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2E1" w:rsidRPr="007E6EEC" w:rsidRDefault="00C002E1" w:rsidP="00C002E1">
      <w:pPr>
        <w:jc w:val="center"/>
        <w:rPr>
          <w:rFonts w:cs="Arial"/>
          <w:b/>
          <w:sz w:val="20"/>
          <w:u w:val="single"/>
          <w:lang w:val="es-CL"/>
        </w:rPr>
      </w:pPr>
      <w:r w:rsidRPr="007E6EEC">
        <w:rPr>
          <w:rFonts w:cs="Arial"/>
          <w:b/>
          <w:sz w:val="20"/>
          <w:u w:val="single"/>
          <w:lang w:val="es-CL"/>
        </w:rPr>
        <w:t xml:space="preserve">GUÍA  DE EVALUACIÓN PARA CADETES IM </w:t>
      </w:r>
    </w:p>
    <w:p w:rsidR="00C002E1" w:rsidRPr="007E6EEC" w:rsidRDefault="00C002E1" w:rsidP="00C002E1">
      <w:pPr>
        <w:jc w:val="center"/>
        <w:rPr>
          <w:rFonts w:cs="Arial"/>
          <w:b/>
          <w:sz w:val="20"/>
          <w:u w:val="single"/>
          <w:lang w:val="es-CL"/>
        </w:rPr>
      </w:pPr>
    </w:p>
    <w:p w:rsidR="00C002E1" w:rsidRPr="007E6EEC" w:rsidRDefault="00C002E1" w:rsidP="00C002E1">
      <w:pPr>
        <w:jc w:val="both"/>
        <w:rPr>
          <w:rFonts w:cs="Arial"/>
          <w:sz w:val="20"/>
          <w:lang w:val="es-CL"/>
        </w:rPr>
      </w:pPr>
      <w:r w:rsidRPr="007E6EEC">
        <w:rPr>
          <w:rFonts w:cs="Arial"/>
          <w:sz w:val="20"/>
          <w:lang w:val="es-CL"/>
        </w:rPr>
        <w:t>El Cadete deberá ser instruido respecto de los temas que se señalan en el  programa de Curso y posteriormente ser evaluado de acuerdo a lo siguiente:</w:t>
      </w:r>
    </w:p>
    <w:p w:rsidR="00C002E1" w:rsidRPr="007E6EEC" w:rsidRDefault="00C002E1" w:rsidP="00C002E1">
      <w:pPr>
        <w:jc w:val="both"/>
        <w:rPr>
          <w:rFonts w:cs="Arial"/>
          <w:sz w:val="20"/>
          <w:lang w:val="es-CL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2993"/>
        <w:gridCol w:w="2993"/>
      </w:tblGrid>
      <w:tr w:rsidR="00AE6CE2" w:rsidTr="00B93562">
        <w:tc>
          <w:tcPr>
            <w:tcW w:w="2992" w:type="dxa"/>
          </w:tcPr>
          <w:p w:rsidR="00AE6CE2" w:rsidRPr="00AE6CE2" w:rsidRDefault="00AE6CE2" w:rsidP="00B93562">
            <w:pPr>
              <w:jc w:val="center"/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>Evaluación</w:t>
            </w:r>
          </w:p>
        </w:tc>
        <w:tc>
          <w:tcPr>
            <w:tcW w:w="2993" w:type="dxa"/>
          </w:tcPr>
          <w:p w:rsidR="00AE6CE2" w:rsidRPr="00AE6CE2" w:rsidRDefault="00AE6CE2" w:rsidP="00B93562">
            <w:pPr>
              <w:jc w:val="center"/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>Puntaje</w:t>
            </w:r>
          </w:p>
        </w:tc>
        <w:tc>
          <w:tcPr>
            <w:tcW w:w="2993" w:type="dxa"/>
          </w:tcPr>
          <w:p w:rsidR="00AE6CE2" w:rsidRDefault="00AE6CE2" w:rsidP="00B9356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Descripción</w:t>
            </w:r>
          </w:p>
        </w:tc>
      </w:tr>
      <w:tr w:rsidR="00AE6CE2" w:rsidTr="00B93562">
        <w:tc>
          <w:tcPr>
            <w:tcW w:w="2992" w:type="dxa"/>
            <w:vAlign w:val="center"/>
          </w:tcPr>
          <w:p w:rsidR="00AE6CE2" w:rsidRPr="00AE6CE2" w:rsidRDefault="00AE6CE2" w:rsidP="00B93562">
            <w:pPr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>Competencia N/L</w:t>
            </w:r>
          </w:p>
          <w:p w:rsidR="00AE6CE2" w:rsidRPr="00AE6CE2" w:rsidRDefault="00AE6CE2" w:rsidP="00B93562">
            <w:pPr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 xml:space="preserve"> (No Lograda)</w:t>
            </w:r>
            <w:r w:rsidRPr="00AE6CE2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AE6CE2" w:rsidRPr="00AE6CE2" w:rsidRDefault="00AE6CE2" w:rsidP="00B93562">
            <w:pPr>
              <w:jc w:val="center"/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>0 punto</w:t>
            </w:r>
          </w:p>
        </w:tc>
        <w:tc>
          <w:tcPr>
            <w:tcW w:w="2993" w:type="dxa"/>
          </w:tcPr>
          <w:p w:rsidR="00AE6CE2" w:rsidRDefault="00AE6CE2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AE6CE2" w:rsidTr="00B93562">
        <w:tc>
          <w:tcPr>
            <w:tcW w:w="2992" w:type="dxa"/>
            <w:vAlign w:val="center"/>
          </w:tcPr>
          <w:p w:rsidR="00AE6CE2" w:rsidRPr="00AE6CE2" w:rsidRDefault="00AE6CE2" w:rsidP="00B93562">
            <w:pPr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>Competencia M/L (Medianamente Lograda)</w:t>
            </w:r>
          </w:p>
        </w:tc>
        <w:tc>
          <w:tcPr>
            <w:tcW w:w="2993" w:type="dxa"/>
            <w:vAlign w:val="center"/>
          </w:tcPr>
          <w:p w:rsidR="00AE6CE2" w:rsidRPr="00AE6CE2" w:rsidRDefault="00AE6CE2" w:rsidP="00B93562">
            <w:pPr>
              <w:jc w:val="center"/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>1 punto</w:t>
            </w:r>
          </w:p>
        </w:tc>
        <w:tc>
          <w:tcPr>
            <w:tcW w:w="2993" w:type="dxa"/>
          </w:tcPr>
          <w:p w:rsidR="00AE6CE2" w:rsidRDefault="00AE6CE2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AE6CE2" w:rsidTr="00B93562">
        <w:tc>
          <w:tcPr>
            <w:tcW w:w="2992" w:type="dxa"/>
            <w:vAlign w:val="center"/>
          </w:tcPr>
          <w:p w:rsidR="00AE6CE2" w:rsidRPr="00AE6CE2" w:rsidRDefault="00AE6CE2" w:rsidP="00B93562">
            <w:pPr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 xml:space="preserve">Competencia  L </w:t>
            </w:r>
          </w:p>
          <w:p w:rsidR="00AE6CE2" w:rsidRPr="00AE6CE2" w:rsidRDefault="00AE6CE2" w:rsidP="00B93562">
            <w:pPr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>(Lograda)</w:t>
            </w:r>
            <w:r w:rsidRPr="00AE6CE2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AE6CE2" w:rsidRPr="00AE6CE2" w:rsidRDefault="00AE6CE2" w:rsidP="00B93562">
            <w:pPr>
              <w:jc w:val="center"/>
              <w:rPr>
                <w:rFonts w:cs="Arial"/>
                <w:sz w:val="20"/>
              </w:rPr>
            </w:pPr>
            <w:r w:rsidRPr="00AE6CE2">
              <w:rPr>
                <w:rFonts w:cs="Arial"/>
                <w:sz w:val="20"/>
              </w:rPr>
              <w:t>2 puntos</w:t>
            </w:r>
          </w:p>
        </w:tc>
        <w:tc>
          <w:tcPr>
            <w:tcW w:w="2993" w:type="dxa"/>
          </w:tcPr>
          <w:p w:rsidR="00AE6CE2" w:rsidRDefault="00AE6CE2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AE6CE2" w:rsidRDefault="00AE6CE2" w:rsidP="00C002E1">
      <w:pPr>
        <w:jc w:val="both"/>
        <w:rPr>
          <w:rFonts w:cs="Arial"/>
          <w:sz w:val="20"/>
          <w:lang w:val="es-CL"/>
        </w:rPr>
      </w:pPr>
    </w:p>
    <w:p w:rsidR="00C002E1" w:rsidRPr="007E6EEC" w:rsidRDefault="00C002E1" w:rsidP="00C002E1">
      <w:pPr>
        <w:jc w:val="both"/>
        <w:rPr>
          <w:rFonts w:cs="Arial"/>
          <w:sz w:val="20"/>
          <w:lang w:val="es-CL"/>
        </w:rPr>
      </w:pPr>
      <w:r w:rsidRPr="007E6EEC">
        <w:rPr>
          <w:rFonts w:cs="Arial"/>
          <w:sz w:val="20"/>
          <w:lang w:val="es-CL"/>
        </w:rPr>
        <w:t>Para la evaluación de los distintos acápites, se podrá hacer una interrogación oral o escrita con el objeto de determinar si se lograron los conocimientos de las materias estudiadas.</w:t>
      </w:r>
    </w:p>
    <w:p w:rsidR="00C002E1" w:rsidRDefault="00C002E1" w:rsidP="00C002E1">
      <w:pPr>
        <w:jc w:val="both"/>
        <w:rPr>
          <w:rFonts w:cs="Arial"/>
          <w:sz w:val="20"/>
          <w:lang w:val="es-CL"/>
        </w:rPr>
      </w:pPr>
    </w:p>
    <w:p w:rsidR="00C002E1" w:rsidRPr="007E6EEC" w:rsidRDefault="00C002E1" w:rsidP="00C002E1">
      <w:pPr>
        <w:jc w:val="both"/>
        <w:rPr>
          <w:rFonts w:cs="Arial"/>
          <w:sz w:val="20"/>
          <w:lang w:val="es-CL"/>
        </w:rPr>
      </w:pPr>
    </w:p>
    <w:p w:rsidR="00C002E1" w:rsidRPr="007E6EEC" w:rsidRDefault="00C002E1" w:rsidP="00C002E1">
      <w:pPr>
        <w:ind w:hanging="360"/>
        <w:rPr>
          <w:rFonts w:cs="Arial"/>
          <w:b/>
          <w:sz w:val="20"/>
          <w:lang w:val="es-CL"/>
        </w:rPr>
      </w:pPr>
      <w:r w:rsidRPr="007E6EEC">
        <w:rPr>
          <w:rFonts w:cs="Arial"/>
          <w:b/>
          <w:sz w:val="20"/>
          <w:lang w:val="es-CL"/>
        </w:rPr>
        <w:t>1.- Evaluación Profesional.-</w:t>
      </w:r>
    </w:p>
    <w:p w:rsidR="00C002E1" w:rsidRDefault="00C002E1" w:rsidP="00C002E1">
      <w:pPr>
        <w:rPr>
          <w:rFonts w:cs="Arial"/>
          <w:b/>
          <w:sz w:val="20"/>
          <w:lang w:val="es-C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"/>
        <w:gridCol w:w="6826"/>
        <w:gridCol w:w="1845"/>
      </w:tblGrid>
      <w:tr w:rsidR="00C002E1" w:rsidRPr="007B1E25" w:rsidTr="006B3ECF">
        <w:tc>
          <w:tcPr>
            <w:tcW w:w="388" w:type="dxa"/>
          </w:tcPr>
          <w:p w:rsidR="00C002E1" w:rsidRPr="007B1E25" w:rsidRDefault="00C002E1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308" w:type="dxa"/>
          </w:tcPr>
          <w:p w:rsidR="00C002E1" w:rsidRPr="007B1E25" w:rsidRDefault="00C002E1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Objetivos</w:t>
            </w:r>
          </w:p>
        </w:tc>
        <w:tc>
          <w:tcPr>
            <w:tcW w:w="1875" w:type="dxa"/>
          </w:tcPr>
          <w:p w:rsidR="00C002E1" w:rsidRPr="007B1E25" w:rsidRDefault="00C002E1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C002E1" w:rsidRPr="007B1E25" w:rsidTr="006B3ECF">
        <w:tc>
          <w:tcPr>
            <w:tcW w:w="388" w:type="dxa"/>
            <w:vAlign w:val="center"/>
          </w:tcPr>
          <w:p w:rsidR="00C002E1" w:rsidRPr="007B1E25" w:rsidRDefault="00C002E1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308" w:type="dxa"/>
          </w:tcPr>
          <w:p w:rsidR="00C002E1" w:rsidRPr="007B1E25" w:rsidRDefault="00C002E1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Conducción de formaciones tácticas de la escuadra de fusileros.</w:t>
            </w:r>
          </w:p>
        </w:tc>
        <w:tc>
          <w:tcPr>
            <w:tcW w:w="1875" w:type="dxa"/>
          </w:tcPr>
          <w:p w:rsidR="00C002E1" w:rsidRPr="007B1E25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B1E25" w:rsidTr="006B3ECF">
        <w:tc>
          <w:tcPr>
            <w:tcW w:w="388" w:type="dxa"/>
            <w:vAlign w:val="center"/>
          </w:tcPr>
          <w:p w:rsidR="00C002E1" w:rsidRPr="007B1E25" w:rsidRDefault="00C002E1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308" w:type="dxa"/>
          </w:tcPr>
          <w:p w:rsidR="00C002E1" w:rsidRPr="009B0B25" w:rsidRDefault="00C002E1" w:rsidP="006B3ECF">
            <w:pPr>
              <w:ind w:left="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Conducción de u</w:t>
            </w:r>
            <w:r w:rsidRPr="007E6EEC">
              <w:rPr>
                <w:rFonts w:cs="Arial"/>
                <w:sz w:val="20"/>
              </w:rPr>
              <w:t xml:space="preserve">na escuadra </w:t>
            </w:r>
            <w:r>
              <w:rPr>
                <w:rFonts w:cs="Arial"/>
                <w:sz w:val="20"/>
              </w:rPr>
              <w:t xml:space="preserve">en </w:t>
            </w:r>
            <w:r w:rsidRPr="007E6EEC">
              <w:rPr>
                <w:rFonts w:cs="Arial"/>
                <w:sz w:val="20"/>
              </w:rPr>
              <w:t>las distintas fases y etapas del combate ofensivo y defensivo, diurno y nocturno.</w:t>
            </w:r>
          </w:p>
        </w:tc>
        <w:tc>
          <w:tcPr>
            <w:tcW w:w="1875" w:type="dxa"/>
          </w:tcPr>
          <w:p w:rsidR="00C002E1" w:rsidRPr="007B1E25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B1E25" w:rsidTr="006B3ECF">
        <w:tc>
          <w:tcPr>
            <w:tcW w:w="388" w:type="dxa"/>
            <w:vAlign w:val="center"/>
          </w:tcPr>
          <w:p w:rsidR="00C002E1" w:rsidRPr="007B1E25" w:rsidRDefault="00C002E1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</w:t>
            </w:r>
          </w:p>
        </w:tc>
        <w:tc>
          <w:tcPr>
            <w:tcW w:w="7308" w:type="dxa"/>
          </w:tcPr>
          <w:p w:rsidR="00C002E1" w:rsidRPr="007B1E25" w:rsidRDefault="00C002E1" w:rsidP="006B3ECF">
            <w:pPr>
              <w:ind w:left="34"/>
              <w:rPr>
                <w:rFonts w:cs="Arial"/>
                <w:sz w:val="20"/>
              </w:rPr>
            </w:pPr>
            <w:r w:rsidRPr="007B1E25">
              <w:rPr>
                <w:rFonts w:cs="Arial"/>
                <w:sz w:val="20"/>
              </w:rPr>
              <w:t>Ejecutar track</w:t>
            </w:r>
            <w:r>
              <w:rPr>
                <w:rFonts w:cs="Arial"/>
                <w:sz w:val="20"/>
              </w:rPr>
              <w:t>s</w:t>
            </w:r>
            <w:r w:rsidRPr="007B1E25">
              <w:rPr>
                <w:rFonts w:cs="Arial"/>
                <w:sz w:val="20"/>
              </w:rPr>
              <w:t xml:space="preserve"> de navegación</w:t>
            </w:r>
            <w:r>
              <w:rPr>
                <w:rFonts w:cs="Arial"/>
                <w:sz w:val="20"/>
              </w:rPr>
              <w:t xml:space="preserve"> diurno y nocturno</w:t>
            </w:r>
            <w:r w:rsidRPr="007B1E25">
              <w:rPr>
                <w:rFonts w:cs="Arial"/>
                <w:sz w:val="20"/>
              </w:rPr>
              <w:t>, empleando los siguientes métodos:</w:t>
            </w:r>
          </w:p>
          <w:p w:rsidR="00C002E1" w:rsidRPr="007B1E25" w:rsidRDefault="00C002E1" w:rsidP="006B3ECF">
            <w:pPr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a.- Con GPS</w:t>
            </w:r>
          </w:p>
          <w:p w:rsidR="00C002E1" w:rsidRPr="007B1E25" w:rsidRDefault="00C002E1" w:rsidP="006B3ECF">
            <w:pPr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b.- Con brújula.</w:t>
            </w:r>
          </w:p>
          <w:p w:rsidR="00C002E1" w:rsidRPr="007B1E25" w:rsidRDefault="00C002E1" w:rsidP="006B3ECF">
            <w:pPr>
              <w:ind w:left="360" w:hanging="360"/>
              <w:rPr>
                <w:rFonts w:cs="Arial"/>
                <w:sz w:val="20"/>
              </w:rPr>
            </w:pPr>
            <w:r w:rsidRPr="007B1E25">
              <w:rPr>
                <w:rFonts w:cs="Arial"/>
                <w:sz w:val="20"/>
                <w:lang w:val="es-CL"/>
              </w:rPr>
              <w:t>c.- Simple inspección.</w:t>
            </w:r>
          </w:p>
        </w:tc>
        <w:tc>
          <w:tcPr>
            <w:tcW w:w="1875" w:type="dxa"/>
          </w:tcPr>
          <w:p w:rsidR="00C002E1" w:rsidRPr="007B1E25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B1E25" w:rsidTr="006B3ECF">
        <w:tc>
          <w:tcPr>
            <w:tcW w:w="388" w:type="dxa"/>
            <w:vAlign w:val="center"/>
          </w:tcPr>
          <w:p w:rsidR="00C002E1" w:rsidRPr="007B1E25" w:rsidRDefault="00C002E1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7308" w:type="dxa"/>
          </w:tcPr>
          <w:p w:rsidR="00C002E1" w:rsidRPr="007B1E25" w:rsidRDefault="00C002E1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Empleo del armamento a su cargo, y emisión de una orden de fuego.</w:t>
            </w:r>
          </w:p>
        </w:tc>
        <w:tc>
          <w:tcPr>
            <w:tcW w:w="1875" w:type="dxa"/>
          </w:tcPr>
          <w:p w:rsidR="00C002E1" w:rsidRPr="007B1E25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B1E25" w:rsidTr="006B3ECF">
        <w:tc>
          <w:tcPr>
            <w:tcW w:w="388" w:type="dxa"/>
            <w:vAlign w:val="center"/>
          </w:tcPr>
          <w:p w:rsidR="00C002E1" w:rsidRPr="007B1E25" w:rsidRDefault="00C002E1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</w:t>
            </w:r>
          </w:p>
        </w:tc>
        <w:tc>
          <w:tcPr>
            <w:tcW w:w="7308" w:type="dxa"/>
          </w:tcPr>
          <w:p w:rsidR="00C002E1" w:rsidRPr="007B1E25" w:rsidRDefault="00C002E1" w:rsidP="006B3ECF">
            <w:pPr>
              <w:ind w:left="34"/>
              <w:rPr>
                <w:rFonts w:cs="Arial"/>
                <w:sz w:val="20"/>
              </w:rPr>
            </w:pPr>
            <w:r w:rsidRPr="007B1E25">
              <w:rPr>
                <w:rFonts w:cs="Arial"/>
                <w:sz w:val="20"/>
              </w:rPr>
              <w:t>Efectividad en la planificación y emisión de una orden de operaciones.</w:t>
            </w:r>
          </w:p>
        </w:tc>
        <w:tc>
          <w:tcPr>
            <w:tcW w:w="1875" w:type="dxa"/>
          </w:tcPr>
          <w:p w:rsidR="00C002E1" w:rsidRPr="007B1E25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C002E1" w:rsidRPr="009B0B25" w:rsidRDefault="00C002E1" w:rsidP="00C002E1">
      <w:pPr>
        <w:rPr>
          <w:rFonts w:cs="Arial"/>
          <w:b/>
          <w:sz w:val="20"/>
        </w:rPr>
      </w:pPr>
    </w:p>
    <w:p w:rsidR="00C002E1" w:rsidRPr="007E6EEC" w:rsidRDefault="00C002E1" w:rsidP="00C002E1">
      <w:pPr>
        <w:ind w:hanging="360"/>
        <w:rPr>
          <w:rFonts w:cs="Arial"/>
          <w:b/>
          <w:sz w:val="20"/>
          <w:lang w:val="es-CL"/>
        </w:rPr>
      </w:pPr>
      <w:r w:rsidRPr="007E6EEC">
        <w:rPr>
          <w:rFonts w:cs="Arial"/>
          <w:b/>
          <w:sz w:val="20"/>
          <w:lang w:val="es-CL"/>
        </w:rPr>
        <w:t>2.- Evaluación Personal:</w:t>
      </w:r>
    </w:p>
    <w:p w:rsidR="00C002E1" w:rsidRPr="007E6EEC" w:rsidRDefault="00C002E1" w:rsidP="00C002E1">
      <w:pPr>
        <w:rPr>
          <w:rFonts w:cs="Arial"/>
          <w:sz w:val="20"/>
          <w:lang w:val="es-CL"/>
        </w:rPr>
      </w:pP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42"/>
        <w:gridCol w:w="1812"/>
      </w:tblGrid>
      <w:tr w:rsidR="00C002E1" w:rsidRPr="007E6EEC" w:rsidTr="006B3ECF">
        <w:tc>
          <w:tcPr>
            <w:tcW w:w="7763" w:type="dxa"/>
          </w:tcPr>
          <w:p w:rsidR="00C002E1" w:rsidRPr="007E6EEC" w:rsidRDefault="00C002E1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E6EEC">
              <w:rPr>
                <w:rFonts w:cs="Arial"/>
                <w:sz w:val="20"/>
                <w:lang w:val="es-CL"/>
              </w:rPr>
              <w:t>CARACTERÍSTICAS</w:t>
            </w:r>
          </w:p>
        </w:tc>
        <w:tc>
          <w:tcPr>
            <w:tcW w:w="1843" w:type="dxa"/>
          </w:tcPr>
          <w:p w:rsidR="00C002E1" w:rsidRPr="007E6EEC" w:rsidRDefault="00C002E1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E6EEC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C002E1" w:rsidRPr="007E6EEC" w:rsidTr="006B3ECF">
        <w:tc>
          <w:tcPr>
            <w:tcW w:w="7763" w:type="dxa"/>
          </w:tcPr>
          <w:p w:rsidR="00C002E1" w:rsidRPr="007E6EEC" w:rsidRDefault="00C002E1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E6EEC">
              <w:rPr>
                <w:rFonts w:cs="Arial"/>
                <w:sz w:val="20"/>
                <w:lang w:val="es-CL"/>
              </w:rPr>
              <w:t>1.-  Capacidad de liderazgo.</w:t>
            </w:r>
          </w:p>
        </w:tc>
        <w:tc>
          <w:tcPr>
            <w:tcW w:w="1843" w:type="dxa"/>
          </w:tcPr>
          <w:p w:rsidR="00C002E1" w:rsidRPr="007E6EEC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E6EEC" w:rsidTr="006B3ECF">
        <w:tc>
          <w:tcPr>
            <w:tcW w:w="7763" w:type="dxa"/>
          </w:tcPr>
          <w:p w:rsidR="00C002E1" w:rsidRPr="007E6EEC" w:rsidRDefault="00C002E1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E6EEC">
              <w:rPr>
                <w:rFonts w:cs="Arial"/>
                <w:sz w:val="20"/>
                <w:lang w:val="es-CL"/>
              </w:rPr>
              <w:t>2.-  Adaptación al trabajo en equipo.</w:t>
            </w:r>
          </w:p>
        </w:tc>
        <w:tc>
          <w:tcPr>
            <w:tcW w:w="1843" w:type="dxa"/>
          </w:tcPr>
          <w:p w:rsidR="00C002E1" w:rsidRPr="007E6EEC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E6EEC" w:rsidTr="006B3ECF">
        <w:tc>
          <w:tcPr>
            <w:tcW w:w="7763" w:type="dxa"/>
          </w:tcPr>
          <w:p w:rsidR="00C002E1" w:rsidRPr="007E6EEC" w:rsidRDefault="00C002E1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E6EEC">
              <w:rPr>
                <w:rFonts w:cs="Arial"/>
                <w:sz w:val="20"/>
                <w:lang w:val="es-CL"/>
              </w:rPr>
              <w:t>3.-. Autodisciplina.</w:t>
            </w:r>
          </w:p>
        </w:tc>
        <w:tc>
          <w:tcPr>
            <w:tcW w:w="1843" w:type="dxa"/>
          </w:tcPr>
          <w:p w:rsidR="00C002E1" w:rsidRPr="007E6EEC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E6EEC" w:rsidTr="006B3ECF">
        <w:tc>
          <w:tcPr>
            <w:tcW w:w="7763" w:type="dxa"/>
          </w:tcPr>
          <w:p w:rsidR="00C002E1" w:rsidRPr="007E6EEC" w:rsidRDefault="00C002E1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E6EEC">
              <w:rPr>
                <w:rFonts w:cs="Arial"/>
                <w:sz w:val="20"/>
                <w:lang w:val="es-CL"/>
              </w:rPr>
              <w:t>4.-  Responsabilidad.</w:t>
            </w:r>
          </w:p>
        </w:tc>
        <w:tc>
          <w:tcPr>
            <w:tcW w:w="1843" w:type="dxa"/>
          </w:tcPr>
          <w:p w:rsidR="00C002E1" w:rsidRPr="007E6EEC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E6EEC" w:rsidTr="006B3ECF">
        <w:tc>
          <w:tcPr>
            <w:tcW w:w="7763" w:type="dxa"/>
          </w:tcPr>
          <w:p w:rsidR="00C002E1" w:rsidRPr="007E6EEC" w:rsidRDefault="00C002E1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E6EEC">
              <w:rPr>
                <w:rFonts w:cs="Arial"/>
                <w:sz w:val="20"/>
                <w:lang w:val="es-CL"/>
              </w:rPr>
              <w:t>5.-  Respeto.</w:t>
            </w:r>
          </w:p>
        </w:tc>
        <w:tc>
          <w:tcPr>
            <w:tcW w:w="1843" w:type="dxa"/>
          </w:tcPr>
          <w:p w:rsidR="00C002E1" w:rsidRPr="007E6EEC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C002E1" w:rsidRPr="007E6EEC" w:rsidTr="006B3ECF">
        <w:tc>
          <w:tcPr>
            <w:tcW w:w="7763" w:type="dxa"/>
          </w:tcPr>
          <w:p w:rsidR="00C002E1" w:rsidRPr="007E6EEC" w:rsidRDefault="00C002E1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E6EEC">
              <w:rPr>
                <w:rFonts w:cs="Arial"/>
                <w:sz w:val="20"/>
                <w:lang w:val="es-CL"/>
              </w:rPr>
              <w:t>6.-  Templanza.</w:t>
            </w:r>
          </w:p>
        </w:tc>
        <w:tc>
          <w:tcPr>
            <w:tcW w:w="1843" w:type="dxa"/>
          </w:tcPr>
          <w:p w:rsidR="00C002E1" w:rsidRPr="007E6EEC" w:rsidRDefault="00C002E1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C002E1" w:rsidRPr="007E6EEC" w:rsidRDefault="00C002E1" w:rsidP="00C002E1">
      <w:pPr>
        <w:rPr>
          <w:rFonts w:cs="Arial"/>
          <w:sz w:val="20"/>
          <w:lang w:val="es-CL"/>
        </w:rPr>
      </w:pPr>
    </w:p>
    <w:p w:rsidR="00C002E1" w:rsidRDefault="00C002E1" w:rsidP="00C002E1">
      <w:pPr>
        <w:rPr>
          <w:rFonts w:cs="Arial"/>
          <w:b/>
          <w:noProof/>
          <w:sz w:val="20"/>
        </w:rPr>
      </w:pPr>
    </w:p>
    <w:p w:rsidR="00C002E1" w:rsidRPr="007E6EEC" w:rsidRDefault="00C002E1" w:rsidP="00C002E1">
      <w:pPr>
        <w:rPr>
          <w:rFonts w:cs="Arial"/>
          <w:b/>
          <w:noProof/>
          <w:sz w:val="20"/>
        </w:rPr>
      </w:pPr>
      <w:r w:rsidRPr="007E6EEC">
        <w:rPr>
          <w:rFonts w:cs="Arial"/>
          <w:b/>
          <w:noProof/>
          <w:sz w:val="20"/>
        </w:rPr>
        <w:t>Suma de evaluaciones: _____________(Evaluación Profesional y Personal)</w:t>
      </w:r>
    </w:p>
    <w:p w:rsidR="00C002E1" w:rsidRPr="007E6EEC" w:rsidRDefault="00C002E1" w:rsidP="00C002E1">
      <w:pPr>
        <w:rPr>
          <w:rFonts w:cs="Arial"/>
          <w:b/>
          <w:noProof/>
          <w:sz w:val="20"/>
        </w:rPr>
      </w:pPr>
    </w:p>
    <w:p w:rsidR="00C002E1" w:rsidRPr="007E6EEC" w:rsidRDefault="00C002E1" w:rsidP="00C002E1">
      <w:pPr>
        <w:rPr>
          <w:rFonts w:cs="Arial"/>
          <w:b/>
          <w:sz w:val="20"/>
          <w:lang w:val="es-CL"/>
        </w:rPr>
      </w:pPr>
      <w:r w:rsidRPr="007E6EEC">
        <w:rPr>
          <w:rFonts w:cs="Arial"/>
          <w:b/>
          <w:noProof/>
          <w:sz w:val="20"/>
        </w:rPr>
        <w:t>Nota:_____________</w:t>
      </w:r>
    </w:p>
    <w:p w:rsidR="00C002E1" w:rsidRPr="007E6EEC" w:rsidRDefault="00C002E1" w:rsidP="00C002E1">
      <w:pPr>
        <w:ind w:hanging="54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hanging="54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hanging="540"/>
        <w:rPr>
          <w:rFonts w:cs="Arial"/>
          <w:b/>
          <w:sz w:val="20"/>
          <w:lang w:val="es-CL"/>
        </w:rPr>
      </w:pPr>
      <w:r w:rsidRPr="007E6EEC">
        <w:rPr>
          <w:rFonts w:cs="Arial"/>
          <w:b/>
          <w:sz w:val="20"/>
          <w:lang w:val="es-CL"/>
        </w:rPr>
        <w:t>3.-  Apreciación General:</w:t>
      </w: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  <w:r w:rsidRPr="007E6EEC">
        <w:rPr>
          <w:rFonts w:cs="Arial"/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  <w:r w:rsidRPr="007E6EEC">
        <w:rPr>
          <w:rFonts w:cs="Arial"/>
          <w:b/>
          <w:sz w:val="20"/>
          <w:lang w:val="es-CL"/>
        </w:rPr>
        <w:t>NOMBRE:_________________________________________   CURSO:____________</w:t>
      </w: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  <w:r w:rsidRPr="007E6EEC">
        <w:rPr>
          <w:rFonts w:cs="Arial"/>
          <w:b/>
          <w:sz w:val="20"/>
          <w:lang w:val="es-CL"/>
        </w:rPr>
        <w:t>UNIDAD :__________________________ PERÍODO:_________ HASTA:_________</w:t>
      </w: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  <w:t>_____________________________</w:t>
      </w: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</w:r>
      <w:r w:rsidRPr="007E6EEC">
        <w:rPr>
          <w:rFonts w:cs="Arial"/>
          <w:b/>
          <w:sz w:val="20"/>
          <w:lang w:val="es-CL"/>
        </w:rPr>
        <w:tab/>
        <w:t>Firma/Nombre 2° Cmdte/Of. Inst.</w:t>
      </w:r>
    </w:p>
    <w:p w:rsidR="00C002E1" w:rsidRPr="007E6EEC" w:rsidRDefault="00C002E1" w:rsidP="00C002E1">
      <w:pPr>
        <w:ind w:left="-180"/>
        <w:rPr>
          <w:rFonts w:cs="Arial"/>
          <w:b/>
          <w:sz w:val="20"/>
          <w:lang w:val="es-CL"/>
        </w:rPr>
      </w:pPr>
    </w:p>
    <w:p w:rsidR="00C002E1" w:rsidRPr="007E6EEC" w:rsidRDefault="00C002E1" w:rsidP="00C002E1">
      <w:pPr>
        <w:ind w:left="-180"/>
        <w:rPr>
          <w:rFonts w:cs="Arial"/>
          <w:sz w:val="20"/>
          <w:lang w:val="es-CL"/>
        </w:rPr>
      </w:pPr>
      <w:r w:rsidRPr="007E6EEC">
        <w:rPr>
          <w:rFonts w:cs="Arial"/>
          <w:sz w:val="20"/>
          <w:lang w:val="es-CL"/>
        </w:rPr>
        <w:t>Nota: Esta guía de Instrucción, debe ser remitida a  la Escuela Naval 10 días hábiles después de ser reconocida por el Cadete/Brigadier evaluado.</w:t>
      </w:r>
    </w:p>
    <w:p w:rsidR="00C002E1" w:rsidRPr="007E6EEC" w:rsidRDefault="00C002E1" w:rsidP="00C002E1">
      <w:pPr>
        <w:ind w:left="709" w:hanging="709"/>
        <w:jc w:val="both"/>
        <w:rPr>
          <w:rFonts w:cs="Arial"/>
          <w:sz w:val="20"/>
          <w:lang w:val="es-CL"/>
        </w:rPr>
      </w:pPr>
    </w:p>
    <w:p w:rsidR="00C002E1" w:rsidRPr="007E6EEC" w:rsidRDefault="00C002E1" w:rsidP="00C002E1">
      <w:pPr>
        <w:ind w:left="709" w:hanging="709"/>
        <w:jc w:val="both"/>
        <w:rPr>
          <w:rFonts w:cs="Arial"/>
          <w:sz w:val="20"/>
          <w:lang w:val="es-CL"/>
        </w:rPr>
      </w:pPr>
    </w:p>
    <w:p w:rsidR="00C002E1" w:rsidRDefault="00C002E1" w:rsidP="00C002E1">
      <w:pPr>
        <w:pStyle w:val="Encabezado"/>
        <w:tabs>
          <w:tab w:val="clear" w:pos="4252"/>
          <w:tab w:val="clear" w:pos="8504"/>
        </w:tabs>
        <w:jc w:val="both"/>
        <w:rPr>
          <w:rFonts w:cs="Arial"/>
          <w:sz w:val="20"/>
        </w:rPr>
      </w:pPr>
    </w:p>
    <w:p w:rsidR="00C002E1" w:rsidRDefault="00C002E1" w:rsidP="00C002E1">
      <w:pPr>
        <w:pStyle w:val="Encabezado"/>
        <w:tabs>
          <w:tab w:val="clear" w:pos="4252"/>
          <w:tab w:val="clear" w:pos="8504"/>
        </w:tabs>
        <w:jc w:val="both"/>
        <w:rPr>
          <w:rFonts w:cs="Arial"/>
          <w:sz w:val="20"/>
        </w:rPr>
      </w:pPr>
    </w:p>
    <w:p w:rsidR="00C002E1" w:rsidRDefault="00C002E1" w:rsidP="00C002E1">
      <w:pPr>
        <w:pStyle w:val="Encabezado"/>
        <w:tabs>
          <w:tab w:val="clear" w:pos="4252"/>
          <w:tab w:val="clear" w:pos="8504"/>
        </w:tabs>
        <w:jc w:val="both"/>
        <w:rPr>
          <w:rFonts w:cs="Arial"/>
          <w:sz w:val="20"/>
        </w:rPr>
      </w:pPr>
    </w:p>
    <w:p w:rsidR="00C002E1" w:rsidRDefault="00C002E1" w:rsidP="00C002E1">
      <w:pPr>
        <w:pStyle w:val="Encabezado"/>
        <w:tabs>
          <w:tab w:val="clear" w:pos="4252"/>
          <w:tab w:val="clear" w:pos="8504"/>
        </w:tabs>
        <w:jc w:val="both"/>
        <w:rPr>
          <w:rFonts w:cs="Arial"/>
          <w:sz w:val="20"/>
        </w:rPr>
      </w:pPr>
    </w:p>
    <w:p w:rsidR="00202364" w:rsidRDefault="00202364"/>
    <w:sectPr w:rsidR="00202364" w:rsidSect="002023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DEE" w:rsidRDefault="00017DEE" w:rsidP="00AE6CE2">
      <w:r>
        <w:separator/>
      </w:r>
    </w:p>
  </w:endnote>
  <w:endnote w:type="continuationSeparator" w:id="1">
    <w:p w:rsidR="00017DEE" w:rsidRDefault="00017DEE" w:rsidP="00AE6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DEE" w:rsidRDefault="00017DEE" w:rsidP="00AE6CE2">
      <w:r>
        <w:separator/>
      </w:r>
    </w:p>
  </w:footnote>
  <w:footnote w:type="continuationSeparator" w:id="1">
    <w:p w:rsidR="00017DEE" w:rsidRDefault="00017DEE" w:rsidP="00AE6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CE2" w:rsidRDefault="00AE6CE2" w:rsidP="00AE6CE2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333375" cy="333375"/>
          <wp:effectExtent l="19050" t="0" r="9525" b="0"/>
          <wp:wrapSquare wrapText="bothSides"/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>
      <w:rPr>
        <w:rFonts w:cs="Arial"/>
        <w:b/>
        <w:sz w:val="18"/>
        <w:szCs w:val="18"/>
        <w:u w:val="single"/>
      </w:rPr>
      <w:fldChar w:fldCharType="separate"/>
    </w:r>
    <w:r>
      <w:rPr>
        <w:rFonts w:cs="Arial"/>
        <w:b/>
        <w:noProof/>
        <w:sz w:val="18"/>
        <w:szCs w:val="18"/>
        <w:u w:val="single"/>
      </w:rPr>
      <w:t>1</w:t>
    </w:r>
    <w:r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AE6CE2" w:rsidRPr="002058DB" w:rsidRDefault="00AE6CE2" w:rsidP="00AE6CE2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Pr="002058DB">
      <w:rPr>
        <w:rFonts w:cs="Arial"/>
        <w:sz w:val="16"/>
        <w:szCs w:val="18"/>
      </w:rPr>
      <w:t xml:space="preserve">DEPARTAMENTO DE EDUCACIÓN            </w:t>
    </w:r>
  </w:p>
  <w:p w:rsidR="00AE6CE2" w:rsidRPr="00AE6CE2" w:rsidRDefault="00AE6CE2" w:rsidP="00AE6CE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2E1"/>
    <w:rsid w:val="00017DEE"/>
    <w:rsid w:val="0003779C"/>
    <w:rsid w:val="00202364"/>
    <w:rsid w:val="00247627"/>
    <w:rsid w:val="0036369C"/>
    <w:rsid w:val="003E7626"/>
    <w:rsid w:val="0066201C"/>
    <w:rsid w:val="00AE6CE2"/>
    <w:rsid w:val="00C002E1"/>
    <w:rsid w:val="00C36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2E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002E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02E1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AE6C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E6CE2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E6CE2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E6CE2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AE6C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1877</Characters>
  <Application>Microsoft Office Word</Application>
  <DocSecurity>0</DocSecurity>
  <Lines>15</Lines>
  <Paragraphs>4</Paragraphs>
  <ScaleCrop>false</ScaleCrop>
  <Company>RevolucionUnattended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2</cp:revision>
  <dcterms:created xsi:type="dcterms:W3CDTF">2018-08-22T15:19:00Z</dcterms:created>
  <dcterms:modified xsi:type="dcterms:W3CDTF">2020-06-11T19:30:00Z</dcterms:modified>
</cp:coreProperties>
</file>