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E0D37D" w14:textId="748876BE" w:rsidR="00BF6F2A" w:rsidRPr="004E499A" w:rsidRDefault="00BF6F2A" w:rsidP="00DA4A02">
      <w:pPr>
        <w:pStyle w:val="NormalWeb"/>
        <w:jc w:val="both"/>
        <w:rPr>
          <w:rFonts w:ascii="Arial" w:hAnsi="Arial" w:cs="Arial"/>
        </w:rPr>
      </w:pPr>
      <w:r w:rsidRPr="004E499A">
        <w:rPr>
          <w:rFonts w:ascii="Arial" w:hAnsi="Arial" w:cs="Arial"/>
          <w:noProof/>
        </w:rPr>
        <w:drawing>
          <wp:anchor distT="0" distB="0" distL="114300" distR="114300" simplePos="0" relativeHeight="251658240" behindDoc="0" locked="0" layoutInCell="1" allowOverlap="1" wp14:anchorId="733C243D" wp14:editId="299F5951">
            <wp:simplePos x="0" y="0"/>
            <wp:positionH relativeFrom="column">
              <wp:posOffset>2323465</wp:posOffset>
            </wp:positionH>
            <wp:positionV relativeFrom="paragraph">
              <wp:posOffset>0</wp:posOffset>
            </wp:positionV>
            <wp:extent cx="933450" cy="93345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a:noFill/>
                    </a:ln>
                  </pic:spPr>
                </pic:pic>
              </a:graphicData>
            </a:graphic>
          </wp:anchor>
        </w:drawing>
      </w:r>
    </w:p>
    <w:p w14:paraId="704853F5" w14:textId="60F1160C" w:rsidR="00BF6F2A" w:rsidRPr="004E499A" w:rsidRDefault="00BF6F2A" w:rsidP="00DA4A02">
      <w:pPr>
        <w:pStyle w:val="NormalWeb"/>
        <w:jc w:val="both"/>
        <w:rPr>
          <w:rFonts w:ascii="Arial" w:hAnsi="Arial" w:cs="Arial"/>
        </w:rPr>
      </w:pPr>
    </w:p>
    <w:p w14:paraId="570B3843" w14:textId="77777777" w:rsidR="00BF6F2A" w:rsidRPr="004E499A" w:rsidRDefault="00BF6F2A" w:rsidP="00DA4A02">
      <w:pPr>
        <w:pStyle w:val="NormalWeb"/>
        <w:jc w:val="both"/>
        <w:rPr>
          <w:rFonts w:ascii="Arial" w:hAnsi="Arial" w:cs="Arial"/>
        </w:rPr>
      </w:pPr>
    </w:p>
    <w:p w14:paraId="483C6C0E" w14:textId="0FE75CF9" w:rsidR="00BF6F2A" w:rsidRPr="004E499A" w:rsidRDefault="00DA4A02" w:rsidP="00993ADA">
      <w:pPr>
        <w:pStyle w:val="NormalWeb"/>
        <w:spacing w:before="0" w:beforeAutospacing="0"/>
        <w:jc w:val="center"/>
        <w:rPr>
          <w:rFonts w:ascii="Arial" w:hAnsi="Arial" w:cs="Arial"/>
        </w:rPr>
      </w:pPr>
      <w:r w:rsidRPr="004E499A">
        <w:rPr>
          <w:rFonts w:ascii="Arial" w:hAnsi="Arial" w:cs="Arial"/>
        </w:rPr>
        <w:t>ESCUELA NAVAL ARTURO PRAT</w:t>
      </w:r>
    </w:p>
    <w:p w14:paraId="221031A3" w14:textId="5B916FB4" w:rsidR="008A3ABC" w:rsidRPr="004E499A" w:rsidRDefault="00DA4A02" w:rsidP="00EC7FEA">
      <w:pPr>
        <w:pStyle w:val="NormalWeb"/>
        <w:spacing w:before="0" w:beforeAutospacing="0" w:after="0" w:afterAutospacing="0"/>
        <w:jc w:val="center"/>
        <w:rPr>
          <w:rFonts w:ascii="Arial" w:hAnsi="Arial" w:cs="Arial"/>
        </w:rPr>
      </w:pPr>
      <w:r w:rsidRPr="004E499A">
        <w:rPr>
          <w:rFonts w:ascii="Arial" w:hAnsi="Arial" w:cs="Arial"/>
        </w:rPr>
        <w:t>CONFLICTO ISRAEL HAMAS EN GAZA</w:t>
      </w:r>
    </w:p>
    <w:p w14:paraId="7355D322" w14:textId="7064845F" w:rsidR="00410ADA" w:rsidRDefault="00EC7FEA" w:rsidP="00EC7FEA">
      <w:pPr>
        <w:spacing w:after="0" w:line="240" w:lineRule="auto"/>
        <w:jc w:val="center"/>
        <w:rPr>
          <w:rFonts w:ascii="Arial" w:hAnsi="Arial" w:cs="Arial"/>
          <w:sz w:val="24"/>
          <w:szCs w:val="24"/>
        </w:rPr>
      </w:pPr>
      <w:r w:rsidRPr="004E499A">
        <w:rPr>
          <w:rFonts w:ascii="Arial" w:hAnsi="Arial" w:cs="Arial"/>
          <w:sz w:val="24"/>
          <w:szCs w:val="24"/>
        </w:rPr>
        <w:t>Sebastián Sáez Lobos</w:t>
      </w:r>
    </w:p>
    <w:p w14:paraId="6C7D7670" w14:textId="77777777" w:rsidR="00EC7FEA" w:rsidRPr="004E499A" w:rsidRDefault="00EC7FEA" w:rsidP="00EC7FEA">
      <w:pPr>
        <w:spacing w:after="0" w:line="240" w:lineRule="auto"/>
        <w:jc w:val="center"/>
        <w:rPr>
          <w:rFonts w:ascii="Arial" w:hAnsi="Arial" w:cs="Arial"/>
          <w:sz w:val="24"/>
          <w:szCs w:val="24"/>
        </w:rPr>
      </w:pPr>
      <w:bookmarkStart w:id="0" w:name="_GoBack"/>
      <w:bookmarkEnd w:id="0"/>
    </w:p>
    <w:p w14:paraId="68D8AFBD" w14:textId="6DB3E10D" w:rsidR="00410ADA" w:rsidRPr="004E499A" w:rsidRDefault="00EC7FEA" w:rsidP="00EC7FEA">
      <w:pPr>
        <w:pStyle w:val="Ttulo2"/>
        <w:tabs>
          <w:tab w:val="center" w:pos="4419"/>
          <w:tab w:val="left" w:pos="5440"/>
        </w:tabs>
        <w:spacing w:before="0" w:beforeAutospacing="0" w:after="0" w:afterAutospacing="0"/>
        <w:rPr>
          <w:rFonts w:ascii="Arial" w:hAnsi="Arial" w:cs="Arial"/>
          <w:sz w:val="24"/>
          <w:szCs w:val="24"/>
        </w:rPr>
      </w:pPr>
      <w:r>
        <w:rPr>
          <w:rFonts w:ascii="Arial" w:hAnsi="Arial" w:cs="Arial"/>
          <w:sz w:val="24"/>
          <w:szCs w:val="24"/>
        </w:rPr>
        <w:tab/>
      </w:r>
      <w:r w:rsidR="00BC7B63" w:rsidRPr="004E499A">
        <w:rPr>
          <w:rFonts w:ascii="Arial" w:hAnsi="Arial" w:cs="Arial"/>
          <w:sz w:val="24"/>
          <w:szCs w:val="24"/>
        </w:rPr>
        <w:t>RESUMEN</w:t>
      </w:r>
      <w:r>
        <w:rPr>
          <w:rFonts w:ascii="Arial" w:hAnsi="Arial" w:cs="Arial"/>
          <w:sz w:val="24"/>
          <w:szCs w:val="24"/>
        </w:rPr>
        <w:tab/>
      </w:r>
    </w:p>
    <w:p w14:paraId="6F4513B2" w14:textId="5E0E0926" w:rsidR="00DE0AE8" w:rsidRPr="00410ADA" w:rsidRDefault="00410ADA" w:rsidP="00410ADA">
      <w:pPr>
        <w:spacing w:after="0" w:line="240" w:lineRule="auto"/>
        <w:jc w:val="both"/>
        <w:rPr>
          <w:rFonts w:ascii="Arial" w:eastAsia="Times New Roman" w:hAnsi="Arial" w:cs="Arial"/>
          <w:kern w:val="0"/>
          <w:sz w:val="24"/>
          <w:szCs w:val="24"/>
          <w:lang w:eastAsia="es-CL"/>
          <w14:ligatures w14:val="none"/>
        </w:rPr>
      </w:pPr>
      <w:r w:rsidRPr="00410ADA">
        <w:rPr>
          <w:rFonts w:ascii="Arial" w:eastAsia="Times New Roman" w:hAnsi="Arial" w:cs="Arial"/>
          <w:kern w:val="0"/>
          <w:sz w:val="24"/>
          <w:szCs w:val="24"/>
          <w:lang w:eastAsia="es-CL"/>
          <w14:ligatures w14:val="none"/>
        </w:rPr>
        <w:t xml:space="preserve">El propósito de este ensayo es </w:t>
      </w:r>
      <w:r w:rsidRPr="00410ADA">
        <w:rPr>
          <w:rFonts w:ascii="Arial" w:eastAsia="Times New Roman" w:hAnsi="Arial" w:cs="Arial"/>
          <w:b/>
          <w:bCs/>
          <w:kern w:val="0"/>
          <w:sz w:val="24"/>
          <w:szCs w:val="24"/>
          <w:lang w:eastAsia="es-CL"/>
          <w14:ligatures w14:val="none"/>
        </w:rPr>
        <w:t>analizar</w:t>
      </w:r>
      <w:r w:rsidRPr="00410ADA">
        <w:rPr>
          <w:rFonts w:ascii="Arial" w:eastAsia="Times New Roman" w:hAnsi="Arial" w:cs="Arial"/>
          <w:kern w:val="0"/>
          <w:sz w:val="24"/>
          <w:szCs w:val="24"/>
          <w:lang w:eastAsia="es-CL"/>
          <w14:ligatures w14:val="none"/>
        </w:rPr>
        <w:t xml:space="preserve"> la situación en Gaza desde el 7 de octubre de 2023, cuando se produjo el ataque de Hamás contra Israel, y examinar cómo este hecho ha contribuido a la escalada del </w:t>
      </w:r>
      <w:r w:rsidRPr="00572D15">
        <w:rPr>
          <w:rFonts w:ascii="Arial" w:eastAsia="Times New Roman" w:hAnsi="Arial" w:cs="Arial"/>
          <w:b/>
          <w:bCs/>
          <w:kern w:val="0"/>
          <w:sz w:val="24"/>
          <w:szCs w:val="24"/>
          <w:lang w:eastAsia="es-CL"/>
          <w14:ligatures w14:val="none"/>
        </w:rPr>
        <w:t>conflicto</w:t>
      </w:r>
      <w:r w:rsidRPr="00410ADA">
        <w:rPr>
          <w:rFonts w:ascii="Arial" w:eastAsia="Times New Roman" w:hAnsi="Arial" w:cs="Arial"/>
          <w:kern w:val="0"/>
          <w:sz w:val="24"/>
          <w:szCs w:val="24"/>
          <w:lang w:eastAsia="es-CL"/>
          <w14:ligatures w14:val="none"/>
        </w:rPr>
        <w:t xml:space="preserve">. La Organización de las Naciones Unidas ha señalado que Israel podría estar incurriendo en crímenes de guerra y actos de genocidio en </w:t>
      </w:r>
      <w:r w:rsidRPr="00572D15">
        <w:rPr>
          <w:rFonts w:ascii="Arial" w:eastAsia="Times New Roman" w:hAnsi="Arial" w:cs="Arial"/>
          <w:b/>
          <w:bCs/>
          <w:kern w:val="0"/>
          <w:sz w:val="24"/>
          <w:szCs w:val="24"/>
          <w:lang w:eastAsia="es-CL"/>
          <w14:ligatures w14:val="none"/>
        </w:rPr>
        <w:t>Gaza</w:t>
      </w:r>
      <w:r w:rsidR="00765BD3">
        <w:rPr>
          <w:rStyle w:val="Refdenotaalfinal"/>
          <w:rFonts w:ascii="Arial" w:eastAsia="Times New Roman" w:hAnsi="Arial" w:cs="Arial"/>
          <w:kern w:val="0"/>
          <w:sz w:val="24"/>
          <w:szCs w:val="24"/>
          <w:lang w:eastAsia="es-CL"/>
          <w14:ligatures w14:val="none"/>
        </w:rPr>
        <w:endnoteReference w:id="1"/>
      </w:r>
      <w:r w:rsidRPr="00410ADA">
        <w:rPr>
          <w:rFonts w:ascii="Arial" w:eastAsia="Times New Roman" w:hAnsi="Arial" w:cs="Arial"/>
          <w:kern w:val="0"/>
          <w:sz w:val="24"/>
          <w:szCs w:val="24"/>
          <w:lang w:eastAsia="es-CL"/>
          <w14:ligatures w14:val="none"/>
        </w:rPr>
        <w:t xml:space="preserve">, lo que ha puesto en entredicho la </w:t>
      </w:r>
      <w:r w:rsidRPr="00572D15">
        <w:rPr>
          <w:rFonts w:ascii="Arial" w:eastAsia="Times New Roman" w:hAnsi="Arial" w:cs="Arial"/>
          <w:b/>
          <w:bCs/>
          <w:kern w:val="0"/>
          <w:sz w:val="24"/>
          <w:szCs w:val="24"/>
          <w:lang w:eastAsia="es-CL"/>
          <w14:ligatures w14:val="none"/>
        </w:rPr>
        <w:t>legitimidad</w:t>
      </w:r>
      <w:r w:rsidRPr="00410ADA">
        <w:rPr>
          <w:rFonts w:ascii="Arial" w:eastAsia="Times New Roman" w:hAnsi="Arial" w:cs="Arial"/>
          <w:kern w:val="0"/>
          <w:sz w:val="24"/>
          <w:szCs w:val="24"/>
          <w:lang w:eastAsia="es-CL"/>
          <w14:ligatures w14:val="none"/>
        </w:rPr>
        <w:t xml:space="preserve"> del primer ministro israelí, Benjamín </w:t>
      </w:r>
      <w:r w:rsidRPr="00572D15">
        <w:rPr>
          <w:rFonts w:ascii="Arial" w:eastAsia="Times New Roman" w:hAnsi="Arial" w:cs="Arial"/>
          <w:b/>
          <w:bCs/>
          <w:kern w:val="0"/>
          <w:sz w:val="24"/>
          <w:szCs w:val="24"/>
          <w:lang w:eastAsia="es-CL"/>
          <w14:ligatures w14:val="none"/>
        </w:rPr>
        <w:t>Netanyahu</w:t>
      </w:r>
      <w:r w:rsidR="006D73BB">
        <w:rPr>
          <w:rStyle w:val="Refdenotaalfinal"/>
          <w:rFonts w:ascii="Arial" w:eastAsia="Times New Roman" w:hAnsi="Arial" w:cs="Arial"/>
          <w:kern w:val="0"/>
          <w:sz w:val="24"/>
          <w:szCs w:val="24"/>
          <w:lang w:eastAsia="es-CL"/>
          <w14:ligatures w14:val="none"/>
        </w:rPr>
        <w:endnoteReference w:id="2"/>
      </w:r>
      <w:r w:rsidRPr="00410ADA">
        <w:rPr>
          <w:rFonts w:ascii="Arial" w:eastAsia="Times New Roman" w:hAnsi="Arial" w:cs="Arial"/>
          <w:kern w:val="0"/>
          <w:sz w:val="24"/>
          <w:szCs w:val="24"/>
          <w:lang w:eastAsia="es-CL"/>
          <w14:ligatures w14:val="none"/>
        </w:rPr>
        <w:t>.</w:t>
      </w:r>
    </w:p>
    <w:p w14:paraId="657C5C28" w14:textId="7B1F1A42" w:rsidR="00DE0AE8" w:rsidRPr="00410ADA" w:rsidRDefault="00410ADA" w:rsidP="00410ADA">
      <w:pPr>
        <w:spacing w:after="0" w:line="240" w:lineRule="auto"/>
        <w:jc w:val="both"/>
        <w:rPr>
          <w:rFonts w:ascii="Arial" w:eastAsia="Times New Roman" w:hAnsi="Arial" w:cs="Arial"/>
          <w:kern w:val="0"/>
          <w:sz w:val="24"/>
          <w:szCs w:val="24"/>
          <w:lang w:eastAsia="es-CL"/>
          <w14:ligatures w14:val="none"/>
        </w:rPr>
      </w:pPr>
      <w:r w:rsidRPr="00410ADA">
        <w:rPr>
          <w:rFonts w:ascii="Arial" w:eastAsia="Times New Roman" w:hAnsi="Arial" w:cs="Arial"/>
          <w:kern w:val="0"/>
          <w:sz w:val="24"/>
          <w:szCs w:val="24"/>
          <w:lang w:eastAsia="es-CL"/>
          <w14:ligatures w14:val="none"/>
        </w:rPr>
        <w:t>Las recientes operaciones militares del gobierno israelí en la Franja de Gaza, sumadas a la postura inflexible de Netanyahu respecto a la ocupación permanente del territorio, han generado una condena internacional en aumento. Instituciones como las Naciones Unidas han advertido sobre la posibilidad de crímenes de guerra y genocidio. Si los esfuerzos diplomáticos y legales de la comunidad internacional no logran contener las ambiciones territoriales del gobierno israelí, probablemente será el propio pueblo de Israel, afectado por el desgaste social, económico y moral del conflicto, quien ejerza presión interna para propiciar un cambio en el liderazgo.</w:t>
      </w:r>
    </w:p>
    <w:p w14:paraId="7B7201F3" w14:textId="6698DEE8" w:rsidR="008E78C7" w:rsidRPr="00572D15" w:rsidRDefault="00572D15" w:rsidP="00572D15">
      <w:pPr>
        <w:spacing w:after="0" w:line="240" w:lineRule="auto"/>
        <w:jc w:val="both"/>
        <w:rPr>
          <w:rFonts w:ascii="Arial" w:eastAsia="Times New Roman" w:hAnsi="Arial" w:cs="Arial"/>
          <w:kern w:val="0"/>
          <w:sz w:val="24"/>
          <w:szCs w:val="24"/>
          <w:lang w:eastAsia="es-CL"/>
          <w14:ligatures w14:val="none"/>
        </w:rPr>
      </w:pPr>
      <w:r>
        <w:rPr>
          <w:rFonts w:ascii="Arial" w:eastAsia="Times New Roman" w:hAnsi="Arial" w:cs="Arial"/>
          <w:b/>
          <w:bCs/>
          <w:kern w:val="0"/>
          <w:sz w:val="24"/>
          <w:szCs w:val="24"/>
          <w:lang w:eastAsia="es-CL"/>
          <w14:ligatures w14:val="none"/>
        </w:rPr>
        <w:t>O</w:t>
      </w:r>
      <w:r w:rsidR="00AE280B" w:rsidRPr="00572D15">
        <w:rPr>
          <w:rFonts w:ascii="Arial" w:eastAsia="Times New Roman" w:hAnsi="Arial" w:cs="Arial"/>
          <w:b/>
          <w:bCs/>
          <w:kern w:val="0"/>
          <w:sz w:val="24"/>
          <w:szCs w:val="24"/>
          <w:lang w:eastAsia="es-CL"/>
          <w14:ligatures w14:val="none"/>
        </w:rPr>
        <w:t>bjetivo general</w:t>
      </w:r>
      <w:r w:rsidR="00AE280B" w:rsidRPr="00AE280B">
        <w:rPr>
          <w:rFonts w:ascii="Arial" w:eastAsia="Times New Roman" w:hAnsi="Arial" w:cs="Arial"/>
          <w:kern w:val="0"/>
          <w:sz w:val="24"/>
          <w:szCs w:val="24"/>
          <w:lang w:eastAsia="es-CL"/>
          <w14:ligatures w14:val="none"/>
        </w:rPr>
        <w:t xml:space="preserve">: </w:t>
      </w:r>
      <w:r w:rsidR="00AE280B" w:rsidRPr="00572D15">
        <w:rPr>
          <w:rFonts w:ascii="Arial" w:eastAsia="Times New Roman" w:hAnsi="Arial" w:cs="Arial"/>
          <w:b/>
          <w:bCs/>
          <w:kern w:val="0"/>
          <w:sz w:val="24"/>
          <w:szCs w:val="24"/>
          <w:lang w:eastAsia="es-CL"/>
          <w14:ligatures w14:val="none"/>
        </w:rPr>
        <w:t>Analizar</w:t>
      </w:r>
      <w:r w:rsidR="00AE280B" w:rsidRPr="00572D15">
        <w:rPr>
          <w:rFonts w:ascii="Arial" w:eastAsia="Times New Roman" w:hAnsi="Arial" w:cs="Arial"/>
          <w:kern w:val="0"/>
          <w:sz w:val="24"/>
          <w:szCs w:val="24"/>
          <w:lang w:eastAsia="es-CL"/>
          <w14:ligatures w14:val="none"/>
        </w:rPr>
        <w:t xml:space="preserve"> el impacto de la política expansionista y de seguridad de Benjamín Netanyahu en el marco del conflicto Israel–Hamás, con el fin de determinar si sus acciones fortalecen la protección del Estado de Israel o, por el contrario, representan un riesgo para su legitimidad y estabilidad interna. </w:t>
      </w:r>
    </w:p>
    <w:p w14:paraId="37E7E5A8" w14:textId="34F9BC53" w:rsidR="007B216C" w:rsidRPr="008E78C7" w:rsidRDefault="00572D15" w:rsidP="00993ADA">
      <w:pPr>
        <w:spacing w:after="0" w:line="240" w:lineRule="auto"/>
        <w:ind w:left="284" w:hanging="284"/>
        <w:jc w:val="both"/>
        <w:rPr>
          <w:rFonts w:ascii="Arial" w:eastAsia="Times New Roman" w:hAnsi="Arial" w:cs="Arial"/>
          <w:kern w:val="0"/>
          <w:sz w:val="24"/>
          <w:szCs w:val="24"/>
          <w:lang w:eastAsia="es-CL"/>
          <w14:ligatures w14:val="none"/>
        </w:rPr>
      </w:pPr>
      <w:r w:rsidRPr="00AE280B">
        <w:rPr>
          <w:rFonts w:ascii="Arial" w:eastAsia="Times New Roman" w:hAnsi="Arial" w:cs="Arial"/>
          <w:kern w:val="0"/>
          <w:sz w:val="24"/>
          <w:szCs w:val="24"/>
          <w:lang w:eastAsia="es-CL"/>
          <w14:ligatures w14:val="none"/>
        </w:rPr>
        <w:t>La estructura argumentativa de este ensayo responde a</w:t>
      </w:r>
      <w:r w:rsidR="00410ADA" w:rsidRPr="008E78C7">
        <w:rPr>
          <w:rFonts w:ascii="Arial" w:eastAsia="Times New Roman" w:hAnsi="Arial" w:cs="Arial"/>
          <w:kern w:val="0"/>
          <w:sz w:val="24"/>
          <w:szCs w:val="24"/>
          <w:lang w:eastAsia="es-CL"/>
          <w14:ligatures w14:val="none"/>
        </w:rPr>
        <w:t xml:space="preserve"> </w:t>
      </w:r>
      <w:r w:rsidR="007B216C" w:rsidRPr="008E78C7">
        <w:rPr>
          <w:rFonts w:ascii="Arial" w:eastAsia="Times New Roman" w:hAnsi="Arial" w:cs="Arial"/>
          <w:kern w:val="0"/>
          <w:sz w:val="24"/>
          <w:szCs w:val="24"/>
          <w:lang w:eastAsia="es-CL"/>
          <w14:ligatures w14:val="none"/>
        </w:rPr>
        <w:t>dos</w:t>
      </w:r>
      <w:r w:rsidR="00410ADA" w:rsidRPr="008E78C7">
        <w:rPr>
          <w:rFonts w:ascii="Arial" w:eastAsia="Times New Roman" w:hAnsi="Arial" w:cs="Arial"/>
          <w:kern w:val="0"/>
          <w:sz w:val="24"/>
          <w:szCs w:val="24"/>
          <w:lang w:eastAsia="es-CL"/>
          <w14:ligatures w14:val="none"/>
        </w:rPr>
        <w:t xml:space="preserve"> </w:t>
      </w:r>
      <w:r w:rsidR="00410ADA" w:rsidRPr="008E78C7">
        <w:rPr>
          <w:rFonts w:ascii="Arial" w:eastAsia="Times New Roman" w:hAnsi="Arial" w:cs="Arial"/>
          <w:b/>
          <w:bCs/>
          <w:kern w:val="0"/>
          <w:sz w:val="24"/>
          <w:szCs w:val="24"/>
          <w:lang w:eastAsia="es-CL"/>
          <w14:ligatures w14:val="none"/>
        </w:rPr>
        <w:t>objetivos específicos</w:t>
      </w:r>
      <w:r w:rsidR="00410ADA" w:rsidRPr="008E78C7">
        <w:rPr>
          <w:rFonts w:ascii="Arial" w:eastAsia="Times New Roman" w:hAnsi="Arial" w:cs="Arial"/>
          <w:kern w:val="0"/>
          <w:sz w:val="24"/>
          <w:szCs w:val="24"/>
          <w:lang w:eastAsia="es-CL"/>
          <w14:ligatures w14:val="none"/>
        </w:rPr>
        <w:t>:</w:t>
      </w:r>
    </w:p>
    <w:p w14:paraId="516B6939" w14:textId="69B6D89F" w:rsidR="008E78C7" w:rsidRPr="007B216C" w:rsidRDefault="007B216C" w:rsidP="00993ADA">
      <w:pPr>
        <w:numPr>
          <w:ilvl w:val="0"/>
          <w:numId w:val="6"/>
        </w:numPr>
        <w:spacing w:after="0" w:line="240" w:lineRule="auto"/>
        <w:ind w:left="284"/>
        <w:jc w:val="both"/>
        <w:rPr>
          <w:rFonts w:ascii="Arial" w:eastAsia="Times New Roman" w:hAnsi="Arial" w:cs="Arial"/>
          <w:kern w:val="0"/>
          <w:sz w:val="24"/>
          <w:szCs w:val="24"/>
          <w:lang w:eastAsia="es-CL"/>
          <w14:ligatures w14:val="none"/>
        </w:rPr>
      </w:pPr>
      <w:r w:rsidRPr="007B216C">
        <w:rPr>
          <w:rFonts w:ascii="Arial" w:eastAsia="Times New Roman" w:hAnsi="Arial" w:cs="Arial"/>
          <w:b/>
          <w:bCs/>
          <w:kern w:val="0"/>
          <w:sz w:val="24"/>
          <w:szCs w:val="24"/>
          <w:lang w:eastAsia="es-CL"/>
          <w14:ligatures w14:val="none"/>
        </w:rPr>
        <w:t>Examinar</w:t>
      </w:r>
      <w:r w:rsidRPr="007B216C">
        <w:rPr>
          <w:rFonts w:ascii="Arial" w:eastAsia="Times New Roman" w:hAnsi="Arial" w:cs="Arial"/>
          <w:kern w:val="0"/>
          <w:sz w:val="24"/>
          <w:szCs w:val="24"/>
          <w:lang w:eastAsia="es-CL"/>
          <w14:ligatures w14:val="none"/>
        </w:rPr>
        <w:t xml:space="preserve"> el contexto histórico y político del conflicto Israel–Palestina para comprender las causas y dinámicas que influyen en las decisiones de Netanyahu.</w:t>
      </w:r>
    </w:p>
    <w:p w14:paraId="5FB360C2" w14:textId="7AFECE2F" w:rsidR="00DE0AE8" w:rsidRPr="007B216C" w:rsidRDefault="007B216C" w:rsidP="00993ADA">
      <w:pPr>
        <w:numPr>
          <w:ilvl w:val="0"/>
          <w:numId w:val="6"/>
        </w:numPr>
        <w:spacing w:after="0" w:line="240" w:lineRule="auto"/>
        <w:ind w:left="284"/>
        <w:jc w:val="both"/>
        <w:rPr>
          <w:rFonts w:ascii="Arial" w:eastAsia="Times New Roman" w:hAnsi="Arial" w:cs="Arial"/>
          <w:kern w:val="0"/>
          <w:sz w:val="24"/>
          <w:szCs w:val="24"/>
          <w:lang w:eastAsia="es-CL"/>
          <w14:ligatures w14:val="none"/>
        </w:rPr>
      </w:pPr>
      <w:r w:rsidRPr="007B216C">
        <w:rPr>
          <w:rFonts w:ascii="Arial" w:eastAsia="Times New Roman" w:hAnsi="Arial" w:cs="Arial"/>
          <w:b/>
          <w:bCs/>
          <w:kern w:val="0"/>
          <w:sz w:val="24"/>
          <w:szCs w:val="24"/>
          <w:lang w:eastAsia="es-CL"/>
          <w14:ligatures w14:val="none"/>
        </w:rPr>
        <w:t>Evaluar</w:t>
      </w:r>
      <w:r w:rsidRPr="007B216C">
        <w:rPr>
          <w:rFonts w:ascii="Arial" w:eastAsia="Times New Roman" w:hAnsi="Arial" w:cs="Arial"/>
          <w:kern w:val="0"/>
          <w:sz w:val="24"/>
          <w:szCs w:val="24"/>
          <w:lang w:eastAsia="es-CL"/>
          <w14:ligatures w14:val="none"/>
        </w:rPr>
        <w:t xml:space="preserve"> las consecuencias internas e internacionales de las acciones militares y políticas de Netanyahu tras el ataque del 7 de octubre de 2023.</w:t>
      </w:r>
    </w:p>
    <w:p w14:paraId="68B81B8E" w14:textId="70F4CA22" w:rsidR="00DE0AE8" w:rsidRPr="00410ADA" w:rsidRDefault="00410ADA" w:rsidP="00410ADA">
      <w:pPr>
        <w:spacing w:after="0" w:line="240" w:lineRule="auto"/>
        <w:jc w:val="both"/>
        <w:rPr>
          <w:rFonts w:ascii="Arial" w:eastAsia="Times New Roman" w:hAnsi="Arial" w:cs="Arial"/>
          <w:kern w:val="0"/>
          <w:sz w:val="24"/>
          <w:szCs w:val="24"/>
          <w:lang w:eastAsia="es-CL"/>
          <w14:ligatures w14:val="none"/>
        </w:rPr>
      </w:pPr>
      <w:r w:rsidRPr="00410ADA">
        <w:rPr>
          <w:rFonts w:ascii="Arial" w:eastAsia="Times New Roman" w:hAnsi="Arial" w:cs="Arial"/>
          <w:kern w:val="0"/>
          <w:sz w:val="24"/>
          <w:szCs w:val="24"/>
          <w:lang w:eastAsia="es-CL"/>
          <w14:ligatures w14:val="none"/>
        </w:rPr>
        <w:t xml:space="preserve">En este marco, surge la </w:t>
      </w:r>
      <w:r w:rsidRPr="00410ADA">
        <w:rPr>
          <w:rFonts w:ascii="Arial" w:eastAsia="Times New Roman" w:hAnsi="Arial" w:cs="Arial"/>
          <w:b/>
          <w:bCs/>
          <w:kern w:val="0"/>
          <w:sz w:val="24"/>
          <w:szCs w:val="24"/>
          <w:lang w:eastAsia="es-CL"/>
          <w14:ligatures w14:val="none"/>
        </w:rPr>
        <w:t>pregunta rectora</w:t>
      </w:r>
      <w:r w:rsidRPr="008E78C7">
        <w:rPr>
          <w:rFonts w:ascii="Arial" w:eastAsia="Times New Roman" w:hAnsi="Arial" w:cs="Arial"/>
          <w:kern w:val="0"/>
          <w:sz w:val="24"/>
          <w:szCs w:val="24"/>
          <w:lang w:eastAsia="es-CL"/>
          <w14:ligatures w14:val="none"/>
        </w:rPr>
        <w:t xml:space="preserve">: </w:t>
      </w:r>
      <w:r w:rsidR="008E78C7" w:rsidRPr="007B216C">
        <w:rPr>
          <w:rFonts w:ascii="Arial" w:eastAsia="Times New Roman" w:hAnsi="Arial" w:cs="Arial"/>
          <w:kern w:val="0"/>
          <w:sz w:val="24"/>
          <w:szCs w:val="24"/>
          <w:lang w:eastAsia="es-CL"/>
          <w14:ligatures w14:val="none"/>
        </w:rPr>
        <w:t>¿La política expansionista y de seguridad de Netanyahu fortalece la protección de Israel o, por el contrario, constituye un riesgo para su estabilidad interna y su legitimidad internacional?</w:t>
      </w:r>
    </w:p>
    <w:p w14:paraId="07A41529" w14:textId="77777777" w:rsidR="00993ADA" w:rsidRDefault="00410ADA" w:rsidP="00993ADA">
      <w:pPr>
        <w:spacing w:after="0" w:line="240" w:lineRule="auto"/>
        <w:jc w:val="both"/>
        <w:outlineLvl w:val="1"/>
        <w:rPr>
          <w:rFonts w:ascii="Arial" w:eastAsia="Times New Roman" w:hAnsi="Arial" w:cs="Arial"/>
          <w:b/>
          <w:bCs/>
          <w:kern w:val="0"/>
          <w:sz w:val="36"/>
          <w:szCs w:val="36"/>
          <w:lang w:eastAsia="es-CL"/>
          <w14:ligatures w14:val="none"/>
        </w:rPr>
      </w:pPr>
      <w:r w:rsidRPr="00AE280B">
        <w:rPr>
          <w:rFonts w:ascii="Arial" w:eastAsia="Times New Roman" w:hAnsi="Arial" w:cs="Arial"/>
          <w:kern w:val="0"/>
          <w:sz w:val="24"/>
          <w:szCs w:val="24"/>
          <w:lang w:eastAsia="es-CL"/>
          <w14:ligatures w14:val="none"/>
        </w:rPr>
        <w:t xml:space="preserve">La </w:t>
      </w:r>
      <w:r w:rsidRPr="00AE280B">
        <w:rPr>
          <w:rFonts w:ascii="Arial" w:eastAsia="Times New Roman" w:hAnsi="Arial" w:cs="Arial"/>
          <w:b/>
          <w:bCs/>
          <w:kern w:val="0"/>
          <w:sz w:val="24"/>
          <w:szCs w:val="24"/>
          <w:lang w:eastAsia="es-CL"/>
          <w14:ligatures w14:val="none"/>
        </w:rPr>
        <w:t>tesis</w:t>
      </w:r>
      <w:r w:rsidRPr="00AE280B">
        <w:rPr>
          <w:rFonts w:ascii="Arial" w:eastAsia="Times New Roman" w:hAnsi="Arial" w:cs="Arial"/>
          <w:kern w:val="0"/>
          <w:sz w:val="24"/>
          <w:szCs w:val="24"/>
          <w:lang w:eastAsia="es-CL"/>
          <w14:ligatures w14:val="none"/>
        </w:rPr>
        <w:t xml:space="preserve"> sostiene que:</w:t>
      </w:r>
      <w:r w:rsidR="00AE280B" w:rsidRPr="00AE280B">
        <w:rPr>
          <w:rFonts w:ascii="Arial" w:eastAsia="Times New Roman" w:hAnsi="Arial" w:cs="Arial"/>
          <w:b/>
          <w:bCs/>
          <w:kern w:val="0"/>
          <w:sz w:val="24"/>
          <w:szCs w:val="24"/>
          <w:lang w:eastAsia="es-CL"/>
          <w14:ligatures w14:val="none"/>
        </w:rPr>
        <w:t xml:space="preserve"> </w:t>
      </w:r>
      <w:r w:rsidR="00AE280B" w:rsidRPr="00AE280B">
        <w:rPr>
          <w:rFonts w:ascii="Arial" w:eastAsia="Times New Roman" w:hAnsi="Arial" w:cs="Arial"/>
          <w:kern w:val="0"/>
          <w:sz w:val="24"/>
          <w:szCs w:val="24"/>
          <w:lang w:eastAsia="es-CL"/>
          <w14:ligatures w14:val="none"/>
        </w:rPr>
        <w:t>“</w:t>
      </w:r>
      <w:r w:rsidR="007B216C" w:rsidRPr="007B216C">
        <w:rPr>
          <w:rFonts w:ascii="Arial" w:eastAsia="Times New Roman" w:hAnsi="Arial" w:cs="Arial"/>
          <w:kern w:val="0"/>
          <w:sz w:val="24"/>
          <w:szCs w:val="24"/>
          <w:lang w:eastAsia="es-CL"/>
          <w14:ligatures w14:val="none"/>
        </w:rPr>
        <w:t>La política expansionista de Netanyahu, lejos de garantizar la seguridad de Israel, ha debilitado su legitimidad nacional e internacional, exponiéndolo a un aislamiento diplomático sin precedentes y generando tensiones sociales y políticas que ponen en riesgo la estabilidad de su propio gobierno</w:t>
      </w:r>
      <w:r w:rsidR="00AE280B">
        <w:rPr>
          <w:rFonts w:ascii="Arial" w:eastAsia="Times New Roman" w:hAnsi="Arial" w:cs="Arial"/>
          <w:kern w:val="0"/>
          <w:sz w:val="24"/>
          <w:szCs w:val="24"/>
          <w:lang w:eastAsia="es-CL"/>
          <w14:ligatures w14:val="none"/>
        </w:rPr>
        <w:t>”</w:t>
      </w:r>
      <w:r w:rsidR="00993ADA">
        <w:rPr>
          <w:rFonts w:ascii="Arial" w:eastAsia="Times New Roman" w:hAnsi="Arial" w:cs="Arial"/>
          <w:kern w:val="0"/>
          <w:sz w:val="24"/>
          <w:szCs w:val="24"/>
          <w:lang w:eastAsia="es-CL"/>
          <w14:ligatures w14:val="none"/>
        </w:rPr>
        <w:t>.</w:t>
      </w:r>
    </w:p>
    <w:p w14:paraId="72A8D713" w14:textId="1DC7736E" w:rsidR="00B26014" w:rsidRPr="00993ADA" w:rsidRDefault="00EC23E1" w:rsidP="00993ADA">
      <w:pPr>
        <w:spacing w:after="0" w:line="240" w:lineRule="auto"/>
        <w:jc w:val="center"/>
        <w:outlineLvl w:val="1"/>
        <w:rPr>
          <w:rFonts w:ascii="Arial" w:eastAsia="Times New Roman" w:hAnsi="Arial" w:cs="Arial"/>
          <w:b/>
          <w:bCs/>
          <w:kern w:val="0"/>
          <w:sz w:val="36"/>
          <w:szCs w:val="36"/>
          <w:lang w:eastAsia="es-CL"/>
          <w14:ligatures w14:val="none"/>
        </w:rPr>
      </w:pPr>
      <w:r>
        <w:rPr>
          <w:rFonts w:ascii="Arial" w:hAnsi="Arial" w:cs="Arial"/>
          <w:b/>
          <w:bCs/>
          <w:sz w:val="24"/>
          <w:szCs w:val="24"/>
        </w:rPr>
        <w:t>Palabras</w:t>
      </w:r>
      <w:r w:rsidR="00B26014" w:rsidRPr="004E499A">
        <w:rPr>
          <w:rFonts w:ascii="Arial" w:hAnsi="Arial" w:cs="Arial"/>
          <w:b/>
          <w:bCs/>
          <w:sz w:val="24"/>
          <w:szCs w:val="24"/>
        </w:rPr>
        <w:t xml:space="preserve"> claves</w:t>
      </w:r>
      <w:r w:rsidR="00B26014" w:rsidRPr="004E499A">
        <w:rPr>
          <w:rFonts w:ascii="Arial" w:hAnsi="Arial" w:cs="Arial"/>
          <w:sz w:val="24"/>
          <w:szCs w:val="24"/>
        </w:rPr>
        <w:t>: Gaza, Netanyahu, Conflicto, Legitimidad.</w:t>
      </w:r>
    </w:p>
    <w:p w14:paraId="51F97C71" w14:textId="77777777" w:rsidR="00993ADA" w:rsidRDefault="00993ADA" w:rsidP="00993ADA">
      <w:pPr>
        <w:pStyle w:val="NormalWeb"/>
        <w:jc w:val="center"/>
        <w:rPr>
          <w:rStyle w:val="Textoennegrita"/>
          <w:rFonts w:ascii="Arial" w:hAnsi="Arial" w:cs="Arial"/>
        </w:rPr>
      </w:pPr>
      <w:r w:rsidRPr="00993ADA">
        <w:rPr>
          <w:rStyle w:val="Textoennegrita"/>
          <w:rFonts w:ascii="Arial" w:hAnsi="Arial" w:cs="Arial"/>
        </w:rPr>
        <w:lastRenderedPageBreak/>
        <w:t>ABSTRACT</w:t>
      </w:r>
    </w:p>
    <w:p w14:paraId="0C664DCD" w14:textId="77777777" w:rsidR="00993ADA" w:rsidRPr="00993ADA" w:rsidRDefault="00993ADA" w:rsidP="00993ADA">
      <w:pPr>
        <w:pStyle w:val="NormalWeb"/>
        <w:spacing w:before="0" w:beforeAutospacing="0" w:after="0" w:afterAutospacing="0"/>
        <w:jc w:val="both"/>
        <w:rPr>
          <w:rFonts w:ascii="Arial" w:hAnsi="Arial" w:cs="Arial"/>
        </w:rPr>
      </w:pPr>
      <w:r w:rsidRPr="00993ADA">
        <w:rPr>
          <w:rFonts w:ascii="Arial" w:hAnsi="Arial" w:cs="Arial"/>
        </w:rPr>
        <w:br/>
        <w:t xml:space="preserve">The purpose of this essay is to </w:t>
      </w:r>
      <w:r w:rsidRPr="0047388E">
        <w:rPr>
          <w:rFonts w:ascii="Arial" w:hAnsi="Arial" w:cs="Arial"/>
          <w:b/>
          <w:bCs/>
        </w:rPr>
        <w:t>analyze</w:t>
      </w:r>
      <w:r w:rsidRPr="00993ADA">
        <w:rPr>
          <w:rFonts w:ascii="Arial" w:hAnsi="Arial" w:cs="Arial"/>
        </w:rPr>
        <w:t xml:space="preserve"> the situation in Gaza since October 7, 2023, when the Hamas attack on Israel took place, and to examine how this event has contributed to the escalation of the </w:t>
      </w:r>
      <w:r w:rsidRPr="00572D15">
        <w:rPr>
          <w:rFonts w:ascii="Arial" w:hAnsi="Arial" w:cs="Arial"/>
          <w:b/>
          <w:bCs/>
        </w:rPr>
        <w:t>conflict</w:t>
      </w:r>
      <w:r w:rsidRPr="00993ADA">
        <w:rPr>
          <w:rFonts w:ascii="Arial" w:hAnsi="Arial" w:cs="Arial"/>
        </w:rPr>
        <w:t xml:space="preserve">. The United Nations has indicated that Israel may be committing war crimes and acts of genocide in </w:t>
      </w:r>
      <w:r w:rsidRPr="00572D15">
        <w:rPr>
          <w:rFonts w:ascii="Arial" w:hAnsi="Arial" w:cs="Arial"/>
          <w:b/>
          <w:bCs/>
        </w:rPr>
        <w:t>Gaza</w:t>
      </w:r>
      <w:r w:rsidRPr="00993ADA">
        <w:rPr>
          <w:rFonts w:ascii="Arial" w:hAnsi="Arial" w:cs="Arial"/>
        </w:rPr>
        <w:t xml:space="preserve">, which has cast doubt on the </w:t>
      </w:r>
      <w:r w:rsidRPr="00572D15">
        <w:rPr>
          <w:rFonts w:ascii="Arial" w:hAnsi="Arial" w:cs="Arial"/>
          <w:b/>
          <w:bCs/>
        </w:rPr>
        <w:t xml:space="preserve">legitimacy </w:t>
      </w:r>
      <w:r w:rsidRPr="00993ADA">
        <w:rPr>
          <w:rFonts w:ascii="Arial" w:hAnsi="Arial" w:cs="Arial"/>
        </w:rPr>
        <w:t xml:space="preserve">of Israeli Prime Minister Benjamin </w:t>
      </w:r>
      <w:r w:rsidRPr="00572D15">
        <w:rPr>
          <w:rFonts w:ascii="Arial" w:hAnsi="Arial" w:cs="Arial"/>
          <w:b/>
          <w:bCs/>
        </w:rPr>
        <w:t>Netanyahu</w:t>
      </w:r>
      <w:r w:rsidRPr="00993ADA">
        <w:rPr>
          <w:rFonts w:ascii="Arial" w:hAnsi="Arial" w:cs="Arial"/>
        </w:rPr>
        <w:t>.</w:t>
      </w:r>
    </w:p>
    <w:p w14:paraId="03CB3534" w14:textId="74D0E175" w:rsidR="00993ADA" w:rsidRPr="00993ADA" w:rsidRDefault="00993ADA" w:rsidP="00993ADA">
      <w:pPr>
        <w:pStyle w:val="NormalWeb"/>
        <w:spacing w:before="0" w:beforeAutospacing="0" w:after="0" w:afterAutospacing="0"/>
        <w:jc w:val="both"/>
        <w:rPr>
          <w:rFonts w:ascii="Arial" w:hAnsi="Arial" w:cs="Arial"/>
        </w:rPr>
      </w:pPr>
      <w:r w:rsidRPr="00993ADA">
        <w:rPr>
          <w:rFonts w:ascii="Arial" w:hAnsi="Arial" w:cs="Arial"/>
        </w:rPr>
        <w:t>The recent military operations carried out by the Israeli government in the Gaza Strip, combined with Netanyahu’s uncompromising stance regarding the permanent occupation of the territory, have generated increasing international condemnation. Institutions such as the United Nations have warned about the possibility of war crimes and genocide. Should the diplomatic and legal efforts of the international community fail to restrain Israel’s territorial ambitions, it will likely be the Israeli people themselves—affected by the social, economic, and moral toll of the conflict—who will exert internal pressure to bring about a change in leadership.</w:t>
      </w:r>
    </w:p>
    <w:p w14:paraId="0991F7F1" w14:textId="5108A44E" w:rsidR="00993ADA" w:rsidRPr="00993ADA" w:rsidRDefault="00993ADA" w:rsidP="00572D15">
      <w:pPr>
        <w:pStyle w:val="NormalWeb"/>
        <w:spacing w:before="0" w:beforeAutospacing="0" w:after="0" w:afterAutospacing="0"/>
        <w:jc w:val="both"/>
        <w:rPr>
          <w:rFonts w:ascii="Arial" w:hAnsi="Arial" w:cs="Arial"/>
        </w:rPr>
      </w:pPr>
      <w:r w:rsidRPr="00572D15">
        <w:rPr>
          <w:rFonts w:ascii="Arial" w:hAnsi="Arial" w:cs="Arial"/>
          <w:b/>
          <w:bCs/>
        </w:rPr>
        <w:t>general objective</w:t>
      </w:r>
      <w:r w:rsidR="00572D15">
        <w:rPr>
          <w:rFonts w:ascii="Arial" w:hAnsi="Arial" w:cs="Arial"/>
          <w:b/>
          <w:bCs/>
        </w:rPr>
        <w:t xml:space="preserve">: </w:t>
      </w:r>
      <w:r w:rsidRPr="0047388E">
        <w:rPr>
          <w:rFonts w:ascii="Arial" w:hAnsi="Arial" w:cs="Arial"/>
          <w:b/>
          <w:bCs/>
        </w:rPr>
        <w:t>To analyze</w:t>
      </w:r>
      <w:r w:rsidRPr="00993ADA">
        <w:rPr>
          <w:rFonts w:ascii="Arial" w:hAnsi="Arial" w:cs="Arial"/>
        </w:rPr>
        <w:t xml:space="preserve"> the impact of Benjamin Netanyahu’s expansionist and security policy within the framework of the Israel–Hamas conflict, in order to determine whether his actions strengthen the protection of the State of Israel or, on the contrary, pose a risk to its legitimacy and internal stability.</w:t>
      </w:r>
    </w:p>
    <w:p w14:paraId="3FE197B7" w14:textId="3869CAC2" w:rsidR="00993ADA" w:rsidRPr="00993ADA" w:rsidRDefault="00572D15" w:rsidP="00993ADA">
      <w:pPr>
        <w:pStyle w:val="NormalWeb"/>
        <w:spacing w:before="0" w:beforeAutospacing="0" w:after="0" w:afterAutospacing="0"/>
        <w:jc w:val="both"/>
        <w:rPr>
          <w:rFonts w:ascii="Arial" w:hAnsi="Arial" w:cs="Arial"/>
        </w:rPr>
      </w:pPr>
      <w:r w:rsidRPr="00572D15">
        <w:rPr>
          <w:rFonts w:ascii="Arial" w:hAnsi="Arial" w:cs="Arial"/>
        </w:rPr>
        <w:t>The argumentative structure of this essay is based on</w:t>
      </w:r>
      <w:r w:rsidR="00993ADA" w:rsidRPr="00572D15">
        <w:rPr>
          <w:rFonts w:ascii="Arial" w:hAnsi="Arial" w:cs="Arial"/>
        </w:rPr>
        <w:t xml:space="preserve"> two specific objectives:</w:t>
      </w:r>
    </w:p>
    <w:p w14:paraId="4C86260A" w14:textId="77777777" w:rsidR="00993ADA" w:rsidRPr="00993ADA" w:rsidRDefault="00993ADA" w:rsidP="00993ADA">
      <w:pPr>
        <w:pStyle w:val="NormalWeb"/>
        <w:numPr>
          <w:ilvl w:val="0"/>
          <w:numId w:val="9"/>
        </w:numPr>
        <w:spacing w:before="0" w:beforeAutospacing="0" w:after="0" w:afterAutospacing="0"/>
        <w:jc w:val="both"/>
        <w:rPr>
          <w:rFonts w:ascii="Arial" w:hAnsi="Arial" w:cs="Arial"/>
        </w:rPr>
      </w:pPr>
      <w:r w:rsidRPr="0047388E">
        <w:rPr>
          <w:rFonts w:ascii="Arial" w:hAnsi="Arial" w:cs="Arial"/>
          <w:b/>
          <w:bCs/>
        </w:rPr>
        <w:t>To examine</w:t>
      </w:r>
      <w:r w:rsidRPr="00993ADA">
        <w:rPr>
          <w:rFonts w:ascii="Arial" w:hAnsi="Arial" w:cs="Arial"/>
        </w:rPr>
        <w:t xml:space="preserve"> the historical and political context of the Israel–Palestine conflict in order to understand the causes and dynamics that influence Netanyahu’s decisions.</w:t>
      </w:r>
    </w:p>
    <w:p w14:paraId="516E3050" w14:textId="77777777" w:rsidR="00993ADA" w:rsidRPr="00993ADA" w:rsidRDefault="00993ADA" w:rsidP="00993ADA">
      <w:pPr>
        <w:pStyle w:val="NormalWeb"/>
        <w:numPr>
          <w:ilvl w:val="0"/>
          <w:numId w:val="9"/>
        </w:numPr>
        <w:spacing w:before="0" w:beforeAutospacing="0" w:after="0" w:afterAutospacing="0"/>
        <w:jc w:val="both"/>
        <w:rPr>
          <w:rFonts w:ascii="Arial" w:hAnsi="Arial" w:cs="Arial"/>
        </w:rPr>
      </w:pPr>
      <w:r w:rsidRPr="0047388E">
        <w:rPr>
          <w:rFonts w:ascii="Arial" w:hAnsi="Arial" w:cs="Arial"/>
          <w:b/>
          <w:bCs/>
        </w:rPr>
        <w:t>To evaluate</w:t>
      </w:r>
      <w:r w:rsidRPr="00993ADA">
        <w:rPr>
          <w:rFonts w:ascii="Arial" w:hAnsi="Arial" w:cs="Arial"/>
        </w:rPr>
        <w:t xml:space="preserve"> the internal and international consequences of Netanyahu’s military and political actions following the October 7, 2023 attack.</w:t>
      </w:r>
    </w:p>
    <w:p w14:paraId="0B404F5F" w14:textId="77777777" w:rsidR="00993ADA" w:rsidRPr="00993ADA" w:rsidRDefault="00993ADA" w:rsidP="00993ADA">
      <w:pPr>
        <w:pStyle w:val="NormalWeb"/>
        <w:spacing w:before="0" w:beforeAutospacing="0" w:after="0" w:afterAutospacing="0"/>
        <w:jc w:val="both"/>
        <w:rPr>
          <w:rFonts w:ascii="Arial" w:hAnsi="Arial" w:cs="Arial"/>
        </w:rPr>
      </w:pPr>
      <w:r w:rsidRPr="00993ADA">
        <w:rPr>
          <w:rFonts w:ascii="Arial" w:hAnsi="Arial" w:cs="Arial"/>
        </w:rPr>
        <w:t xml:space="preserve">In this context, the </w:t>
      </w:r>
      <w:r w:rsidRPr="0047388E">
        <w:rPr>
          <w:rFonts w:ascii="Arial" w:hAnsi="Arial" w:cs="Arial"/>
          <w:b/>
          <w:bCs/>
        </w:rPr>
        <w:t>guiding question</w:t>
      </w:r>
      <w:r w:rsidRPr="00993ADA">
        <w:rPr>
          <w:rFonts w:ascii="Arial" w:hAnsi="Arial" w:cs="Arial"/>
        </w:rPr>
        <w:t xml:space="preserve"> arises: Does Netanyahu’s expansionist and security policy strengthen Israel’s protection, or does it, rather, constitute a risk to its internal stability and international legitimacy?</w:t>
      </w:r>
    </w:p>
    <w:p w14:paraId="3D31AEFA" w14:textId="77777777" w:rsidR="00993ADA" w:rsidRPr="00993ADA" w:rsidRDefault="00993ADA" w:rsidP="00993ADA">
      <w:pPr>
        <w:pStyle w:val="NormalWeb"/>
        <w:spacing w:before="0" w:beforeAutospacing="0" w:after="0" w:afterAutospacing="0"/>
        <w:jc w:val="both"/>
        <w:rPr>
          <w:rFonts w:ascii="Arial" w:hAnsi="Arial" w:cs="Arial"/>
        </w:rPr>
      </w:pPr>
      <w:r w:rsidRPr="00993ADA">
        <w:rPr>
          <w:rFonts w:ascii="Arial" w:hAnsi="Arial" w:cs="Arial"/>
        </w:rPr>
        <w:t xml:space="preserve">The </w:t>
      </w:r>
      <w:r w:rsidRPr="0047388E">
        <w:rPr>
          <w:rFonts w:ascii="Arial" w:hAnsi="Arial" w:cs="Arial"/>
          <w:b/>
          <w:bCs/>
        </w:rPr>
        <w:t>thesis</w:t>
      </w:r>
      <w:r w:rsidRPr="00993ADA">
        <w:rPr>
          <w:rFonts w:ascii="Arial" w:hAnsi="Arial" w:cs="Arial"/>
        </w:rPr>
        <w:t xml:space="preserve"> maintains that: </w:t>
      </w:r>
      <w:r w:rsidRPr="00993ADA">
        <w:rPr>
          <w:rStyle w:val="nfasis"/>
          <w:rFonts w:ascii="Arial" w:hAnsi="Arial" w:cs="Arial"/>
        </w:rPr>
        <w:t>“</w:t>
      </w:r>
      <w:r w:rsidRPr="00993ADA">
        <w:rPr>
          <w:rStyle w:val="nfasis"/>
          <w:rFonts w:ascii="Arial" w:hAnsi="Arial" w:cs="Arial"/>
          <w:i w:val="0"/>
          <w:iCs w:val="0"/>
        </w:rPr>
        <w:t>Netanyahu’s expansionist policy, far from guaranteeing Israel’s security, has undermined its national and international legitimacy, exposing it to unprecedented diplomatic isolation and generating social and political tensions that endanger the stability of his own government.”</w:t>
      </w:r>
    </w:p>
    <w:p w14:paraId="361280E4" w14:textId="77777777" w:rsidR="00993ADA" w:rsidRPr="00993ADA" w:rsidRDefault="00993ADA" w:rsidP="00993ADA">
      <w:pPr>
        <w:pStyle w:val="NormalWeb"/>
        <w:jc w:val="center"/>
        <w:rPr>
          <w:rFonts w:ascii="Arial" w:hAnsi="Arial" w:cs="Arial"/>
        </w:rPr>
      </w:pPr>
      <w:r w:rsidRPr="00993ADA">
        <w:rPr>
          <w:rStyle w:val="Textoennegrita"/>
          <w:rFonts w:ascii="Arial" w:hAnsi="Arial" w:cs="Arial"/>
        </w:rPr>
        <w:t>Keywords:</w:t>
      </w:r>
      <w:r w:rsidRPr="00993ADA">
        <w:rPr>
          <w:rFonts w:ascii="Arial" w:hAnsi="Arial" w:cs="Arial"/>
        </w:rPr>
        <w:t xml:space="preserve"> Gaza, Netanyahu, Conflict, Legitimacy.</w:t>
      </w:r>
    </w:p>
    <w:p w14:paraId="555CF086" w14:textId="77777777" w:rsidR="00410ADA" w:rsidRPr="004E499A" w:rsidRDefault="00410ADA" w:rsidP="00410ADA">
      <w:pPr>
        <w:spacing w:after="0" w:line="240" w:lineRule="auto"/>
        <w:jc w:val="both"/>
        <w:rPr>
          <w:rFonts w:ascii="Arial" w:eastAsia="Times New Roman" w:hAnsi="Arial" w:cs="Arial"/>
          <w:kern w:val="0"/>
          <w:sz w:val="24"/>
          <w:szCs w:val="24"/>
          <w:lang w:eastAsia="es-CL"/>
          <w14:ligatures w14:val="none"/>
        </w:rPr>
      </w:pPr>
    </w:p>
    <w:p w14:paraId="49F09653" w14:textId="615A16C4" w:rsidR="00993ADA" w:rsidRDefault="00993ADA" w:rsidP="007B216C">
      <w:pPr>
        <w:pStyle w:val="Ttulo2"/>
        <w:jc w:val="center"/>
        <w:rPr>
          <w:rFonts w:ascii="Arial" w:hAnsi="Arial" w:cs="Arial"/>
          <w:sz w:val="24"/>
          <w:szCs w:val="24"/>
        </w:rPr>
      </w:pPr>
    </w:p>
    <w:p w14:paraId="582859A8" w14:textId="77777777" w:rsidR="00572D15" w:rsidRDefault="00572D15" w:rsidP="007B216C">
      <w:pPr>
        <w:pStyle w:val="Ttulo2"/>
        <w:jc w:val="center"/>
        <w:rPr>
          <w:rFonts w:ascii="Arial" w:hAnsi="Arial" w:cs="Arial"/>
          <w:sz w:val="24"/>
          <w:szCs w:val="24"/>
        </w:rPr>
      </w:pPr>
    </w:p>
    <w:p w14:paraId="4E20A750" w14:textId="77777777" w:rsidR="00993ADA" w:rsidRDefault="00993ADA" w:rsidP="007B216C">
      <w:pPr>
        <w:pStyle w:val="Ttulo2"/>
        <w:jc w:val="center"/>
        <w:rPr>
          <w:rFonts w:ascii="Arial" w:hAnsi="Arial" w:cs="Arial"/>
          <w:sz w:val="24"/>
          <w:szCs w:val="24"/>
        </w:rPr>
      </w:pPr>
    </w:p>
    <w:p w14:paraId="70DBB393" w14:textId="2DC3DDCC" w:rsidR="007B216C" w:rsidRDefault="00B26014" w:rsidP="007B216C">
      <w:pPr>
        <w:pStyle w:val="Ttulo2"/>
        <w:jc w:val="center"/>
        <w:rPr>
          <w:rFonts w:ascii="Arial" w:hAnsi="Arial" w:cs="Arial"/>
          <w:sz w:val="24"/>
          <w:szCs w:val="24"/>
        </w:rPr>
      </w:pPr>
      <w:r w:rsidRPr="004E499A">
        <w:rPr>
          <w:rFonts w:ascii="Arial" w:hAnsi="Arial" w:cs="Arial"/>
          <w:sz w:val="24"/>
          <w:szCs w:val="24"/>
        </w:rPr>
        <w:lastRenderedPageBreak/>
        <w:t>INTRODUCCIÓN</w:t>
      </w:r>
    </w:p>
    <w:p w14:paraId="5DEAD9CD" w14:textId="23D75E95" w:rsidR="007B216C" w:rsidRPr="007B216C" w:rsidRDefault="007B216C" w:rsidP="008E78C7">
      <w:pPr>
        <w:spacing w:before="100" w:beforeAutospacing="1" w:after="100" w:afterAutospacing="1" w:line="240" w:lineRule="auto"/>
        <w:jc w:val="both"/>
        <w:rPr>
          <w:rFonts w:ascii="Arial" w:eastAsia="Times New Roman" w:hAnsi="Arial" w:cs="Arial"/>
          <w:kern w:val="0"/>
          <w:sz w:val="24"/>
          <w:szCs w:val="24"/>
          <w:lang w:eastAsia="es-CL"/>
          <w14:ligatures w14:val="none"/>
        </w:rPr>
      </w:pPr>
      <w:r w:rsidRPr="007B216C">
        <w:rPr>
          <w:rFonts w:ascii="Arial" w:eastAsia="Times New Roman" w:hAnsi="Arial" w:cs="Arial"/>
          <w:kern w:val="0"/>
          <w:sz w:val="24"/>
          <w:szCs w:val="24"/>
          <w:lang w:eastAsia="es-CL"/>
          <w14:ligatures w14:val="none"/>
        </w:rPr>
        <w:t>El conflicto entre Israel y Palestina constituye uno de los problemas más persistentes y complejos del sistema internacional. Sus raíces se remontan a finales del siglo XIX con el surgimiento del sionismo y la resistencia árabe a la creación de un Estado judío en Palestina, lo que desembocó en la fundación del Estado de Israel en 1948 y en la subsecuente Nakba</w:t>
      </w:r>
      <w:r w:rsidR="008E78C7" w:rsidRPr="008E78C7">
        <w:rPr>
          <w:rFonts w:ascii="Arial" w:eastAsia="Times New Roman" w:hAnsi="Arial" w:cs="Arial"/>
          <w:kern w:val="0"/>
          <w:sz w:val="24"/>
          <w:szCs w:val="24"/>
          <w:lang w:eastAsia="es-CL"/>
          <w14:ligatures w14:val="none"/>
        </w:rPr>
        <w:t xml:space="preserve"> (catástrofe)</w:t>
      </w:r>
      <w:r w:rsidRPr="007B216C">
        <w:rPr>
          <w:rFonts w:ascii="Arial" w:eastAsia="Times New Roman" w:hAnsi="Arial" w:cs="Arial"/>
          <w:kern w:val="0"/>
          <w:sz w:val="24"/>
          <w:szCs w:val="24"/>
          <w:lang w:eastAsia="es-CL"/>
          <w14:ligatures w14:val="none"/>
        </w:rPr>
        <w:t>, donde cientos de miles de palestinos fueron desplazados. Desde entonces, los enfrentamientos bélicos, las intifadas y los procesos fallidos de paz han configurado una dinámica de violencia cíclica.</w:t>
      </w:r>
    </w:p>
    <w:p w14:paraId="21000F40" w14:textId="3F2974E1" w:rsidR="007B216C" w:rsidRPr="008E78C7" w:rsidRDefault="007B216C" w:rsidP="008E78C7">
      <w:pPr>
        <w:spacing w:before="100" w:beforeAutospacing="1" w:after="100" w:afterAutospacing="1" w:line="240" w:lineRule="auto"/>
        <w:jc w:val="both"/>
        <w:rPr>
          <w:rFonts w:ascii="Arial" w:eastAsia="Times New Roman" w:hAnsi="Arial" w:cs="Arial"/>
          <w:kern w:val="0"/>
          <w:sz w:val="24"/>
          <w:szCs w:val="24"/>
          <w:lang w:eastAsia="es-CL"/>
          <w14:ligatures w14:val="none"/>
        </w:rPr>
      </w:pPr>
      <w:r w:rsidRPr="007B216C">
        <w:rPr>
          <w:rFonts w:ascii="Arial" w:eastAsia="Times New Roman" w:hAnsi="Arial" w:cs="Arial"/>
          <w:kern w:val="0"/>
          <w:sz w:val="24"/>
          <w:szCs w:val="24"/>
          <w:lang w:eastAsia="es-CL"/>
          <w14:ligatures w14:val="none"/>
        </w:rPr>
        <w:t xml:space="preserve">En este marco, la Franja de Gaza se ha convertido en uno de los principales epicentros del conflicto, gobernada por Hamás desde 2007 y sometida a bloqueos israelíes que han agravado la crisis humanitaria. </w:t>
      </w:r>
    </w:p>
    <w:p w14:paraId="6C87C503" w14:textId="77777777" w:rsidR="004C1A86" w:rsidRPr="004E499A" w:rsidRDefault="004C1A86" w:rsidP="00DA4A02">
      <w:pPr>
        <w:pStyle w:val="NormalWeb"/>
        <w:jc w:val="both"/>
        <w:rPr>
          <w:rFonts w:ascii="Arial" w:hAnsi="Arial" w:cs="Arial"/>
        </w:rPr>
      </w:pPr>
      <w:r w:rsidRPr="004E499A">
        <w:rPr>
          <w:rFonts w:ascii="Arial" w:hAnsi="Arial" w:cs="Arial"/>
        </w:rPr>
        <w:t>En la actualidad, el Medio Oriente atraviesa uno de sus periodos de mayor tensión debido al conflicto entre el Estado de Israel y Hamás en Gaza. Este estalló tras el ataque sorpresa del 7 de octubre de 2023, en el que murieron centenares de israelíes y otros tantos fueron secuestrados. Desde entonces, la violencia no ha cesado, y los ataques constantes de ambas partes han generado una crisis sin precedentes.</w:t>
      </w:r>
    </w:p>
    <w:p w14:paraId="2F9DF3A9" w14:textId="300FD12D" w:rsidR="004C1A86" w:rsidRPr="004E499A" w:rsidRDefault="004C1A86" w:rsidP="00DA4A02">
      <w:pPr>
        <w:pStyle w:val="NormalWeb"/>
        <w:jc w:val="both"/>
        <w:rPr>
          <w:rFonts w:ascii="Arial" w:hAnsi="Arial" w:cs="Arial"/>
        </w:rPr>
      </w:pPr>
      <w:r w:rsidRPr="004E499A">
        <w:rPr>
          <w:rFonts w:ascii="Arial" w:hAnsi="Arial" w:cs="Arial"/>
        </w:rPr>
        <w:t>La respuesta israelí ha sido duramente cuestionada. La ONU ha calificado algunas de sus acciones como crímenes de guerra y genocidio, especialmente en el marco de los planes de Benjamín Netanyahu de anexar Gaza y consolidar el denominado “Gran Israel</w:t>
      </w:r>
      <w:r w:rsidR="00D9596F">
        <w:rPr>
          <w:rStyle w:val="Refdenotaalfinal"/>
          <w:rFonts w:ascii="Arial" w:hAnsi="Arial" w:cs="Arial"/>
        </w:rPr>
        <w:endnoteReference w:id="3"/>
      </w:r>
      <w:r w:rsidRPr="004E499A">
        <w:rPr>
          <w:rFonts w:ascii="Arial" w:hAnsi="Arial" w:cs="Arial"/>
        </w:rPr>
        <w:t>”. Según la BBC, “Netanyahu asegura que Israel pretende tomar el control total de Gaza pese a la oposición de altos mandos militares y las familias de los rehenes”</w:t>
      </w:r>
      <w:sdt>
        <w:sdtPr>
          <w:rPr>
            <w:rFonts w:ascii="Arial" w:hAnsi="Arial" w:cs="Arial"/>
          </w:rPr>
          <w:id w:val="931780620"/>
          <w:citation/>
        </w:sdtPr>
        <w:sdtEndPr/>
        <w:sdtContent>
          <w:r w:rsidR="00B26014" w:rsidRPr="004E499A">
            <w:rPr>
              <w:rFonts w:ascii="Arial" w:hAnsi="Arial" w:cs="Arial"/>
            </w:rPr>
            <w:fldChar w:fldCharType="begin"/>
          </w:r>
          <w:r w:rsidR="00B26014" w:rsidRPr="004E499A">
            <w:rPr>
              <w:rFonts w:ascii="Arial" w:hAnsi="Arial" w:cs="Arial"/>
            </w:rPr>
            <w:instrText xml:space="preserve"> CITATION BBC251 \l 13322 </w:instrText>
          </w:r>
          <w:r w:rsidR="00B26014" w:rsidRPr="004E499A">
            <w:rPr>
              <w:rFonts w:ascii="Arial" w:hAnsi="Arial" w:cs="Arial"/>
            </w:rPr>
            <w:fldChar w:fldCharType="separate"/>
          </w:r>
          <w:r w:rsidR="00B26014" w:rsidRPr="004E499A">
            <w:rPr>
              <w:rFonts w:ascii="Arial" w:hAnsi="Arial" w:cs="Arial"/>
              <w:noProof/>
            </w:rPr>
            <w:t xml:space="preserve"> (BBC, www.bbc.com, 2025)</w:t>
          </w:r>
          <w:r w:rsidR="00B26014" w:rsidRPr="004E499A">
            <w:rPr>
              <w:rFonts w:ascii="Arial" w:hAnsi="Arial" w:cs="Arial"/>
            </w:rPr>
            <w:fldChar w:fldCharType="end"/>
          </w:r>
        </w:sdtContent>
      </w:sdt>
      <w:r w:rsidRPr="004E499A">
        <w:rPr>
          <w:rFonts w:ascii="Arial" w:hAnsi="Arial" w:cs="Arial"/>
        </w:rPr>
        <w:t xml:space="preserve">. Estas políticas han generado divisiones dentro de la sociedad israelí, con encuestas que reflejan tanto un apoyo al genocidio en Gaza como un creciente desencanto hacia el liderazgo de Netanyahu </w:t>
      </w:r>
      <w:sdt>
        <w:sdtPr>
          <w:rPr>
            <w:rFonts w:ascii="Arial" w:hAnsi="Arial" w:cs="Arial"/>
          </w:rPr>
          <w:id w:val="1516962807"/>
          <w:citation/>
        </w:sdtPr>
        <w:sdtEndPr/>
        <w:sdtContent>
          <w:r w:rsidR="00B26014" w:rsidRPr="004E499A">
            <w:rPr>
              <w:rFonts w:ascii="Arial" w:hAnsi="Arial" w:cs="Arial"/>
            </w:rPr>
            <w:fldChar w:fldCharType="begin"/>
          </w:r>
          <w:r w:rsidR="00B26014" w:rsidRPr="004E499A">
            <w:rPr>
              <w:rFonts w:ascii="Arial" w:hAnsi="Arial" w:cs="Arial"/>
            </w:rPr>
            <w:instrText xml:space="preserve"> CITATION Áng25 \l 13322 </w:instrText>
          </w:r>
          <w:r w:rsidR="00B26014" w:rsidRPr="004E499A">
            <w:rPr>
              <w:rFonts w:ascii="Arial" w:hAnsi="Arial" w:cs="Arial"/>
            </w:rPr>
            <w:fldChar w:fldCharType="separate"/>
          </w:r>
          <w:r w:rsidR="00B26014" w:rsidRPr="004E499A">
            <w:rPr>
              <w:rFonts w:ascii="Arial" w:hAnsi="Arial" w:cs="Arial"/>
              <w:noProof/>
            </w:rPr>
            <w:t>(Marrades, 2025)</w:t>
          </w:r>
          <w:r w:rsidR="00B26014" w:rsidRPr="004E499A">
            <w:rPr>
              <w:rFonts w:ascii="Arial" w:hAnsi="Arial" w:cs="Arial"/>
            </w:rPr>
            <w:fldChar w:fldCharType="end"/>
          </w:r>
        </w:sdtContent>
      </w:sdt>
      <w:r w:rsidRPr="004E499A">
        <w:rPr>
          <w:rFonts w:ascii="Arial" w:hAnsi="Arial" w:cs="Arial"/>
        </w:rPr>
        <w:t>.</w:t>
      </w:r>
    </w:p>
    <w:p w14:paraId="0E854673" w14:textId="3475B282" w:rsidR="004142B4" w:rsidRDefault="004C1A86" w:rsidP="00394AF7">
      <w:pPr>
        <w:pStyle w:val="NormalWeb"/>
        <w:jc w:val="both"/>
        <w:rPr>
          <w:rFonts w:ascii="Arial" w:hAnsi="Arial" w:cs="Arial"/>
        </w:rPr>
      </w:pPr>
      <w:r w:rsidRPr="004E499A">
        <w:rPr>
          <w:rFonts w:ascii="Arial" w:hAnsi="Arial" w:cs="Arial"/>
        </w:rPr>
        <w:t xml:space="preserve">Incluso países tradicionalmente aliados de Israel han comenzado a distanciarse. Alemania, por ejemplo, suspendió la exportación de armas a Israel tras su ofensiva en Gaza </w:t>
      </w:r>
      <w:sdt>
        <w:sdtPr>
          <w:rPr>
            <w:rFonts w:ascii="Arial" w:hAnsi="Arial" w:cs="Arial"/>
          </w:rPr>
          <w:id w:val="-1670787351"/>
          <w:citation/>
        </w:sdtPr>
        <w:sdtEndPr/>
        <w:sdtContent>
          <w:r w:rsidR="00B26014" w:rsidRPr="004E499A">
            <w:rPr>
              <w:rFonts w:ascii="Arial" w:hAnsi="Arial" w:cs="Arial"/>
            </w:rPr>
            <w:fldChar w:fldCharType="begin"/>
          </w:r>
          <w:r w:rsidR="00B26014" w:rsidRPr="004E499A">
            <w:rPr>
              <w:rFonts w:ascii="Arial" w:hAnsi="Arial" w:cs="Arial"/>
            </w:rPr>
            <w:instrText xml:space="preserve"> CITATION DW25 \l 13322 </w:instrText>
          </w:r>
          <w:r w:rsidR="00B26014" w:rsidRPr="004E499A">
            <w:rPr>
              <w:rFonts w:ascii="Arial" w:hAnsi="Arial" w:cs="Arial"/>
            </w:rPr>
            <w:fldChar w:fldCharType="separate"/>
          </w:r>
          <w:r w:rsidR="00B26014" w:rsidRPr="004E499A">
            <w:rPr>
              <w:rFonts w:ascii="Arial" w:hAnsi="Arial" w:cs="Arial"/>
              <w:noProof/>
            </w:rPr>
            <w:t>(DW, www.dw.com, 2025)</w:t>
          </w:r>
          <w:r w:rsidR="00B26014" w:rsidRPr="004E499A">
            <w:rPr>
              <w:rFonts w:ascii="Arial" w:hAnsi="Arial" w:cs="Arial"/>
            </w:rPr>
            <w:fldChar w:fldCharType="end"/>
          </w:r>
        </w:sdtContent>
      </w:sdt>
      <w:r w:rsidRPr="004E499A">
        <w:rPr>
          <w:rFonts w:ascii="Arial" w:hAnsi="Arial" w:cs="Arial"/>
        </w:rPr>
        <w:t>. En este escenario, si los esfuerzos diplomáticos fracasan, será el propio pueblo israelí quien, afectado por las consecuencias sociales y económicas, pueda provocar un cambio de liderazgo.</w:t>
      </w:r>
    </w:p>
    <w:p w14:paraId="224DE5BE" w14:textId="21736C90" w:rsidR="008E78C7" w:rsidRDefault="008E78C7" w:rsidP="00394AF7">
      <w:pPr>
        <w:pStyle w:val="NormalWeb"/>
        <w:jc w:val="both"/>
        <w:rPr>
          <w:rFonts w:ascii="Arial" w:hAnsi="Arial" w:cs="Arial"/>
        </w:rPr>
      </w:pPr>
    </w:p>
    <w:p w14:paraId="64188F2D" w14:textId="1D399A66" w:rsidR="008E78C7" w:rsidRDefault="008E78C7" w:rsidP="00394AF7">
      <w:pPr>
        <w:pStyle w:val="NormalWeb"/>
        <w:jc w:val="both"/>
        <w:rPr>
          <w:rFonts w:ascii="Arial" w:hAnsi="Arial" w:cs="Arial"/>
        </w:rPr>
      </w:pPr>
    </w:p>
    <w:p w14:paraId="45E507DB" w14:textId="7E6B3D5D" w:rsidR="008E78C7" w:rsidRDefault="008E78C7" w:rsidP="00394AF7">
      <w:pPr>
        <w:pStyle w:val="NormalWeb"/>
        <w:jc w:val="both"/>
        <w:rPr>
          <w:rFonts w:ascii="Arial" w:hAnsi="Arial" w:cs="Arial"/>
        </w:rPr>
      </w:pPr>
    </w:p>
    <w:p w14:paraId="731E0CB2" w14:textId="77777777" w:rsidR="008E78C7" w:rsidRPr="004E499A" w:rsidRDefault="008E78C7" w:rsidP="00394AF7">
      <w:pPr>
        <w:pStyle w:val="NormalWeb"/>
        <w:jc w:val="both"/>
        <w:rPr>
          <w:rFonts w:ascii="Arial" w:hAnsi="Arial" w:cs="Arial"/>
        </w:rPr>
      </w:pPr>
    </w:p>
    <w:p w14:paraId="3E3568EE" w14:textId="4335AB75" w:rsidR="004142B4" w:rsidRPr="004E499A" w:rsidRDefault="00394AF7" w:rsidP="00765BD3">
      <w:pPr>
        <w:pStyle w:val="Ttulo2"/>
        <w:jc w:val="center"/>
        <w:rPr>
          <w:rFonts w:ascii="Arial" w:hAnsi="Arial" w:cs="Arial"/>
          <w:sz w:val="24"/>
          <w:szCs w:val="24"/>
        </w:rPr>
      </w:pPr>
      <w:r w:rsidRPr="004E499A">
        <w:rPr>
          <w:rFonts w:ascii="Arial" w:hAnsi="Arial" w:cs="Arial"/>
          <w:sz w:val="24"/>
          <w:szCs w:val="24"/>
        </w:rPr>
        <w:t>DESARROLLO</w:t>
      </w:r>
    </w:p>
    <w:p w14:paraId="3E4D6C53" w14:textId="24C0E1FD" w:rsidR="00B26014" w:rsidRPr="004E499A" w:rsidRDefault="00DE0AE8" w:rsidP="0040588B">
      <w:pPr>
        <w:pStyle w:val="Ttulo3"/>
        <w:spacing w:before="0" w:line="240" w:lineRule="auto"/>
        <w:jc w:val="both"/>
        <w:rPr>
          <w:rFonts w:ascii="Arial" w:hAnsi="Arial" w:cs="Arial"/>
          <w:color w:val="auto"/>
        </w:rPr>
      </w:pPr>
      <w:r w:rsidRPr="004E499A">
        <w:rPr>
          <w:rFonts w:ascii="Arial" w:hAnsi="Arial" w:cs="Arial"/>
          <w:b/>
          <w:bCs/>
          <w:color w:val="auto"/>
        </w:rPr>
        <w:t>CAPÍTULO I.</w:t>
      </w:r>
      <w:r w:rsidRPr="004E499A">
        <w:rPr>
          <w:rFonts w:ascii="Arial" w:hAnsi="Arial" w:cs="Arial"/>
          <w:color w:val="auto"/>
        </w:rPr>
        <w:t xml:space="preserve"> </w:t>
      </w:r>
      <w:r w:rsidR="004C1A86" w:rsidRPr="004E499A">
        <w:rPr>
          <w:rFonts w:ascii="Arial" w:hAnsi="Arial" w:cs="Arial"/>
          <w:color w:val="auto"/>
        </w:rPr>
        <w:t xml:space="preserve">Contexto histórico </w:t>
      </w:r>
      <w:r w:rsidR="008E78C7">
        <w:rPr>
          <w:rFonts w:ascii="Arial" w:hAnsi="Arial" w:cs="Arial"/>
          <w:color w:val="auto"/>
        </w:rPr>
        <w:t xml:space="preserve">y político </w:t>
      </w:r>
      <w:r w:rsidR="004C1A86" w:rsidRPr="004E499A">
        <w:rPr>
          <w:rFonts w:ascii="Arial" w:hAnsi="Arial" w:cs="Arial"/>
          <w:color w:val="auto"/>
        </w:rPr>
        <w:t>del conflicto israelí-palestino</w:t>
      </w:r>
      <w:sdt>
        <w:sdtPr>
          <w:rPr>
            <w:rFonts w:ascii="Arial" w:hAnsi="Arial" w:cs="Arial"/>
            <w:color w:val="auto"/>
          </w:rPr>
          <w:id w:val="1826397064"/>
          <w:citation/>
        </w:sdtPr>
        <w:sdtEndPr/>
        <w:sdtContent>
          <w:r w:rsidRPr="004E499A">
            <w:rPr>
              <w:rFonts w:ascii="Arial" w:hAnsi="Arial" w:cs="Arial"/>
              <w:color w:val="auto"/>
            </w:rPr>
            <w:fldChar w:fldCharType="begin"/>
          </w:r>
          <w:r w:rsidRPr="004E499A">
            <w:rPr>
              <w:rFonts w:ascii="Arial" w:hAnsi="Arial" w:cs="Arial"/>
              <w:color w:val="auto"/>
            </w:rPr>
            <w:instrText xml:space="preserve"> CITATION Ser24 \l 13322 </w:instrText>
          </w:r>
          <w:r w:rsidRPr="004E499A">
            <w:rPr>
              <w:rFonts w:ascii="Arial" w:hAnsi="Arial" w:cs="Arial"/>
              <w:color w:val="auto"/>
            </w:rPr>
            <w:fldChar w:fldCharType="separate"/>
          </w:r>
          <w:r w:rsidRPr="004E499A">
            <w:rPr>
              <w:rFonts w:ascii="Arial" w:hAnsi="Arial" w:cs="Arial"/>
              <w:noProof/>
              <w:color w:val="auto"/>
            </w:rPr>
            <w:t xml:space="preserve"> (Parra, 2024)</w:t>
          </w:r>
          <w:r w:rsidRPr="004E499A">
            <w:rPr>
              <w:rFonts w:ascii="Arial" w:hAnsi="Arial" w:cs="Arial"/>
              <w:color w:val="auto"/>
            </w:rPr>
            <w:fldChar w:fldCharType="end"/>
          </w:r>
        </w:sdtContent>
      </w:sdt>
      <w:r w:rsidRPr="004E499A">
        <w:rPr>
          <w:rFonts w:ascii="Arial" w:hAnsi="Arial" w:cs="Arial"/>
          <w:color w:val="auto"/>
        </w:rPr>
        <w:t>.</w:t>
      </w:r>
    </w:p>
    <w:p w14:paraId="7A7995D4" w14:textId="77777777" w:rsidR="00394AF7" w:rsidRPr="004E499A" w:rsidRDefault="00394AF7" w:rsidP="0040588B">
      <w:pPr>
        <w:pStyle w:val="credit-title"/>
        <w:shd w:val="clear" w:color="auto" w:fill="FFFFFF"/>
        <w:spacing w:before="0" w:beforeAutospacing="0" w:after="0" w:afterAutospacing="0"/>
        <w:jc w:val="both"/>
        <w:rPr>
          <w:rFonts w:ascii="Arial" w:hAnsi="Arial" w:cs="Arial"/>
          <w:color w:val="000000"/>
        </w:rPr>
      </w:pPr>
    </w:p>
    <w:p w14:paraId="0EE15A8B" w14:textId="24140C4E" w:rsidR="00B26014" w:rsidRPr="004E499A" w:rsidRDefault="00B26014" w:rsidP="0040588B">
      <w:pPr>
        <w:pStyle w:val="NormalWeb"/>
        <w:shd w:val="clear" w:color="auto" w:fill="FFFFFF"/>
        <w:spacing w:before="0" w:beforeAutospacing="0" w:after="150" w:afterAutospacing="0"/>
        <w:jc w:val="both"/>
        <w:rPr>
          <w:rFonts w:ascii="Arial" w:hAnsi="Arial" w:cs="Arial"/>
          <w:color w:val="000000"/>
        </w:rPr>
      </w:pPr>
      <w:r w:rsidRPr="004E499A">
        <w:rPr>
          <w:rFonts w:ascii="Arial" w:hAnsi="Arial" w:cs="Arial"/>
          <w:color w:val="000000"/>
        </w:rPr>
        <w:t>El sábado 7 de octubre de 2023, se registró un sorpresivo ataque por parte de Hamás desde la Franja de Gaza hacia el sur de Israel, por muchos</w:t>
      </w:r>
      <w:r w:rsidR="00AB6A88">
        <w:rPr>
          <w:rFonts w:ascii="Arial" w:hAnsi="Arial" w:cs="Arial"/>
          <w:color w:val="000000"/>
        </w:rPr>
        <w:t>,</w:t>
      </w:r>
      <w:r w:rsidRPr="004E499A">
        <w:rPr>
          <w:rFonts w:ascii="Arial" w:hAnsi="Arial" w:cs="Arial"/>
          <w:color w:val="000000"/>
        </w:rPr>
        <w:t xml:space="preserve"> considerado como el peor que ha sufrido el país </w:t>
      </w:r>
      <w:hyperlink r:id="rId9" w:history="1">
        <w:r w:rsidRPr="004E499A">
          <w:rPr>
            <w:rStyle w:val="Hipervnculo"/>
            <w:rFonts w:ascii="Arial" w:hAnsi="Arial" w:cs="Arial"/>
            <w:color w:val="000000"/>
            <w:u w:val="none"/>
          </w:rPr>
          <w:t>desde su creación</w:t>
        </w:r>
      </w:hyperlink>
      <w:r w:rsidRPr="004E499A">
        <w:rPr>
          <w:rFonts w:ascii="Arial" w:hAnsi="Arial" w:cs="Arial"/>
          <w:color w:val="000000"/>
        </w:rPr>
        <w:t>. En respuesta, el gobierno israelí declaró formalmente la guerra el día siguiente,</w:t>
      </w:r>
      <w:r w:rsidRPr="004E499A">
        <w:rPr>
          <w:rStyle w:val="Textoennegrita"/>
          <w:rFonts w:ascii="Arial" w:hAnsi="Arial" w:cs="Arial"/>
          <w:b w:val="0"/>
          <w:bCs w:val="0"/>
          <w:color w:val="000000"/>
        </w:rPr>
        <w:t> autorizando “acciones militares significativas” contra el grupo de militantes palestinos</w:t>
      </w:r>
      <w:r w:rsidRPr="004E499A">
        <w:rPr>
          <w:rFonts w:ascii="Arial" w:hAnsi="Arial" w:cs="Arial"/>
          <w:b/>
          <w:bCs/>
          <w:color w:val="000000"/>
        </w:rPr>
        <w:t>.</w:t>
      </w:r>
      <w:r w:rsidRPr="004E499A">
        <w:rPr>
          <w:rFonts w:ascii="Arial" w:hAnsi="Arial" w:cs="Arial"/>
          <w:color w:val="000000"/>
        </w:rPr>
        <w:t> </w:t>
      </w:r>
    </w:p>
    <w:p w14:paraId="123C2BFE" w14:textId="2CFCF70F" w:rsidR="0040588B" w:rsidRPr="004E499A" w:rsidRDefault="00B26014" w:rsidP="0040588B">
      <w:pPr>
        <w:pStyle w:val="NormalWeb"/>
        <w:shd w:val="clear" w:color="auto" w:fill="FFFFFF"/>
        <w:spacing w:before="0" w:beforeAutospacing="0" w:after="150" w:afterAutospacing="0"/>
        <w:jc w:val="both"/>
        <w:rPr>
          <w:rFonts w:ascii="Arial" w:hAnsi="Arial" w:cs="Arial"/>
          <w:color w:val="000000"/>
        </w:rPr>
      </w:pPr>
      <w:r w:rsidRPr="004E499A">
        <w:rPr>
          <w:rFonts w:ascii="Arial" w:hAnsi="Arial" w:cs="Arial"/>
          <w:color w:val="000000"/>
        </w:rPr>
        <w:t xml:space="preserve">El viernes 13, casi una semana después, la infantería israelí realizó sus primeras incursiones en la Franja de Gaza desde la ofensiva de Hamás, y el primer ministro de Israel, Benjamín Netanyahu, dijo que la campaña de represalias no había hecho más que empezar. </w:t>
      </w:r>
      <w:r w:rsidR="0040588B" w:rsidRPr="004E499A">
        <w:rPr>
          <w:rFonts w:ascii="Arial" w:hAnsi="Arial" w:cs="Arial"/>
          <w:color w:val="000000"/>
        </w:rPr>
        <w:t xml:space="preserve"> </w:t>
      </w:r>
    </w:p>
    <w:p w14:paraId="27A6A67F" w14:textId="7BE4C3E5" w:rsidR="00B26014" w:rsidRPr="004E499A" w:rsidRDefault="000F7278" w:rsidP="0040588B">
      <w:pPr>
        <w:pStyle w:val="NormalWeb"/>
        <w:shd w:val="clear" w:color="auto" w:fill="FFFFFF"/>
        <w:spacing w:before="0" w:beforeAutospacing="0" w:after="150" w:afterAutospacing="0"/>
        <w:jc w:val="both"/>
        <w:rPr>
          <w:rFonts w:ascii="Arial" w:hAnsi="Arial" w:cs="Arial"/>
          <w:color w:val="000000"/>
        </w:rPr>
      </w:pPr>
      <w:hyperlink r:id="rId10" w:history="1">
        <w:r w:rsidR="00B26014" w:rsidRPr="004E499A">
          <w:rPr>
            <w:rStyle w:val="Hipervnculo"/>
            <w:rFonts w:ascii="Arial" w:hAnsi="Arial" w:cs="Arial"/>
            <w:color w:val="000000"/>
            <w:u w:val="none"/>
          </w:rPr>
          <w:t>Hamás es una organización política y militar palestina</w:t>
        </w:r>
      </w:hyperlink>
      <w:r w:rsidR="00B26014" w:rsidRPr="004E499A">
        <w:rPr>
          <w:rFonts w:ascii="Arial" w:hAnsi="Arial" w:cs="Arial"/>
          <w:color w:val="000000"/>
        </w:rPr>
        <w:t>, considerada como un grupo terrorista por varios países, incluidos Estados Unidos e Israel. Se formó en 1987 y su objetivo declarado es </w:t>
      </w:r>
      <w:r w:rsidR="00B26014" w:rsidRPr="004E499A">
        <w:rPr>
          <w:rStyle w:val="Textoennegrita"/>
          <w:rFonts w:ascii="Arial" w:hAnsi="Arial" w:cs="Arial"/>
          <w:b w:val="0"/>
          <w:bCs w:val="0"/>
          <w:color w:val="000000"/>
        </w:rPr>
        <w:t>la liberación de Palestina</w:t>
      </w:r>
      <w:r w:rsidR="00B26014" w:rsidRPr="004E499A">
        <w:rPr>
          <w:rFonts w:ascii="Arial" w:hAnsi="Arial" w:cs="Arial"/>
          <w:b/>
          <w:bCs/>
          <w:color w:val="000000"/>
        </w:rPr>
        <w:t>.</w:t>
      </w:r>
      <w:r w:rsidR="00B26014" w:rsidRPr="004E499A">
        <w:rPr>
          <w:rFonts w:ascii="Arial" w:hAnsi="Arial" w:cs="Arial"/>
          <w:color w:val="000000"/>
        </w:rPr>
        <w:t xml:space="preserve"> Utiliza tanto estrategias políticas como militares, incluyendo ataques contra civiles y fuerzas militares israelíes.</w:t>
      </w:r>
    </w:p>
    <w:p w14:paraId="3F4E13E1" w14:textId="77777777" w:rsidR="00B26014" w:rsidRPr="004E499A" w:rsidRDefault="00B26014" w:rsidP="0040588B">
      <w:pPr>
        <w:pStyle w:val="NormalWeb"/>
        <w:shd w:val="clear" w:color="auto" w:fill="FFFFFF"/>
        <w:spacing w:before="0" w:beforeAutospacing="0" w:after="150" w:afterAutospacing="0"/>
        <w:jc w:val="both"/>
        <w:rPr>
          <w:rFonts w:ascii="Arial" w:hAnsi="Arial" w:cs="Arial"/>
          <w:color w:val="000000"/>
        </w:rPr>
      </w:pPr>
      <w:r w:rsidRPr="004E499A">
        <w:rPr>
          <w:rFonts w:ascii="Arial" w:hAnsi="Arial" w:cs="Arial"/>
          <w:color w:val="000000"/>
        </w:rPr>
        <w:t>Hamás, cuyo nombre es un acrónimo en árabe para el Movimiento de Resistencia Islámica, actualmente controla la </w:t>
      </w:r>
      <w:r w:rsidRPr="004E499A">
        <w:rPr>
          <w:rStyle w:val="Textoennegrita"/>
          <w:rFonts w:ascii="Arial" w:hAnsi="Arial" w:cs="Arial"/>
          <w:b w:val="0"/>
          <w:bCs w:val="0"/>
          <w:color w:val="000000"/>
        </w:rPr>
        <w:t>Franja de Gaza</w:t>
      </w:r>
      <w:r w:rsidRPr="004E499A">
        <w:rPr>
          <w:rFonts w:ascii="Arial" w:hAnsi="Arial" w:cs="Arial"/>
          <w:b/>
          <w:bCs/>
          <w:color w:val="000000"/>
        </w:rPr>
        <w:t>.</w:t>
      </w:r>
      <w:r w:rsidRPr="004E499A">
        <w:rPr>
          <w:rFonts w:ascii="Arial" w:hAnsi="Arial" w:cs="Arial"/>
          <w:color w:val="000000"/>
        </w:rPr>
        <w:t xml:space="preserve"> Desde su toma de poder en Gaza en 2007, ha estado en conflicto con Israel, siendo su objetivo la destrucción de este último y la creación de un estado islámico independiente en el territorio histórico de Palestina​</w:t>
      </w:r>
    </w:p>
    <w:p w14:paraId="7438ECBF" w14:textId="54F1F53B" w:rsidR="00B26014" w:rsidRPr="004E499A" w:rsidRDefault="00B26014" w:rsidP="0040588B">
      <w:pPr>
        <w:pStyle w:val="Ttulo2"/>
        <w:shd w:val="clear" w:color="auto" w:fill="FFFFFF"/>
        <w:spacing w:before="0" w:beforeAutospacing="0" w:after="150" w:afterAutospacing="0"/>
        <w:jc w:val="both"/>
        <w:rPr>
          <w:rFonts w:ascii="Arial" w:hAnsi="Arial" w:cs="Arial"/>
          <w:b w:val="0"/>
          <w:bCs w:val="0"/>
          <w:caps/>
          <w:color w:val="000000"/>
          <w:sz w:val="24"/>
          <w:szCs w:val="24"/>
        </w:rPr>
      </w:pPr>
      <w:r w:rsidRPr="004E499A">
        <w:rPr>
          <w:rFonts w:ascii="Arial" w:hAnsi="Arial" w:cs="Arial"/>
          <w:b w:val="0"/>
          <w:bCs w:val="0"/>
          <w:caps/>
          <w:color w:val="000000"/>
          <w:sz w:val="24"/>
          <w:szCs w:val="24"/>
        </w:rPr>
        <w:t>¿</w:t>
      </w:r>
      <w:r w:rsidR="00DE0AE8" w:rsidRPr="004E499A">
        <w:rPr>
          <w:rFonts w:ascii="Arial" w:hAnsi="Arial" w:cs="Arial"/>
          <w:b w:val="0"/>
          <w:bCs w:val="0"/>
          <w:color w:val="000000"/>
          <w:sz w:val="24"/>
          <w:szCs w:val="24"/>
        </w:rPr>
        <w:t>Qué es la franja de gaza?</w:t>
      </w:r>
    </w:p>
    <w:p w14:paraId="46DF4BA1" w14:textId="77777777" w:rsidR="00B26014" w:rsidRPr="004E499A" w:rsidRDefault="00B26014" w:rsidP="0040588B">
      <w:pPr>
        <w:pStyle w:val="NormalWeb"/>
        <w:shd w:val="clear" w:color="auto" w:fill="FFFFFF"/>
        <w:spacing w:before="0" w:beforeAutospacing="0" w:after="150" w:afterAutospacing="0"/>
        <w:jc w:val="both"/>
        <w:rPr>
          <w:rFonts w:ascii="Arial" w:hAnsi="Arial" w:cs="Arial"/>
          <w:color w:val="000000"/>
        </w:rPr>
      </w:pPr>
      <w:r w:rsidRPr="004E499A">
        <w:rPr>
          <w:rFonts w:ascii="Arial" w:hAnsi="Arial" w:cs="Arial"/>
          <w:color w:val="000000"/>
        </w:rPr>
        <w:t>La </w:t>
      </w:r>
      <w:hyperlink r:id="rId11" w:history="1">
        <w:r w:rsidRPr="004E499A">
          <w:rPr>
            <w:rStyle w:val="Hipervnculo"/>
            <w:rFonts w:ascii="Arial" w:hAnsi="Arial" w:cs="Arial"/>
            <w:color w:val="000000"/>
            <w:u w:val="none"/>
          </w:rPr>
          <w:t>Franja de Gaza</w:t>
        </w:r>
      </w:hyperlink>
      <w:r w:rsidRPr="004E499A">
        <w:rPr>
          <w:rFonts w:ascii="Arial" w:hAnsi="Arial" w:cs="Arial"/>
          <w:color w:val="000000"/>
        </w:rPr>
        <w:t> es un pequeño territorio palestino situado entre Israel y Egipto. Ha estado bajo diferentes formas de administración desde 1948 y actualmente está gobernada de facto por Hamás. La zona es uno de los lugares más densamente poblados del mundo y enfrenta serios problemas económicos y humanitarios, exacerbados por bloqueos y conflictos.</w:t>
      </w:r>
    </w:p>
    <w:p w14:paraId="7F653D38" w14:textId="77777777" w:rsidR="00B26014" w:rsidRPr="004E499A" w:rsidRDefault="00B26014" w:rsidP="0040588B">
      <w:pPr>
        <w:pStyle w:val="NormalWeb"/>
        <w:shd w:val="clear" w:color="auto" w:fill="FFFFFF"/>
        <w:spacing w:before="0" w:beforeAutospacing="0" w:after="150" w:afterAutospacing="0"/>
        <w:jc w:val="both"/>
        <w:rPr>
          <w:rFonts w:ascii="Arial" w:hAnsi="Arial" w:cs="Arial"/>
          <w:color w:val="000000"/>
        </w:rPr>
      </w:pPr>
      <w:r w:rsidRPr="004E499A">
        <w:rPr>
          <w:rFonts w:ascii="Arial" w:hAnsi="Arial" w:cs="Arial"/>
          <w:color w:val="000000"/>
        </w:rPr>
        <w:t>Israel ordenó a más de un millón de personas salir de la mitad norte de la Franja de Gaza para huir al sur y evitar un ataque. Además, anunció un bloqueo total a Gaza, impidiendo </w:t>
      </w:r>
      <w:r w:rsidRPr="004E499A">
        <w:rPr>
          <w:rStyle w:val="Textoennegrita"/>
          <w:rFonts w:ascii="Arial" w:hAnsi="Arial" w:cs="Arial"/>
          <w:b w:val="0"/>
          <w:bCs w:val="0"/>
          <w:color w:val="000000"/>
        </w:rPr>
        <w:t>la entrada de alimentos, combustible y agua en el territorio costero</w:t>
      </w:r>
      <w:r w:rsidRPr="004E499A">
        <w:rPr>
          <w:rFonts w:ascii="Arial" w:hAnsi="Arial" w:cs="Arial"/>
          <w:b/>
          <w:bCs/>
          <w:color w:val="000000"/>
        </w:rPr>
        <w:t> </w:t>
      </w:r>
      <w:r w:rsidRPr="004E499A">
        <w:rPr>
          <w:rFonts w:ascii="Arial" w:hAnsi="Arial" w:cs="Arial"/>
          <w:color w:val="000000"/>
        </w:rPr>
        <w:t>y cerrando todos los pasos fronterizos tras el ataque de Hamás.  </w:t>
      </w:r>
    </w:p>
    <w:p w14:paraId="69EA9676" w14:textId="16AA5CF0" w:rsidR="00B26014" w:rsidRDefault="00B26014" w:rsidP="0040588B">
      <w:pPr>
        <w:pStyle w:val="NormalWeb"/>
        <w:shd w:val="clear" w:color="auto" w:fill="FFFFFF"/>
        <w:spacing w:before="0" w:beforeAutospacing="0" w:after="150" w:afterAutospacing="0"/>
        <w:jc w:val="both"/>
        <w:rPr>
          <w:rFonts w:ascii="Arial" w:hAnsi="Arial" w:cs="Arial"/>
          <w:color w:val="000000"/>
        </w:rPr>
      </w:pPr>
      <w:r w:rsidRPr="004E499A">
        <w:rPr>
          <w:rFonts w:ascii="Arial" w:hAnsi="Arial" w:cs="Arial"/>
          <w:color w:val="000000"/>
        </w:rPr>
        <w:t>La ONU advirtió de la posibilidad de un desastre humanitario si tanta gente se veía obligada a huir, y afirmaron que</w:t>
      </w:r>
      <w:r w:rsidRPr="004E499A">
        <w:rPr>
          <w:rStyle w:val="Textoennegrita"/>
          <w:rFonts w:ascii="Arial" w:hAnsi="Arial" w:cs="Arial"/>
          <w:color w:val="000000"/>
        </w:rPr>
        <w:t> </w:t>
      </w:r>
      <w:r w:rsidRPr="004E499A">
        <w:rPr>
          <w:rStyle w:val="Textoennegrita"/>
          <w:rFonts w:ascii="Arial" w:hAnsi="Arial" w:cs="Arial"/>
          <w:b w:val="0"/>
          <w:bCs w:val="0"/>
          <w:color w:val="000000"/>
        </w:rPr>
        <w:t>debía levantarse el asedio</w:t>
      </w:r>
      <w:r w:rsidRPr="004E499A">
        <w:rPr>
          <w:rFonts w:ascii="Arial" w:hAnsi="Arial" w:cs="Arial"/>
          <w:b/>
          <w:bCs/>
          <w:color w:val="000000"/>
        </w:rPr>
        <w:t> </w:t>
      </w:r>
      <w:r w:rsidRPr="004E499A">
        <w:rPr>
          <w:rFonts w:ascii="Arial" w:hAnsi="Arial" w:cs="Arial"/>
          <w:color w:val="000000"/>
        </w:rPr>
        <w:t>al enclave para permitir la entrada de ayuda.</w:t>
      </w:r>
    </w:p>
    <w:p w14:paraId="20BC23A1" w14:textId="6CAF930E" w:rsidR="008E78C7" w:rsidRDefault="008E78C7" w:rsidP="0040588B">
      <w:pPr>
        <w:pStyle w:val="NormalWeb"/>
        <w:shd w:val="clear" w:color="auto" w:fill="FFFFFF"/>
        <w:spacing w:before="0" w:beforeAutospacing="0" w:after="150" w:afterAutospacing="0"/>
        <w:jc w:val="both"/>
        <w:rPr>
          <w:rFonts w:ascii="Arial" w:hAnsi="Arial" w:cs="Arial"/>
          <w:color w:val="000000"/>
        </w:rPr>
      </w:pPr>
    </w:p>
    <w:p w14:paraId="26A96970" w14:textId="77777777" w:rsidR="008E78C7" w:rsidRPr="004E499A" w:rsidRDefault="008E78C7" w:rsidP="0040588B">
      <w:pPr>
        <w:pStyle w:val="NormalWeb"/>
        <w:shd w:val="clear" w:color="auto" w:fill="FFFFFF"/>
        <w:spacing w:before="0" w:beforeAutospacing="0" w:after="150" w:afterAutospacing="0"/>
        <w:jc w:val="both"/>
        <w:rPr>
          <w:rFonts w:ascii="Arial" w:hAnsi="Arial" w:cs="Arial"/>
          <w:color w:val="000000"/>
        </w:rPr>
      </w:pPr>
    </w:p>
    <w:p w14:paraId="679B164A" w14:textId="596392CD" w:rsidR="00B26014" w:rsidRPr="004E499A" w:rsidRDefault="00B26014" w:rsidP="0040588B">
      <w:pPr>
        <w:pStyle w:val="NormalWeb"/>
        <w:shd w:val="clear" w:color="auto" w:fill="FFFFFF"/>
        <w:spacing w:before="0" w:beforeAutospacing="0" w:after="150" w:afterAutospacing="0"/>
        <w:jc w:val="both"/>
        <w:rPr>
          <w:rFonts w:ascii="Arial" w:hAnsi="Arial" w:cs="Arial"/>
          <w:color w:val="000000"/>
        </w:rPr>
      </w:pPr>
      <w:r w:rsidRPr="004E499A">
        <w:rPr>
          <w:rFonts w:ascii="Arial" w:hAnsi="Arial" w:cs="Arial"/>
          <w:caps/>
          <w:color w:val="000000"/>
        </w:rPr>
        <w:lastRenderedPageBreak/>
        <w:t>¿C</w:t>
      </w:r>
      <w:r w:rsidR="00DE0AE8" w:rsidRPr="004E499A">
        <w:rPr>
          <w:rFonts w:ascii="Arial" w:hAnsi="Arial" w:cs="Arial"/>
          <w:color w:val="000000"/>
        </w:rPr>
        <w:t>uándo nació Israel como estado?</w:t>
      </w:r>
    </w:p>
    <w:p w14:paraId="43B30487" w14:textId="77777777" w:rsidR="00B26014" w:rsidRPr="004E499A" w:rsidRDefault="000F7278" w:rsidP="0040588B">
      <w:pPr>
        <w:pStyle w:val="NormalWeb"/>
        <w:shd w:val="clear" w:color="auto" w:fill="FFFFFF"/>
        <w:spacing w:before="0" w:beforeAutospacing="0" w:after="150" w:afterAutospacing="0"/>
        <w:jc w:val="both"/>
        <w:rPr>
          <w:rFonts w:ascii="Arial" w:hAnsi="Arial" w:cs="Arial"/>
          <w:color w:val="000000"/>
        </w:rPr>
      </w:pPr>
      <w:hyperlink r:id="rId12" w:history="1">
        <w:r w:rsidR="00B26014" w:rsidRPr="004E499A">
          <w:rPr>
            <w:rStyle w:val="Hipervnculo"/>
            <w:rFonts w:ascii="Arial" w:hAnsi="Arial" w:cs="Arial"/>
            <w:color w:val="000000"/>
            <w:u w:val="none"/>
          </w:rPr>
          <w:t>La creación del Estado de Israel </w:t>
        </w:r>
      </w:hyperlink>
      <w:r w:rsidR="00B26014" w:rsidRPr="004E499A">
        <w:rPr>
          <w:rFonts w:ascii="Arial" w:hAnsi="Arial" w:cs="Arial"/>
          <w:color w:val="000000"/>
        </w:rPr>
        <w:t>es uno de los factores clave en el origen histórico del conflicto entre Israel y Palestina,</w:t>
      </w:r>
      <w:r w:rsidR="00B26014" w:rsidRPr="004E499A">
        <w:rPr>
          <w:rStyle w:val="Textoennegrita"/>
          <w:rFonts w:ascii="Arial" w:hAnsi="Arial" w:cs="Arial"/>
          <w:color w:val="000000"/>
        </w:rPr>
        <w:t> </w:t>
      </w:r>
      <w:r w:rsidR="00B26014" w:rsidRPr="004E499A">
        <w:rPr>
          <w:rStyle w:val="Textoennegrita"/>
          <w:rFonts w:ascii="Arial" w:hAnsi="Arial" w:cs="Arial"/>
          <w:b w:val="0"/>
          <w:bCs w:val="0"/>
          <w:color w:val="000000"/>
        </w:rPr>
        <w:t>un asunto sumamente complejo</w:t>
      </w:r>
      <w:r w:rsidR="00B26014" w:rsidRPr="004E499A">
        <w:rPr>
          <w:rStyle w:val="Textoennegrita"/>
          <w:rFonts w:ascii="Arial" w:hAnsi="Arial" w:cs="Arial"/>
          <w:color w:val="000000"/>
        </w:rPr>
        <w:t> </w:t>
      </w:r>
      <w:r w:rsidR="00B26014" w:rsidRPr="004E499A">
        <w:rPr>
          <w:rFonts w:ascii="Arial" w:hAnsi="Arial" w:cs="Arial"/>
          <w:color w:val="000000"/>
        </w:rPr>
        <w:t>y polémico que ha implicado a numerosas partes a lo largo del tiempo.</w:t>
      </w:r>
    </w:p>
    <w:p w14:paraId="2AA1EF50" w14:textId="77777777" w:rsidR="00B26014" w:rsidRPr="004E499A" w:rsidRDefault="00B26014" w:rsidP="0040588B">
      <w:pPr>
        <w:pStyle w:val="NormalWeb"/>
        <w:shd w:val="clear" w:color="auto" w:fill="FFFFFF"/>
        <w:spacing w:before="0" w:beforeAutospacing="0" w:after="150" w:afterAutospacing="0"/>
        <w:jc w:val="both"/>
        <w:rPr>
          <w:rFonts w:ascii="Arial" w:hAnsi="Arial" w:cs="Arial"/>
          <w:color w:val="000000"/>
        </w:rPr>
      </w:pPr>
      <w:r w:rsidRPr="004E499A">
        <w:rPr>
          <w:rFonts w:ascii="Arial" w:hAnsi="Arial" w:cs="Arial"/>
          <w:color w:val="000000"/>
        </w:rPr>
        <w:t>Todo tuvo lugar en el siglo XIX, cuando el movimiento sionista, liderado principalmente por judíos europeos, abogó por el establecimiento de un hogar nacional para el pueblo judío en Palestina, entonces parte del Imperio Otomano. Este movimiento </w:t>
      </w:r>
      <w:r w:rsidRPr="004E499A">
        <w:rPr>
          <w:rStyle w:val="Textoennegrita"/>
          <w:rFonts w:ascii="Arial" w:hAnsi="Arial" w:cs="Arial"/>
          <w:b w:val="0"/>
          <w:bCs w:val="0"/>
          <w:color w:val="000000"/>
        </w:rPr>
        <w:t>ganó fuerza en el contexto de los pogromos y el antisemitismo en Europa</w:t>
      </w:r>
      <w:r w:rsidRPr="004E499A">
        <w:rPr>
          <w:rFonts w:ascii="Arial" w:hAnsi="Arial" w:cs="Arial"/>
          <w:b/>
          <w:bCs/>
          <w:color w:val="000000"/>
        </w:rPr>
        <w:t>.</w:t>
      </w:r>
    </w:p>
    <w:p w14:paraId="21669838" w14:textId="45346282" w:rsidR="00B26014" w:rsidRPr="004E499A" w:rsidRDefault="00B26014" w:rsidP="0040588B">
      <w:pPr>
        <w:pStyle w:val="NormalWeb"/>
        <w:shd w:val="clear" w:color="auto" w:fill="FFFFFF"/>
        <w:spacing w:before="0" w:beforeAutospacing="0" w:after="150" w:afterAutospacing="0"/>
        <w:jc w:val="both"/>
        <w:rPr>
          <w:rFonts w:ascii="Arial" w:hAnsi="Arial" w:cs="Arial"/>
          <w:color w:val="000000"/>
        </w:rPr>
      </w:pPr>
      <w:r w:rsidRPr="004E499A">
        <w:rPr>
          <w:rFonts w:ascii="Arial" w:hAnsi="Arial" w:cs="Arial"/>
          <w:color w:val="000000"/>
        </w:rPr>
        <w:t>Después de la Primera Guerra Mundial y la desaparición del Imperio Otomano, Palestina pasó a estar bajo mandato británico. Los británicos hicieron promesas contradictorias a árabes y judíos. La </w:t>
      </w:r>
      <w:r w:rsidRPr="004E499A">
        <w:rPr>
          <w:rStyle w:val="Textoennegrita"/>
          <w:rFonts w:ascii="Arial" w:hAnsi="Arial" w:cs="Arial"/>
          <w:b w:val="0"/>
          <w:bCs w:val="0"/>
          <w:color w:val="000000"/>
        </w:rPr>
        <w:t xml:space="preserve">Declaración Balfour </w:t>
      </w:r>
      <w:r w:rsidR="00DB7B73">
        <w:rPr>
          <w:rStyle w:val="Refdenotaalfinal"/>
          <w:rFonts w:ascii="Arial" w:hAnsi="Arial" w:cs="Arial"/>
          <w:color w:val="000000"/>
        </w:rPr>
        <w:endnoteReference w:id="4"/>
      </w:r>
      <w:r w:rsidRPr="004E499A">
        <w:rPr>
          <w:rStyle w:val="Textoennegrita"/>
          <w:rFonts w:ascii="Arial" w:hAnsi="Arial" w:cs="Arial"/>
          <w:b w:val="0"/>
          <w:bCs w:val="0"/>
          <w:color w:val="000000"/>
        </w:rPr>
        <w:t>de 1917</w:t>
      </w:r>
      <w:r w:rsidRPr="004E499A">
        <w:rPr>
          <w:rFonts w:ascii="Arial" w:hAnsi="Arial" w:cs="Arial"/>
          <w:color w:val="000000"/>
        </w:rPr>
        <w:t> expresó el apoyo británico a la creación de un "hogar nacional para el pueblo judío" en Palestina, lo que provocó una inmigración judía a gran escala.</w:t>
      </w:r>
    </w:p>
    <w:p w14:paraId="77EA731C" w14:textId="77777777" w:rsidR="00B26014" w:rsidRPr="004E499A" w:rsidRDefault="00B26014" w:rsidP="0040588B">
      <w:pPr>
        <w:pStyle w:val="NormalWeb"/>
        <w:shd w:val="clear" w:color="auto" w:fill="FFFFFF"/>
        <w:spacing w:before="0" w:beforeAutospacing="0" w:after="150" w:afterAutospacing="0"/>
        <w:jc w:val="both"/>
        <w:rPr>
          <w:rFonts w:ascii="Arial" w:hAnsi="Arial" w:cs="Arial"/>
          <w:color w:val="000000"/>
        </w:rPr>
      </w:pPr>
      <w:r w:rsidRPr="004E499A">
        <w:rPr>
          <w:rFonts w:ascii="Arial" w:hAnsi="Arial" w:cs="Arial"/>
          <w:color w:val="000000"/>
        </w:rPr>
        <w:t>En 1947, la Asamblea General de las Naciones Unidas aprobó la Resolución 181, que proponía la partición de Palestina en dos estados: uno árabe y otro judío, con Jerusalén bajo administración internacional. Los líderes judíos aceptaron el plan, pero la mayoría de los líderes árabes lo rechazaron.</w:t>
      </w:r>
    </w:p>
    <w:p w14:paraId="784EE00C" w14:textId="77777777" w:rsidR="00B26014" w:rsidRPr="004E499A" w:rsidRDefault="00B26014" w:rsidP="0040588B">
      <w:pPr>
        <w:pStyle w:val="NormalWeb"/>
        <w:shd w:val="clear" w:color="auto" w:fill="FFFFFF"/>
        <w:spacing w:before="0" w:beforeAutospacing="0" w:after="150" w:afterAutospacing="0"/>
        <w:jc w:val="both"/>
        <w:rPr>
          <w:rFonts w:ascii="Arial" w:hAnsi="Arial" w:cs="Arial"/>
          <w:color w:val="000000"/>
        </w:rPr>
      </w:pPr>
      <w:r w:rsidRPr="004E499A">
        <w:rPr>
          <w:rFonts w:ascii="Arial" w:hAnsi="Arial" w:cs="Arial"/>
          <w:color w:val="000000"/>
        </w:rPr>
        <w:t>La declaración de independencia de Israel el 14 de mayo de 1948 llevó a una guerra con los Estados árabes vecinos. El conflicto resultó en la expansión territorial de Israel y en </w:t>
      </w:r>
      <w:hyperlink r:id="rId13" w:history="1">
        <w:r w:rsidRPr="004E499A">
          <w:rPr>
            <w:rStyle w:val="Hipervnculo"/>
            <w:rFonts w:ascii="Arial" w:hAnsi="Arial" w:cs="Arial"/>
            <w:color w:val="000000"/>
            <w:u w:val="none"/>
          </w:rPr>
          <w:t>la Nakba</w:t>
        </w:r>
      </w:hyperlink>
      <w:r w:rsidRPr="004E499A">
        <w:rPr>
          <w:rFonts w:ascii="Arial" w:hAnsi="Arial" w:cs="Arial"/>
          <w:color w:val="000000"/>
        </w:rPr>
        <w:t> ("Catástrofe") para los palestinos, </w:t>
      </w:r>
      <w:r w:rsidRPr="004E499A">
        <w:rPr>
          <w:rStyle w:val="Textoennegrita"/>
          <w:rFonts w:ascii="Arial" w:hAnsi="Arial" w:cs="Arial"/>
          <w:b w:val="0"/>
          <w:bCs w:val="0"/>
          <w:color w:val="000000"/>
        </w:rPr>
        <w:t>en la que cientos de miles fueron desplazados de sus hogares</w:t>
      </w:r>
      <w:r w:rsidRPr="004E499A">
        <w:rPr>
          <w:rFonts w:ascii="Arial" w:hAnsi="Arial" w:cs="Arial"/>
          <w:color w:val="000000"/>
        </w:rPr>
        <w:t>.</w:t>
      </w:r>
    </w:p>
    <w:p w14:paraId="04F61556" w14:textId="7C41B41B" w:rsidR="00B26014" w:rsidRPr="004E499A" w:rsidRDefault="00B26014" w:rsidP="0040588B">
      <w:pPr>
        <w:pStyle w:val="NormalWeb"/>
        <w:shd w:val="clear" w:color="auto" w:fill="FFFFFF"/>
        <w:spacing w:before="0" w:beforeAutospacing="0" w:after="150" w:afterAutospacing="0"/>
        <w:jc w:val="both"/>
        <w:rPr>
          <w:rFonts w:ascii="Arial" w:hAnsi="Arial" w:cs="Arial"/>
          <w:color w:val="000000"/>
        </w:rPr>
      </w:pPr>
      <w:r w:rsidRPr="004E499A">
        <w:rPr>
          <w:rFonts w:ascii="Arial" w:hAnsi="Arial" w:cs="Arial"/>
          <w:color w:val="000000"/>
        </w:rPr>
        <w:t>Las narrativas entrelazadas de desplazamiento, ocupación, resistencia y seguridad han hecho que el conflicto sea increíblemente difícil de resolver: para Israel, </w:t>
      </w:r>
      <w:r w:rsidRPr="004E499A">
        <w:rPr>
          <w:rStyle w:val="Textoennegrita"/>
          <w:rFonts w:ascii="Arial" w:hAnsi="Arial" w:cs="Arial"/>
          <w:b w:val="0"/>
          <w:bCs w:val="0"/>
          <w:color w:val="000000"/>
        </w:rPr>
        <w:t>su creación es vista como un refugio necesario</w:t>
      </w:r>
      <w:r w:rsidRPr="004E499A">
        <w:rPr>
          <w:rFonts w:ascii="Arial" w:hAnsi="Arial" w:cs="Arial"/>
          <w:color w:val="000000"/>
        </w:rPr>
        <w:t> para un pueblo perseguido, especialmente tras el Holocausto</w:t>
      </w:r>
      <w:r w:rsidR="00DB7B73">
        <w:rPr>
          <w:rStyle w:val="Refdenotaalfinal"/>
          <w:rFonts w:ascii="Arial" w:hAnsi="Arial" w:cs="Arial"/>
          <w:color w:val="000000"/>
        </w:rPr>
        <w:endnoteReference w:id="5"/>
      </w:r>
      <w:r w:rsidRPr="004E499A">
        <w:rPr>
          <w:rFonts w:ascii="Arial" w:hAnsi="Arial" w:cs="Arial"/>
          <w:color w:val="000000"/>
        </w:rPr>
        <w:t>. Para los palestinos, la misma creación es vista como un evento catastrófico que les despojó de sus tierras y derechos.</w:t>
      </w:r>
    </w:p>
    <w:p w14:paraId="6F9D4A26" w14:textId="73706F50" w:rsidR="00B26014" w:rsidRPr="004E499A" w:rsidRDefault="00B26014" w:rsidP="00BB1093">
      <w:pPr>
        <w:pStyle w:val="NormalWeb"/>
        <w:shd w:val="clear" w:color="auto" w:fill="FFFFFF"/>
        <w:spacing w:before="0" w:beforeAutospacing="0" w:after="0" w:afterAutospacing="0"/>
        <w:jc w:val="both"/>
        <w:rPr>
          <w:rFonts w:ascii="Arial" w:hAnsi="Arial" w:cs="Arial"/>
          <w:color w:val="000000"/>
        </w:rPr>
      </w:pPr>
      <w:r w:rsidRPr="004E499A">
        <w:rPr>
          <w:rFonts w:ascii="Arial" w:hAnsi="Arial" w:cs="Arial"/>
          <w:color w:val="000000"/>
        </w:rPr>
        <w:t>El conflicto entre Hamás e Israel es complejo y su dinámica está sujeta a múltiples factores, incluyendo la política internacional, la historia regional y las realidades en el terreno. Es imperativo que se busquen soluciones duraderas para evitar más pérdidas de vidas y estabilidad en la región.</w:t>
      </w:r>
    </w:p>
    <w:p w14:paraId="4F91348D" w14:textId="77777777" w:rsidR="00BB1093" w:rsidRDefault="00BB1093" w:rsidP="00BB1093">
      <w:pPr>
        <w:pStyle w:val="Ttulo3"/>
        <w:spacing w:line="240" w:lineRule="auto"/>
        <w:jc w:val="both"/>
        <w:rPr>
          <w:rFonts w:ascii="Arial" w:hAnsi="Arial" w:cs="Arial"/>
          <w:color w:val="auto"/>
        </w:rPr>
      </w:pPr>
    </w:p>
    <w:p w14:paraId="3A449AD2" w14:textId="0B350573" w:rsidR="0040588B" w:rsidRPr="004E499A" w:rsidRDefault="004C1A86" w:rsidP="00BB1093">
      <w:pPr>
        <w:pStyle w:val="Ttulo3"/>
        <w:spacing w:line="240" w:lineRule="auto"/>
        <w:jc w:val="both"/>
        <w:rPr>
          <w:rFonts w:ascii="Arial" w:hAnsi="Arial" w:cs="Arial"/>
          <w:color w:val="auto"/>
        </w:rPr>
      </w:pPr>
      <w:r w:rsidRPr="004E499A">
        <w:rPr>
          <w:rFonts w:ascii="Arial" w:hAnsi="Arial" w:cs="Arial"/>
          <w:color w:val="auto"/>
        </w:rPr>
        <w:t xml:space="preserve">El ataque del 7 de octubre y la respuesta </w:t>
      </w:r>
      <w:r w:rsidR="00BB1093" w:rsidRPr="004E499A">
        <w:rPr>
          <w:rFonts w:ascii="Arial" w:hAnsi="Arial" w:cs="Arial"/>
          <w:color w:val="auto"/>
        </w:rPr>
        <w:t>israe</w:t>
      </w:r>
      <w:r w:rsidR="00BB1093">
        <w:rPr>
          <w:rFonts w:ascii="Arial" w:hAnsi="Arial" w:cs="Arial"/>
          <w:color w:val="auto"/>
        </w:rPr>
        <w:t>lí.</w:t>
      </w:r>
    </w:p>
    <w:p w14:paraId="7573EB4F" w14:textId="77777777" w:rsidR="004142B4" w:rsidRPr="004E499A" w:rsidRDefault="004142B4" w:rsidP="00683FFC">
      <w:pPr>
        <w:spacing w:after="0"/>
        <w:rPr>
          <w:rFonts w:ascii="Arial" w:hAnsi="Arial" w:cs="Arial"/>
        </w:rPr>
      </w:pPr>
    </w:p>
    <w:p w14:paraId="702610A5" w14:textId="6FC18DC5" w:rsidR="0040588B" w:rsidRDefault="0040588B" w:rsidP="00683FFC">
      <w:pPr>
        <w:pStyle w:val="Ttulo2"/>
        <w:shd w:val="clear" w:color="auto" w:fill="FFFFFF"/>
        <w:spacing w:before="0" w:beforeAutospacing="0" w:after="0" w:afterAutospacing="0"/>
        <w:jc w:val="both"/>
        <w:rPr>
          <w:rFonts w:ascii="Arial" w:hAnsi="Arial" w:cs="Arial"/>
          <w:b w:val="0"/>
          <w:bCs w:val="0"/>
          <w:caps/>
          <w:color w:val="000000"/>
          <w:sz w:val="24"/>
          <w:szCs w:val="24"/>
        </w:rPr>
      </w:pPr>
      <w:r w:rsidRPr="004E499A">
        <w:rPr>
          <w:rFonts w:ascii="Arial" w:hAnsi="Arial" w:cs="Arial"/>
          <w:b w:val="0"/>
          <w:bCs w:val="0"/>
          <w:caps/>
          <w:color w:val="000000"/>
          <w:sz w:val="24"/>
          <w:szCs w:val="24"/>
        </w:rPr>
        <w:t>¿C</w:t>
      </w:r>
      <w:r w:rsidR="004142B4" w:rsidRPr="004E499A">
        <w:rPr>
          <w:rFonts w:ascii="Arial" w:hAnsi="Arial" w:cs="Arial"/>
          <w:b w:val="0"/>
          <w:bCs w:val="0"/>
          <w:color w:val="000000"/>
          <w:sz w:val="24"/>
          <w:szCs w:val="24"/>
        </w:rPr>
        <w:t>ómo ocurrió el ataque de Hamás</w:t>
      </w:r>
      <w:r w:rsidRPr="004E499A">
        <w:rPr>
          <w:rFonts w:ascii="Arial" w:hAnsi="Arial" w:cs="Arial"/>
          <w:b w:val="0"/>
          <w:bCs w:val="0"/>
          <w:caps/>
          <w:color w:val="000000"/>
          <w:sz w:val="24"/>
          <w:szCs w:val="24"/>
        </w:rPr>
        <w:t>?</w:t>
      </w:r>
    </w:p>
    <w:p w14:paraId="6F68ADD5" w14:textId="77777777" w:rsidR="00765BD3" w:rsidRPr="004E499A" w:rsidRDefault="00765BD3" w:rsidP="00683FFC">
      <w:pPr>
        <w:pStyle w:val="Ttulo2"/>
        <w:shd w:val="clear" w:color="auto" w:fill="FFFFFF"/>
        <w:spacing w:before="0" w:beforeAutospacing="0" w:after="0" w:afterAutospacing="0"/>
        <w:jc w:val="both"/>
        <w:rPr>
          <w:rFonts w:ascii="Arial" w:hAnsi="Arial" w:cs="Arial"/>
          <w:b w:val="0"/>
          <w:bCs w:val="0"/>
          <w:caps/>
          <w:color w:val="000000"/>
          <w:sz w:val="24"/>
          <w:szCs w:val="24"/>
        </w:rPr>
      </w:pPr>
    </w:p>
    <w:p w14:paraId="26218121" w14:textId="056F90D6" w:rsidR="0040588B" w:rsidRPr="004E499A" w:rsidRDefault="0040588B" w:rsidP="0040588B">
      <w:pPr>
        <w:pStyle w:val="NormalWeb"/>
        <w:shd w:val="clear" w:color="auto" w:fill="FFFFFF"/>
        <w:spacing w:before="0" w:beforeAutospacing="0" w:after="150" w:afterAutospacing="0"/>
        <w:jc w:val="both"/>
        <w:rPr>
          <w:rFonts w:ascii="Arial" w:hAnsi="Arial" w:cs="Arial"/>
          <w:color w:val="000000"/>
        </w:rPr>
      </w:pPr>
      <w:r w:rsidRPr="004E499A">
        <w:rPr>
          <w:rFonts w:ascii="Arial" w:hAnsi="Arial" w:cs="Arial"/>
          <w:color w:val="000000"/>
        </w:rPr>
        <w:t>La línea divisoria entre Israel y Gaza está altamente reforzada. La idea detrás de </w:t>
      </w:r>
      <w:r w:rsidRPr="004E499A">
        <w:rPr>
          <w:rStyle w:val="Textoennegrita"/>
          <w:rFonts w:ascii="Arial" w:hAnsi="Arial" w:cs="Arial"/>
          <w:b w:val="0"/>
          <w:bCs w:val="0"/>
          <w:color w:val="000000"/>
        </w:rPr>
        <w:t>la valla coronada con alambre espinoso</w:t>
      </w:r>
      <w:r w:rsidRPr="004E499A">
        <w:rPr>
          <w:rFonts w:ascii="Arial" w:hAnsi="Arial" w:cs="Arial"/>
          <w:color w:val="000000"/>
        </w:rPr>
        <w:t> era ser un obstáculo eficaz para evitar precisamente la clase de incursiones que ocurrieron en este asalto.</w:t>
      </w:r>
      <w:r w:rsidR="00765BD3">
        <w:rPr>
          <w:rFonts w:ascii="Arial" w:hAnsi="Arial" w:cs="Arial"/>
          <w:color w:val="000000"/>
        </w:rPr>
        <w:t xml:space="preserve"> </w:t>
      </w:r>
      <w:r w:rsidRPr="004E499A">
        <w:rPr>
          <w:rFonts w:ascii="Arial" w:hAnsi="Arial" w:cs="Arial"/>
          <w:color w:val="000000"/>
        </w:rPr>
        <w:t>No obstante, combatientes de Hamás </w:t>
      </w:r>
      <w:hyperlink r:id="rId14" w:history="1">
        <w:r w:rsidRPr="004E499A">
          <w:rPr>
            <w:rStyle w:val="Hipervnculo"/>
            <w:rFonts w:ascii="Arial" w:hAnsi="Arial" w:cs="Arial"/>
            <w:color w:val="000000"/>
            <w:u w:val="none"/>
          </w:rPr>
          <w:t>consiguieron franquear la</w:t>
        </w:r>
        <w:r w:rsidR="00AB6A88">
          <w:rPr>
            <w:rStyle w:val="Hipervnculo"/>
            <w:rFonts w:ascii="Arial" w:hAnsi="Arial" w:cs="Arial"/>
            <w:color w:val="000000"/>
            <w:u w:val="none"/>
          </w:rPr>
          <w:t>s</w:t>
        </w:r>
        <w:r w:rsidRPr="004E499A">
          <w:rPr>
            <w:rStyle w:val="Hipervnculo"/>
            <w:rFonts w:ascii="Arial" w:hAnsi="Arial" w:cs="Arial"/>
            <w:color w:val="000000"/>
            <w:u w:val="none"/>
          </w:rPr>
          <w:t xml:space="preserve"> defensas</w:t>
        </w:r>
      </w:hyperlink>
      <w:r w:rsidRPr="004E499A">
        <w:rPr>
          <w:rFonts w:ascii="Arial" w:hAnsi="Arial" w:cs="Arial"/>
          <w:color w:val="000000"/>
        </w:rPr>
        <w:t xml:space="preserve"> utilizando </w:t>
      </w:r>
      <w:r w:rsidRPr="004E499A">
        <w:rPr>
          <w:rFonts w:ascii="Arial" w:hAnsi="Arial" w:cs="Arial"/>
          <w:color w:val="000000"/>
        </w:rPr>
        <w:lastRenderedPageBreak/>
        <w:t>excavadoras para cortar aberturas en los alambres y penetrar en Israel a través del mar y en parapente, además de lanzar miles de cohetes contra territorio israelí.</w:t>
      </w:r>
    </w:p>
    <w:p w14:paraId="7BF550DD" w14:textId="2529EFEB" w:rsidR="0040588B" w:rsidRPr="004E499A" w:rsidRDefault="0040588B" w:rsidP="0040588B">
      <w:pPr>
        <w:pStyle w:val="NormalWeb"/>
        <w:shd w:val="clear" w:color="auto" w:fill="FFFFFF"/>
        <w:spacing w:before="0" w:beforeAutospacing="0" w:after="150" w:afterAutospacing="0"/>
        <w:jc w:val="both"/>
        <w:rPr>
          <w:rFonts w:ascii="Arial" w:hAnsi="Arial" w:cs="Arial"/>
          <w:color w:val="000000"/>
        </w:rPr>
      </w:pPr>
      <w:r w:rsidRPr="004E499A">
        <w:rPr>
          <w:rFonts w:ascii="Arial" w:hAnsi="Arial" w:cs="Arial"/>
          <w:color w:val="000000"/>
        </w:rPr>
        <w:t>La entrada de militantes palestinos en suelo israelí otorgó al grupo islamista la capacidad no solo de infligir bajas dentro de Israel, sino también de tomar personas como rehenes.</w:t>
      </w:r>
      <w:r w:rsidR="00765BD3">
        <w:rPr>
          <w:rFonts w:ascii="Arial" w:hAnsi="Arial" w:cs="Arial"/>
          <w:color w:val="000000"/>
        </w:rPr>
        <w:t xml:space="preserve"> </w:t>
      </w:r>
      <w:r w:rsidRPr="004E499A">
        <w:rPr>
          <w:rFonts w:ascii="Arial" w:hAnsi="Arial" w:cs="Arial"/>
          <w:color w:val="000000"/>
        </w:rPr>
        <w:t>El ataque fue inesperado y coincidió con la celebración de </w:t>
      </w:r>
      <w:r w:rsidRPr="004E499A">
        <w:rPr>
          <w:rStyle w:val="Textoennegrita"/>
          <w:rFonts w:ascii="Arial" w:hAnsi="Arial" w:cs="Arial"/>
          <w:b w:val="0"/>
          <w:bCs w:val="0"/>
          <w:color w:val="000000"/>
        </w:rPr>
        <w:t>la festividad de Sucot</w:t>
      </w:r>
      <w:r w:rsidR="0026068D">
        <w:rPr>
          <w:rStyle w:val="Refdenotaalfinal"/>
          <w:rFonts w:ascii="Arial" w:hAnsi="Arial" w:cs="Arial"/>
          <w:color w:val="000000"/>
        </w:rPr>
        <w:endnoteReference w:id="6"/>
      </w:r>
      <w:r w:rsidRPr="004E499A">
        <w:rPr>
          <w:rStyle w:val="Textoennegrita"/>
          <w:rFonts w:ascii="Arial" w:hAnsi="Arial" w:cs="Arial"/>
          <w:b w:val="0"/>
          <w:bCs w:val="0"/>
          <w:color w:val="000000"/>
        </w:rPr>
        <w:t xml:space="preserve"> en Israel</w:t>
      </w:r>
      <w:r w:rsidRPr="004E499A">
        <w:rPr>
          <w:rFonts w:ascii="Arial" w:hAnsi="Arial" w:cs="Arial"/>
          <w:color w:val="000000"/>
        </w:rPr>
        <w:t>. Los grupos armados involucrados incluyeron principalmente a Hamás y la Yihad Islámica Palestina, con el apoyo de otras agrupaciones y el presunto apoyo de Irán. El ataque fue lanzado desde la </w:t>
      </w:r>
      <w:r w:rsidRPr="004E499A">
        <w:rPr>
          <w:rStyle w:val="Textoennegrita"/>
          <w:rFonts w:ascii="Arial" w:hAnsi="Arial" w:cs="Arial"/>
          <w:b w:val="0"/>
          <w:bCs w:val="0"/>
          <w:color w:val="000000"/>
        </w:rPr>
        <w:t>Franja de Gaza</w:t>
      </w:r>
      <w:r w:rsidRPr="004E499A">
        <w:rPr>
          <w:rFonts w:ascii="Arial" w:hAnsi="Arial" w:cs="Arial"/>
          <w:color w:val="000000"/>
        </w:rPr>
        <w:t>, utilizando una combinación de cohetes y vehículos transportados.</w:t>
      </w:r>
    </w:p>
    <w:p w14:paraId="0D2C21E7" w14:textId="5A6776BE" w:rsidR="0040588B" w:rsidRPr="004E499A" w:rsidRDefault="0040588B" w:rsidP="0040588B">
      <w:pPr>
        <w:pStyle w:val="NormalWeb"/>
        <w:shd w:val="clear" w:color="auto" w:fill="FFFFFF"/>
        <w:spacing w:before="0" w:beforeAutospacing="0" w:after="150" w:afterAutospacing="0"/>
        <w:jc w:val="both"/>
        <w:rPr>
          <w:rFonts w:ascii="Arial" w:hAnsi="Arial" w:cs="Arial"/>
          <w:color w:val="000000"/>
        </w:rPr>
      </w:pPr>
      <w:r w:rsidRPr="004E499A">
        <w:rPr>
          <w:rFonts w:ascii="Arial" w:hAnsi="Arial" w:cs="Arial"/>
          <w:color w:val="000000"/>
        </w:rPr>
        <w:t>Como resultado del ataque sorpresa, centenares de personas murieron, y muchas fueron tomadas como rehenes. Desde entonces al menos </w:t>
      </w:r>
      <w:r w:rsidRPr="004E499A">
        <w:rPr>
          <w:rStyle w:val="Textoennegrita"/>
          <w:rFonts w:ascii="Arial" w:hAnsi="Arial" w:cs="Arial"/>
          <w:b w:val="0"/>
          <w:bCs w:val="0"/>
          <w:color w:val="000000"/>
        </w:rPr>
        <w:t>1.400 personas murieron en Israel</w:t>
      </w:r>
      <w:r w:rsidRPr="004E499A">
        <w:rPr>
          <w:rFonts w:ascii="Arial" w:hAnsi="Arial" w:cs="Arial"/>
          <w:color w:val="000000"/>
        </w:rPr>
        <w:t>, la mayoría durante el ataque del 7 de octubre, incluyendo ciudadanos de varios países. Unos 50 milicianos de Gaza masacraron a aproximadamente 260 jóvenes que participaban en un festival de música cerca del kibutz Re'im​</w:t>
      </w:r>
      <w:r w:rsidR="00B90AA0" w:rsidRPr="004E499A">
        <w:rPr>
          <w:rFonts w:ascii="Arial" w:hAnsi="Arial" w:cs="Arial"/>
          <w:color w:val="000000"/>
        </w:rPr>
        <w:t>.</w:t>
      </w:r>
    </w:p>
    <w:p w14:paraId="711D58E2" w14:textId="72D8C9B7" w:rsidR="0040588B" w:rsidRPr="004E499A" w:rsidRDefault="0040588B" w:rsidP="0040588B">
      <w:pPr>
        <w:pStyle w:val="NormalWeb"/>
        <w:shd w:val="clear" w:color="auto" w:fill="FFFFFF"/>
        <w:spacing w:before="0" w:beforeAutospacing="0" w:after="150" w:afterAutospacing="0"/>
        <w:jc w:val="both"/>
        <w:rPr>
          <w:rFonts w:ascii="Arial" w:hAnsi="Arial" w:cs="Arial"/>
          <w:color w:val="000000"/>
        </w:rPr>
      </w:pPr>
      <w:r w:rsidRPr="004E499A">
        <w:rPr>
          <w:rFonts w:ascii="Arial" w:hAnsi="Arial" w:cs="Arial"/>
          <w:color w:val="000000"/>
        </w:rPr>
        <w:t>Los militantes de Hamás capturaron a más de 200 rehenes en el sur de Israel, incluyendo mujeres, ancianos, y niños.</w:t>
      </w:r>
    </w:p>
    <w:p w14:paraId="2711C890" w14:textId="17376C4D" w:rsidR="0040588B" w:rsidRPr="004E499A" w:rsidRDefault="0040588B" w:rsidP="0040588B">
      <w:pPr>
        <w:pStyle w:val="NormalWeb"/>
        <w:shd w:val="clear" w:color="auto" w:fill="FFFFFF"/>
        <w:spacing w:before="0" w:beforeAutospacing="0" w:after="150" w:afterAutospacing="0"/>
        <w:jc w:val="both"/>
        <w:rPr>
          <w:rFonts w:ascii="Arial" w:hAnsi="Arial" w:cs="Arial"/>
          <w:color w:val="000000"/>
        </w:rPr>
      </w:pPr>
      <w:r w:rsidRPr="004E499A">
        <w:rPr>
          <w:rFonts w:ascii="Arial" w:hAnsi="Arial" w:cs="Arial"/>
          <w:caps/>
          <w:color w:val="000000"/>
        </w:rPr>
        <w:t>¿C</w:t>
      </w:r>
      <w:r w:rsidR="00B90AA0" w:rsidRPr="004E499A">
        <w:rPr>
          <w:rFonts w:ascii="Arial" w:hAnsi="Arial" w:cs="Arial"/>
          <w:color w:val="000000"/>
        </w:rPr>
        <w:t>uál fue la respuesta de Israel</w:t>
      </w:r>
      <w:r w:rsidRPr="004E499A">
        <w:rPr>
          <w:rFonts w:ascii="Arial" w:hAnsi="Arial" w:cs="Arial"/>
          <w:caps/>
          <w:color w:val="000000"/>
        </w:rPr>
        <w:t>?</w:t>
      </w:r>
    </w:p>
    <w:p w14:paraId="70480DAF" w14:textId="5B0C85EF" w:rsidR="0040588B" w:rsidRPr="004E499A" w:rsidRDefault="0040588B" w:rsidP="0040588B">
      <w:pPr>
        <w:pStyle w:val="NormalWeb"/>
        <w:shd w:val="clear" w:color="auto" w:fill="FFFFFF"/>
        <w:spacing w:before="0" w:beforeAutospacing="0" w:after="150" w:afterAutospacing="0"/>
        <w:jc w:val="both"/>
        <w:rPr>
          <w:rFonts w:ascii="Arial" w:hAnsi="Arial" w:cs="Arial"/>
          <w:color w:val="000000"/>
        </w:rPr>
      </w:pPr>
      <w:r w:rsidRPr="004E499A">
        <w:rPr>
          <w:rFonts w:ascii="Arial" w:hAnsi="Arial" w:cs="Arial"/>
          <w:color w:val="000000"/>
        </w:rPr>
        <w:t>Esto llevó al Gobierno israelí a declarar el estado de guerra por primera vez desde 1973. Así que, poco después, Israel respondió con una operación militar denominada </w:t>
      </w:r>
      <w:r w:rsidRPr="004E499A">
        <w:rPr>
          <w:rStyle w:val="Textoennegrita"/>
          <w:rFonts w:ascii="Arial" w:hAnsi="Arial" w:cs="Arial"/>
          <w:b w:val="0"/>
          <w:bCs w:val="0"/>
          <w:color w:val="000000"/>
        </w:rPr>
        <w:t>"Operación Espada de Hierr</w:t>
      </w:r>
      <w:r w:rsidRPr="009855A5">
        <w:rPr>
          <w:rStyle w:val="Textoennegrita"/>
          <w:rFonts w:ascii="Arial" w:hAnsi="Arial" w:cs="Arial"/>
          <w:b w:val="0"/>
          <w:bCs w:val="0"/>
          <w:color w:val="000000"/>
        </w:rPr>
        <w:t>o</w:t>
      </w:r>
      <w:r w:rsidR="009855A5" w:rsidRPr="009855A5">
        <w:rPr>
          <w:rStyle w:val="Textoennegrita"/>
          <w:rFonts w:ascii="Arial" w:hAnsi="Arial" w:cs="Arial"/>
          <w:b w:val="0"/>
          <w:bCs w:val="0"/>
          <w:color w:val="000000"/>
        </w:rPr>
        <w:t>”</w:t>
      </w:r>
      <w:r w:rsidR="0026068D" w:rsidRPr="009855A5">
        <w:rPr>
          <w:rStyle w:val="Refdenotaalfinal"/>
          <w:rFonts w:ascii="Arial" w:hAnsi="Arial" w:cs="Arial"/>
          <w:color w:val="000000"/>
        </w:rPr>
        <w:endnoteReference w:id="7"/>
      </w:r>
      <w:r w:rsidRPr="004E499A">
        <w:rPr>
          <w:rFonts w:ascii="Arial" w:hAnsi="Arial" w:cs="Arial"/>
          <w:color w:val="000000"/>
        </w:rPr>
        <w:t> que incluyó bombardeos e incursiones militares en Gaza.</w:t>
      </w:r>
    </w:p>
    <w:p w14:paraId="1741ED76" w14:textId="420523C7" w:rsidR="0040588B" w:rsidRPr="004E499A" w:rsidRDefault="0040588B" w:rsidP="0040588B">
      <w:pPr>
        <w:pStyle w:val="NormalWeb"/>
        <w:shd w:val="clear" w:color="auto" w:fill="FFFFFF"/>
        <w:spacing w:before="0" w:beforeAutospacing="0" w:after="150" w:afterAutospacing="0"/>
        <w:jc w:val="both"/>
        <w:rPr>
          <w:rFonts w:ascii="Arial" w:hAnsi="Arial" w:cs="Arial"/>
          <w:color w:val="000000"/>
        </w:rPr>
      </w:pPr>
      <w:r w:rsidRPr="004E499A">
        <w:rPr>
          <w:rFonts w:ascii="Arial" w:hAnsi="Arial" w:cs="Arial"/>
          <w:color w:val="000000"/>
        </w:rPr>
        <w:t>Las fuerzas israelíes disponen de sistemas avanzados de defensa antimisiles, como el llamado </w:t>
      </w:r>
      <w:r w:rsidR="009855A5">
        <w:rPr>
          <w:rFonts w:ascii="Arial" w:hAnsi="Arial" w:cs="Arial"/>
          <w:color w:val="000000"/>
        </w:rPr>
        <w:t>“</w:t>
      </w:r>
      <w:r w:rsidRPr="004E499A">
        <w:rPr>
          <w:rStyle w:val="Textoennegrita"/>
          <w:rFonts w:ascii="Arial" w:hAnsi="Arial" w:cs="Arial"/>
          <w:b w:val="0"/>
          <w:bCs w:val="0"/>
          <w:color w:val="000000"/>
        </w:rPr>
        <w:t>Domo de Hierro</w:t>
      </w:r>
      <w:r w:rsidR="009855A5">
        <w:rPr>
          <w:rStyle w:val="Textoennegrita"/>
          <w:rFonts w:ascii="Arial" w:hAnsi="Arial" w:cs="Arial"/>
          <w:b w:val="0"/>
          <w:bCs w:val="0"/>
          <w:color w:val="000000"/>
        </w:rPr>
        <w:t>”</w:t>
      </w:r>
      <w:r w:rsidR="0026068D">
        <w:rPr>
          <w:rStyle w:val="Refdenotaalfinal"/>
          <w:rFonts w:ascii="Arial" w:hAnsi="Arial" w:cs="Arial"/>
          <w:color w:val="000000"/>
        </w:rPr>
        <w:endnoteReference w:id="8"/>
      </w:r>
      <w:r w:rsidRPr="004E499A">
        <w:rPr>
          <w:rFonts w:ascii="Arial" w:hAnsi="Arial" w:cs="Arial"/>
          <w:color w:val="000000"/>
        </w:rPr>
        <w:t>, que interceptan una gran parte de los cohetes lanzados desde Gaza. Esto minimiza el número de bajas israelíes. En contraste, Gaza carece de sistemas de defensa similares, y los ataques israelíes suelen resultar en un mayor número de víctimas palestinas.</w:t>
      </w:r>
    </w:p>
    <w:p w14:paraId="573F7725" w14:textId="77777777" w:rsidR="0040588B" w:rsidRPr="004E499A" w:rsidRDefault="0040588B" w:rsidP="0040588B">
      <w:pPr>
        <w:pStyle w:val="NormalWeb"/>
        <w:shd w:val="clear" w:color="auto" w:fill="FFFFFF"/>
        <w:spacing w:before="0" w:beforeAutospacing="0" w:after="150" w:afterAutospacing="0"/>
        <w:jc w:val="both"/>
        <w:rPr>
          <w:rFonts w:ascii="Arial" w:hAnsi="Arial" w:cs="Arial"/>
          <w:color w:val="000000"/>
        </w:rPr>
      </w:pPr>
      <w:r w:rsidRPr="004E499A">
        <w:rPr>
          <w:rFonts w:ascii="Arial" w:hAnsi="Arial" w:cs="Arial"/>
          <w:color w:val="000000"/>
        </w:rPr>
        <w:t>De este modo, desde el día del ataque, Israel ha efectuado bombardeos sobre la Franja causando la muerte de más de 8.000 personas. Este total incluye </w:t>
      </w:r>
      <w:r w:rsidRPr="004E499A">
        <w:rPr>
          <w:rStyle w:val="Textoennegrita"/>
          <w:rFonts w:ascii="Arial" w:hAnsi="Arial" w:cs="Arial"/>
          <w:b w:val="0"/>
          <w:bCs w:val="0"/>
          <w:color w:val="000000"/>
        </w:rPr>
        <w:t>3.342 niños, 2.062 mujeres y 460 ancianos</w:t>
      </w:r>
      <w:r w:rsidRPr="004E499A">
        <w:rPr>
          <w:rFonts w:ascii="Arial" w:hAnsi="Arial" w:cs="Arial"/>
          <w:color w:val="000000"/>
        </w:rPr>
        <w:t>. Además, más de 20.242 individuos han resultado heridos y 1.870 se encuentran desaparecidos, siendo en su mayoría civiles. </w:t>
      </w:r>
    </w:p>
    <w:p w14:paraId="38CAB7E2" w14:textId="77777777" w:rsidR="0040588B" w:rsidRPr="004E499A" w:rsidRDefault="0040588B" w:rsidP="0040588B">
      <w:pPr>
        <w:pStyle w:val="NormalWeb"/>
        <w:shd w:val="clear" w:color="auto" w:fill="FFFFFF"/>
        <w:spacing w:before="0" w:beforeAutospacing="0" w:after="150" w:afterAutospacing="0"/>
        <w:jc w:val="both"/>
        <w:rPr>
          <w:rFonts w:ascii="Arial" w:hAnsi="Arial" w:cs="Arial"/>
          <w:color w:val="000000"/>
        </w:rPr>
      </w:pPr>
      <w:r w:rsidRPr="004E499A">
        <w:rPr>
          <w:rFonts w:ascii="Arial" w:hAnsi="Arial" w:cs="Arial"/>
          <w:color w:val="000000"/>
        </w:rPr>
        <w:t>Algunas acciones militares de Israel en territorio palestino han atraído críticas de la comunidad internacional, ya que </w:t>
      </w:r>
      <w:r w:rsidRPr="004E499A">
        <w:rPr>
          <w:rStyle w:val="Textoennegrita"/>
          <w:rFonts w:ascii="Arial" w:hAnsi="Arial" w:cs="Arial"/>
          <w:b w:val="0"/>
          <w:bCs w:val="0"/>
          <w:color w:val="000000"/>
        </w:rPr>
        <w:t>podrían constituir violaciones al derecho internacional humanitario</w:t>
      </w:r>
      <w:r w:rsidRPr="004E499A">
        <w:rPr>
          <w:rFonts w:ascii="Arial" w:hAnsi="Arial" w:cs="Arial"/>
          <w:color w:val="000000"/>
        </w:rPr>
        <w:t>, llegando a ser calificables como crímenes de guerra.</w:t>
      </w:r>
    </w:p>
    <w:p w14:paraId="53FD3317" w14:textId="77777777" w:rsidR="0040588B" w:rsidRPr="004E499A" w:rsidRDefault="0040588B" w:rsidP="0040588B">
      <w:pPr>
        <w:pStyle w:val="NormalWeb"/>
        <w:shd w:val="clear" w:color="auto" w:fill="FFFFFF"/>
        <w:spacing w:before="0" w:beforeAutospacing="0" w:after="150" w:afterAutospacing="0"/>
        <w:jc w:val="both"/>
        <w:rPr>
          <w:rFonts w:ascii="Arial" w:hAnsi="Arial" w:cs="Arial"/>
          <w:color w:val="000000"/>
        </w:rPr>
      </w:pPr>
      <w:r w:rsidRPr="004E499A">
        <w:rPr>
          <w:rFonts w:ascii="Arial" w:hAnsi="Arial" w:cs="Arial"/>
          <w:color w:val="000000"/>
        </w:rPr>
        <w:t xml:space="preserve">Entre estas acciones se incluye el uso de armamento prohibido por tratados internacionales en contra de la población civil, el asesinato de miembros del personal civil de organismos internacionales en funciones humanitarias, la implementación de un "cerco total" y corte de suministros a la población civil como "castigo colectivo", y la orden de evacuación de civiles ante una amenaza de ataque </w:t>
      </w:r>
      <w:r w:rsidRPr="004E499A">
        <w:rPr>
          <w:rFonts w:ascii="Arial" w:hAnsi="Arial" w:cs="Arial"/>
          <w:color w:val="000000"/>
        </w:rPr>
        <w:lastRenderedPageBreak/>
        <w:t>inminente sin proporcionar lugares seguros a donde dirigirse ni medios seguros para llegar.</w:t>
      </w:r>
    </w:p>
    <w:p w14:paraId="37084A05" w14:textId="77777777" w:rsidR="00BB1093" w:rsidRDefault="0040588B" w:rsidP="00BB1093">
      <w:pPr>
        <w:pStyle w:val="NormalWeb"/>
        <w:shd w:val="clear" w:color="auto" w:fill="FFFFFF"/>
        <w:spacing w:before="0" w:beforeAutospacing="0" w:after="150" w:afterAutospacing="0"/>
        <w:jc w:val="both"/>
        <w:rPr>
          <w:rFonts w:ascii="Arial" w:hAnsi="Arial" w:cs="Arial"/>
          <w:color w:val="000000"/>
        </w:rPr>
      </w:pPr>
      <w:r w:rsidRPr="004E499A">
        <w:rPr>
          <w:rFonts w:ascii="Arial" w:hAnsi="Arial" w:cs="Arial"/>
          <w:color w:val="000000"/>
        </w:rPr>
        <w:t>Estas acciones han resultado en el desplazamiento forzado de cerca de un millón y medio de residentes de Gaza, </w:t>
      </w:r>
      <w:r w:rsidRPr="004E499A">
        <w:rPr>
          <w:rStyle w:val="Textoennegrita"/>
          <w:rFonts w:ascii="Arial" w:hAnsi="Arial" w:cs="Arial"/>
          <w:b w:val="0"/>
          <w:bCs w:val="0"/>
          <w:color w:val="000000"/>
        </w:rPr>
        <w:t>más de la mitad de su población</w:t>
      </w:r>
      <w:r w:rsidRPr="004E499A">
        <w:rPr>
          <w:rFonts w:ascii="Arial" w:hAnsi="Arial" w:cs="Arial"/>
          <w:color w:val="000000"/>
        </w:rPr>
        <w:t>, marcando este evento como el mayor desplazamiento sufrido en su historia reciente.</w:t>
      </w:r>
    </w:p>
    <w:p w14:paraId="65363327" w14:textId="79C92BF0" w:rsidR="00683FFC" w:rsidRPr="00BB1093" w:rsidRDefault="004C1A86" w:rsidP="00BB1093">
      <w:pPr>
        <w:pStyle w:val="NormalWeb"/>
        <w:shd w:val="clear" w:color="auto" w:fill="FFFFFF"/>
        <w:spacing w:before="0" w:beforeAutospacing="0" w:after="150" w:afterAutospacing="0"/>
        <w:jc w:val="both"/>
        <w:rPr>
          <w:rFonts w:ascii="Arial" w:hAnsi="Arial" w:cs="Arial"/>
          <w:color w:val="000000"/>
        </w:rPr>
      </w:pPr>
      <w:r w:rsidRPr="00BB1093">
        <w:rPr>
          <w:rFonts w:ascii="Arial" w:hAnsi="Arial" w:cs="Arial"/>
        </w:rPr>
        <w:t>Netanyahu: del “Mr. Security” a la crisis de legitimidad</w:t>
      </w:r>
      <w:r w:rsidR="00683FFC" w:rsidRPr="004E499A">
        <w:rPr>
          <w:rFonts w:ascii="Arial" w:hAnsi="Arial" w:cs="Arial"/>
        </w:rPr>
        <w:t>.</w:t>
      </w:r>
    </w:p>
    <w:p w14:paraId="4C9CDD0E" w14:textId="72A6D615" w:rsidR="0040588B" w:rsidRPr="004E499A" w:rsidRDefault="0040588B" w:rsidP="00683FFC">
      <w:pPr>
        <w:pStyle w:val="NormalWeb"/>
        <w:spacing w:before="0" w:beforeAutospacing="0" w:after="0" w:afterAutospacing="0"/>
        <w:jc w:val="both"/>
        <w:rPr>
          <w:rFonts w:ascii="Arial" w:hAnsi="Arial" w:cs="Arial"/>
        </w:rPr>
      </w:pPr>
      <w:r w:rsidRPr="004E499A">
        <w:rPr>
          <w:rFonts w:ascii="Arial" w:hAnsi="Arial" w:cs="Arial"/>
        </w:rPr>
        <w:t>Benjamín Netanyahu, quien durante décadas fue considerado el garante de la seguridad nacional de Israel, enfrenta hoy una crisis de legitimidad que podría marcar el declive de su liderazgo.</w:t>
      </w:r>
    </w:p>
    <w:p w14:paraId="056FC8C9" w14:textId="77777777" w:rsidR="00B90AA0" w:rsidRPr="004E499A" w:rsidRDefault="00B90AA0" w:rsidP="0040588B">
      <w:pPr>
        <w:pStyle w:val="NormalWeb"/>
        <w:spacing w:before="0" w:beforeAutospacing="0" w:after="0" w:afterAutospacing="0"/>
        <w:jc w:val="both"/>
        <w:rPr>
          <w:rFonts w:ascii="Arial" w:hAnsi="Arial" w:cs="Arial"/>
        </w:rPr>
      </w:pPr>
    </w:p>
    <w:p w14:paraId="59881D53" w14:textId="5A3A6FA5" w:rsidR="00B90AA0" w:rsidRPr="004E499A" w:rsidRDefault="0040588B" w:rsidP="0040588B">
      <w:pPr>
        <w:pStyle w:val="NormalWeb"/>
        <w:spacing w:before="0" w:beforeAutospacing="0" w:after="0" w:afterAutospacing="0"/>
        <w:jc w:val="both"/>
        <w:rPr>
          <w:rFonts w:ascii="Arial" w:hAnsi="Arial" w:cs="Arial"/>
          <w:i/>
          <w:iCs/>
        </w:rPr>
      </w:pPr>
      <w:r w:rsidRPr="004E499A">
        <w:rPr>
          <w:rFonts w:ascii="Arial" w:hAnsi="Arial" w:cs="Arial"/>
        </w:rPr>
        <w:t>Desde su llegada al poder en 1996, Netanyahu construyó una imagen de “protector” ante las amenazas externas, consolidando así el apoyo de gran parte de la población israelí. Como señala la BBC</w:t>
      </w:r>
      <w:r w:rsidR="009855A5">
        <w:rPr>
          <w:rStyle w:val="Refdenotaalfinal"/>
          <w:rFonts w:ascii="Arial" w:hAnsi="Arial" w:cs="Arial"/>
        </w:rPr>
        <w:endnoteReference w:id="9"/>
      </w:r>
      <w:r w:rsidRPr="004E499A">
        <w:rPr>
          <w:rFonts w:ascii="Arial" w:hAnsi="Arial" w:cs="Arial"/>
        </w:rPr>
        <w:t>:</w:t>
      </w:r>
      <w:r w:rsidRPr="004E499A">
        <w:rPr>
          <w:rFonts w:ascii="Arial" w:hAnsi="Arial" w:cs="Arial"/>
          <w:i/>
          <w:iCs/>
        </w:rPr>
        <w:t xml:space="preserve"> </w:t>
      </w:r>
      <w:r w:rsidRPr="004E499A">
        <w:rPr>
          <w:rStyle w:val="nfasis"/>
          <w:rFonts w:ascii="Arial" w:hAnsi="Arial" w:cs="Arial"/>
          <w:i w:val="0"/>
          <w:iCs w:val="0"/>
        </w:rPr>
        <w:t>“Mr. Security. Así lo han llamado hasta ahora muchos en Israel al primer ministro Benjamín Netanyahu, el hombre que más años ha liderado ese país desde su creación en 1948”</w:t>
      </w:r>
      <w:r w:rsidRPr="004E499A">
        <w:rPr>
          <w:rFonts w:ascii="Arial" w:hAnsi="Arial" w:cs="Arial"/>
          <w:i/>
          <w:iCs/>
        </w:rPr>
        <w:t xml:space="preserve"> </w:t>
      </w:r>
      <w:sdt>
        <w:sdtPr>
          <w:rPr>
            <w:rFonts w:ascii="Arial" w:hAnsi="Arial" w:cs="Arial"/>
          </w:rPr>
          <w:id w:val="923929039"/>
          <w:citation/>
        </w:sdtPr>
        <w:sdtEndPr/>
        <w:sdtContent>
          <w:r w:rsidRPr="004E499A">
            <w:rPr>
              <w:rFonts w:ascii="Arial" w:hAnsi="Arial" w:cs="Arial"/>
            </w:rPr>
            <w:fldChar w:fldCharType="begin"/>
          </w:r>
          <w:r w:rsidRPr="004E499A">
            <w:rPr>
              <w:rFonts w:ascii="Arial" w:hAnsi="Arial" w:cs="Arial"/>
            </w:rPr>
            <w:instrText xml:space="preserve"> CITATION BBC23 \l 13322 </w:instrText>
          </w:r>
          <w:r w:rsidRPr="004E499A">
            <w:rPr>
              <w:rFonts w:ascii="Arial" w:hAnsi="Arial" w:cs="Arial"/>
            </w:rPr>
            <w:fldChar w:fldCharType="separate"/>
          </w:r>
          <w:r w:rsidRPr="004E499A">
            <w:rPr>
              <w:rFonts w:ascii="Arial" w:hAnsi="Arial" w:cs="Arial"/>
              <w:noProof/>
            </w:rPr>
            <w:t>(BBC, www.bbc.com, 2023)</w:t>
          </w:r>
          <w:r w:rsidRPr="004E499A">
            <w:rPr>
              <w:rFonts w:ascii="Arial" w:hAnsi="Arial" w:cs="Arial"/>
            </w:rPr>
            <w:fldChar w:fldCharType="end"/>
          </w:r>
        </w:sdtContent>
      </w:sdt>
      <w:r w:rsidRPr="004E499A">
        <w:rPr>
          <w:rFonts w:ascii="Arial" w:hAnsi="Arial" w:cs="Arial"/>
        </w:rPr>
        <w:t>.</w:t>
      </w:r>
      <w:r w:rsidRPr="004E499A">
        <w:rPr>
          <w:rFonts w:ascii="Arial" w:hAnsi="Arial" w:cs="Arial"/>
          <w:i/>
          <w:iCs/>
        </w:rPr>
        <w:t xml:space="preserve"> </w:t>
      </w:r>
    </w:p>
    <w:p w14:paraId="618CFFB7" w14:textId="6E6669AB" w:rsidR="00F72734" w:rsidRPr="004E499A" w:rsidRDefault="0040588B" w:rsidP="0040588B">
      <w:pPr>
        <w:pStyle w:val="NormalWeb"/>
        <w:spacing w:before="0" w:beforeAutospacing="0" w:after="0" w:afterAutospacing="0"/>
        <w:jc w:val="both"/>
        <w:rPr>
          <w:rFonts w:ascii="Arial" w:hAnsi="Arial" w:cs="Arial"/>
        </w:rPr>
      </w:pPr>
      <w:r w:rsidRPr="004E499A">
        <w:rPr>
          <w:rFonts w:ascii="Arial" w:hAnsi="Arial" w:cs="Arial"/>
        </w:rPr>
        <w:t>Sin embargo, su actual estrategia de expansión territorial ha desplazado las necesidades del pueblo israelí a un segundo plano, priorizando un proyecto político que ignora las consecuencias sociales, morales y económicas que este conlleva.</w:t>
      </w:r>
      <w:r w:rsidR="009855A5">
        <w:rPr>
          <w:rFonts w:ascii="Arial" w:hAnsi="Arial" w:cs="Arial"/>
        </w:rPr>
        <w:t xml:space="preserve"> </w:t>
      </w:r>
      <w:r w:rsidRPr="004E499A">
        <w:rPr>
          <w:rFonts w:ascii="Arial" w:hAnsi="Arial" w:cs="Arial"/>
        </w:rPr>
        <w:t xml:space="preserve">El propio discurso de Netanyahu ante la Asamblea General de las Naciones Unidas refleja esta visión, “al presentar mapas de la región en los que no aparecían los territorios palestinos” </w:t>
      </w:r>
      <w:sdt>
        <w:sdtPr>
          <w:rPr>
            <w:rFonts w:ascii="Arial" w:hAnsi="Arial" w:cs="Arial"/>
          </w:rPr>
          <w:id w:val="-106899452"/>
          <w:citation/>
        </w:sdtPr>
        <w:sdtEndPr/>
        <w:sdtContent>
          <w:r w:rsidRPr="004E499A">
            <w:rPr>
              <w:rFonts w:ascii="Arial" w:hAnsi="Arial" w:cs="Arial"/>
            </w:rPr>
            <w:fldChar w:fldCharType="begin"/>
          </w:r>
          <w:r w:rsidRPr="004E499A">
            <w:rPr>
              <w:rFonts w:ascii="Arial" w:hAnsi="Arial" w:cs="Arial"/>
            </w:rPr>
            <w:instrText xml:space="preserve"> CITATION Pau24 \l 13322 </w:instrText>
          </w:r>
          <w:r w:rsidRPr="004E499A">
            <w:rPr>
              <w:rFonts w:ascii="Arial" w:hAnsi="Arial" w:cs="Arial"/>
            </w:rPr>
            <w:fldChar w:fldCharType="separate"/>
          </w:r>
          <w:r w:rsidRPr="004E499A">
            <w:rPr>
              <w:rFonts w:ascii="Arial" w:hAnsi="Arial" w:cs="Arial"/>
              <w:noProof/>
            </w:rPr>
            <w:t>(Rosas, 2024)</w:t>
          </w:r>
          <w:r w:rsidRPr="004E499A">
            <w:rPr>
              <w:rFonts w:ascii="Arial" w:hAnsi="Arial" w:cs="Arial"/>
            </w:rPr>
            <w:fldChar w:fldCharType="end"/>
          </w:r>
        </w:sdtContent>
      </w:sdt>
      <w:r w:rsidRPr="004E499A">
        <w:rPr>
          <w:rFonts w:ascii="Arial" w:hAnsi="Arial" w:cs="Arial"/>
        </w:rPr>
        <w:t xml:space="preserve">. Este gesto no solo visibiliza su intención de consolidar el “Gran Israel”, sino que confirma la falta de voluntad para reconocer los derechos del pueblo palestino. </w:t>
      </w:r>
    </w:p>
    <w:p w14:paraId="6549529F" w14:textId="77777777" w:rsidR="00F72734" w:rsidRPr="004E499A" w:rsidRDefault="00F72734" w:rsidP="0040588B">
      <w:pPr>
        <w:pStyle w:val="NormalWeb"/>
        <w:spacing w:before="0" w:beforeAutospacing="0" w:after="0" w:afterAutospacing="0"/>
        <w:jc w:val="both"/>
        <w:rPr>
          <w:rFonts w:ascii="Arial" w:hAnsi="Arial" w:cs="Arial"/>
        </w:rPr>
      </w:pPr>
    </w:p>
    <w:p w14:paraId="04241F03" w14:textId="69F0BD27" w:rsidR="0040588B" w:rsidRPr="004E499A" w:rsidRDefault="0040588B" w:rsidP="0040588B">
      <w:pPr>
        <w:pStyle w:val="NormalWeb"/>
        <w:spacing w:before="0" w:beforeAutospacing="0" w:after="0" w:afterAutospacing="0"/>
        <w:jc w:val="both"/>
        <w:rPr>
          <w:rFonts w:ascii="Arial" w:hAnsi="Arial" w:cs="Arial"/>
        </w:rPr>
      </w:pPr>
      <w:r w:rsidRPr="004E499A">
        <w:rPr>
          <w:rFonts w:ascii="Arial" w:hAnsi="Arial" w:cs="Arial"/>
        </w:rPr>
        <w:t>La consecuencia inmediata de estas políticas ha sido una intensificación del conflicto: según datos de DW</w:t>
      </w:r>
      <w:r w:rsidR="009855A5">
        <w:rPr>
          <w:rStyle w:val="Refdenotaalfinal"/>
          <w:rFonts w:ascii="Arial" w:hAnsi="Arial" w:cs="Arial"/>
        </w:rPr>
        <w:endnoteReference w:id="10"/>
      </w:r>
      <w:r w:rsidRPr="004E499A">
        <w:rPr>
          <w:rFonts w:ascii="Arial" w:hAnsi="Arial" w:cs="Arial"/>
        </w:rPr>
        <w:t xml:space="preserve">, </w:t>
      </w:r>
      <w:r w:rsidRPr="004E499A">
        <w:rPr>
          <w:rStyle w:val="nfasis"/>
          <w:rFonts w:ascii="Arial" w:hAnsi="Arial" w:cs="Arial"/>
        </w:rPr>
        <w:t>“</w:t>
      </w:r>
      <w:r w:rsidRPr="004E499A">
        <w:rPr>
          <w:rStyle w:val="nfasis"/>
          <w:rFonts w:ascii="Arial" w:hAnsi="Arial" w:cs="Arial"/>
          <w:i w:val="0"/>
          <w:iCs w:val="0"/>
        </w:rPr>
        <w:t>ya son más de 65.000 los palestinos muertos en Gaza”</w:t>
      </w:r>
      <w:r w:rsidRPr="004E499A">
        <w:rPr>
          <w:rFonts w:ascii="Arial" w:hAnsi="Arial" w:cs="Arial"/>
        </w:rPr>
        <w:t xml:space="preserve"> </w:t>
      </w:r>
      <w:sdt>
        <w:sdtPr>
          <w:rPr>
            <w:rFonts w:ascii="Arial" w:hAnsi="Arial" w:cs="Arial"/>
          </w:rPr>
          <w:id w:val="387385241"/>
          <w:citation/>
        </w:sdtPr>
        <w:sdtEndPr>
          <w:rPr>
            <w:i/>
            <w:iCs/>
          </w:rPr>
        </w:sdtEndPr>
        <w:sdtContent>
          <w:r w:rsidRPr="004E499A">
            <w:rPr>
              <w:rFonts w:ascii="Arial" w:hAnsi="Arial" w:cs="Arial"/>
            </w:rPr>
            <w:fldChar w:fldCharType="begin"/>
          </w:r>
          <w:r w:rsidRPr="004E499A">
            <w:rPr>
              <w:rFonts w:ascii="Arial" w:hAnsi="Arial" w:cs="Arial"/>
            </w:rPr>
            <w:instrText xml:space="preserve"> CITATION DW251 \l 13322 </w:instrText>
          </w:r>
          <w:r w:rsidRPr="004E499A">
            <w:rPr>
              <w:rFonts w:ascii="Arial" w:hAnsi="Arial" w:cs="Arial"/>
            </w:rPr>
            <w:fldChar w:fldCharType="separate"/>
          </w:r>
          <w:r w:rsidRPr="004E499A">
            <w:rPr>
              <w:rFonts w:ascii="Arial" w:hAnsi="Arial" w:cs="Arial"/>
              <w:noProof/>
            </w:rPr>
            <w:t>(DW, www.dw.com, 2025)</w:t>
          </w:r>
          <w:r w:rsidRPr="004E499A">
            <w:rPr>
              <w:rFonts w:ascii="Arial" w:hAnsi="Arial" w:cs="Arial"/>
            </w:rPr>
            <w:fldChar w:fldCharType="end"/>
          </w:r>
        </w:sdtContent>
      </w:sdt>
      <w:r w:rsidRPr="004E499A">
        <w:rPr>
          <w:rFonts w:ascii="Arial" w:hAnsi="Arial" w:cs="Arial"/>
          <w:i/>
          <w:iCs/>
        </w:rPr>
        <w:t xml:space="preserve">, </w:t>
      </w:r>
      <w:r w:rsidRPr="004E499A">
        <w:rPr>
          <w:rFonts w:ascii="Arial" w:hAnsi="Arial" w:cs="Arial"/>
        </w:rPr>
        <w:t>lo que llevó a la ONU a declarar que</w:t>
      </w:r>
      <w:r w:rsidRPr="004E499A">
        <w:rPr>
          <w:rFonts w:ascii="Arial" w:hAnsi="Arial" w:cs="Arial"/>
          <w:i/>
          <w:iCs/>
        </w:rPr>
        <w:t xml:space="preserve"> </w:t>
      </w:r>
      <w:r w:rsidRPr="004E499A">
        <w:rPr>
          <w:rStyle w:val="nfasis"/>
          <w:rFonts w:ascii="Arial" w:hAnsi="Arial" w:cs="Arial"/>
          <w:i w:val="0"/>
          <w:iCs w:val="0"/>
        </w:rPr>
        <w:t>“Israel ha cometido genocidio en la Franja de Gaza”</w:t>
      </w:r>
      <w:r w:rsidRPr="004E499A">
        <w:rPr>
          <w:rFonts w:ascii="Arial" w:hAnsi="Arial" w:cs="Arial"/>
          <w:i/>
          <w:iCs/>
        </w:rPr>
        <w:t xml:space="preserve"> </w:t>
      </w:r>
      <w:sdt>
        <w:sdtPr>
          <w:rPr>
            <w:rFonts w:ascii="Arial" w:hAnsi="Arial" w:cs="Arial"/>
          </w:rPr>
          <w:id w:val="-1036426284"/>
          <w:citation/>
        </w:sdtPr>
        <w:sdtEndPr/>
        <w:sdtContent>
          <w:r w:rsidRPr="004E499A">
            <w:rPr>
              <w:rFonts w:ascii="Arial" w:hAnsi="Arial" w:cs="Arial"/>
            </w:rPr>
            <w:fldChar w:fldCharType="begin"/>
          </w:r>
          <w:r w:rsidRPr="004E499A">
            <w:rPr>
              <w:rFonts w:ascii="Arial" w:hAnsi="Arial" w:cs="Arial"/>
            </w:rPr>
            <w:instrText xml:space="preserve"> CITATION ONU25 \l 13322 </w:instrText>
          </w:r>
          <w:r w:rsidRPr="004E499A">
            <w:rPr>
              <w:rFonts w:ascii="Arial" w:hAnsi="Arial" w:cs="Arial"/>
            </w:rPr>
            <w:fldChar w:fldCharType="separate"/>
          </w:r>
          <w:r w:rsidRPr="004E499A">
            <w:rPr>
              <w:rFonts w:ascii="Arial" w:hAnsi="Arial" w:cs="Arial"/>
              <w:noProof/>
            </w:rPr>
            <w:t>(ONU, 2025)</w:t>
          </w:r>
          <w:r w:rsidRPr="004E499A">
            <w:rPr>
              <w:rFonts w:ascii="Arial" w:hAnsi="Arial" w:cs="Arial"/>
            </w:rPr>
            <w:fldChar w:fldCharType="end"/>
          </w:r>
        </w:sdtContent>
      </w:sdt>
      <w:r w:rsidRPr="004E499A">
        <w:rPr>
          <w:rFonts w:ascii="Arial" w:hAnsi="Arial" w:cs="Arial"/>
        </w:rPr>
        <w:t>.</w:t>
      </w:r>
    </w:p>
    <w:p w14:paraId="31031C50" w14:textId="77777777" w:rsidR="00F72734" w:rsidRPr="004E499A" w:rsidRDefault="00F72734" w:rsidP="0040588B">
      <w:pPr>
        <w:pStyle w:val="NormalWeb"/>
        <w:spacing w:before="0" w:beforeAutospacing="0" w:after="0" w:afterAutospacing="0"/>
        <w:jc w:val="both"/>
        <w:rPr>
          <w:rFonts w:ascii="Arial" w:hAnsi="Arial" w:cs="Arial"/>
          <w:i/>
          <w:iCs/>
        </w:rPr>
      </w:pPr>
    </w:p>
    <w:p w14:paraId="448F9689" w14:textId="49F669A2" w:rsidR="00683FFC" w:rsidRPr="004E499A" w:rsidRDefault="0040588B" w:rsidP="00C8719A">
      <w:pPr>
        <w:pStyle w:val="NormalWeb"/>
        <w:spacing w:before="0" w:beforeAutospacing="0" w:after="0" w:afterAutospacing="0"/>
        <w:jc w:val="both"/>
        <w:rPr>
          <w:rFonts w:ascii="Arial" w:hAnsi="Arial" w:cs="Arial"/>
        </w:rPr>
      </w:pPr>
      <w:r w:rsidRPr="004E499A">
        <w:rPr>
          <w:rFonts w:ascii="Arial" w:hAnsi="Arial" w:cs="Arial"/>
        </w:rPr>
        <w:t xml:space="preserve">Las acciones militares de Israel bajo la dirección de Netanyahu han traspasado las fronteras de Gaza, como ocurrió el 9 de septiembre de 2025, cuando un ataque en Qatar destinado a eliminar miembros de Hamás que discutían un posible alto al fuego provocó la muerte de civiles y fuerzas de seguridad qataríes. Este hecho generó un rechazo unánime de los países árabes: </w:t>
      </w:r>
      <w:r w:rsidRPr="004E499A">
        <w:rPr>
          <w:rStyle w:val="nfasis"/>
          <w:rFonts w:ascii="Arial" w:hAnsi="Arial" w:cs="Arial"/>
          <w:i w:val="0"/>
          <w:iCs w:val="0"/>
        </w:rPr>
        <w:t>“Líderes árabes e islámicos condenan ataque israelí en Qatar”</w:t>
      </w:r>
      <w:r w:rsidRPr="004E499A">
        <w:rPr>
          <w:rFonts w:ascii="Arial" w:hAnsi="Arial" w:cs="Arial"/>
        </w:rPr>
        <w:t xml:space="preserve"> </w:t>
      </w:r>
      <w:sdt>
        <w:sdtPr>
          <w:rPr>
            <w:rFonts w:ascii="Arial" w:hAnsi="Arial" w:cs="Arial"/>
          </w:rPr>
          <w:id w:val="1926223877"/>
          <w:citation/>
        </w:sdtPr>
        <w:sdtEndPr/>
        <w:sdtContent>
          <w:r w:rsidR="00DE0AE8" w:rsidRPr="004E499A">
            <w:rPr>
              <w:rFonts w:ascii="Arial" w:hAnsi="Arial" w:cs="Arial"/>
            </w:rPr>
            <w:fldChar w:fldCharType="begin"/>
          </w:r>
          <w:r w:rsidR="00DE0AE8" w:rsidRPr="004E499A">
            <w:rPr>
              <w:rFonts w:ascii="Arial" w:hAnsi="Arial" w:cs="Arial"/>
            </w:rPr>
            <w:instrText xml:space="preserve"> CITATION DW252 \l 13322 </w:instrText>
          </w:r>
          <w:r w:rsidR="00DE0AE8" w:rsidRPr="004E499A">
            <w:rPr>
              <w:rFonts w:ascii="Arial" w:hAnsi="Arial" w:cs="Arial"/>
            </w:rPr>
            <w:fldChar w:fldCharType="separate"/>
          </w:r>
          <w:r w:rsidR="00DE0AE8" w:rsidRPr="004E499A">
            <w:rPr>
              <w:rFonts w:ascii="Arial" w:hAnsi="Arial" w:cs="Arial"/>
              <w:noProof/>
            </w:rPr>
            <w:t>(DW, www.dw.com, 2025)</w:t>
          </w:r>
          <w:r w:rsidR="00DE0AE8" w:rsidRPr="004E499A">
            <w:rPr>
              <w:rFonts w:ascii="Arial" w:hAnsi="Arial" w:cs="Arial"/>
            </w:rPr>
            <w:fldChar w:fldCharType="end"/>
          </w:r>
        </w:sdtContent>
      </w:sdt>
      <w:r w:rsidRPr="004E499A">
        <w:rPr>
          <w:rFonts w:ascii="Arial" w:hAnsi="Arial" w:cs="Arial"/>
        </w:rPr>
        <w:t xml:space="preserve">. </w:t>
      </w:r>
      <w:r w:rsidR="00F72734" w:rsidRPr="004E499A">
        <w:rPr>
          <w:rFonts w:ascii="Arial" w:hAnsi="Arial" w:cs="Arial"/>
        </w:rPr>
        <w:t>E</w:t>
      </w:r>
      <w:r w:rsidRPr="004E499A">
        <w:rPr>
          <w:rFonts w:ascii="Arial" w:hAnsi="Arial" w:cs="Arial"/>
        </w:rPr>
        <w:t xml:space="preserve">l costo de esta política expansionista se ha trasladado también al ámbito económico y diplomático. Según Agencia </w:t>
      </w:r>
      <w:r w:rsidR="00D52304">
        <w:rPr>
          <w:rFonts w:ascii="Arial" w:hAnsi="Arial" w:cs="Arial"/>
        </w:rPr>
        <w:t xml:space="preserve">judía de </w:t>
      </w:r>
      <w:r w:rsidRPr="004E499A">
        <w:rPr>
          <w:rFonts w:ascii="Arial" w:hAnsi="Arial" w:cs="Arial"/>
        </w:rPr>
        <w:t>Noticias</w:t>
      </w:r>
      <w:r w:rsidR="00D52304">
        <w:rPr>
          <w:rStyle w:val="Refdenotaalfinal"/>
          <w:rFonts w:ascii="Arial" w:hAnsi="Arial" w:cs="Arial"/>
        </w:rPr>
        <w:endnoteReference w:id="11"/>
      </w:r>
      <w:r w:rsidRPr="004E499A">
        <w:rPr>
          <w:rFonts w:ascii="Arial" w:hAnsi="Arial" w:cs="Arial"/>
        </w:rPr>
        <w:t xml:space="preserve">, </w:t>
      </w:r>
      <w:r w:rsidRPr="004E499A">
        <w:rPr>
          <w:rStyle w:val="nfasis"/>
          <w:rFonts w:ascii="Arial" w:hAnsi="Arial" w:cs="Arial"/>
          <w:i w:val="0"/>
          <w:iCs w:val="0"/>
        </w:rPr>
        <w:t>“Netanyahu reconoció que Israel está económicamente aislado del mundo y necesitará volverse autosuficiente</w:t>
      </w:r>
      <w:r w:rsidRPr="004E499A">
        <w:rPr>
          <w:rStyle w:val="nfasis"/>
          <w:rFonts w:ascii="Arial" w:hAnsi="Arial" w:cs="Arial"/>
        </w:rPr>
        <w:t>”</w:t>
      </w:r>
      <w:r w:rsidRPr="004E499A">
        <w:rPr>
          <w:rFonts w:ascii="Arial" w:hAnsi="Arial" w:cs="Arial"/>
        </w:rPr>
        <w:t xml:space="preserve"> </w:t>
      </w:r>
      <w:sdt>
        <w:sdtPr>
          <w:rPr>
            <w:rFonts w:ascii="Arial" w:hAnsi="Arial" w:cs="Arial"/>
          </w:rPr>
          <w:id w:val="1935930708"/>
          <w:citation/>
        </w:sdtPr>
        <w:sdtEndPr/>
        <w:sdtContent>
          <w:r w:rsidR="00DE0AE8" w:rsidRPr="004E499A">
            <w:rPr>
              <w:rFonts w:ascii="Arial" w:hAnsi="Arial" w:cs="Arial"/>
            </w:rPr>
            <w:fldChar w:fldCharType="begin"/>
          </w:r>
          <w:r w:rsidR="00DE0AE8" w:rsidRPr="004E499A">
            <w:rPr>
              <w:rFonts w:ascii="Arial" w:hAnsi="Arial" w:cs="Arial"/>
            </w:rPr>
            <w:instrText xml:space="preserve"> CITATION age25 \l 13322 </w:instrText>
          </w:r>
          <w:r w:rsidR="00DE0AE8" w:rsidRPr="004E499A">
            <w:rPr>
              <w:rFonts w:ascii="Arial" w:hAnsi="Arial" w:cs="Arial"/>
            </w:rPr>
            <w:fldChar w:fldCharType="separate"/>
          </w:r>
          <w:r w:rsidR="00DE0AE8" w:rsidRPr="004E499A">
            <w:rPr>
              <w:rFonts w:ascii="Arial" w:hAnsi="Arial" w:cs="Arial"/>
              <w:noProof/>
            </w:rPr>
            <w:t>(agencianoticias, 2025)</w:t>
          </w:r>
          <w:r w:rsidR="00DE0AE8" w:rsidRPr="004E499A">
            <w:rPr>
              <w:rFonts w:ascii="Arial" w:hAnsi="Arial" w:cs="Arial"/>
            </w:rPr>
            <w:fldChar w:fldCharType="end"/>
          </w:r>
        </w:sdtContent>
      </w:sdt>
      <w:r w:rsidR="00DE0AE8" w:rsidRPr="004E499A">
        <w:rPr>
          <w:rFonts w:ascii="Arial" w:hAnsi="Arial" w:cs="Arial"/>
        </w:rPr>
        <w:t>.</w:t>
      </w:r>
      <w:r w:rsidR="00C8719A">
        <w:rPr>
          <w:rFonts w:ascii="Arial" w:hAnsi="Arial" w:cs="Arial"/>
        </w:rPr>
        <w:t xml:space="preserve"> </w:t>
      </w:r>
      <w:r w:rsidRPr="004E499A">
        <w:rPr>
          <w:rFonts w:ascii="Arial" w:hAnsi="Arial" w:cs="Arial"/>
        </w:rPr>
        <w:t>En este contexto, Netanyahu pasa de ser percibido como “Mr. Security” a convertirse en un líder señalado como responsable de un genocidio, debilitando así la legitimidad interna e internacional de su gobierno y exponiendo al pueblo de Israel a un aislamiento sin precedentes.</w:t>
      </w:r>
    </w:p>
    <w:p w14:paraId="2C779C04" w14:textId="0C1EBC6F" w:rsidR="004C1A86" w:rsidRPr="004E499A" w:rsidRDefault="00F72734" w:rsidP="00683FFC">
      <w:pPr>
        <w:pStyle w:val="Ttulo3"/>
        <w:spacing w:before="0"/>
        <w:jc w:val="both"/>
        <w:rPr>
          <w:rFonts w:ascii="Arial" w:hAnsi="Arial" w:cs="Arial"/>
          <w:color w:val="auto"/>
        </w:rPr>
      </w:pPr>
      <w:r w:rsidRPr="004E499A">
        <w:rPr>
          <w:rFonts w:ascii="Arial" w:hAnsi="Arial" w:cs="Arial"/>
          <w:b/>
          <w:bCs/>
          <w:color w:val="auto"/>
        </w:rPr>
        <w:lastRenderedPageBreak/>
        <w:t xml:space="preserve">CAPÍTULO </w:t>
      </w:r>
      <w:r w:rsidR="00BB1093">
        <w:rPr>
          <w:rFonts w:ascii="Arial" w:hAnsi="Arial" w:cs="Arial"/>
          <w:b/>
          <w:bCs/>
          <w:color w:val="auto"/>
        </w:rPr>
        <w:t>II</w:t>
      </w:r>
      <w:r w:rsidRPr="004E499A">
        <w:rPr>
          <w:rFonts w:ascii="Arial" w:hAnsi="Arial" w:cs="Arial"/>
          <w:b/>
          <w:bCs/>
          <w:color w:val="auto"/>
        </w:rPr>
        <w:t>.</w:t>
      </w:r>
      <w:r w:rsidRPr="004E499A">
        <w:rPr>
          <w:rFonts w:ascii="Arial" w:hAnsi="Arial" w:cs="Arial"/>
          <w:color w:val="auto"/>
        </w:rPr>
        <w:t xml:space="preserve"> </w:t>
      </w:r>
      <w:r w:rsidR="004C1A86" w:rsidRPr="004E499A">
        <w:rPr>
          <w:rFonts w:ascii="Arial" w:hAnsi="Arial" w:cs="Arial"/>
          <w:color w:val="auto"/>
        </w:rPr>
        <w:t>La narrativa de la seguridad y el respaldo interno</w:t>
      </w:r>
      <w:r w:rsidR="00683FFC" w:rsidRPr="004E499A">
        <w:rPr>
          <w:rFonts w:ascii="Arial" w:hAnsi="Arial" w:cs="Arial"/>
          <w:color w:val="auto"/>
        </w:rPr>
        <w:t>.</w:t>
      </w:r>
    </w:p>
    <w:p w14:paraId="068477C9" w14:textId="77777777" w:rsidR="00683FFC" w:rsidRPr="004E499A" w:rsidRDefault="00683FFC" w:rsidP="00683FFC">
      <w:pPr>
        <w:pStyle w:val="NormalWeb"/>
        <w:spacing w:before="0" w:beforeAutospacing="0" w:after="0" w:afterAutospacing="0"/>
        <w:jc w:val="both"/>
        <w:rPr>
          <w:rFonts w:ascii="Arial" w:hAnsi="Arial" w:cs="Arial"/>
        </w:rPr>
      </w:pPr>
    </w:p>
    <w:p w14:paraId="33D315DC" w14:textId="538ECEF9" w:rsidR="00F72734" w:rsidRPr="004E499A" w:rsidRDefault="00F72734" w:rsidP="00683FFC">
      <w:pPr>
        <w:pStyle w:val="NormalWeb"/>
        <w:spacing w:before="0" w:beforeAutospacing="0" w:after="0" w:afterAutospacing="0"/>
        <w:jc w:val="both"/>
        <w:rPr>
          <w:rFonts w:ascii="Arial" w:hAnsi="Arial" w:cs="Arial"/>
        </w:rPr>
      </w:pPr>
      <w:r w:rsidRPr="004E499A">
        <w:rPr>
          <w:rFonts w:ascii="Arial" w:hAnsi="Arial" w:cs="Arial"/>
        </w:rPr>
        <w:t>Netanyahu fundamenta sus acciones militares en la necesidad de proteger a Israel de amenazas externas, principalmente Hamás e Irán, lo que explica en parte el respaldo que aún conserva dentro de la sociedad israelí.</w:t>
      </w:r>
    </w:p>
    <w:p w14:paraId="28A7120E" w14:textId="77777777" w:rsidR="00683FFC" w:rsidRPr="004E499A" w:rsidRDefault="00683FFC" w:rsidP="00683FFC">
      <w:pPr>
        <w:pStyle w:val="NormalWeb"/>
        <w:spacing w:before="0" w:beforeAutospacing="0" w:after="0" w:afterAutospacing="0"/>
        <w:jc w:val="both"/>
        <w:rPr>
          <w:rFonts w:ascii="Arial" w:hAnsi="Arial" w:cs="Arial"/>
          <w:b/>
          <w:bCs/>
        </w:rPr>
      </w:pPr>
    </w:p>
    <w:p w14:paraId="43FA6E7D" w14:textId="693B0C70" w:rsidR="00F72734" w:rsidRPr="004E499A" w:rsidRDefault="00F72734" w:rsidP="00683FFC">
      <w:pPr>
        <w:pStyle w:val="NormalWeb"/>
        <w:spacing w:before="0" w:beforeAutospacing="0" w:after="0" w:afterAutospacing="0"/>
        <w:jc w:val="both"/>
        <w:rPr>
          <w:rFonts w:ascii="Arial" w:hAnsi="Arial" w:cs="Arial"/>
        </w:rPr>
      </w:pPr>
      <w:r w:rsidRPr="004E499A">
        <w:rPr>
          <w:rFonts w:ascii="Arial" w:hAnsi="Arial" w:cs="Arial"/>
        </w:rPr>
        <w:t>Hamás, que domina la Franja de Gaza desde 2007, continúa siendo considerado por Israel como un actor terrorista de alto riesgo. A esto se suma la relación de Palestina con Irán, cuyo potencial nuclear representa un factor de gran preocupación para la seguridad regional. De hecho, la llamada “guerra de los 12 días</w:t>
      </w:r>
      <w:r w:rsidR="00D52304">
        <w:rPr>
          <w:rStyle w:val="Refdenotaalfinal"/>
          <w:rFonts w:ascii="Arial" w:hAnsi="Arial" w:cs="Arial"/>
        </w:rPr>
        <w:endnoteReference w:id="12"/>
      </w:r>
      <w:r w:rsidRPr="004E499A">
        <w:rPr>
          <w:rFonts w:ascii="Arial" w:hAnsi="Arial" w:cs="Arial"/>
        </w:rPr>
        <w:t>” ocurrida en junio de 2025 intensificó las tensiones entre Israel e Irán, dejando en evidencia la fragilidad de la estabilidad regional.</w:t>
      </w:r>
    </w:p>
    <w:p w14:paraId="580FECA2" w14:textId="77777777" w:rsidR="00683FFC" w:rsidRPr="004E499A" w:rsidRDefault="00683FFC" w:rsidP="00683FFC">
      <w:pPr>
        <w:pStyle w:val="NormalWeb"/>
        <w:spacing w:before="0" w:beforeAutospacing="0" w:after="0" w:afterAutospacing="0"/>
        <w:jc w:val="both"/>
        <w:rPr>
          <w:rFonts w:ascii="Arial" w:hAnsi="Arial" w:cs="Arial"/>
          <w:b/>
          <w:bCs/>
        </w:rPr>
      </w:pPr>
    </w:p>
    <w:p w14:paraId="796D9BE1" w14:textId="75F5DD23" w:rsidR="00F72734" w:rsidRPr="004E499A" w:rsidRDefault="00F72734" w:rsidP="00F72734">
      <w:pPr>
        <w:pStyle w:val="NormalWeb"/>
        <w:spacing w:before="0" w:beforeAutospacing="0" w:after="0" w:afterAutospacing="0"/>
        <w:jc w:val="both"/>
        <w:rPr>
          <w:rFonts w:ascii="Arial" w:hAnsi="Arial" w:cs="Arial"/>
        </w:rPr>
      </w:pPr>
      <w:r w:rsidRPr="004E499A">
        <w:rPr>
          <w:rFonts w:ascii="Arial" w:hAnsi="Arial" w:cs="Arial"/>
        </w:rPr>
        <w:t>En este contexto, la percepción ciudadana juega un papel clave. Muchos israelíes reconocen que, a pesar de contar con sistemas de defensa avanzados como la Cúpula de Hierro, el país sigue expuesto a ataques como el del 7 de octubre de 2023. Por ello, una parte importante de la población considera que las decisiones de Netanyahu son necesarias para garantizar la seguridad nacional.</w:t>
      </w:r>
    </w:p>
    <w:p w14:paraId="74318332" w14:textId="77777777" w:rsidR="00683FFC" w:rsidRPr="004E499A" w:rsidRDefault="00683FFC" w:rsidP="00F72734">
      <w:pPr>
        <w:pStyle w:val="NormalWeb"/>
        <w:spacing w:before="0" w:beforeAutospacing="0" w:after="0" w:afterAutospacing="0"/>
        <w:jc w:val="both"/>
        <w:rPr>
          <w:rFonts w:ascii="Arial" w:hAnsi="Arial" w:cs="Arial"/>
          <w:b/>
          <w:bCs/>
        </w:rPr>
      </w:pPr>
    </w:p>
    <w:p w14:paraId="7D020B35" w14:textId="2A82FC31" w:rsidR="00F72734" w:rsidRPr="004E499A" w:rsidRDefault="00F72734" w:rsidP="00F72734">
      <w:pPr>
        <w:pStyle w:val="NormalWeb"/>
        <w:spacing w:before="0" w:beforeAutospacing="0" w:after="0" w:afterAutospacing="0"/>
        <w:jc w:val="both"/>
        <w:rPr>
          <w:rFonts w:ascii="Arial" w:hAnsi="Arial" w:cs="Arial"/>
        </w:rPr>
      </w:pPr>
      <w:r w:rsidRPr="004E499A">
        <w:rPr>
          <w:rFonts w:ascii="Arial" w:hAnsi="Arial" w:cs="Arial"/>
        </w:rPr>
        <w:t>El temor constante a vivir rodeados de enemigos ha llevado a que la narrativa de la “seguridad absoluta” se convierta en un argumento convincente dentro de Israel. Netanyahu ha sabido capitalizar este sentimiento, presentándose como el único líder capaz de enfrentar las múltiples amenazas externas.</w:t>
      </w:r>
    </w:p>
    <w:p w14:paraId="7E11B458" w14:textId="77777777" w:rsidR="00683FFC" w:rsidRPr="004E499A" w:rsidRDefault="00683FFC" w:rsidP="00F72734">
      <w:pPr>
        <w:pStyle w:val="NormalWeb"/>
        <w:spacing w:before="0" w:beforeAutospacing="0" w:after="0" w:afterAutospacing="0"/>
        <w:jc w:val="both"/>
        <w:rPr>
          <w:rFonts w:ascii="Arial" w:hAnsi="Arial" w:cs="Arial"/>
          <w:b/>
          <w:bCs/>
        </w:rPr>
      </w:pPr>
    </w:p>
    <w:p w14:paraId="5274F5DA" w14:textId="18F0A809" w:rsidR="00F72734" w:rsidRDefault="00F72734" w:rsidP="00F72734">
      <w:pPr>
        <w:pStyle w:val="NormalWeb"/>
        <w:spacing w:before="0" w:beforeAutospacing="0" w:after="0" w:afterAutospacing="0"/>
        <w:jc w:val="both"/>
        <w:rPr>
          <w:rFonts w:ascii="Arial" w:hAnsi="Arial" w:cs="Arial"/>
        </w:rPr>
      </w:pPr>
      <w:r w:rsidRPr="004E499A">
        <w:rPr>
          <w:rFonts w:ascii="Arial" w:hAnsi="Arial" w:cs="Arial"/>
        </w:rPr>
        <w:t xml:space="preserve">Así lo reflejan las encuestas recientes: </w:t>
      </w:r>
      <w:r w:rsidRPr="004E499A">
        <w:rPr>
          <w:rStyle w:val="nfasis"/>
          <w:rFonts w:ascii="Arial" w:hAnsi="Arial" w:cs="Arial"/>
          <w:i w:val="0"/>
          <w:iCs w:val="0"/>
        </w:rPr>
        <w:t>“muchos apoyan las decisiones de Netanyahu confiando en que sus decisiones son las correctas para mantener la seguridad del país”</w:t>
      </w:r>
      <w:r w:rsidRPr="004E499A">
        <w:rPr>
          <w:rFonts w:ascii="Arial" w:hAnsi="Arial" w:cs="Arial"/>
          <w:i/>
          <w:iCs/>
        </w:rPr>
        <w:t xml:space="preserve"> </w:t>
      </w:r>
      <w:r w:rsidRPr="004E499A">
        <w:rPr>
          <w:rFonts w:ascii="Arial" w:hAnsi="Arial" w:cs="Arial"/>
        </w:rPr>
        <w:t>(Marrades, 2025). Este apoyo interno le permite sostener, al menos por ahora, una legitimidad política que contrasta con el creciente aislamiento internacional.</w:t>
      </w:r>
    </w:p>
    <w:p w14:paraId="636B1259" w14:textId="77777777" w:rsidR="008B3336" w:rsidRPr="004E499A" w:rsidRDefault="008B3336" w:rsidP="00F72734">
      <w:pPr>
        <w:pStyle w:val="NormalWeb"/>
        <w:spacing w:before="0" w:beforeAutospacing="0" w:after="0" w:afterAutospacing="0"/>
        <w:jc w:val="both"/>
        <w:rPr>
          <w:rFonts w:ascii="Arial" w:hAnsi="Arial" w:cs="Arial"/>
        </w:rPr>
      </w:pPr>
    </w:p>
    <w:p w14:paraId="16D08E99" w14:textId="3F8AF902" w:rsidR="006416BA" w:rsidRPr="004E499A" w:rsidRDefault="00F72734" w:rsidP="00765BD3">
      <w:pPr>
        <w:pStyle w:val="NormalWeb"/>
        <w:spacing w:before="0" w:beforeAutospacing="0" w:after="0"/>
        <w:jc w:val="both"/>
        <w:rPr>
          <w:rFonts w:ascii="Arial" w:hAnsi="Arial" w:cs="Arial"/>
        </w:rPr>
      </w:pPr>
      <w:r w:rsidRPr="004E499A">
        <w:rPr>
          <w:rFonts w:ascii="Arial" w:hAnsi="Arial" w:cs="Arial"/>
        </w:rPr>
        <w:t xml:space="preserve">De este modo, aunque la comunidad internacional cuestiona duramente sus políticas, Netanyahu mantiene un respaldo significativo </w:t>
      </w:r>
      <w:r w:rsidR="00683FFC" w:rsidRPr="004E499A">
        <w:rPr>
          <w:rFonts w:ascii="Arial" w:hAnsi="Arial" w:cs="Arial"/>
        </w:rPr>
        <w:t xml:space="preserve">de los EE.UU. que, </w:t>
      </w:r>
      <w:r w:rsidR="001F0381" w:rsidRPr="004E499A">
        <w:rPr>
          <w:rFonts w:ascii="Arial" w:hAnsi="Arial" w:cs="Arial"/>
        </w:rPr>
        <w:t xml:space="preserve">plantea lo siguiente respecto de los países europeos que reconocen al Estado palestino, </w:t>
      </w:r>
      <w:r w:rsidR="00683FFC" w:rsidRPr="004E499A">
        <w:rPr>
          <w:rFonts w:ascii="Arial" w:hAnsi="Arial" w:cs="Arial"/>
        </w:rPr>
        <w:t>“</w:t>
      </w:r>
      <w:r w:rsidR="00683FFC" w:rsidRPr="00683FFC">
        <w:rPr>
          <w:rFonts w:ascii="Arial" w:hAnsi="Arial" w:cs="Arial"/>
        </w:rPr>
        <w:t>Trump denuncia el reconocimiento europeo del Estado palestino como una "recompensa" para Hamás</w:t>
      </w:r>
      <w:r w:rsidR="00683FFC" w:rsidRPr="004E499A">
        <w:rPr>
          <w:rFonts w:ascii="Arial" w:hAnsi="Arial" w:cs="Arial"/>
        </w:rPr>
        <w:t>”</w:t>
      </w:r>
      <w:sdt>
        <w:sdtPr>
          <w:rPr>
            <w:rFonts w:ascii="Arial" w:hAnsi="Arial" w:cs="Arial"/>
          </w:rPr>
          <w:id w:val="617798955"/>
          <w:citation/>
        </w:sdtPr>
        <w:sdtEndPr/>
        <w:sdtContent>
          <w:r w:rsidR="00683FFC" w:rsidRPr="004E499A">
            <w:rPr>
              <w:rFonts w:ascii="Arial" w:hAnsi="Arial" w:cs="Arial"/>
            </w:rPr>
            <w:fldChar w:fldCharType="begin"/>
          </w:r>
          <w:r w:rsidR="00683FFC" w:rsidRPr="004E499A">
            <w:rPr>
              <w:rFonts w:ascii="Arial" w:hAnsi="Arial" w:cs="Arial"/>
            </w:rPr>
            <w:instrText xml:space="preserve"> CITATION Mor25 \l 13322 </w:instrText>
          </w:r>
          <w:r w:rsidR="00683FFC" w:rsidRPr="004E499A">
            <w:rPr>
              <w:rFonts w:ascii="Arial" w:hAnsi="Arial" w:cs="Arial"/>
            </w:rPr>
            <w:fldChar w:fldCharType="separate"/>
          </w:r>
          <w:r w:rsidR="00683FFC" w:rsidRPr="004E499A">
            <w:rPr>
              <w:rFonts w:ascii="Arial" w:hAnsi="Arial" w:cs="Arial"/>
              <w:noProof/>
            </w:rPr>
            <w:t xml:space="preserve"> (Phillips, 2025)</w:t>
          </w:r>
          <w:r w:rsidR="00683FFC" w:rsidRPr="004E499A">
            <w:rPr>
              <w:rFonts w:ascii="Arial" w:hAnsi="Arial" w:cs="Arial"/>
            </w:rPr>
            <w:fldChar w:fldCharType="end"/>
          </w:r>
        </w:sdtContent>
      </w:sdt>
      <w:r w:rsidR="001F0381" w:rsidRPr="004E499A">
        <w:rPr>
          <w:rFonts w:ascii="Arial" w:hAnsi="Arial" w:cs="Arial"/>
        </w:rPr>
        <w:t xml:space="preserve">, lo que de alguna manera genera </w:t>
      </w:r>
      <w:r w:rsidRPr="004E499A">
        <w:rPr>
          <w:rFonts w:ascii="Arial" w:hAnsi="Arial" w:cs="Arial"/>
        </w:rPr>
        <w:t xml:space="preserve">en el </w:t>
      </w:r>
      <w:r w:rsidR="001F0381" w:rsidRPr="004E499A">
        <w:rPr>
          <w:rFonts w:ascii="Arial" w:hAnsi="Arial" w:cs="Arial"/>
        </w:rPr>
        <w:t xml:space="preserve">pueblo de Israel el </w:t>
      </w:r>
      <w:r w:rsidRPr="004E499A">
        <w:rPr>
          <w:rFonts w:ascii="Arial" w:hAnsi="Arial" w:cs="Arial"/>
        </w:rPr>
        <w:t>miedo a la inseguridad y en la percepción de que su liderazgo es indispensable frente a enemigos históricos.</w:t>
      </w:r>
    </w:p>
    <w:p w14:paraId="0C9928B9" w14:textId="7258CA87" w:rsidR="006416BA" w:rsidRPr="004E499A" w:rsidRDefault="006416BA" w:rsidP="006416BA">
      <w:pPr>
        <w:pStyle w:val="Ttulo3"/>
        <w:spacing w:before="0"/>
        <w:jc w:val="both"/>
        <w:rPr>
          <w:rFonts w:ascii="Arial" w:hAnsi="Arial" w:cs="Arial"/>
          <w:color w:val="auto"/>
        </w:rPr>
      </w:pPr>
      <w:r w:rsidRPr="004E499A">
        <w:rPr>
          <w:rFonts w:ascii="Arial" w:hAnsi="Arial" w:cs="Arial"/>
          <w:b/>
          <w:bCs/>
          <w:color w:val="auto"/>
        </w:rPr>
        <w:lastRenderedPageBreak/>
        <w:t xml:space="preserve">CAPÍTULO </w:t>
      </w:r>
      <w:r w:rsidR="00BB1093">
        <w:rPr>
          <w:rFonts w:ascii="Arial" w:hAnsi="Arial" w:cs="Arial"/>
          <w:b/>
          <w:bCs/>
          <w:color w:val="auto"/>
        </w:rPr>
        <w:t>III</w:t>
      </w:r>
      <w:r w:rsidR="004C1A86" w:rsidRPr="004E499A">
        <w:rPr>
          <w:rFonts w:ascii="Arial" w:hAnsi="Arial" w:cs="Arial"/>
          <w:b/>
          <w:bCs/>
          <w:color w:val="auto"/>
        </w:rPr>
        <w:t>.</w:t>
      </w:r>
      <w:r w:rsidR="004C1A86" w:rsidRPr="004E499A">
        <w:rPr>
          <w:rFonts w:ascii="Arial" w:hAnsi="Arial" w:cs="Arial"/>
          <w:color w:val="auto"/>
        </w:rPr>
        <w:t xml:space="preserve"> El desgaste interno y el rechazo internacional</w:t>
      </w:r>
      <w:r w:rsidR="004E499A" w:rsidRPr="004E499A">
        <w:rPr>
          <w:rFonts w:ascii="Arial" w:hAnsi="Arial" w:cs="Arial"/>
          <w:color w:val="auto"/>
        </w:rPr>
        <w:t>.</w:t>
      </w:r>
    </w:p>
    <w:p w14:paraId="2E917847" w14:textId="1DABB933" w:rsidR="006416BA" w:rsidRDefault="006416BA" w:rsidP="008B3336">
      <w:pPr>
        <w:pStyle w:val="Ttulo3"/>
        <w:spacing w:before="0" w:line="240" w:lineRule="auto"/>
        <w:jc w:val="both"/>
        <w:rPr>
          <w:rFonts w:ascii="Arial" w:hAnsi="Arial" w:cs="Arial"/>
          <w:color w:val="auto"/>
        </w:rPr>
      </w:pPr>
      <w:r w:rsidRPr="004E499A">
        <w:rPr>
          <w:rFonts w:ascii="Arial" w:hAnsi="Arial" w:cs="Arial"/>
        </w:rPr>
        <w:br/>
      </w:r>
      <w:r w:rsidRPr="004E499A">
        <w:rPr>
          <w:rFonts w:ascii="Arial" w:hAnsi="Arial" w:cs="Arial"/>
          <w:color w:val="auto"/>
        </w:rPr>
        <w:t xml:space="preserve">Benjamín Netanyahu es consciente de que está perdiendo apoyo dentro de la comunidad internacional, especialmente en Europa, lo que ha convertido a Israel en un foco de críticas. En sus declaraciones, admite este rechazo hacia Israel, pero evita realizar una autocrítica y responsabiliza a terceros, afirmando que “minorías islamistas presionan a los gobiernos del «oeste de Europa»” </w:t>
      </w:r>
      <w:sdt>
        <w:sdtPr>
          <w:rPr>
            <w:rFonts w:ascii="Arial" w:hAnsi="Arial" w:cs="Arial"/>
            <w:color w:val="auto"/>
          </w:rPr>
          <w:id w:val="-542526927"/>
          <w:citation/>
        </w:sdtPr>
        <w:sdtEndPr/>
        <w:sdtContent>
          <w:r w:rsidRPr="004E499A">
            <w:rPr>
              <w:rFonts w:ascii="Arial" w:hAnsi="Arial" w:cs="Arial"/>
              <w:color w:val="auto"/>
            </w:rPr>
            <w:fldChar w:fldCharType="begin"/>
          </w:r>
          <w:r w:rsidRPr="004E499A">
            <w:rPr>
              <w:rFonts w:ascii="Arial" w:hAnsi="Arial" w:cs="Arial"/>
              <w:color w:val="auto"/>
            </w:rPr>
            <w:instrText xml:space="preserve"> CITATION swi25 \l 13322 </w:instrText>
          </w:r>
          <w:r w:rsidRPr="004E499A">
            <w:rPr>
              <w:rFonts w:ascii="Arial" w:hAnsi="Arial" w:cs="Arial"/>
              <w:color w:val="auto"/>
            </w:rPr>
            <w:fldChar w:fldCharType="separate"/>
          </w:r>
          <w:r w:rsidRPr="004E499A">
            <w:rPr>
              <w:rFonts w:ascii="Arial" w:hAnsi="Arial" w:cs="Arial"/>
              <w:noProof/>
              <w:color w:val="auto"/>
            </w:rPr>
            <w:t>(swissinfo, www.swissinfo.ch, 2025)</w:t>
          </w:r>
          <w:r w:rsidRPr="004E499A">
            <w:rPr>
              <w:rFonts w:ascii="Arial" w:hAnsi="Arial" w:cs="Arial"/>
              <w:color w:val="auto"/>
            </w:rPr>
            <w:fldChar w:fldCharType="end"/>
          </w:r>
        </w:sdtContent>
      </w:sdt>
      <w:r w:rsidRPr="004E499A">
        <w:rPr>
          <w:rFonts w:ascii="Arial" w:hAnsi="Arial" w:cs="Arial"/>
          <w:color w:val="auto"/>
        </w:rPr>
        <w:t>.</w:t>
      </w:r>
    </w:p>
    <w:p w14:paraId="5FEC9D56" w14:textId="77777777" w:rsidR="008B3336" w:rsidRPr="008B3336" w:rsidRDefault="008B3336" w:rsidP="008B3336">
      <w:pPr>
        <w:spacing w:after="0" w:line="240" w:lineRule="auto"/>
      </w:pPr>
    </w:p>
    <w:p w14:paraId="37B8C15D" w14:textId="77777777" w:rsidR="006416BA" w:rsidRPr="004E499A" w:rsidRDefault="006416BA" w:rsidP="008B3336">
      <w:pPr>
        <w:pStyle w:val="NormalWeb"/>
        <w:spacing w:before="0" w:beforeAutospacing="0" w:after="0" w:afterAutospacing="0"/>
        <w:jc w:val="both"/>
        <w:rPr>
          <w:rFonts w:ascii="Arial" w:hAnsi="Arial" w:cs="Arial"/>
        </w:rPr>
      </w:pPr>
      <w:r w:rsidRPr="004E499A">
        <w:rPr>
          <w:rFonts w:ascii="Arial" w:hAnsi="Arial" w:cs="Arial"/>
        </w:rPr>
        <w:t>Esta postura ha fracturado la relación de Netanyahu con la población israelí. Tras los ataques del 7 de octubre de 2023, inicialmente recibió un gran respaldo por parte de la ciudadanía, motivado por los objetivos de destruir a Hamás y rescatar a los rehenes secuestrados en Gaza. Sin embargo, la situación ha cambiado: para cumplir su promesa de destruir a Hamás, no puede garantizar la seguridad de los rehenes, lo que la población israelí comprende perfectamente. Además, la ambición de anexar Gaza ha incrementado las represalias contra Israel, ya que muchos palestinos se han unido a Hamás con el objetivo de vengar a sus familiares muertos.</w:t>
      </w:r>
    </w:p>
    <w:p w14:paraId="6C474251" w14:textId="360B6123" w:rsidR="006416BA" w:rsidRPr="004E499A" w:rsidRDefault="006416BA" w:rsidP="008B3336">
      <w:pPr>
        <w:pStyle w:val="NormalWeb"/>
        <w:spacing w:before="0" w:beforeAutospacing="0" w:after="0" w:afterAutospacing="0"/>
        <w:jc w:val="both"/>
        <w:rPr>
          <w:rFonts w:ascii="Arial" w:hAnsi="Arial" w:cs="Arial"/>
        </w:rPr>
      </w:pPr>
      <w:r w:rsidRPr="004E499A">
        <w:rPr>
          <w:rFonts w:ascii="Arial" w:hAnsi="Arial" w:cs="Arial"/>
        </w:rPr>
        <w:br/>
        <w:t xml:space="preserve">El actuar de Netanyahu ha generado rechazo internacional y nuevas tensiones internas. La Comisión Europea ha propuesto sanciones contra Israel en respuesta a las operaciones militares en Gaza, incluyendo aumentos de impuestos a ciertas importaciones y sanciones a dos ministros del gobierno de Netanyahu </w:t>
      </w:r>
      <w:sdt>
        <w:sdtPr>
          <w:rPr>
            <w:rFonts w:ascii="Arial" w:hAnsi="Arial" w:cs="Arial"/>
          </w:rPr>
          <w:id w:val="702831948"/>
          <w:citation/>
        </w:sdtPr>
        <w:sdtEndPr/>
        <w:sdtContent>
          <w:r w:rsidRPr="004E499A">
            <w:rPr>
              <w:rFonts w:ascii="Arial" w:hAnsi="Arial" w:cs="Arial"/>
            </w:rPr>
            <w:fldChar w:fldCharType="begin"/>
          </w:r>
          <w:r w:rsidRPr="004E499A">
            <w:rPr>
              <w:rFonts w:ascii="Arial" w:hAnsi="Arial" w:cs="Arial"/>
            </w:rPr>
            <w:instrText xml:space="preserve"> CITATION DW253 \l 13322 </w:instrText>
          </w:r>
          <w:r w:rsidRPr="004E499A">
            <w:rPr>
              <w:rFonts w:ascii="Arial" w:hAnsi="Arial" w:cs="Arial"/>
            </w:rPr>
            <w:fldChar w:fldCharType="separate"/>
          </w:r>
          <w:r w:rsidRPr="004E499A">
            <w:rPr>
              <w:rFonts w:ascii="Arial" w:hAnsi="Arial" w:cs="Arial"/>
              <w:noProof/>
            </w:rPr>
            <w:t>(DW, www.dw.com, 2025)</w:t>
          </w:r>
          <w:r w:rsidRPr="004E499A">
            <w:rPr>
              <w:rFonts w:ascii="Arial" w:hAnsi="Arial" w:cs="Arial"/>
            </w:rPr>
            <w:fldChar w:fldCharType="end"/>
          </w:r>
        </w:sdtContent>
      </w:sdt>
      <w:r w:rsidRPr="004E499A">
        <w:rPr>
          <w:rFonts w:ascii="Arial" w:hAnsi="Arial" w:cs="Arial"/>
        </w:rPr>
        <w:t xml:space="preserve">. Asimismo, cientos de reservistas israelíes se han negado a combatir en lo que consideran una “guerra ilegal” contra Gaza </w:t>
      </w:r>
      <w:sdt>
        <w:sdtPr>
          <w:rPr>
            <w:rFonts w:ascii="Arial" w:hAnsi="Arial" w:cs="Arial"/>
          </w:rPr>
          <w:id w:val="166520567"/>
          <w:citation/>
        </w:sdtPr>
        <w:sdtEndPr/>
        <w:sdtContent>
          <w:r w:rsidRPr="004E499A">
            <w:rPr>
              <w:rFonts w:ascii="Arial" w:hAnsi="Arial" w:cs="Arial"/>
            </w:rPr>
            <w:fldChar w:fldCharType="begin"/>
          </w:r>
          <w:r w:rsidRPr="004E499A">
            <w:rPr>
              <w:rFonts w:ascii="Arial" w:hAnsi="Arial" w:cs="Arial"/>
            </w:rPr>
            <w:instrText xml:space="preserve"> CITATION swi251 \l 13322 </w:instrText>
          </w:r>
          <w:r w:rsidRPr="004E499A">
            <w:rPr>
              <w:rFonts w:ascii="Arial" w:hAnsi="Arial" w:cs="Arial"/>
            </w:rPr>
            <w:fldChar w:fldCharType="separate"/>
          </w:r>
          <w:r w:rsidRPr="004E499A">
            <w:rPr>
              <w:rFonts w:ascii="Arial" w:hAnsi="Arial" w:cs="Arial"/>
              <w:noProof/>
            </w:rPr>
            <w:t>(swissinfo, www.swissinfo.ch, 2025)</w:t>
          </w:r>
          <w:r w:rsidRPr="004E499A">
            <w:rPr>
              <w:rFonts w:ascii="Arial" w:hAnsi="Arial" w:cs="Arial"/>
            </w:rPr>
            <w:fldChar w:fldCharType="end"/>
          </w:r>
        </w:sdtContent>
      </w:sdt>
      <w:r w:rsidRPr="004E499A">
        <w:rPr>
          <w:rFonts w:ascii="Arial" w:hAnsi="Arial" w:cs="Arial"/>
        </w:rPr>
        <w:t>. Este conjunto de hechos evidencia que las políticas de Netanyahu han llevado a un aislamiento internacional, una polarización interna y un riesgo directo para la estabilidad de su gobierno y la seguridad del pueblo israelí.</w:t>
      </w:r>
    </w:p>
    <w:p w14:paraId="798502A9" w14:textId="67733BD2" w:rsidR="004C1A86" w:rsidRPr="004E499A" w:rsidRDefault="004C1A86" w:rsidP="008B3336">
      <w:pPr>
        <w:spacing w:after="0" w:line="240" w:lineRule="auto"/>
        <w:jc w:val="both"/>
        <w:rPr>
          <w:rFonts w:ascii="Arial" w:hAnsi="Arial" w:cs="Arial"/>
          <w:sz w:val="24"/>
          <w:szCs w:val="24"/>
        </w:rPr>
      </w:pPr>
    </w:p>
    <w:p w14:paraId="7EC40B7F" w14:textId="6DA0EEA3" w:rsidR="004C1A86" w:rsidRPr="004E499A" w:rsidRDefault="004E499A" w:rsidP="008B3336">
      <w:pPr>
        <w:pStyle w:val="Ttulo2"/>
        <w:spacing w:before="0" w:beforeAutospacing="0" w:after="0" w:afterAutospacing="0"/>
        <w:jc w:val="center"/>
        <w:rPr>
          <w:rFonts w:ascii="Arial" w:hAnsi="Arial" w:cs="Arial"/>
          <w:sz w:val="24"/>
          <w:szCs w:val="24"/>
        </w:rPr>
      </w:pPr>
      <w:r w:rsidRPr="004E499A">
        <w:rPr>
          <w:rFonts w:ascii="Arial" w:hAnsi="Arial" w:cs="Arial"/>
          <w:sz w:val="24"/>
          <w:szCs w:val="24"/>
        </w:rPr>
        <w:t>CONCLUSI</w:t>
      </w:r>
      <w:r w:rsidR="005A7BC8">
        <w:rPr>
          <w:rFonts w:ascii="Arial" w:hAnsi="Arial" w:cs="Arial"/>
          <w:sz w:val="24"/>
          <w:szCs w:val="24"/>
        </w:rPr>
        <w:t>Ó</w:t>
      </w:r>
      <w:r w:rsidRPr="004E499A">
        <w:rPr>
          <w:rFonts w:ascii="Arial" w:hAnsi="Arial" w:cs="Arial"/>
          <w:sz w:val="24"/>
          <w:szCs w:val="24"/>
        </w:rPr>
        <w:t>N</w:t>
      </w:r>
    </w:p>
    <w:p w14:paraId="3A1C7A69" w14:textId="4801CFFA" w:rsidR="002F657E" w:rsidRPr="004E499A" w:rsidRDefault="002F657E" w:rsidP="004E499A">
      <w:pPr>
        <w:pStyle w:val="NormalWeb"/>
        <w:jc w:val="both"/>
        <w:rPr>
          <w:rFonts w:ascii="Arial" w:hAnsi="Arial" w:cs="Arial"/>
        </w:rPr>
      </w:pPr>
      <w:r w:rsidRPr="004E499A">
        <w:rPr>
          <w:rFonts w:ascii="Arial" w:hAnsi="Arial" w:cs="Arial"/>
        </w:rPr>
        <w:t xml:space="preserve">El análisis desarrollado evidencia que las acciones de Netanyahu han debilitado de manera significativa la legitimidad del Estado de Israel, exponiéndolo a un aislamiento internacional sin precedentes y generando tensiones internas que amenazan la estabilidad de su gobierno. A partir del </w:t>
      </w:r>
      <w:r w:rsidR="00765BD3">
        <w:rPr>
          <w:rFonts w:ascii="Arial" w:hAnsi="Arial" w:cs="Arial"/>
        </w:rPr>
        <w:t>análisis</w:t>
      </w:r>
      <w:r w:rsidRPr="004E499A">
        <w:rPr>
          <w:rFonts w:ascii="Arial" w:hAnsi="Arial" w:cs="Arial"/>
        </w:rPr>
        <w:t xml:space="preserve"> del contexto histórico del conflicto, los ataques del 7 de octubre de 2023 y la respuesta militar de Israel, así como la postura política de Netanyahu frente a la comunidad internacional, se confirma que su enfoque expansionista, lejos de garantizar la seguridad nacional, incrementa los riesgos internos y externos.</w:t>
      </w:r>
    </w:p>
    <w:p w14:paraId="300831E9" w14:textId="77777777" w:rsidR="00520F49" w:rsidRDefault="002F657E" w:rsidP="004E499A">
      <w:pPr>
        <w:pStyle w:val="NormalWeb"/>
        <w:jc w:val="both"/>
        <w:rPr>
          <w:rFonts w:ascii="Arial" w:hAnsi="Arial" w:cs="Arial"/>
        </w:rPr>
      </w:pPr>
      <w:r w:rsidRPr="004E499A">
        <w:rPr>
          <w:rFonts w:ascii="Arial" w:hAnsi="Arial" w:cs="Arial"/>
        </w:rPr>
        <w:t xml:space="preserve">Los objetivos planteados en este ensayo se han cumplido al demostrar que la política de Netanyahu, basada en la percepción de proteger a Israel frente a amenazas como Hamás e Irán, ha generado consecuencias contraproducentes: aislamiento diplomático, sanciones internacionales y un creciente cuestionamiento de su liderazgo por parte de la sociedad israelí. </w:t>
      </w:r>
    </w:p>
    <w:p w14:paraId="5DD35A8A" w14:textId="7D0EF380" w:rsidR="00520F49" w:rsidRPr="00520F49" w:rsidRDefault="00520F49" w:rsidP="00520F49">
      <w:pPr>
        <w:jc w:val="both"/>
        <w:rPr>
          <w:rFonts w:ascii="Arial" w:hAnsi="Arial" w:cs="Arial"/>
          <w:sz w:val="24"/>
          <w:szCs w:val="24"/>
        </w:rPr>
      </w:pPr>
      <w:r w:rsidRPr="00520F49">
        <w:rPr>
          <w:rFonts w:ascii="Arial" w:hAnsi="Arial" w:cs="Arial"/>
          <w:sz w:val="24"/>
          <w:szCs w:val="24"/>
        </w:rPr>
        <w:lastRenderedPageBreak/>
        <w:t>La pregunta rectora encuentra respuesta: la política expansionista de Netanyahu no garantiza la protección de Israel, sino que constituye un riesgo para su pueblo</w:t>
      </w:r>
      <w:r>
        <w:rPr>
          <w:rFonts w:ascii="Arial" w:hAnsi="Arial" w:cs="Arial"/>
          <w:sz w:val="24"/>
          <w:szCs w:val="24"/>
        </w:rPr>
        <w:t xml:space="preserve">, </w:t>
      </w:r>
      <w:r w:rsidR="002F657E" w:rsidRPr="00520F49">
        <w:rPr>
          <w:rFonts w:ascii="Arial" w:hAnsi="Arial" w:cs="Arial"/>
          <w:sz w:val="24"/>
          <w:szCs w:val="24"/>
        </w:rPr>
        <w:t xml:space="preserve">resulta pertinente la analogía con la película </w:t>
      </w:r>
      <w:r w:rsidR="002F657E" w:rsidRPr="00520F49">
        <w:rPr>
          <w:rStyle w:val="nfasis"/>
          <w:rFonts w:ascii="Arial" w:hAnsi="Arial" w:cs="Arial"/>
          <w:i w:val="0"/>
          <w:iCs w:val="0"/>
          <w:sz w:val="24"/>
          <w:szCs w:val="24"/>
        </w:rPr>
        <w:t>Der Golem</w:t>
      </w:r>
      <w:r w:rsidR="00210759" w:rsidRPr="00520F49">
        <w:rPr>
          <w:rStyle w:val="Refdenotaalfinal"/>
          <w:rFonts w:ascii="Arial" w:hAnsi="Arial" w:cs="Arial"/>
          <w:sz w:val="24"/>
          <w:szCs w:val="24"/>
        </w:rPr>
        <w:endnoteReference w:id="13"/>
      </w:r>
      <w:sdt>
        <w:sdtPr>
          <w:rPr>
            <w:rStyle w:val="nfasis"/>
            <w:rFonts w:ascii="Arial" w:hAnsi="Arial" w:cs="Arial"/>
            <w:i w:val="0"/>
            <w:iCs w:val="0"/>
            <w:sz w:val="24"/>
            <w:szCs w:val="24"/>
          </w:rPr>
          <w:id w:val="-1744569110"/>
          <w:citation/>
        </w:sdtPr>
        <w:sdtEndPr>
          <w:rPr>
            <w:rStyle w:val="nfasis"/>
          </w:rPr>
        </w:sdtEndPr>
        <w:sdtContent>
          <w:r w:rsidR="004E499A" w:rsidRPr="00520F49">
            <w:rPr>
              <w:rStyle w:val="nfasis"/>
              <w:rFonts w:ascii="Arial" w:hAnsi="Arial" w:cs="Arial"/>
              <w:i w:val="0"/>
              <w:iCs w:val="0"/>
              <w:sz w:val="24"/>
              <w:szCs w:val="24"/>
            </w:rPr>
            <w:fldChar w:fldCharType="begin"/>
          </w:r>
          <w:r w:rsidR="004E499A" w:rsidRPr="00520F49">
            <w:rPr>
              <w:rStyle w:val="nfasis"/>
              <w:rFonts w:ascii="Arial" w:hAnsi="Arial" w:cs="Arial"/>
              <w:i w:val="0"/>
              <w:iCs w:val="0"/>
              <w:sz w:val="24"/>
              <w:szCs w:val="24"/>
            </w:rPr>
            <w:instrText xml:space="preserve">CITATION PAU20 \l 13322 </w:instrText>
          </w:r>
          <w:r w:rsidR="004E499A" w:rsidRPr="00520F49">
            <w:rPr>
              <w:rStyle w:val="nfasis"/>
              <w:rFonts w:ascii="Arial" w:hAnsi="Arial" w:cs="Arial"/>
              <w:i w:val="0"/>
              <w:iCs w:val="0"/>
              <w:sz w:val="24"/>
              <w:szCs w:val="24"/>
            </w:rPr>
            <w:fldChar w:fldCharType="separate"/>
          </w:r>
          <w:r w:rsidR="004E499A" w:rsidRPr="00520F49">
            <w:rPr>
              <w:rStyle w:val="nfasis"/>
              <w:rFonts w:ascii="Arial" w:hAnsi="Arial" w:cs="Arial"/>
              <w:i w:val="0"/>
              <w:iCs w:val="0"/>
              <w:noProof/>
              <w:sz w:val="24"/>
              <w:szCs w:val="24"/>
            </w:rPr>
            <w:t xml:space="preserve"> </w:t>
          </w:r>
          <w:r w:rsidR="004E499A" w:rsidRPr="00520F49">
            <w:rPr>
              <w:rFonts w:ascii="Arial" w:hAnsi="Arial" w:cs="Arial"/>
              <w:noProof/>
              <w:sz w:val="24"/>
              <w:szCs w:val="24"/>
            </w:rPr>
            <w:t>(Wegerner, 1920)</w:t>
          </w:r>
          <w:r w:rsidR="004E499A" w:rsidRPr="00520F49">
            <w:rPr>
              <w:rStyle w:val="nfasis"/>
              <w:rFonts w:ascii="Arial" w:hAnsi="Arial" w:cs="Arial"/>
              <w:i w:val="0"/>
              <w:iCs w:val="0"/>
              <w:sz w:val="24"/>
              <w:szCs w:val="24"/>
            </w:rPr>
            <w:fldChar w:fldCharType="end"/>
          </w:r>
        </w:sdtContent>
      </w:sdt>
      <w:r w:rsidR="002F657E" w:rsidRPr="00520F49">
        <w:rPr>
          <w:rFonts w:ascii="Arial" w:hAnsi="Arial" w:cs="Arial"/>
          <w:sz w:val="24"/>
          <w:szCs w:val="24"/>
        </w:rPr>
        <w:t xml:space="preserve">, donde una criatura creada para proteger a su pueblo se descontrola y solo puede ser neutralizada por quienes realmente busca proteger. De manera semejante, Netanyahu puede interpretarse como un “Golem moderno”: percibido inicialmente como protector, su concentración de poder y decisiones autoritarias lo han transformado en una amenaza para la seguridad y cohesión de Israel. </w:t>
      </w:r>
      <w:r w:rsidRPr="00520F49">
        <w:rPr>
          <w:rFonts w:ascii="Arial" w:hAnsi="Arial" w:cs="Arial"/>
          <w:sz w:val="24"/>
          <w:szCs w:val="24"/>
        </w:rPr>
        <w:t>La presión interna de la sociedad israelí será decisiva para restaurar la legitimidad del Estado y evitar que la búsqueda de seguridad termine siendo la causa de su propio desgaste y aislamiento.</w:t>
      </w:r>
    </w:p>
    <w:p w14:paraId="71B2DB11" w14:textId="6665D505" w:rsidR="00765BD3" w:rsidRDefault="002F657E" w:rsidP="004E7A45">
      <w:pPr>
        <w:pStyle w:val="NormalWeb"/>
        <w:jc w:val="both"/>
        <w:rPr>
          <w:rFonts w:ascii="Arial" w:hAnsi="Arial" w:cs="Arial"/>
        </w:rPr>
      </w:pPr>
      <w:r w:rsidRPr="004E499A">
        <w:rPr>
          <w:rFonts w:ascii="Arial" w:hAnsi="Arial" w:cs="Arial"/>
        </w:rPr>
        <w:t>En síntesis, la tesis de este ensayo se confirma: las acciones de Netanyahu han debilitado la legitimidad del Estado de Israel, y su continuidad sin control interno representa un peligro para la estabilidad nacional. La neutralización de este “Golem político” depende de la capacidad del pueblo israelí para ejercer presión, reorientar las políticas gubernamentales y garantizar que la protección del país no se convierta en la causa de su propio desgaste y aislamiento.</w:t>
      </w:r>
    </w:p>
    <w:sdt>
      <w:sdtPr>
        <w:rPr>
          <w:rFonts w:asciiTheme="minorHAnsi" w:eastAsiaTheme="minorHAnsi" w:hAnsiTheme="minorHAnsi" w:cstheme="minorBidi"/>
          <w:color w:val="auto"/>
          <w:sz w:val="22"/>
          <w:szCs w:val="22"/>
          <w:lang w:val="es-ES"/>
        </w:rPr>
        <w:id w:val="1012886784"/>
        <w:docPartObj>
          <w:docPartGallery w:val="Bibliographies"/>
          <w:docPartUnique/>
        </w:docPartObj>
      </w:sdtPr>
      <w:sdtEndPr>
        <w:rPr>
          <w:lang w:val="es-CL"/>
        </w:rPr>
      </w:sdtEndPr>
      <w:sdtContent>
        <w:p w14:paraId="74ADDF4B" w14:textId="78102388" w:rsidR="00765BD3" w:rsidRDefault="00765BD3" w:rsidP="00520F49">
          <w:pPr>
            <w:pStyle w:val="Ttulo1"/>
            <w:ind w:left="720"/>
            <w:rPr>
              <w:rFonts w:ascii="Arial" w:hAnsi="Arial" w:cs="Arial"/>
              <w:b/>
              <w:color w:val="000000" w:themeColor="text1"/>
              <w:sz w:val="24"/>
              <w:szCs w:val="24"/>
              <w:lang w:val="es-ES"/>
            </w:rPr>
          </w:pPr>
          <w:r w:rsidRPr="00C21082">
            <w:rPr>
              <w:rFonts w:ascii="Arial" w:hAnsi="Arial" w:cs="Arial"/>
              <w:b/>
              <w:color w:val="000000" w:themeColor="text1"/>
              <w:sz w:val="24"/>
              <w:szCs w:val="24"/>
              <w:lang w:val="es-ES"/>
            </w:rPr>
            <w:t>Bibliografía</w:t>
          </w:r>
        </w:p>
        <w:p w14:paraId="4A0EEF2C" w14:textId="77777777" w:rsidR="00C21082" w:rsidRPr="00C21082" w:rsidRDefault="00C21082" w:rsidP="00C21082">
          <w:pPr>
            <w:rPr>
              <w:lang w:val="es-ES"/>
            </w:rPr>
          </w:pPr>
        </w:p>
        <w:p w14:paraId="66D60863" w14:textId="035EAAE6" w:rsidR="00C21082" w:rsidRPr="00C21082" w:rsidRDefault="00C21082" w:rsidP="00C21082">
          <w:pPr>
            <w:pStyle w:val="Prrafodelista"/>
            <w:numPr>
              <w:ilvl w:val="0"/>
              <w:numId w:val="10"/>
            </w:numPr>
            <w:rPr>
              <w:rFonts w:ascii="Arial" w:hAnsi="Arial" w:cs="Arial"/>
              <w:b/>
              <w:sz w:val="24"/>
              <w:szCs w:val="24"/>
              <w:lang w:val="es-ES"/>
            </w:rPr>
          </w:pPr>
          <w:r w:rsidRPr="00C21082">
            <w:rPr>
              <w:rFonts w:ascii="Arial" w:hAnsi="Arial" w:cs="Arial"/>
              <w:b/>
              <w:sz w:val="24"/>
              <w:szCs w:val="24"/>
              <w:lang w:val="es-ES"/>
            </w:rPr>
            <w:t>Artículos y noticias en línea</w:t>
          </w:r>
        </w:p>
        <w:sdt>
          <w:sdtPr>
            <w:rPr>
              <w:rFonts w:ascii="Arial" w:hAnsi="Arial" w:cs="Arial"/>
              <w:sz w:val="24"/>
              <w:szCs w:val="24"/>
            </w:rPr>
            <w:id w:val="111145805"/>
            <w:bibliography/>
          </w:sdtPr>
          <w:sdtEndPr>
            <w:rPr>
              <w:rFonts w:asciiTheme="minorHAnsi" w:hAnsiTheme="minorHAnsi" w:cstheme="minorBidi"/>
              <w:sz w:val="22"/>
              <w:szCs w:val="22"/>
            </w:rPr>
          </w:sdtEndPr>
          <w:sdtContent>
            <w:p w14:paraId="3B91A103" w14:textId="77777777" w:rsidR="00765BD3" w:rsidRPr="00520F49" w:rsidRDefault="00765BD3" w:rsidP="004E7A45">
              <w:pPr>
                <w:pStyle w:val="Bibliografa"/>
                <w:numPr>
                  <w:ilvl w:val="0"/>
                  <w:numId w:val="7"/>
                </w:numPr>
                <w:spacing w:after="0"/>
                <w:jc w:val="both"/>
                <w:rPr>
                  <w:rFonts w:ascii="Arial" w:hAnsi="Arial" w:cs="Arial"/>
                  <w:noProof/>
                  <w:sz w:val="24"/>
                  <w:szCs w:val="24"/>
                  <w:lang w:val="es-ES"/>
                </w:rPr>
              </w:pPr>
              <w:r w:rsidRPr="00520F49">
                <w:rPr>
                  <w:rFonts w:ascii="Arial" w:hAnsi="Arial" w:cs="Arial"/>
                  <w:sz w:val="24"/>
                  <w:szCs w:val="24"/>
                </w:rPr>
                <w:fldChar w:fldCharType="begin"/>
              </w:r>
              <w:r w:rsidRPr="00520F49">
                <w:rPr>
                  <w:rFonts w:ascii="Arial" w:hAnsi="Arial" w:cs="Arial"/>
                  <w:sz w:val="24"/>
                  <w:szCs w:val="24"/>
                </w:rPr>
                <w:instrText>BIBLIOGRAPHY</w:instrText>
              </w:r>
              <w:r w:rsidRPr="00520F49">
                <w:rPr>
                  <w:rFonts w:ascii="Arial" w:hAnsi="Arial" w:cs="Arial"/>
                  <w:sz w:val="24"/>
                  <w:szCs w:val="24"/>
                </w:rPr>
                <w:fldChar w:fldCharType="separate"/>
              </w:r>
              <w:r w:rsidRPr="00520F49">
                <w:rPr>
                  <w:rFonts w:ascii="Arial" w:hAnsi="Arial" w:cs="Arial"/>
                  <w:noProof/>
                  <w:sz w:val="24"/>
                  <w:szCs w:val="24"/>
                  <w:lang w:val="es-ES"/>
                </w:rPr>
                <w:t xml:space="preserve">agencianoticias. (15 de septiembre de 2025). </w:t>
              </w:r>
              <w:r w:rsidRPr="00520F49">
                <w:rPr>
                  <w:rFonts w:ascii="Arial" w:hAnsi="Arial" w:cs="Arial"/>
                  <w:i/>
                  <w:iCs/>
                  <w:noProof/>
                  <w:sz w:val="24"/>
                  <w:szCs w:val="24"/>
                  <w:lang w:val="es-ES"/>
                </w:rPr>
                <w:t>www.agenciaajn.com</w:t>
              </w:r>
              <w:r w:rsidRPr="00520F49">
                <w:rPr>
                  <w:rFonts w:ascii="Arial" w:hAnsi="Arial" w:cs="Arial"/>
                  <w:noProof/>
                  <w:sz w:val="24"/>
                  <w:szCs w:val="24"/>
                  <w:lang w:val="es-ES"/>
                </w:rPr>
                <w:t>. Obtenido de www.agenciaajn.com: https://agenciaajn.com/noticia/netanyahu-reconocio-que-israel-esta-economicamente-aislado-del-mundo-y-necesitara-volverse-autosuficiente-278017</w:t>
              </w:r>
            </w:p>
            <w:p w14:paraId="5CDAD099" w14:textId="77777777" w:rsidR="00765BD3" w:rsidRPr="00520F49" w:rsidRDefault="00765BD3" w:rsidP="004E7A45">
              <w:pPr>
                <w:pStyle w:val="Bibliografa"/>
                <w:numPr>
                  <w:ilvl w:val="0"/>
                  <w:numId w:val="7"/>
                </w:numPr>
                <w:spacing w:after="0"/>
                <w:jc w:val="both"/>
                <w:rPr>
                  <w:rFonts w:ascii="Arial" w:hAnsi="Arial" w:cs="Arial"/>
                  <w:noProof/>
                  <w:sz w:val="24"/>
                  <w:szCs w:val="24"/>
                  <w:lang w:val="es-ES"/>
                </w:rPr>
              </w:pPr>
              <w:r w:rsidRPr="00520F49">
                <w:rPr>
                  <w:rFonts w:ascii="Arial" w:hAnsi="Arial" w:cs="Arial"/>
                  <w:noProof/>
                  <w:sz w:val="24"/>
                  <w:szCs w:val="24"/>
                  <w:lang w:val="es-ES"/>
                </w:rPr>
                <w:t xml:space="preserve">BBC. (11 de noviembre de 2023). </w:t>
              </w:r>
              <w:r w:rsidRPr="00520F49">
                <w:rPr>
                  <w:rFonts w:ascii="Arial" w:hAnsi="Arial" w:cs="Arial"/>
                  <w:i/>
                  <w:iCs/>
                  <w:noProof/>
                  <w:sz w:val="24"/>
                  <w:szCs w:val="24"/>
                  <w:lang w:val="es-ES"/>
                </w:rPr>
                <w:t>www.bbc.com</w:t>
              </w:r>
              <w:r w:rsidRPr="00520F49">
                <w:rPr>
                  <w:rFonts w:ascii="Arial" w:hAnsi="Arial" w:cs="Arial"/>
                  <w:noProof/>
                  <w:sz w:val="24"/>
                  <w:szCs w:val="24"/>
                  <w:lang w:val="es-ES"/>
                </w:rPr>
                <w:t>. Obtenido de www.bbc.com: https://www.bbc.com/mundo/articles/c03280689n7o</w:t>
              </w:r>
            </w:p>
            <w:p w14:paraId="5181559F" w14:textId="77777777" w:rsidR="00765BD3" w:rsidRPr="00520F49" w:rsidRDefault="00765BD3" w:rsidP="004E7A45">
              <w:pPr>
                <w:pStyle w:val="Bibliografa"/>
                <w:numPr>
                  <w:ilvl w:val="0"/>
                  <w:numId w:val="7"/>
                </w:numPr>
                <w:spacing w:after="0"/>
                <w:jc w:val="both"/>
                <w:rPr>
                  <w:rFonts w:ascii="Arial" w:hAnsi="Arial" w:cs="Arial"/>
                  <w:noProof/>
                  <w:sz w:val="24"/>
                  <w:szCs w:val="24"/>
                  <w:lang w:val="es-ES"/>
                </w:rPr>
              </w:pPr>
              <w:r w:rsidRPr="00520F49">
                <w:rPr>
                  <w:rFonts w:ascii="Arial" w:hAnsi="Arial" w:cs="Arial"/>
                  <w:noProof/>
                  <w:sz w:val="24"/>
                  <w:szCs w:val="24"/>
                  <w:lang w:val="es-ES"/>
                </w:rPr>
                <w:t xml:space="preserve">BBC. (07 de agosto de 2025). </w:t>
              </w:r>
              <w:r w:rsidRPr="00520F49">
                <w:rPr>
                  <w:rFonts w:ascii="Arial" w:hAnsi="Arial" w:cs="Arial"/>
                  <w:i/>
                  <w:iCs/>
                  <w:noProof/>
                  <w:sz w:val="24"/>
                  <w:szCs w:val="24"/>
                  <w:lang w:val="es-ES"/>
                </w:rPr>
                <w:t>www.bbc.com</w:t>
              </w:r>
              <w:r w:rsidRPr="00520F49">
                <w:rPr>
                  <w:rFonts w:ascii="Arial" w:hAnsi="Arial" w:cs="Arial"/>
                  <w:noProof/>
                  <w:sz w:val="24"/>
                  <w:szCs w:val="24"/>
                  <w:lang w:val="es-ES"/>
                </w:rPr>
                <w:t>. Obtenido de www.bbc.com: https://www.bbc.com/mundo/articles/cn84z4kvgjvo</w:t>
              </w:r>
            </w:p>
            <w:p w14:paraId="69BE9F02" w14:textId="77777777" w:rsidR="00765BD3" w:rsidRPr="00520F49" w:rsidRDefault="00765BD3" w:rsidP="004E7A45">
              <w:pPr>
                <w:pStyle w:val="Bibliografa"/>
                <w:numPr>
                  <w:ilvl w:val="0"/>
                  <w:numId w:val="7"/>
                </w:numPr>
                <w:spacing w:after="0"/>
                <w:jc w:val="both"/>
                <w:rPr>
                  <w:rFonts w:ascii="Arial" w:hAnsi="Arial" w:cs="Arial"/>
                  <w:noProof/>
                  <w:sz w:val="24"/>
                  <w:szCs w:val="24"/>
                  <w:lang w:val="es-ES"/>
                </w:rPr>
              </w:pPr>
              <w:r w:rsidRPr="00520F49">
                <w:rPr>
                  <w:rFonts w:ascii="Arial" w:hAnsi="Arial" w:cs="Arial"/>
                  <w:noProof/>
                  <w:sz w:val="24"/>
                  <w:szCs w:val="24"/>
                  <w:lang w:val="es-ES"/>
                </w:rPr>
                <w:t xml:space="preserve">DW. (08 de agosto de 2025). </w:t>
              </w:r>
              <w:r w:rsidRPr="00520F49">
                <w:rPr>
                  <w:rFonts w:ascii="Arial" w:hAnsi="Arial" w:cs="Arial"/>
                  <w:i/>
                  <w:iCs/>
                  <w:noProof/>
                  <w:sz w:val="24"/>
                  <w:szCs w:val="24"/>
                  <w:lang w:val="es-ES"/>
                </w:rPr>
                <w:t>www.dw.com</w:t>
              </w:r>
              <w:r w:rsidRPr="00520F49">
                <w:rPr>
                  <w:rFonts w:ascii="Arial" w:hAnsi="Arial" w:cs="Arial"/>
                  <w:noProof/>
                  <w:sz w:val="24"/>
                  <w:szCs w:val="24"/>
                  <w:lang w:val="es-ES"/>
                </w:rPr>
                <w:t>. Obtenido de www.dw.com: https://www.dw.com/es/alemania-suspende-la-exportaci%C3%B3n-de-armas-a-israel-para-su-uso-en-gaza/a-73566141</w:t>
              </w:r>
            </w:p>
            <w:p w14:paraId="50E6FF4B" w14:textId="77777777" w:rsidR="00765BD3" w:rsidRPr="00520F49" w:rsidRDefault="00765BD3" w:rsidP="004E7A45">
              <w:pPr>
                <w:pStyle w:val="Bibliografa"/>
                <w:numPr>
                  <w:ilvl w:val="0"/>
                  <w:numId w:val="7"/>
                </w:numPr>
                <w:spacing w:after="0"/>
                <w:jc w:val="both"/>
                <w:rPr>
                  <w:rFonts w:ascii="Arial" w:hAnsi="Arial" w:cs="Arial"/>
                  <w:noProof/>
                  <w:sz w:val="24"/>
                  <w:szCs w:val="24"/>
                  <w:lang w:val="es-ES"/>
                </w:rPr>
              </w:pPr>
              <w:r w:rsidRPr="00520F49">
                <w:rPr>
                  <w:rFonts w:ascii="Arial" w:hAnsi="Arial" w:cs="Arial"/>
                  <w:noProof/>
                  <w:sz w:val="24"/>
                  <w:szCs w:val="24"/>
                  <w:lang w:val="es-ES"/>
                </w:rPr>
                <w:t xml:space="preserve">DW. (17 de septiembre de 2025). </w:t>
              </w:r>
              <w:r w:rsidRPr="00520F49">
                <w:rPr>
                  <w:rFonts w:ascii="Arial" w:hAnsi="Arial" w:cs="Arial"/>
                  <w:i/>
                  <w:iCs/>
                  <w:noProof/>
                  <w:sz w:val="24"/>
                  <w:szCs w:val="24"/>
                  <w:lang w:val="es-ES"/>
                </w:rPr>
                <w:t>www.dw.com</w:t>
              </w:r>
              <w:r w:rsidRPr="00520F49">
                <w:rPr>
                  <w:rFonts w:ascii="Arial" w:hAnsi="Arial" w:cs="Arial"/>
                  <w:noProof/>
                  <w:sz w:val="24"/>
                  <w:szCs w:val="24"/>
                  <w:lang w:val="es-ES"/>
                </w:rPr>
                <w:t>. Obtenido de www.dw.com: https://www.dw.com/es/ya-son-m%C3%A1s-de-65000-los-palestinos-muertos-en-gaza/a-74030694</w:t>
              </w:r>
            </w:p>
            <w:p w14:paraId="48DCCBD8" w14:textId="77777777" w:rsidR="00765BD3" w:rsidRPr="00520F49" w:rsidRDefault="00765BD3" w:rsidP="004E7A45">
              <w:pPr>
                <w:pStyle w:val="Bibliografa"/>
                <w:numPr>
                  <w:ilvl w:val="0"/>
                  <w:numId w:val="7"/>
                </w:numPr>
                <w:spacing w:after="0"/>
                <w:jc w:val="both"/>
                <w:rPr>
                  <w:rFonts w:ascii="Arial" w:hAnsi="Arial" w:cs="Arial"/>
                  <w:noProof/>
                  <w:sz w:val="24"/>
                  <w:szCs w:val="24"/>
                  <w:lang w:val="es-ES"/>
                </w:rPr>
              </w:pPr>
              <w:r w:rsidRPr="00520F49">
                <w:rPr>
                  <w:rFonts w:ascii="Arial" w:hAnsi="Arial" w:cs="Arial"/>
                  <w:noProof/>
                  <w:sz w:val="24"/>
                  <w:szCs w:val="24"/>
                  <w:lang w:val="es-ES"/>
                </w:rPr>
                <w:t xml:space="preserve">DW. (15 de septiembre de 2025). </w:t>
              </w:r>
              <w:r w:rsidRPr="00520F49">
                <w:rPr>
                  <w:rFonts w:ascii="Arial" w:hAnsi="Arial" w:cs="Arial"/>
                  <w:i/>
                  <w:iCs/>
                  <w:noProof/>
                  <w:sz w:val="24"/>
                  <w:szCs w:val="24"/>
                  <w:lang w:val="es-ES"/>
                </w:rPr>
                <w:t>www.dw.com</w:t>
              </w:r>
              <w:r w:rsidRPr="00520F49">
                <w:rPr>
                  <w:rFonts w:ascii="Arial" w:hAnsi="Arial" w:cs="Arial"/>
                  <w:noProof/>
                  <w:sz w:val="24"/>
                  <w:szCs w:val="24"/>
                  <w:lang w:val="es-ES"/>
                </w:rPr>
                <w:t>. Obtenido de www.dw.com: https://www.dw.com/es/l%C3%ADderes-%C3%A1rabes-e-isl%C3%A1micos-condenan-el-ataque-israel%C3%AD-en-qatar/a-74005544</w:t>
              </w:r>
            </w:p>
            <w:p w14:paraId="5984F103" w14:textId="77777777" w:rsidR="00765BD3" w:rsidRPr="00520F49" w:rsidRDefault="00765BD3" w:rsidP="004E7A45">
              <w:pPr>
                <w:pStyle w:val="Bibliografa"/>
                <w:numPr>
                  <w:ilvl w:val="0"/>
                  <w:numId w:val="7"/>
                </w:numPr>
                <w:spacing w:after="0"/>
                <w:jc w:val="both"/>
                <w:rPr>
                  <w:rFonts w:ascii="Arial" w:hAnsi="Arial" w:cs="Arial"/>
                  <w:noProof/>
                  <w:sz w:val="24"/>
                  <w:szCs w:val="24"/>
                  <w:lang w:val="es-ES"/>
                </w:rPr>
              </w:pPr>
              <w:r w:rsidRPr="00520F49">
                <w:rPr>
                  <w:rFonts w:ascii="Arial" w:hAnsi="Arial" w:cs="Arial"/>
                  <w:noProof/>
                  <w:sz w:val="24"/>
                  <w:szCs w:val="24"/>
                  <w:lang w:val="es-ES"/>
                </w:rPr>
                <w:lastRenderedPageBreak/>
                <w:t xml:space="preserve">DW. (17 de septiembre de 2025). </w:t>
              </w:r>
              <w:r w:rsidRPr="00520F49">
                <w:rPr>
                  <w:rFonts w:ascii="Arial" w:hAnsi="Arial" w:cs="Arial"/>
                  <w:i/>
                  <w:iCs/>
                  <w:noProof/>
                  <w:sz w:val="24"/>
                  <w:szCs w:val="24"/>
                  <w:lang w:val="es-ES"/>
                </w:rPr>
                <w:t>www.dw.com</w:t>
              </w:r>
              <w:r w:rsidRPr="00520F49">
                <w:rPr>
                  <w:rFonts w:ascii="Arial" w:hAnsi="Arial" w:cs="Arial"/>
                  <w:noProof/>
                  <w:sz w:val="24"/>
                  <w:szCs w:val="24"/>
                  <w:lang w:val="es-ES"/>
                </w:rPr>
                <w:t>. Obtenido de www.dw.com: https://www.dw.com/es/europa-propone-paquete-de-sanciones-contra-israel/a-74026178</w:t>
              </w:r>
            </w:p>
            <w:p w14:paraId="5C1EEE3C" w14:textId="77777777" w:rsidR="00765BD3" w:rsidRPr="00520F49" w:rsidRDefault="00765BD3" w:rsidP="004E7A45">
              <w:pPr>
                <w:pStyle w:val="Bibliografa"/>
                <w:numPr>
                  <w:ilvl w:val="0"/>
                  <w:numId w:val="7"/>
                </w:numPr>
                <w:spacing w:after="0"/>
                <w:jc w:val="both"/>
                <w:rPr>
                  <w:rFonts w:ascii="Arial" w:hAnsi="Arial" w:cs="Arial"/>
                  <w:noProof/>
                  <w:sz w:val="24"/>
                  <w:szCs w:val="24"/>
                  <w:lang w:val="es-ES"/>
                </w:rPr>
              </w:pPr>
              <w:r w:rsidRPr="00520F49">
                <w:rPr>
                  <w:rFonts w:ascii="Arial" w:hAnsi="Arial" w:cs="Arial"/>
                  <w:noProof/>
                  <w:sz w:val="24"/>
                  <w:szCs w:val="24"/>
                  <w:lang w:val="es-ES"/>
                </w:rPr>
                <w:t xml:space="preserve">Marrades, Á. (12 de agosto de 2025). </w:t>
              </w:r>
              <w:r w:rsidRPr="00520F49">
                <w:rPr>
                  <w:rFonts w:ascii="Arial" w:hAnsi="Arial" w:cs="Arial"/>
                  <w:i/>
                  <w:iCs/>
                  <w:noProof/>
                  <w:sz w:val="24"/>
                  <w:szCs w:val="24"/>
                  <w:lang w:val="es-ES"/>
                </w:rPr>
                <w:t>www.descifrandolaguerra.es</w:t>
              </w:r>
              <w:r w:rsidRPr="00520F49">
                <w:rPr>
                  <w:rFonts w:ascii="Arial" w:hAnsi="Arial" w:cs="Arial"/>
                  <w:noProof/>
                  <w:sz w:val="24"/>
                  <w:szCs w:val="24"/>
                  <w:lang w:val="es-ES"/>
                </w:rPr>
                <w:t>. Obtenido de www.descifrandolaguerra.es: https://www.descifrandolaguerra.es/que-piensan-los-israelies-gaza-y-netanyahu-encuestas/</w:t>
              </w:r>
            </w:p>
            <w:p w14:paraId="29A64E16" w14:textId="77777777" w:rsidR="00765BD3" w:rsidRPr="00520F49" w:rsidRDefault="00765BD3" w:rsidP="004E7A45">
              <w:pPr>
                <w:pStyle w:val="Bibliografa"/>
                <w:numPr>
                  <w:ilvl w:val="0"/>
                  <w:numId w:val="7"/>
                </w:numPr>
                <w:spacing w:after="0"/>
                <w:jc w:val="both"/>
                <w:rPr>
                  <w:rFonts w:ascii="Arial" w:hAnsi="Arial" w:cs="Arial"/>
                  <w:noProof/>
                  <w:sz w:val="24"/>
                  <w:szCs w:val="24"/>
                  <w:lang w:val="es-ES"/>
                </w:rPr>
              </w:pPr>
              <w:r w:rsidRPr="00520F49">
                <w:rPr>
                  <w:rFonts w:ascii="Arial" w:hAnsi="Arial" w:cs="Arial"/>
                  <w:noProof/>
                  <w:sz w:val="24"/>
                  <w:szCs w:val="24"/>
                  <w:lang w:val="es-ES"/>
                </w:rPr>
                <w:t xml:space="preserve">MUNDO, B. N. (07 de AGOSTO de 2025). </w:t>
              </w:r>
              <w:r w:rsidRPr="00520F49">
                <w:rPr>
                  <w:rFonts w:ascii="Arial" w:hAnsi="Arial" w:cs="Arial"/>
                  <w:i/>
                  <w:iCs/>
                  <w:noProof/>
                  <w:sz w:val="24"/>
                  <w:szCs w:val="24"/>
                  <w:lang w:val="es-ES"/>
                </w:rPr>
                <w:t>https://www.bbc.com/mundo/articles/cn84z4kvgjvo</w:t>
              </w:r>
              <w:r w:rsidRPr="00520F49">
                <w:rPr>
                  <w:rFonts w:ascii="Arial" w:hAnsi="Arial" w:cs="Arial"/>
                  <w:noProof/>
                  <w:sz w:val="24"/>
                  <w:szCs w:val="24"/>
                  <w:lang w:val="es-ES"/>
                </w:rPr>
                <w:t>. Obtenido de https://www.bbc.com/mundo/articles/cn84z4kvgjvo: www.bbc.com</w:t>
              </w:r>
            </w:p>
            <w:p w14:paraId="6C0E771C" w14:textId="77777777" w:rsidR="00765BD3" w:rsidRPr="00520F49" w:rsidRDefault="00765BD3" w:rsidP="004E7A45">
              <w:pPr>
                <w:pStyle w:val="Bibliografa"/>
                <w:numPr>
                  <w:ilvl w:val="0"/>
                  <w:numId w:val="7"/>
                </w:numPr>
                <w:spacing w:after="0"/>
                <w:jc w:val="both"/>
                <w:rPr>
                  <w:rFonts w:ascii="Arial" w:hAnsi="Arial" w:cs="Arial"/>
                  <w:noProof/>
                  <w:sz w:val="24"/>
                  <w:szCs w:val="24"/>
                  <w:lang w:val="es-ES"/>
                </w:rPr>
              </w:pPr>
              <w:r w:rsidRPr="00520F49">
                <w:rPr>
                  <w:rFonts w:ascii="Arial" w:hAnsi="Arial" w:cs="Arial"/>
                  <w:noProof/>
                  <w:sz w:val="24"/>
                  <w:szCs w:val="24"/>
                  <w:lang w:val="es-ES"/>
                </w:rPr>
                <w:t xml:space="preserve">ONU. (16 de septiembre de 2025). </w:t>
              </w:r>
              <w:r w:rsidRPr="00520F49">
                <w:rPr>
                  <w:rFonts w:ascii="Arial" w:hAnsi="Arial" w:cs="Arial"/>
                  <w:i/>
                  <w:iCs/>
                  <w:noProof/>
                  <w:sz w:val="24"/>
                  <w:szCs w:val="24"/>
                  <w:lang w:val="es-ES"/>
                </w:rPr>
                <w:t>www.news.un.org</w:t>
              </w:r>
              <w:r w:rsidRPr="00520F49">
                <w:rPr>
                  <w:rFonts w:ascii="Arial" w:hAnsi="Arial" w:cs="Arial"/>
                  <w:noProof/>
                  <w:sz w:val="24"/>
                  <w:szCs w:val="24"/>
                  <w:lang w:val="es-ES"/>
                </w:rPr>
                <w:t>. Obtenido de www.news.un.org: https://news.un.org/es/story/2025/09/1540443</w:t>
              </w:r>
            </w:p>
            <w:p w14:paraId="01FC5434" w14:textId="77777777" w:rsidR="00765BD3" w:rsidRPr="00520F49" w:rsidRDefault="00765BD3" w:rsidP="004E7A45">
              <w:pPr>
                <w:pStyle w:val="Bibliografa"/>
                <w:numPr>
                  <w:ilvl w:val="0"/>
                  <w:numId w:val="7"/>
                </w:numPr>
                <w:spacing w:after="0"/>
                <w:jc w:val="both"/>
                <w:rPr>
                  <w:rFonts w:ascii="Arial" w:hAnsi="Arial" w:cs="Arial"/>
                  <w:noProof/>
                  <w:sz w:val="24"/>
                  <w:szCs w:val="24"/>
                  <w:lang w:val="es-ES"/>
                </w:rPr>
              </w:pPr>
              <w:r w:rsidRPr="00520F49">
                <w:rPr>
                  <w:rFonts w:ascii="Arial" w:hAnsi="Arial" w:cs="Arial"/>
                  <w:noProof/>
                  <w:sz w:val="24"/>
                  <w:szCs w:val="24"/>
                  <w:lang w:val="es-ES"/>
                </w:rPr>
                <w:t xml:space="preserve">Parra, S. (05 de abril de 2024). </w:t>
              </w:r>
              <w:r w:rsidRPr="00520F49">
                <w:rPr>
                  <w:rFonts w:ascii="Arial" w:hAnsi="Arial" w:cs="Arial"/>
                  <w:i/>
                  <w:iCs/>
                  <w:noProof/>
                  <w:sz w:val="24"/>
                  <w:szCs w:val="24"/>
                  <w:lang w:val="es-ES"/>
                </w:rPr>
                <w:t>www.nationalgeographic.com.es</w:t>
              </w:r>
              <w:r w:rsidRPr="00520F49">
                <w:rPr>
                  <w:rFonts w:ascii="Arial" w:hAnsi="Arial" w:cs="Arial"/>
                  <w:noProof/>
                  <w:sz w:val="24"/>
                  <w:szCs w:val="24"/>
                  <w:lang w:val="es-ES"/>
                </w:rPr>
                <w:t>. Obtenido de www.nationalgeographic.com.es: https://www.nationalgeographic.com.es/mundo-ng/guerra-entre-israel-hamas-claves-para-entender-conflicto_20837</w:t>
              </w:r>
            </w:p>
            <w:p w14:paraId="4836F913" w14:textId="77777777" w:rsidR="00765BD3" w:rsidRPr="00520F49" w:rsidRDefault="00765BD3" w:rsidP="004E7A45">
              <w:pPr>
                <w:pStyle w:val="Bibliografa"/>
                <w:numPr>
                  <w:ilvl w:val="0"/>
                  <w:numId w:val="7"/>
                </w:numPr>
                <w:spacing w:after="0"/>
                <w:jc w:val="both"/>
                <w:rPr>
                  <w:rFonts w:ascii="Arial" w:hAnsi="Arial" w:cs="Arial"/>
                  <w:noProof/>
                  <w:sz w:val="24"/>
                  <w:szCs w:val="24"/>
                  <w:lang w:val="es-ES"/>
                </w:rPr>
              </w:pPr>
              <w:r w:rsidRPr="00520F49">
                <w:rPr>
                  <w:rFonts w:ascii="Arial" w:hAnsi="Arial" w:cs="Arial"/>
                  <w:noProof/>
                  <w:sz w:val="24"/>
                  <w:szCs w:val="24"/>
                  <w:lang w:val="es-ES"/>
                </w:rPr>
                <w:t xml:space="preserve">Phillips, M. (23 de septiembre de 2025). </w:t>
              </w:r>
              <w:r w:rsidRPr="00520F49">
                <w:rPr>
                  <w:rFonts w:ascii="Arial" w:hAnsi="Arial" w:cs="Arial"/>
                  <w:i/>
                  <w:iCs/>
                  <w:noProof/>
                  <w:sz w:val="24"/>
                  <w:szCs w:val="24"/>
                  <w:lang w:val="es-ES"/>
                </w:rPr>
                <w:t>www.foxnews.com</w:t>
              </w:r>
              <w:r w:rsidRPr="00520F49">
                <w:rPr>
                  <w:rFonts w:ascii="Arial" w:hAnsi="Arial" w:cs="Arial"/>
                  <w:noProof/>
                  <w:sz w:val="24"/>
                  <w:szCs w:val="24"/>
                  <w:lang w:val="es-ES"/>
                </w:rPr>
                <w:t>. Obtenido de www.foxnews.com: https://www.foxnews.com/politics/trump-denounces-european-recognition-palestinian-state-reward-hamas</w:t>
              </w:r>
            </w:p>
            <w:p w14:paraId="7FFE31DB" w14:textId="77777777" w:rsidR="00765BD3" w:rsidRPr="00520F49" w:rsidRDefault="00765BD3" w:rsidP="004E7A45">
              <w:pPr>
                <w:pStyle w:val="Bibliografa"/>
                <w:numPr>
                  <w:ilvl w:val="0"/>
                  <w:numId w:val="7"/>
                </w:numPr>
                <w:spacing w:after="0"/>
                <w:jc w:val="both"/>
                <w:rPr>
                  <w:rFonts w:ascii="Arial" w:hAnsi="Arial" w:cs="Arial"/>
                  <w:noProof/>
                  <w:sz w:val="24"/>
                  <w:szCs w:val="24"/>
                  <w:lang w:val="es-ES"/>
                </w:rPr>
              </w:pPr>
              <w:r w:rsidRPr="00520F49">
                <w:rPr>
                  <w:rFonts w:ascii="Arial" w:hAnsi="Arial" w:cs="Arial"/>
                  <w:noProof/>
                  <w:sz w:val="24"/>
                  <w:szCs w:val="24"/>
                  <w:lang w:val="es-ES"/>
                </w:rPr>
                <w:t xml:space="preserve">Rosas, P. (15 de octubre de 2024). </w:t>
              </w:r>
              <w:r w:rsidRPr="00520F49">
                <w:rPr>
                  <w:rFonts w:ascii="Arial" w:hAnsi="Arial" w:cs="Arial"/>
                  <w:i/>
                  <w:iCs/>
                  <w:noProof/>
                  <w:sz w:val="24"/>
                  <w:szCs w:val="24"/>
                  <w:lang w:val="es-ES"/>
                </w:rPr>
                <w:t>www.bbc.com</w:t>
              </w:r>
              <w:r w:rsidRPr="00520F49">
                <w:rPr>
                  <w:rFonts w:ascii="Arial" w:hAnsi="Arial" w:cs="Arial"/>
                  <w:noProof/>
                  <w:sz w:val="24"/>
                  <w:szCs w:val="24"/>
                  <w:lang w:val="es-ES"/>
                </w:rPr>
                <w:t>. Obtenido de www.bbc.com: https://www.bbc.com/mundo/articles/cvgdeepn9r7o</w:t>
              </w:r>
            </w:p>
            <w:p w14:paraId="55CB9B3D" w14:textId="77777777" w:rsidR="00765BD3" w:rsidRPr="00520F49" w:rsidRDefault="00765BD3" w:rsidP="004E7A45">
              <w:pPr>
                <w:pStyle w:val="Bibliografa"/>
                <w:numPr>
                  <w:ilvl w:val="0"/>
                  <w:numId w:val="7"/>
                </w:numPr>
                <w:spacing w:after="0"/>
                <w:jc w:val="both"/>
                <w:rPr>
                  <w:rFonts w:ascii="Arial" w:hAnsi="Arial" w:cs="Arial"/>
                  <w:noProof/>
                  <w:sz w:val="24"/>
                  <w:szCs w:val="24"/>
                  <w:lang w:val="es-ES"/>
                </w:rPr>
              </w:pPr>
              <w:r w:rsidRPr="00520F49">
                <w:rPr>
                  <w:rFonts w:ascii="Arial" w:hAnsi="Arial" w:cs="Arial"/>
                  <w:noProof/>
                  <w:sz w:val="24"/>
                  <w:szCs w:val="24"/>
                  <w:lang w:val="es-ES"/>
                </w:rPr>
                <w:t xml:space="preserve">swissinfo. (15 de septiembre de 2025). </w:t>
              </w:r>
              <w:r w:rsidRPr="00520F49">
                <w:rPr>
                  <w:rFonts w:ascii="Arial" w:hAnsi="Arial" w:cs="Arial"/>
                  <w:i/>
                  <w:iCs/>
                  <w:noProof/>
                  <w:sz w:val="24"/>
                  <w:szCs w:val="24"/>
                  <w:lang w:val="es-ES"/>
                </w:rPr>
                <w:t>www.swissinfo.ch</w:t>
              </w:r>
              <w:r w:rsidRPr="00520F49">
                <w:rPr>
                  <w:rFonts w:ascii="Arial" w:hAnsi="Arial" w:cs="Arial"/>
                  <w:noProof/>
                  <w:sz w:val="24"/>
                  <w:szCs w:val="24"/>
                  <w:lang w:val="es-ES"/>
                </w:rPr>
                <w:t>. Obtenido de www.swissinfo.ch: https://www.swissinfo.ch/spa/netanyahu-alega-que-minor%c3%adas-islamistas-presionan-a-los-gobiernos-del-%22oeste-de-europa%22/90007063</w:t>
              </w:r>
            </w:p>
            <w:p w14:paraId="7F0F5696" w14:textId="77777777" w:rsidR="00765BD3" w:rsidRPr="00520F49" w:rsidRDefault="00765BD3" w:rsidP="004E7A45">
              <w:pPr>
                <w:pStyle w:val="Bibliografa"/>
                <w:numPr>
                  <w:ilvl w:val="0"/>
                  <w:numId w:val="7"/>
                </w:numPr>
                <w:spacing w:after="0"/>
                <w:jc w:val="both"/>
                <w:rPr>
                  <w:rFonts w:ascii="Arial" w:hAnsi="Arial" w:cs="Arial"/>
                  <w:noProof/>
                  <w:sz w:val="24"/>
                  <w:szCs w:val="24"/>
                  <w:lang w:val="es-ES"/>
                </w:rPr>
              </w:pPr>
              <w:r w:rsidRPr="00520F49">
                <w:rPr>
                  <w:rFonts w:ascii="Arial" w:hAnsi="Arial" w:cs="Arial"/>
                  <w:noProof/>
                  <w:sz w:val="24"/>
                  <w:szCs w:val="24"/>
                  <w:lang w:val="es-ES"/>
                </w:rPr>
                <w:t xml:space="preserve">swissinfo. (02 de septiembre de 2025). </w:t>
              </w:r>
              <w:r w:rsidRPr="00520F49">
                <w:rPr>
                  <w:rFonts w:ascii="Arial" w:hAnsi="Arial" w:cs="Arial"/>
                  <w:i/>
                  <w:iCs/>
                  <w:noProof/>
                  <w:sz w:val="24"/>
                  <w:szCs w:val="24"/>
                  <w:lang w:val="es-ES"/>
                </w:rPr>
                <w:t>www.swissinfo.ch</w:t>
              </w:r>
              <w:r w:rsidRPr="00520F49">
                <w:rPr>
                  <w:rFonts w:ascii="Arial" w:hAnsi="Arial" w:cs="Arial"/>
                  <w:noProof/>
                  <w:sz w:val="24"/>
                  <w:szCs w:val="24"/>
                  <w:lang w:val="es-ES"/>
                </w:rPr>
                <w:t>. Obtenido de www.swissinfo.ch: https://www.swissinfo.ch/spa/cientos-de-reservistas-israel%c3%ades-se-niegan-a-combatir-en-una-%22guerra-ilegal%22-contra-gaza/89936628</w:t>
              </w:r>
            </w:p>
            <w:p w14:paraId="7AE5F406" w14:textId="77777777" w:rsidR="00765BD3" w:rsidRDefault="00765BD3" w:rsidP="004E7A45">
              <w:pPr>
                <w:pStyle w:val="Bibliografa"/>
                <w:numPr>
                  <w:ilvl w:val="0"/>
                  <w:numId w:val="7"/>
                </w:numPr>
                <w:spacing w:after="0"/>
                <w:jc w:val="both"/>
                <w:rPr>
                  <w:rFonts w:ascii="Arial" w:hAnsi="Arial" w:cs="Arial"/>
                  <w:noProof/>
                  <w:sz w:val="24"/>
                  <w:szCs w:val="24"/>
                  <w:lang w:val="es-ES"/>
                </w:rPr>
              </w:pPr>
              <w:r w:rsidRPr="00520F49">
                <w:rPr>
                  <w:rFonts w:ascii="Arial" w:hAnsi="Arial" w:cs="Arial"/>
                  <w:noProof/>
                  <w:sz w:val="24"/>
                  <w:szCs w:val="24"/>
                  <w:lang w:val="es-ES"/>
                </w:rPr>
                <w:t xml:space="preserve">Williamson, L. (11 de junio de 2025). </w:t>
              </w:r>
              <w:r w:rsidRPr="00520F49">
                <w:rPr>
                  <w:rFonts w:ascii="Arial" w:hAnsi="Arial" w:cs="Arial"/>
                  <w:i/>
                  <w:iCs/>
                  <w:noProof/>
                  <w:sz w:val="24"/>
                  <w:szCs w:val="24"/>
                  <w:lang w:val="es-ES"/>
                </w:rPr>
                <w:t>www.bbc.com</w:t>
              </w:r>
              <w:r w:rsidRPr="00520F49">
                <w:rPr>
                  <w:rFonts w:ascii="Arial" w:hAnsi="Arial" w:cs="Arial"/>
                  <w:noProof/>
                  <w:sz w:val="24"/>
                  <w:szCs w:val="24"/>
                  <w:lang w:val="es-ES"/>
                </w:rPr>
                <w:t>. Obtenido de www.bbc.com: https://www.bbc.com/mundo/articles/cgeg48xn488o</w:t>
              </w:r>
            </w:p>
            <w:p w14:paraId="3595A093" w14:textId="77777777" w:rsidR="00C21082" w:rsidRPr="00C21082" w:rsidRDefault="00C21082" w:rsidP="00C21082">
              <w:pPr>
                <w:rPr>
                  <w:rFonts w:ascii="Arial" w:hAnsi="Arial" w:cs="Arial"/>
                  <w:b/>
                  <w:sz w:val="24"/>
                  <w:szCs w:val="24"/>
                  <w:lang w:val="es-ES"/>
                </w:rPr>
              </w:pPr>
            </w:p>
            <w:p w14:paraId="6F341529" w14:textId="32C40A37" w:rsidR="00C21082" w:rsidRPr="00C21082" w:rsidRDefault="00C21082" w:rsidP="00C21082">
              <w:pPr>
                <w:rPr>
                  <w:rFonts w:ascii="Arial" w:hAnsi="Arial" w:cs="Arial"/>
                  <w:b/>
                  <w:sz w:val="24"/>
                  <w:szCs w:val="24"/>
                  <w:lang w:val="es-ES"/>
                </w:rPr>
              </w:pPr>
              <w:r w:rsidRPr="00C21082">
                <w:rPr>
                  <w:rFonts w:ascii="Arial" w:hAnsi="Arial" w:cs="Arial"/>
                  <w:b/>
                  <w:sz w:val="24"/>
                  <w:szCs w:val="24"/>
                  <w:lang w:val="es-ES"/>
                </w:rPr>
                <w:t>b.) Películas</w:t>
              </w:r>
            </w:p>
            <w:p w14:paraId="414AE013" w14:textId="6EA79389" w:rsidR="00C21082" w:rsidRPr="00C21082" w:rsidRDefault="00C21082" w:rsidP="00C21082">
              <w:pPr>
                <w:pStyle w:val="Bibliografa"/>
                <w:numPr>
                  <w:ilvl w:val="0"/>
                  <w:numId w:val="7"/>
                </w:numPr>
                <w:spacing w:after="0"/>
                <w:jc w:val="both"/>
                <w:rPr>
                  <w:rFonts w:ascii="Arial" w:hAnsi="Arial" w:cs="Arial"/>
                  <w:noProof/>
                  <w:sz w:val="24"/>
                  <w:szCs w:val="24"/>
                  <w:lang w:val="es-ES"/>
                </w:rPr>
              </w:pPr>
              <w:r w:rsidRPr="00520F49">
                <w:rPr>
                  <w:rFonts w:ascii="Arial" w:hAnsi="Arial" w:cs="Arial"/>
                  <w:noProof/>
                  <w:sz w:val="24"/>
                  <w:szCs w:val="24"/>
                  <w:lang w:val="es-ES"/>
                </w:rPr>
                <w:t xml:space="preserve">Wegerner, P. (Dirección). (1920). </w:t>
              </w:r>
              <w:r w:rsidRPr="00520F49">
                <w:rPr>
                  <w:rFonts w:ascii="Arial" w:hAnsi="Arial" w:cs="Arial"/>
                  <w:i/>
                  <w:iCs/>
                  <w:noProof/>
                  <w:sz w:val="24"/>
                  <w:szCs w:val="24"/>
                  <w:lang w:val="es-ES"/>
                </w:rPr>
                <w:t>DER GOLEM</w:t>
              </w:r>
              <w:r w:rsidRPr="00520F49">
                <w:rPr>
                  <w:rFonts w:ascii="Arial" w:hAnsi="Arial" w:cs="Arial"/>
                  <w:noProof/>
                  <w:sz w:val="24"/>
                  <w:szCs w:val="24"/>
                  <w:lang w:val="es-ES"/>
                </w:rPr>
                <w:t xml:space="preserve"> [Película].</w:t>
              </w:r>
            </w:p>
            <w:p w14:paraId="0529207F" w14:textId="53B319C6" w:rsidR="00A232B7" w:rsidRPr="008B3336" w:rsidRDefault="00765BD3" w:rsidP="008B3336">
              <w:pPr>
                <w:spacing w:after="0"/>
                <w:jc w:val="both"/>
              </w:pPr>
              <w:r w:rsidRPr="00520F49">
                <w:rPr>
                  <w:rFonts w:ascii="Arial" w:hAnsi="Arial" w:cs="Arial"/>
                  <w:b/>
                  <w:bCs/>
                  <w:sz w:val="24"/>
                  <w:szCs w:val="24"/>
                </w:rPr>
                <w:fldChar w:fldCharType="end"/>
              </w:r>
            </w:p>
          </w:sdtContent>
        </w:sdt>
      </w:sdtContent>
    </w:sdt>
    <w:p w14:paraId="2DD3D2A6" w14:textId="77777777" w:rsidR="00C21082" w:rsidRDefault="00C21082" w:rsidP="00DA4A02">
      <w:pPr>
        <w:pStyle w:val="NormalWeb"/>
        <w:jc w:val="both"/>
        <w:rPr>
          <w:rFonts w:ascii="Arial" w:hAnsi="Arial" w:cs="Arial"/>
          <w:b/>
          <w:bCs/>
        </w:rPr>
      </w:pPr>
    </w:p>
    <w:p w14:paraId="32450917" w14:textId="77777777" w:rsidR="00C21082" w:rsidRDefault="00C21082" w:rsidP="00DA4A02">
      <w:pPr>
        <w:pStyle w:val="NormalWeb"/>
        <w:jc w:val="both"/>
        <w:rPr>
          <w:rFonts w:ascii="Arial" w:hAnsi="Arial" w:cs="Arial"/>
          <w:b/>
          <w:bCs/>
        </w:rPr>
      </w:pPr>
    </w:p>
    <w:p w14:paraId="1D7A8895" w14:textId="77777777" w:rsidR="00C21082" w:rsidRDefault="00C21082" w:rsidP="00DA4A02">
      <w:pPr>
        <w:pStyle w:val="NormalWeb"/>
        <w:jc w:val="both"/>
        <w:rPr>
          <w:rFonts w:ascii="Arial" w:hAnsi="Arial" w:cs="Arial"/>
          <w:b/>
          <w:bCs/>
        </w:rPr>
      </w:pPr>
    </w:p>
    <w:p w14:paraId="26C13821" w14:textId="5B55C9BC" w:rsidR="006560B0" w:rsidRPr="008B27BC" w:rsidRDefault="008B27BC" w:rsidP="00DA4A02">
      <w:pPr>
        <w:pStyle w:val="NormalWeb"/>
        <w:jc w:val="both"/>
        <w:rPr>
          <w:rFonts w:ascii="Arial" w:hAnsi="Arial" w:cs="Arial"/>
          <w:b/>
          <w:bCs/>
        </w:rPr>
      </w:pPr>
      <w:r w:rsidRPr="008B27BC">
        <w:rPr>
          <w:rFonts w:ascii="Arial" w:hAnsi="Arial" w:cs="Arial"/>
          <w:b/>
          <w:bCs/>
        </w:rPr>
        <w:lastRenderedPageBreak/>
        <w:t>NOTAS ACLARATORIAS</w:t>
      </w:r>
    </w:p>
    <w:sectPr w:rsidR="006560B0" w:rsidRPr="008B27BC" w:rsidSect="00BF6F2A">
      <w:footerReference w:type="default" r:id="rId15"/>
      <w:pgSz w:w="12240" w:h="15840"/>
      <w:pgMar w:top="1701" w:right="1701" w:bottom="170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2054CC" w14:textId="77777777" w:rsidR="000F7278" w:rsidRDefault="000F7278" w:rsidP="00DE0AE8">
      <w:pPr>
        <w:spacing w:after="0" w:line="240" w:lineRule="auto"/>
      </w:pPr>
      <w:r>
        <w:separator/>
      </w:r>
    </w:p>
  </w:endnote>
  <w:endnote w:type="continuationSeparator" w:id="0">
    <w:p w14:paraId="6195A216" w14:textId="77777777" w:rsidR="000F7278" w:rsidRDefault="000F7278" w:rsidP="00DE0AE8">
      <w:pPr>
        <w:spacing w:after="0" w:line="240" w:lineRule="auto"/>
      </w:pPr>
      <w:r>
        <w:continuationSeparator/>
      </w:r>
    </w:p>
  </w:endnote>
  <w:endnote w:id="1">
    <w:p w14:paraId="162DAF10" w14:textId="5AF1B0C2" w:rsidR="00765BD3" w:rsidRPr="00520F49" w:rsidRDefault="00765BD3" w:rsidP="0026068D">
      <w:pPr>
        <w:pStyle w:val="Textonotaalfinal"/>
        <w:jc w:val="both"/>
        <w:rPr>
          <w:rFonts w:ascii="Arial" w:hAnsi="Arial" w:cs="Arial"/>
          <w:sz w:val="24"/>
          <w:szCs w:val="24"/>
        </w:rPr>
      </w:pPr>
      <w:r w:rsidRPr="00520F49">
        <w:rPr>
          <w:rStyle w:val="Refdenotaalfinal"/>
          <w:rFonts w:ascii="Arial" w:hAnsi="Arial" w:cs="Arial"/>
          <w:sz w:val="24"/>
          <w:szCs w:val="24"/>
        </w:rPr>
        <w:endnoteRef/>
      </w:r>
      <w:r w:rsidRPr="00520F49">
        <w:rPr>
          <w:rFonts w:ascii="Arial" w:hAnsi="Arial" w:cs="Arial"/>
          <w:sz w:val="24"/>
          <w:szCs w:val="24"/>
        </w:rPr>
        <w:t xml:space="preserve"> </w:t>
      </w:r>
      <w:r w:rsidR="00951762" w:rsidRPr="00520F49">
        <w:rPr>
          <w:rFonts w:ascii="Arial" w:hAnsi="Arial" w:cs="Arial"/>
          <w:sz w:val="24"/>
          <w:szCs w:val="24"/>
        </w:rPr>
        <w:t>Crímenes de guerra y actos de genocidio, a</w:t>
      </w:r>
      <w:r w:rsidR="006D73BB" w:rsidRPr="00520F49">
        <w:rPr>
          <w:rFonts w:ascii="Arial" w:hAnsi="Arial" w:cs="Arial"/>
          <w:sz w:val="24"/>
          <w:szCs w:val="24"/>
        </w:rPr>
        <w:t>l matar, causar lesiones físicas o mentales graves, someter deliberadamente a condiciones de vida para destruir a los palestinos, e impedir la natalidad en Gaza, las autoridades y fuerzas israelíes perpetraron cuatro de los cinco actos genocidas definidos en la Convención para evitar ese crimen, concluye un informe de la comisión especializada de la ONU que ha investigado lo ocurrido desde el 7 de octubre de 2023 en ese territorio palestino asediado.</w:t>
      </w:r>
    </w:p>
  </w:endnote>
  <w:endnote w:id="2">
    <w:p w14:paraId="4D8EA712" w14:textId="36CFCA30" w:rsidR="006D73BB" w:rsidRPr="00520F49" w:rsidRDefault="006D73BB" w:rsidP="0026068D">
      <w:pPr>
        <w:pStyle w:val="Textonotaalfinal"/>
        <w:jc w:val="both"/>
        <w:rPr>
          <w:rFonts w:ascii="Arial" w:hAnsi="Arial" w:cs="Arial"/>
          <w:sz w:val="24"/>
          <w:szCs w:val="24"/>
        </w:rPr>
      </w:pPr>
      <w:r w:rsidRPr="00520F49">
        <w:rPr>
          <w:rStyle w:val="Refdenotaalfinal"/>
          <w:rFonts w:ascii="Arial" w:hAnsi="Arial" w:cs="Arial"/>
          <w:sz w:val="24"/>
          <w:szCs w:val="24"/>
        </w:rPr>
        <w:endnoteRef/>
      </w:r>
      <w:r w:rsidRPr="00520F49">
        <w:rPr>
          <w:rFonts w:ascii="Arial" w:hAnsi="Arial" w:cs="Arial"/>
          <w:sz w:val="24"/>
          <w:szCs w:val="24"/>
        </w:rPr>
        <w:t xml:space="preserve"> </w:t>
      </w:r>
      <w:r w:rsidR="00D9596F" w:rsidRPr="00520F49">
        <w:rPr>
          <w:rFonts w:ascii="Arial" w:hAnsi="Arial" w:cs="Arial"/>
          <w:sz w:val="24"/>
          <w:szCs w:val="24"/>
        </w:rPr>
        <w:t>Benjamín</w:t>
      </w:r>
      <w:r w:rsidR="009932FA" w:rsidRPr="00520F49">
        <w:rPr>
          <w:rFonts w:ascii="Arial" w:hAnsi="Arial" w:cs="Arial"/>
          <w:sz w:val="24"/>
          <w:szCs w:val="24"/>
        </w:rPr>
        <w:t xml:space="preserve"> Netanyahu (nacido el 21 de octubre de 1949 en Tel Aviv [ahora Tel Aviv–Yafo], Israel) es un político y diplomático </w:t>
      </w:r>
      <w:hyperlink r:id="rId1" w:history="1">
        <w:r w:rsidR="009932FA" w:rsidRPr="00520F49">
          <w:rPr>
            <w:rStyle w:val="Hipervnculo"/>
            <w:rFonts w:ascii="Arial" w:hAnsi="Arial" w:cs="Arial"/>
            <w:color w:val="auto"/>
            <w:sz w:val="24"/>
            <w:szCs w:val="24"/>
            <w:u w:val="none"/>
          </w:rPr>
          <w:t>israelí que se desempeñó como </w:t>
        </w:r>
      </w:hyperlink>
      <w:hyperlink r:id="rId2" w:history="1">
        <w:r w:rsidR="009932FA" w:rsidRPr="00520F49">
          <w:rPr>
            <w:rStyle w:val="Hipervnculo"/>
            <w:rFonts w:ascii="Arial" w:hAnsi="Arial" w:cs="Arial"/>
            <w:color w:val="auto"/>
            <w:sz w:val="24"/>
            <w:szCs w:val="24"/>
            <w:u w:val="none"/>
          </w:rPr>
          <w:t>primer ministro </w:t>
        </w:r>
      </w:hyperlink>
      <w:hyperlink r:id="rId3" w:history="1">
        <w:r w:rsidR="009932FA" w:rsidRPr="00520F49">
          <w:rPr>
            <w:rStyle w:val="Hipervnculo"/>
            <w:rFonts w:ascii="Arial" w:hAnsi="Arial" w:cs="Arial"/>
            <w:color w:val="auto"/>
            <w:sz w:val="24"/>
            <w:szCs w:val="24"/>
            <w:u w:val="none"/>
          </w:rPr>
          <w:t>de su país</w:t>
        </w:r>
      </w:hyperlink>
      <w:r w:rsidR="009932FA" w:rsidRPr="00520F49">
        <w:rPr>
          <w:rFonts w:ascii="Arial" w:hAnsi="Arial" w:cs="Arial"/>
          <w:sz w:val="24"/>
          <w:szCs w:val="24"/>
        </w:rPr>
        <w:t> tres veces (1996–99, 2009–21 y 2022–) y es el primer ministro con más años en el cargo desde la independencia </w:t>
      </w:r>
      <w:hyperlink r:id="rId4" w:history="1">
        <w:r w:rsidR="009932FA" w:rsidRPr="00520F49">
          <w:rPr>
            <w:rStyle w:val="Hipervnculo"/>
            <w:rFonts w:ascii="Arial" w:hAnsi="Arial" w:cs="Arial"/>
            <w:color w:val="auto"/>
            <w:sz w:val="24"/>
            <w:szCs w:val="24"/>
            <w:u w:val="none"/>
          </w:rPr>
          <w:t>de Israel</w:t>
        </w:r>
      </w:hyperlink>
      <w:r w:rsidR="009932FA" w:rsidRPr="00520F49">
        <w:rPr>
          <w:rFonts w:ascii="Arial" w:hAnsi="Arial" w:cs="Arial"/>
          <w:sz w:val="24"/>
          <w:szCs w:val="24"/>
        </w:rPr>
        <w:t> </w:t>
      </w:r>
    </w:p>
  </w:endnote>
  <w:endnote w:id="3">
    <w:p w14:paraId="276CD16C" w14:textId="3A8FBEF6" w:rsidR="00D9596F" w:rsidRPr="00520F49" w:rsidRDefault="00D9596F" w:rsidP="0026068D">
      <w:pPr>
        <w:pStyle w:val="Textonotaalfinal"/>
        <w:jc w:val="both"/>
        <w:rPr>
          <w:rFonts w:ascii="Arial" w:hAnsi="Arial" w:cs="Arial"/>
          <w:sz w:val="24"/>
          <w:szCs w:val="24"/>
        </w:rPr>
      </w:pPr>
      <w:r w:rsidRPr="00520F49">
        <w:rPr>
          <w:rStyle w:val="Refdenotaalfinal"/>
          <w:rFonts w:ascii="Arial" w:hAnsi="Arial" w:cs="Arial"/>
          <w:sz w:val="24"/>
          <w:szCs w:val="24"/>
        </w:rPr>
        <w:endnoteRef/>
      </w:r>
      <w:r w:rsidRPr="00520F49">
        <w:rPr>
          <w:rFonts w:ascii="Arial" w:hAnsi="Arial" w:cs="Arial"/>
          <w:sz w:val="24"/>
          <w:szCs w:val="24"/>
        </w:rPr>
        <w:t xml:space="preserve"> En una entrevista con i24NEWS el 12 de agosto, el primer ministro israelí, Benjamín Netanyahu, dijo que sentía que "tenía una misión histórica y espiritual" y que estaba "profundamente comprometido" con la visión de un "Gran Israel".</w:t>
      </w:r>
    </w:p>
    <w:p w14:paraId="14AAF21B" w14:textId="77777777" w:rsidR="00D9596F" w:rsidRPr="00520F49" w:rsidRDefault="00D9596F" w:rsidP="0026068D">
      <w:pPr>
        <w:pStyle w:val="Textonotaalfinal"/>
        <w:jc w:val="both"/>
        <w:rPr>
          <w:rFonts w:ascii="Arial" w:hAnsi="Arial" w:cs="Arial"/>
          <w:sz w:val="24"/>
          <w:szCs w:val="24"/>
        </w:rPr>
      </w:pPr>
      <w:r w:rsidRPr="00520F49">
        <w:rPr>
          <w:rFonts w:ascii="Arial" w:hAnsi="Arial" w:cs="Arial"/>
          <w:sz w:val="24"/>
          <w:szCs w:val="24"/>
        </w:rPr>
        <w:t>La prensa israelí difundió ampliamente las declaraciones de Netanyahu, que provocaron un rechazo generalizado en los países árabes y la población palestina.</w:t>
      </w:r>
    </w:p>
    <w:p w14:paraId="7D16AF6D" w14:textId="77777777" w:rsidR="00D9596F" w:rsidRPr="00520F49" w:rsidRDefault="00D9596F" w:rsidP="0026068D">
      <w:pPr>
        <w:pStyle w:val="Textonotaalfinal"/>
        <w:jc w:val="both"/>
        <w:rPr>
          <w:rFonts w:ascii="Arial" w:hAnsi="Arial" w:cs="Arial"/>
          <w:sz w:val="24"/>
          <w:szCs w:val="24"/>
        </w:rPr>
      </w:pPr>
      <w:r w:rsidRPr="00520F49">
        <w:rPr>
          <w:rFonts w:ascii="Arial" w:hAnsi="Arial" w:cs="Arial"/>
          <w:sz w:val="24"/>
          <w:szCs w:val="24"/>
        </w:rPr>
        <w:t>Ese </w:t>
      </w:r>
      <w:r w:rsidRPr="00520F49">
        <w:rPr>
          <w:rFonts w:ascii="Arial" w:hAnsi="Arial" w:cs="Arial"/>
          <w:sz w:val="24"/>
          <w:szCs w:val="24"/>
          <w:lang w:val="fr-FR"/>
        </w:rPr>
        <w:t>Gran Israel</w:t>
      </w:r>
      <w:r w:rsidRPr="00520F49">
        <w:rPr>
          <w:rFonts w:ascii="Arial" w:hAnsi="Arial" w:cs="Arial"/>
          <w:sz w:val="24"/>
          <w:szCs w:val="24"/>
        </w:rPr>
        <w:t> incluiría los territorios palestinos, así como, según algunas interpretaciones, Jordania y parte de Egipto. Otras versiones incluyen el Líbano, además de partes de Siria e Irak.</w:t>
      </w:r>
    </w:p>
    <w:p w14:paraId="69D87D3E" w14:textId="60C327C4" w:rsidR="00D9596F" w:rsidRPr="00520F49" w:rsidRDefault="00D9596F" w:rsidP="0026068D">
      <w:pPr>
        <w:pStyle w:val="Textonotaalfinal"/>
        <w:jc w:val="both"/>
        <w:rPr>
          <w:rFonts w:ascii="Arial" w:hAnsi="Arial" w:cs="Arial"/>
          <w:sz w:val="24"/>
          <w:szCs w:val="24"/>
        </w:rPr>
      </w:pPr>
    </w:p>
    <w:p w14:paraId="39D9841D" w14:textId="70DBFCBE" w:rsidR="00703005" w:rsidRPr="00520F49" w:rsidRDefault="00703005" w:rsidP="0026068D">
      <w:pPr>
        <w:pStyle w:val="Textonotaalfinal"/>
        <w:jc w:val="both"/>
        <w:rPr>
          <w:rFonts w:ascii="Arial" w:hAnsi="Arial" w:cs="Arial"/>
          <w:sz w:val="24"/>
          <w:szCs w:val="24"/>
        </w:rPr>
      </w:pPr>
      <w:r w:rsidRPr="00520F49">
        <w:rPr>
          <w:rFonts w:ascii="Arial" w:hAnsi="Arial" w:cs="Arial"/>
          <w:noProof/>
          <w:sz w:val="24"/>
          <w:szCs w:val="24"/>
          <w:lang w:eastAsia="es-CL"/>
        </w:rPr>
        <w:drawing>
          <wp:inline distT="0" distB="0" distL="0" distR="0" wp14:anchorId="427BF1BF" wp14:editId="2531A64D">
            <wp:extent cx="2361538" cy="1611724"/>
            <wp:effectExtent l="0" t="0" r="1270" b="762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383052" cy="1626407"/>
                    </a:xfrm>
                    <a:prstGeom prst="rect">
                      <a:avLst/>
                    </a:prstGeom>
                  </pic:spPr>
                </pic:pic>
              </a:graphicData>
            </a:graphic>
          </wp:inline>
        </w:drawing>
      </w:r>
    </w:p>
  </w:endnote>
  <w:endnote w:id="4">
    <w:p w14:paraId="05B3E6AD" w14:textId="3DC0DCC0" w:rsidR="00DB7B73" w:rsidRPr="00520F49" w:rsidRDefault="00DB7B73" w:rsidP="0026068D">
      <w:pPr>
        <w:pStyle w:val="Textonotaalfinal"/>
        <w:jc w:val="both"/>
        <w:rPr>
          <w:rFonts w:ascii="Arial" w:hAnsi="Arial" w:cs="Arial"/>
          <w:sz w:val="24"/>
          <w:szCs w:val="24"/>
        </w:rPr>
      </w:pPr>
      <w:r w:rsidRPr="00520F49">
        <w:rPr>
          <w:rStyle w:val="Refdenotaalfinal"/>
          <w:rFonts w:ascii="Arial" w:hAnsi="Arial" w:cs="Arial"/>
          <w:sz w:val="24"/>
          <w:szCs w:val="24"/>
        </w:rPr>
        <w:endnoteRef/>
      </w:r>
      <w:r w:rsidRPr="00520F49">
        <w:rPr>
          <w:rFonts w:ascii="Arial" w:hAnsi="Arial" w:cs="Arial"/>
          <w:sz w:val="24"/>
          <w:szCs w:val="24"/>
        </w:rPr>
        <w:t xml:space="preserve"> La Declaración Balfour (2 de noviembre de 1917) fue una manifestación formal pública del gobierno británico durante la Primera Guerra Mundial, para anunciar su apoyo al establecimiento de un «hogar nacional» para el pueblo judío en la región de Palestina, que en ese entonces formaba parte del Imperio otomano.</w:t>
      </w:r>
    </w:p>
  </w:endnote>
  <w:endnote w:id="5">
    <w:p w14:paraId="7FA76E82" w14:textId="661094D0" w:rsidR="00DB7B73" w:rsidRPr="00520F49" w:rsidRDefault="00DB7B73" w:rsidP="0026068D">
      <w:pPr>
        <w:pStyle w:val="Textonotaalfinal"/>
        <w:jc w:val="both"/>
        <w:rPr>
          <w:rFonts w:ascii="Arial" w:hAnsi="Arial" w:cs="Arial"/>
          <w:sz w:val="24"/>
          <w:szCs w:val="24"/>
        </w:rPr>
      </w:pPr>
      <w:r w:rsidRPr="00520F49">
        <w:rPr>
          <w:rStyle w:val="Refdenotaalfinal"/>
          <w:rFonts w:ascii="Arial" w:hAnsi="Arial" w:cs="Arial"/>
          <w:sz w:val="24"/>
          <w:szCs w:val="24"/>
        </w:rPr>
        <w:endnoteRef/>
      </w:r>
      <w:r w:rsidRPr="00520F49">
        <w:rPr>
          <w:rFonts w:ascii="Arial" w:hAnsi="Arial" w:cs="Arial"/>
          <w:sz w:val="24"/>
          <w:szCs w:val="24"/>
        </w:rPr>
        <w:t xml:space="preserve"> El Holocausto</w:t>
      </w:r>
      <w:r w:rsidRPr="00520F49">
        <w:rPr>
          <w:rFonts w:ascii="Arial" w:hAnsi="Arial" w:cs="Arial"/>
          <w:sz w:val="24"/>
          <w:szCs w:val="24"/>
          <w:vertAlign w:val="superscript"/>
        </w:rPr>
        <w:t xml:space="preserve"> </w:t>
      </w:r>
      <w:r w:rsidRPr="00520F49">
        <w:rPr>
          <w:rFonts w:ascii="Arial" w:hAnsi="Arial" w:cs="Arial"/>
          <w:sz w:val="24"/>
          <w:szCs w:val="24"/>
        </w:rPr>
        <w:t>o por su término </w:t>
      </w:r>
      <w:hyperlink r:id="rId6" w:tooltip="Idioma hebreo" w:history="1">
        <w:r w:rsidRPr="00520F49">
          <w:rPr>
            <w:rStyle w:val="Hipervnculo"/>
            <w:rFonts w:ascii="Arial" w:hAnsi="Arial" w:cs="Arial"/>
            <w:color w:val="auto"/>
            <w:sz w:val="24"/>
            <w:szCs w:val="24"/>
            <w:u w:val="none"/>
          </w:rPr>
          <w:t>hebreo</w:t>
        </w:r>
      </w:hyperlink>
      <w:r w:rsidRPr="00520F49">
        <w:rPr>
          <w:rFonts w:ascii="Arial" w:hAnsi="Arial" w:cs="Arial"/>
          <w:sz w:val="24"/>
          <w:szCs w:val="24"/>
        </w:rPr>
        <w:t>, Shoá (traducido como «La Catástrofe»)</w:t>
      </w:r>
      <w:r w:rsidR="0026068D" w:rsidRPr="00520F49">
        <w:rPr>
          <w:rFonts w:ascii="Arial" w:hAnsi="Arial" w:cs="Arial"/>
          <w:sz w:val="24"/>
          <w:szCs w:val="24"/>
        </w:rPr>
        <w:t xml:space="preserve">, </w:t>
      </w:r>
      <w:r w:rsidRPr="00520F49">
        <w:rPr>
          <w:rFonts w:ascii="Arial" w:hAnsi="Arial" w:cs="Arial"/>
          <w:sz w:val="24"/>
          <w:szCs w:val="24"/>
        </w:rPr>
        <w:t>es el </w:t>
      </w:r>
      <w:hyperlink r:id="rId7" w:tooltip="Genocidio" w:history="1">
        <w:r w:rsidRPr="00520F49">
          <w:rPr>
            <w:rStyle w:val="Hipervnculo"/>
            <w:rFonts w:ascii="Arial" w:hAnsi="Arial" w:cs="Arial"/>
            <w:color w:val="auto"/>
            <w:sz w:val="24"/>
            <w:szCs w:val="24"/>
            <w:u w:val="none"/>
          </w:rPr>
          <w:t>genocidio</w:t>
        </w:r>
      </w:hyperlink>
      <w:r w:rsidRPr="00520F49">
        <w:rPr>
          <w:rFonts w:ascii="Arial" w:hAnsi="Arial" w:cs="Arial"/>
          <w:sz w:val="24"/>
          <w:szCs w:val="24"/>
        </w:rPr>
        <w:t> realizado por el régimen de la </w:t>
      </w:r>
      <w:hyperlink r:id="rId8" w:tooltip="Alemania nazi" w:history="1">
        <w:r w:rsidRPr="00520F49">
          <w:rPr>
            <w:rStyle w:val="Hipervnculo"/>
            <w:rFonts w:ascii="Arial" w:hAnsi="Arial" w:cs="Arial"/>
            <w:color w:val="auto"/>
            <w:sz w:val="24"/>
            <w:szCs w:val="24"/>
            <w:u w:val="none"/>
          </w:rPr>
          <w:t>Alemania nazi</w:t>
        </w:r>
      </w:hyperlink>
      <w:r w:rsidRPr="00520F49">
        <w:rPr>
          <w:rFonts w:ascii="Arial" w:hAnsi="Arial" w:cs="Arial"/>
          <w:sz w:val="24"/>
          <w:szCs w:val="24"/>
        </w:rPr>
        <w:t> contra los </w:t>
      </w:r>
      <w:hyperlink r:id="rId9" w:tooltip="Pueblo judío" w:history="1">
        <w:r w:rsidRPr="00520F49">
          <w:rPr>
            <w:rStyle w:val="Hipervnculo"/>
            <w:rFonts w:ascii="Arial" w:hAnsi="Arial" w:cs="Arial"/>
            <w:color w:val="auto"/>
            <w:sz w:val="24"/>
            <w:szCs w:val="24"/>
            <w:u w:val="none"/>
          </w:rPr>
          <w:t>judíos</w:t>
        </w:r>
      </w:hyperlink>
      <w:r w:rsidRPr="00520F49">
        <w:rPr>
          <w:rFonts w:ascii="Arial" w:hAnsi="Arial" w:cs="Arial"/>
          <w:sz w:val="24"/>
          <w:szCs w:val="24"/>
        </w:rPr>
        <w:t> de </w:t>
      </w:r>
      <w:hyperlink r:id="rId10" w:tooltip="Europa" w:history="1">
        <w:r w:rsidRPr="00520F49">
          <w:rPr>
            <w:rStyle w:val="Hipervnculo"/>
            <w:rFonts w:ascii="Arial" w:hAnsi="Arial" w:cs="Arial"/>
            <w:color w:val="auto"/>
            <w:sz w:val="24"/>
            <w:szCs w:val="24"/>
            <w:u w:val="none"/>
          </w:rPr>
          <w:t>Europa</w:t>
        </w:r>
      </w:hyperlink>
      <w:r w:rsidRPr="00520F49">
        <w:rPr>
          <w:rFonts w:ascii="Arial" w:hAnsi="Arial" w:cs="Arial"/>
          <w:sz w:val="24"/>
          <w:szCs w:val="24"/>
        </w:rPr>
        <w:t> durante el transcurso de la </w:t>
      </w:r>
      <w:hyperlink r:id="rId11" w:tooltip="Segunda Guerra Mundial" w:history="1">
        <w:r w:rsidRPr="00520F49">
          <w:rPr>
            <w:rStyle w:val="Hipervnculo"/>
            <w:rFonts w:ascii="Arial" w:hAnsi="Arial" w:cs="Arial"/>
            <w:color w:val="auto"/>
            <w:sz w:val="24"/>
            <w:szCs w:val="24"/>
            <w:u w:val="none"/>
          </w:rPr>
          <w:t>Segunda Guerra Mundial</w:t>
        </w:r>
      </w:hyperlink>
      <w:r w:rsidRPr="00520F49">
        <w:rPr>
          <w:rFonts w:ascii="Arial" w:hAnsi="Arial" w:cs="Arial"/>
          <w:sz w:val="24"/>
          <w:szCs w:val="24"/>
        </w:rPr>
        <w:t>.</w:t>
      </w:r>
      <w:r w:rsidR="0026068D" w:rsidRPr="00520F49">
        <w:rPr>
          <w:rFonts w:ascii="Arial" w:hAnsi="Arial" w:cs="Arial"/>
          <w:sz w:val="24"/>
          <w:szCs w:val="24"/>
        </w:rPr>
        <w:t xml:space="preserve"> </w:t>
      </w:r>
      <w:r w:rsidRPr="00520F49">
        <w:rPr>
          <w:rFonts w:ascii="Arial" w:hAnsi="Arial" w:cs="Arial"/>
          <w:sz w:val="24"/>
          <w:szCs w:val="24"/>
        </w:rPr>
        <w:t>​ Los asesinatos tuvieron lugar en todos los territorios ocupados por Alemania en Europa.</w:t>
      </w:r>
      <w:r w:rsidR="0026068D" w:rsidRPr="00520F49">
        <w:rPr>
          <w:rFonts w:ascii="Arial" w:hAnsi="Arial" w:cs="Arial"/>
          <w:sz w:val="24"/>
          <w:szCs w:val="24"/>
        </w:rPr>
        <w:t xml:space="preserve"> </w:t>
      </w:r>
    </w:p>
  </w:endnote>
  <w:endnote w:id="6">
    <w:p w14:paraId="54E5C39E" w14:textId="4570E038" w:rsidR="0026068D" w:rsidRPr="00520F49" w:rsidRDefault="0026068D" w:rsidP="0026068D">
      <w:pPr>
        <w:pStyle w:val="Textonotaalfinal"/>
        <w:jc w:val="both"/>
        <w:rPr>
          <w:rFonts w:ascii="Arial" w:hAnsi="Arial" w:cs="Arial"/>
          <w:sz w:val="24"/>
          <w:szCs w:val="24"/>
        </w:rPr>
      </w:pPr>
      <w:r w:rsidRPr="00520F49">
        <w:rPr>
          <w:rStyle w:val="Refdenotaalfinal"/>
          <w:rFonts w:ascii="Arial" w:hAnsi="Arial" w:cs="Arial"/>
          <w:sz w:val="24"/>
          <w:szCs w:val="24"/>
        </w:rPr>
        <w:endnoteRef/>
      </w:r>
      <w:r w:rsidRPr="00520F49">
        <w:rPr>
          <w:rFonts w:ascii="Arial" w:hAnsi="Arial" w:cs="Arial"/>
          <w:sz w:val="24"/>
          <w:szCs w:val="24"/>
        </w:rPr>
        <w:t xml:space="preserve"> </w:t>
      </w:r>
      <w:hyperlink r:id="rId12" w:tooltip="Sucot 2025" w:history="1">
        <w:r w:rsidRPr="00520F49">
          <w:rPr>
            <w:rStyle w:val="Hipervnculo"/>
            <w:rFonts w:ascii="Arial" w:hAnsi="Arial" w:cs="Arial"/>
            <w:color w:val="auto"/>
            <w:sz w:val="24"/>
            <w:szCs w:val="24"/>
            <w:u w:val="none"/>
          </w:rPr>
          <w:t>Sucot</w:t>
        </w:r>
      </w:hyperlink>
      <w:r w:rsidRPr="00520F49">
        <w:rPr>
          <w:rFonts w:ascii="Arial" w:hAnsi="Arial" w:cs="Arial"/>
          <w:sz w:val="24"/>
          <w:szCs w:val="24"/>
        </w:rPr>
        <w:t> es una festividad judía de una semana de duración que se celebra cinco días después de Yom Kipur. Sucot celebra la recolección de la cosecha y conmemora la protección milagrosa que Dios brindó a los hijos de Israel al salir de Egipto. </w:t>
      </w:r>
    </w:p>
  </w:endnote>
  <w:endnote w:id="7">
    <w:p w14:paraId="60A884A3" w14:textId="34EA39E5" w:rsidR="0026068D" w:rsidRPr="00520F49" w:rsidRDefault="0026068D" w:rsidP="0026068D">
      <w:pPr>
        <w:pStyle w:val="Textonotaalfinal"/>
        <w:jc w:val="both"/>
        <w:rPr>
          <w:rFonts w:ascii="Arial" w:hAnsi="Arial" w:cs="Arial"/>
          <w:sz w:val="24"/>
          <w:szCs w:val="24"/>
        </w:rPr>
      </w:pPr>
      <w:r w:rsidRPr="00520F49">
        <w:rPr>
          <w:rStyle w:val="Refdenotaalfinal"/>
          <w:rFonts w:ascii="Arial" w:hAnsi="Arial" w:cs="Arial"/>
          <w:sz w:val="24"/>
          <w:szCs w:val="24"/>
        </w:rPr>
        <w:endnoteRef/>
      </w:r>
      <w:r w:rsidRPr="00520F49">
        <w:rPr>
          <w:rFonts w:ascii="Arial" w:hAnsi="Arial" w:cs="Arial"/>
          <w:sz w:val="24"/>
          <w:szCs w:val="24"/>
        </w:rPr>
        <w:t xml:space="preserve"> La Operación Espadas de Hierro es la campaña militar de Israel lanzada después del ataque de Hamás en 2023, que simboliza la fuerza y ​​la determinación para desmantelar a Hamás y restaurar la seguridad nacional </w:t>
      </w:r>
    </w:p>
  </w:endnote>
  <w:endnote w:id="8">
    <w:p w14:paraId="26CD8A34" w14:textId="6211E6BC" w:rsidR="0026068D" w:rsidRDefault="0026068D" w:rsidP="0026068D">
      <w:pPr>
        <w:pStyle w:val="Textonotaalfinal"/>
        <w:jc w:val="both"/>
      </w:pPr>
      <w:r w:rsidRPr="00520F49">
        <w:rPr>
          <w:rStyle w:val="Refdenotaalfinal"/>
          <w:rFonts w:ascii="Arial" w:hAnsi="Arial" w:cs="Arial"/>
          <w:sz w:val="24"/>
          <w:szCs w:val="24"/>
        </w:rPr>
        <w:endnoteRef/>
      </w:r>
      <w:r w:rsidRPr="00520F49">
        <w:rPr>
          <w:rFonts w:ascii="Arial" w:hAnsi="Arial" w:cs="Arial"/>
          <w:sz w:val="24"/>
          <w:szCs w:val="24"/>
        </w:rPr>
        <w:t xml:space="preserve"> Domo de Hierro, es un sistema móvil de </w:t>
      </w:r>
      <w:hyperlink r:id="rId13" w:tooltip="Defensa aérea" w:history="1">
        <w:r w:rsidRPr="00520F49">
          <w:rPr>
            <w:rStyle w:val="Hipervnculo"/>
            <w:rFonts w:ascii="Arial" w:hAnsi="Arial" w:cs="Arial"/>
            <w:color w:val="auto"/>
            <w:sz w:val="24"/>
            <w:szCs w:val="24"/>
            <w:u w:val="none"/>
          </w:rPr>
          <w:t>defensa aérea</w:t>
        </w:r>
      </w:hyperlink>
      <w:r w:rsidRPr="00520F49">
        <w:rPr>
          <w:rFonts w:ascii="Arial" w:hAnsi="Arial" w:cs="Arial"/>
          <w:sz w:val="24"/>
          <w:szCs w:val="24"/>
        </w:rPr>
        <w:t> israelí desarrollado por las empresas </w:t>
      </w:r>
      <w:hyperlink r:id="rId14" w:tooltip="Rafael Advanced Defense Systems" w:history="1">
        <w:r w:rsidRPr="00520F49">
          <w:rPr>
            <w:rStyle w:val="Hipervnculo"/>
            <w:rFonts w:ascii="Arial" w:hAnsi="Arial" w:cs="Arial"/>
            <w:color w:val="auto"/>
            <w:sz w:val="24"/>
            <w:szCs w:val="24"/>
            <w:u w:val="none"/>
          </w:rPr>
          <w:t>Rafael Advanced Defense Systems</w:t>
        </w:r>
      </w:hyperlink>
      <w:r w:rsidRPr="00520F49">
        <w:rPr>
          <w:rFonts w:ascii="Arial" w:hAnsi="Arial" w:cs="Arial"/>
          <w:sz w:val="24"/>
          <w:szCs w:val="24"/>
        </w:rPr>
        <w:t> e </w:t>
      </w:r>
      <w:hyperlink r:id="rId15" w:tooltip="Israel Aerospace Industries" w:history="1">
        <w:r w:rsidRPr="00520F49">
          <w:rPr>
            <w:rStyle w:val="Hipervnculo"/>
            <w:rFonts w:ascii="Arial" w:hAnsi="Arial" w:cs="Arial"/>
            <w:color w:val="auto"/>
            <w:sz w:val="24"/>
            <w:szCs w:val="24"/>
            <w:u w:val="none"/>
          </w:rPr>
          <w:t>Israel Aerospace Industries</w:t>
        </w:r>
      </w:hyperlink>
      <w:r w:rsidRPr="00520F49">
        <w:rPr>
          <w:rFonts w:ascii="Arial" w:hAnsi="Arial" w:cs="Arial"/>
          <w:sz w:val="24"/>
          <w:szCs w:val="24"/>
        </w:rPr>
        <w:t>. Se trata de un sistema de </w:t>
      </w:r>
      <w:hyperlink r:id="rId16" w:tooltip="Misil superficie-aire" w:history="1">
        <w:r w:rsidRPr="00520F49">
          <w:rPr>
            <w:rStyle w:val="Hipervnculo"/>
            <w:rFonts w:ascii="Arial" w:hAnsi="Arial" w:cs="Arial"/>
            <w:color w:val="auto"/>
            <w:sz w:val="24"/>
            <w:szCs w:val="24"/>
            <w:u w:val="none"/>
          </w:rPr>
          <w:t>misiles superficie-aire</w:t>
        </w:r>
      </w:hyperlink>
      <w:r w:rsidRPr="00520F49">
        <w:rPr>
          <w:rFonts w:ascii="Arial" w:hAnsi="Arial" w:cs="Arial"/>
          <w:sz w:val="24"/>
          <w:szCs w:val="24"/>
        </w:rPr>
        <w:t> (SAM) diseñado para interceptar y destruir </w:t>
      </w:r>
      <w:hyperlink r:id="rId17" w:tooltip="Cohete (arma)" w:history="1">
        <w:r w:rsidRPr="00520F49">
          <w:rPr>
            <w:rStyle w:val="Hipervnculo"/>
            <w:rFonts w:ascii="Arial" w:hAnsi="Arial" w:cs="Arial"/>
            <w:color w:val="auto"/>
            <w:sz w:val="24"/>
            <w:szCs w:val="24"/>
            <w:u w:val="none"/>
          </w:rPr>
          <w:t>cohetes</w:t>
        </w:r>
      </w:hyperlink>
      <w:r w:rsidRPr="00520F49">
        <w:rPr>
          <w:rFonts w:ascii="Arial" w:hAnsi="Arial" w:cs="Arial"/>
          <w:sz w:val="24"/>
          <w:szCs w:val="24"/>
        </w:rPr>
        <w:t> de corto alcance, aeronaves y otros misiles lanzados desde una distancia de 4 a 70 kilómetros.</w:t>
      </w:r>
    </w:p>
  </w:endnote>
  <w:endnote w:id="9">
    <w:p w14:paraId="0ED9EB6E" w14:textId="6191A91C" w:rsidR="009855A5" w:rsidRPr="00520F49" w:rsidRDefault="009855A5" w:rsidP="009855A5">
      <w:pPr>
        <w:pStyle w:val="Textonotaalfinal"/>
        <w:jc w:val="both"/>
        <w:rPr>
          <w:rFonts w:ascii="Arial" w:hAnsi="Arial" w:cs="Arial"/>
          <w:sz w:val="24"/>
          <w:szCs w:val="24"/>
        </w:rPr>
      </w:pPr>
      <w:r w:rsidRPr="00520F49">
        <w:rPr>
          <w:rStyle w:val="Refdenotaalfinal"/>
          <w:rFonts w:ascii="Arial" w:hAnsi="Arial" w:cs="Arial"/>
          <w:sz w:val="24"/>
          <w:szCs w:val="24"/>
        </w:rPr>
        <w:endnoteRef/>
      </w:r>
      <w:r w:rsidRPr="00520F49">
        <w:rPr>
          <w:rFonts w:ascii="Arial" w:hAnsi="Arial" w:cs="Arial"/>
          <w:sz w:val="24"/>
          <w:szCs w:val="24"/>
        </w:rPr>
        <w:t xml:space="preserve"> La British Broadcasting Corporation (Corporación Británica de Radiodifusión) es el servicio público de radio, televisión e internet del Reino Unido, con ocho décadas de trayectoria. Es independiente de controles comerciales y/o políticos y opera bajo un estatuto real que garantiza dicha independencia.</w:t>
      </w:r>
    </w:p>
  </w:endnote>
  <w:endnote w:id="10">
    <w:p w14:paraId="53958112" w14:textId="19EED5FE" w:rsidR="009855A5" w:rsidRPr="00520F49" w:rsidRDefault="009855A5" w:rsidP="009855A5">
      <w:pPr>
        <w:pStyle w:val="Textonotaalfinal"/>
        <w:jc w:val="both"/>
        <w:rPr>
          <w:rFonts w:ascii="Arial" w:hAnsi="Arial" w:cs="Arial"/>
          <w:sz w:val="24"/>
          <w:szCs w:val="24"/>
        </w:rPr>
      </w:pPr>
      <w:r w:rsidRPr="00520F49">
        <w:rPr>
          <w:rStyle w:val="Refdenotaalfinal"/>
          <w:rFonts w:ascii="Arial" w:hAnsi="Arial" w:cs="Arial"/>
          <w:sz w:val="24"/>
          <w:szCs w:val="24"/>
        </w:rPr>
        <w:endnoteRef/>
      </w:r>
      <w:r w:rsidRPr="00520F49">
        <w:rPr>
          <w:rFonts w:ascii="Arial" w:hAnsi="Arial" w:cs="Arial"/>
          <w:sz w:val="24"/>
          <w:szCs w:val="24"/>
        </w:rPr>
        <w:t xml:space="preserve"> Deutsche Welle («Onda alemana» en alemán) o DW es un servicio de radiodifusión internacional financiada por el presupuesto fiscal federal alemán. ​ El servicio está disponible en 30 idiomas. El servicio de televisión por satélite de DW consta de canales en inglés, alemán, español y árabe.</w:t>
      </w:r>
    </w:p>
  </w:endnote>
  <w:endnote w:id="11">
    <w:p w14:paraId="0BF90FE7" w14:textId="6477F691" w:rsidR="00D52304" w:rsidRPr="00520F49" w:rsidRDefault="00D52304" w:rsidP="00D52304">
      <w:pPr>
        <w:pStyle w:val="Textonotaalfinal"/>
        <w:jc w:val="both"/>
        <w:rPr>
          <w:rFonts w:ascii="Arial" w:hAnsi="Arial" w:cs="Arial"/>
          <w:sz w:val="24"/>
          <w:szCs w:val="24"/>
        </w:rPr>
      </w:pPr>
      <w:r w:rsidRPr="00520F49">
        <w:rPr>
          <w:rStyle w:val="Refdenotaalfinal"/>
          <w:rFonts w:ascii="Arial" w:hAnsi="Arial" w:cs="Arial"/>
          <w:sz w:val="24"/>
          <w:szCs w:val="24"/>
        </w:rPr>
        <w:endnoteRef/>
      </w:r>
      <w:r w:rsidRPr="00520F49">
        <w:rPr>
          <w:rFonts w:ascii="Arial" w:hAnsi="Arial" w:cs="Arial"/>
          <w:sz w:val="24"/>
          <w:szCs w:val="24"/>
        </w:rPr>
        <w:t xml:space="preserve"> La Agencia Judía de Noticias durante 10 años fue la principal fuente de información sobre Israel y la política comunitaria. Sus notas y entrevistas fueron levantadas por los principales medios y agencias periodísticas del mundo.</w:t>
      </w:r>
    </w:p>
  </w:endnote>
  <w:endnote w:id="12">
    <w:p w14:paraId="195916E2" w14:textId="209863BD" w:rsidR="00D52304" w:rsidRPr="00520F49" w:rsidRDefault="00D52304" w:rsidP="00D52304">
      <w:pPr>
        <w:pStyle w:val="Textonotaalfinal"/>
        <w:jc w:val="both"/>
        <w:rPr>
          <w:rFonts w:ascii="Arial" w:hAnsi="Arial" w:cs="Arial"/>
          <w:sz w:val="24"/>
          <w:szCs w:val="24"/>
        </w:rPr>
      </w:pPr>
      <w:r w:rsidRPr="00520F49">
        <w:rPr>
          <w:rStyle w:val="Refdenotaalfinal"/>
          <w:rFonts w:ascii="Arial" w:hAnsi="Arial" w:cs="Arial"/>
          <w:sz w:val="24"/>
          <w:szCs w:val="24"/>
        </w:rPr>
        <w:endnoteRef/>
      </w:r>
      <w:r w:rsidRPr="00520F49">
        <w:rPr>
          <w:rFonts w:ascii="Arial" w:hAnsi="Arial" w:cs="Arial"/>
          <w:sz w:val="24"/>
          <w:szCs w:val="24"/>
        </w:rPr>
        <w:t xml:space="preserve"> La guerra Irán-Israel</w:t>
      </w:r>
      <w:hyperlink r:id="rId18" w:anchor="cite_note-26" w:history="1">
        <w:r w:rsidRPr="00520F49">
          <w:rPr>
            <w:rStyle w:val="Hipervnculo"/>
            <w:rFonts w:ascii="Arial" w:hAnsi="Arial" w:cs="Arial"/>
            <w:color w:val="auto"/>
            <w:sz w:val="24"/>
            <w:szCs w:val="24"/>
            <w:u w:val="none"/>
            <w:vertAlign w:val="superscript"/>
          </w:rPr>
          <w:t>[n. 1]</w:t>
        </w:r>
      </w:hyperlink>
      <w:r w:rsidRPr="00520F49">
        <w:rPr>
          <w:rFonts w:ascii="Arial" w:hAnsi="Arial" w:cs="Arial"/>
          <w:sz w:val="24"/>
          <w:szCs w:val="24"/>
        </w:rPr>
        <w:t>​ o guerra de los doce días fue un conflicto armado que tuvo lugar en junio de 2025 entre el </w:t>
      </w:r>
      <w:hyperlink r:id="rId19" w:tooltip="Israel" w:history="1">
        <w:r w:rsidRPr="00520F49">
          <w:rPr>
            <w:rStyle w:val="Hipervnculo"/>
            <w:rFonts w:ascii="Arial" w:hAnsi="Arial" w:cs="Arial"/>
            <w:color w:val="auto"/>
            <w:sz w:val="24"/>
            <w:szCs w:val="24"/>
            <w:u w:val="none"/>
          </w:rPr>
          <w:t>Estado de Israel</w:t>
        </w:r>
      </w:hyperlink>
      <w:r w:rsidRPr="00520F49">
        <w:rPr>
          <w:rFonts w:ascii="Arial" w:hAnsi="Arial" w:cs="Arial"/>
          <w:sz w:val="24"/>
          <w:szCs w:val="24"/>
        </w:rPr>
        <w:t>, que contó con el apoyo de los </w:t>
      </w:r>
      <w:hyperlink r:id="rId20" w:tooltip="Estados Unidos" w:history="1">
        <w:r w:rsidRPr="00520F49">
          <w:rPr>
            <w:rStyle w:val="Hipervnculo"/>
            <w:rFonts w:ascii="Arial" w:hAnsi="Arial" w:cs="Arial"/>
            <w:color w:val="auto"/>
            <w:sz w:val="24"/>
            <w:szCs w:val="24"/>
            <w:u w:val="none"/>
          </w:rPr>
          <w:t>Estados Unidos</w:t>
        </w:r>
      </w:hyperlink>
      <w:r w:rsidRPr="00520F49">
        <w:rPr>
          <w:rFonts w:ascii="Arial" w:hAnsi="Arial" w:cs="Arial"/>
          <w:sz w:val="24"/>
          <w:szCs w:val="24"/>
        </w:rPr>
        <w:t> y otros países occidentales, y la </w:t>
      </w:r>
      <w:hyperlink r:id="rId21" w:tooltip="Irán" w:history="1">
        <w:r w:rsidRPr="00520F49">
          <w:rPr>
            <w:rStyle w:val="Hipervnculo"/>
            <w:rFonts w:ascii="Arial" w:hAnsi="Arial" w:cs="Arial"/>
            <w:color w:val="auto"/>
            <w:sz w:val="24"/>
            <w:szCs w:val="24"/>
            <w:u w:val="none"/>
          </w:rPr>
          <w:t>República Islámica de Irán</w:t>
        </w:r>
      </w:hyperlink>
      <w:r w:rsidRPr="00520F49">
        <w:rPr>
          <w:rFonts w:ascii="Arial" w:hAnsi="Arial" w:cs="Arial"/>
          <w:sz w:val="24"/>
          <w:szCs w:val="24"/>
        </w:rPr>
        <w:t>, con apoyo de los </w:t>
      </w:r>
      <w:hyperlink r:id="rId22" w:tooltip="Hutíes" w:history="1">
        <w:r w:rsidRPr="00520F49">
          <w:rPr>
            <w:rStyle w:val="Hipervnculo"/>
            <w:rFonts w:ascii="Arial" w:hAnsi="Arial" w:cs="Arial"/>
            <w:color w:val="auto"/>
            <w:sz w:val="24"/>
            <w:szCs w:val="24"/>
            <w:u w:val="none"/>
          </w:rPr>
          <w:t>hutíes</w:t>
        </w:r>
      </w:hyperlink>
      <w:r w:rsidRPr="00520F49">
        <w:rPr>
          <w:rFonts w:ascii="Arial" w:hAnsi="Arial" w:cs="Arial"/>
          <w:sz w:val="24"/>
          <w:szCs w:val="24"/>
        </w:rPr>
        <w:t> de la </w:t>
      </w:r>
      <w:hyperlink r:id="rId23" w:tooltip="Yemen" w:history="1">
        <w:r w:rsidRPr="00520F49">
          <w:rPr>
            <w:rStyle w:val="Hipervnculo"/>
            <w:rFonts w:ascii="Arial" w:hAnsi="Arial" w:cs="Arial"/>
            <w:color w:val="auto"/>
            <w:sz w:val="24"/>
            <w:szCs w:val="24"/>
            <w:u w:val="none"/>
          </w:rPr>
          <w:t>República de Yemen</w:t>
        </w:r>
      </w:hyperlink>
      <w:r w:rsidRPr="00520F49">
        <w:rPr>
          <w:rFonts w:ascii="Arial" w:hAnsi="Arial" w:cs="Arial"/>
          <w:sz w:val="24"/>
          <w:szCs w:val="24"/>
        </w:rPr>
        <w:t>. Se considera esta guerra una escalada de una serie previa de ataques entre los dos países, en el marco del largo </w:t>
      </w:r>
      <w:hyperlink r:id="rId24" w:tooltip="Conflicto Irán-Israel (2024-presente)" w:history="1">
        <w:r w:rsidRPr="00520F49">
          <w:rPr>
            <w:rStyle w:val="Hipervnculo"/>
            <w:rFonts w:ascii="Arial" w:hAnsi="Arial" w:cs="Arial"/>
            <w:color w:val="auto"/>
            <w:sz w:val="24"/>
            <w:szCs w:val="24"/>
            <w:u w:val="none"/>
          </w:rPr>
          <w:t>conflicto Irán-Israel</w:t>
        </w:r>
      </w:hyperlink>
      <w:r w:rsidRPr="00520F49">
        <w:rPr>
          <w:rFonts w:ascii="Arial" w:hAnsi="Arial" w:cs="Arial"/>
          <w:sz w:val="24"/>
          <w:szCs w:val="24"/>
        </w:rPr>
        <w:t>.</w:t>
      </w:r>
    </w:p>
  </w:endnote>
  <w:endnote w:id="13">
    <w:p w14:paraId="0F317591" w14:textId="08CB3B3A" w:rsidR="00210759" w:rsidRDefault="00210759">
      <w:pPr>
        <w:pStyle w:val="Textonotaalfinal"/>
      </w:pPr>
      <w:r w:rsidRPr="00520F49">
        <w:rPr>
          <w:rStyle w:val="Refdenotaalfinal"/>
          <w:rFonts w:ascii="Arial" w:hAnsi="Arial" w:cs="Arial"/>
          <w:sz w:val="24"/>
          <w:szCs w:val="24"/>
        </w:rPr>
        <w:endnoteRef/>
      </w:r>
      <w:r w:rsidRPr="00520F49">
        <w:rPr>
          <w:rFonts w:ascii="Arial" w:hAnsi="Arial" w:cs="Arial"/>
          <w:sz w:val="24"/>
          <w:szCs w:val="24"/>
        </w:rPr>
        <w:t xml:space="preserve"> El Golem (Der Golem, wie er in die Welt kam) es una </w:t>
      </w:r>
      <w:hyperlink r:id="rId25" w:tooltip="Cine mudo" w:history="1">
        <w:r w:rsidRPr="00520F49">
          <w:rPr>
            <w:rStyle w:val="Hipervnculo"/>
            <w:rFonts w:ascii="Arial" w:hAnsi="Arial" w:cs="Arial"/>
            <w:color w:val="auto"/>
            <w:sz w:val="24"/>
            <w:szCs w:val="24"/>
            <w:u w:val="none"/>
          </w:rPr>
          <w:t>película muda</w:t>
        </w:r>
      </w:hyperlink>
      <w:r w:rsidRPr="00520F49">
        <w:rPr>
          <w:rFonts w:ascii="Arial" w:hAnsi="Arial" w:cs="Arial"/>
          <w:sz w:val="24"/>
          <w:szCs w:val="24"/>
        </w:rPr>
        <w:t> </w:t>
      </w:r>
      <w:hyperlink r:id="rId26" w:tooltip="Alemania" w:history="1">
        <w:r w:rsidRPr="00520F49">
          <w:rPr>
            <w:rStyle w:val="Hipervnculo"/>
            <w:rFonts w:ascii="Arial" w:hAnsi="Arial" w:cs="Arial"/>
            <w:color w:val="auto"/>
            <w:sz w:val="24"/>
            <w:szCs w:val="24"/>
            <w:u w:val="none"/>
          </w:rPr>
          <w:t>alemana</w:t>
        </w:r>
      </w:hyperlink>
      <w:r w:rsidRPr="00520F49">
        <w:rPr>
          <w:rFonts w:ascii="Arial" w:hAnsi="Arial" w:cs="Arial"/>
          <w:sz w:val="24"/>
          <w:szCs w:val="24"/>
        </w:rPr>
        <w:t> de 1920 dirigida por Carl Boese y </w:t>
      </w:r>
      <w:hyperlink r:id="rId27" w:tooltip="Paul Wegener" w:history="1">
        <w:r w:rsidRPr="00520F49">
          <w:rPr>
            <w:rStyle w:val="Hipervnculo"/>
            <w:rFonts w:ascii="Arial" w:hAnsi="Arial" w:cs="Arial"/>
            <w:color w:val="auto"/>
            <w:sz w:val="24"/>
            <w:szCs w:val="24"/>
            <w:u w:val="none"/>
          </w:rPr>
          <w:t>Paul Wegener</w:t>
        </w:r>
      </w:hyperlink>
      <w:r w:rsidRPr="00520F49">
        <w:rPr>
          <w:rFonts w:ascii="Arial" w:hAnsi="Arial" w:cs="Arial"/>
          <w:sz w:val="24"/>
          <w:szCs w:val="24"/>
        </w:rPr>
        <w:t>. Cuenta la historia de un </w:t>
      </w:r>
      <w:hyperlink r:id="rId28" w:tooltip="Golem (mitología)" w:history="1">
        <w:r w:rsidRPr="00520F49">
          <w:rPr>
            <w:rStyle w:val="Hipervnculo"/>
            <w:rFonts w:ascii="Arial" w:hAnsi="Arial" w:cs="Arial"/>
            <w:color w:val="auto"/>
            <w:sz w:val="24"/>
            <w:szCs w:val="24"/>
            <w:u w:val="none"/>
          </w:rPr>
          <w:t>Golem</w:t>
        </w:r>
      </w:hyperlink>
      <w:r w:rsidRPr="00520F49">
        <w:rPr>
          <w:rFonts w:ascii="Arial" w:hAnsi="Arial" w:cs="Arial"/>
          <w:sz w:val="24"/>
          <w:szCs w:val="24"/>
        </w:rPr>
        <w:t> de </w:t>
      </w:r>
      <w:hyperlink r:id="rId29" w:anchor="Historia_del_uso_de_la_arcilla" w:tooltip="Arcilla" w:history="1">
        <w:r w:rsidRPr="00520F49">
          <w:rPr>
            <w:rStyle w:val="Hipervnculo"/>
            <w:rFonts w:ascii="Arial" w:hAnsi="Arial" w:cs="Arial"/>
            <w:color w:val="auto"/>
            <w:sz w:val="24"/>
            <w:szCs w:val="24"/>
            <w:u w:val="none"/>
          </w:rPr>
          <w:t>arcilla</w:t>
        </w:r>
      </w:hyperlink>
      <w:r w:rsidRPr="00520F49">
        <w:rPr>
          <w:rFonts w:ascii="Arial" w:hAnsi="Arial" w:cs="Arial"/>
          <w:sz w:val="24"/>
          <w:szCs w:val="24"/>
        </w:rPr>
        <w:t> hecho por un </w:t>
      </w:r>
      <w:hyperlink r:id="rId30" w:tooltip="Rabino" w:history="1">
        <w:r w:rsidRPr="00520F49">
          <w:rPr>
            <w:rStyle w:val="Hipervnculo"/>
            <w:rFonts w:ascii="Arial" w:hAnsi="Arial" w:cs="Arial"/>
            <w:color w:val="auto"/>
            <w:sz w:val="24"/>
            <w:szCs w:val="24"/>
            <w:u w:val="none"/>
          </w:rPr>
          <w:t>rabino</w:t>
        </w:r>
      </w:hyperlink>
      <w:r w:rsidRPr="00520F49">
        <w:rPr>
          <w:rFonts w:ascii="Arial" w:hAnsi="Arial" w:cs="Arial"/>
          <w:sz w:val="24"/>
          <w:szCs w:val="24"/>
        </w:rPr>
        <w:t> de </w:t>
      </w:r>
      <w:hyperlink r:id="rId31" w:tooltip="Praga" w:history="1">
        <w:r w:rsidRPr="00520F49">
          <w:rPr>
            <w:rStyle w:val="Hipervnculo"/>
            <w:rFonts w:ascii="Arial" w:hAnsi="Arial" w:cs="Arial"/>
            <w:color w:val="auto"/>
            <w:sz w:val="24"/>
            <w:szCs w:val="24"/>
            <w:u w:val="none"/>
          </w:rPr>
          <w:t>Praga</w:t>
        </w:r>
      </w:hyperlink>
      <w:r w:rsidRPr="00520F49">
        <w:rPr>
          <w:rFonts w:ascii="Arial" w:hAnsi="Arial" w:cs="Arial"/>
          <w:sz w:val="24"/>
          <w:szCs w:val="24"/>
        </w:rPr>
        <w:t>. El Golem es una figura de arcilla animada por obra de la cábala, para defender a los judíos, pero que se escapa fácilmente del control y provoca catástrofes.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07627385"/>
      <w:docPartObj>
        <w:docPartGallery w:val="Page Numbers (Bottom of Page)"/>
        <w:docPartUnique/>
      </w:docPartObj>
    </w:sdtPr>
    <w:sdtEndPr/>
    <w:sdtContent>
      <w:p w14:paraId="4B6FCAB2" w14:textId="4F97EAEA" w:rsidR="00DE0AE8" w:rsidRDefault="00DE0AE8">
        <w:pPr>
          <w:pStyle w:val="Piedepgina"/>
          <w:jc w:val="right"/>
        </w:pPr>
        <w:r>
          <w:fldChar w:fldCharType="begin"/>
        </w:r>
        <w:r>
          <w:instrText>PAGE   \* MERGEFORMAT</w:instrText>
        </w:r>
        <w:r>
          <w:fldChar w:fldCharType="separate"/>
        </w:r>
        <w:r w:rsidR="00AB6A88" w:rsidRPr="00AB6A88">
          <w:rPr>
            <w:noProof/>
            <w:lang w:val="es-ES"/>
          </w:rPr>
          <w:t>5</w:t>
        </w:r>
        <w:r>
          <w:fldChar w:fldCharType="end"/>
        </w:r>
      </w:p>
    </w:sdtContent>
  </w:sdt>
  <w:p w14:paraId="6BE43237" w14:textId="77777777" w:rsidR="00DE0AE8" w:rsidRDefault="00DE0AE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D8D127" w14:textId="77777777" w:rsidR="000F7278" w:rsidRDefault="000F7278" w:rsidP="00DE0AE8">
      <w:pPr>
        <w:spacing w:after="0" w:line="240" w:lineRule="auto"/>
      </w:pPr>
      <w:r>
        <w:separator/>
      </w:r>
    </w:p>
  </w:footnote>
  <w:footnote w:type="continuationSeparator" w:id="0">
    <w:p w14:paraId="5ACFECC7" w14:textId="77777777" w:rsidR="000F7278" w:rsidRDefault="000F7278" w:rsidP="00DE0AE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2D7AD6"/>
    <w:multiLevelType w:val="hybridMultilevel"/>
    <w:tmpl w:val="FEF8FE74"/>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134164F0"/>
    <w:multiLevelType w:val="multilevel"/>
    <w:tmpl w:val="30D6E0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2528F2"/>
    <w:multiLevelType w:val="multilevel"/>
    <w:tmpl w:val="0BF06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A116092"/>
    <w:multiLevelType w:val="hybridMultilevel"/>
    <w:tmpl w:val="7166EF66"/>
    <w:lvl w:ilvl="0" w:tplc="91F60386">
      <w:start w:val="1"/>
      <w:numFmt w:val="upp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4981284C"/>
    <w:multiLevelType w:val="hybridMultilevel"/>
    <w:tmpl w:val="2684145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 w15:restartNumberingAfterBreak="0">
    <w:nsid w:val="5ACF134D"/>
    <w:multiLevelType w:val="multilevel"/>
    <w:tmpl w:val="37260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074BEC"/>
    <w:multiLevelType w:val="multilevel"/>
    <w:tmpl w:val="D104FE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14C6A55"/>
    <w:multiLevelType w:val="multilevel"/>
    <w:tmpl w:val="3ED01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5D91400"/>
    <w:multiLevelType w:val="hybridMultilevel"/>
    <w:tmpl w:val="187818A6"/>
    <w:lvl w:ilvl="0" w:tplc="461E548C">
      <w:start w:val="1"/>
      <w:numFmt w:val="upp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9" w15:restartNumberingAfterBreak="0">
    <w:nsid w:val="780C329A"/>
    <w:multiLevelType w:val="hybridMultilevel"/>
    <w:tmpl w:val="058E6BE4"/>
    <w:lvl w:ilvl="0" w:tplc="994C93A0">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0"/>
  </w:num>
  <w:num w:numId="2">
    <w:abstractNumId w:val="3"/>
  </w:num>
  <w:num w:numId="3">
    <w:abstractNumId w:val="8"/>
  </w:num>
  <w:num w:numId="4">
    <w:abstractNumId w:val="7"/>
  </w:num>
  <w:num w:numId="5">
    <w:abstractNumId w:val="6"/>
  </w:num>
  <w:num w:numId="6">
    <w:abstractNumId w:val="1"/>
  </w:num>
  <w:num w:numId="7">
    <w:abstractNumId w:val="4"/>
  </w:num>
  <w:num w:numId="8">
    <w:abstractNumId w:val="5"/>
  </w:num>
  <w:num w:numId="9">
    <w:abstractNumId w:val="2"/>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3DED"/>
    <w:rsid w:val="00004851"/>
    <w:rsid w:val="00055EE7"/>
    <w:rsid w:val="000E01DB"/>
    <w:rsid w:val="000F7278"/>
    <w:rsid w:val="00180F56"/>
    <w:rsid w:val="001D09C0"/>
    <w:rsid w:val="001F0381"/>
    <w:rsid w:val="00210759"/>
    <w:rsid w:val="00222626"/>
    <w:rsid w:val="0026068D"/>
    <w:rsid w:val="00282940"/>
    <w:rsid w:val="002A75AD"/>
    <w:rsid w:val="002F4BB0"/>
    <w:rsid w:val="002F657E"/>
    <w:rsid w:val="00385A33"/>
    <w:rsid w:val="00394AF7"/>
    <w:rsid w:val="003B1B01"/>
    <w:rsid w:val="003D350D"/>
    <w:rsid w:val="0040588B"/>
    <w:rsid w:val="00410ADA"/>
    <w:rsid w:val="004142B4"/>
    <w:rsid w:val="0042447B"/>
    <w:rsid w:val="00442743"/>
    <w:rsid w:val="0047044D"/>
    <w:rsid w:val="0047388E"/>
    <w:rsid w:val="004C1A86"/>
    <w:rsid w:val="004C3DED"/>
    <w:rsid w:val="004E499A"/>
    <w:rsid w:val="004E7A45"/>
    <w:rsid w:val="004F3343"/>
    <w:rsid w:val="004F3965"/>
    <w:rsid w:val="004F7FE1"/>
    <w:rsid w:val="00520F49"/>
    <w:rsid w:val="00534F8F"/>
    <w:rsid w:val="005418F5"/>
    <w:rsid w:val="00561FB6"/>
    <w:rsid w:val="00572D15"/>
    <w:rsid w:val="00581122"/>
    <w:rsid w:val="005822CA"/>
    <w:rsid w:val="005937F9"/>
    <w:rsid w:val="00595A8A"/>
    <w:rsid w:val="005A7BC8"/>
    <w:rsid w:val="005D04F6"/>
    <w:rsid w:val="006416BA"/>
    <w:rsid w:val="00651B91"/>
    <w:rsid w:val="006560B0"/>
    <w:rsid w:val="00683FFC"/>
    <w:rsid w:val="00695950"/>
    <w:rsid w:val="006967EA"/>
    <w:rsid w:val="006D73BB"/>
    <w:rsid w:val="00703005"/>
    <w:rsid w:val="00711606"/>
    <w:rsid w:val="00723D88"/>
    <w:rsid w:val="007270CF"/>
    <w:rsid w:val="00753B5E"/>
    <w:rsid w:val="00765BD3"/>
    <w:rsid w:val="007B216C"/>
    <w:rsid w:val="00862A3E"/>
    <w:rsid w:val="008A3ABC"/>
    <w:rsid w:val="008B27BC"/>
    <w:rsid w:val="008B3336"/>
    <w:rsid w:val="008C3470"/>
    <w:rsid w:val="008D2B7D"/>
    <w:rsid w:val="008D7543"/>
    <w:rsid w:val="008E78C7"/>
    <w:rsid w:val="00923BA9"/>
    <w:rsid w:val="00943843"/>
    <w:rsid w:val="00951762"/>
    <w:rsid w:val="0097751C"/>
    <w:rsid w:val="00984CCB"/>
    <w:rsid w:val="009855A5"/>
    <w:rsid w:val="009932FA"/>
    <w:rsid w:val="00993ADA"/>
    <w:rsid w:val="009C2705"/>
    <w:rsid w:val="009C3C9D"/>
    <w:rsid w:val="009F00DF"/>
    <w:rsid w:val="00A232B7"/>
    <w:rsid w:val="00A36765"/>
    <w:rsid w:val="00A44247"/>
    <w:rsid w:val="00AA558D"/>
    <w:rsid w:val="00AB6A88"/>
    <w:rsid w:val="00AE280B"/>
    <w:rsid w:val="00AF2E82"/>
    <w:rsid w:val="00AF54A5"/>
    <w:rsid w:val="00B26014"/>
    <w:rsid w:val="00B47F98"/>
    <w:rsid w:val="00B67932"/>
    <w:rsid w:val="00B90AA0"/>
    <w:rsid w:val="00BA485B"/>
    <w:rsid w:val="00BB1093"/>
    <w:rsid w:val="00BC7B63"/>
    <w:rsid w:val="00BF6F2A"/>
    <w:rsid w:val="00C06C20"/>
    <w:rsid w:val="00C21082"/>
    <w:rsid w:val="00C45498"/>
    <w:rsid w:val="00C8719A"/>
    <w:rsid w:val="00CE1D00"/>
    <w:rsid w:val="00CF0C07"/>
    <w:rsid w:val="00D52304"/>
    <w:rsid w:val="00D56A15"/>
    <w:rsid w:val="00D9596F"/>
    <w:rsid w:val="00DA4A02"/>
    <w:rsid w:val="00DB707B"/>
    <w:rsid w:val="00DB7B73"/>
    <w:rsid w:val="00DC728E"/>
    <w:rsid w:val="00DE0AE8"/>
    <w:rsid w:val="00DF0F5E"/>
    <w:rsid w:val="00E23D4A"/>
    <w:rsid w:val="00E85C53"/>
    <w:rsid w:val="00EC23E1"/>
    <w:rsid w:val="00EC44FB"/>
    <w:rsid w:val="00EC7FEA"/>
    <w:rsid w:val="00ED59F1"/>
    <w:rsid w:val="00F50717"/>
    <w:rsid w:val="00F72734"/>
    <w:rsid w:val="00F87A35"/>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928A0"/>
  <w15:chartTrackingRefBased/>
  <w15:docId w15:val="{A9991D51-192F-4D7D-B43F-1262F63B1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s-CL"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8D2B7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link w:val="Ttulo2Car"/>
    <w:uiPriority w:val="9"/>
    <w:qFormat/>
    <w:rsid w:val="0042447B"/>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s-CL"/>
      <w14:ligatures w14:val="none"/>
    </w:rPr>
  </w:style>
  <w:style w:type="paragraph" w:styleId="Ttulo3">
    <w:name w:val="heading 3"/>
    <w:basedOn w:val="Normal"/>
    <w:next w:val="Normal"/>
    <w:link w:val="Ttulo3Car"/>
    <w:uiPriority w:val="9"/>
    <w:unhideWhenUsed/>
    <w:qFormat/>
    <w:rsid w:val="004C1A8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BF6F2A"/>
    <w:pPr>
      <w:spacing w:before="100" w:beforeAutospacing="1" w:after="100" w:afterAutospacing="1" w:line="240" w:lineRule="auto"/>
    </w:pPr>
    <w:rPr>
      <w:rFonts w:ascii="Times New Roman" w:eastAsia="Times New Roman" w:hAnsi="Times New Roman" w:cs="Times New Roman"/>
      <w:kern w:val="0"/>
      <w:sz w:val="24"/>
      <w:szCs w:val="24"/>
      <w:lang w:eastAsia="es-CL"/>
      <w14:ligatures w14:val="none"/>
    </w:rPr>
  </w:style>
  <w:style w:type="paragraph" w:customStyle="1" w:styleId="bbc-hhl7in">
    <w:name w:val="bbc-hhl7in"/>
    <w:basedOn w:val="Normal"/>
    <w:rsid w:val="00A44247"/>
    <w:pPr>
      <w:spacing w:before="100" w:beforeAutospacing="1" w:after="100" w:afterAutospacing="1" w:line="240" w:lineRule="auto"/>
    </w:pPr>
    <w:rPr>
      <w:rFonts w:ascii="Times New Roman" w:eastAsia="Times New Roman" w:hAnsi="Times New Roman" w:cs="Times New Roman"/>
      <w:kern w:val="0"/>
      <w:sz w:val="24"/>
      <w:szCs w:val="24"/>
      <w:lang w:eastAsia="es-CL"/>
      <w14:ligatures w14:val="none"/>
    </w:rPr>
  </w:style>
  <w:style w:type="character" w:styleId="Hipervnculo">
    <w:name w:val="Hyperlink"/>
    <w:basedOn w:val="Fuentedeprrafopredeter"/>
    <w:uiPriority w:val="99"/>
    <w:unhideWhenUsed/>
    <w:rsid w:val="00DB707B"/>
    <w:rPr>
      <w:color w:val="0563C1" w:themeColor="hyperlink"/>
      <w:u w:val="single"/>
    </w:rPr>
  </w:style>
  <w:style w:type="character" w:customStyle="1" w:styleId="UnresolvedMention">
    <w:name w:val="Unresolved Mention"/>
    <w:basedOn w:val="Fuentedeprrafopredeter"/>
    <w:uiPriority w:val="99"/>
    <w:semiHidden/>
    <w:unhideWhenUsed/>
    <w:rsid w:val="00DB707B"/>
    <w:rPr>
      <w:color w:val="605E5C"/>
      <w:shd w:val="clear" w:color="auto" w:fill="E1DFDD"/>
    </w:rPr>
  </w:style>
  <w:style w:type="character" w:customStyle="1" w:styleId="Ttulo1Car">
    <w:name w:val="Título 1 Car"/>
    <w:basedOn w:val="Fuentedeprrafopredeter"/>
    <w:link w:val="Ttulo1"/>
    <w:uiPriority w:val="9"/>
    <w:rsid w:val="008D2B7D"/>
    <w:rPr>
      <w:rFonts w:asciiTheme="majorHAnsi" w:eastAsiaTheme="majorEastAsia" w:hAnsiTheme="majorHAnsi" w:cstheme="majorBidi"/>
      <w:color w:val="2F5496" w:themeColor="accent1" w:themeShade="BF"/>
      <w:sz w:val="32"/>
      <w:szCs w:val="32"/>
    </w:rPr>
  </w:style>
  <w:style w:type="paragraph" w:styleId="Bibliografa">
    <w:name w:val="Bibliography"/>
    <w:basedOn w:val="Normal"/>
    <w:next w:val="Normal"/>
    <w:uiPriority w:val="37"/>
    <w:unhideWhenUsed/>
    <w:rsid w:val="006560B0"/>
  </w:style>
  <w:style w:type="character" w:styleId="Textoennegrita">
    <w:name w:val="Strong"/>
    <w:basedOn w:val="Fuentedeprrafopredeter"/>
    <w:uiPriority w:val="22"/>
    <w:qFormat/>
    <w:rsid w:val="00ED59F1"/>
    <w:rPr>
      <w:b/>
      <w:bCs/>
    </w:rPr>
  </w:style>
  <w:style w:type="character" w:styleId="nfasis">
    <w:name w:val="Emphasis"/>
    <w:basedOn w:val="Fuentedeprrafopredeter"/>
    <w:uiPriority w:val="20"/>
    <w:qFormat/>
    <w:rsid w:val="00ED59F1"/>
    <w:rPr>
      <w:i/>
      <w:iCs/>
    </w:rPr>
  </w:style>
  <w:style w:type="paragraph" w:styleId="Prrafodelista">
    <w:name w:val="List Paragraph"/>
    <w:basedOn w:val="Normal"/>
    <w:uiPriority w:val="34"/>
    <w:qFormat/>
    <w:rsid w:val="009C2705"/>
    <w:pPr>
      <w:ind w:left="720"/>
      <w:contextualSpacing/>
    </w:pPr>
  </w:style>
  <w:style w:type="character" w:customStyle="1" w:styleId="Ttulo2Car">
    <w:name w:val="Título 2 Car"/>
    <w:basedOn w:val="Fuentedeprrafopredeter"/>
    <w:link w:val="Ttulo2"/>
    <w:uiPriority w:val="9"/>
    <w:rsid w:val="0042447B"/>
    <w:rPr>
      <w:rFonts w:ascii="Times New Roman" w:eastAsia="Times New Roman" w:hAnsi="Times New Roman" w:cs="Times New Roman"/>
      <w:b/>
      <w:bCs/>
      <w:kern w:val="0"/>
      <w:sz w:val="36"/>
      <w:szCs w:val="36"/>
      <w:lang w:eastAsia="es-CL"/>
      <w14:ligatures w14:val="none"/>
    </w:rPr>
  </w:style>
  <w:style w:type="paragraph" w:customStyle="1" w:styleId="epigraph">
    <w:name w:val="epigraph"/>
    <w:basedOn w:val="Normal"/>
    <w:rsid w:val="0042447B"/>
    <w:pPr>
      <w:spacing w:before="100" w:beforeAutospacing="1" w:after="100" w:afterAutospacing="1" w:line="240" w:lineRule="auto"/>
    </w:pPr>
    <w:rPr>
      <w:rFonts w:ascii="Times New Roman" w:eastAsia="Times New Roman" w:hAnsi="Times New Roman" w:cs="Times New Roman"/>
      <w:kern w:val="0"/>
      <w:sz w:val="24"/>
      <w:szCs w:val="24"/>
      <w:lang w:eastAsia="es-CL"/>
      <w14:ligatures w14:val="none"/>
    </w:rPr>
  </w:style>
  <w:style w:type="paragraph" w:customStyle="1" w:styleId="Ttulo10">
    <w:name w:val="Título1"/>
    <w:basedOn w:val="Normal"/>
    <w:rsid w:val="0042447B"/>
    <w:pPr>
      <w:spacing w:before="100" w:beforeAutospacing="1" w:after="100" w:afterAutospacing="1" w:line="240" w:lineRule="auto"/>
    </w:pPr>
    <w:rPr>
      <w:rFonts w:ascii="Times New Roman" w:eastAsia="Times New Roman" w:hAnsi="Times New Roman" w:cs="Times New Roman"/>
      <w:kern w:val="0"/>
      <w:sz w:val="24"/>
      <w:szCs w:val="24"/>
      <w:lang w:eastAsia="es-CL"/>
      <w14:ligatures w14:val="none"/>
    </w:rPr>
  </w:style>
  <w:style w:type="paragraph" w:customStyle="1" w:styleId="author-title">
    <w:name w:val="author-title"/>
    <w:basedOn w:val="Normal"/>
    <w:rsid w:val="0042447B"/>
    <w:pPr>
      <w:spacing w:before="100" w:beforeAutospacing="1" w:after="100" w:afterAutospacing="1" w:line="240" w:lineRule="auto"/>
    </w:pPr>
    <w:rPr>
      <w:rFonts w:ascii="Times New Roman" w:eastAsia="Times New Roman" w:hAnsi="Times New Roman" w:cs="Times New Roman"/>
      <w:kern w:val="0"/>
      <w:sz w:val="24"/>
      <w:szCs w:val="24"/>
      <w:lang w:eastAsia="es-CL"/>
      <w14:ligatures w14:val="none"/>
    </w:rPr>
  </w:style>
  <w:style w:type="paragraph" w:customStyle="1" w:styleId="title-author">
    <w:name w:val="title-author"/>
    <w:basedOn w:val="Normal"/>
    <w:rsid w:val="00055EE7"/>
    <w:pPr>
      <w:spacing w:before="100" w:beforeAutospacing="1" w:after="100" w:afterAutospacing="1" w:line="240" w:lineRule="auto"/>
    </w:pPr>
    <w:rPr>
      <w:rFonts w:ascii="Times New Roman" w:eastAsia="Times New Roman" w:hAnsi="Times New Roman" w:cs="Times New Roman"/>
      <w:kern w:val="0"/>
      <w:sz w:val="24"/>
      <w:szCs w:val="24"/>
      <w:lang w:eastAsia="es-CL"/>
      <w14:ligatures w14:val="none"/>
    </w:rPr>
  </w:style>
  <w:style w:type="paragraph" w:customStyle="1" w:styleId="article-date">
    <w:name w:val="article-date"/>
    <w:basedOn w:val="Normal"/>
    <w:rsid w:val="00055EE7"/>
    <w:pPr>
      <w:spacing w:before="100" w:beforeAutospacing="1" w:after="100" w:afterAutospacing="1" w:line="240" w:lineRule="auto"/>
    </w:pPr>
    <w:rPr>
      <w:rFonts w:ascii="Times New Roman" w:eastAsia="Times New Roman" w:hAnsi="Times New Roman" w:cs="Times New Roman"/>
      <w:kern w:val="0"/>
      <w:sz w:val="24"/>
      <w:szCs w:val="24"/>
      <w:lang w:eastAsia="es-CL"/>
      <w14:ligatures w14:val="none"/>
    </w:rPr>
  </w:style>
  <w:style w:type="paragraph" w:customStyle="1" w:styleId="share">
    <w:name w:val="share"/>
    <w:basedOn w:val="Normal"/>
    <w:rsid w:val="00055EE7"/>
    <w:pPr>
      <w:spacing w:before="100" w:beforeAutospacing="1" w:after="100" w:afterAutospacing="1" w:line="240" w:lineRule="auto"/>
    </w:pPr>
    <w:rPr>
      <w:rFonts w:ascii="Times New Roman" w:eastAsia="Times New Roman" w:hAnsi="Times New Roman" w:cs="Times New Roman"/>
      <w:kern w:val="0"/>
      <w:sz w:val="24"/>
      <w:szCs w:val="24"/>
      <w:lang w:eastAsia="es-CL"/>
      <w14:ligatures w14:val="none"/>
    </w:rPr>
  </w:style>
  <w:style w:type="paragraph" w:customStyle="1" w:styleId="button-share-cercle">
    <w:name w:val="button-share-cercle"/>
    <w:basedOn w:val="Normal"/>
    <w:rsid w:val="00055EE7"/>
    <w:pPr>
      <w:spacing w:before="100" w:beforeAutospacing="1" w:after="100" w:afterAutospacing="1" w:line="240" w:lineRule="auto"/>
    </w:pPr>
    <w:rPr>
      <w:rFonts w:ascii="Times New Roman" w:eastAsia="Times New Roman" w:hAnsi="Times New Roman" w:cs="Times New Roman"/>
      <w:kern w:val="0"/>
      <w:sz w:val="24"/>
      <w:szCs w:val="24"/>
      <w:lang w:eastAsia="es-CL"/>
      <w14:ligatures w14:val="none"/>
    </w:rPr>
  </w:style>
  <w:style w:type="paragraph" w:customStyle="1" w:styleId="credit-title">
    <w:name w:val="credit-title"/>
    <w:basedOn w:val="Normal"/>
    <w:rsid w:val="00055EE7"/>
    <w:pPr>
      <w:spacing w:before="100" w:beforeAutospacing="1" w:after="100" w:afterAutospacing="1" w:line="240" w:lineRule="auto"/>
    </w:pPr>
    <w:rPr>
      <w:rFonts w:ascii="Times New Roman" w:eastAsia="Times New Roman" w:hAnsi="Times New Roman" w:cs="Times New Roman"/>
      <w:kern w:val="0"/>
      <w:sz w:val="24"/>
      <w:szCs w:val="24"/>
      <w:lang w:eastAsia="es-CL"/>
      <w14:ligatures w14:val="none"/>
    </w:rPr>
  </w:style>
  <w:style w:type="paragraph" w:customStyle="1" w:styleId="description">
    <w:name w:val="description"/>
    <w:basedOn w:val="Normal"/>
    <w:rsid w:val="00055EE7"/>
    <w:pPr>
      <w:spacing w:before="100" w:beforeAutospacing="1" w:after="100" w:afterAutospacing="1" w:line="240" w:lineRule="auto"/>
    </w:pPr>
    <w:rPr>
      <w:rFonts w:ascii="Times New Roman" w:eastAsia="Times New Roman" w:hAnsi="Times New Roman" w:cs="Times New Roman"/>
      <w:kern w:val="0"/>
      <w:sz w:val="24"/>
      <w:szCs w:val="24"/>
      <w:lang w:eastAsia="es-CL"/>
      <w14:ligatures w14:val="none"/>
    </w:rPr>
  </w:style>
  <w:style w:type="character" w:customStyle="1" w:styleId="Ttulo3Car">
    <w:name w:val="Título 3 Car"/>
    <w:basedOn w:val="Fuentedeprrafopredeter"/>
    <w:link w:val="Ttulo3"/>
    <w:uiPriority w:val="9"/>
    <w:rsid w:val="004C1A86"/>
    <w:rPr>
      <w:rFonts w:asciiTheme="majorHAnsi" w:eastAsiaTheme="majorEastAsia" w:hAnsiTheme="majorHAnsi" w:cstheme="majorBidi"/>
      <w:color w:val="1F3763" w:themeColor="accent1" w:themeShade="7F"/>
      <w:sz w:val="24"/>
      <w:szCs w:val="24"/>
    </w:rPr>
  </w:style>
  <w:style w:type="paragraph" w:styleId="Encabezado">
    <w:name w:val="header"/>
    <w:basedOn w:val="Normal"/>
    <w:link w:val="EncabezadoCar"/>
    <w:uiPriority w:val="99"/>
    <w:unhideWhenUsed/>
    <w:rsid w:val="00DE0AE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E0AE8"/>
  </w:style>
  <w:style w:type="paragraph" w:styleId="Piedepgina">
    <w:name w:val="footer"/>
    <w:basedOn w:val="Normal"/>
    <w:link w:val="PiedepginaCar"/>
    <w:uiPriority w:val="99"/>
    <w:unhideWhenUsed/>
    <w:rsid w:val="00DE0AE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E0AE8"/>
  </w:style>
  <w:style w:type="paragraph" w:styleId="Textonotaalfinal">
    <w:name w:val="endnote text"/>
    <w:basedOn w:val="Normal"/>
    <w:link w:val="TextonotaalfinalCar"/>
    <w:uiPriority w:val="99"/>
    <w:semiHidden/>
    <w:unhideWhenUsed/>
    <w:rsid w:val="00765BD3"/>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765BD3"/>
    <w:rPr>
      <w:sz w:val="20"/>
      <w:szCs w:val="20"/>
    </w:rPr>
  </w:style>
  <w:style w:type="character" w:styleId="Refdenotaalfinal">
    <w:name w:val="endnote reference"/>
    <w:basedOn w:val="Fuentedeprrafopredeter"/>
    <w:uiPriority w:val="99"/>
    <w:semiHidden/>
    <w:unhideWhenUsed/>
    <w:rsid w:val="00765BD3"/>
    <w:rPr>
      <w:vertAlign w:val="superscript"/>
    </w:rPr>
  </w:style>
  <w:style w:type="paragraph" w:styleId="Textodeglobo">
    <w:name w:val="Balloon Text"/>
    <w:basedOn w:val="Normal"/>
    <w:link w:val="TextodegloboCar"/>
    <w:uiPriority w:val="99"/>
    <w:semiHidden/>
    <w:unhideWhenUsed/>
    <w:rsid w:val="00C8719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8719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731719">
      <w:bodyDiv w:val="1"/>
      <w:marLeft w:val="0"/>
      <w:marRight w:val="0"/>
      <w:marTop w:val="0"/>
      <w:marBottom w:val="0"/>
      <w:divBdr>
        <w:top w:val="none" w:sz="0" w:space="0" w:color="auto"/>
        <w:left w:val="none" w:sz="0" w:space="0" w:color="auto"/>
        <w:bottom w:val="none" w:sz="0" w:space="0" w:color="auto"/>
        <w:right w:val="none" w:sz="0" w:space="0" w:color="auto"/>
      </w:divBdr>
    </w:div>
    <w:div w:id="73011314">
      <w:bodyDiv w:val="1"/>
      <w:marLeft w:val="0"/>
      <w:marRight w:val="0"/>
      <w:marTop w:val="0"/>
      <w:marBottom w:val="0"/>
      <w:divBdr>
        <w:top w:val="none" w:sz="0" w:space="0" w:color="auto"/>
        <w:left w:val="none" w:sz="0" w:space="0" w:color="auto"/>
        <w:bottom w:val="none" w:sz="0" w:space="0" w:color="auto"/>
        <w:right w:val="none" w:sz="0" w:space="0" w:color="auto"/>
      </w:divBdr>
    </w:div>
    <w:div w:id="74859999">
      <w:bodyDiv w:val="1"/>
      <w:marLeft w:val="0"/>
      <w:marRight w:val="0"/>
      <w:marTop w:val="0"/>
      <w:marBottom w:val="0"/>
      <w:divBdr>
        <w:top w:val="none" w:sz="0" w:space="0" w:color="auto"/>
        <w:left w:val="none" w:sz="0" w:space="0" w:color="auto"/>
        <w:bottom w:val="none" w:sz="0" w:space="0" w:color="auto"/>
        <w:right w:val="none" w:sz="0" w:space="0" w:color="auto"/>
      </w:divBdr>
    </w:div>
    <w:div w:id="86729860">
      <w:bodyDiv w:val="1"/>
      <w:marLeft w:val="0"/>
      <w:marRight w:val="0"/>
      <w:marTop w:val="0"/>
      <w:marBottom w:val="0"/>
      <w:divBdr>
        <w:top w:val="none" w:sz="0" w:space="0" w:color="auto"/>
        <w:left w:val="none" w:sz="0" w:space="0" w:color="auto"/>
        <w:bottom w:val="none" w:sz="0" w:space="0" w:color="auto"/>
        <w:right w:val="none" w:sz="0" w:space="0" w:color="auto"/>
      </w:divBdr>
    </w:div>
    <w:div w:id="99763998">
      <w:bodyDiv w:val="1"/>
      <w:marLeft w:val="0"/>
      <w:marRight w:val="0"/>
      <w:marTop w:val="0"/>
      <w:marBottom w:val="0"/>
      <w:divBdr>
        <w:top w:val="none" w:sz="0" w:space="0" w:color="auto"/>
        <w:left w:val="none" w:sz="0" w:space="0" w:color="auto"/>
        <w:bottom w:val="none" w:sz="0" w:space="0" w:color="auto"/>
        <w:right w:val="none" w:sz="0" w:space="0" w:color="auto"/>
      </w:divBdr>
    </w:div>
    <w:div w:id="113134323">
      <w:bodyDiv w:val="1"/>
      <w:marLeft w:val="0"/>
      <w:marRight w:val="0"/>
      <w:marTop w:val="0"/>
      <w:marBottom w:val="0"/>
      <w:divBdr>
        <w:top w:val="none" w:sz="0" w:space="0" w:color="auto"/>
        <w:left w:val="none" w:sz="0" w:space="0" w:color="auto"/>
        <w:bottom w:val="none" w:sz="0" w:space="0" w:color="auto"/>
        <w:right w:val="none" w:sz="0" w:space="0" w:color="auto"/>
      </w:divBdr>
    </w:div>
    <w:div w:id="128672699">
      <w:bodyDiv w:val="1"/>
      <w:marLeft w:val="0"/>
      <w:marRight w:val="0"/>
      <w:marTop w:val="0"/>
      <w:marBottom w:val="0"/>
      <w:divBdr>
        <w:top w:val="none" w:sz="0" w:space="0" w:color="auto"/>
        <w:left w:val="none" w:sz="0" w:space="0" w:color="auto"/>
        <w:bottom w:val="none" w:sz="0" w:space="0" w:color="auto"/>
        <w:right w:val="none" w:sz="0" w:space="0" w:color="auto"/>
      </w:divBdr>
    </w:div>
    <w:div w:id="156001645">
      <w:bodyDiv w:val="1"/>
      <w:marLeft w:val="0"/>
      <w:marRight w:val="0"/>
      <w:marTop w:val="0"/>
      <w:marBottom w:val="0"/>
      <w:divBdr>
        <w:top w:val="none" w:sz="0" w:space="0" w:color="auto"/>
        <w:left w:val="none" w:sz="0" w:space="0" w:color="auto"/>
        <w:bottom w:val="none" w:sz="0" w:space="0" w:color="auto"/>
        <w:right w:val="none" w:sz="0" w:space="0" w:color="auto"/>
      </w:divBdr>
    </w:div>
    <w:div w:id="166098532">
      <w:bodyDiv w:val="1"/>
      <w:marLeft w:val="0"/>
      <w:marRight w:val="0"/>
      <w:marTop w:val="0"/>
      <w:marBottom w:val="0"/>
      <w:divBdr>
        <w:top w:val="none" w:sz="0" w:space="0" w:color="auto"/>
        <w:left w:val="none" w:sz="0" w:space="0" w:color="auto"/>
        <w:bottom w:val="none" w:sz="0" w:space="0" w:color="auto"/>
        <w:right w:val="none" w:sz="0" w:space="0" w:color="auto"/>
      </w:divBdr>
    </w:div>
    <w:div w:id="166673239">
      <w:bodyDiv w:val="1"/>
      <w:marLeft w:val="0"/>
      <w:marRight w:val="0"/>
      <w:marTop w:val="0"/>
      <w:marBottom w:val="0"/>
      <w:divBdr>
        <w:top w:val="none" w:sz="0" w:space="0" w:color="auto"/>
        <w:left w:val="none" w:sz="0" w:space="0" w:color="auto"/>
        <w:bottom w:val="none" w:sz="0" w:space="0" w:color="auto"/>
        <w:right w:val="none" w:sz="0" w:space="0" w:color="auto"/>
      </w:divBdr>
    </w:div>
    <w:div w:id="192614176">
      <w:bodyDiv w:val="1"/>
      <w:marLeft w:val="0"/>
      <w:marRight w:val="0"/>
      <w:marTop w:val="0"/>
      <w:marBottom w:val="0"/>
      <w:divBdr>
        <w:top w:val="none" w:sz="0" w:space="0" w:color="auto"/>
        <w:left w:val="none" w:sz="0" w:space="0" w:color="auto"/>
        <w:bottom w:val="none" w:sz="0" w:space="0" w:color="auto"/>
        <w:right w:val="none" w:sz="0" w:space="0" w:color="auto"/>
      </w:divBdr>
    </w:div>
    <w:div w:id="313485198">
      <w:bodyDiv w:val="1"/>
      <w:marLeft w:val="0"/>
      <w:marRight w:val="0"/>
      <w:marTop w:val="0"/>
      <w:marBottom w:val="0"/>
      <w:divBdr>
        <w:top w:val="none" w:sz="0" w:space="0" w:color="auto"/>
        <w:left w:val="none" w:sz="0" w:space="0" w:color="auto"/>
        <w:bottom w:val="none" w:sz="0" w:space="0" w:color="auto"/>
        <w:right w:val="none" w:sz="0" w:space="0" w:color="auto"/>
      </w:divBdr>
    </w:div>
    <w:div w:id="326521192">
      <w:bodyDiv w:val="1"/>
      <w:marLeft w:val="0"/>
      <w:marRight w:val="0"/>
      <w:marTop w:val="0"/>
      <w:marBottom w:val="0"/>
      <w:divBdr>
        <w:top w:val="none" w:sz="0" w:space="0" w:color="auto"/>
        <w:left w:val="none" w:sz="0" w:space="0" w:color="auto"/>
        <w:bottom w:val="none" w:sz="0" w:space="0" w:color="auto"/>
        <w:right w:val="none" w:sz="0" w:space="0" w:color="auto"/>
      </w:divBdr>
    </w:div>
    <w:div w:id="341442674">
      <w:bodyDiv w:val="1"/>
      <w:marLeft w:val="0"/>
      <w:marRight w:val="0"/>
      <w:marTop w:val="0"/>
      <w:marBottom w:val="0"/>
      <w:divBdr>
        <w:top w:val="none" w:sz="0" w:space="0" w:color="auto"/>
        <w:left w:val="none" w:sz="0" w:space="0" w:color="auto"/>
        <w:bottom w:val="none" w:sz="0" w:space="0" w:color="auto"/>
        <w:right w:val="none" w:sz="0" w:space="0" w:color="auto"/>
      </w:divBdr>
    </w:div>
    <w:div w:id="369036151">
      <w:bodyDiv w:val="1"/>
      <w:marLeft w:val="0"/>
      <w:marRight w:val="0"/>
      <w:marTop w:val="0"/>
      <w:marBottom w:val="0"/>
      <w:divBdr>
        <w:top w:val="none" w:sz="0" w:space="0" w:color="auto"/>
        <w:left w:val="none" w:sz="0" w:space="0" w:color="auto"/>
        <w:bottom w:val="none" w:sz="0" w:space="0" w:color="auto"/>
        <w:right w:val="none" w:sz="0" w:space="0" w:color="auto"/>
      </w:divBdr>
      <w:divsChild>
        <w:div w:id="1919825597">
          <w:marLeft w:val="0"/>
          <w:marRight w:val="0"/>
          <w:marTop w:val="0"/>
          <w:marBottom w:val="0"/>
          <w:divBdr>
            <w:top w:val="single" w:sz="2" w:space="0" w:color="auto"/>
            <w:left w:val="single" w:sz="2" w:space="0" w:color="auto"/>
            <w:bottom w:val="single" w:sz="2" w:space="0" w:color="auto"/>
            <w:right w:val="single" w:sz="2" w:space="0" w:color="auto"/>
          </w:divBdr>
          <w:divsChild>
            <w:div w:id="2081516588">
              <w:marLeft w:val="0"/>
              <w:marRight w:val="0"/>
              <w:marTop w:val="0"/>
              <w:marBottom w:val="0"/>
              <w:divBdr>
                <w:top w:val="single" w:sz="2" w:space="0" w:color="auto"/>
                <w:left w:val="single" w:sz="2" w:space="0" w:color="auto"/>
                <w:bottom w:val="single" w:sz="2" w:space="0" w:color="auto"/>
                <w:right w:val="single" w:sz="2" w:space="0" w:color="auto"/>
              </w:divBdr>
              <w:divsChild>
                <w:div w:id="919212056">
                  <w:marLeft w:val="0"/>
                  <w:marRight w:val="0"/>
                  <w:marTop w:val="0"/>
                  <w:marBottom w:val="0"/>
                  <w:divBdr>
                    <w:top w:val="single" w:sz="2" w:space="0" w:color="auto"/>
                    <w:left w:val="single" w:sz="2" w:space="0" w:color="auto"/>
                    <w:bottom w:val="single" w:sz="2" w:space="0" w:color="auto"/>
                    <w:right w:val="single" w:sz="2" w:space="0" w:color="auto"/>
                  </w:divBdr>
                  <w:divsChild>
                    <w:div w:id="1355420965">
                      <w:marLeft w:val="0"/>
                      <w:marRight w:val="0"/>
                      <w:marTop w:val="0"/>
                      <w:marBottom w:val="0"/>
                      <w:divBdr>
                        <w:top w:val="single" w:sz="2" w:space="0" w:color="auto"/>
                        <w:left w:val="single" w:sz="2" w:space="0" w:color="auto"/>
                        <w:bottom w:val="single" w:sz="2" w:space="0" w:color="auto"/>
                        <w:right w:val="single" w:sz="2" w:space="0" w:color="auto"/>
                      </w:divBdr>
                      <w:divsChild>
                        <w:div w:id="36321018">
                          <w:marLeft w:val="0"/>
                          <w:marRight w:val="0"/>
                          <w:marTop w:val="0"/>
                          <w:marBottom w:val="0"/>
                          <w:divBdr>
                            <w:top w:val="single" w:sz="2" w:space="0" w:color="auto"/>
                            <w:left w:val="single" w:sz="2" w:space="0" w:color="auto"/>
                            <w:bottom w:val="single" w:sz="2" w:space="0" w:color="auto"/>
                            <w:right w:val="single" w:sz="2" w:space="0" w:color="auto"/>
                          </w:divBdr>
                          <w:divsChild>
                            <w:div w:id="1590577481">
                              <w:marLeft w:val="0"/>
                              <w:marRight w:val="0"/>
                              <w:marTop w:val="0"/>
                              <w:marBottom w:val="0"/>
                              <w:divBdr>
                                <w:top w:val="single" w:sz="2" w:space="0" w:color="auto"/>
                                <w:left w:val="single" w:sz="2" w:space="0" w:color="auto"/>
                                <w:bottom w:val="single" w:sz="2" w:space="0" w:color="auto"/>
                                <w:right w:val="single" w:sz="2" w:space="0" w:color="auto"/>
                              </w:divBdr>
                              <w:divsChild>
                                <w:div w:id="904069142">
                                  <w:marLeft w:val="0"/>
                                  <w:marRight w:val="0"/>
                                  <w:marTop w:val="0"/>
                                  <w:marBottom w:val="0"/>
                                  <w:divBdr>
                                    <w:top w:val="single" w:sz="2" w:space="0" w:color="auto"/>
                                    <w:left w:val="single" w:sz="2" w:space="0" w:color="auto"/>
                                    <w:bottom w:val="single" w:sz="2" w:space="0" w:color="auto"/>
                                    <w:right w:val="single" w:sz="2" w:space="0" w:color="auto"/>
                                  </w:divBdr>
                                  <w:divsChild>
                                    <w:div w:id="501547743">
                                      <w:marLeft w:val="-150"/>
                                      <w:marRight w:val="-150"/>
                                      <w:marTop w:val="0"/>
                                      <w:marBottom w:val="0"/>
                                      <w:divBdr>
                                        <w:top w:val="single" w:sz="2" w:space="0" w:color="auto"/>
                                        <w:left w:val="single" w:sz="2" w:space="0" w:color="auto"/>
                                        <w:bottom w:val="single" w:sz="2" w:space="0" w:color="auto"/>
                                        <w:right w:val="single" w:sz="2" w:space="0" w:color="auto"/>
                                      </w:divBdr>
                                      <w:divsChild>
                                        <w:div w:id="1210144338">
                                          <w:marLeft w:val="0"/>
                                          <w:marRight w:val="0"/>
                                          <w:marTop w:val="0"/>
                                          <w:marBottom w:val="0"/>
                                          <w:divBdr>
                                            <w:top w:val="single" w:sz="2" w:space="0" w:color="auto"/>
                                            <w:left w:val="single" w:sz="2" w:space="8" w:color="auto"/>
                                            <w:bottom w:val="single" w:sz="2" w:space="0" w:color="auto"/>
                                            <w:right w:val="single" w:sz="2" w:space="8" w:color="auto"/>
                                          </w:divBdr>
                                          <w:divsChild>
                                            <w:div w:id="1932161481">
                                              <w:marLeft w:val="0"/>
                                              <w:marRight w:val="0"/>
                                              <w:marTop w:val="0"/>
                                              <w:marBottom w:val="0"/>
                                              <w:divBdr>
                                                <w:top w:val="single" w:sz="2" w:space="0" w:color="auto"/>
                                                <w:left w:val="single" w:sz="2" w:space="0" w:color="auto"/>
                                                <w:bottom w:val="single" w:sz="2" w:space="0" w:color="auto"/>
                                                <w:right w:val="single" w:sz="2" w:space="0" w:color="auto"/>
                                              </w:divBdr>
                                              <w:divsChild>
                                                <w:div w:id="134834980">
                                                  <w:marLeft w:val="0"/>
                                                  <w:marRight w:val="0"/>
                                                  <w:marTop w:val="0"/>
                                                  <w:marBottom w:val="0"/>
                                                  <w:divBdr>
                                                    <w:top w:val="single" w:sz="12" w:space="0" w:color="F2F2F2"/>
                                                    <w:left w:val="none" w:sz="0" w:space="23" w:color="auto"/>
                                                    <w:bottom w:val="single" w:sz="12" w:space="15" w:color="F2F2F2"/>
                                                    <w:right w:val="single" w:sz="12" w:space="23" w:color="F2F2F2"/>
                                                  </w:divBdr>
                                                  <w:divsChild>
                                                    <w:div w:id="1138454112">
                                                      <w:marLeft w:val="0"/>
                                                      <w:marRight w:val="0"/>
                                                      <w:marTop w:val="0"/>
                                                      <w:marBottom w:val="0"/>
                                                      <w:divBdr>
                                                        <w:top w:val="single" w:sz="2" w:space="0" w:color="auto"/>
                                                        <w:left w:val="single" w:sz="2" w:space="0" w:color="auto"/>
                                                        <w:bottom w:val="single" w:sz="2" w:space="0" w:color="auto"/>
                                                        <w:right w:val="single" w:sz="2" w:space="0" w:color="auto"/>
                                                      </w:divBdr>
                                                      <w:divsChild>
                                                        <w:div w:id="722868945">
                                                          <w:marLeft w:val="0"/>
                                                          <w:marRight w:val="0"/>
                                                          <w:marTop w:val="0"/>
                                                          <w:marBottom w:val="0"/>
                                                          <w:divBdr>
                                                            <w:top w:val="single" w:sz="2" w:space="0" w:color="auto"/>
                                                            <w:left w:val="single" w:sz="2" w:space="0" w:color="auto"/>
                                                            <w:bottom w:val="single" w:sz="2" w:space="0" w:color="auto"/>
                                                            <w:right w:val="single" w:sz="2" w:space="0" w:color="auto"/>
                                                          </w:divBdr>
                                                          <w:divsChild>
                                                            <w:div w:id="2041735860">
                                                              <w:marLeft w:val="0"/>
                                                              <w:marRight w:val="0"/>
                                                              <w:marTop w:val="0"/>
                                                              <w:marBottom w:val="0"/>
                                                              <w:divBdr>
                                                                <w:top w:val="single" w:sz="2" w:space="0" w:color="auto"/>
                                                                <w:left w:val="single" w:sz="2" w:space="0" w:color="auto"/>
                                                                <w:bottom w:val="single" w:sz="2" w:space="0" w:color="auto"/>
                                                                <w:right w:val="single" w:sz="2" w:space="0" w:color="auto"/>
                                                              </w:divBdr>
                                                              <w:divsChild>
                                                                <w:div w:id="1220046836">
                                                                  <w:marLeft w:val="0"/>
                                                                  <w:marRight w:val="0"/>
                                                                  <w:marTop w:val="0"/>
                                                                  <w:marBottom w:val="0"/>
                                                                  <w:divBdr>
                                                                    <w:top w:val="single" w:sz="2" w:space="0" w:color="auto"/>
                                                                    <w:left w:val="single" w:sz="2" w:space="0" w:color="auto"/>
                                                                    <w:bottom w:val="single" w:sz="2" w:space="0" w:color="auto"/>
                                                                    <w:right w:val="single" w:sz="2" w:space="0" w:color="auto"/>
                                                                  </w:divBdr>
                                                                  <w:divsChild>
                                                                    <w:div w:id="300693921">
                                                                      <w:marLeft w:val="0"/>
                                                                      <w:marRight w:val="150"/>
                                                                      <w:marTop w:val="0"/>
                                                                      <w:marBottom w:val="0"/>
                                                                      <w:divBdr>
                                                                        <w:top w:val="single" w:sz="2" w:space="2" w:color="auto"/>
                                                                        <w:left w:val="single" w:sz="2" w:space="4" w:color="auto"/>
                                                                        <w:bottom w:val="single" w:sz="2" w:space="2" w:color="auto"/>
                                                                        <w:right w:val="single" w:sz="2" w:space="4" w:color="auto"/>
                                                                      </w:divBdr>
                                                                    </w:div>
                                                                    <w:div w:id="1752920924">
                                                                      <w:marLeft w:val="0"/>
                                                                      <w:marRight w:val="0"/>
                                                                      <w:marTop w:val="75"/>
                                                                      <w:marBottom w:val="0"/>
                                                                      <w:divBdr>
                                                                        <w:top w:val="single" w:sz="2" w:space="0" w:color="auto"/>
                                                                        <w:left w:val="single" w:sz="2" w:space="0" w:color="auto"/>
                                                                        <w:bottom w:val="single" w:sz="2" w:space="0" w:color="auto"/>
                                                                        <w:right w:val="single" w:sz="2" w:space="0" w:color="auto"/>
                                                                      </w:divBdr>
                                                                    </w:div>
                                                                  </w:divsChild>
                                                                </w:div>
                                                                <w:div w:id="2014331150">
                                                                  <w:marLeft w:val="450"/>
                                                                  <w:marRight w:val="0"/>
                                                                  <w:marTop w:val="0"/>
                                                                  <w:marBottom w:val="450"/>
                                                                  <w:divBdr>
                                                                    <w:top w:val="single" w:sz="2" w:space="0" w:color="auto"/>
                                                                    <w:left w:val="single" w:sz="2" w:space="0" w:color="auto"/>
                                                                    <w:bottom w:val="single" w:sz="2" w:space="0" w:color="auto"/>
                                                                    <w:right w:val="single" w:sz="2" w:space="0" w:color="auto"/>
                                                                  </w:divBdr>
                                                                  <w:divsChild>
                                                                    <w:div w:id="361593571">
                                                                      <w:marLeft w:val="0"/>
                                                                      <w:marRight w:val="0"/>
                                                                      <w:marTop w:val="0"/>
                                                                      <w:marBottom w:val="0"/>
                                                                      <w:divBdr>
                                                                        <w:top w:val="single" w:sz="2" w:space="0" w:color="auto"/>
                                                                        <w:left w:val="single" w:sz="2" w:space="0" w:color="auto"/>
                                                                        <w:bottom w:val="single" w:sz="2" w:space="0" w:color="auto"/>
                                                                        <w:right w:val="single" w:sz="2" w:space="0" w:color="auto"/>
                                                                      </w:divBdr>
                                                                      <w:divsChild>
                                                                        <w:div w:id="163710392">
                                                                          <w:marLeft w:val="0"/>
                                                                          <w:marRight w:val="0"/>
                                                                          <w:marTop w:val="0"/>
                                                                          <w:marBottom w:val="0"/>
                                                                          <w:divBdr>
                                                                            <w:top w:val="single" w:sz="4" w:space="0" w:color="F2F2F2"/>
                                                                            <w:left w:val="single" w:sz="4" w:space="0" w:color="F2F2F2"/>
                                                                            <w:bottom w:val="single" w:sz="4" w:space="0" w:color="F2F2F2"/>
                                                                            <w:right w:val="single" w:sz="4" w:space="0" w:color="F2F2F2"/>
                                                                          </w:divBdr>
                                                                        </w:div>
                                                                        <w:div w:id="156922451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76905323">
                                                                  <w:marLeft w:val="0"/>
                                                                  <w:marRight w:val="0"/>
                                                                  <w:marTop w:val="0"/>
                                                                  <w:marBottom w:val="300"/>
                                                                  <w:divBdr>
                                                                    <w:top w:val="single" w:sz="2" w:space="0" w:color="auto"/>
                                                                    <w:left w:val="single" w:sz="2" w:space="0" w:color="auto"/>
                                                                    <w:bottom w:val="single" w:sz="2" w:space="0" w:color="auto"/>
                                                                    <w:right w:val="single" w:sz="2" w:space="0" w:color="auto"/>
                                                                  </w:divBdr>
                                                                  <w:divsChild>
                                                                    <w:div w:id="1358386889">
                                                                      <w:marLeft w:val="0"/>
                                                                      <w:marRight w:val="0"/>
                                                                      <w:marTop w:val="0"/>
                                                                      <w:marBottom w:val="0"/>
                                                                      <w:divBdr>
                                                                        <w:top w:val="single" w:sz="2" w:space="0" w:color="auto"/>
                                                                        <w:left w:val="single" w:sz="2" w:space="0" w:color="auto"/>
                                                                        <w:bottom w:val="single" w:sz="2" w:space="0" w:color="auto"/>
                                                                        <w:right w:val="single" w:sz="2" w:space="0" w:color="auto"/>
                                                                      </w:divBdr>
                                                                      <w:divsChild>
                                                                        <w:div w:id="1526097189">
                                                                          <w:marLeft w:val="0"/>
                                                                          <w:marRight w:val="0"/>
                                                                          <w:marTop w:val="0"/>
                                                                          <w:marBottom w:val="225"/>
                                                                          <w:divBdr>
                                                                            <w:top w:val="single" w:sz="2" w:space="0" w:color="auto"/>
                                                                            <w:left w:val="single" w:sz="2" w:space="0" w:color="auto"/>
                                                                            <w:bottom w:val="single" w:sz="2" w:space="0" w:color="auto"/>
                                                                            <w:right w:val="single" w:sz="2" w:space="0" w:color="auto"/>
                                                                          </w:divBdr>
                                                                          <w:divsChild>
                                                                            <w:div w:id="1214736821">
                                                                              <w:marLeft w:val="0"/>
                                                                              <w:marRight w:val="0"/>
                                                                              <w:marTop w:val="0"/>
                                                                              <w:marBottom w:val="0"/>
                                                                              <w:divBdr>
                                                                                <w:top w:val="single" w:sz="2" w:space="15" w:color="auto"/>
                                                                                <w:left w:val="single" w:sz="2" w:space="15" w:color="auto"/>
                                                                                <w:bottom w:val="single" w:sz="2" w:space="15" w:color="auto"/>
                                                                                <w:right w:val="single" w:sz="2" w:space="15" w:color="auto"/>
                                                                              </w:divBdr>
                                                                              <w:divsChild>
                                                                                <w:div w:id="1465469062">
                                                                                  <w:marLeft w:val="0"/>
                                                                                  <w:marRight w:val="150"/>
                                                                                  <w:marTop w:val="0"/>
                                                                                  <w:marBottom w:val="0"/>
                                                                                  <w:divBdr>
                                                                                    <w:top w:val="single" w:sz="2" w:space="0" w:color="auto"/>
                                                                                    <w:left w:val="single" w:sz="2" w:space="0" w:color="auto"/>
                                                                                    <w:bottom w:val="single" w:sz="2" w:space="0" w:color="auto"/>
                                                                                    <w:right w:val="single" w:sz="2" w:space="0" w:color="auto"/>
                                                                                  </w:divBdr>
                                                                                </w:div>
                                                                                <w:div w:id="1328942393">
                                                                                  <w:marLeft w:val="150"/>
                                                                                  <w:marRight w:val="0"/>
                                                                                  <w:marTop w:val="0"/>
                                                                                  <w:marBottom w:val="0"/>
                                                                                  <w:divBdr>
                                                                                    <w:top w:val="single" w:sz="2" w:space="0" w:color="auto"/>
                                                                                    <w:left w:val="single" w:sz="2" w:space="0" w:color="auto"/>
                                                                                    <w:bottom w:val="single" w:sz="2" w:space="0" w:color="auto"/>
                                                                                    <w:right w:val="single" w:sz="2" w:space="0" w:color="auto"/>
                                                                                  </w:divBdr>
                                                                                  <w:divsChild>
                                                                                    <w:div w:id="1519809796">
                                                                                      <w:marLeft w:val="0"/>
                                                                                      <w:marRight w:val="0"/>
                                                                                      <w:marTop w:val="0"/>
                                                                                      <w:marBottom w:val="150"/>
                                                                                      <w:divBdr>
                                                                                        <w:top w:val="single" w:sz="2" w:space="0" w:color="auto"/>
                                                                                        <w:left w:val="single" w:sz="2" w:space="0" w:color="auto"/>
                                                                                        <w:bottom w:val="single" w:sz="2" w:space="0" w:color="auto"/>
                                                                                        <w:right w:val="single" w:sz="2" w:space="0" w:color="auto"/>
                                                                                      </w:divBdr>
                                                                                    </w:div>
                                                                                    <w:div w:id="971251823">
                                                                                      <w:marLeft w:val="0"/>
                                                                                      <w:marRight w:val="0"/>
                                                                                      <w:marTop w:val="0"/>
                                                                                      <w:marBottom w:val="240"/>
                                                                                      <w:divBdr>
                                                                                        <w:top w:val="single" w:sz="2" w:space="0" w:color="auto"/>
                                                                                        <w:left w:val="single" w:sz="2" w:space="0" w:color="auto"/>
                                                                                        <w:bottom w:val="single" w:sz="2" w:space="0" w:color="auto"/>
                                                                                        <w:right w:val="single" w:sz="2" w:space="0" w:color="auto"/>
                                                                                      </w:divBdr>
                                                                                    </w:div>
                                                                                  </w:divsChild>
                                                                                </w:div>
                                                                              </w:divsChild>
                                                                            </w:div>
                                                                          </w:divsChild>
                                                                        </w:div>
                                                                      </w:divsChild>
                                                                    </w:div>
                                                                  </w:divsChild>
                                                                </w:div>
                                                                <w:div w:id="2903072">
                                                                  <w:marLeft w:val="450"/>
                                                                  <w:marRight w:val="0"/>
                                                                  <w:marTop w:val="0"/>
                                                                  <w:marBottom w:val="450"/>
                                                                  <w:divBdr>
                                                                    <w:top w:val="single" w:sz="2" w:space="0" w:color="auto"/>
                                                                    <w:left w:val="single" w:sz="2" w:space="0" w:color="auto"/>
                                                                    <w:bottom w:val="single" w:sz="2" w:space="0" w:color="auto"/>
                                                                    <w:right w:val="single" w:sz="2" w:space="0" w:color="auto"/>
                                                                  </w:divBdr>
                                                                  <w:divsChild>
                                                                    <w:div w:id="1775442122">
                                                                      <w:marLeft w:val="0"/>
                                                                      <w:marRight w:val="0"/>
                                                                      <w:marTop w:val="0"/>
                                                                      <w:marBottom w:val="0"/>
                                                                      <w:divBdr>
                                                                        <w:top w:val="single" w:sz="2" w:space="0" w:color="auto"/>
                                                                        <w:left w:val="single" w:sz="2" w:space="0" w:color="auto"/>
                                                                        <w:bottom w:val="single" w:sz="2" w:space="0" w:color="auto"/>
                                                                        <w:right w:val="single" w:sz="2" w:space="0" w:color="auto"/>
                                                                      </w:divBdr>
                                                                      <w:divsChild>
                                                                        <w:div w:id="1574125307">
                                                                          <w:marLeft w:val="0"/>
                                                                          <w:marRight w:val="0"/>
                                                                          <w:marTop w:val="0"/>
                                                                          <w:marBottom w:val="0"/>
                                                                          <w:divBdr>
                                                                            <w:top w:val="single" w:sz="4" w:space="0" w:color="F2F2F2"/>
                                                                            <w:left w:val="single" w:sz="4" w:space="0" w:color="F2F2F2"/>
                                                                            <w:bottom w:val="single" w:sz="4" w:space="0" w:color="F2F2F2"/>
                                                                            <w:right w:val="single" w:sz="4" w:space="0" w:color="F2F2F2"/>
                                                                          </w:divBdr>
                                                                        </w:div>
                                                                        <w:div w:id="73716744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 w:id="198128922">
                          <w:marLeft w:val="0"/>
                          <w:marRight w:val="0"/>
                          <w:marTop w:val="0"/>
                          <w:marBottom w:val="0"/>
                          <w:divBdr>
                            <w:top w:val="single" w:sz="2" w:space="0" w:color="auto"/>
                            <w:left w:val="single" w:sz="2" w:space="0" w:color="auto"/>
                            <w:bottom w:val="single" w:sz="2" w:space="0" w:color="auto"/>
                            <w:right w:val="single" w:sz="2" w:space="0" w:color="auto"/>
                          </w:divBdr>
                          <w:divsChild>
                            <w:div w:id="895437759">
                              <w:marLeft w:val="0"/>
                              <w:marRight w:val="0"/>
                              <w:marTop w:val="0"/>
                              <w:marBottom w:val="0"/>
                              <w:divBdr>
                                <w:top w:val="single" w:sz="2" w:space="0" w:color="auto"/>
                                <w:left w:val="single" w:sz="2" w:space="0" w:color="auto"/>
                                <w:bottom w:val="single" w:sz="2" w:space="0" w:color="auto"/>
                                <w:right w:val="single" w:sz="2" w:space="0" w:color="auto"/>
                              </w:divBdr>
                              <w:divsChild>
                                <w:div w:id="1681422021">
                                  <w:marLeft w:val="0"/>
                                  <w:marRight w:val="0"/>
                                  <w:marTop w:val="0"/>
                                  <w:marBottom w:val="0"/>
                                  <w:divBdr>
                                    <w:top w:val="single" w:sz="2" w:space="0" w:color="auto"/>
                                    <w:left w:val="single" w:sz="2" w:space="0" w:color="auto"/>
                                    <w:bottom w:val="single" w:sz="2" w:space="0" w:color="auto"/>
                                    <w:right w:val="single" w:sz="2" w:space="0" w:color="auto"/>
                                  </w:divBdr>
                                  <w:divsChild>
                                    <w:div w:id="24254525">
                                      <w:marLeft w:val="0"/>
                                      <w:marRight w:val="0"/>
                                      <w:marTop w:val="0"/>
                                      <w:marBottom w:val="0"/>
                                      <w:divBdr>
                                        <w:top w:val="none" w:sz="0" w:space="0" w:color="auto"/>
                                        <w:left w:val="none" w:sz="0" w:space="0" w:color="auto"/>
                                        <w:bottom w:val="none" w:sz="0" w:space="0" w:color="auto"/>
                                        <w:right w:val="none" w:sz="0" w:space="0" w:color="auto"/>
                                      </w:divBdr>
                                      <w:divsChild>
                                        <w:div w:id="1038043902">
                                          <w:marLeft w:val="0"/>
                                          <w:marRight w:val="0"/>
                                          <w:marTop w:val="0"/>
                                          <w:marBottom w:val="0"/>
                                          <w:divBdr>
                                            <w:top w:val="single" w:sz="2" w:space="0" w:color="auto"/>
                                            <w:left w:val="single" w:sz="2" w:space="0" w:color="auto"/>
                                            <w:bottom w:val="single" w:sz="2" w:space="0" w:color="auto"/>
                                            <w:right w:val="single" w:sz="2" w:space="0" w:color="auto"/>
                                          </w:divBdr>
                                          <w:divsChild>
                                            <w:div w:id="396896867">
                                              <w:marLeft w:val="0"/>
                                              <w:marRight w:val="0"/>
                                              <w:marTop w:val="0"/>
                                              <w:marBottom w:val="0"/>
                                              <w:divBdr>
                                                <w:top w:val="single" w:sz="12" w:space="0" w:color="F2F2F2"/>
                                                <w:left w:val="single" w:sz="2" w:space="0" w:color="auto"/>
                                                <w:bottom w:val="single" w:sz="12" w:space="0" w:color="F2F2F2"/>
                                                <w:right w:val="single" w:sz="2" w:space="0" w:color="auto"/>
                                              </w:divBdr>
                                              <w:divsChild>
                                                <w:div w:id="940144438">
                                                  <w:marLeft w:val="0"/>
                                                  <w:marRight w:val="0"/>
                                                  <w:marTop w:val="0"/>
                                                  <w:marBottom w:val="0"/>
                                                  <w:divBdr>
                                                    <w:top w:val="single" w:sz="2" w:space="0" w:color="auto"/>
                                                    <w:left w:val="single" w:sz="12" w:space="0" w:color="F2F2F2"/>
                                                    <w:bottom w:val="none" w:sz="0" w:space="0" w:color="auto"/>
                                                    <w:right w:val="single" w:sz="2" w:space="0" w:color="auto"/>
                                                  </w:divBdr>
                                                  <w:divsChild>
                                                    <w:div w:id="683282528">
                                                      <w:marLeft w:val="0"/>
                                                      <w:marRight w:val="0"/>
                                                      <w:marTop w:val="0"/>
                                                      <w:marBottom w:val="0"/>
                                                      <w:divBdr>
                                                        <w:top w:val="single" w:sz="2" w:space="15" w:color="auto"/>
                                                        <w:left w:val="single" w:sz="2" w:space="15" w:color="auto"/>
                                                        <w:bottom w:val="single" w:sz="2" w:space="11" w:color="auto"/>
                                                        <w:right w:val="single" w:sz="2" w:space="15" w:color="auto"/>
                                                      </w:divBdr>
                                                    </w:div>
                                                  </w:divsChild>
                                                </w:div>
                                                <w:div w:id="1830748848">
                                                  <w:marLeft w:val="0"/>
                                                  <w:marRight w:val="0"/>
                                                  <w:marTop w:val="0"/>
                                                  <w:marBottom w:val="0"/>
                                                  <w:divBdr>
                                                    <w:top w:val="single" w:sz="2" w:space="9" w:color="auto"/>
                                                    <w:left w:val="single" w:sz="12" w:space="4" w:color="F2F2F2"/>
                                                    <w:bottom w:val="single" w:sz="2" w:space="31" w:color="auto"/>
                                                    <w:right w:val="single" w:sz="2" w:space="8" w:color="auto"/>
                                                  </w:divBdr>
                                                  <w:divsChild>
                                                    <w:div w:id="1015882931">
                                                      <w:marLeft w:val="0"/>
                                                      <w:marRight w:val="0"/>
                                                      <w:marTop w:val="0"/>
                                                      <w:marBottom w:val="300"/>
                                                      <w:divBdr>
                                                        <w:top w:val="single" w:sz="2" w:space="0" w:color="auto"/>
                                                        <w:left w:val="single" w:sz="2" w:space="0" w:color="auto"/>
                                                        <w:bottom w:val="single" w:sz="2" w:space="0" w:color="auto"/>
                                                        <w:right w:val="single" w:sz="2" w:space="0" w:color="auto"/>
                                                      </w:divBdr>
                                                      <w:divsChild>
                                                        <w:div w:id="1216700714">
                                                          <w:marLeft w:val="0"/>
                                                          <w:marRight w:val="0"/>
                                                          <w:marTop w:val="0"/>
                                                          <w:marBottom w:val="0"/>
                                                          <w:divBdr>
                                                            <w:top w:val="single" w:sz="2" w:space="0" w:color="auto"/>
                                                            <w:left w:val="single" w:sz="2" w:space="19" w:color="auto"/>
                                                            <w:bottom w:val="single" w:sz="2" w:space="0" w:color="auto"/>
                                                            <w:right w:val="single" w:sz="2" w:space="0" w:color="auto"/>
                                                          </w:divBdr>
                                                        </w:div>
                                                        <w:div w:id="1009914829">
                                                          <w:marLeft w:val="0"/>
                                                          <w:marRight w:val="0"/>
                                                          <w:marTop w:val="0"/>
                                                          <w:marBottom w:val="0"/>
                                                          <w:divBdr>
                                                            <w:top w:val="single" w:sz="2" w:space="0" w:color="auto"/>
                                                            <w:left w:val="single" w:sz="2" w:space="0" w:color="auto"/>
                                                            <w:bottom w:val="single" w:sz="2" w:space="0" w:color="auto"/>
                                                            <w:right w:val="single" w:sz="2" w:space="0" w:color="auto"/>
                                                          </w:divBdr>
                                                        </w:div>
                                                        <w:div w:id="869755690">
                                                          <w:marLeft w:val="0"/>
                                                          <w:marRight w:val="0"/>
                                                          <w:marTop w:val="0"/>
                                                          <w:marBottom w:val="0"/>
                                                          <w:divBdr>
                                                            <w:top w:val="single" w:sz="2" w:space="0" w:color="auto"/>
                                                            <w:left w:val="single" w:sz="2" w:space="0" w:color="auto"/>
                                                            <w:bottom w:val="single" w:sz="2" w:space="0" w:color="auto"/>
                                                            <w:right w:val="single" w:sz="2" w:space="0" w:color="auto"/>
                                                          </w:divBdr>
                                                        </w:div>
                                                        <w:div w:id="1420565682">
                                                          <w:marLeft w:val="0"/>
                                                          <w:marRight w:val="0"/>
                                                          <w:marTop w:val="0"/>
                                                          <w:marBottom w:val="0"/>
                                                          <w:divBdr>
                                                            <w:top w:val="single" w:sz="2" w:space="0" w:color="auto"/>
                                                            <w:left w:val="single" w:sz="2" w:space="0" w:color="auto"/>
                                                            <w:bottom w:val="single" w:sz="2" w:space="0" w:color="auto"/>
                                                            <w:right w:val="single" w:sz="2" w:space="0" w:color="auto"/>
                                                          </w:divBdr>
                                                        </w:div>
                                                        <w:div w:id="1888057410">
                                                          <w:marLeft w:val="0"/>
                                                          <w:marRight w:val="0"/>
                                                          <w:marTop w:val="0"/>
                                                          <w:marBottom w:val="0"/>
                                                          <w:divBdr>
                                                            <w:top w:val="single" w:sz="2" w:space="0" w:color="auto"/>
                                                            <w:left w:val="single" w:sz="2" w:space="0" w:color="auto"/>
                                                            <w:bottom w:val="single" w:sz="2" w:space="0" w:color="auto"/>
                                                            <w:right w:val="single" w:sz="2" w:space="0" w:color="auto"/>
                                                          </w:divBdr>
                                                        </w:div>
                                                        <w:div w:id="716928923">
                                                          <w:marLeft w:val="0"/>
                                                          <w:marRight w:val="0"/>
                                                          <w:marTop w:val="0"/>
                                                          <w:marBottom w:val="0"/>
                                                          <w:divBdr>
                                                            <w:top w:val="single" w:sz="2" w:space="0" w:color="auto"/>
                                                            <w:left w:val="single" w:sz="2" w:space="0" w:color="auto"/>
                                                            <w:bottom w:val="single" w:sz="2" w:space="0" w:color="auto"/>
                                                            <w:right w:val="single" w:sz="2" w:space="0" w:color="auto"/>
                                                          </w:divBdr>
                                                        </w:div>
                                                        <w:div w:id="284121820">
                                                          <w:marLeft w:val="0"/>
                                                          <w:marRight w:val="0"/>
                                                          <w:marTop w:val="0"/>
                                                          <w:marBottom w:val="0"/>
                                                          <w:divBdr>
                                                            <w:top w:val="single" w:sz="2" w:space="0" w:color="auto"/>
                                                            <w:left w:val="single" w:sz="2" w:space="0" w:color="auto"/>
                                                            <w:bottom w:val="single" w:sz="2" w:space="0" w:color="auto"/>
                                                            <w:right w:val="single" w:sz="2" w:space="0" w:color="auto"/>
                                                          </w:divBdr>
                                                        </w:div>
                                                        <w:div w:id="1075125502">
                                                          <w:marLeft w:val="0"/>
                                                          <w:marRight w:val="0"/>
                                                          <w:marTop w:val="0"/>
                                                          <w:marBottom w:val="0"/>
                                                          <w:divBdr>
                                                            <w:top w:val="single" w:sz="2" w:space="0" w:color="auto"/>
                                                            <w:left w:val="single" w:sz="2" w:space="0" w:color="auto"/>
                                                            <w:bottom w:val="single" w:sz="2" w:space="0" w:color="auto"/>
                                                            <w:right w:val="single" w:sz="2" w:space="0" w:color="auto"/>
                                                          </w:divBdr>
                                                        </w:div>
                                                        <w:div w:id="1085493075">
                                                          <w:marLeft w:val="0"/>
                                                          <w:marRight w:val="0"/>
                                                          <w:marTop w:val="0"/>
                                                          <w:marBottom w:val="0"/>
                                                          <w:divBdr>
                                                            <w:top w:val="single" w:sz="2" w:space="0" w:color="auto"/>
                                                            <w:left w:val="single" w:sz="2" w:space="0" w:color="auto"/>
                                                            <w:bottom w:val="single" w:sz="2" w:space="0" w:color="auto"/>
                                                            <w:right w:val="single" w:sz="2" w:space="0" w:color="auto"/>
                                                          </w:divBdr>
                                                        </w:div>
                                                      </w:divsChild>
                                                    </w:div>
                                                    <w:div w:id="1310208480">
                                                      <w:marLeft w:val="0"/>
                                                      <w:marRight w:val="0"/>
                                                      <w:marTop w:val="0"/>
                                                      <w:marBottom w:val="450"/>
                                                      <w:divBdr>
                                                        <w:top w:val="single" w:sz="2" w:space="0" w:color="auto"/>
                                                        <w:left w:val="single" w:sz="2" w:space="0" w:color="auto"/>
                                                        <w:bottom w:val="dashed" w:sz="4" w:space="8" w:color="DDDDDD"/>
                                                        <w:right w:val="single" w:sz="2" w:space="0" w:color="auto"/>
                                                      </w:divBdr>
                                                      <w:divsChild>
                                                        <w:div w:id="1931112291">
                                                          <w:marLeft w:val="0"/>
                                                          <w:marRight w:val="0"/>
                                                          <w:marTop w:val="0"/>
                                                          <w:marBottom w:val="0"/>
                                                          <w:divBdr>
                                                            <w:top w:val="single" w:sz="2" w:space="0" w:color="auto"/>
                                                            <w:left w:val="single" w:sz="2" w:space="0" w:color="auto"/>
                                                            <w:bottom w:val="single" w:sz="2" w:space="0" w:color="auto"/>
                                                            <w:right w:val="single" w:sz="2" w:space="0" w:color="auto"/>
                                                          </w:divBdr>
                                                          <w:divsChild>
                                                            <w:div w:id="986010980">
                                                              <w:marLeft w:val="225"/>
                                                              <w:marRight w:val="0"/>
                                                              <w:marTop w:val="0"/>
                                                              <w:marBottom w:val="0"/>
                                                              <w:divBdr>
                                                                <w:top w:val="single" w:sz="2" w:space="0" w:color="auto"/>
                                                                <w:left w:val="single" w:sz="2" w:space="0" w:color="auto"/>
                                                                <w:bottom w:val="single" w:sz="2" w:space="0" w:color="auto"/>
                                                                <w:right w:val="single" w:sz="2" w:space="0" w:color="auto"/>
                                                              </w:divBdr>
                                                              <w:divsChild>
                                                                <w:div w:id="1453745100">
                                                                  <w:marLeft w:val="0"/>
                                                                  <w:marRight w:val="0"/>
                                                                  <w:marTop w:val="0"/>
                                                                  <w:marBottom w:val="0"/>
                                                                  <w:divBdr>
                                                                    <w:top w:val="single" w:sz="2" w:space="0" w:color="auto"/>
                                                                    <w:left w:val="single" w:sz="2" w:space="0" w:color="auto"/>
                                                                    <w:bottom w:val="single" w:sz="2" w:space="0" w:color="auto"/>
                                                                    <w:right w:val="single" w:sz="2" w:space="0" w:color="auto"/>
                                                                  </w:divBdr>
                                                                  <w:divsChild>
                                                                    <w:div w:id="213335529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476948280">
                                                      <w:marLeft w:val="0"/>
                                                      <w:marRight w:val="0"/>
                                                      <w:marTop w:val="0"/>
                                                      <w:marBottom w:val="450"/>
                                                      <w:divBdr>
                                                        <w:top w:val="single" w:sz="2" w:space="0" w:color="auto"/>
                                                        <w:left w:val="single" w:sz="2" w:space="0" w:color="auto"/>
                                                        <w:bottom w:val="single" w:sz="2" w:space="0" w:color="auto"/>
                                                        <w:right w:val="single" w:sz="2" w:space="0" w:color="auto"/>
                                                      </w:divBdr>
                                                      <w:divsChild>
                                                        <w:div w:id="2031255394">
                                                          <w:marLeft w:val="150"/>
                                                          <w:marRight w:val="150"/>
                                                          <w:marTop w:val="0"/>
                                                          <w:marBottom w:val="150"/>
                                                          <w:divBdr>
                                                            <w:top w:val="single" w:sz="2" w:space="4" w:color="auto"/>
                                                            <w:left w:val="single" w:sz="2" w:space="4" w:color="auto"/>
                                                            <w:bottom w:val="single" w:sz="2" w:space="4" w:color="auto"/>
                                                            <w:right w:val="single" w:sz="2" w:space="4" w:color="auto"/>
                                                          </w:divBdr>
                                                        </w:div>
                                                        <w:div w:id="654342104">
                                                          <w:marLeft w:val="225"/>
                                                          <w:marRight w:val="0"/>
                                                          <w:marTop w:val="0"/>
                                                          <w:marBottom w:val="150"/>
                                                          <w:divBdr>
                                                            <w:top w:val="none" w:sz="0" w:space="0" w:color="auto"/>
                                                            <w:left w:val="none" w:sz="0" w:space="0" w:color="auto"/>
                                                            <w:bottom w:val="none" w:sz="0" w:space="0" w:color="auto"/>
                                                            <w:right w:val="none" w:sz="0" w:space="0" w:color="auto"/>
                                                          </w:divBdr>
                                                          <w:divsChild>
                                                            <w:div w:id="2044406387">
                                                              <w:marLeft w:val="0"/>
                                                              <w:marRight w:val="0"/>
                                                              <w:marTop w:val="0"/>
                                                              <w:marBottom w:val="0"/>
                                                              <w:divBdr>
                                                                <w:top w:val="single" w:sz="2" w:space="0" w:color="auto"/>
                                                                <w:left w:val="single" w:sz="2" w:space="0" w:color="auto"/>
                                                                <w:bottom w:val="single" w:sz="2" w:space="0" w:color="auto"/>
                                                                <w:right w:val="single" w:sz="2" w:space="0" w:color="auto"/>
                                                              </w:divBdr>
                                                            </w:div>
                                                            <w:div w:id="626741812">
                                                              <w:marLeft w:val="0"/>
                                                              <w:marRight w:val="0"/>
                                                              <w:marTop w:val="0"/>
                                                              <w:marBottom w:val="0"/>
                                                              <w:divBdr>
                                                                <w:top w:val="single" w:sz="2" w:space="0" w:color="auto"/>
                                                                <w:left w:val="single" w:sz="2" w:space="11" w:color="auto"/>
                                                                <w:bottom w:val="single" w:sz="2" w:space="0" w:color="auto"/>
                                                                <w:right w:val="single" w:sz="2" w:space="11" w:color="auto"/>
                                                              </w:divBdr>
                                                            </w:div>
                                                          </w:divsChild>
                                                        </w:div>
                                                      </w:divsChild>
                                                    </w:div>
                                                    <w:div w:id="849098377">
                                                      <w:marLeft w:val="0"/>
                                                      <w:marRight w:val="0"/>
                                                      <w:marTop w:val="0"/>
                                                      <w:marBottom w:val="450"/>
                                                      <w:divBdr>
                                                        <w:top w:val="single" w:sz="2" w:space="0" w:color="auto"/>
                                                        <w:left w:val="single" w:sz="2" w:space="0" w:color="auto"/>
                                                        <w:bottom w:val="single" w:sz="2" w:space="0" w:color="auto"/>
                                                        <w:right w:val="single" w:sz="2" w:space="0" w:color="auto"/>
                                                      </w:divBdr>
                                                      <w:divsChild>
                                                        <w:div w:id="300161021">
                                                          <w:marLeft w:val="150"/>
                                                          <w:marRight w:val="150"/>
                                                          <w:marTop w:val="0"/>
                                                          <w:marBottom w:val="150"/>
                                                          <w:divBdr>
                                                            <w:top w:val="single" w:sz="2" w:space="4" w:color="auto"/>
                                                            <w:left w:val="single" w:sz="2" w:space="4" w:color="auto"/>
                                                            <w:bottom w:val="single" w:sz="2" w:space="4" w:color="auto"/>
                                                            <w:right w:val="single" w:sz="2" w:space="4" w:color="auto"/>
                                                          </w:divBdr>
                                                        </w:div>
                                                        <w:div w:id="1749037605">
                                                          <w:marLeft w:val="225"/>
                                                          <w:marRight w:val="0"/>
                                                          <w:marTop w:val="0"/>
                                                          <w:marBottom w:val="150"/>
                                                          <w:divBdr>
                                                            <w:top w:val="none" w:sz="0" w:space="0" w:color="auto"/>
                                                            <w:left w:val="none" w:sz="0" w:space="0" w:color="auto"/>
                                                            <w:bottom w:val="none" w:sz="0" w:space="0" w:color="auto"/>
                                                            <w:right w:val="none" w:sz="0" w:space="0" w:color="auto"/>
                                                          </w:divBdr>
                                                          <w:divsChild>
                                                            <w:div w:id="1670057155">
                                                              <w:marLeft w:val="0"/>
                                                              <w:marRight w:val="0"/>
                                                              <w:marTop w:val="0"/>
                                                              <w:marBottom w:val="0"/>
                                                              <w:divBdr>
                                                                <w:top w:val="single" w:sz="2" w:space="0" w:color="auto"/>
                                                                <w:left w:val="single" w:sz="2" w:space="0" w:color="auto"/>
                                                                <w:bottom w:val="single" w:sz="2" w:space="0" w:color="auto"/>
                                                                <w:right w:val="single" w:sz="2" w:space="0" w:color="auto"/>
                                                              </w:divBdr>
                                                            </w:div>
                                                            <w:div w:id="340666860">
                                                              <w:marLeft w:val="0"/>
                                                              <w:marRight w:val="0"/>
                                                              <w:marTop w:val="0"/>
                                                              <w:marBottom w:val="0"/>
                                                              <w:divBdr>
                                                                <w:top w:val="single" w:sz="2" w:space="0" w:color="auto"/>
                                                                <w:left w:val="single" w:sz="2" w:space="11" w:color="auto"/>
                                                                <w:bottom w:val="single" w:sz="2" w:space="0" w:color="auto"/>
                                                                <w:right w:val="single" w:sz="2" w:space="11" w:color="auto"/>
                                                              </w:divBdr>
                                                            </w:div>
                                                          </w:divsChild>
                                                        </w:div>
                                                        <w:div w:id="1552378357">
                                                          <w:marLeft w:val="225"/>
                                                          <w:marRight w:val="0"/>
                                                          <w:marTop w:val="0"/>
                                                          <w:marBottom w:val="150"/>
                                                          <w:divBdr>
                                                            <w:top w:val="none" w:sz="0" w:space="0" w:color="auto"/>
                                                            <w:left w:val="none" w:sz="0" w:space="0" w:color="auto"/>
                                                            <w:bottom w:val="none" w:sz="0" w:space="0" w:color="auto"/>
                                                            <w:right w:val="none" w:sz="0" w:space="0" w:color="auto"/>
                                                          </w:divBdr>
                                                          <w:divsChild>
                                                            <w:div w:id="1211379897">
                                                              <w:marLeft w:val="0"/>
                                                              <w:marRight w:val="0"/>
                                                              <w:marTop w:val="0"/>
                                                              <w:marBottom w:val="0"/>
                                                              <w:divBdr>
                                                                <w:top w:val="single" w:sz="2" w:space="0" w:color="auto"/>
                                                                <w:left w:val="single" w:sz="2" w:space="0" w:color="auto"/>
                                                                <w:bottom w:val="single" w:sz="2" w:space="0" w:color="auto"/>
                                                                <w:right w:val="single" w:sz="2" w:space="0" w:color="auto"/>
                                                              </w:divBdr>
                                                            </w:div>
                                                            <w:div w:id="1135562046">
                                                              <w:marLeft w:val="0"/>
                                                              <w:marRight w:val="0"/>
                                                              <w:marTop w:val="0"/>
                                                              <w:marBottom w:val="0"/>
                                                              <w:divBdr>
                                                                <w:top w:val="single" w:sz="2" w:space="0" w:color="auto"/>
                                                                <w:left w:val="single" w:sz="2" w:space="11" w:color="auto"/>
                                                                <w:bottom w:val="single" w:sz="2" w:space="0" w:color="auto"/>
                                                                <w:right w:val="single" w:sz="2" w:space="11" w:color="auto"/>
                                                              </w:divBdr>
                                                            </w:div>
                                                          </w:divsChild>
                                                        </w:div>
                                                        <w:div w:id="266425958">
                                                          <w:marLeft w:val="225"/>
                                                          <w:marRight w:val="0"/>
                                                          <w:marTop w:val="0"/>
                                                          <w:marBottom w:val="150"/>
                                                          <w:divBdr>
                                                            <w:top w:val="none" w:sz="0" w:space="0" w:color="auto"/>
                                                            <w:left w:val="none" w:sz="0" w:space="0" w:color="auto"/>
                                                            <w:bottom w:val="none" w:sz="0" w:space="0" w:color="auto"/>
                                                            <w:right w:val="none" w:sz="0" w:space="0" w:color="auto"/>
                                                          </w:divBdr>
                                                          <w:divsChild>
                                                            <w:div w:id="2071924926">
                                                              <w:marLeft w:val="0"/>
                                                              <w:marRight w:val="0"/>
                                                              <w:marTop w:val="0"/>
                                                              <w:marBottom w:val="0"/>
                                                              <w:divBdr>
                                                                <w:top w:val="single" w:sz="2" w:space="0" w:color="auto"/>
                                                                <w:left w:val="single" w:sz="2" w:space="0" w:color="auto"/>
                                                                <w:bottom w:val="single" w:sz="2" w:space="0" w:color="auto"/>
                                                                <w:right w:val="single" w:sz="2" w:space="0" w:color="auto"/>
                                                              </w:divBdr>
                                                            </w:div>
                                                            <w:div w:id="1657567805">
                                                              <w:marLeft w:val="0"/>
                                                              <w:marRight w:val="0"/>
                                                              <w:marTop w:val="0"/>
                                                              <w:marBottom w:val="0"/>
                                                              <w:divBdr>
                                                                <w:top w:val="single" w:sz="2" w:space="0" w:color="auto"/>
                                                                <w:left w:val="single" w:sz="2" w:space="11" w:color="auto"/>
                                                                <w:bottom w:val="single" w:sz="2" w:space="0" w:color="auto"/>
                                                                <w:right w:val="single" w:sz="2" w:space="11" w:color="auto"/>
                                                              </w:divBdr>
                                                            </w:div>
                                                          </w:divsChild>
                                                        </w:div>
                                                      </w:divsChild>
                                                    </w:div>
                                                    <w:div w:id="816462158">
                                                      <w:marLeft w:val="0"/>
                                                      <w:marRight w:val="0"/>
                                                      <w:marTop w:val="0"/>
                                                      <w:marBottom w:val="450"/>
                                                      <w:divBdr>
                                                        <w:top w:val="single" w:sz="2" w:space="0" w:color="auto"/>
                                                        <w:left w:val="single" w:sz="2" w:space="0" w:color="auto"/>
                                                        <w:bottom w:val="single" w:sz="2" w:space="0" w:color="auto"/>
                                                        <w:right w:val="single" w:sz="2" w:space="0" w:color="auto"/>
                                                      </w:divBdr>
                                                      <w:divsChild>
                                                        <w:div w:id="863055631">
                                                          <w:marLeft w:val="150"/>
                                                          <w:marRight w:val="150"/>
                                                          <w:marTop w:val="0"/>
                                                          <w:marBottom w:val="225"/>
                                                          <w:divBdr>
                                                            <w:top w:val="single" w:sz="2" w:space="4" w:color="auto"/>
                                                            <w:left w:val="single" w:sz="2" w:space="4" w:color="auto"/>
                                                            <w:bottom w:val="single" w:sz="2" w:space="0" w:color="auto"/>
                                                            <w:right w:val="single" w:sz="2" w:space="4" w:color="auto"/>
                                                          </w:divBdr>
                                                        </w:div>
                                                      </w:divsChild>
                                                    </w:div>
                                                  </w:divsChild>
                                                </w:div>
                                              </w:divsChild>
                                            </w:div>
                                          </w:divsChild>
                                        </w:div>
                                      </w:divsChild>
                                    </w:div>
                                  </w:divsChild>
                                </w:div>
                                <w:div w:id="627277060">
                                  <w:marLeft w:val="0"/>
                                  <w:marRight w:val="0"/>
                                  <w:marTop w:val="0"/>
                                  <w:marBottom w:val="0"/>
                                  <w:divBdr>
                                    <w:top w:val="single" w:sz="2" w:space="0" w:color="auto"/>
                                    <w:left w:val="single" w:sz="2" w:space="0" w:color="auto"/>
                                    <w:bottom w:val="single" w:sz="2" w:space="0" w:color="auto"/>
                                    <w:right w:val="single" w:sz="2" w:space="0" w:color="auto"/>
                                  </w:divBdr>
                                  <w:divsChild>
                                    <w:div w:id="1936205751">
                                      <w:marLeft w:val="0"/>
                                      <w:marRight w:val="0"/>
                                      <w:marTop w:val="0"/>
                                      <w:marBottom w:val="0"/>
                                      <w:divBdr>
                                        <w:top w:val="single" w:sz="2" w:space="0" w:color="auto"/>
                                        <w:left w:val="single" w:sz="2" w:space="0" w:color="auto"/>
                                        <w:bottom w:val="single" w:sz="2" w:space="0" w:color="auto"/>
                                        <w:right w:val="single" w:sz="2" w:space="0" w:color="auto"/>
                                      </w:divBdr>
                                      <w:divsChild>
                                        <w:div w:id="490298564">
                                          <w:marLeft w:val="-150"/>
                                          <w:marRight w:val="-150"/>
                                          <w:marTop w:val="0"/>
                                          <w:marBottom w:val="0"/>
                                          <w:divBdr>
                                            <w:top w:val="single" w:sz="2" w:space="0" w:color="auto"/>
                                            <w:left w:val="single" w:sz="2" w:space="0" w:color="auto"/>
                                            <w:bottom w:val="single" w:sz="2" w:space="0" w:color="auto"/>
                                            <w:right w:val="single" w:sz="2" w:space="0" w:color="auto"/>
                                          </w:divBdr>
                                          <w:divsChild>
                                            <w:div w:id="1628468503">
                                              <w:marLeft w:val="0"/>
                                              <w:marRight w:val="0"/>
                                              <w:marTop w:val="0"/>
                                              <w:marBottom w:val="0"/>
                                              <w:divBdr>
                                                <w:top w:val="single" w:sz="2" w:space="0" w:color="auto"/>
                                                <w:left w:val="single" w:sz="2" w:space="8" w:color="auto"/>
                                                <w:bottom w:val="single" w:sz="2" w:space="0" w:color="auto"/>
                                                <w:right w:val="single" w:sz="2" w:space="8" w:color="auto"/>
                                              </w:divBdr>
                                              <w:divsChild>
                                                <w:div w:id="1859854988">
                                                  <w:marLeft w:val="0"/>
                                                  <w:marRight w:val="0"/>
                                                  <w:marTop w:val="0"/>
                                                  <w:marBottom w:val="0"/>
                                                  <w:divBdr>
                                                    <w:top w:val="single" w:sz="2" w:space="0" w:color="auto"/>
                                                    <w:left w:val="single" w:sz="2" w:space="0" w:color="auto"/>
                                                    <w:bottom w:val="single" w:sz="2" w:space="0" w:color="auto"/>
                                                    <w:right w:val="single" w:sz="2" w:space="0" w:color="auto"/>
                                                  </w:divBdr>
                                                  <w:divsChild>
                                                    <w:div w:id="1056858802">
                                                      <w:marLeft w:val="0"/>
                                                      <w:marRight w:val="0"/>
                                                      <w:marTop w:val="0"/>
                                                      <w:marBottom w:val="0"/>
                                                      <w:divBdr>
                                                        <w:top w:val="single" w:sz="12" w:space="0" w:color="F2F2F2"/>
                                                        <w:left w:val="none" w:sz="0" w:space="23" w:color="auto"/>
                                                        <w:bottom w:val="single" w:sz="12" w:space="15" w:color="F2F2F2"/>
                                                        <w:right w:val="single" w:sz="12" w:space="23" w:color="F2F2F2"/>
                                                      </w:divBdr>
                                                      <w:divsChild>
                                                        <w:div w:id="1086654426">
                                                          <w:marLeft w:val="0"/>
                                                          <w:marRight w:val="0"/>
                                                          <w:marTop w:val="0"/>
                                                          <w:marBottom w:val="0"/>
                                                          <w:divBdr>
                                                            <w:top w:val="single" w:sz="2" w:space="0" w:color="auto"/>
                                                            <w:left w:val="single" w:sz="2" w:space="0" w:color="auto"/>
                                                            <w:bottom w:val="single" w:sz="2" w:space="0" w:color="auto"/>
                                                            <w:right w:val="single" w:sz="2" w:space="0" w:color="auto"/>
                                                          </w:divBdr>
                                                          <w:divsChild>
                                                            <w:div w:id="1412191636">
                                                              <w:marLeft w:val="0"/>
                                                              <w:marRight w:val="0"/>
                                                              <w:marTop w:val="0"/>
                                                              <w:marBottom w:val="0"/>
                                                              <w:divBdr>
                                                                <w:top w:val="single" w:sz="2" w:space="0" w:color="auto"/>
                                                                <w:left w:val="single" w:sz="2" w:space="0" w:color="auto"/>
                                                                <w:bottom w:val="single" w:sz="2" w:space="0" w:color="auto"/>
                                                                <w:right w:val="single" w:sz="2" w:space="0" w:color="auto"/>
                                                              </w:divBdr>
                                                              <w:divsChild>
                                                                <w:div w:id="704868896">
                                                                  <w:marLeft w:val="0"/>
                                                                  <w:marRight w:val="0"/>
                                                                  <w:marTop w:val="0"/>
                                                                  <w:marBottom w:val="0"/>
                                                                  <w:divBdr>
                                                                    <w:top w:val="single" w:sz="2" w:space="0" w:color="auto"/>
                                                                    <w:left w:val="single" w:sz="2" w:space="0" w:color="auto"/>
                                                                    <w:bottom w:val="single" w:sz="2" w:space="0" w:color="auto"/>
                                                                    <w:right w:val="single" w:sz="2" w:space="0" w:color="auto"/>
                                                                  </w:divBdr>
                                                                  <w:divsChild>
                                                                    <w:div w:id="347100616">
                                                                      <w:marLeft w:val="450"/>
                                                                      <w:marRight w:val="0"/>
                                                                      <w:marTop w:val="0"/>
                                                                      <w:marBottom w:val="300"/>
                                                                      <w:divBdr>
                                                                        <w:top w:val="single" w:sz="2" w:space="0" w:color="auto"/>
                                                                        <w:left w:val="single" w:sz="2" w:space="0" w:color="auto"/>
                                                                        <w:bottom w:val="single" w:sz="2" w:space="0" w:color="auto"/>
                                                                        <w:right w:val="single" w:sz="2" w:space="0" w:color="auto"/>
                                                                      </w:divBdr>
                                                                      <w:divsChild>
                                                                        <w:div w:id="125124210">
                                                                          <w:marLeft w:val="0"/>
                                                                          <w:marRight w:val="0"/>
                                                                          <w:marTop w:val="0"/>
                                                                          <w:marBottom w:val="0"/>
                                                                          <w:divBdr>
                                                                            <w:top w:val="single" w:sz="4" w:space="0" w:color="F2F2F2"/>
                                                                            <w:left w:val="single" w:sz="4" w:space="0" w:color="F2F2F2"/>
                                                                            <w:bottom w:val="single" w:sz="4" w:space="0" w:color="F2F2F2"/>
                                                                            <w:right w:val="single" w:sz="4" w:space="0" w:color="F2F2F2"/>
                                                                          </w:divBdr>
                                                                        </w:div>
                                                                        <w:div w:id="653871920">
                                                                          <w:marLeft w:val="0"/>
                                                                          <w:marRight w:val="0"/>
                                                                          <w:marTop w:val="0"/>
                                                                          <w:marBottom w:val="0"/>
                                                                          <w:divBdr>
                                                                            <w:top w:val="single" w:sz="2" w:space="0" w:color="auto"/>
                                                                            <w:left w:val="single" w:sz="2" w:space="0" w:color="auto"/>
                                                                            <w:bottom w:val="single" w:sz="2" w:space="0" w:color="auto"/>
                                                                            <w:right w:val="single" w:sz="2" w:space="0" w:color="auto"/>
                                                                          </w:divBdr>
                                                                        </w:div>
                                                                      </w:divsChild>
                                                                    </w:div>
                                                                    <w:div w:id="433091133">
                                                                      <w:marLeft w:val="0"/>
                                                                      <w:marRight w:val="0"/>
                                                                      <w:marTop w:val="0"/>
                                                                      <w:marBottom w:val="0"/>
                                                                      <w:divBdr>
                                                                        <w:top w:val="single" w:sz="2" w:space="0" w:color="auto"/>
                                                                        <w:left w:val="single" w:sz="2" w:space="0" w:color="auto"/>
                                                                        <w:bottom w:val="single" w:sz="2" w:space="0" w:color="auto"/>
                                                                        <w:right w:val="single" w:sz="2" w:space="0" w:color="auto"/>
                                                                      </w:divBdr>
                                                                      <w:divsChild>
                                                                        <w:div w:id="507403632">
                                                                          <w:marLeft w:val="0"/>
                                                                          <w:marRight w:val="0"/>
                                                                          <w:marTop w:val="0"/>
                                                                          <w:marBottom w:val="0"/>
                                                                          <w:divBdr>
                                                                            <w:top w:val="single" w:sz="2" w:space="0" w:color="auto"/>
                                                                            <w:left w:val="single" w:sz="2" w:space="0" w:color="auto"/>
                                                                            <w:bottom w:val="single" w:sz="2" w:space="0" w:color="auto"/>
                                                                            <w:right w:val="single" w:sz="2" w:space="0" w:color="auto"/>
                                                                          </w:divBdr>
                                                                          <w:divsChild>
                                                                            <w:div w:id="1013073892">
                                                                              <w:marLeft w:val="0"/>
                                                                              <w:marRight w:val="0"/>
                                                                              <w:marTop w:val="0"/>
                                                                              <w:marBottom w:val="0"/>
                                                                              <w:divBdr>
                                                                                <w:top w:val="single" w:sz="2" w:space="0" w:color="auto"/>
                                                                                <w:left w:val="single" w:sz="2" w:space="0" w:color="auto"/>
                                                                                <w:bottom w:val="single" w:sz="2" w:space="0" w:color="auto"/>
                                                                                <w:right w:val="single" w:sz="2" w:space="0" w:color="auto"/>
                                                                              </w:divBdr>
                                                                              <w:divsChild>
                                                                                <w:div w:id="786584887">
                                                                                  <w:marLeft w:val="0"/>
                                                                                  <w:marRight w:val="0"/>
                                                                                  <w:marTop w:val="0"/>
                                                                                  <w:marBottom w:val="0"/>
                                                                                  <w:divBdr>
                                                                                    <w:top w:val="single" w:sz="2" w:space="0" w:color="auto"/>
                                                                                    <w:left w:val="single" w:sz="2" w:space="0" w:color="auto"/>
                                                                                    <w:bottom w:val="single" w:sz="2" w:space="0" w:color="auto"/>
                                                                                    <w:right w:val="single" w:sz="2" w:space="0" w:color="auto"/>
                                                                                  </w:divBdr>
                                                                                  <w:divsChild>
                                                                                    <w:div w:id="179289211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704989273">
                                                                          <w:marLeft w:val="0"/>
                                                                          <w:marRight w:val="0"/>
                                                                          <w:marTop w:val="0"/>
                                                                          <w:marBottom w:val="30"/>
                                                                          <w:divBdr>
                                                                            <w:top w:val="single" w:sz="2" w:space="0" w:color="auto"/>
                                                                            <w:left w:val="single" w:sz="2" w:space="0" w:color="auto"/>
                                                                            <w:bottom w:val="single" w:sz="2" w:space="0" w:color="auto"/>
                                                                            <w:right w:val="single" w:sz="2" w:space="0" w:color="auto"/>
                                                                          </w:divBdr>
                                                                        </w:div>
                                                                        <w:div w:id="1439986146">
                                                                          <w:marLeft w:val="0"/>
                                                                          <w:marRight w:val="0"/>
                                                                          <w:marTop w:val="0"/>
                                                                          <w:marBottom w:val="300"/>
                                                                          <w:divBdr>
                                                                            <w:top w:val="single" w:sz="2" w:space="0" w:color="auto"/>
                                                                            <w:left w:val="single" w:sz="2" w:space="0" w:color="auto"/>
                                                                            <w:bottom w:val="single" w:sz="2" w:space="0" w:color="auto"/>
                                                                            <w:right w:val="single" w:sz="2" w:space="0" w:color="auto"/>
                                                                          </w:divBdr>
                                                                          <w:divsChild>
                                                                            <w:div w:id="1342195003">
                                                                              <w:marLeft w:val="0"/>
                                                                              <w:marRight w:val="0"/>
                                                                              <w:marTop w:val="0"/>
                                                                              <w:marBottom w:val="0"/>
                                                                              <w:divBdr>
                                                                                <w:top w:val="single" w:sz="2" w:space="0" w:color="auto"/>
                                                                                <w:left w:val="single" w:sz="2" w:space="0" w:color="auto"/>
                                                                                <w:bottom w:val="single" w:sz="2" w:space="0" w:color="auto"/>
                                                                                <w:right w:val="single" w:sz="2" w:space="0" w:color="auto"/>
                                                                              </w:divBdr>
                                                                              <w:divsChild>
                                                                                <w:div w:id="759956949">
                                                                                  <w:marLeft w:val="0"/>
                                                                                  <w:marRight w:val="0"/>
                                                                                  <w:marTop w:val="0"/>
                                                                                  <w:marBottom w:val="0"/>
                                                                                  <w:divBdr>
                                                                                    <w:top w:val="single" w:sz="4" w:space="0" w:color="F2F2F2"/>
                                                                                    <w:left w:val="single" w:sz="4" w:space="0" w:color="F2F2F2"/>
                                                                                    <w:bottom w:val="single" w:sz="4" w:space="0" w:color="F2F2F2"/>
                                                                                    <w:right w:val="single" w:sz="4" w:space="0" w:color="F2F2F2"/>
                                                                                  </w:divBdr>
                                                                                </w:div>
                                                                              </w:divsChild>
                                                                            </w:div>
                                                                            <w:div w:id="214350237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776748623">
                                                                      <w:marLeft w:val="450"/>
                                                                      <w:marRight w:val="0"/>
                                                                      <w:marTop w:val="0"/>
                                                                      <w:marBottom w:val="300"/>
                                                                      <w:divBdr>
                                                                        <w:top w:val="single" w:sz="2" w:space="11" w:color="auto"/>
                                                                        <w:left w:val="single" w:sz="2" w:space="15" w:color="auto"/>
                                                                        <w:bottom w:val="single" w:sz="2" w:space="11" w:color="auto"/>
                                                                        <w:right w:val="single" w:sz="2" w:space="15" w:color="auto"/>
                                                                      </w:divBdr>
                                                                      <w:divsChild>
                                                                        <w:div w:id="955720806">
                                                                          <w:marLeft w:val="0"/>
                                                                          <w:marRight w:val="0"/>
                                                                          <w:marTop w:val="0"/>
                                                                          <w:marBottom w:val="150"/>
                                                                          <w:divBdr>
                                                                            <w:top w:val="single" w:sz="2" w:space="0" w:color="auto"/>
                                                                            <w:left w:val="single" w:sz="2" w:space="0" w:color="auto"/>
                                                                            <w:bottom w:val="single" w:sz="2" w:space="0" w:color="auto"/>
                                                                            <w:right w:val="single" w:sz="2" w:space="0" w:color="auto"/>
                                                                          </w:divBdr>
                                                                        </w:div>
                                                                        <w:div w:id="1309437198">
                                                                          <w:marLeft w:val="0"/>
                                                                          <w:marRight w:val="0"/>
                                                                          <w:marTop w:val="150"/>
                                                                          <w:marBottom w:val="0"/>
                                                                          <w:divBdr>
                                                                            <w:top w:val="single" w:sz="2" w:space="0" w:color="auto"/>
                                                                            <w:left w:val="single" w:sz="2" w:space="0" w:color="auto"/>
                                                                            <w:bottom w:val="single" w:sz="2" w:space="0" w:color="auto"/>
                                                                            <w:right w:val="single" w:sz="2" w:space="0" w:color="auto"/>
                                                                          </w:divBdr>
                                                                          <w:divsChild>
                                                                            <w:div w:id="1324820125">
                                                                              <w:marLeft w:val="0"/>
                                                                              <w:marRight w:val="0"/>
                                                                              <w:marTop w:val="0"/>
                                                                              <w:marBottom w:val="0"/>
                                                                              <w:divBdr>
                                                                                <w:top w:val="single" w:sz="2" w:space="0" w:color="auto"/>
                                                                                <w:left w:val="single" w:sz="2" w:space="0" w:color="auto"/>
                                                                                <w:bottom w:val="single" w:sz="2" w:space="0" w:color="auto"/>
                                                                                <w:right w:val="single" w:sz="2" w:space="0" w:color="auto"/>
                                                                              </w:divBdr>
                                                                              <w:divsChild>
                                                                                <w:div w:id="1690910790">
                                                                                  <w:marLeft w:val="0"/>
                                                                                  <w:marRight w:val="0"/>
                                                                                  <w:marTop w:val="0"/>
                                                                                  <w:marBottom w:val="150"/>
                                                                                  <w:divBdr>
                                                                                    <w:top w:val="single" w:sz="2" w:space="0" w:color="auto"/>
                                                                                    <w:left w:val="single" w:sz="2" w:space="0" w:color="auto"/>
                                                                                    <w:bottom w:val="single" w:sz="2" w:space="0" w:color="auto"/>
                                                                                    <w:right w:val="single" w:sz="2" w:space="0" w:color="auto"/>
                                                                                  </w:divBdr>
                                                                                </w:div>
                                                                              </w:divsChild>
                                                                            </w:div>
                                                                            <w:div w:id="1710109360">
                                                                              <w:marLeft w:val="0"/>
                                                                              <w:marRight w:val="0"/>
                                                                              <w:marTop w:val="0"/>
                                                                              <w:marBottom w:val="0"/>
                                                                              <w:divBdr>
                                                                                <w:top w:val="single" w:sz="2" w:space="0" w:color="auto"/>
                                                                                <w:left w:val="single" w:sz="2" w:space="0" w:color="auto"/>
                                                                                <w:bottom w:val="single" w:sz="2" w:space="0" w:color="auto"/>
                                                                                <w:right w:val="single" w:sz="2" w:space="0" w:color="auto"/>
                                                                              </w:divBdr>
                                                                              <w:divsChild>
                                                                                <w:div w:id="2054496428">
                                                                                  <w:marLeft w:val="0"/>
                                                                                  <w:marRight w:val="0"/>
                                                                                  <w:marTop w:val="0"/>
                                                                                  <w:marBottom w:val="150"/>
                                                                                  <w:divBdr>
                                                                                    <w:top w:val="single" w:sz="2" w:space="0" w:color="auto"/>
                                                                                    <w:left w:val="single" w:sz="2" w:space="0" w:color="auto"/>
                                                                                    <w:bottom w:val="single" w:sz="2" w:space="0" w:color="auto"/>
                                                                                    <w:right w:val="single" w:sz="2" w:space="0" w:color="auto"/>
                                                                                  </w:divBdr>
                                                                                </w:div>
                                                                              </w:divsChild>
                                                                            </w:div>
                                                                            <w:div w:id="373194574">
                                                                              <w:marLeft w:val="0"/>
                                                                              <w:marRight w:val="0"/>
                                                                              <w:marTop w:val="0"/>
                                                                              <w:marBottom w:val="0"/>
                                                                              <w:divBdr>
                                                                                <w:top w:val="single" w:sz="2" w:space="0" w:color="auto"/>
                                                                                <w:left w:val="single" w:sz="2" w:space="0" w:color="auto"/>
                                                                                <w:bottom w:val="single" w:sz="2" w:space="0" w:color="auto"/>
                                                                                <w:right w:val="single" w:sz="2" w:space="0" w:color="auto"/>
                                                                              </w:divBdr>
                                                                              <w:divsChild>
                                                                                <w:div w:id="790705677">
                                                                                  <w:marLeft w:val="0"/>
                                                                                  <w:marRight w:val="0"/>
                                                                                  <w:marTop w:val="0"/>
                                                                                  <w:marBottom w:val="150"/>
                                                                                  <w:divBdr>
                                                                                    <w:top w:val="single" w:sz="2" w:space="0" w:color="auto"/>
                                                                                    <w:left w:val="single" w:sz="2" w:space="0" w:color="auto"/>
                                                                                    <w:bottom w:val="single" w:sz="2" w:space="0" w:color="auto"/>
                                                                                    <w:right w:val="single" w:sz="2" w:space="0" w:color="auto"/>
                                                                                  </w:divBdr>
                                                                                </w:div>
                                                                              </w:divsChild>
                                                                            </w:div>
                                                                            <w:div w:id="1298561502">
                                                                              <w:marLeft w:val="0"/>
                                                                              <w:marRight w:val="0"/>
                                                                              <w:marTop w:val="0"/>
                                                                              <w:marBottom w:val="0"/>
                                                                              <w:divBdr>
                                                                                <w:top w:val="single" w:sz="2" w:space="0" w:color="auto"/>
                                                                                <w:left w:val="single" w:sz="2" w:space="0" w:color="auto"/>
                                                                                <w:bottom w:val="single" w:sz="2" w:space="0" w:color="auto"/>
                                                                                <w:right w:val="single" w:sz="2" w:space="0" w:color="auto"/>
                                                                              </w:divBdr>
                                                                              <w:divsChild>
                                                                                <w:div w:id="2045935410">
                                                                                  <w:marLeft w:val="0"/>
                                                                                  <w:marRight w:val="0"/>
                                                                                  <w:marTop w:val="0"/>
                                                                                  <w:marBottom w:val="150"/>
                                                                                  <w:divBdr>
                                                                                    <w:top w:val="single" w:sz="2" w:space="0" w:color="auto"/>
                                                                                    <w:left w:val="single" w:sz="2" w:space="0" w:color="auto"/>
                                                                                    <w:bottom w:val="single" w:sz="2" w:space="0" w:color="auto"/>
                                                                                    <w:right w:val="single" w:sz="2" w:space="0" w:color="auto"/>
                                                                                  </w:divBdr>
                                                                                </w:div>
                                                                              </w:divsChild>
                                                                            </w:div>
                                                                            <w:div w:id="1626502988">
                                                                              <w:marLeft w:val="0"/>
                                                                              <w:marRight w:val="0"/>
                                                                              <w:marTop w:val="0"/>
                                                                              <w:marBottom w:val="0"/>
                                                                              <w:divBdr>
                                                                                <w:top w:val="single" w:sz="2" w:space="0" w:color="auto"/>
                                                                                <w:left w:val="single" w:sz="2" w:space="0" w:color="auto"/>
                                                                                <w:bottom w:val="single" w:sz="2" w:space="0" w:color="auto"/>
                                                                                <w:right w:val="single" w:sz="2" w:space="0" w:color="auto"/>
                                                                              </w:divBdr>
                                                                              <w:divsChild>
                                                                                <w:div w:id="1849368707">
                                                                                  <w:marLeft w:val="0"/>
                                                                                  <w:marRight w:val="0"/>
                                                                                  <w:marTop w:val="0"/>
                                                                                  <w:marBottom w:val="150"/>
                                                                                  <w:divBdr>
                                                                                    <w:top w:val="single" w:sz="2" w:space="0" w:color="auto"/>
                                                                                    <w:left w:val="single" w:sz="2" w:space="0" w:color="auto"/>
                                                                                    <w:bottom w:val="single" w:sz="2" w:space="0" w:color="auto"/>
                                                                                    <w:right w:val="single" w:sz="2" w:space="0" w:color="auto"/>
                                                                                  </w:divBdr>
                                                                                </w:div>
                                                                              </w:divsChild>
                                                                            </w:div>
                                                                          </w:divsChild>
                                                                        </w:div>
                                                                      </w:divsChild>
                                                                    </w:div>
                                                                    <w:div w:id="2118788800">
                                                                      <w:marLeft w:val="0"/>
                                                                      <w:marRight w:val="0"/>
                                                                      <w:marTop w:val="0"/>
                                                                      <w:marBottom w:val="300"/>
                                                                      <w:divBdr>
                                                                        <w:top w:val="single" w:sz="2" w:space="0" w:color="auto"/>
                                                                        <w:left w:val="single" w:sz="2" w:space="0" w:color="auto"/>
                                                                        <w:bottom w:val="single" w:sz="2" w:space="0" w:color="auto"/>
                                                                        <w:right w:val="single" w:sz="2" w:space="0" w:color="auto"/>
                                                                      </w:divBdr>
                                                                      <w:divsChild>
                                                                        <w:div w:id="1411390629">
                                                                          <w:marLeft w:val="0"/>
                                                                          <w:marRight w:val="0"/>
                                                                          <w:marTop w:val="0"/>
                                                                          <w:marBottom w:val="75"/>
                                                                          <w:divBdr>
                                                                            <w:top w:val="single" w:sz="2" w:space="0" w:color="auto"/>
                                                                            <w:left w:val="single" w:sz="2" w:space="0" w:color="auto"/>
                                                                            <w:bottom w:val="single" w:sz="2" w:space="0" w:color="auto"/>
                                                                            <w:right w:val="single" w:sz="2" w:space="0" w:color="auto"/>
                                                                          </w:divBdr>
                                                                        </w:div>
                                                                        <w:div w:id="478573829">
                                                                          <w:marLeft w:val="0"/>
                                                                          <w:marRight w:val="0"/>
                                                                          <w:marTop w:val="0"/>
                                                                          <w:marBottom w:val="0"/>
                                                                          <w:divBdr>
                                                                            <w:top w:val="single" w:sz="2" w:space="0" w:color="auto"/>
                                                                            <w:left w:val="single" w:sz="2" w:space="0" w:color="auto"/>
                                                                            <w:bottom w:val="single" w:sz="2" w:space="0" w:color="auto"/>
                                                                            <w:right w:val="single" w:sz="2" w:space="0" w:color="auto"/>
                                                                          </w:divBdr>
                                                                          <w:divsChild>
                                                                            <w:div w:id="228418580">
                                                                              <w:marLeft w:val="0"/>
                                                                              <w:marRight w:val="0"/>
                                                                              <w:marTop w:val="0"/>
                                                                              <w:marBottom w:val="0"/>
                                                                              <w:divBdr>
                                                                                <w:top w:val="single" w:sz="2" w:space="0" w:color="auto"/>
                                                                                <w:left w:val="single" w:sz="2" w:space="0" w:color="auto"/>
                                                                                <w:bottom w:val="single" w:sz="2" w:space="0" w:color="auto"/>
                                                                                <w:right w:val="single" w:sz="2" w:space="0" w:color="auto"/>
                                                                              </w:divBdr>
                                                                              <w:divsChild>
                                                                                <w:div w:id="1719862009">
                                                                                  <w:marLeft w:val="0"/>
                                                                                  <w:marRight w:val="0"/>
                                                                                  <w:marTop w:val="0"/>
                                                                                  <w:marBottom w:val="0"/>
                                                                                  <w:divBdr>
                                                                                    <w:top w:val="single" w:sz="2" w:space="0" w:color="auto"/>
                                                                                    <w:left w:val="single" w:sz="2" w:space="0" w:color="auto"/>
                                                                                    <w:bottom w:val="single" w:sz="2" w:space="0" w:color="auto"/>
                                                                                    <w:right w:val="single" w:sz="2" w:space="0" w:color="auto"/>
                                                                                  </w:divBdr>
                                                                                  <w:divsChild>
                                                                                    <w:div w:id="211454441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92092051">
                                                                              <w:marLeft w:val="0"/>
                                                                              <w:marRight w:val="0"/>
                                                                              <w:marTop w:val="0"/>
                                                                              <w:marBottom w:val="0"/>
                                                                              <w:divBdr>
                                                                                <w:top w:val="single" w:sz="2" w:space="0" w:color="auto"/>
                                                                                <w:left w:val="single" w:sz="2" w:space="0" w:color="auto"/>
                                                                                <w:bottom w:val="single" w:sz="2" w:space="0" w:color="auto"/>
                                                                                <w:right w:val="single" w:sz="2" w:space="0" w:color="auto"/>
                                                                              </w:divBdr>
                                                                              <w:divsChild>
                                                                                <w:div w:id="49809088">
                                                                                  <w:marLeft w:val="0"/>
                                                                                  <w:marRight w:val="0"/>
                                                                                  <w:marTop w:val="0"/>
                                                                                  <w:marBottom w:val="0"/>
                                                                                  <w:divBdr>
                                                                                    <w:top w:val="single" w:sz="2" w:space="0" w:color="auto"/>
                                                                                    <w:left w:val="single" w:sz="2" w:space="0" w:color="auto"/>
                                                                                    <w:bottom w:val="single" w:sz="2" w:space="0" w:color="auto"/>
                                                                                    <w:right w:val="single" w:sz="2" w:space="0" w:color="auto"/>
                                                                                  </w:divBdr>
                                                                                  <w:divsChild>
                                                                                    <w:div w:id="208988640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477650809">
                                                                              <w:marLeft w:val="0"/>
                                                                              <w:marRight w:val="0"/>
                                                                              <w:marTop w:val="0"/>
                                                                              <w:marBottom w:val="0"/>
                                                                              <w:divBdr>
                                                                                <w:top w:val="single" w:sz="2" w:space="0" w:color="auto"/>
                                                                                <w:left w:val="single" w:sz="2" w:space="0" w:color="auto"/>
                                                                                <w:bottom w:val="single" w:sz="2" w:space="0" w:color="auto"/>
                                                                                <w:right w:val="single" w:sz="2" w:space="0" w:color="auto"/>
                                                                              </w:divBdr>
                                                                              <w:divsChild>
                                                                                <w:div w:id="1401639497">
                                                                                  <w:marLeft w:val="0"/>
                                                                                  <w:marRight w:val="0"/>
                                                                                  <w:marTop w:val="0"/>
                                                                                  <w:marBottom w:val="0"/>
                                                                                  <w:divBdr>
                                                                                    <w:top w:val="single" w:sz="2" w:space="0" w:color="auto"/>
                                                                                    <w:left w:val="single" w:sz="2" w:space="0" w:color="auto"/>
                                                                                    <w:bottom w:val="single" w:sz="2" w:space="0" w:color="auto"/>
                                                                                    <w:right w:val="single" w:sz="2" w:space="0" w:color="auto"/>
                                                                                  </w:divBdr>
                                                                                  <w:divsChild>
                                                                                    <w:div w:id="94977877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56637672">
                                                                      <w:marLeft w:val="0"/>
                                                                      <w:marRight w:val="0"/>
                                                                      <w:marTop w:val="0"/>
                                                                      <w:marBottom w:val="300"/>
                                                                      <w:divBdr>
                                                                        <w:top w:val="none" w:sz="0" w:space="0" w:color="auto"/>
                                                                        <w:left w:val="single" w:sz="4" w:space="0" w:color="DDDDDD"/>
                                                                        <w:bottom w:val="single" w:sz="4" w:space="0" w:color="DDDDDD"/>
                                                                        <w:right w:val="none" w:sz="0" w:space="0" w:color="auto"/>
                                                                      </w:divBdr>
                                                                    </w:div>
                                                                    <w:div w:id="662203066">
                                                                      <w:marLeft w:val="450"/>
                                                                      <w:marRight w:val="0"/>
                                                                      <w:marTop w:val="0"/>
                                                                      <w:marBottom w:val="450"/>
                                                                      <w:divBdr>
                                                                        <w:top w:val="single" w:sz="2" w:space="0" w:color="auto"/>
                                                                        <w:left w:val="single" w:sz="2" w:space="0" w:color="auto"/>
                                                                        <w:bottom w:val="single" w:sz="2" w:space="0" w:color="auto"/>
                                                                        <w:right w:val="single" w:sz="2" w:space="0" w:color="auto"/>
                                                                      </w:divBdr>
                                                                      <w:divsChild>
                                                                        <w:div w:id="1149903085">
                                                                          <w:marLeft w:val="0"/>
                                                                          <w:marRight w:val="0"/>
                                                                          <w:marTop w:val="0"/>
                                                                          <w:marBottom w:val="0"/>
                                                                          <w:divBdr>
                                                                            <w:top w:val="single" w:sz="2" w:space="0" w:color="auto"/>
                                                                            <w:left w:val="single" w:sz="2" w:space="0" w:color="auto"/>
                                                                            <w:bottom w:val="single" w:sz="2" w:space="0" w:color="auto"/>
                                                                            <w:right w:val="single" w:sz="2" w:space="0" w:color="auto"/>
                                                                          </w:divBdr>
                                                                          <w:divsChild>
                                                                            <w:div w:id="705183164">
                                                                              <w:marLeft w:val="0"/>
                                                                              <w:marRight w:val="0"/>
                                                                              <w:marTop w:val="0"/>
                                                                              <w:marBottom w:val="0"/>
                                                                              <w:divBdr>
                                                                                <w:top w:val="single" w:sz="4" w:space="0" w:color="F2F2F2"/>
                                                                                <w:left w:val="single" w:sz="4" w:space="0" w:color="F2F2F2"/>
                                                                                <w:bottom w:val="single" w:sz="4" w:space="0" w:color="F2F2F2"/>
                                                                                <w:right w:val="single" w:sz="4" w:space="0" w:color="F2F2F2"/>
                                                                              </w:divBdr>
                                                                            </w:div>
                                                                            <w:div w:id="176733665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208757350">
                                                                      <w:marLeft w:val="450"/>
                                                                      <w:marRight w:val="0"/>
                                                                      <w:marTop w:val="0"/>
                                                                      <w:marBottom w:val="450"/>
                                                                      <w:divBdr>
                                                                        <w:top w:val="single" w:sz="2" w:space="0" w:color="auto"/>
                                                                        <w:left w:val="single" w:sz="2" w:space="0" w:color="auto"/>
                                                                        <w:bottom w:val="single" w:sz="2" w:space="0" w:color="auto"/>
                                                                        <w:right w:val="single" w:sz="2" w:space="0" w:color="auto"/>
                                                                      </w:divBdr>
                                                                      <w:divsChild>
                                                                        <w:div w:id="1303193971">
                                                                          <w:marLeft w:val="0"/>
                                                                          <w:marRight w:val="0"/>
                                                                          <w:marTop w:val="0"/>
                                                                          <w:marBottom w:val="0"/>
                                                                          <w:divBdr>
                                                                            <w:top w:val="single" w:sz="2" w:space="0" w:color="auto"/>
                                                                            <w:left w:val="single" w:sz="2" w:space="0" w:color="auto"/>
                                                                            <w:bottom w:val="single" w:sz="2" w:space="0" w:color="auto"/>
                                                                            <w:right w:val="single" w:sz="2" w:space="0" w:color="auto"/>
                                                                          </w:divBdr>
                                                                          <w:divsChild>
                                                                            <w:div w:id="344358174">
                                                                              <w:marLeft w:val="0"/>
                                                                              <w:marRight w:val="0"/>
                                                                              <w:marTop w:val="0"/>
                                                                              <w:marBottom w:val="0"/>
                                                                              <w:divBdr>
                                                                                <w:top w:val="single" w:sz="4" w:space="0" w:color="F2F2F2"/>
                                                                                <w:left w:val="single" w:sz="4" w:space="0" w:color="F2F2F2"/>
                                                                                <w:bottom w:val="single" w:sz="4" w:space="0" w:color="F2F2F2"/>
                                                                                <w:right w:val="single" w:sz="4" w:space="0" w:color="F2F2F2"/>
                                                                              </w:divBdr>
                                                                            </w:div>
                                                                            <w:div w:id="33916624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425027794">
                                                                      <w:marLeft w:val="0"/>
                                                                      <w:marRight w:val="0"/>
                                                                      <w:marTop w:val="0"/>
                                                                      <w:marBottom w:val="300"/>
                                                                      <w:divBdr>
                                                                        <w:top w:val="single" w:sz="48" w:space="0" w:color="0E3F70"/>
                                                                        <w:left w:val="single" w:sz="6" w:space="0" w:color="CCCCCC"/>
                                                                        <w:bottom w:val="single" w:sz="6" w:space="0" w:color="CCCCCC"/>
                                                                        <w:right w:val="single" w:sz="6" w:space="0" w:color="CCCCCC"/>
                                                                      </w:divBdr>
                                                                      <w:divsChild>
                                                                        <w:div w:id="1786270601">
                                                                          <w:marLeft w:val="300"/>
                                                                          <w:marRight w:val="0"/>
                                                                          <w:marTop w:val="225"/>
                                                                          <w:marBottom w:val="225"/>
                                                                          <w:divBdr>
                                                                            <w:top w:val="single" w:sz="2" w:space="0" w:color="auto"/>
                                                                            <w:left w:val="single" w:sz="2" w:space="0" w:color="auto"/>
                                                                            <w:bottom w:val="single" w:sz="2" w:space="0" w:color="auto"/>
                                                                            <w:right w:val="single" w:sz="2" w:space="0" w:color="auto"/>
                                                                          </w:divBdr>
                                                                        </w:div>
                                                                        <w:div w:id="1414015024">
                                                                          <w:marLeft w:val="0"/>
                                                                          <w:marRight w:val="0"/>
                                                                          <w:marTop w:val="0"/>
                                                                          <w:marBottom w:val="0"/>
                                                                          <w:divBdr>
                                                                            <w:top w:val="single" w:sz="2" w:space="0" w:color="auto"/>
                                                                            <w:left w:val="single" w:sz="2" w:space="0" w:color="auto"/>
                                                                            <w:bottom w:val="single" w:sz="2" w:space="0" w:color="auto"/>
                                                                            <w:right w:val="single" w:sz="2" w:space="0" w:color="auto"/>
                                                                          </w:divBdr>
                                                                          <w:divsChild>
                                                                            <w:div w:id="1490169418">
                                                                              <w:marLeft w:val="-150"/>
                                                                              <w:marRight w:val="-150"/>
                                                                              <w:marTop w:val="0"/>
                                                                              <w:marBottom w:val="0"/>
                                                                              <w:divBdr>
                                                                                <w:top w:val="single" w:sz="2" w:space="0" w:color="auto"/>
                                                                                <w:left w:val="single" w:sz="2" w:space="0" w:color="auto"/>
                                                                                <w:bottom w:val="single" w:sz="2" w:space="0" w:color="auto"/>
                                                                                <w:right w:val="single" w:sz="2" w:space="0" w:color="auto"/>
                                                                              </w:divBdr>
                                                                              <w:divsChild>
                                                                                <w:div w:id="1774127951">
                                                                                  <w:marLeft w:val="0"/>
                                                                                  <w:marRight w:val="0"/>
                                                                                  <w:marTop w:val="0"/>
                                                                                  <w:marBottom w:val="0"/>
                                                                                  <w:divBdr>
                                                                                    <w:top w:val="single" w:sz="2" w:space="0" w:color="auto"/>
                                                                                    <w:left w:val="single" w:sz="2" w:space="8" w:color="auto"/>
                                                                                    <w:bottom w:val="single" w:sz="2" w:space="0" w:color="auto"/>
                                                                                    <w:right w:val="single" w:sz="2" w:space="8" w:color="auto"/>
                                                                                  </w:divBdr>
                                                                                  <w:divsChild>
                                                                                    <w:div w:id="1882085602">
                                                                                      <w:marLeft w:val="0"/>
                                                                                      <w:marRight w:val="0"/>
                                                                                      <w:marTop w:val="0"/>
                                                                                      <w:marBottom w:val="0"/>
                                                                                      <w:divBdr>
                                                                                        <w:top w:val="single" w:sz="2" w:space="8" w:color="auto"/>
                                                                                        <w:left w:val="single" w:sz="2" w:space="0" w:color="auto"/>
                                                                                        <w:bottom w:val="single" w:sz="2" w:space="8" w:color="auto"/>
                                                                                        <w:right w:val="single" w:sz="2" w:space="0" w:color="auto"/>
                                                                                      </w:divBdr>
                                                                                      <w:divsChild>
                                                                                        <w:div w:id="1153523671">
                                                                                          <w:marLeft w:val="0"/>
                                                                                          <w:marRight w:val="0"/>
                                                                                          <w:marTop w:val="0"/>
                                                                                          <w:marBottom w:val="0"/>
                                                                                          <w:divBdr>
                                                                                            <w:top w:val="single" w:sz="2" w:space="0" w:color="auto"/>
                                                                                            <w:left w:val="single" w:sz="2" w:space="0" w:color="auto"/>
                                                                                            <w:bottom w:val="single" w:sz="2" w:space="0" w:color="auto"/>
                                                                                            <w:right w:val="single" w:sz="2" w:space="0" w:color="auto"/>
                                                                                          </w:divBdr>
                                                                                          <w:divsChild>
                                                                                            <w:div w:id="564489519">
                                                                                              <w:marLeft w:val="0"/>
                                                                                              <w:marRight w:val="0"/>
                                                                                              <w:marTop w:val="0"/>
                                                                                              <w:marBottom w:val="0"/>
                                                                                              <w:divBdr>
                                                                                                <w:top w:val="single" w:sz="2" w:space="0" w:color="auto"/>
                                                                                                <w:left w:val="single" w:sz="2" w:space="0" w:color="auto"/>
                                                                                                <w:bottom w:val="single" w:sz="2" w:space="0" w:color="auto"/>
                                                                                                <w:right w:val="single" w:sz="2" w:space="0" w:color="auto"/>
                                                                                              </w:divBdr>
                                                                                              <w:divsChild>
                                                                                                <w:div w:id="2065521696">
                                                                                                  <w:marLeft w:val="0"/>
                                                                                                  <w:marRight w:val="0"/>
                                                                                                  <w:marTop w:val="0"/>
                                                                                                  <w:marBottom w:val="0"/>
                                                                                                  <w:divBdr>
                                                                                                    <w:top w:val="single" w:sz="2" w:space="0" w:color="auto"/>
                                                                                                    <w:left w:val="single" w:sz="2" w:space="0" w:color="auto"/>
                                                                                                    <w:bottom w:val="single" w:sz="2" w:space="0" w:color="auto"/>
                                                                                                    <w:right w:val="single" w:sz="2" w:space="0" w:color="auto"/>
                                                                                                  </w:divBdr>
                                                                                                  <w:divsChild>
                                                                                                    <w:div w:id="1555115418">
                                                                                                      <w:marLeft w:val="0"/>
                                                                                                      <w:marRight w:val="0"/>
                                                                                                      <w:marTop w:val="0"/>
                                                                                                      <w:marBottom w:val="0"/>
                                                                                                      <w:divBdr>
                                                                                                        <w:top w:val="single" w:sz="2" w:space="0" w:color="auto"/>
                                                                                                        <w:left w:val="single" w:sz="2" w:space="0" w:color="auto"/>
                                                                                                        <w:bottom w:val="single" w:sz="2" w:space="0" w:color="auto"/>
                                                                                                        <w:right w:val="single" w:sz="2" w:space="0" w:color="auto"/>
                                                                                                      </w:divBdr>
                                                                                                    </w:div>
                                                                                                  </w:divsChild>
                                                                                                </w:div>
                                                                                                <w:div w:id="962076038">
                                                                                                  <w:marLeft w:val="0"/>
                                                                                                  <w:marRight w:val="0"/>
                                                                                                  <w:marTop w:val="0"/>
                                                                                                  <w:marBottom w:val="0"/>
                                                                                                  <w:divBdr>
                                                                                                    <w:top w:val="single" w:sz="2" w:space="0" w:color="auto"/>
                                                                                                    <w:left w:val="single" w:sz="2" w:space="0" w:color="auto"/>
                                                                                                    <w:bottom w:val="single" w:sz="2" w:space="0" w:color="auto"/>
                                                                                                    <w:right w:val="single" w:sz="2" w:space="0" w:color="auto"/>
                                                                                                  </w:divBdr>
                                                                                                  <w:divsChild>
                                                                                                    <w:div w:id="40750647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 w:id="409233867">
                                                                      <w:marLeft w:val="450"/>
                                                                      <w:marRight w:val="0"/>
                                                                      <w:marTop w:val="0"/>
                                                                      <w:marBottom w:val="450"/>
                                                                      <w:divBdr>
                                                                        <w:top w:val="single" w:sz="2" w:space="0" w:color="auto"/>
                                                                        <w:left w:val="single" w:sz="2" w:space="0" w:color="auto"/>
                                                                        <w:bottom w:val="single" w:sz="2" w:space="0" w:color="auto"/>
                                                                        <w:right w:val="single" w:sz="2" w:space="0" w:color="auto"/>
                                                                      </w:divBdr>
                                                                      <w:divsChild>
                                                                        <w:div w:id="291791356">
                                                                          <w:marLeft w:val="0"/>
                                                                          <w:marRight w:val="0"/>
                                                                          <w:marTop w:val="0"/>
                                                                          <w:marBottom w:val="0"/>
                                                                          <w:divBdr>
                                                                            <w:top w:val="single" w:sz="2" w:space="0" w:color="auto"/>
                                                                            <w:left w:val="single" w:sz="2" w:space="0" w:color="auto"/>
                                                                            <w:bottom w:val="single" w:sz="2" w:space="0" w:color="auto"/>
                                                                            <w:right w:val="single" w:sz="2" w:space="0" w:color="auto"/>
                                                                          </w:divBdr>
                                                                          <w:divsChild>
                                                                            <w:div w:id="1246261094">
                                                                              <w:marLeft w:val="0"/>
                                                                              <w:marRight w:val="0"/>
                                                                              <w:marTop w:val="0"/>
                                                                              <w:marBottom w:val="0"/>
                                                                              <w:divBdr>
                                                                                <w:top w:val="single" w:sz="4" w:space="0" w:color="F2F2F2"/>
                                                                                <w:left w:val="single" w:sz="4" w:space="0" w:color="F2F2F2"/>
                                                                                <w:bottom w:val="single" w:sz="4" w:space="0" w:color="F2F2F2"/>
                                                                                <w:right w:val="single" w:sz="4" w:space="0" w:color="F2F2F2"/>
                                                                              </w:divBdr>
                                                                            </w:div>
                                                                            <w:div w:id="145995550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899362480">
                                                                      <w:marLeft w:val="450"/>
                                                                      <w:marRight w:val="0"/>
                                                                      <w:marTop w:val="0"/>
                                                                      <w:marBottom w:val="450"/>
                                                                      <w:divBdr>
                                                                        <w:top w:val="single" w:sz="2" w:space="0" w:color="auto"/>
                                                                        <w:left w:val="single" w:sz="2" w:space="0" w:color="auto"/>
                                                                        <w:bottom w:val="single" w:sz="2" w:space="0" w:color="auto"/>
                                                                        <w:right w:val="single" w:sz="2" w:space="0" w:color="auto"/>
                                                                      </w:divBdr>
                                                                      <w:divsChild>
                                                                        <w:div w:id="588318452">
                                                                          <w:marLeft w:val="0"/>
                                                                          <w:marRight w:val="0"/>
                                                                          <w:marTop w:val="0"/>
                                                                          <w:marBottom w:val="0"/>
                                                                          <w:divBdr>
                                                                            <w:top w:val="single" w:sz="2" w:space="0" w:color="auto"/>
                                                                            <w:left w:val="single" w:sz="2" w:space="0" w:color="auto"/>
                                                                            <w:bottom w:val="single" w:sz="2" w:space="0" w:color="auto"/>
                                                                            <w:right w:val="single" w:sz="2" w:space="0" w:color="auto"/>
                                                                          </w:divBdr>
                                                                          <w:divsChild>
                                                                            <w:div w:id="954600178">
                                                                              <w:marLeft w:val="0"/>
                                                                              <w:marRight w:val="0"/>
                                                                              <w:marTop w:val="0"/>
                                                                              <w:marBottom w:val="0"/>
                                                                              <w:divBdr>
                                                                                <w:top w:val="single" w:sz="4" w:space="0" w:color="F2F2F2"/>
                                                                                <w:left w:val="single" w:sz="4" w:space="0" w:color="F2F2F2"/>
                                                                                <w:bottom w:val="single" w:sz="4" w:space="0" w:color="F2F2F2"/>
                                                                                <w:right w:val="single" w:sz="4" w:space="0" w:color="F2F2F2"/>
                                                                              </w:divBdr>
                                                                            </w:div>
                                                                            <w:div w:id="203144494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919869403">
                                                                      <w:marLeft w:val="0"/>
                                                                      <w:marRight w:val="0"/>
                                                                      <w:marTop w:val="0"/>
                                                                      <w:marBottom w:val="300"/>
                                                                      <w:divBdr>
                                                                        <w:top w:val="single" w:sz="2" w:space="0" w:color="auto"/>
                                                                        <w:left w:val="single" w:sz="2" w:space="0" w:color="auto"/>
                                                                        <w:bottom w:val="single" w:sz="2" w:space="0" w:color="auto"/>
                                                                        <w:right w:val="single" w:sz="2" w:space="0" w:color="auto"/>
                                                                      </w:divBdr>
                                                                      <w:divsChild>
                                                                        <w:div w:id="85350434">
                                                                          <w:marLeft w:val="0"/>
                                                                          <w:marRight w:val="0"/>
                                                                          <w:marTop w:val="0"/>
                                                                          <w:marBottom w:val="0"/>
                                                                          <w:divBdr>
                                                                            <w:top w:val="single" w:sz="2" w:space="0" w:color="auto"/>
                                                                            <w:left w:val="single" w:sz="2" w:space="0" w:color="auto"/>
                                                                            <w:bottom w:val="single" w:sz="2" w:space="0" w:color="auto"/>
                                                                            <w:right w:val="single" w:sz="2" w:space="0" w:color="auto"/>
                                                                          </w:divBdr>
                                                                          <w:divsChild>
                                                                            <w:div w:id="1725907045">
                                                                              <w:marLeft w:val="0"/>
                                                                              <w:marRight w:val="0"/>
                                                                              <w:marTop w:val="0"/>
                                                                              <w:marBottom w:val="225"/>
                                                                              <w:divBdr>
                                                                                <w:top w:val="single" w:sz="2" w:space="0" w:color="auto"/>
                                                                                <w:left w:val="single" w:sz="2" w:space="0" w:color="auto"/>
                                                                                <w:bottom w:val="single" w:sz="2" w:space="0" w:color="auto"/>
                                                                                <w:right w:val="single" w:sz="2" w:space="0" w:color="auto"/>
                                                                              </w:divBdr>
                                                                              <w:divsChild>
                                                                                <w:div w:id="501164895">
                                                                                  <w:marLeft w:val="0"/>
                                                                                  <w:marRight w:val="0"/>
                                                                                  <w:marTop w:val="0"/>
                                                                                  <w:marBottom w:val="0"/>
                                                                                  <w:divBdr>
                                                                                    <w:top w:val="single" w:sz="2" w:space="15" w:color="auto"/>
                                                                                    <w:left w:val="single" w:sz="2" w:space="15" w:color="auto"/>
                                                                                    <w:bottom w:val="single" w:sz="2" w:space="15" w:color="auto"/>
                                                                                    <w:right w:val="single" w:sz="2" w:space="15" w:color="auto"/>
                                                                                  </w:divBdr>
                                                                                  <w:divsChild>
                                                                                    <w:div w:id="830289243">
                                                                                      <w:marLeft w:val="0"/>
                                                                                      <w:marRight w:val="150"/>
                                                                                      <w:marTop w:val="0"/>
                                                                                      <w:marBottom w:val="0"/>
                                                                                      <w:divBdr>
                                                                                        <w:top w:val="single" w:sz="2" w:space="0" w:color="auto"/>
                                                                                        <w:left w:val="single" w:sz="2" w:space="0" w:color="auto"/>
                                                                                        <w:bottom w:val="single" w:sz="2" w:space="0" w:color="auto"/>
                                                                                        <w:right w:val="single" w:sz="2" w:space="0" w:color="auto"/>
                                                                                      </w:divBdr>
                                                                                    </w:div>
                                                                                    <w:div w:id="1961953181">
                                                                                      <w:marLeft w:val="150"/>
                                                                                      <w:marRight w:val="0"/>
                                                                                      <w:marTop w:val="0"/>
                                                                                      <w:marBottom w:val="0"/>
                                                                                      <w:divBdr>
                                                                                        <w:top w:val="single" w:sz="2" w:space="0" w:color="auto"/>
                                                                                        <w:left w:val="single" w:sz="2" w:space="0" w:color="auto"/>
                                                                                        <w:bottom w:val="single" w:sz="2" w:space="0" w:color="auto"/>
                                                                                        <w:right w:val="single" w:sz="2" w:space="0" w:color="auto"/>
                                                                                      </w:divBdr>
                                                                                      <w:divsChild>
                                                                                        <w:div w:id="229847672">
                                                                                          <w:marLeft w:val="0"/>
                                                                                          <w:marRight w:val="0"/>
                                                                                          <w:marTop w:val="0"/>
                                                                                          <w:marBottom w:val="150"/>
                                                                                          <w:divBdr>
                                                                                            <w:top w:val="single" w:sz="2" w:space="0" w:color="auto"/>
                                                                                            <w:left w:val="single" w:sz="2" w:space="0" w:color="auto"/>
                                                                                            <w:bottom w:val="single" w:sz="2" w:space="0" w:color="auto"/>
                                                                                            <w:right w:val="single" w:sz="2" w:space="0" w:color="auto"/>
                                                                                          </w:divBdr>
                                                                                        </w:div>
                                                                                        <w:div w:id="928734147">
                                                                                          <w:marLeft w:val="0"/>
                                                                                          <w:marRight w:val="0"/>
                                                                                          <w:marTop w:val="0"/>
                                                                                          <w:marBottom w:val="240"/>
                                                                                          <w:divBdr>
                                                                                            <w:top w:val="single" w:sz="2" w:space="0" w:color="auto"/>
                                                                                            <w:left w:val="single" w:sz="2" w:space="0" w:color="auto"/>
                                                                                            <w:bottom w:val="single" w:sz="2" w:space="0" w:color="auto"/>
                                                                                            <w:right w:val="single" w:sz="2" w:space="0" w:color="auto"/>
                                                                                          </w:divBdr>
                                                                                        </w:div>
                                                                                      </w:divsChild>
                                                                                    </w:div>
                                                                                  </w:divsChild>
                                                                                </w:div>
                                                                              </w:divsChild>
                                                                            </w:div>
                                                                          </w:divsChild>
                                                                        </w:div>
                                                                      </w:divsChild>
                                                                    </w:div>
                                                                    <w:div w:id="477697945">
                                                                      <w:marLeft w:val="450"/>
                                                                      <w:marRight w:val="0"/>
                                                                      <w:marTop w:val="0"/>
                                                                      <w:marBottom w:val="450"/>
                                                                      <w:divBdr>
                                                                        <w:top w:val="single" w:sz="2" w:space="0" w:color="auto"/>
                                                                        <w:left w:val="single" w:sz="2" w:space="0" w:color="auto"/>
                                                                        <w:bottom w:val="single" w:sz="2" w:space="0" w:color="auto"/>
                                                                        <w:right w:val="single" w:sz="2" w:space="0" w:color="auto"/>
                                                                      </w:divBdr>
                                                                      <w:divsChild>
                                                                        <w:div w:id="740176847">
                                                                          <w:marLeft w:val="0"/>
                                                                          <w:marRight w:val="0"/>
                                                                          <w:marTop w:val="0"/>
                                                                          <w:marBottom w:val="0"/>
                                                                          <w:divBdr>
                                                                            <w:top w:val="single" w:sz="2" w:space="0" w:color="auto"/>
                                                                            <w:left w:val="single" w:sz="2" w:space="0" w:color="auto"/>
                                                                            <w:bottom w:val="single" w:sz="2" w:space="0" w:color="auto"/>
                                                                            <w:right w:val="single" w:sz="2" w:space="0" w:color="auto"/>
                                                                          </w:divBdr>
                                                                          <w:divsChild>
                                                                            <w:div w:id="986662673">
                                                                              <w:marLeft w:val="0"/>
                                                                              <w:marRight w:val="0"/>
                                                                              <w:marTop w:val="0"/>
                                                                              <w:marBottom w:val="0"/>
                                                                              <w:divBdr>
                                                                                <w:top w:val="single" w:sz="4" w:space="0" w:color="F2F2F2"/>
                                                                                <w:left w:val="single" w:sz="4" w:space="0" w:color="F2F2F2"/>
                                                                                <w:bottom w:val="single" w:sz="4" w:space="0" w:color="F2F2F2"/>
                                                                                <w:right w:val="single" w:sz="4" w:space="0" w:color="F2F2F2"/>
                                                                              </w:divBdr>
                                                                            </w:div>
                                                                            <w:div w:id="208556584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862549802">
                                                                      <w:marLeft w:val="450"/>
                                                                      <w:marRight w:val="0"/>
                                                                      <w:marTop w:val="0"/>
                                                                      <w:marBottom w:val="450"/>
                                                                      <w:divBdr>
                                                                        <w:top w:val="single" w:sz="2" w:space="0" w:color="auto"/>
                                                                        <w:left w:val="single" w:sz="2" w:space="0" w:color="auto"/>
                                                                        <w:bottom w:val="single" w:sz="2" w:space="0" w:color="auto"/>
                                                                        <w:right w:val="single" w:sz="2" w:space="0" w:color="auto"/>
                                                                      </w:divBdr>
                                                                      <w:divsChild>
                                                                        <w:div w:id="178202518">
                                                                          <w:marLeft w:val="0"/>
                                                                          <w:marRight w:val="0"/>
                                                                          <w:marTop w:val="0"/>
                                                                          <w:marBottom w:val="0"/>
                                                                          <w:divBdr>
                                                                            <w:top w:val="single" w:sz="2" w:space="0" w:color="auto"/>
                                                                            <w:left w:val="single" w:sz="2" w:space="0" w:color="auto"/>
                                                                            <w:bottom w:val="single" w:sz="2" w:space="0" w:color="auto"/>
                                                                            <w:right w:val="single" w:sz="2" w:space="0" w:color="auto"/>
                                                                          </w:divBdr>
                                                                          <w:divsChild>
                                                                            <w:div w:id="587691734">
                                                                              <w:marLeft w:val="0"/>
                                                                              <w:marRight w:val="0"/>
                                                                              <w:marTop w:val="0"/>
                                                                              <w:marBottom w:val="0"/>
                                                                              <w:divBdr>
                                                                                <w:top w:val="single" w:sz="2" w:space="0" w:color="auto"/>
                                                                                <w:left w:val="single" w:sz="2" w:space="0" w:color="auto"/>
                                                                                <w:bottom w:val="single" w:sz="2" w:space="0" w:color="auto"/>
                                                                                <w:right w:val="single" w:sz="2" w:space="0" w:color="auto"/>
                                                                              </w:divBdr>
                                                                              <w:divsChild>
                                                                                <w:div w:id="1762949791">
                                                                                  <w:marLeft w:val="0"/>
                                                                                  <w:marRight w:val="0"/>
                                                                                  <w:marTop w:val="0"/>
                                                                                  <w:marBottom w:val="0"/>
                                                                                  <w:divBdr>
                                                                                    <w:top w:val="single" w:sz="2" w:space="0" w:color="auto"/>
                                                                                    <w:left w:val="single" w:sz="2" w:space="15" w:color="auto"/>
                                                                                    <w:bottom w:val="single" w:sz="2" w:space="0" w:color="auto"/>
                                                                                    <w:right w:val="single" w:sz="2" w:space="15" w:color="auto"/>
                                                                                  </w:divBdr>
                                                                                  <w:divsChild>
                                                                                    <w:div w:id="372507085">
                                                                                      <w:marLeft w:val="0"/>
                                                                                      <w:marRight w:val="0"/>
                                                                                      <w:marTop w:val="0"/>
                                                                                      <w:marBottom w:val="0"/>
                                                                                      <w:divBdr>
                                                                                        <w:top w:val="single" w:sz="4" w:space="0" w:color="F2F2F2"/>
                                                                                        <w:left w:val="single" w:sz="4" w:space="0" w:color="F2F2F2"/>
                                                                                        <w:bottom w:val="single" w:sz="4" w:space="0" w:color="F2F2F2"/>
                                                                                        <w:right w:val="single" w:sz="4" w:space="0" w:color="F2F2F2"/>
                                                                                      </w:divBdr>
                                                                                      <w:divsChild>
                                                                                        <w:div w:id="1465271421">
                                                                                          <w:marLeft w:val="0"/>
                                                                                          <w:marRight w:val="0"/>
                                                                                          <w:marTop w:val="0"/>
                                                                                          <w:marBottom w:val="0"/>
                                                                                          <w:divBdr>
                                                                                            <w:top w:val="single" w:sz="2" w:space="4" w:color="auto"/>
                                                                                            <w:left w:val="single" w:sz="2" w:space="6" w:color="auto"/>
                                                                                            <w:bottom w:val="single" w:sz="2" w:space="4" w:color="auto"/>
                                                                                            <w:right w:val="single" w:sz="2" w:space="6" w:color="auto"/>
                                                                                          </w:divBdr>
                                                                                        </w:div>
                                                                                      </w:divsChild>
                                                                                    </w:div>
                                                                                    <w:div w:id="365256863">
                                                                                      <w:marLeft w:val="0"/>
                                                                                      <w:marRight w:val="0"/>
                                                                                      <w:marTop w:val="0"/>
                                                                                      <w:marBottom w:val="0"/>
                                                                                      <w:divBdr>
                                                                                        <w:top w:val="single" w:sz="2" w:space="0" w:color="auto"/>
                                                                                        <w:left w:val="single" w:sz="2" w:space="0" w:color="auto"/>
                                                                                        <w:bottom w:val="single" w:sz="2" w:space="0" w:color="auto"/>
                                                                                        <w:right w:val="single" w:sz="2" w:space="0" w:color="auto"/>
                                                                                      </w:divBdr>
                                                                                    </w:div>
                                                                                  </w:divsChild>
                                                                                </w:div>
                                                                                <w:div w:id="1305619456">
                                                                                  <w:marLeft w:val="0"/>
                                                                                  <w:marRight w:val="0"/>
                                                                                  <w:marTop w:val="0"/>
                                                                                  <w:marBottom w:val="0"/>
                                                                                  <w:divBdr>
                                                                                    <w:top w:val="single" w:sz="2" w:space="0" w:color="auto"/>
                                                                                    <w:left w:val="single" w:sz="2" w:space="15" w:color="auto"/>
                                                                                    <w:bottom w:val="single" w:sz="2" w:space="0" w:color="auto"/>
                                                                                    <w:right w:val="single" w:sz="2" w:space="15" w:color="auto"/>
                                                                                  </w:divBdr>
                                                                                  <w:divsChild>
                                                                                    <w:div w:id="1105728815">
                                                                                      <w:marLeft w:val="0"/>
                                                                                      <w:marRight w:val="0"/>
                                                                                      <w:marTop w:val="0"/>
                                                                                      <w:marBottom w:val="0"/>
                                                                                      <w:divBdr>
                                                                                        <w:top w:val="single" w:sz="4" w:space="0" w:color="F2F2F2"/>
                                                                                        <w:left w:val="single" w:sz="4" w:space="0" w:color="F2F2F2"/>
                                                                                        <w:bottom w:val="single" w:sz="4" w:space="0" w:color="F2F2F2"/>
                                                                                        <w:right w:val="single" w:sz="4" w:space="0" w:color="F2F2F2"/>
                                                                                      </w:divBdr>
                                                                                      <w:divsChild>
                                                                                        <w:div w:id="348800203">
                                                                                          <w:marLeft w:val="0"/>
                                                                                          <w:marRight w:val="0"/>
                                                                                          <w:marTop w:val="0"/>
                                                                                          <w:marBottom w:val="0"/>
                                                                                          <w:divBdr>
                                                                                            <w:top w:val="single" w:sz="2" w:space="4" w:color="auto"/>
                                                                                            <w:left w:val="single" w:sz="2" w:space="6" w:color="auto"/>
                                                                                            <w:bottom w:val="single" w:sz="2" w:space="4" w:color="auto"/>
                                                                                            <w:right w:val="single" w:sz="2" w:space="6" w:color="auto"/>
                                                                                          </w:divBdr>
                                                                                        </w:div>
                                                                                      </w:divsChild>
                                                                                    </w:div>
                                                                                    <w:div w:id="74812026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69277852">
                                                                      <w:marLeft w:val="450"/>
                                                                      <w:marRight w:val="0"/>
                                                                      <w:marTop w:val="0"/>
                                                                      <w:marBottom w:val="450"/>
                                                                      <w:divBdr>
                                                                        <w:top w:val="single" w:sz="2" w:space="0" w:color="auto"/>
                                                                        <w:left w:val="single" w:sz="2" w:space="0" w:color="auto"/>
                                                                        <w:bottom w:val="single" w:sz="2" w:space="0" w:color="auto"/>
                                                                        <w:right w:val="single" w:sz="2" w:space="0" w:color="auto"/>
                                                                      </w:divBdr>
                                                                      <w:divsChild>
                                                                        <w:div w:id="586379599">
                                                                          <w:marLeft w:val="0"/>
                                                                          <w:marRight w:val="0"/>
                                                                          <w:marTop w:val="0"/>
                                                                          <w:marBottom w:val="0"/>
                                                                          <w:divBdr>
                                                                            <w:top w:val="single" w:sz="2" w:space="0" w:color="auto"/>
                                                                            <w:left w:val="single" w:sz="2" w:space="0" w:color="auto"/>
                                                                            <w:bottom w:val="single" w:sz="2" w:space="0" w:color="auto"/>
                                                                            <w:right w:val="single" w:sz="2" w:space="0" w:color="auto"/>
                                                                          </w:divBdr>
                                                                          <w:divsChild>
                                                                            <w:div w:id="1144857181">
                                                                              <w:marLeft w:val="0"/>
                                                                              <w:marRight w:val="0"/>
                                                                              <w:marTop w:val="0"/>
                                                                              <w:marBottom w:val="0"/>
                                                                              <w:divBdr>
                                                                                <w:top w:val="single" w:sz="4" w:space="0" w:color="F2F2F2"/>
                                                                                <w:left w:val="single" w:sz="4" w:space="0" w:color="F2F2F2"/>
                                                                                <w:bottom w:val="single" w:sz="4" w:space="0" w:color="F2F2F2"/>
                                                                                <w:right w:val="single" w:sz="4" w:space="0" w:color="F2F2F2"/>
                                                                              </w:divBdr>
                                                                            </w:div>
                                                                            <w:div w:id="170217107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695499612">
                                                                      <w:marLeft w:val="450"/>
                                                                      <w:marRight w:val="0"/>
                                                                      <w:marTop w:val="0"/>
                                                                      <w:marBottom w:val="450"/>
                                                                      <w:divBdr>
                                                                        <w:top w:val="single" w:sz="2" w:space="0" w:color="auto"/>
                                                                        <w:left w:val="single" w:sz="2" w:space="0" w:color="auto"/>
                                                                        <w:bottom w:val="single" w:sz="2" w:space="0" w:color="auto"/>
                                                                        <w:right w:val="single" w:sz="2" w:space="0" w:color="auto"/>
                                                                      </w:divBdr>
                                                                      <w:divsChild>
                                                                        <w:div w:id="624120468">
                                                                          <w:marLeft w:val="0"/>
                                                                          <w:marRight w:val="0"/>
                                                                          <w:marTop w:val="0"/>
                                                                          <w:marBottom w:val="0"/>
                                                                          <w:divBdr>
                                                                            <w:top w:val="single" w:sz="2" w:space="0" w:color="auto"/>
                                                                            <w:left w:val="single" w:sz="2" w:space="0" w:color="auto"/>
                                                                            <w:bottom w:val="single" w:sz="2" w:space="0" w:color="auto"/>
                                                                            <w:right w:val="single" w:sz="2" w:space="0" w:color="auto"/>
                                                                          </w:divBdr>
                                                                          <w:divsChild>
                                                                            <w:div w:id="534730367">
                                                                              <w:marLeft w:val="0"/>
                                                                              <w:marRight w:val="0"/>
                                                                              <w:marTop w:val="0"/>
                                                                              <w:marBottom w:val="0"/>
                                                                              <w:divBdr>
                                                                                <w:top w:val="single" w:sz="4" w:space="0" w:color="F2F2F2"/>
                                                                                <w:left w:val="single" w:sz="4" w:space="0" w:color="F2F2F2"/>
                                                                                <w:bottom w:val="single" w:sz="4" w:space="0" w:color="F2F2F2"/>
                                                                                <w:right w:val="single" w:sz="4" w:space="0" w:color="F2F2F2"/>
                                                                              </w:divBdr>
                                                                            </w:div>
                                                                            <w:div w:id="204343161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76783530">
      <w:bodyDiv w:val="1"/>
      <w:marLeft w:val="0"/>
      <w:marRight w:val="0"/>
      <w:marTop w:val="0"/>
      <w:marBottom w:val="0"/>
      <w:divBdr>
        <w:top w:val="none" w:sz="0" w:space="0" w:color="auto"/>
        <w:left w:val="none" w:sz="0" w:space="0" w:color="auto"/>
        <w:bottom w:val="none" w:sz="0" w:space="0" w:color="auto"/>
        <w:right w:val="none" w:sz="0" w:space="0" w:color="auto"/>
      </w:divBdr>
    </w:div>
    <w:div w:id="377364892">
      <w:bodyDiv w:val="1"/>
      <w:marLeft w:val="0"/>
      <w:marRight w:val="0"/>
      <w:marTop w:val="0"/>
      <w:marBottom w:val="0"/>
      <w:divBdr>
        <w:top w:val="none" w:sz="0" w:space="0" w:color="auto"/>
        <w:left w:val="none" w:sz="0" w:space="0" w:color="auto"/>
        <w:bottom w:val="none" w:sz="0" w:space="0" w:color="auto"/>
        <w:right w:val="none" w:sz="0" w:space="0" w:color="auto"/>
      </w:divBdr>
    </w:div>
    <w:div w:id="392240335">
      <w:bodyDiv w:val="1"/>
      <w:marLeft w:val="0"/>
      <w:marRight w:val="0"/>
      <w:marTop w:val="0"/>
      <w:marBottom w:val="0"/>
      <w:divBdr>
        <w:top w:val="none" w:sz="0" w:space="0" w:color="auto"/>
        <w:left w:val="none" w:sz="0" w:space="0" w:color="auto"/>
        <w:bottom w:val="none" w:sz="0" w:space="0" w:color="auto"/>
        <w:right w:val="none" w:sz="0" w:space="0" w:color="auto"/>
      </w:divBdr>
    </w:div>
    <w:div w:id="394161309">
      <w:bodyDiv w:val="1"/>
      <w:marLeft w:val="0"/>
      <w:marRight w:val="0"/>
      <w:marTop w:val="0"/>
      <w:marBottom w:val="0"/>
      <w:divBdr>
        <w:top w:val="none" w:sz="0" w:space="0" w:color="auto"/>
        <w:left w:val="none" w:sz="0" w:space="0" w:color="auto"/>
        <w:bottom w:val="none" w:sz="0" w:space="0" w:color="auto"/>
        <w:right w:val="none" w:sz="0" w:space="0" w:color="auto"/>
      </w:divBdr>
    </w:div>
    <w:div w:id="424116211">
      <w:bodyDiv w:val="1"/>
      <w:marLeft w:val="0"/>
      <w:marRight w:val="0"/>
      <w:marTop w:val="0"/>
      <w:marBottom w:val="0"/>
      <w:divBdr>
        <w:top w:val="none" w:sz="0" w:space="0" w:color="auto"/>
        <w:left w:val="none" w:sz="0" w:space="0" w:color="auto"/>
        <w:bottom w:val="none" w:sz="0" w:space="0" w:color="auto"/>
        <w:right w:val="none" w:sz="0" w:space="0" w:color="auto"/>
      </w:divBdr>
    </w:div>
    <w:div w:id="445127646">
      <w:bodyDiv w:val="1"/>
      <w:marLeft w:val="0"/>
      <w:marRight w:val="0"/>
      <w:marTop w:val="0"/>
      <w:marBottom w:val="0"/>
      <w:divBdr>
        <w:top w:val="none" w:sz="0" w:space="0" w:color="auto"/>
        <w:left w:val="none" w:sz="0" w:space="0" w:color="auto"/>
        <w:bottom w:val="none" w:sz="0" w:space="0" w:color="auto"/>
        <w:right w:val="none" w:sz="0" w:space="0" w:color="auto"/>
      </w:divBdr>
      <w:divsChild>
        <w:div w:id="817039633">
          <w:marLeft w:val="0"/>
          <w:marRight w:val="0"/>
          <w:marTop w:val="0"/>
          <w:marBottom w:val="0"/>
          <w:divBdr>
            <w:top w:val="none" w:sz="0" w:space="0" w:color="auto"/>
            <w:left w:val="none" w:sz="0" w:space="0" w:color="auto"/>
            <w:bottom w:val="none" w:sz="0" w:space="0" w:color="auto"/>
            <w:right w:val="none" w:sz="0" w:space="0" w:color="auto"/>
          </w:divBdr>
          <w:divsChild>
            <w:div w:id="265189996">
              <w:marLeft w:val="0"/>
              <w:marRight w:val="0"/>
              <w:marTop w:val="0"/>
              <w:marBottom w:val="0"/>
              <w:divBdr>
                <w:top w:val="none" w:sz="0" w:space="0" w:color="auto"/>
                <w:left w:val="none" w:sz="0" w:space="0" w:color="auto"/>
                <w:bottom w:val="none" w:sz="0" w:space="0" w:color="auto"/>
                <w:right w:val="none" w:sz="0" w:space="0" w:color="auto"/>
              </w:divBdr>
              <w:divsChild>
                <w:div w:id="258409893">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476068187">
          <w:marLeft w:val="0"/>
          <w:marRight w:val="0"/>
          <w:marTop w:val="0"/>
          <w:marBottom w:val="0"/>
          <w:divBdr>
            <w:top w:val="none" w:sz="0" w:space="0" w:color="auto"/>
            <w:left w:val="none" w:sz="0" w:space="0" w:color="auto"/>
            <w:bottom w:val="none" w:sz="0" w:space="0" w:color="auto"/>
            <w:right w:val="none" w:sz="0" w:space="0" w:color="auto"/>
          </w:divBdr>
          <w:divsChild>
            <w:div w:id="929580306">
              <w:marLeft w:val="0"/>
              <w:marRight w:val="0"/>
              <w:marTop w:val="0"/>
              <w:marBottom w:val="0"/>
              <w:divBdr>
                <w:top w:val="none" w:sz="0" w:space="0" w:color="auto"/>
                <w:left w:val="none" w:sz="0" w:space="0" w:color="auto"/>
                <w:bottom w:val="none" w:sz="0" w:space="0" w:color="auto"/>
                <w:right w:val="none" w:sz="0" w:space="0" w:color="auto"/>
              </w:divBdr>
              <w:divsChild>
                <w:div w:id="1334913108">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782067534">
          <w:marLeft w:val="0"/>
          <w:marRight w:val="0"/>
          <w:marTop w:val="0"/>
          <w:marBottom w:val="0"/>
          <w:divBdr>
            <w:top w:val="none" w:sz="0" w:space="0" w:color="auto"/>
            <w:left w:val="none" w:sz="0" w:space="0" w:color="auto"/>
            <w:bottom w:val="none" w:sz="0" w:space="0" w:color="auto"/>
            <w:right w:val="none" w:sz="0" w:space="0" w:color="auto"/>
          </w:divBdr>
          <w:divsChild>
            <w:div w:id="999508273">
              <w:marLeft w:val="0"/>
              <w:marRight w:val="0"/>
              <w:marTop w:val="0"/>
              <w:marBottom w:val="0"/>
              <w:divBdr>
                <w:top w:val="none" w:sz="0" w:space="0" w:color="auto"/>
                <w:left w:val="none" w:sz="0" w:space="0" w:color="auto"/>
                <w:bottom w:val="none" w:sz="0" w:space="0" w:color="auto"/>
                <w:right w:val="none" w:sz="0" w:space="0" w:color="auto"/>
              </w:divBdr>
              <w:divsChild>
                <w:div w:id="1078402085">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455561874">
      <w:bodyDiv w:val="1"/>
      <w:marLeft w:val="0"/>
      <w:marRight w:val="0"/>
      <w:marTop w:val="0"/>
      <w:marBottom w:val="0"/>
      <w:divBdr>
        <w:top w:val="none" w:sz="0" w:space="0" w:color="auto"/>
        <w:left w:val="none" w:sz="0" w:space="0" w:color="auto"/>
        <w:bottom w:val="none" w:sz="0" w:space="0" w:color="auto"/>
        <w:right w:val="none" w:sz="0" w:space="0" w:color="auto"/>
      </w:divBdr>
    </w:div>
    <w:div w:id="484050211">
      <w:bodyDiv w:val="1"/>
      <w:marLeft w:val="0"/>
      <w:marRight w:val="0"/>
      <w:marTop w:val="0"/>
      <w:marBottom w:val="0"/>
      <w:divBdr>
        <w:top w:val="none" w:sz="0" w:space="0" w:color="auto"/>
        <w:left w:val="none" w:sz="0" w:space="0" w:color="auto"/>
        <w:bottom w:val="none" w:sz="0" w:space="0" w:color="auto"/>
        <w:right w:val="none" w:sz="0" w:space="0" w:color="auto"/>
      </w:divBdr>
    </w:div>
    <w:div w:id="505024233">
      <w:bodyDiv w:val="1"/>
      <w:marLeft w:val="0"/>
      <w:marRight w:val="0"/>
      <w:marTop w:val="0"/>
      <w:marBottom w:val="0"/>
      <w:divBdr>
        <w:top w:val="none" w:sz="0" w:space="0" w:color="auto"/>
        <w:left w:val="none" w:sz="0" w:space="0" w:color="auto"/>
        <w:bottom w:val="none" w:sz="0" w:space="0" w:color="auto"/>
        <w:right w:val="none" w:sz="0" w:space="0" w:color="auto"/>
      </w:divBdr>
      <w:divsChild>
        <w:div w:id="292297230">
          <w:marLeft w:val="0"/>
          <w:marRight w:val="0"/>
          <w:marTop w:val="0"/>
          <w:marBottom w:val="0"/>
          <w:divBdr>
            <w:top w:val="none" w:sz="0" w:space="0" w:color="auto"/>
            <w:left w:val="none" w:sz="0" w:space="0" w:color="auto"/>
            <w:bottom w:val="none" w:sz="0" w:space="0" w:color="auto"/>
            <w:right w:val="none" w:sz="0" w:space="0" w:color="auto"/>
          </w:divBdr>
          <w:divsChild>
            <w:div w:id="1294170019">
              <w:marLeft w:val="0"/>
              <w:marRight w:val="0"/>
              <w:marTop w:val="450"/>
              <w:marBottom w:val="600"/>
              <w:divBdr>
                <w:top w:val="none" w:sz="0" w:space="0" w:color="auto"/>
                <w:left w:val="none" w:sz="0" w:space="0" w:color="auto"/>
                <w:bottom w:val="none" w:sz="0" w:space="0" w:color="auto"/>
                <w:right w:val="none" w:sz="0" w:space="0" w:color="auto"/>
              </w:divBdr>
              <w:divsChild>
                <w:div w:id="2086605821">
                  <w:marLeft w:val="0"/>
                  <w:marRight w:val="0"/>
                  <w:marTop w:val="0"/>
                  <w:marBottom w:val="0"/>
                  <w:divBdr>
                    <w:top w:val="none" w:sz="0" w:space="0" w:color="auto"/>
                    <w:left w:val="none" w:sz="0" w:space="0" w:color="auto"/>
                    <w:bottom w:val="none" w:sz="0" w:space="0" w:color="auto"/>
                    <w:right w:val="none" w:sz="0" w:space="0" w:color="auto"/>
                  </w:divBdr>
                  <w:divsChild>
                    <w:div w:id="174921352">
                      <w:marLeft w:val="0"/>
                      <w:marRight w:val="0"/>
                      <w:marTop w:val="0"/>
                      <w:marBottom w:val="0"/>
                      <w:divBdr>
                        <w:top w:val="none" w:sz="0" w:space="0" w:color="auto"/>
                        <w:left w:val="none" w:sz="0" w:space="0" w:color="auto"/>
                        <w:bottom w:val="none" w:sz="0" w:space="0" w:color="auto"/>
                        <w:right w:val="none" w:sz="0" w:space="0" w:color="auto"/>
                      </w:divBdr>
                      <w:divsChild>
                        <w:div w:id="1454400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661876">
              <w:marLeft w:val="0"/>
              <w:marRight w:val="0"/>
              <w:marTop w:val="0"/>
              <w:marBottom w:val="0"/>
              <w:divBdr>
                <w:top w:val="none" w:sz="0" w:space="0" w:color="auto"/>
                <w:left w:val="none" w:sz="0" w:space="0" w:color="auto"/>
                <w:bottom w:val="none" w:sz="0" w:space="0" w:color="auto"/>
                <w:right w:val="none" w:sz="0" w:space="0" w:color="auto"/>
              </w:divBdr>
              <w:divsChild>
                <w:div w:id="1860047694">
                  <w:marLeft w:val="0"/>
                  <w:marRight w:val="0"/>
                  <w:marTop w:val="0"/>
                  <w:marBottom w:val="0"/>
                  <w:divBdr>
                    <w:top w:val="none" w:sz="0" w:space="0" w:color="auto"/>
                    <w:left w:val="none" w:sz="0" w:space="0" w:color="auto"/>
                    <w:bottom w:val="none" w:sz="0" w:space="0" w:color="auto"/>
                    <w:right w:val="none" w:sz="0" w:space="0" w:color="auto"/>
                  </w:divBdr>
                  <w:divsChild>
                    <w:div w:id="1434473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4692872">
          <w:marLeft w:val="0"/>
          <w:marRight w:val="0"/>
          <w:marTop w:val="0"/>
          <w:marBottom w:val="0"/>
          <w:divBdr>
            <w:top w:val="none" w:sz="0" w:space="0" w:color="auto"/>
            <w:left w:val="none" w:sz="0" w:space="0" w:color="auto"/>
            <w:bottom w:val="none" w:sz="0" w:space="0" w:color="auto"/>
            <w:right w:val="none" w:sz="0" w:space="0" w:color="auto"/>
          </w:divBdr>
          <w:divsChild>
            <w:div w:id="419758799">
              <w:marLeft w:val="0"/>
              <w:marRight w:val="0"/>
              <w:marTop w:val="0"/>
              <w:marBottom w:val="0"/>
              <w:divBdr>
                <w:top w:val="none" w:sz="0" w:space="0" w:color="auto"/>
                <w:left w:val="single" w:sz="6" w:space="11" w:color="BABABA"/>
                <w:bottom w:val="none" w:sz="0" w:space="0" w:color="auto"/>
                <w:right w:val="none" w:sz="0" w:space="0" w:color="auto"/>
              </w:divBdr>
            </w:div>
            <w:div w:id="139814523">
              <w:marLeft w:val="0"/>
              <w:marRight w:val="0"/>
              <w:marTop w:val="0"/>
              <w:marBottom w:val="0"/>
              <w:divBdr>
                <w:top w:val="none" w:sz="0" w:space="0" w:color="auto"/>
                <w:left w:val="none" w:sz="0" w:space="0" w:color="auto"/>
                <w:bottom w:val="none" w:sz="0" w:space="0" w:color="auto"/>
                <w:right w:val="none" w:sz="0" w:space="0" w:color="auto"/>
              </w:divBdr>
              <w:divsChild>
                <w:div w:id="1313947235">
                  <w:marLeft w:val="0"/>
                  <w:marRight w:val="0"/>
                  <w:marTop w:val="0"/>
                  <w:marBottom w:val="0"/>
                  <w:divBdr>
                    <w:top w:val="none" w:sz="0" w:space="0" w:color="auto"/>
                    <w:left w:val="none" w:sz="0" w:space="0" w:color="auto"/>
                    <w:bottom w:val="none" w:sz="0" w:space="0" w:color="auto"/>
                    <w:right w:val="none" w:sz="0" w:space="0" w:color="auto"/>
                  </w:divBdr>
                  <w:divsChild>
                    <w:div w:id="141503913">
                      <w:marLeft w:val="0"/>
                      <w:marRight w:val="0"/>
                      <w:marTop w:val="270"/>
                      <w:marBottom w:val="525"/>
                      <w:divBdr>
                        <w:top w:val="single" w:sz="18" w:space="14" w:color="FECE00"/>
                        <w:left w:val="none" w:sz="0" w:space="0" w:color="auto"/>
                        <w:bottom w:val="single" w:sz="18" w:space="19" w:color="FECE00"/>
                        <w:right w:val="none" w:sz="0" w:space="0" w:color="auto"/>
                      </w:divBdr>
                      <w:divsChild>
                        <w:div w:id="1834174312">
                          <w:marLeft w:val="0"/>
                          <w:marRight w:val="0"/>
                          <w:marTop w:val="0"/>
                          <w:marBottom w:val="0"/>
                          <w:divBdr>
                            <w:top w:val="none" w:sz="0" w:space="0" w:color="auto"/>
                            <w:left w:val="none" w:sz="0" w:space="0" w:color="auto"/>
                            <w:bottom w:val="none" w:sz="0" w:space="0" w:color="auto"/>
                            <w:right w:val="none" w:sz="0" w:space="0" w:color="auto"/>
                          </w:divBdr>
                          <w:divsChild>
                            <w:div w:id="969016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5217142">
      <w:bodyDiv w:val="1"/>
      <w:marLeft w:val="0"/>
      <w:marRight w:val="0"/>
      <w:marTop w:val="0"/>
      <w:marBottom w:val="0"/>
      <w:divBdr>
        <w:top w:val="none" w:sz="0" w:space="0" w:color="auto"/>
        <w:left w:val="none" w:sz="0" w:space="0" w:color="auto"/>
        <w:bottom w:val="none" w:sz="0" w:space="0" w:color="auto"/>
        <w:right w:val="none" w:sz="0" w:space="0" w:color="auto"/>
      </w:divBdr>
    </w:div>
    <w:div w:id="530260612">
      <w:bodyDiv w:val="1"/>
      <w:marLeft w:val="0"/>
      <w:marRight w:val="0"/>
      <w:marTop w:val="0"/>
      <w:marBottom w:val="0"/>
      <w:divBdr>
        <w:top w:val="none" w:sz="0" w:space="0" w:color="auto"/>
        <w:left w:val="none" w:sz="0" w:space="0" w:color="auto"/>
        <w:bottom w:val="none" w:sz="0" w:space="0" w:color="auto"/>
        <w:right w:val="none" w:sz="0" w:space="0" w:color="auto"/>
      </w:divBdr>
    </w:div>
    <w:div w:id="534773949">
      <w:bodyDiv w:val="1"/>
      <w:marLeft w:val="0"/>
      <w:marRight w:val="0"/>
      <w:marTop w:val="0"/>
      <w:marBottom w:val="0"/>
      <w:divBdr>
        <w:top w:val="none" w:sz="0" w:space="0" w:color="auto"/>
        <w:left w:val="none" w:sz="0" w:space="0" w:color="auto"/>
        <w:bottom w:val="none" w:sz="0" w:space="0" w:color="auto"/>
        <w:right w:val="none" w:sz="0" w:space="0" w:color="auto"/>
      </w:divBdr>
    </w:div>
    <w:div w:id="548035267">
      <w:bodyDiv w:val="1"/>
      <w:marLeft w:val="0"/>
      <w:marRight w:val="0"/>
      <w:marTop w:val="0"/>
      <w:marBottom w:val="0"/>
      <w:divBdr>
        <w:top w:val="none" w:sz="0" w:space="0" w:color="auto"/>
        <w:left w:val="none" w:sz="0" w:space="0" w:color="auto"/>
        <w:bottom w:val="none" w:sz="0" w:space="0" w:color="auto"/>
        <w:right w:val="none" w:sz="0" w:space="0" w:color="auto"/>
      </w:divBdr>
    </w:div>
    <w:div w:id="590354453">
      <w:bodyDiv w:val="1"/>
      <w:marLeft w:val="0"/>
      <w:marRight w:val="0"/>
      <w:marTop w:val="0"/>
      <w:marBottom w:val="0"/>
      <w:divBdr>
        <w:top w:val="none" w:sz="0" w:space="0" w:color="auto"/>
        <w:left w:val="none" w:sz="0" w:space="0" w:color="auto"/>
        <w:bottom w:val="none" w:sz="0" w:space="0" w:color="auto"/>
        <w:right w:val="none" w:sz="0" w:space="0" w:color="auto"/>
      </w:divBdr>
    </w:div>
    <w:div w:id="610160671">
      <w:bodyDiv w:val="1"/>
      <w:marLeft w:val="0"/>
      <w:marRight w:val="0"/>
      <w:marTop w:val="0"/>
      <w:marBottom w:val="0"/>
      <w:divBdr>
        <w:top w:val="none" w:sz="0" w:space="0" w:color="auto"/>
        <w:left w:val="none" w:sz="0" w:space="0" w:color="auto"/>
        <w:bottom w:val="none" w:sz="0" w:space="0" w:color="auto"/>
        <w:right w:val="none" w:sz="0" w:space="0" w:color="auto"/>
      </w:divBdr>
    </w:div>
    <w:div w:id="620258452">
      <w:bodyDiv w:val="1"/>
      <w:marLeft w:val="0"/>
      <w:marRight w:val="0"/>
      <w:marTop w:val="0"/>
      <w:marBottom w:val="0"/>
      <w:divBdr>
        <w:top w:val="none" w:sz="0" w:space="0" w:color="auto"/>
        <w:left w:val="none" w:sz="0" w:space="0" w:color="auto"/>
        <w:bottom w:val="none" w:sz="0" w:space="0" w:color="auto"/>
        <w:right w:val="none" w:sz="0" w:space="0" w:color="auto"/>
      </w:divBdr>
    </w:div>
    <w:div w:id="634063122">
      <w:bodyDiv w:val="1"/>
      <w:marLeft w:val="0"/>
      <w:marRight w:val="0"/>
      <w:marTop w:val="0"/>
      <w:marBottom w:val="0"/>
      <w:divBdr>
        <w:top w:val="none" w:sz="0" w:space="0" w:color="auto"/>
        <w:left w:val="none" w:sz="0" w:space="0" w:color="auto"/>
        <w:bottom w:val="none" w:sz="0" w:space="0" w:color="auto"/>
        <w:right w:val="none" w:sz="0" w:space="0" w:color="auto"/>
      </w:divBdr>
    </w:div>
    <w:div w:id="636571301">
      <w:bodyDiv w:val="1"/>
      <w:marLeft w:val="0"/>
      <w:marRight w:val="0"/>
      <w:marTop w:val="0"/>
      <w:marBottom w:val="0"/>
      <w:divBdr>
        <w:top w:val="none" w:sz="0" w:space="0" w:color="auto"/>
        <w:left w:val="none" w:sz="0" w:space="0" w:color="auto"/>
        <w:bottom w:val="none" w:sz="0" w:space="0" w:color="auto"/>
        <w:right w:val="none" w:sz="0" w:space="0" w:color="auto"/>
      </w:divBdr>
    </w:div>
    <w:div w:id="656420487">
      <w:bodyDiv w:val="1"/>
      <w:marLeft w:val="0"/>
      <w:marRight w:val="0"/>
      <w:marTop w:val="0"/>
      <w:marBottom w:val="0"/>
      <w:divBdr>
        <w:top w:val="none" w:sz="0" w:space="0" w:color="auto"/>
        <w:left w:val="none" w:sz="0" w:space="0" w:color="auto"/>
        <w:bottom w:val="none" w:sz="0" w:space="0" w:color="auto"/>
        <w:right w:val="none" w:sz="0" w:space="0" w:color="auto"/>
      </w:divBdr>
    </w:div>
    <w:div w:id="722563701">
      <w:bodyDiv w:val="1"/>
      <w:marLeft w:val="0"/>
      <w:marRight w:val="0"/>
      <w:marTop w:val="0"/>
      <w:marBottom w:val="0"/>
      <w:divBdr>
        <w:top w:val="none" w:sz="0" w:space="0" w:color="auto"/>
        <w:left w:val="none" w:sz="0" w:space="0" w:color="auto"/>
        <w:bottom w:val="none" w:sz="0" w:space="0" w:color="auto"/>
        <w:right w:val="none" w:sz="0" w:space="0" w:color="auto"/>
      </w:divBdr>
    </w:div>
    <w:div w:id="735595342">
      <w:bodyDiv w:val="1"/>
      <w:marLeft w:val="0"/>
      <w:marRight w:val="0"/>
      <w:marTop w:val="0"/>
      <w:marBottom w:val="0"/>
      <w:divBdr>
        <w:top w:val="none" w:sz="0" w:space="0" w:color="auto"/>
        <w:left w:val="none" w:sz="0" w:space="0" w:color="auto"/>
        <w:bottom w:val="none" w:sz="0" w:space="0" w:color="auto"/>
        <w:right w:val="none" w:sz="0" w:space="0" w:color="auto"/>
      </w:divBdr>
    </w:div>
    <w:div w:id="748387793">
      <w:bodyDiv w:val="1"/>
      <w:marLeft w:val="0"/>
      <w:marRight w:val="0"/>
      <w:marTop w:val="0"/>
      <w:marBottom w:val="0"/>
      <w:divBdr>
        <w:top w:val="none" w:sz="0" w:space="0" w:color="auto"/>
        <w:left w:val="none" w:sz="0" w:space="0" w:color="auto"/>
        <w:bottom w:val="none" w:sz="0" w:space="0" w:color="auto"/>
        <w:right w:val="none" w:sz="0" w:space="0" w:color="auto"/>
      </w:divBdr>
    </w:div>
    <w:div w:id="759451036">
      <w:bodyDiv w:val="1"/>
      <w:marLeft w:val="0"/>
      <w:marRight w:val="0"/>
      <w:marTop w:val="0"/>
      <w:marBottom w:val="0"/>
      <w:divBdr>
        <w:top w:val="none" w:sz="0" w:space="0" w:color="auto"/>
        <w:left w:val="none" w:sz="0" w:space="0" w:color="auto"/>
        <w:bottom w:val="none" w:sz="0" w:space="0" w:color="auto"/>
        <w:right w:val="none" w:sz="0" w:space="0" w:color="auto"/>
      </w:divBdr>
    </w:div>
    <w:div w:id="767501041">
      <w:bodyDiv w:val="1"/>
      <w:marLeft w:val="0"/>
      <w:marRight w:val="0"/>
      <w:marTop w:val="0"/>
      <w:marBottom w:val="0"/>
      <w:divBdr>
        <w:top w:val="none" w:sz="0" w:space="0" w:color="auto"/>
        <w:left w:val="none" w:sz="0" w:space="0" w:color="auto"/>
        <w:bottom w:val="none" w:sz="0" w:space="0" w:color="auto"/>
        <w:right w:val="none" w:sz="0" w:space="0" w:color="auto"/>
      </w:divBdr>
    </w:div>
    <w:div w:id="780959187">
      <w:bodyDiv w:val="1"/>
      <w:marLeft w:val="0"/>
      <w:marRight w:val="0"/>
      <w:marTop w:val="0"/>
      <w:marBottom w:val="0"/>
      <w:divBdr>
        <w:top w:val="none" w:sz="0" w:space="0" w:color="auto"/>
        <w:left w:val="none" w:sz="0" w:space="0" w:color="auto"/>
        <w:bottom w:val="none" w:sz="0" w:space="0" w:color="auto"/>
        <w:right w:val="none" w:sz="0" w:space="0" w:color="auto"/>
      </w:divBdr>
    </w:div>
    <w:div w:id="832111770">
      <w:bodyDiv w:val="1"/>
      <w:marLeft w:val="0"/>
      <w:marRight w:val="0"/>
      <w:marTop w:val="0"/>
      <w:marBottom w:val="0"/>
      <w:divBdr>
        <w:top w:val="none" w:sz="0" w:space="0" w:color="auto"/>
        <w:left w:val="none" w:sz="0" w:space="0" w:color="auto"/>
        <w:bottom w:val="none" w:sz="0" w:space="0" w:color="auto"/>
        <w:right w:val="none" w:sz="0" w:space="0" w:color="auto"/>
      </w:divBdr>
    </w:div>
    <w:div w:id="841162162">
      <w:bodyDiv w:val="1"/>
      <w:marLeft w:val="0"/>
      <w:marRight w:val="0"/>
      <w:marTop w:val="0"/>
      <w:marBottom w:val="0"/>
      <w:divBdr>
        <w:top w:val="none" w:sz="0" w:space="0" w:color="auto"/>
        <w:left w:val="none" w:sz="0" w:space="0" w:color="auto"/>
        <w:bottom w:val="none" w:sz="0" w:space="0" w:color="auto"/>
        <w:right w:val="none" w:sz="0" w:space="0" w:color="auto"/>
      </w:divBdr>
    </w:div>
    <w:div w:id="893735035">
      <w:bodyDiv w:val="1"/>
      <w:marLeft w:val="0"/>
      <w:marRight w:val="0"/>
      <w:marTop w:val="0"/>
      <w:marBottom w:val="0"/>
      <w:divBdr>
        <w:top w:val="none" w:sz="0" w:space="0" w:color="auto"/>
        <w:left w:val="none" w:sz="0" w:space="0" w:color="auto"/>
        <w:bottom w:val="none" w:sz="0" w:space="0" w:color="auto"/>
        <w:right w:val="none" w:sz="0" w:space="0" w:color="auto"/>
      </w:divBdr>
      <w:divsChild>
        <w:div w:id="1419407478">
          <w:marLeft w:val="0"/>
          <w:marRight w:val="0"/>
          <w:marTop w:val="0"/>
          <w:marBottom w:val="0"/>
          <w:divBdr>
            <w:top w:val="none" w:sz="0" w:space="0" w:color="auto"/>
            <w:left w:val="none" w:sz="0" w:space="0" w:color="auto"/>
            <w:bottom w:val="none" w:sz="0" w:space="0" w:color="auto"/>
            <w:right w:val="none" w:sz="0" w:space="0" w:color="auto"/>
          </w:divBdr>
        </w:div>
        <w:div w:id="309948692">
          <w:marLeft w:val="0"/>
          <w:marRight w:val="0"/>
          <w:marTop w:val="0"/>
          <w:marBottom w:val="0"/>
          <w:divBdr>
            <w:top w:val="none" w:sz="0" w:space="0" w:color="auto"/>
            <w:left w:val="none" w:sz="0" w:space="0" w:color="auto"/>
            <w:bottom w:val="none" w:sz="0" w:space="0" w:color="auto"/>
            <w:right w:val="none" w:sz="0" w:space="0" w:color="auto"/>
          </w:divBdr>
        </w:div>
      </w:divsChild>
    </w:div>
    <w:div w:id="905191407">
      <w:bodyDiv w:val="1"/>
      <w:marLeft w:val="0"/>
      <w:marRight w:val="0"/>
      <w:marTop w:val="0"/>
      <w:marBottom w:val="0"/>
      <w:divBdr>
        <w:top w:val="none" w:sz="0" w:space="0" w:color="auto"/>
        <w:left w:val="none" w:sz="0" w:space="0" w:color="auto"/>
        <w:bottom w:val="none" w:sz="0" w:space="0" w:color="auto"/>
        <w:right w:val="none" w:sz="0" w:space="0" w:color="auto"/>
      </w:divBdr>
    </w:div>
    <w:div w:id="915745603">
      <w:bodyDiv w:val="1"/>
      <w:marLeft w:val="0"/>
      <w:marRight w:val="0"/>
      <w:marTop w:val="0"/>
      <w:marBottom w:val="0"/>
      <w:divBdr>
        <w:top w:val="none" w:sz="0" w:space="0" w:color="auto"/>
        <w:left w:val="none" w:sz="0" w:space="0" w:color="auto"/>
        <w:bottom w:val="none" w:sz="0" w:space="0" w:color="auto"/>
        <w:right w:val="none" w:sz="0" w:space="0" w:color="auto"/>
      </w:divBdr>
    </w:div>
    <w:div w:id="922566852">
      <w:bodyDiv w:val="1"/>
      <w:marLeft w:val="0"/>
      <w:marRight w:val="0"/>
      <w:marTop w:val="0"/>
      <w:marBottom w:val="0"/>
      <w:divBdr>
        <w:top w:val="none" w:sz="0" w:space="0" w:color="auto"/>
        <w:left w:val="none" w:sz="0" w:space="0" w:color="auto"/>
        <w:bottom w:val="none" w:sz="0" w:space="0" w:color="auto"/>
        <w:right w:val="none" w:sz="0" w:space="0" w:color="auto"/>
      </w:divBdr>
    </w:div>
    <w:div w:id="940062435">
      <w:bodyDiv w:val="1"/>
      <w:marLeft w:val="0"/>
      <w:marRight w:val="0"/>
      <w:marTop w:val="0"/>
      <w:marBottom w:val="0"/>
      <w:divBdr>
        <w:top w:val="none" w:sz="0" w:space="0" w:color="auto"/>
        <w:left w:val="none" w:sz="0" w:space="0" w:color="auto"/>
        <w:bottom w:val="none" w:sz="0" w:space="0" w:color="auto"/>
        <w:right w:val="none" w:sz="0" w:space="0" w:color="auto"/>
      </w:divBdr>
    </w:div>
    <w:div w:id="961767253">
      <w:bodyDiv w:val="1"/>
      <w:marLeft w:val="0"/>
      <w:marRight w:val="0"/>
      <w:marTop w:val="0"/>
      <w:marBottom w:val="0"/>
      <w:divBdr>
        <w:top w:val="none" w:sz="0" w:space="0" w:color="auto"/>
        <w:left w:val="none" w:sz="0" w:space="0" w:color="auto"/>
        <w:bottom w:val="none" w:sz="0" w:space="0" w:color="auto"/>
        <w:right w:val="none" w:sz="0" w:space="0" w:color="auto"/>
      </w:divBdr>
    </w:div>
    <w:div w:id="994529591">
      <w:bodyDiv w:val="1"/>
      <w:marLeft w:val="0"/>
      <w:marRight w:val="0"/>
      <w:marTop w:val="0"/>
      <w:marBottom w:val="0"/>
      <w:divBdr>
        <w:top w:val="none" w:sz="0" w:space="0" w:color="auto"/>
        <w:left w:val="none" w:sz="0" w:space="0" w:color="auto"/>
        <w:bottom w:val="none" w:sz="0" w:space="0" w:color="auto"/>
        <w:right w:val="none" w:sz="0" w:space="0" w:color="auto"/>
      </w:divBdr>
    </w:div>
    <w:div w:id="999650409">
      <w:bodyDiv w:val="1"/>
      <w:marLeft w:val="0"/>
      <w:marRight w:val="0"/>
      <w:marTop w:val="0"/>
      <w:marBottom w:val="0"/>
      <w:divBdr>
        <w:top w:val="none" w:sz="0" w:space="0" w:color="auto"/>
        <w:left w:val="none" w:sz="0" w:space="0" w:color="auto"/>
        <w:bottom w:val="none" w:sz="0" w:space="0" w:color="auto"/>
        <w:right w:val="none" w:sz="0" w:space="0" w:color="auto"/>
      </w:divBdr>
    </w:div>
    <w:div w:id="1002927150">
      <w:bodyDiv w:val="1"/>
      <w:marLeft w:val="0"/>
      <w:marRight w:val="0"/>
      <w:marTop w:val="0"/>
      <w:marBottom w:val="0"/>
      <w:divBdr>
        <w:top w:val="none" w:sz="0" w:space="0" w:color="auto"/>
        <w:left w:val="none" w:sz="0" w:space="0" w:color="auto"/>
        <w:bottom w:val="none" w:sz="0" w:space="0" w:color="auto"/>
        <w:right w:val="none" w:sz="0" w:space="0" w:color="auto"/>
      </w:divBdr>
    </w:div>
    <w:div w:id="1023440439">
      <w:bodyDiv w:val="1"/>
      <w:marLeft w:val="0"/>
      <w:marRight w:val="0"/>
      <w:marTop w:val="0"/>
      <w:marBottom w:val="0"/>
      <w:divBdr>
        <w:top w:val="none" w:sz="0" w:space="0" w:color="auto"/>
        <w:left w:val="none" w:sz="0" w:space="0" w:color="auto"/>
        <w:bottom w:val="none" w:sz="0" w:space="0" w:color="auto"/>
        <w:right w:val="none" w:sz="0" w:space="0" w:color="auto"/>
      </w:divBdr>
    </w:div>
    <w:div w:id="1027025964">
      <w:bodyDiv w:val="1"/>
      <w:marLeft w:val="0"/>
      <w:marRight w:val="0"/>
      <w:marTop w:val="0"/>
      <w:marBottom w:val="0"/>
      <w:divBdr>
        <w:top w:val="none" w:sz="0" w:space="0" w:color="auto"/>
        <w:left w:val="none" w:sz="0" w:space="0" w:color="auto"/>
        <w:bottom w:val="none" w:sz="0" w:space="0" w:color="auto"/>
        <w:right w:val="none" w:sz="0" w:space="0" w:color="auto"/>
      </w:divBdr>
    </w:div>
    <w:div w:id="1047098962">
      <w:bodyDiv w:val="1"/>
      <w:marLeft w:val="0"/>
      <w:marRight w:val="0"/>
      <w:marTop w:val="0"/>
      <w:marBottom w:val="0"/>
      <w:divBdr>
        <w:top w:val="none" w:sz="0" w:space="0" w:color="auto"/>
        <w:left w:val="none" w:sz="0" w:space="0" w:color="auto"/>
        <w:bottom w:val="none" w:sz="0" w:space="0" w:color="auto"/>
        <w:right w:val="none" w:sz="0" w:space="0" w:color="auto"/>
      </w:divBdr>
    </w:div>
    <w:div w:id="1049306849">
      <w:bodyDiv w:val="1"/>
      <w:marLeft w:val="0"/>
      <w:marRight w:val="0"/>
      <w:marTop w:val="0"/>
      <w:marBottom w:val="0"/>
      <w:divBdr>
        <w:top w:val="none" w:sz="0" w:space="0" w:color="auto"/>
        <w:left w:val="none" w:sz="0" w:space="0" w:color="auto"/>
        <w:bottom w:val="none" w:sz="0" w:space="0" w:color="auto"/>
        <w:right w:val="none" w:sz="0" w:space="0" w:color="auto"/>
      </w:divBdr>
    </w:div>
    <w:div w:id="1117682299">
      <w:bodyDiv w:val="1"/>
      <w:marLeft w:val="0"/>
      <w:marRight w:val="0"/>
      <w:marTop w:val="0"/>
      <w:marBottom w:val="0"/>
      <w:divBdr>
        <w:top w:val="none" w:sz="0" w:space="0" w:color="auto"/>
        <w:left w:val="none" w:sz="0" w:space="0" w:color="auto"/>
        <w:bottom w:val="none" w:sz="0" w:space="0" w:color="auto"/>
        <w:right w:val="none" w:sz="0" w:space="0" w:color="auto"/>
      </w:divBdr>
    </w:div>
    <w:div w:id="1161238318">
      <w:bodyDiv w:val="1"/>
      <w:marLeft w:val="0"/>
      <w:marRight w:val="0"/>
      <w:marTop w:val="0"/>
      <w:marBottom w:val="0"/>
      <w:divBdr>
        <w:top w:val="none" w:sz="0" w:space="0" w:color="auto"/>
        <w:left w:val="none" w:sz="0" w:space="0" w:color="auto"/>
        <w:bottom w:val="none" w:sz="0" w:space="0" w:color="auto"/>
        <w:right w:val="none" w:sz="0" w:space="0" w:color="auto"/>
      </w:divBdr>
    </w:div>
    <w:div w:id="1162623266">
      <w:bodyDiv w:val="1"/>
      <w:marLeft w:val="0"/>
      <w:marRight w:val="0"/>
      <w:marTop w:val="0"/>
      <w:marBottom w:val="0"/>
      <w:divBdr>
        <w:top w:val="none" w:sz="0" w:space="0" w:color="auto"/>
        <w:left w:val="none" w:sz="0" w:space="0" w:color="auto"/>
        <w:bottom w:val="none" w:sz="0" w:space="0" w:color="auto"/>
        <w:right w:val="none" w:sz="0" w:space="0" w:color="auto"/>
      </w:divBdr>
    </w:div>
    <w:div w:id="1184829339">
      <w:bodyDiv w:val="1"/>
      <w:marLeft w:val="0"/>
      <w:marRight w:val="0"/>
      <w:marTop w:val="0"/>
      <w:marBottom w:val="0"/>
      <w:divBdr>
        <w:top w:val="none" w:sz="0" w:space="0" w:color="auto"/>
        <w:left w:val="none" w:sz="0" w:space="0" w:color="auto"/>
        <w:bottom w:val="none" w:sz="0" w:space="0" w:color="auto"/>
        <w:right w:val="none" w:sz="0" w:space="0" w:color="auto"/>
      </w:divBdr>
    </w:div>
    <w:div w:id="1208644282">
      <w:bodyDiv w:val="1"/>
      <w:marLeft w:val="0"/>
      <w:marRight w:val="0"/>
      <w:marTop w:val="0"/>
      <w:marBottom w:val="0"/>
      <w:divBdr>
        <w:top w:val="none" w:sz="0" w:space="0" w:color="auto"/>
        <w:left w:val="none" w:sz="0" w:space="0" w:color="auto"/>
        <w:bottom w:val="none" w:sz="0" w:space="0" w:color="auto"/>
        <w:right w:val="none" w:sz="0" w:space="0" w:color="auto"/>
      </w:divBdr>
    </w:div>
    <w:div w:id="1217929518">
      <w:bodyDiv w:val="1"/>
      <w:marLeft w:val="0"/>
      <w:marRight w:val="0"/>
      <w:marTop w:val="0"/>
      <w:marBottom w:val="0"/>
      <w:divBdr>
        <w:top w:val="none" w:sz="0" w:space="0" w:color="auto"/>
        <w:left w:val="none" w:sz="0" w:space="0" w:color="auto"/>
        <w:bottom w:val="none" w:sz="0" w:space="0" w:color="auto"/>
        <w:right w:val="none" w:sz="0" w:space="0" w:color="auto"/>
      </w:divBdr>
    </w:div>
    <w:div w:id="1223560090">
      <w:bodyDiv w:val="1"/>
      <w:marLeft w:val="0"/>
      <w:marRight w:val="0"/>
      <w:marTop w:val="0"/>
      <w:marBottom w:val="0"/>
      <w:divBdr>
        <w:top w:val="none" w:sz="0" w:space="0" w:color="auto"/>
        <w:left w:val="none" w:sz="0" w:space="0" w:color="auto"/>
        <w:bottom w:val="none" w:sz="0" w:space="0" w:color="auto"/>
        <w:right w:val="none" w:sz="0" w:space="0" w:color="auto"/>
      </w:divBdr>
    </w:div>
    <w:div w:id="1235160309">
      <w:bodyDiv w:val="1"/>
      <w:marLeft w:val="0"/>
      <w:marRight w:val="0"/>
      <w:marTop w:val="0"/>
      <w:marBottom w:val="0"/>
      <w:divBdr>
        <w:top w:val="none" w:sz="0" w:space="0" w:color="auto"/>
        <w:left w:val="none" w:sz="0" w:space="0" w:color="auto"/>
        <w:bottom w:val="none" w:sz="0" w:space="0" w:color="auto"/>
        <w:right w:val="none" w:sz="0" w:space="0" w:color="auto"/>
      </w:divBdr>
    </w:div>
    <w:div w:id="1281690004">
      <w:bodyDiv w:val="1"/>
      <w:marLeft w:val="0"/>
      <w:marRight w:val="0"/>
      <w:marTop w:val="0"/>
      <w:marBottom w:val="0"/>
      <w:divBdr>
        <w:top w:val="none" w:sz="0" w:space="0" w:color="auto"/>
        <w:left w:val="none" w:sz="0" w:space="0" w:color="auto"/>
        <w:bottom w:val="none" w:sz="0" w:space="0" w:color="auto"/>
        <w:right w:val="none" w:sz="0" w:space="0" w:color="auto"/>
      </w:divBdr>
    </w:div>
    <w:div w:id="1297955609">
      <w:bodyDiv w:val="1"/>
      <w:marLeft w:val="0"/>
      <w:marRight w:val="0"/>
      <w:marTop w:val="0"/>
      <w:marBottom w:val="0"/>
      <w:divBdr>
        <w:top w:val="none" w:sz="0" w:space="0" w:color="auto"/>
        <w:left w:val="none" w:sz="0" w:space="0" w:color="auto"/>
        <w:bottom w:val="none" w:sz="0" w:space="0" w:color="auto"/>
        <w:right w:val="none" w:sz="0" w:space="0" w:color="auto"/>
      </w:divBdr>
    </w:div>
    <w:div w:id="1300306476">
      <w:bodyDiv w:val="1"/>
      <w:marLeft w:val="0"/>
      <w:marRight w:val="0"/>
      <w:marTop w:val="0"/>
      <w:marBottom w:val="0"/>
      <w:divBdr>
        <w:top w:val="none" w:sz="0" w:space="0" w:color="auto"/>
        <w:left w:val="none" w:sz="0" w:space="0" w:color="auto"/>
        <w:bottom w:val="none" w:sz="0" w:space="0" w:color="auto"/>
        <w:right w:val="none" w:sz="0" w:space="0" w:color="auto"/>
      </w:divBdr>
    </w:div>
    <w:div w:id="1336955880">
      <w:bodyDiv w:val="1"/>
      <w:marLeft w:val="0"/>
      <w:marRight w:val="0"/>
      <w:marTop w:val="0"/>
      <w:marBottom w:val="0"/>
      <w:divBdr>
        <w:top w:val="none" w:sz="0" w:space="0" w:color="auto"/>
        <w:left w:val="none" w:sz="0" w:space="0" w:color="auto"/>
        <w:bottom w:val="none" w:sz="0" w:space="0" w:color="auto"/>
        <w:right w:val="none" w:sz="0" w:space="0" w:color="auto"/>
      </w:divBdr>
    </w:div>
    <w:div w:id="1346250571">
      <w:bodyDiv w:val="1"/>
      <w:marLeft w:val="0"/>
      <w:marRight w:val="0"/>
      <w:marTop w:val="0"/>
      <w:marBottom w:val="0"/>
      <w:divBdr>
        <w:top w:val="none" w:sz="0" w:space="0" w:color="auto"/>
        <w:left w:val="none" w:sz="0" w:space="0" w:color="auto"/>
        <w:bottom w:val="none" w:sz="0" w:space="0" w:color="auto"/>
        <w:right w:val="none" w:sz="0" w:space="0" w:color="auto"/>
      </w:divBdr>
    </w:div>
    <w:div w:id="1347753082">
      <w:bodyDiv w:val="1"/>
      <w:marLeft w:val="0"/>
      <w:marRight w:val="0"/>
      <w:marTop w:val="0"/>
      <w:marBottom w:val="0"/>
      <w:divBdr>
        <w:top w:val="none" w:sz="0" w:space="0" w:color="auto"/>
        <w:left w:val="none" w:sz="0" w:space="0" w:color="auto"/>
        <w:bottom w:val="none" w:sz="0" w:space="0" w:color="auto"/>
        <w:right w:val="none" w:sz="0" w:space="0" w:color="auto"/>
      </w:divBdr>
    </w:div>
    <w:div w:id="1396660146">
      <w:bodyDiv w:val="1"/>
      <w:marLeft w:val="0"/>
      <w:marRight w:val="0"/>
      <w:marTop w:val="0"/>
      <w:marBottom w:val="0"/>
      <w:divBdr>
        <w:top w:val="none" w:sz="0" w:space="0" w:color="auto"/>
        <w:left w:val="none" w:sz="0" w:space="0" w:color="auto"/>
        <w:bottom w:val="none" w:sz="0" w:space="0" w:color="auto"/>
        <w:right w:val="none" w:sz="0" w:space="0" w:color="auto"/>
      </w:divBdr>
    </w:div>
    <w:div w:id="1441102582">
      <w:bodyDiv w:val="1"/>
      <w:marLeft w:val="0"/>
      <w:marRight w:val="0"/>
      <w:marTop w:val="0"/>
      <w:marBottom w:val="0"/>
      <w:divBdr>
        <w:top w:val="none" w:sz="0" w:space="0" w:color="auto"/>
        <w:left w:val="none" w:sz="0" w:space="0" w:color="auto"/>
        <w:bottom w:val="none" w:sz="0" w:space="0" w:color="auto"/>
        <w:right w:val="none" w:sz="0" w:space="0" w:color="auto"/>
      </w:divBdr>
    </w:div>
    <w:div w:id="1475564477">
      <w:bodyDiv w:val="1"/>
      <w:marLeft w:val="0"/>
      <w:marRight w:val="0"/>
      <w:marTop w:val="0"/>
      <w:marBottom w:val="0"/>
      <w:divBdr>
        <w:top w:val="none" w:sz="0" w:space="0" w:color="auto"/>
        <w:left w:val="none" w:sz="0" w:space="0" w:color="auto"/>
        <w:bottom w:val="none" w:sz="0" w:space="0" w:color="auto"/>
        <w:right w:val="none" w:sz="0" w:space="0" w:color="auto"/>
      </w:divBdr>
    </w:div>
    <w:div w:id="1513177698">
      <w:bodyDiv w:val="1"/>
      <w:marLeft w:val="0"/>
      <w:marRight w:val="0"/>
      <w:marTop w:val="0"/>
      <w:marBottom w:val="0"/>
      <w:divBdr>
        <w:top w:val="none" w:sz="0" w:space="0" w:color="auto"/>
        <w:left w:val="none" w:sz="0" w:space="0" w:color="auto"/>
        <w:bottom w:val="none" w:sz="0" w:space="0" w:color="auto"/>
        <w:right w:val="none" w:sz="0" w:space="0" w:color="auto"/>
      </w:divBdr>
    </w:div>
    <w:div w:id="1542980434">
      <w:bodyDiv w:val="1"/>
      <w:marLeft w:val="0"/>
      <w:marRight w:val="0"/>
      <w:marTop w:val="0"/>
      <w:marBottom w:val="0"/>
      <w:divBdr>
        <w:top w:val="none" w:sz="0" w:space="0" w:color="auto"/>
        <w:left w:val="none" w:sz="0" w:space="0" w:color="auto"/>
        <w:bottom w:val="none" w:sz="0" w:space="0" w:color="auto"/>
        <w:right w:val="none" w:sz="0" w:space="0" w:color="auto"/>
      </w:divBdr>
    </w:div>
    <w:div w:id="1563518618">
      <w:bodyDiv w:val="1"/>
      <w:marLeft w:val="0"/>
      <w:marRight w:val="0"/>
      <w:marTop w:val="0"/>
      <w:marBottom w:val="0"/>
      <w:divBdr>
        <w:top w:val="none" w:sz="0" w:space="0" w:color="auto"/>
        <w:left w:val="none" w:sz="0" w:space="0" w:color="auto"/>
        <w:bottom w:val="none" w:sz="0" w:space="0" w:color="auto"/>
        <w:right w:val="none" w:sz="0" w:space="0" w:color="auto"/>
      </w:divBdr>
    </w:div>
    <w:div w:id="1566841637">
      <w:bodyDiv w:val="1"/>
      <w:marLeft w:val="0"/>
      <w:marRight w:val="0"/>
      <w:marTop w:val="0"/>
      <w:marBottom w:val="0"/>
      <w:divBdr>
        <w:top w:val="none" w:sz="0" w:space="0" w:color="auto"/>
        <w:left w:val="none" w:sz="0" w:space="0" w:color="auto"/>
        <w:bottom w:val="none" w:sz="0" w:space="0" w:color="auto"/>
        <w:right w:val="none" w:sz="0" w:space="0" w:color="auto"/>
      </w:divBdr>
    </w:div>
    <w:div w:id="1626234077">
      <w:bodyDiv w:val="1"/>
      <w:marLeft w:val="0"/>
      <w:marRight w:val="0"/>
      <w:marTop w:val="0"/>
      <w:marBottom w:val="0"/>
      <w:divBdr>
        <w:top w:val="none" w:sz="0" w:space="0" w:color="auto"/>
        <w:left w:val="none" w:sz="0" w:space="0" w:color="auto"/>
        <w:bottom w:val="none" w:sz="0" w:space="0" w:color="auto"/>
        <w:right w:val="none" w:sz="0" w:space="0" w:color="auto"/>
      </w:divBdr>
    </w:div>
    <w:div w:id="1636791067">
      <w:bodyDiv w:val="1"/>
      <w:marLeft w:val="0"/>
      <w:marRight w:val="0"/>
      <w:marTop w:val="0"/>
      <w:marBottom w:val="0"/>
      <w:divBdr>
        <w:top w:val="none" w:sz="0" w:space="0" w:color="auto"/>
        <w:left w:val="none" w:sz="0" w:space="0" w:color="auto"/>
        <w:bottom w:val="none" w:sz="0" w:space="0" w:color="auto"/>
        <w:right w:val="none" w:sz="0" w:space="0" w:color="auto"/>
      </w:divBdr>
    </w:div>
    <w:div w:id="1668551949">
      <w:bodyDiv w:val="1"/>
      <w:marLeft w:val="0"/>
      <w:marRight w:val="0"/>
      <w:marTop w:val="0"/>
      <w:marBottom w:val="0"/>
      <w:divBdr>
        <w:top w:val="none" w:sz="0" w:space="0" w:color="auto"/>
        <w:left w:val="none" w:sz="0" w:space="0" w:color="auto"/>
        <w:bottom w:val="none" w:sz="0" w:space="0" w:color="auto"/>
        <w:right w:val="none" w:sz="0" w:space="0" w:color="auto"/>
      </w:divBdr>
    </w:div>
    <w:div w:id="1679766330">
      <w:bodyDiv w:val="1"/>
      <w:marLeft w:val="0"/>
      <w:marRight w:val="0"/>
      <w:marTop w:val="0"/>
      <w:marBottom w:val="0"/>
      <w:divBdr>
        <w:top w:val="none" w:sz="0" w:space="0" w:color="auto"/>
        <w:left w:val="none" w:sz="0" w:space="0" w:color="auto"/>
        <w:bottom w:val="none" w:sz="0" w:space="0" w:color="auto"/>
        <w:right w:val="none" w:sz="0" w:space="0" w:color="auto"/>
      </w:divBdr>
    </w:div>
    <w:div w:id="1683899168">
      <w:bodyDiv w:val="1"/>
      <w:marLeft w:val="0"/>
      <w:marRight w:val="0"/>
      <w:marTop w:val="0"/>
      <w:marBottom w:val="0"/>
      <w:divBdr>
        <w:top w:val="none" w:sz="0" w:space="0" w:color="auto"/>
        <w:left w:val="none" w:sz="0" w:space="0" w:color="auto"/>
        <w:bottom w:val="none" w:sz="0" w:space="0" w:color="auto"/>
        <w:right w:val="none" w:sz="0" w:space="0" w:color="auto"/>
      </w:divBdr>
    </w:div>
    <w:div w:id="1687946701">
      <w:bodyDiv w:val="1"/>
      <w:marLeft w:val="0"/>
      <w:marRight w:val="0"/>
      <w:marTop w:val="0"/>
      <w:marBottom w:val="0"/>
      <w:divBdr>
        <w:top w:val="none" w:sz="0" w:space="0" w:color="auto"/>
        <w:left w:val="none" w:sz="0" w:space="0" w:color="auto"/>
        <w:bottom w:val="none" w:sz="0" w:space="0" w:color="auto"/>
        <w:right w:val="none" w:sz="0" w:space="0" w:color="auto"/>
      </w:divBdr>
    </w:div>
    <w:div w:id="1712994078">
      <w:bodyDiv w:val="1"/>
      <w:marLeft w:val="0"/>
      <w:marRight w:val="0"/>
      <w:marTop w:val="0"/>
      <w:marBottom w:val="0"/>
      <w:divBdr>
        <w:top w:val="none" w:sz="0" w:space="0" w:color="auto"/>
        <w:left w:val="none" w:sz="0" w:space="0" w:color="auto"/>
        <w:bottom w:val="none" w:sz="0" w:space="0" w:color="auto"/>
        <w:right w:val="none" w:sz="0" w:space="0" w:color="auto"/>
      </w:divBdr>
    </w:div>
    <w:div w:id="1717311817">
      <w:bodyDiv w:val="1"/>
      <w:marLeft w:val="0"/>
      <w:marRight w:val="0"/>
      <w:marTop w:val="0"/>
      <w:marBottom w:val="0"/>
      <w:divBdr>
        <w:top w:val="none" w:sz="0" w:space="0" w:color="auto"/>
        <w:left w:val="none" w:sz="0" w:space="0" w:color="auto"/>
        <w:bottom w:val="none" w:sz="0" w:space="0" w:color="auto"/>
        <w:right w:val="none" w:sz="0" w:space="0" w:color="auto"/>
      </w:divBdr>
    </w:div>
    <w:div w:id="1718237414">
      <w:bodyDiv w:val="1"/>
      <w:marLeft w:val="0"/>
      <w:marRight w:val="0"/>
      <w:marTop w:val="0"/>
      <w:marBottom w:val="0"/>
      <w:divBdr>
        <w:top w:val="none" w:sz="0" w:space="0" w:color="auto"/>
        <w:left w:val="none" w:sz="0" w:space="0" w:color="auto"/>
        <w:bottom w:val="none" w:sz="0" w:space="0" w:color="auto"/>
        <w:right w:val="none" w:sz="0" w:space="0" w:color="auto"/>
      </w:divBdr>
    </w:div>
    <w:div w:id="1733430767">
      <w:bodyDiv w:val="1"/>
      <w:marLeft w:val="0"/>
      <w:marRight w:val="0"/>
      <w:marTop w:val="0"/>
      <w:marBottom w:val="0"/>
      <w:divBdr>
        <w:top w:val="none" w:sz="0" w:space="0" w:color="auto"/>
        <w:left w:val="none" w:sz="0" w:space="0" w:color="auto"/>
        <w:bottom w:val="none" w:sz="0" w:space="0" w:color="auto"/>
        <w:right w:val="none" w:sz="0" w:space="0" w:color="auto"/>
      </w:divBdr>
    </w:div>
    <w:div w:id="1776830717">
      <w:bodyDiv w:val="1"/>
      <w:marLeft w:val="0"/>
      <w:marRight w:val="0"/>
      <w:marTop w:val="0"/>
      <w:marBottom w:val="0"/>
      <w:divBdr>
        <w:top w:val="none" w:sz="0" w:space="0" w:color="auto"/>
        <w:left w:val="none" w:sz="0" w:space="0" w:color="auto"/>
        <w:bottom w:val="none" w:sz="0" w:space="0" w:color="auto"/>
        <w:right w:val="none" w:sz="0" w:space="0" w:color="auto"/>
      </w:divBdr>
    </w:div>
    <w:div w:id="1782916849">
      <w:bodyDiv w:val="1"/>
      <w:marLeft w:val="0"/>
      <w:marRight w:val="0"/>
      <w:marTop w:val="0"/>
      <w:marBottom w:val="0"/>
      <w:divBdr>
        <w:top w:val="none" w:sz="0" w:space="0" w:color="auto"/>
        <w:left w:val="none" w:sz="0" w:space="0" w:color="auto"/>
        <w:bottom w:val="none" w:sz="0" w:space="0" w:color="auto"/>
        <w:right w:val="none" w:sz="0" w:space="0" w:color="auto"/>
      </w:divBdr>
    </w:div>
    <w:div w:id="1785073671">
      <w:bodyDiv w:val="1"/>
      <w:marLeft w:val="0"/>
      <w:marRight w:val="0"/>
      <w:marTop w:val="0"/>
      <w:marBottom w:val="0"/>
      <w:divBdr>
        <w:top w:val="none" w:sz="0" w:space="0" w:color="auto"/>
        <w:left w:val="none" w:sz="0" w:space="0" w:color="auto"/>
        <w:bottom w:val="none" w:sz="0" w:space="0" w:color="auto"/>
        <w:right w:val="none" w:sz="0" w:space="0" w:color="auto"/>
      </w:divBdr>
    </w:div>
    <w:div w:id="1797600749">
      <w:bodyDiv w:val="1"/>
      <w:marLeft w:val="0"/>
      <w:marRight w:val="0"/>
      <w:marTop w:val="0"/>
      <w:marBottom w:val="0"/>
      <w:divBdr>
        <w:top w:val="none" w:sz="0" w:space="0" w:color="auto"/>
        <w:left w:val="none" w:sz="0" w:space="0" w:color="auto"/>
        <w:bottom w:val="none" w:sz="0" w:space="0" w:color="auto"/>
        <w:right w:val="none" w:sz="0" w:space="0" w:color="auto"/>
      </w:divBdr>
      <w:divsChild>
        <w:div w:id="1525552472">
          <w:marLeft w:val="0"/>
          <w:marRight w:val="0"/>
          <w:marTop w:val="0"/>
          <w:marBottom w:val="0"/>
          <w:divBdr>
            <w:top w:val="none" w:sz="0" w:space="0" w:color="auto"/>
            <w:left w:val="none" w:sz="0" w:space="0" w:color="auto"/>
            <w:bottom w:val="none" w:sz="0" w:space="0" w:color="auto"/>
            <w:right w:val="none" w:sz="0" w:space="0" w:color="auto"/>
          </w:divBdr>
        </w:div>
        <w:div w:id="1713265371">
          <w:marLeft w:val="0"/>
          <w:marRight w:val="0"/>
          <w:marTop w:val="0"/>
          <w:marBottom w:val="0"/>
          <w:divBdr>
            <w:top w:val="none" w:sz="0" w:space="0" w:color="auto"/>
            <w:left w:val="none" w:sz="0" w:space="0" w:color="auto"/>
            <w:bottom w:val="none" w:sz="0" w:space="0" w:color="auto"/>
            <w:right w:val="none" w:sz="0" w:space="0" w:color="auto"/>
          </w:divBdr>
        </w:div>
        <w:div w:id="707529218">
          <w:marLeft w:val="0"/>
          <w:marRight w:val="0"/>
          <w:marTop w:val="0"/>
          <w:marBottom w:val="0"/>
          <w:divBdr>
            <w:top w:val="none" w:sz="0" w:space="0" w:color="auto"/>
            <w:left w:val="none" w:sz="0" w:space="0" w:color="auto"/>
            <w:bottom w:val="none" w:sz="0" w:space="0" w:color="auto"/>
            <w:right w:val="none" w:sz="0" w:space="0" w:color="auto"/>
          </w:divBdr>
        </w:div>
        <w:div w:id="1972469291">
          <w:marLeft w:val="0"/>
          <w:marRight w:val="0"/>
          <w:marTop w:val="0"/>
          <w:marBottom w:val="0"/>
          <w:divBdr>
            <w:top w:val="none" w:sz="0" w:space="0" w:color="auto"/>
            <w:left w:val="none" w:sz="0" w:space="0" w:color="auto"/>
            <w:bottom w:val="none" w:sz="0" w:space="0" w:color="auto"/>
            <w:right w:val="none" w:sz="0" w:space="0" w:color="auto"/>
          </w:divBdr>
        </w:div>
      </w:divsChild>
    </w:div>
    <w:div w:id="1807359691">
      <w:bodyDiv w:val="1"/>
      <w:marLeft w:val="0"/>
      <w:marRight w:val="0"/>
      <w:marTop w:val="0"/>
      <w:marBottom w:val="0"/>
      <w:divBdr>
        <w:top w:val="none" w:sz="0" w:space="0" w:color="auto"/>
        <w:left w:val="none" w:sz="0" w:space="0" w:color="auto"/>
        <w:bottom w:val="none" w:sz="0" w:space="0" w:color="auto"/>
        <w:right w:val="none" w:sz="0" w:space="0" w:color="auto"/>
      </w:divBdr>
    </w:div>
    <w:div w:id="1815751112">
      <w:bodyDiv w:val="1"/>
      <w:marLeft w:val="0"/>
      <w:marRight w:val="0"/>
      <w:marTop w:val="0"/>
      <w:marBottom w:val="0"/>
      <w:divBdr>
        <w:top w:val="none" w:sz="0" w:space="0" w:color="auto"/>
        <w:left w:val="none" w:sz="0" w:space="0" w:color="auto"/>
        <w:bottom w:val="none" w:sz="0" w:space="0" w:color="auto"/>
        <w:right w:val="none" w:sz="0" w:space="0" w:color="auto"/>
      </w:divBdr>
    </w:div>
    <w:div w:id="1889801946">
      <w:bodyDiv w:val="1"/>
      <w:marLeft w:val="0"/>
      <w:marRight w:val="0"/>
      <w:marTop w:val="0"/>
      <w:marBottom w:val="0"/>
      <w:divBdr>
        <w:top w:val="none" w:sz="0" w:space="0" w:color="auto"/>
        <w:left w:val="none" w:sz="0" w:space="0" w:color="auto"/>
        <w:bottom w:val="none" w:sz="0" w:space="0" w:color="auto"/>
        <w:right w:val="none" w:sz="0" w:space="0" w:color="auto"/>
      </w:divBdr>
    </w:div>
    <w:div w:id="1896040042">
      <w:bodyDiv w:val="1"/>
      <w:marLeft w:val="0"/>
      <w:marRight w:val="0"/>
      <w:marTop w:val="0"/>
      <w:marBottom w:val="0"/>
      <w:divBdr>
        <w:top w:val="none" w:sz="0" w:space="0" w:color="auto"/>
        <w:left w:val="none" w:sz="0" w:space="0" w:color="auto"/>
        <w:bottom w:val="none" w:sz="0" w:space="0" w:color="auto"/>
        <w:right w:val="none" w:sz="0" w:space="0" w:color="auto"/>
      </w:divBdr>
    </w:div>
    <w:div w:id="1922984304">
      <w:bodyDiv w:val="1"/>
      <w:marLeft w:val="0"/>
      <w:marRight w:val="0"/>
      <w:marTop w:val="0"/>
      <w:marBottom w:val="0"/>
      <w:divBdr>
        <w:top w:val="none" w:sz="0" w:space="0" w:color="auto"/>
        <w:left w:val="none" w:sz="0" w:space="0" w:color="auto"/>
        <w:bottom w:val="none" w:sz="0" w:space="0" w:color="auto"/>
        <w:right w:val="none" w:sz="0" w:space="0" w:color="auto"/>
      </w:divBdr>
    </w:div>
    <w:div w:id="1969160446">
      <w:bodyDiv w:val="1"/>
      <w:marLeft w:val="0"/>
      <w:marRight w:val="0"/>
      <w:marTop w:val="0"/>
      <w:marBottom w:val="0"/>
      <w:divBdr>
        <w:top w:val="none" w:sz="0" w:space="0" w:color="auto"/>
        <w:left w:val="none" w:sz="0" w:space="0" w:color="auto"/>
        <w:bottom w:val="none" w:sz="0" w:space="0" w:color="auto"/>
        <w:right w:val="none" w:sz="0" w:space="0" w:color="auto"/>
      </w:divBdr>
    </w:div>
    <w:div w:id="1990209033">
      <w:bodyDiv w:val="1"/>
      <w:marLeft w:val="0"/>
      <w:marRight w:val="0"/>
      <w:marTop w:val="0"/>
      <w:marBottom w:val="0"/>
      <w:divBdr>
        <w:top w:val="none" w:sz="0" w:space="0" w:color="auto"/>
        <w:left w:val="none" w:sz="0" w:space="0" w:color="auto"/>
        <w:bottom w:val="none" w:sz="0" w:space="0" w:color="auto"/>
        <w:right w:val="none" w:sz="0" w:space="0" w:color="auto"/>
      </w:divBdr>
    </w:div>
    <w:div w:id="2008172543">
      <w:bodyDiv w:val="1"/>
      <w:marLeft w:val="0"/>
      <w:marRight w:val="0"/>
      <w:marTop w:val="0"/>
      <w:marBottom w:val="0"/>
      <w:divBdr>
        <w:top w:val="none" w:sz="0" w:space="0" w:color="auto"/>
        <w:left w:val="none" w:sz="0" w:space="0" w:color="auto"/>
        <w:bottom w:val="none" w:sz="0" w:space="0" w:color="auto"/>
        <w:right w:val="none" w:sz="0" w:space="0" w:color="auto"/>
      </w:divBdr>
      <w:divsChild>
        <w:div w:id="1889604595">
          <w:marLeft w:val="0"/>
          <w:marRight w:val="0"/>
          <w:marTop w:val="0"/>
          <w:marBottom w:val="0"/>
          <w:divBdr>
            <w:top w:val="none" w:sz="0" w:space="0" w:color="auto"/>
            <w:left w:val="none" w:sz="0" w:space="0" w:color="auto"/>
            <w:bottom w:val="none" w:sz="0" w:space="0" w:color="auto"/>
            <w:right w:val="none" w:sz="0" w:space="0" w:color="auto"/>
          </w:divBdr>
          <w:divsChild>
            <w:div w:id="471295443">
              <w:marLeft w:val="0"/>
              <w:marRight w:val="0"/>
              <w:marTop w:val="0"/>
              <w:marBottom w:val="0"/>
              <w:divBdr>
                <w:top w:val="none" w:sz="0" w:space="0" w:color="auto"/>
                <w:left w:val="none" w:sz="0" w:space="0" w:color="auto"/>
                <w:bottom w:val="none" w:sz="0" w:space="0" w:color="auto"/>
                <w:right w:val="none" w:sz="0" w:space="0" w:color="auto"/>
              </w:divBdr>
              <w:divsChild>
                <w:div w:id="1246573772">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123614867">
          <w:marLeft w:val="0"/>
          <w:marRight w:val="0"/>
          <w:marTop w:val="0"/>
          <w:marBottom w:val="0"/>
          <w:divBdr>
            <w:top w:val="none" w:sz="0" w:space="0" w:color="auto"/>
            <w:left w:val="none" w:sz="0" w:space="0" w:color="auto"/>
            <w:bottom w:val="none" w:sz="0" w:space="0" w:color="auto"/>
            <w:right w:val="none" w:sz="0" w:space="0" w:color="auto"/>
          </w:divBdr>
          <w:divsChild>
            <w:div w:id="713234278">
              <w:marLeft w:val="0"/>
              <w:marRight w:val="0"/>
              <w:marTop w:val="0"/>
              <w:marBottom w:val="0"/>
              <w:divBdr>
                <w:top w:val="none" w:sz="0" w:space="0" w:color="auto"/>
                <w:left w:val="none" w:sz="0" w:space="0" w:color="auto"/>
                <w:bottom w:val="none" w:sz="0" w:space="0" w:color="auto"/>
                <w:right w:val="none" w:sz="0" w:space="0" w:color="auto"/>
              </w:divBdr>
              <w:divsChild>
                <w:div w:id="1871995054">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2066171759">
          <w:marLeft w:val="0"/>
          <w:marRight w:val="0"/>
          <w:marTop w:val="0"/>
          <w:marBottom w:val="0"/>
          <w:divBdr>
            <w:top w:val="none" w:sz="0" w:space="0" w:color="auto"/>
            <w:left w:val="none" w:sz="0" w:space="0" w:color="auto"/>
            <w:bottom w:val="none" w:sz="0" w:space="0" w:color="auto"/>
            <w:right w:val="none" w:sz="0" w:space="0" w:color="auto"/>
          </w:divBdr>
          <w:divsChild>
            <w:div w:id="2025090606">
              <w:marLeft w:val="0"/>
              <w:marRight w:val="0"/>
              <w:marTop w:val="0"/>
              <w:marBottom w:val="0"/>
              <w:divBdr>
                <w:top w:val="none" w:sz="0" w:space="0" w:color="auto"/>
                <w:left w:val="none" w:sz="0" w:space="0" w:color="auto"/>
                <w:bottom w:val="none" w:sz="0" w:space="0" w:color="auto"/>
                <w:right w:val="none" w:sz="0" w:space="0" w:color="auto"/>
              </w:divBdr>
              <w:divsChild>
                <w:div w:id="198204429">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2012485800">
      <w:bodyDiv w:val="1"/>
      <w:marLeft w:val="0"/>
      <w:marRight w:val="0"/>
      <w:marTop w:val="0"/>
      <w:marBottom w:val="0"/>
      <w:divBdr>
        <w:top w:val="none" w:sz="0" w:space="0" w:color="auto"/>
        <w:left w:val="none" w:sz="0" w:space="0" w:color="auto"/>
        <w:bottom w:val="none" w:sz="0" w:space="0" w:color="auto"/>
        <w:right w:val="none" w:sz="0" w:space="0" w:color="auto"/>
      </w:divBdr>
    </w:div>
    <w:div w:id="2026126258">
      <w:bodyDiv w:val="1"/>
      <w:marLeft w:val="0"/>
      <w:marRight w:val="0"/>
      <w:marTop w:val="0"/>
      <w:marBottom w:val="0"/>
      <w:divBdr>
        <w:top w:val="none" w:sz="0" w:space="0" w:color="auto"/>
        <w:left w:val="none" w:sz="0" w:space="0" w:color="auto"/>
        <w:bottom w:val="none" w:sz="0" w:space="0" w:color="auto"/>
        <w:right w:val="none" w:sz="0" w:space="0" w:color="auto"/>
      </w:divBdr>
    </w:div>
    <w:div w:id="2086685829">
      <w:bodyDiv w:val="1"/>
      <w:marLeft w:val="0"/>
      <w:marRight w:val="0"/>
      <w:marTop w:val="0"/>
      <w:marBottom w:val="0"/>
      <w:divBdr>
        <w:top w:val="none" w:sz="0" w:space="0" w:color="auto"/>
        <w:left w:val="none" w:sz="0" w:space="0" w:color="auto"/>
        <w:bottom w:val="none" w:sz="0" w:space="0" w:color="auto"/>
        <w:right w:val="none" w:sz="0" w:space="0" w:color="auto"/>
      </w:divBdr>
    </w:div>
    <w:div w:id="2088333281">
      <w:bodyDiv w:val="1"/>
      <w:marLeft w:val="0"/>
      <w:marRight w:val="0"/>
      <w:marTop w:val="0"/>
      <w:marBottom w:val="0"/>
      <w:divBdr>
        <w:top w:val="none" w:sz="0" w:space="0" w:color="auto"/>
        <w:left w:val="none" w:sz="0" w:space="0" w:color="auto"/>
        <w:bottom w:val="none" w:sz="0" w:space="0" w:color="auto"/>
        <w:right w:val="none" w:sz="0" w:space="0" w:color="auto"/>
      </w:divBdr>
    </w:div>
    <w:div w:id="2110612835">
      <w:bodyDiv w:val="1"/>
      <w:marLeft w:val="0"/>
      <w:marRight w:val="0"/>
      <w:marTop w:val="0"/>
      <w:marBottom w:val="0"/>
      <w:divBdr>
        <w:top w:val="none" w:sz="0" w:space="0" w:color="auto"/>
        <w:left w:val="none" w:sz="0" w:space="0" w:color="auto"/>
        <w:bottom w:val="none" w:sz="0" w:space="0" w:color="auto"/>
        <w:right w:val="none" w:sz="0" w:space="0" w:color="auto"/>
      </w:divBdr>
    </w:div>
    <w:div w:id="2133133747">
      <w:bodyDiv w:val="1"/>
      <w:marLeft w:val="0"/>
      <w:marRight w:val="0"/>
      <w:marTop w:val="0"/>
      <w:marBottom w:val="0"/>
      <w:divBdr>
        <w:top w:val="none" w:sz="0" w:space="0" w:color="auto"/>
        <w:left w:val="none" w:sz="0" w:space="0" w:color="auto"/>
        <w:bottom w:val="none" w:sz="0" w:space="0" w:color="auto"/>
        <w:right w:val="none" w:sz="0" w:space="0" w:color="auto"/>
      </w:divBdr>
    </w:div>
    <w:div w:id="2135782292">
      <w:bodyDiv w:val="1"/>
      <w:marLeft w:val="0"/>
      <w:marRight w:val="0"/>
      <w:marTop w:val="0"/>
      <w:marBottom w:val="0"/>
      <w:divBdr>
        <w:top w:val="none" w:sz="0" w:space="0" w:color="auto"/>
        <w:left w:val="none" w:sz="0" w:space="0" w:color="auto"/>
        <w:bottom w:val="none" w:sz="0" w:space="0" w:color="auto"/>
        <w:right w:val="none" w:sz="0" w:space="0" w:color="auto"/>
      </w:divBdr>
    </w:div>
    <w:div w:id="2137988534">
      <w:bodyDiv w:val="1"/>
      <w:marLeft w:val="0"/>
      <w:marRight w:val="0"/>
      <w:marTop w:val="0"/>
      <w:marBottom w:val="0"/>
      <w:divBdr>
        <w:top w:val="none" w:sz="0" w:space="0" w:color="auto"/>
        <w:left w:val="none" w:sz="0" w:space="0" w:color="auto"/>
        <w:bottom w:val="none" w:sz="0" w:space="0" w:color="auto"/>
        <w:right w:val="none" w:sz="0" w:space="0" w:color="auto"/>
      </w:divBdr>
    </w:div>
    <w:div w:id="2138525217">
      <w:bodyDiv w:val="1"/>
      <w:marLeft w:val="0"/>
      <w:marRight w:val="0"/>
      <w:marTop w:val="0"/>
      <w:marBottom w:val="0"/>
      <w:divBdr>
        <w:top w:val="none" w:sz="0" w:space="0" w:color="auto"/>
        <w:left w:val="none" w:sz="0" w:space="0" w:color="auto"/>
        <w:bottom w:val="none" w:sz="0" w:space="0" w:color="auto"/>
        <w:right w:val="none" w:sz="0" w:space="0" w:color="auto"/>
      </w:divBdr>
    </w:div>
    <w:div w:id="2142797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historia.nationalgeographic.com.es/a/que-es-nakba-expulsion-palestinos-durante-fundacion-estado-israel_2034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istoria.nationalgeographic.com.es/a/historia-detras-creacion-israel_2030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ationalgeographic.com.es/mundo-ng/franja-gaza-epicentro-conflicto-palestino-israeli_2085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nationalgeographic.com.es/mundo-ng/seis-claves-sobre-hamas-su-ofensiva-contra-israel_20852" TargetMode="External"/><Relationship Id="rId4" Type="http://schemas.openxmlformats.org/officeDocument/2006/relationships/settings" Target="settings.xml"/><Relationship Id="rId9" Type="http://schemas.openxmlformats.org/officeDocument/2006/relationships/hyperlink" Target="https://historia.nationalgeographic.com.es/a/historia-detras-creacion-israel_20301" TargetMode="External"/><Relationship Id="rId14" Type="http://schemas.openxmlformats.org/officeDocument/2006/relationships/hyperlink" Target="https://www.nationalgeographic.com.es/mundo-ng/por-que-ahora-y-por-que-asi-que-espera-ganar-hamas-su-ofensiva-contra-israel_20847" TargetMode="External"/></Relationships>
</file>

<file path=word/_rels/endnotes.xml.rels><?xml version="1.0" encoding="UTF-8" standalone="yes"?>
<Relationships xmlns="http://schemas.openxmlformats.org/package/2006/relationships"><Relationship Id="rId8" Type="http://schemas.openxmlformats.org/officeDocument/2006/relationships/hyperlink" Target="https://es.wikipedia.org/wiki/Alemania_nazi" TargetMode="External"/><Relationship Id="rId13" Type="http://schemas.openxmlformats.org/officeDocument/2006/relationships/hyperlink" Target="https://es.wikipedia.org/wiki/Defensa_a%C3%A9rea" TargetMode="External"/><Relationship Id="rId18" Type="http://schemas.openxmlformats.org/officeDocument/2006/relationships/hyperlink" Target="https://es.wikipedia.org/wiki/Guerra_Ir%C3%A1n-Israel" TargetMode="External"/><Relationship Id="rId26" Type="http://schemas.openxmlformats.org/officeDocument/2006/relationships/hyperlink" Target="https://es.wikipedia.org/wiki/Alemania" TargetMode="External"/><Relationship Id="rId3" Type="http://schemas.openxmlformats.org/officeDocument/2006/relationships/hyperlink" Target="https://www.britannica.com/topic/nation-state" TargetMode="External"/><Relationship Id="rId21" Type="http://schemas.openxmlformats.org/officeDocument/2006/relationships/hyperlink" Target="https://es.wikipedia.org/wiki/Ir%C3%A1n" TargetMode="External"/><Relationship Id="rId7" Type="http://schemas.openxmlformats.org/officeDocument/2006/relationships/hyperlink" Target="https://es.wikipedia.org/wiki/Genocidio" TargetMode="External"/><Relationship Id="rId12" Type="http://schemas.openxmlformats.org/officeDocument/2006/relationships/hyperlink" Target="https://www.chabad.org/library/article_cdo/aid/4126/jewish/Sukkot-2025.htm" TargetMode="External"/><Relationship Id="rId17" Type="http://schemas.openxmlformats.org/officeDocument/2006/relationships/hyperlink" Target="https://es.wikipedia.org/wiki/Cohete_(arma)" TargetMode="External"/><Relationship Id="rId25" Type="http://schemas.openxmlformats.org/officeDocument/2006/relationships/hyperlink" Target="https://es.wikipedia.org/wiki/Cine_mudo" TargetMode="External"/><Relationship Id="rId2" Type="http://schemas.openxmlformats.org/officeDocument/2006/relationships/hyperlink" Target="https://www.britannica.com/topic/prime-minister" TargetMode="External"/><Relationship Id="rId16" Type="http://schemas.openxmlformats.org/officeDocument/2006/relationships/hyperlink" Target="https://es.wikipedia.org/wiki/Misil_superficie-aire" TargetMode="External"/><Relationship Id="rId20" Type="http://schemas.openxmlformats.org/officeDocument/2006/relationships/hyperlink" Target="https://es.wikipedia.org/wiki/Estados_Unidos" TargetMode="External"/><Relationship Id="rId29" Type="http://schemas.openxmlformats.org/officeDocument/2006/relationships/hyperlink" Target="https://es.wikipedia.org/wiki/Arcilla" TargetMode="External"/><Relationship Id="rId1" Type="http://schemas.openxmlformats.org/officeDocument/2006/relationships/hyperlink" Target="https://www.britannica.com/place/Israel" TargetMode="External"/><Relationship Id="rId6" Type="http://schemas.openxmlformats.org/officeDocument/2006/relationships/hyperlink" Target="https://es.wikipedia.org/wiki/Idioma_hebreo" TargetMode="External"/><Relationship Id="rId11" Type="http://schemas.openxmlformats.org/officeDocument/2006/relationships/hyperlink" Target="https://es.wikipedia.org/wiki/Segunda_Guerra_Mundial" TargetMode="External"/><Relationship Id="rId24" Type="http://schemas.openxmlformats.org/officeDocument/2006/relationships/hyperlink" Target="https://es.wikipedia.org/wiki/Conflicto_Ir%C3%A1n-Israel_(2024-presente)" TargetMode="External"/><Relationship Id="rId5" Type="http://schemas.openxmlformats.org/officeDocument/2006/relationships/image" Target="media/image2.png"/><Relationship Id="rId15" Type="http://schemas.openxmlformats.org/officeDocument/2006/relationships/hyperlink" Target="https://es.wikipedia.org/wiki/Israel_Aerospace_Industries" TargetMode="External"/><Relationship Id="rId23" Type="http://schemas.openxmlformats.org/officeDocument/2006/relationships/hyperlink" Target="https://es.wikipedia.org/wiki/Yemen" TargetMode="External"/><Relationship Id="rId28" Type="http://schemas.openxmlformats.org/officeDocument/2006/relationships/hyperlink" Target="https://es.wikipedia.org/wiki/Golem_(mitolog%C3%ADa)" TargetMode="External"/><Relationship Id="rId10" Type="http://schemas.openxmlformats.org/officeDocument/2006/relationships/hyperlink" Target="https://es.wikipedia.org/wiki/Europa" TargetMode="External"/><Relationship Id="rId19" Type="http://schemas.openxmlformats.org/officeDocument/2006/relationships/hyperlink" Target="https://es.wikipedia.org/wiki/Israel" TargetMode="External"/><Relationship Id="rId31" Type="http://schemas.openxmlformats.org/officeDocument/2006/relationships/hyperlink" Target="https://es.wikipedia.org/wiki/Praga" TargetMode="External"/><Relationship Id="rId4" Type="http://schemas.openxmlformats.org/officeDocument/2006/relationships/hyperlink" Target="https://www.britannica.com/place/Israel" TargetMode="External"/><Relationship Id="rId9" Type="http://schemas.openxmlformats.org/officeDocument/2006/relationships/hyperlink" Target="https://es.wikipedia.org/wiki/Pueblo_jud%C3%ADo" TargetMode="External"/><Relationship Id="rId14" Type="http://schemas.openxmlformats.org/officeDocument/2006/relationships/hyperlink" Target="https://es.wikipedia.org/wiki/Rafael_Advanced_Defense_Systems" TargetMode="External"/><Relationship Id="rId22" Type="http://schemas.openxmlformats.org/officeDocument/2006/relationships/hyperlink" Target="https://es.wikipedia.org/wiki/Hut%C3%ADes" TargetMode="External"/><Relationship Id="rId27" Type="http://schemas.openxmlformats.org/officeDocument/2006/relationships/hyperlink" Target="https://es.wikipedia.org/wiki/Paul_Wegener" TargetMode="External"/><Relationship Id="rId30" Type="http://schemas.openxmlformats.org/officeDocument/2006/relationships/hyperlink" Target="https://es.wikipedia.org/wiki/Rabin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BBC25</b:Tag>
    <b:SourceType>InternetSite</b:SourceType>
    <b:Guid>{88FBBD7E-92AB-42FF-A959-8A563D36229A}</b:Guid>
    <b:Author>
      <b:Author>
        <b:NameList>
          <b:Person>
            <b:Last>MUNDO</b:Last>
            <b:First>BBC</b:First>
            <b:Middle>NEWS</b:Middle>
          </b:Person>
        </b:NameList>
      </b:Author>
    </b:Author>
    <b:Title>https://www.bbc.com/mundo/articles/cn84z4kvgjvo</b:Title>
    <b:InternetSiteTitle>https://www.bbc.com/mundo/articles/cn84z4kvgjvo</b:InternetSiteTitle>
    <b:Year>2025</b:Year>
    <b:Month>AGOSTO</b:Month>
    <b:Day>07</b:Day>
    <b:URL>www.bbc.com</b:URL>
    <b:RefOrder>16</b:RefOrder>
  </b:Source>
  <b:Source>
    <b:Tag>DW25</b:Tag>
    <b:SourceType>InternetSite</b:SourceType>
    <b:Guid>{6DFCBBC6-5B22-489F-8FA2-E04DB42BE4DE}</b:Guid>
    <b:Author>
      <b:Author>
        <b:NameList>
          <b:Person>
            <b:Last>DW</b:Last>
          </b:Person>
        </b:NameList>
      </b:Author>
    </b:Author>
    <b:Title>www.dw.com</b:Title>
    <b:InternetSiteTitle>www.dw.com</b:InternetSiteTitle>
    <b:Year>2025</b:Year>
    <b:Month>agosto</b:Month>
    <b:Day>08</b:Day>
    <b:URL>https://www.dw.com/es/alemania-suspende-la-exportaci%C3%B3n-de-armas-a-israel-para-su-uso-en-gaza/a-73566141</b:URL>
    <b:RefOrder>3</b:RefOrder>
  </b:Source>
  <b:Source>
    <b:Tag>BBC251</b:Tag>
    <b:SourceType>InternetSite</b:SourceType>
    <b:Guid>{1229D2E3-0764-4440-80C5-0F672A8DAA38}</b:Guid>
    <b:Author>
      <b:Author>
        <b:NameList>
          <b:Person>
            <b:Last>BBC</b:Last>
          </b:Person>
        </b:NameList>
      </b:Author>
    </b:Author>
    <b:Title>www.bbc.com</b:Title>
    <b:InternetSiteTitle>www.bbc.com</b:InternetSiteTitle>
    <b:Year>2025</b:Year>
    <b:Month>agosto</b:Month>
    <b:Day>07</b:Day>
    <b:URL>https://www.bbc.com/mundo/articles/cn84z4kvgjvo</b:URL>
    <b:RefOrder>1</b:RefOrder>
  </b:Source>
  <b:Source>
    <b:Tag>Áng25</b:Tag>
    <b:SourceType>InternetSite</b:SourceType>
    <b:Guid>{8A14FE27-0E0E-4004-A79A-5F093E32C937}</b:Guid>
    <b:Author>
      <b:Author>
        <b:NameList>
          <b:Person>
            <b:Last>Marrades</b:Last>
            <b:First>Ángel</b:First>
          </b:Person>
        </b:NameList>
      </b:Author>
    </b:Author>
    <b:Title>www.descifrandolaguerra.es</b:Title>
    <b:InternetSiteTitle>www.descifrandolaguerra.es</b:InternetSiteTitle>
    <b:Year>2025</b:Year>
    <b:Month>agosto</b:Month>
    <b:Day>12</b:Day>
    <b:URL>https://www.descifrandolaguerra.es/que-piensan-los-israelies-gaza-y-netanyahu-encuestas/</b:URL>
    <b:RefOrder>2</b:RefOrder>
  </b:Source>
  <b:Source>
    <b:Tag>BBC23</b:Tag>
    <b:SourceType>InternetSite</b:SourceType>
    <b:Guid>{C76E013F-099E-4767-9A71-5EB9D0743155}</b:Guid>
    <b:Author>
      <b:Author>
        <b:NameList>
          <b:Person>
            <b:Last>BBC</b:Last>
          </b:Person>
        </b:NameList>
      </b:Author>
    </b:Author>
    <b:Title>www.bbc.com</b:Title>
    <b:InternetSiteTitle>www.bbc.com</b:InternetSiteTitle>
    <b:Year>2023</b:Year>
    <b:Month>noviembre</b:Month>
    <b:Day>11</b:Day>
    <b:URL>https://www.bbc.com/mundo/articles/c03280689n7o</b:URL>
    <b:RefOrder>5</b:RefOrder>
  </b:Source>
  <b:Source>
    <b:Tag>Pau24</b:Tag>
    <b:SourceType>InternetSite</b:SourceType>
    <b:Guid>{C16E5BC8-B5D8-4A34-AD3C-028C4DB798A3}</b:Guid>
    <b:Author>
      <b:Author>
        <b:NameList>
          <b:Person>
            <b:Last>Rosas</b:Last>
            <b:First>Paula</b:First>
          </b:Person>
        </b:NameList>
      </b:Author>
    </b:Author>
    <b:Title>www.bbc.com</b:Title>
    <b:InternetSiteTitle>www.bbc.com</b:InternetSiteTitle>
    <b:Year>2024</b:Year>
    <b:Month>octubre</b:Month>
    <b:Day>15</b:Day>
    <b:URL>https://www.bbc.com/mundo/articles/cvgdeepn9r7o</b:URL>
    <b:RefOrder>6</b:RefOrder>
  </b:Source>
  <b:Source>
    <b:Tag>DW251</b:Tag>
    <b:SourceType>InternetSite</b:SourceType>
    <b:Guid>{8BD35F8A-67A0-4DBD-9C15-ABD1393817CF}</b:Guid>
    <b:Author>
      <b:Author>
        <b:NameList>
          <b:Person>
            <b:Last>DW</b:Last>
          </b:Person>
        </b:NameList>
      </b:Author>
    </b:Author>
    <b:Title>www.dw.com</b:Title>
    <b:InternetSiteTitle>www.dw.com</b:InternetSiteTitle>
    <b:Year>2025</b:Year>
    <b:Month>septiembre</b:Month>
    <b:Day>17</b:Day>
    <b:URL>https://www.dw.com/es/ya-son-m%C3%A1s-de-65000-los-palestinos-muertos-en-gaza/a-74030694</b:URL>
    <b:RefOrder>7</b:RefOrder>
  </b:Source>
  <b:Source>
    <b:Tag>ONU25</b:Tag>
    <b:SourceType>InternetSite</b:SourceType>
    <b:Guid>{B8E9472E-2A23-4EC6-BED5-D152C37DABAD}</b:Guid>
    <b:Author>
      <b:Author>
        <b:NameList>
          <b:Person>
            <b:Last>ONU</b:Last>
          </b:Person>
        </b:NameList>
      </b:Author>
    </b:Author>
    <b:Title>www.news.un.org</b:Title>
    <b:InternetSiteTitle>www.news.un.org</b:InternetSiteTitle>
    <b:Year>2025</b:Year>
    <b:Month>septiembre</b:Month>
    <b:Day>16</b:Day>
    <b:URL>https://news.un.org/es/story/2025/09/1540443</b:URL>
    <b:RefOrder>8</b:RefOrder>
  </b:Source>
  <b:Source>
    <b:Tag>DW252</b:Tag>
    <b:SourceType>InternetSite</b:SourceType>
    <b:Guid>{91FFE8ED-E985-420A-BDF1-610A2B51AE72}</b:Guid>
    <b:Author>
      <b:Author>
        <b:NameList>
          <b:Person>
            <b:Last>DW</b:Last>
          </b:Person>
        </b:NameList>
      </b:Author>
    </b:Author>
    <b:Title>www.dw.com</b:Title>
    <b:InternetSiteTitle>www.dw.com</b:InternetSiteTitle>
    <b:Year>2025</b:Year>
    <b:Month>septiembre</b:Month>
    <b:Day>15</b:Day>
    <b:URL>https://www.dw.com/es/l%C3%ADderes-%C3%A1rabes-e-isl%C3%A1micos-condenan-el-ataque-israel%C3%AD-en-qatar/a-74005544</b:URL>
    <b:RefOrder>9</b:RefOrder>
  </b:Source>
  <b:Source>
    <b:Tag>age25</b:Tag>
    <b:SourceType>InternetSite</b:SourceType>
    <b:Guid>{1C13BB61-0BDA-4CF0-B358-F3348074DD96}</b:Guid>
    <b:Author>
      <b:Author>
        <b:NameList>
          <b:Person>
            <b:Last>agencianoticias</b:Last>
          </b:Person>
        </b:NameList>
      </b:Author>
    </b:Author>
    <b:Title>www.agenciaajn.com</b:Title>
    <b:InternetSiteTitle>www.agenciaajn.com</b:InternetSiteTitle>
    <b:Year>2025</b:Year>
    <b:Month>septiembre</b:Month>
    <b:Day>15</b:Day>
    <b:URL>https://agenciaajn.com/noticia/netanyahu-reconocio-que-israel-esta-economicamente-aislado-del-mundo-y-necesitara-volverse-autosuficiente-278017</b:URL>
    <b:RefOrder>10</b:RefOrder>
  </b:Source>
  <b:Source>
    <b:Tag>swi25</b:Tag>
    <b:SourceType>InternetSite</b:SourceType>
    <b:Guid>{81BADA28-0FD6-4D9E-AD0A-B10758237D5B}</b:Guid>
    <b:Author>
      <b:Author>
        <b:NameList>
          <b:Person>
            <b:Last>swissinfo</b:Last>
          </b:Person>
        </b:NameList>
      </b:Author>
    </b:Author>
    <b:Title>www.swissinfo.ch</b:Title>
    <b:InternetSiteTitle>www.swissinfo.ch</b:InternetSiteTitle>
    <b:Year>2025</b:Year>
    <b:Month>septiembre</b:Month>
    <b:Day>15</b:Day>
    <b:URL>https://www.swissinfo.ch/spa/netanyahu-alega-que-minor%c3%adas-islamistas-presionan-a-los-gobiernos-del-%22oeste-de-europa%22/90007063</b:URL>
    <b:RefOrder>12</b:RefOrder>
  </b:Source>
  <b:Source>
    <b:Tag>Luc25</b:Tag>
    <b:SourceType>InternetSite</b:SourceType>
    <b:Guid>{482F1848-009A-4B83-A110-42C3315AC66F}</b:Guid>
    <b:Author>
      <b:Author>
        <b:NameList>
          <b:Person>
            <b:Last>Williamson</b:Last>
            <b:First>Lucy</b:First>
          </b:Person>
        </b:NameList>
      </b:Author>
    </b:Author>
    <b:Title>www.bbc.com</b:Title>
    <b:InternetSiteTitle>www.bbc.com</b:InternetSiteTitle>
    <b:Year>2025</b:Year>
    <b:Month>junio</b:Month>
    <b:Day>11</b:Day>
    <b:URL>https://www.bbc.com/mundo/articles/cgeg48xn488o</b:URL>
    <b:RefOrder>17</b:RefOrder>
  </b:Source>
  <b:Source>
    <b:Tag>DW253</b:Tag>
    <b:SourceType>InternetSite</b:SourceType>
    <b:Guid>{76142E89-EF50-4F1E-938B-33F728BBA4F0}</b:Guid>
    <b:Author>
      <b:Author>
        <b:NameList>
          <b:Person>
            <b:Last>DW</b:Last>
          </b:Person>
        </b:NameList>
      </b:Author>
    </b:Author>
    <b:Title>www.dw.com</b:Title>
    <b:InternetSiteTitle>www.dw.com</b:InternetSiteTitle>
    <b:Year>2025</b:Year>
    <b:Month>septiembre</b:Month>
    <b:Day>17</b:Day>
    <b:URL>https://www.dw.com/es/europa-propone-paquete-de-sanciones-contra-israel/a-74026178</b:URL>
    <b:RefOrder>13</b:RefOrder>
  </b:Source>
  <b:Source>
    <b:Tag>swi251</b:Tag>
    <b:SourceType>InternetSite</b:SourceType>
    <b:Guid>{861125BB-3CCB-4F33-A77F-867FDC732BDC}</b:Guid>
    <b:Author>
      <b:Author>
        <b:NameList>
          <b:Person>
            <b:Last>swissinfo</b:Last>
          </b:Person>
        </b:NameList>
      </b:Author>
    </b:Author>
    <b:Title>www.swissinfo.ch</b:Title>
    <b:InternetSiteTitle>www.swissinfo.ch</b:InternetSiteTitle>
    <b:Year>2025</b:Year>
    <b:Month>septiembre</b:Month>
    <b:Day>02</b:Day>
    <b:URL>https://www.swissinfo.ch/spa/cientos-de-reservistas-israel%c3%ades-se-niegan-a-combatir-en-una-%22guerra-ilegal%22-contra-gaza/89936628</b:URL>
    <b:RefOrder>14</b:RefOrder>
  </b:Source>
  <b:Source>
    <b:Tag>Ser24</b:Tag>
    <b:SourceType>InternetSite</b:SourceType>
    <b:Guid>{D50A6B74-25C7-4FEF-9109-0C05B0D91F6A}</b:Guid>
    <b:Author>
      <b:Author>
        <b:NameList>
          <b:Person>
            <b:Last>Parra</b:Last>
            <b:First>Sergio</b:First>
          </b:Person>
        </b:NameList>
      </b:Author>
    </b:Author>
    <b:Title>www.nationalgeographic.com.es</b:Title>
    <b:InternetSiteTitle>www.nationalgeographic.com.es</b:InternetSiteTitle>
    <b:Year>2024</b:Year>
    <b:Month>abril </b:Month>
    <b:Day>05</b:Day>
    <b:URL>https://www.nationalgeographic.com.es/mundo-ng/guerra-entre-israel-hamas-claves-para-entender-conflicto_20837</b:URL>
    <b:RefOrder>4</b:RefOrder>
  </b:Source>
  <b:Source>
    <b:Tag>Mor25</b:Tag>
    <b:SourceType>InternetSite</b:SourceType>
    <b:Guid>{1351DBB0-CF69-47C8-8269-40ECA89E368D}</b:Guid>
    <b:Author>
      <b:Author>
        <b:NameList>
          <b:Person>
            <b:Last>Phillips</b:Last>
            <b:First>Morgan</b:First>
          </b:Person>
        </b:NameList>
      </b:Author>
    </b:Author>
    <b:Title>www.foxnews.com</b:Title>
    <b:InternetSiteTitle>www.foxnews.com</b:InternetSiteTitle>
    <b:Year>2025</b:Year>
    <b:Month>septiembre</b:Month>
    <b:Day>23</b:Day>
    <b:URL>https://www.foxnews.com/politics/trump-denounces-european-recognition-palestinian-state-reward-hamas</b:URL>
    <b:RefOrder>11</b:RefOrder>
  </b:Source>
  <b:Source>
    <b:Tag>PAU20</b:Tag>
    <b:SourceType>Film</b:SourceType>
    <b:Guid>{32746FB1-352F-4490-BD19-BB27A5D4F6F0}</b:Guid>
    <b:Title>DER GOLEM</b:Title>
    <b:Year>1920</b:Year>
    <b:Author>
      <b:Director>
        <b:NameList>
          <b:Person>
            <b:Last>Wegerner</b:Last>
            <b:First>Paul</b:First>
          </b:Person>
        </b:NameList>
      </b:Director>
    </b:Author>
    <b:RefOrder>15</b:RefOrder>
  </b:Source>
</b:Sources>
</file>

<file path=customXml/itemProps1.xml><?xml version="1.0" encoding="utf-8"?>
<ds:datastoreItem xmlns:ds="http://schemas.openxmlformats.org/officeDocument/2006/customXml" ds:itemID="{C6CDCE21-EB28-40EE-88BE-403F74532C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4329</Words>
  <Characters>23810</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Belen Saez</dc:creator>
  <cp:keywords/>
  <dc:description/>
  <cp:lastModifiedBy>Cadete Escuela Naval</cp:lastModifiedBy>
  <cp:revision>4</cp:revision>
  <cp:lastPrinted>2025-09-29T14:34:00Z</cp:lastPrinted>
  <dcterms:created xsi:type="dcterms:W3CDTF">2025-09-29T14:35:00Z</dcterms:created>
  <dcterms:modified xsi:type="dcterms:W3CDTF">2025-09-29T14:54:00Z</dcterms:modified>
</cp:coreProperties>
</file>