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5C312" w14:textId="72C3C33E" w:rsidR="009050DF" w:rsidRDefault="00852329" w:rsidP="009050DF">
      <w:pPr>
        <w:shd w:val="clear" w:color="auto" w:fill="FFFFFF"/>
        <w:spacing w:after="0" w:line="240" w:lineRule="auto"/>
        <w:outlineLvl w:val="0"/>
        <w:rPr>
          <w:rFonts w:eastAsia="Times New Roman" w:cstheme="minorHAnsi"/>
          <w:color w:val="000000"/>
          <w:kern w:val="36"/>
          <w:sz w:val="36"/>
          <w:szCs w:val="36"/>
          <w14:ligatures w14:val="none"/>
        </w:rPr>
      </w:pPr>
      <w:r>
        <w:rPr>
          <w:noProof/>
        </w:rPr>
        <w:drawing>
          <wp:inline distT="0" distB="0" distL="0" distR="0" wp14:anchorId="6481CCE4" wp14:editId="54426B3F">
            <wp:extent cx="435836" cy="603197"/>
            <wp:effectExtent l="0" t="0" r="0" b="0"/>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8878" cy="635088"/>
                    </a:xfrm>
                    <a:prstGeom prst="rect">
                      <a:avLst/>
                    </a:prstGeom>
                    <a:noFill/>
                    <a:ln>
                      <a:noFill/>
                    </a:ln>
                  </pic:spPr>
                </pic:pic>
              </a:graphicData>
            </a:graphic>
          </wp:inline>
        </w:drawing>
      </w:r>
    </w:p>
    <w:p w14:paraId="44A52138" w14:textId="2E30B990" w:rsidR="005E6D8E" w:rsidRPr="005E6D8E" w:rsidRDefault="006464D9" w:rsidP="005E6D8E">
      <w:pPr>
        <w:pStyle w:val="NormalWeb"/>
        <w:shd w:val="clear" w:color="auto" w:fill="FFFFFF"/>
        <w:rPr>
          <w:rFonts w:ascii="Arial" w:hAnsi="Arial" w:cs="Arial"/>
          <w:sz w:val="20"/>
          <w:szCs w:val="20"/>
        </w:rPr>
      </w:pPr>
      <w:r>
        <w:rPr>
          <w:rStyle w:val="Textoennegrita"/>
          <w:rFonts w:ascii="Candara" w:hAnsi="Candara"/>
          <w:color w:val="181818"/>
          <w:sz w:val="36"/>
          <w:szCs w:val="36"/>
        </w:rPr>
        <w:t>PUELCHE BRAVO 2do. AÑO ABASTECIMIENTO</w:t>
      </w:r>
    </w:p>
    <w:p w14:paraId="2D114CA0" w14:textId="77777777" w:rsidR="006464D9" w:rsidRDefault="006464D9" w:rsidP="006464D9">
      <w:pPr>
        <w:pStyle w:val="NormalWeb"/>
        <w:spacing w:before="0" w:beforeAutospacing="0" w:after="150" w:afterAutospacing="0"/>
        <w:jc w:val="both"/>
        <w:rPr>
          <w:rFonts w:ascii="Candara" w:hAnsi="Candara"/>
          <w:color w:val="181818"/>
          <w:sz w:val="21"/>
          <w:szCs w:val="21"/>
        </w:rPr>
      </w:pPr>
      <w:r>
        <w:rPr>
          <w:rFonts w:ascii="Candara" w:hAnsi="Candara"/>
          <w:color w:val="181818"/>
          <w:sz w:val="21"/>
          <w:szCs w:val="21"/>
        </w:rPr>
        <w:t xml:space="preserve">Durante la semana, Los Cadetes de segundo año del escalafón de Abastecimiento, acompañados del Teniente Segundo AB José María </w:t>
      </w:r>
      <w:proofErr w:type="spellStart"/>
      <w:r>
        <w:rPr>
          <w:rFonts w:ascii="Candara" w:hAnsi="Candara"/>
          <w:color w:val="181818"/>
          <w:sz w:val="21"/>
          <w:szCs w:val="21"/>
        </w:rPr>
        <w:t>Sobrevilla</w:t>
      </w:r>
      <w:proofErr w:type="spellEnd"/>
      <w:r>
        <w:rPr>
          <w:rFonts w:ascii="Candara" w:hAnsi="Candara"/>
          <w:color w:val="181818"/>
          <w:sz w:val="21"/>
          <w:szCs w:val="21"/>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0BB560FB" w14:textId="77777777" w:rsidR="006464D9" w:rsidRDefault="006464D9" w:rsidP="006464D9">
      <w:pPr>
        <w:pStyle w:val="NormalWeb"/>
        <w:spacing w:before="0" w:beforeAutospacing="0" w:after="150" w:afterAutospacing="0"/>
        <w:jc w:val="both"/>
        <w:rPr>
          <w:rFonts w:ascii="Candara" w:hAnsi="Candara"/>
          <w:color w:val="181818"/>
          <w:sz w:val="21"/>
          <w:szCs w:val="21"/>
        </w:rPr>
      </w:pPr>
      <w:r>
        <w:rPr>
          <w:rFonts w:ascii="Candara" w:hAnsi="Candara"/>
          <w:color w:val="181818"/>
          <w:sz w:val="21"/>
          <w:szCs w:val="21"/>
        </w:rPr>
        <w:t xml:space="preserve">Durante esta semana, los Cadetes tuvieron como base el Centro de Abastecimiento de Talcahuano, donde fueron recibidos por el Jefe, Capitán de Navío AB Gustavo Cid Mora, y luego </w:t>
      </w:r>
      <w:proofErr w:type="spellStart"/>
      <w:r>
        <w:rPr>
          <w:rFonts w:ascii="Candara" w:hAnsi="Candara"/>
          <w:color w:val="181818"/>
          <w:sz w:val="21"/>
          <w:szCs w:val="21"/>
        </w:rPr>
        <w:t>luego</w:t>
      </w:r>
      <w:proofErr w:type="spellEnd"/>
      <w:r>
        <w:rPr>
          <w:rFonts w:ascii="Candara" w:hAnsi="Candara"/>
          <w:color w:val="181818"/>
          <w:sz w:val="21"/>
          <w:szCs w:val="21"/>
        </w:rPr>
        <w:t xml:space="preserve"> recorrer las diferentes dependencias de esa Base Naval.</w:t>
      </w:r>
    </w:p>
    <w:p w14:paraId="48564244" w14:textId="77777777" w:rsidR="006464D9" w:rsidRDefault="006464D9" w:rsidP="006464D9">
      <w:pPr>
        <w:pStyle w:val="NormalWeb"/>
        <w:spacing w:before="0" w:beforeAutospacing="0" w:after="150" w:afterAutospacing="0"/>
        <w:jc w:val="both"/>
        <w:rPr>
          <w:rFonts w:ascii="Candara" w:hAnsi="Candara"/>
          <w:color w:val="181818"/>
          <w:sz w:val="21"/>
          <w:szCs w:val="21"/>
        </w:rPr>
      </w:pPr>
      <w:r>
        <w:rPr>
          <w:rFonts w:ascii="Candara" w:hAnsi="Candara"/>
          <w:color w:val="181818"/>
          <w:sz w:val="21"/>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Default="006464D9" w:rsidP="006464D9">
      <w:pPr>
        <w:pStyle w:val="NormalWeb"/>
        <w:spacing w:before="0" w:beforeAutospacing="0" w:after="150" w:afterAutospacing="0"/>
        <w:jc w:val="both"/>
        <w:rPr>
          <w:rFonts w:ascii="Candara" w:hAnsi="Candara"/>
          <w:color w:val="181818"/>
          <w:sz w:val="21"/>
          <w:szCs w:val="21"/>
        </w:rPr>
      </w:pPr>
      <w:r>
        <w:rPr>
          <w:rFonts w:ascii="Candara" w:hAnsi="Candara"/>
          <w:color w:val="181818"/>
          <w:sz w:val="21"/>
          <w:szCs w:val="21"/>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1927BAE0" w14:textId="200E0962" w:rsidR="006464D9" w:rsidRDefault="006464D9" w:rsidP="006464D9">
      <w:pPr>
        <w:pStyle w:val="NormalWeb"/>
        <w:spacing w:before="0" w:beforeAutospacing="0" w:after="150" w:afterAutospacing="0"/>
        <w:jc w:val="both"/>
        <w:rPr>
          <w:rFonts w:ascii="Candara" w:hAnsi="Candara"/>
          <w:color w:val="181818"/>
          <w:sz w:val="21"/>
          <w:szCs w:val="21"/>
        </w:rPr>
      </w:pPr>
      <w:r>
        <w:rPr>
          <w:rFonts w:ascii="Candara" w:hAnsi="Candara"/>
          <w:color w:val="181818"/>
          <w:sz w:val="21"/>
          <w:szCs w:val="21"/>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37E33468" w:rsidR="006464D9" w:rsidRDefault="006464D9" w:rsidP="006464D9">
      <w:pPr>
        <w:pStyle w:val="NormalWeb"/>
        <w:spacing w:before="0" w:beforeAutospacing="0" w:after="150" w:afterAutospacing="0"/>
        <w:jc w:val="both"/>
        <w:rPr>
          <w:rFonts w:ascii="Candara" w:hAnsi="Candara"/>
          <w:color w:val="181818"/>
          <w:sz w:val="21"/>
          <w:szCs w:val="21"/>
        </w:rPr>
      </w:pPr>
      <w:r>
        <w:rPr>
          <w:rFonts w:ascii="Candara" w:hAnsi="Candara"/>
          <w:noProof/>
          <w:color w:val="181818"/>
          <w:sz w:val="21"/>
          <w:szCs w:val="21"/>
          <w14:ligatures w14:val="standardContextual"/>
        </w:rPr>
        <w:drawing>
          <wp:anchor distT="0" distB="0" distL="114300" distR="114300" simplePos="0" relativeHeight="251658240" behindDoc="0" locked="0" layoutInCell="1" allowOverlap="1" wp14:anchorId="358D0810" wp14:editId="14055FC2">
            <wp:simplePos x="0" y="0"/>
            <wp:positionH relativeFrom="column">
              <wp:posOffset>-127861</wp:posOffset>
            </wp:positionH>
            <wp:positionV relativeFrom="paragraph">
              <wp:posOffset>770922</wp:posOffset>
            </wp:positionV>
            <wp:extent cx="2985770" cy="2188845"/>
            <wp:effectExtent l="0" t="0" r="0" b="0"/>
            <wp:wrapSquare wrapText="bothSides"/>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85770" cy="2188845"/>
                    </a:xfrm>
                    <a:prstGeom prst="rect">
                      <a:avLst/>
                    </a:prstGeom>
                  </pic:spPr>
                </pic:pic>
              </a:graphicData>
            </a:graphic>
            <wp14:sizeRelH relativeFrom="page">
              <wp14:pctWidth>0</wp14:pctWidth>
            </wp14:sizeRelH>
            <wp14:sizeRelV relativeFrom="page">
              <wp14:pctHeight>0</wp14:pctHeight>
            </wp14:sizeRelV>
          </wp:anchor>
        </w:drawing>
      </w:r>
      <w:r>
        <w:rPr>
          <w:rFonts w:ascii="Candara" w:hAnsi="Candara"/>
          <w:color w:val="181818"/>
          <w:sz w:val="21"/>
          <w:szCs w:val="21"/>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Pr>
          <w:rFonts w:ascii="Candara" w:hAnsi="Candara"/>
          <w:color w:val="181818"/>
          <w:sz w:val="21"/>
          <w:szCs w:val="21"/>
        </w:rPr>
        <w:t>Viel</w:t>
      </w:r>
      <w:proofErr w:type="spellEnd"/>
      <w:r>
        <w:rPr>
          <w:rFonts w:ascii="Candara" w:hAnsi="Candara"/>
          <w:color w:val="181818"/>
          <w:sz w:val="21"/>
          <w:szCs w:val="21"/>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p>
    <w:p w14:paraId="3A07A1FA" w14:textId="4ED7B2EA" w:rsidR="000A0622" w:rsidRDefault="000A0622" w:rsidP="000A0622">
      <w:pPr>
        <w:jc w:val="both"/>
        <w:rPr>
          <w:rFonts w:ascii="Arial" w:hAnsi="Arial" w:cs="Arial"/>
          <w:sz w:val="24"/>
          <w:szCs w:val="24"/>
          <w:shd w:val="clear" w:color="auto" w:fill="FFFFFF"/>
        </w:rPr>
      </w:pPr>
    </w:p>
    <w:p w14:paraId="76C48ED8" w14:textId="39E21CBE" w:rsidR="005E6D8E" w:rsidRDefault="005E6D8E" w:rsidP="000A0622">
      <w:pPr>
        <w:jc w:val="both"/>
        <w:rPr>
          <w:rFonts w:ascii="Arial" w:hAnsi="Arial" w:cs="Arial"/>
          <w:sz w:val="24"/>
          <w:szCs w:val="24"/>
          <w:shd w:val="clear" w:color="auto" w:fill="FFFFFF"/>
        </w:rPr>
      </w:pPr>
    </w:p>
    <w:p w14:paraId="4397FD37" w14:textId="77777777" w:rsidR="006464D9" w:rsidRDefault="006464D9" w:rsidP="000A0622">
      <w:pPr>
        <w:jc w:val="both"/>
        <w:rPr>
          <w:rFonts w:ascii="Arial" w:hAnsi="Arial" w:cs="Arial"/>
          <w:sz w:val="24"/>
          <w:szCs w:val="24"/>
          <w:shd w:val="clear" w:color="auto" w:fill="FFFFFF"/>
        </w:rPr>
      </w:pPr>
    </w:p>
    <w:p w14:paraId="1C280371" w14:textId="77777777" w:rsidR="006464D9" w:rsidRDefault="006464D9" w:rsidP="000A0622">
      <w:pPr>
        <w:jc w:val="both"/>
        <w:rPr>
          <w:rFonts w:ascii="Arial" w:hAnsi="Arial" w:cs="Arial"/>
          <w:sz w:val="24"/>
          <w:szCs w:val="24"/>
          <w:shd w:val="clear" w:color="auto" w:fill="FFFFFF"/>
        </w:rPr>
      </w:pPr>
    </w:p>
    <w:p w14:paraId="3E6F97C2" w14:textId="77777777" w:rsidR="006464D9" w:rsidRDefault="006464D9" w:rsidP="000A0622">
      <w:pPr>
        <w:jc w:val="both"/>
        <w:rPr>
          <w:rFonts w:ascii="Arial" w:hAnsi="Arial" w:cs="Arial"/>
          <w:sz w:val="24"/>
          <w:szCs w:val="24"/>
          <w:shd w:val="clear" w:color="auto" w:fill="FFFFFF"/>
        </w:rPr>
      </w:pPr>
    </w:p>
    <w:p w14:paraId="41D372DA" w14:textId="38B18ED9" w:rsidR="006464D9" w:rsidRPr="006464D9" w:rsidRDefault="006464D9" w:rsidP="000A0622">
      <w:pPr>
        <w:jc w:val="both"/>
        <w:rPr>
          <w:rFonts w:ascii="Arial" w:hAnsi="Arial" w:cs="Arial"/>
          <w:i/>
          <w:iCs/>
          <w:sz w:val="24"/>
          <w:szCs w:val="24"/>
          <w:shd w:val="clear" w:color="auto" w:fill="FFFFFF"/>
        </w:rPr>
      </w:pPr>
      <w:r w:rsidRPr="006464D9">
        <w:rPr>
          <w:rFonts w:ascii="Arial" w:hAnsi="Arial" w:cs="Arial"/>
          <w:i/>
          <w:iCs/>
          <w:sz w:val="24"/>
          <w:szCs w:val="24"/>
          <w:shd w:val="clear" w:color="auto" w:fill="FFFFFF"/>
        </w:rPr>
        <w:t>www.escuelanaval.cl</w:t>
      </w:r>
    </w:p>
    <w:p w14:paraId="58B0533E" w14:textId="66043775" w:rsidR="005E6D8E" w:rsidRPr="005E6D8E" w:rsidRDefault="005E6D8E" w:rsidP="005E6D8E">
      <w:pPr>
        <w:pStyle w:val="Sinespaciado"/>
        <w:rPr>
          <w:rFonts w:ascii="Arial" w:hAnsi="Arial" w:cs="Arial"/>
          <w:b/>
          <w:bCs/>
          <w:sz w:val="24"/>
          <w:szCs w:val="24"/>
        </w:rPr>
      </w:pPr>
      <w:r w:rsidRPr="005E6D8E">
        <w:rPr>
          <w:rFonts w:ascii="Arial" w:hAnsi="Arial" w:cs="Arial"/>
          <w:b/>
          <w:bCs/>
          <w:sz w:val="24"/>
          <w:szCs w:val="24"/>
        </w:rPr>
        <w:lastRenderedPageBreak/>
        <w:t>PREGUNTA 2</w:t>
      </w:r>
    </w:p>
    <w:p w14:paraId="3AFEE076" w14:textId="79F98804" w:rsidR="005E6D8E" w:rsidRDefault="005E6D8E" w:rsidP="005E6D8E">
      <w:pPr>
        <w:pStyle w:val="Sinespaciado"/>
      </w:pPr>
    </w:p>
    <w:p w14:paraId="5DD9FB4D" w14:textId="0553A089" w:rsidR="005E6D8E" w:rsidRDefault="005E6D8E" w:rsidP="005E6D8E">
      <w:pPr>
        <w:pStyle w:val="Sinespaciado"/>
      </w:pPr>
    </w:p>
    <w:p w14:paraId="494EB3E7" w14:textId="77777777" w:rsidR="006464D9" w:rsidRPr="00291ADE" w:rsidRDefault="006464D9" w:rsidP="006464D9">
      <w:pPr>
        <w:jc w:val="both"/>
        <w:rPr>
          <w:rFonts w:ascii="Arial" w:hAnsi="Arial" w:cs="Arial"/>
          <w:sz w:val="20"/>
          <w:szCs w:val="20"/>
          <w:shd w:val="clear" w:color="auto" w:fill="FFFFFF"/>
        </w:rPr>
      </w:pPr>
      <w:r w:rsidRPr="00291ADE">
        <w:rPr>
          <w:rFonts w:ascii="Arial" w:hAnsi="Arial" w:cs="Arial"/>
          <w:sz w:val="20"/>
          <w:szCs w:val="20"/>
          <w:shd w:val="clear" w:color="auto" w:fill="FFFFFF"/>
        </w:rPr>
        <w:t>Clasificación de las proteínas:</w:t>
      </w:r>
    </w:p>
    <w:p w14:paraId="6B587BE8" w14:textId="77777777" w:rsidR="006464D9" w:rsidRPr="00291ADE" w:rsidRDefault="006464D9" w:rsidP="006464D9">
      <w:pPr>
        <w:pStyle w:val="Sinespaciado"/>
        <w:rPr>
          <w:rFonts w:ascii="Arial" w:hAnsi="Arial" w:cs="Arial"/>
          <w:sz w:val="20"/>
          <w:szCs w:val="20"/>
          <w:shd w:val="clear" w:color="auto" w:fill="FFFFFF"/>
        </w:rPr>
      </w:pPr>
      <w:proofErr w:type="spellStart"/>
      <w:r w:rsidRPr="00291ADE">
        <w:rPr>
          <w:rFonts w:ascii="Arial" w:hAnsi="Arial" w:cs="Arial"/>
          <w:sz w:val="20"/>
          <w:szCs w:val="20"/>
          <w:shd w:val="clear" w:color="auto" w:fill="FFFFFF"/>
        </w:rPr>
        <w:t>Holoprote</w:t>
      </w:r>
      <w:r>
        <w:rPr>
          <w:rFonts w:ascii="Arial" w:hAnsi="Arial" w:cs="Arial"/>
          <w:sz w:val="20"/>
          <w:szCs w:val="20"/>
          <w:shd w:val="clear" w:color="auto" w:fill="FFFFFF"/>
        </w:rPr>
        <w:t>í</w:t>
      </w:r>
      <w:r w:rsidRPr="00291ADE">
        <w:rPr>
          <w:rFonts w:ascii="Arial" w:hAnsi="Arial" w:cs="Arial"/>
          <w:sz w:val="20"/>
          <w:szCs w:val="20"/>
          <w:shd w:val="clear" w:color="auto" w:fill="FFFFFF"/>
        </w:rPr>
        <w:t>nas</w:t>
      </w:r>
      <w:proofErr w:type="spellEnd"/>
      <w:r w:rsidRPr="00291ADE">
        <w:rPr>
          <w:rFonts w:ascii="Arial" w:hAnsi="Arial" w:cs="Arial"/>
          <w:sz w:val="20"/>
          <w:szCs w:val="20"/>
          <w:shd w:val="clear" w:color="auto" w:fill="FFFFFF"/>
        </w:rPr>
        <w:t>:</w:t>
      </w:r>
    </w:p>
    <w:p w14:paraId="3C966F10"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Fibrosas:</w:t>
      </w:r>
    </w:p>
    <w:p w14:paraId="722F9559"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colágeno</w:t>
      </w:r>
    </w:p>
    <w:p w14:paraId="26815DB0"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queratina</w:t>
      </w:r>
    </w:p>
    <w:p w14:paraId="4BF3E10F"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elastina</w:t>
      </w:r>
    </w:p>
    <w:p w14:paraId="660DD829"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fibroína</w:t>
      </w:r>
    </w:p>
    <w:p w14:paraId="3C2A8352"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Globulosas:</w:t>
      </w:r>
    </w:p>
    <w:p w14:paraId="45FCC63E"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albuminas</w:t>
      </w:r>
    </w:p>
    <w:p w14:paraId="0D4E101E"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globulina</w:t>
      </w:r>
    </w:p>
    <w:p w14:paraId="06CD0F57"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histonas</w:t>
      </w:r>
    </w:p>
    <w:p w14:paraId="03D2382D"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enzimas</w:t>
      </w:r>
    </w:p>
    <w:p w14:paraId="32C1D956" w14:textId="77777777" w:rsidR="006464D9" w:rsidRPr="00291ADE" w:rsidRDefault="006464D9" w:rsidP="006464D9">
      <w:pPr>
        <w:pStyle w:val="Sinespaciado"/>
        <w:rPr>
          <w:rFonts w:ascii="Arial" w:hAnsi="Arial" w:cs="Arial"/>
          <w:sz w:val="20"/>
          <w:szCs w:val="20"/>
          <w:shd w:val="clear" w:color="auto" w:fill="FFFFFF"/>
        </w:rPr>
      </w:pPr>
      <w:proofErr w:type="spellStart"/>
      <w:r w:rsidRPr="00291ADE">
        <w:rPr>
          <w:rFonts w:ascii="Arial" w:hAnsi="Arial" w:cs="Arial"/>
          <w:sz w:val="20"/>
          <w:szCs w:val="20"/>
          <w:shd w:val="clear" w:color="auto" w:fill="FFFFFF"/>
        </w:rPr>
        <w:t>Heteroproteínas</w:t>
      </w:r>
      <w:proofErr w:type="spellEnd"/>
      <w:r w:rsidRPr="00291ADE">
        <w:rPr>
          <w:rFonts w:ascii="Arial" w:hAnsi="Arial" w:cs="Arial"/>
          <w:sz w:val="20"/>
          <w:szCs w:val="20"/>
          <w:shd w:val="clear" w:color="auto" w:fill="FFFFFF"/>
        </w:rPr>
        <w:t>:</w:t>
      </w:r>
    </w:p>
    <w:p w14:paraId="51BB7A8E"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Glucoproteína:</w:t>
      </w:r>
    </w:p>
    <w:p w14:paraId="205969E9"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mucinas</w:t>
      </w:r>
    </w:p>
    <w:p w14:paraId="2140DEB2"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proteína anticoagulante</w:t>
      </w:r>
    </w:p>
    <w:p w14:paraId="50AC1E57"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glucoproteína A y B</w:t>
      </w:r>
    </w:p>
    <w:p w14:paraId="7614DAFA"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Fosfoproteína:</w:t>
      </w:r>
    </w:p>
    <w:p w14:paraId="19218DD4"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caseína de la leche</w:t>
      </w:r>
    </w:p>
    <w:p w14:paraId="374AABCC"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vitelina</w:t>
      </w:r>
    </w:p>
    <w:p w14:paraId="46AD8A46"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Lipoproteína:</w:t>
      </w:r>
    </w:p>
    <w:p w14:paraId="0A9E7F1E"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HDL</w:t>
      </w:r>
    </w:p>
    <w:p w14:paraId="7D7F53A6"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LDL</w:t>
      </w:r>
    </w:p>
    <w:p w14:paraId="18B8F886"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Cromoproteínas:</w:t>
      </w:r>
    </w:p>
    <w:p w14:paraId="0B22F1D8"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hemoglobina</w:t>
      </w:r>
    </w:p>
    <w:p w14:paraId="56A491AE"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hemocianina</w:t>
      </w:r>
    </w:p>
    <w:p w14:paraId="0275B27B" w14:textId="77777777" w:rsidR="006464D9" w:rsidRPr="00291ADE" w:rsidRDefault="006464D9" w:rsidP="006464D9">
      <w:pPr>
        <w:pStyle w:val="Sinespaciado"/>
        <w:rPr>
          <w:rFonts w:ascii="Arial" w:hAnsi="Arial" w:cs="Arial"/>
          <w:sz w:val="20"/>
          <w:szCs w:val="20"/>
          <w:shd w:val="clear" w:color="auto" w:fill="FFFFFF"/>
        </w:rPr>
      </w:pPr>
      <w:r w:rsidRPr="00291ADE">
        <w:rPr>
          <w:rFonts w:ascii="Arial" w:hAnsi="Arial" w:cs="Arial"/>
          <w:sz w:val="20"/>
          <w:szCs w:val="20"/>
          <w:shd w:val="clear" w:color="auto" w:fill="FFFFFF"/>
        </w:rPr>
        <w:t>citocromos</w:t>
      </w: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02313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0B315" w14:textId="77777777" w:rsidR="00CD6085" w:rsidRDefault="00CD6085" w:rsidP="005D5414">
      <w:pPr>
        <w:spacing w:after="0" w:line="240" w:lineRule="auto"/>
      </w:pPr>
      <w:r>
        <w:separator/>
      </w:r>
    </w:p>
  </w:endnote>
  <w:endnote w:type="continuationSeparator" w:id="0">
    <w:p w14:paraId="66447584" w14:textId="77777777" w:rsidR="00CD6085" w:rsidRDefault="00CD6085"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F1AE7" w14:textId="77777777" w:rsidR="00CD6085" w:rsidRDefault="00CD6085" w:rsidP="005D5414">
      <w:pPr>
        <w:spacing w:after="0" w:line="240" w:lineRule="auto"/>
      </w:pPr>
      <w:r>
        <w:separator/>
      </w:r>
    </w:p>
  </w:footnote>
  <w:footnote w:type="continuationSeparator" w:id="0">
    <w:p w14:paraId="0DDE64E2" w14:textId="77777777" w:rsidR="00CD6085" w:rsidRDefault="00CD6085" w:rsidP="005D5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55998622">
    <w:abstractNumId w:val="0"/>
  </w:num>
  <w:num w:numId="2" w16cid:durableId="1345279187">
    <w:abstractNumId w:val="1"/>
  </w:num>
  <w:num w:numId="3" w16cid:durableId="2146316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8377E3"/>
    <w:rsid w:val="00852329"/>
    <w:rsid w:val="008C2CC4"/>
    <w:rsid w:val="009050DF"/>
    <w:rsid w:val="00906F0B"/>
    <w:rsid w:val="0093414A"/>
    <w:rsid w:val="009422B1"/>
    <w:rsid w:val="00970E36"/>
    <w:rsid w:val="009F224C"/>
    <w:rsid w:val="00A26421"/>
    <w:rsid w:val="00BD0309"/>
    <w:rsid w:val="00C458DF"/>
    <w:rsid w:val="00C8502A"/>
    <w:rsid w:val="00CD6085"/>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styleId="Mencinsinresolver">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B53E5-153D-443E-BEAD-6D7353FA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462</Words>
  <Characters>2544</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CATHERINE HARDY</cp:lastModifiedBy>
  <cp:revision>3</cp:revision>
  <dcterms:created xsi:type="dcterms:W3CDTF">2024-07-04T13:31:00Z</dcterms:created>
  <dcterms:modified xsi:type="dcterms:W3CDTF">2024-07-04T15:22:00Z</dcterms:modified>
</cp:coreProperties>
</file>