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25203" w14:textId="5C638656" w:rsidR="003C756B" w:rsidRPr="00EF0160" w:rsidRDefault="62B2F57D" w:rsidP="00EF0160">
      <w:pPr>
        <w:pStyle w:val="Ttulo1"/>
        <w:spacing w:before="281" w:after="281" w:line="300" w:lineRule="auto"/>
        <w:jc w:val="center"/>
        <w:rPr>
          <w:rFonts w:ascii="Arial" w:hAnsi="Arial" w:cs="Arial"/>
          <w:color w:val="auto"/>
        </w:rPr>
      </w:pPr>
      <w:r w:rsidRPr="00EF0160">
        <w:rPr>
          <w:rFonts w:ascii="Arial" w:eastAsia="Segoe UI" w:hAnsi="Arial" w:cs="Arial"/>
          <w:b/>
          <w:bCs/>
          <w:color w:val="auto"/>
          <w:sz w:val="42"/>
          <w:szCs w:val="42"/>
        </w:rPr>
        <w:t>PERFIL DEL INSTRUCTOR</w:t>
      </w:r>
    </w:p>
    <w:p w14:paraId="3EA42160" w14:textId="656E8603" w:rsidR="003C756B" w:rsidRPr="00EF0160" w:rsidRDefault="62B2F57D" w:rsidP="00810152">
      <w:pPr>
        <w:pStyle w:val="Ttulo2"/>
        <w:spacing w:before="261" w:after="261" w:line="300" w:lineRule="auto"/>
        <w:jc w:val="center"/>
        <w:rPr>
          <w:rFonts w:ascii="Arial" w:hAnsi="Arial" w:cs="Arial"/>
          <w:color w:val="auto"/>
        </w:rPr>
      </w:pPr>
      <w:r w:rsidRPr="00EF0160">
        <w:rPr>
          <w:rFonts w:ascii="Arial" w:eastAsia="Segoe UI" w:hAnsi="Arial" w:cs="Arial"/>
          <w:b/>
          <w:bCs/>
          <w:color w:val="auto"/>
          <w:sz w:val="31"/>
          <w:szCs w:val="31"/>
        </w:rPr>
        <w:t>ESCUELA DE GRUMETES</w:t>
      </w:r>
      <w:r w:rsidR="00810152">
        <w:rPr>
          <w:rFonts w:ascii="Arial" w:eastAsia="Segoe UI" w:hAnsi="Arial" w:cs="Arial"/>
          <w:b/>
          <w:bCs/>
          <w:color w:val="auto"/>
          <w:sz w:val="31"/>
          <w:szCs w:val="31"/>
        </w:rPr>
        <w:t xml:space="preserve"> “A.N.C”</w:t>
      </w:r>
    </w:p>
    <w:p w14:paraId="3046BFED" w14:textId="77777777" w:rsidR="00EF0160"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t xml:space="preserve">Perfil del Instructor de Grumetes </w:t>
      </w:r>
    </w:p>
    <w:p w14:paraId="15FC00B8" w14:textId="0CE46015" w:rsidR="003C756B" w:rsidRPr="00EF0160"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t>1. Definición del cargo y alcance formativo</w:t>
      </w:r>
    </w:p>
    <w:p w14:paraId="15B66C0A" w14:textId="2A6AC88E" w:rsidR="003C756B" w:rsidRPr="00EF0160" w:rsidRDefault="62B2F57D" w:rsidP="00EF0160">
      <w:pPr>
        <w:spacing w:before="210" w:after="210" w:line="300" w:lineRule="auto"/>
        <w:jc w:val="both"/>
        <w:rPr>
          <w:rFonts w:ascii="Arial" w:eastAsia="Segoe UI" w:hAnsi="Arial" w:cs="Arial"/>
        </w:rPr>
      </w:pPr>
      <w:r w:rsidRPr="00EF0160">
        <w:rPr>
          <w:rFonts w:ascii="Arial" w:eastAsia="Segoe UI" w:hAnsi="Arial" w:cs="Arial"/>
        </w:rPr>
        <w:t>El Instructor de Grumetes es un profesional naval experto, referente en su ámbito de desempeño, que en el marco del proceso educativo institucional está destinado a transmitir conocimientos, habilidades, valores, ideas o experiencias tanto de la cultura naval (plano formativo), como de ciencias o técnicas militare</w:t>
      </w:r>
      <w:r w:rsidR="00651B2B">
        <w:rPr>
          <w:rFonts w:ascii="Arial" w:eastAsia="Segoe UI" w:hAnsi="Arial" w:cs="Arial"/>
        </w:rPr>
        <w:t>s aplicadas (plano de la  especialidad</w:t>
      </w:r>
      <w:r w:rsidRPr="00EF0160">
        <w:rPr>
          <w:rFonts w:ascii="Arial" w:eastAsia="Segoe UI" w:hAnsi="Arial" w:cs="Arial"/>
        </w:rPr>
        <w:t xml:space="preserve">) a los alumnos de </w:t>
      </w:r>
      <w:r w:rsidR="00EF0160">
        <w:rPr>
          <w:rFonts w:ascii="Arial" w:eastAsia="Segoe UI" w:hAnsi="Arial" w:cs="Arial"/>
        </w:rPr>
        <w:t>esta escuela matriz</w:t>
      </w:r>
      <w:r w:rsidRPr="00EF0160">
        <w:rPr>
          <w:rFonts w:ascii="Arial" w:eastAsia="Segoe UI" w:hAnsi="Arial" w:cs="Arial"/>
        </w:rPr>
        <w:t xml:space="preserve"> en instrucción, mediante una metodología validada por la institución. </w:t>
      </w:r>
    </w:p>
    <w:p w14:paraId="427AC8A3" w14:textId="2603C9BE" w:rsidR="003C756B" w:rsidRPr="00EF0160" w:rsidRDefault="62B2F57D" w:rsidP="00EF0160">
      <w:pPr>
        <w:spacing w:before="210" w:after="210" w:line="300" w:lineRule="auto"/>
        <w:jc w:val="both"/>
        <w:rPr>
          <w:rFonts w:ascii="Arial" w:eastAsia="Segoe UI" w:hAnsi="Arial" w:cs="Arial"/>
        </w:rPr>
      </w:pPr>
      <w:r w:rsidRPr="00EF0160">
        <w:rPr>
          <w:rFonts w:ascii="Arial" w:eastAsia="Segoe UI" w:hAnsi="Arial" w:cs="Arial"/>
        </w:rPr>
        <w:t>Estará capacitado para conducir la formación del Grumete en los modelos de formación Naval constituidos por: Militar</w:t>
      </w:r>
      <w:r w:rsidR="00651B2B" w:rsidRPr="00EF0160">
        <w:rPr>
          <w:rFonts w:ascii="Arial" w:hAnsi="Arial" w:cs="Arial"/>
        </w:rPr>
        <w:noBreakHyphen/>
      </w:r>
      <w:r w:rsidRPr="00EF0160">
        <w:rPr>
          <w:rFonts w:ascii="Arial" w:eastAsia="Segoe UI" w:hAnsi="Arial" w:cs="Arial"/>
        </w:rPr>
        <w:t>Naval, Profesional, Físico</w:t>
      </w:r>
      <w:r w:rsidR="00651B2B" w:rsidRPr="00EF0160">
        <w:rPr>
          <w:rFonts w:ascii="Arial" w:hAnsi="Arial" w:cs="Arial"/>
        </w:rPr>
        <w:noBreakHyphen/>
      </w:r>
      <w:r w:rsidRPr="00EF0160">
        <w:rPr>
          <w:rFonts w:ascii="Arial" w:eastAsia="Segoe UI" w:hAnsi="Arial" w:cs="Arial"/>
        </w:rPr>
        <w:t>Depo</w:t>
      </w:r>
      <w:r w:rsidR="00651B2B">
        <w:rPr>
          <w:rFonts w:ascii="Arial" w:eastAsia="Segoe UI" w:hAnsi="Arial" w:cs="Arial"/>
        </w:rPr>
        <w:t>rtivo, Valórico y Cultural</w:t>
      </w:r>
      <w:r w:rsidRPr="00EF0160">
        <w:rPr>
          <w:rFonts w:ascii="Arial" w:eastAsia="Segoe UI" w:hAnsi="Arial" w:cs="Arial"/>
        </w:rPr>
        <w:t xml:space="preserve">. </w:t>
      </w:r>
    </w:p>
    <w:p w14:paraId="54267AF4" w14:textId="285182FC" w:rsidR="003C756B" w:rsidRPr="00EF0160" w:rsidRDefault="62B2F57D" w:rsidP="00EF0160">
      <w:pPr>
        <w:spacing w:before="210" w:after="210" w:line="300" w:lineRule="auto"/>
        <w:jc w:val="both"/>
        <w:rPr>
          <w:rFonts w:ascii="Arial" w:eastAsia="Segoe UI" w:hAnsi="Arial" w:cs="Arial"/>
        </w:rPr>
      </w:pPr>
      <w:r w:rsidRPr="00EF0160">
        <w:rPr>
          <w:rFonts w:ascii="Arial" w:eastAsia="Segoe UI" w:hAnsi="Arial" w:cs="Arial"/>
        </w:rPr>
        <w:t>En lo Militar</w:t>
      </w:r>
      <w:r w:rsidR="00651B2B" w:rsidRPr="00EF0160">
        <w:rPr>
          <w:rFonts w:ascii="Arial" w:hAnsi="Arial" w:cs="Arial"/>
        </w:rPr>
        <w:noBreakHyphen/>
      </w:r>
      <w:r w:rsidRPr="00EF0160">
        <w:rPr>
          <w:rFonts w:ascii="Arial" w:eastAsia="Segoe UI" w:hAnsi="Arial" w:cs="Arial"/>
        </w:rPr>
        <w:t>Naval, deberá enseñar las formas, conductas y el sentido que éstas tienen en el marco de la profesión naval y disciplina militar. En lo Profesional deberá inculcar el sentido de significancia del correcto desempeño en función del cumplimiento de la misión institucional y transmitir experiencias valiosas para el futuro desempeño. En lo Físico</w:t>
      </w:r>
      <w:r w:rsidR="00651B2B" w:rsidRPr="00EF0160">
        <w:rPr>
          <w:rFonts w:ascii="Arial" w:hAnsi="Arial" w:cs="Arial"/>
        </w:rPr>
        <w:noBreakHyphen/>
      </w:r>
      <w:r w:rsidRPr="00EF0160">
        <w:rPr>
          <w:rFonts w:ascii="Arial" w:eastAsia="Segoe UI" w:hAnsi="Arial" w:cs="Arial"/>
        </w:rPr>
        <w:t xml:space="preserve">Deportivo fomentará la responsabilidad por el desarrollo y mantención de un buen estado físico. En lo Valórico fomentará los valores institucionales descritos en normativa institucional pertinente. </w:t>
      </w:r>
    </w:p>
    <w:p w14:paraId="657040A5" w14:textId="58C62BC6" w:rsidR="003C756B" w:rsidRPr="00EF0160" w:rsidRDefault="6D9A1A37" w:rsidP="00EF0160">
      <w:pPr>
        <w:spacing w:before="210" w:after="210" w:line="300" w:lineRule="auto"/>
        <w:jc w:val="both"/>
        <w:rPr>
          <w:rFonts w:ascii="Arial" w:eastAsia="Segoe UI" w:hAnsi="Arial" w:cs="Arial"/>
        </w:rPr>
      </w:pPr>
      <w:r w:rsidRPr="00EF0160">
        <w:rPr>
          <w:rFonts w:ascii="Arial" w:eastAsia="Segoe UI" w:hAnsi="Arial" w:cs="Arial"/>
        </w:rPr>
        <w:t xml:space="preserve">Deberá supervisar que el desempeño y las conductas del Grumete obedezcan a estándares institucionales, dentro de un marco de respeto y trato digno, constituyéndose en un ejemplo a seguir. </w:t>
      </w:r>
    </w:p>
    <w:p w14:paraId="403BD5E1" w14:textId="266D0A66" w:rsidR="1B0AD67C" w:rsidRPr="00EF0160" w:rsidRDefault="1B0AD67C" w:rsidP="00EF0160">
      <w:pPr>
        <w:spacing w:after="0" w:line="300" w:lineRule="auto"/>
        <w:jc w:val="both"/>
        <w:rPr>
          <w:rFonts w:ascii="Arial" w:hAnsi="Arial" w:cs="Arial"/>
        </w:rPr>
      </w:pPr>
      <w:r w:rsidRPr="00EF0160">
        <w:rPr>
          <w:rFonts w:ascii="Arial" w:eastAsia="Segoe UI" w:hAnsi="Arial" w:cs="Arial"/>
        </w:rPr>
        <w:t>Sin perjuicio del Modelo Académico, cuya docencia corresponde principalmente al cuerpo de profesores, el Instructor contribuye transversalmente a la formación integral coordinándose con las instancias docentes cuando corresponda</w:t>
      </w:r>
      <w:r w:rsidR="00EF0160">
        <w:rPr>
          <w:rFonts w:ascii="Arial" w:eastAsia="Segoe UI" w:hAnsi="Arial" w:cs="Arial"/>
        </w:rPr>
        <w:t>.</w:t>
      </w:r>
    </w:p>
    <w:p w14:paraId="7E0DB7A2" w14:textId="39BD5A36" w:rsidR="003C756B" w:rsidRPr="00EF0160"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t xml:space="preserve">2. Alineamiento con el Modelo de Liderazgo de la Armada (MLA) </w:t>
      </w:r>
    </w:p>
    <w:p w14:paraId="684C9CE9" w14:textId="03267B60" w:rsidR="003C756B" w:rsidRPr="00EF0160" w:rsidRDefault="74521124" w:rsidP="00EF0160">
      <w:pPr>
        <w:spacing w:before="210" w:after="210" w:line="300" w:lineRule="auto"/>
        <w:jc w:val="both"/>
        <w:rPr>
          <w:rFonts w:ascii="Arial" w:eastAsia="Segoe UI" w:hAnsi="Arial" w:cs="Arial"/>
        </w:rPr>
      </w:pPr>
      <w:r w:rsidRPr="00EF0160">
        <w:rPr>
          <w:rFonts w:ascii="Arial" w:eastAsia="Segoe UI" w:hAnsi="Arial" w:cs="Arial"/>
        </w:rPr>
        <w:t xml:space="preserve">El Perfil de Instructor se alinea explícitamente con el Modelo de Liderazgo de la Armada (MLA), integrando competencias, subcompetencias e indicadores asociados a niveles superiores referenciales (niveles 2 y 3) para el desempeño del rol, y asegurando que el Grumete desarrolle y demuestre las conductas esperadas del nivel 1 (como resultado formativo principal). </w:t>
      </w:r>
    </w:p>
    <w:p w14:paraId="6366BBEC" w14:textId="12309E0A" w:rsidR="46E73C31" w:rsidRPr="00EF0160" w:rsidRDefault="46E73C31" w:rsidP="00EF0160">
      <w:pPr>
        <w:spacing w:before="210" w:after="210" w:line="300" w:lineRule="auto"/>
        <w:jc w:val="both"/>
        <w:rPr>
          <w:rFonts w:ascii="Arial" w:hAnsi="Arial" w:cs="Arial"/>
        </w:rPr>
      </w:pPr>
      <w:r w:rsidRPr="00EF0160">
        <w:rPr>
          <w:rFonts w:ascii="Arial" w:eastAsia="Segoe UI" w:hAnsi="Arial" w:cs="Arial"/>
        </w:rPr>
        <w:t>El presente perfil se encuentra alineado a niveles referenciales 2 y 3 del Modelo de Liderazgo de la Armada, en atención a que dichos niveles representan el estándar conductual efectivamente ejecutable en el rol de Instructor dentro del proceso de formación matriz.</w:t>
      </w:r>
    </w:p>
    <w:p w14:paraId="6D1D10A3" w14:textId="42CD153C" w:rsidR="46E73C31" w:rsidRPr="00EF0160" w:rsidRDefault="46E73C31" w:rsidP="00EF0160">
      <w:pPr>
        <w:spacing w:before="210" w:after="210" w:line="300" w:lineRule="auto"/>
        <w:jc w:val="both"/>
        <w:rPr>
          <w:rFonts w:ascii="Arial" w:hAnsi="Arial" w:cs="Arial"/>
        </w:rPr>
      </w:pPr>
      <w:r w:rsidRPr="00EF0160">
        <w:rPr>
          <w:rFonts w:ascii="Arial" w:eastAsia="Segoe UI" w:hAnsi="Arial" w:cs="Arial"/>
        </w:rPr>
        <w:t>Si bien personal de grados superiores puede desempeñarse como Instructor, el perfil se define en función del rol que se ejerce y no del grado, asegurando coherencia, aplicabilidad y evaluabilidad del desempeño en el contexto formativo.</w:t>
      </w:r>
    </w:p>
    <w:p w14:paraId="22E18FE5" w14:textId="77777777" w:rsidR="00EF0160"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lastRenderedPageBreak/>
        <w:t>3. Marco de implementación: doble estándar (Grumete vs. Instructor)</w:t>
      </w:r>
    </w:p>
    <w:p w14:paraId="022088BF" w14:textId="77777777" w:rsidR="00EF0160" w:rsidRDefault="62B2F57D" w:rsidP="00EF0160">
      <w:pPr>
        <w:pStyle w:val="Ttulo2"/>
        <w:spacing w:before="261" w:after="261" w:line="300" w:lineRule="auto"/>
        <w:jc w:val="both"/>
        <w:rPr>
          <w:rFonts w:ascii="Arial" w:eastAsia="Segoe UI" w:hAnsi="Arial" w:cs="Arial"/>
          <w:color w:val="auto"/>
          <w:sz w:val="24"/>
          <w:szCs w:val="24"/>
        </w:rPr>
      </w:pPr>
      <w:r w:rsidRPr="00EF0160">
        <w:rPr>
          <w:rFonts w:ascii="Arial" w:eastAsia="Segoe UI" w:hAnsi="Arial" w:cs="Arial"/>
          <w:color w:val="auto"/>
          <w:sz w:val="24"/>
          <w:szCs w:val="24"/>
        </w:rPr>
        <w:t>La implementación del MLA en la Escuela se entiende como proceso formativo cuyo resultado principal recae en el Grumete (nivel 1). El Instructor contribuye como modelo de conducta, facilitador del aprendizaje, guía formativo y supervisor del estándar institucional, instalando evaluación formativa y espacios de reflexión sistemática.</w:t>
      </w:r>
    </w:p>
    <w:p w14:paraId="35765B52" w14:textId="3F2ED504" w:rsidR="00EF0160" w:rsidRPr="00D927CC" w:rsidRDefault="62B2F57D" w:rsidP="00D927CC">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color w:val="auto"/>
          <w:sz w:val="24"/>
          <w:szCs w:val="24"/>
        </w:rPr>
        <w:t>Paralelamente, el estándar de desempeño del cargo Instructor se describe mediante conductas observables y ejecutables (conducción, instrucción, corrección, retroalimentación, acompañamiento y desarrollo de personas) coherentes con exigencias de niveles superiores referenciales del MLA.</w:t>
      </w:r>
      <w:r w:rsidRPr="00EF0160">
        <w:rPr>
          <w:rFonts w:ascii="Arial" w:eastAsia="Segoe UI" w:hAnsi="Arial" w:cs="Arial"/>
          <w:color w:val="auto"/>
          <w:sz w:val="21"/>
          <w:szCs w:val="21"/>
        </w:rPr>
        <w:t xml:space="preserve"> </w:t>
      </w:r>
    </w:p>
    <w:p w14:paraId="4CE30ECE" w14:textId="02AED6D8" w:rsidR="00810152" w:rsidRPr="00D927CC" w:rsidRDefault="62B2F57D" w:rsidP="00D927CC">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t xml:space="preserve">4. Competencias del Instructor </w:t>
      </w:r>
    </w:p>
    <w:p w14:paraId="42FAEFF6" w14:textId="218A7A01" w:rsidR="003C756B" w:rsidRDefault="62B2F57D" w:rsidP="00EF0160">
      <w:pPr>
        <w:spacing w:before="210" w:after="210" w:line="300" w:lineRule="auto"/>
        <w:jc w:val="both"/>
        <w:rPr>
          <w:rFonts w:ascii="Arial" w:eastAsia="Segoe UI" w:hAnsi="Arial" w:cs="Arial"/>
          <w:b/>
          <w:bCs/>
          <w:sz w:val="21"/>
          <w:szCs w:val="21"/>
        </w:rPr>
      </w:pPr>
      <w:r w:rsidRPr="00EF0160">
        <w:rPr>
          <w:rFonts w:ascii="Arial" w:eastAsia="Segoe UI" w:hAnsi="Arial" w:cs="Arial"/>
          <w:b/>
          <w:bCs/>
          <w:sz w:val="21"/>
          <w:szCs w:val="21"/>
        </w:rPr>
        <w:t xml:space="preserve">Tabla 1. Competencias – </w:t>
      </w:r>
      <w:proofErr w:type="spellStart"/>
      <w:r w:rsidRPr="00EF0160">
        <w:rPr>
          <w:rFonts w:ascii="Arial" w:eastAsia="Segoe UI" w:hAnsi="Arial" w:cs="Arial"/>
          <w:b/>
          <w:bCs/>
          <w:sz w:val="21"/>
          <w:szCs w:val="21"/>
        </w:rPr>
        <w:t>Subcompetencias</w:t>
      </w:r>
      <w:proofErr w:type="spellEnd"/>
      <w:r w:rsidRPr="00EF0160">
        <w:rPr>
          <w:rFonts w:ascii="Arial" w:eastAsia="Segoe UI" w:hAnsi="Arial" w:cs="Arial"/>
          <w:b/>
          <w:bCs/>
          <w:sz w:val="21"/>
          <w:szCs w:val="21"/>
        </w:rPr>
        <w:t xml:space="preserve"> – Indicadores</w:t>
      </w:r>
    </w:p>
    <w:p w14:paraId="45148F69" w14:textId="77777777" w:rsidR="00810152" w:rsidRPr="00EF0160" w:rsidRDefault="00810152" w:rsidP="00EF0160">
      <w:pPr>
        <w:spacing w:before="210" w:after="210" w:line="300" w:lineRule="auto"/>
        <w:jc w:val="both"/>
        <w:rPr>
          <w:rFonts w:ascii="Arial" w:eastAsia="Segoe UI" w:hAnsi="Arial" w:cs="Arial"/>
          <w:sz w:val="21"/>
          <w:szCs w:val="21"/>
        </w:rPr>
      </w:pPr>
    </w:p>
    <w:tbl>
      <w:tblPr>
        <w:tblStyle w:val="Tabladecuadrcula4"/>
        <w:tblW w:w="0" w:type="auto"/>
        <w:tblLook w:val="06A0" w:firstRow="1" w:lastRow="0" w:firstColumn="1" w:lastColumn="0" w:noHBand="1" w:noVBand="1"/>
      </w:tblPr>
      <w:tblGrid>
        <w:gridCol w:w="1678"/>
        <w:gridCol w:w="3618"/>
        <w:gridCol w:w="4054"/>
      </w:tblGrid>
      <w:tr w:rsidR="48DF2135" w:rsidRPr="00EF0160" w14:paraId="1EC76E21" w14:textId="77777777" w:rsidTr="001A55C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8" w:type="dxa"/>
          </w:tcPr>
          <w:p w14:paraId="6EC2A490" w14:textId="6627C6DA" w:rsidR="48DF2135" w:rsidRPr="00EF0160" w:rsidRDefault="48DF2135" w:rsidP="00810152">
            <w:pPr>
              <w:spacing w:line="300" w:lineRule="auto"/>
              <w:jc w:val="center"/>
              <w:rPr>
                <w:rFonts w:ascii="Arial" w:hAnsi="Arial" w:cs="Arial"/>
                <w:b w:val="0"/>
                <w:bCs w:val="0"/>
                <w:color w:val="auto"/>
                <w:sz w:val="18"/>
                <w:szCs w:val="18"/>
              </w:rPr>
            </w:pPr>
            <w:r w:rsidRPr="00EF0160">
              <w:rPr>
                <w:rFonts w:ascii="Arial" w:hAnsi="Arial" w:cs="Arial"/>
                <w:color w:val="auto"/>
                <w:sz w:val="20"/>
                <w:szCs w:val="20"/>
              </w:rPr>
              <w:t>Competencia</w:t>
            </w:r>
          </w:p>
        </w:tc>
        <w:tc>
          <w:tcPr>
            <w:tcW w:w="3618" w:type="dxa"/>
          </w:tcPr>
          <w:p w14:paraId="5D571E85" w14:textId="63E99868" w:rsidR="48DF2135" w:rsidRPr="00EF0160"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8"/>
                <w:szCs w:val="18"/>
              </w:rPr>
            </w:pPr>
            <w:r w:rsidRPr="00EF0160">
              <w:rPr>
                <w:rFonts w:ascii="Arial" w:hAnsi="Arial" w:cs="Arial"/>
                <w:color w:val="auto"/>
                <w:sz w:val="20"/>
                <w:szCs w:val="20"/>
              </w:rPr>
              <w:t>Subcompetencia</w:t>
            </w:r>
          </w:p>
        </w:tc>
        <w:tc>
          <w:tcPr>
            <w:tcW w:w="4054" w:type="dxa"/>
          </w:tcPr>
          <w:p w14:paraId="5B9CB77B" w14:textId="005B5270" w:rsidR="48DF2135" w:rsidRPr="00EF0160"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8"/>
                <w:szCs w:val="18"/>
              </w:rPr>
            </w:pPr>
            <w:r w:rsidRPr="00EF0160">
              <w:rPr>
                <w:rFonts w:ascii="Arial" w:hAnsi="Arial" w:cs="Arial"/>
                <w:color w:val="auto"/>
                <w:sz w:val="20"/>
                <w:szCs w:val="20"/>
              </w:rPr>
              <w:t>Indicadores de logro</w:t>
            </w:r>
          </w:p>
        </w:tc>
      </w:tr>
      <w:tr w:rsidR="48DF2135" w:rsidRPr="00EF0160" w14:paraId="33A13131" w14:textId="77777777" w:rsidTr="001A55CE">
        <w:trPr>
          <w:trHeight w:val="300"/>
        </w:trPr>
        <w:tc>
          <w:tcPr>
            <w:cnfStyle w:val="001000000000" w:firstRow="0" w:lastRow="0" w:firstColumn="1" w:lastColumn="0" w:oddVBand="0" w:evenVBand="0" w:oddHBand="0" w:evenHBand="0" w:firstRowFirstColumn="0" w:firstRowLastColumn="0" w:lastRowFirstColumn="0" w:lastRowLastColumn="0"/>
            <w:tcW w:w="1678" w:type="dxa"/>
          </w:tcPr>
          <w:p w14:paraId="5274074F" w14:textId="409601D7" w:rsidR="48DF2135" w:rsidRPr="00EF0160" w:rsidRDefault="48DF2135" w:rsidP="00EF0160">
            <w:pPr>
              <w:spacing w:line="300" w:lineRule="auto"/>
              <w:jc w:val="both"/>
              <w:rPr>
                <w:rFonts w:ascii="Arial" w:hAnsi="Arial" w:cs="Arial"/>
                <w:b w:val="0"/>
                <w:bCs w:val="0"/>
                <w:sz w:val="18"/>
                <w:szCs w:val="18"/>
              </w:rPr>
            </w:pPr>
            <w:r w:rsidRPr="00EF0160">
              <w:rPr>
                <w:rFonts w:ascii="Arial" w:hAnsi="Arial" w:cs="Arial"/>
                <w:sz w:val="20"/>
                <w:szCs w:val="20"/>
              </w:rPr>
              <w:t>A. Dirigir militarmente la formación de los Grumetes</w:t>
            </w:r>
          </w:p>
        </w:tc>
        <w:tc>
          <w:tcPr>
            <w:tcW w:w="3618" w:type="dxa"/>
          </w:tcPr>
          <w:p w14:paraId="7F9817FF" w14:textId="739B0B68"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A1. Instruir formas y principios militares según normas vigentes</w:t>
            </w:r>
          </w:p>
        </w:tc>
        <w:tc>
          <w:tcPr>
            <w:tcW w:w="4054" w:type="dxa"/>
          </w:tcPr>
          <w:p w14:paraId="30ADA843" w14:textId="6CAB3B32"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1.1</w:t>
            </w:r>
            <w:r w:rsidRPr="00EF0160">
              <w:rPr>
                <w:rFonts w:ascii="Arial" w:hAnsi="Arial" w:cs="Arial"/>
                <w:sz w:val="20"/>
                <w:szCs w:val="20"/>
              </w:rPr>
              <w:t xml:space="preserve"> Adoctrina y corrige posiciones, movimientos y actitudes militares conforme a normativa institucional aplicable. </w:t>
            </w:r>
          </w:p>
        </w:tc>
      </w:tr>
      <w:tr w:rsidR="001A55CE" w:rsidRPr="00EF0160" w14:paraId="5530A50A" w14:textId="77777777" w:rsidTr="001A55CE">
        <w:trPr>
          <w:trHeight w:val="1527"/>
        </w:trPr>
        <w:tc>
          <w:tcPr>
            <w:cnfStyle w:val="001000000000" w:firstRow="0" w:lastRow="0" w:firstColumn="1" w:lastColumn="0" w:oddVBand="0" w:evenVBand="0" w:oddHBand="0" w:evenHBand="0" w:firstRowFirstColumn="0" w:firstRowLastColumn="0" w:lastRowFirstColumn="0" w:lastRowLastColumn="0"/>
            <w:tcW w:w="1678" w:type="dxa"/>
          </w:tcPr>
          <w:p w14:paraId="434C1FA2" w14:textId="77777777" w:rsidR="001A55CE" w:rsidRPr="00EF0160" w:rsidRDefault="001A55CE" w:rsidP="00EF0160">
            <w:pPr>
              <w:spacing w:line="300" w:lineRule="auto"/>
              <w:jc w:val="both"/>
              <w:rPr>
                <w:rFonts w:ascii="Arial" w:hAnsi="Arial" w:cs="Arial"/>
                <w:sz w:val="20"/>
                <w:szCs w:val="20"/>
              </w:rPr>
            </w:pPr>
          </w:p>
        </w:tc>
        <w:tc>
          <w:tcPr>
            <w:tcW w:w="3618" w:type="dxa"/>
          </w:tcPr>
          <w:p w14:paraId="5A667094" w14:textId="2AD583D4" w:rsidR="001A55CE" w:rsidRPr="00EF0160" w:rsidRDefault="001A55CE"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A2. Corrige conductas y procedimientos utilizando lenguaje técnico común</w:t>
            </w:r>
          </w:p>
        </w:tc>
        <w:tc>
          <w:tcPr>
            <w:tcW w:w="4054" w:type="dxa"/>
          </w:tcPr>
          <w:p w14:paraId="574BD116" w14:textId="45F64EAA" w:rsidR="001A55CE" w:rsidRPr="001A55CE" w:rsidRDefault="001A55CE" w:rsidP="001A55CE">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1A55CE">
              <w:rPr>
                <w:rFonts w:ascii="Arial" w:hAnsi="Arial" w:cs="Arial"/>
                <w:b/>
                <w:bCs/>
                <w:sz w:val="20"/>
                <w:szCs w:val="20"/>
                <w:lang w:val="es-CL"/>
              </w:rPr>
              <w:t>2.1 </w:t>
            </w:r>
            <w:r w:rsidRPr="001A55CE">
              <w:rPr>
                <w:rFonts w:ascii="Arial" w:hAnsi="Arial" w:cs="Arial"/>
                <w:sz w:val="20"/>
                <w:szCs w:val="20"/>
                <w:lang w:val="es-CL"/>
              </w:rPr>
              <w:t>Corrige conductas y procedimientos utilizando terminología institucional y técnica acorde al contexto naval-militar</w:t>
            </w:r>
            <w:r w:rsidRPr="001A55CE">
              <w:rPr>
                <w:rFonts w:ascii="Arial" w:hAnsi="Arial" w:cs="Arial"/>
                <w:b/>
                <w:bCs/>
                <w:sz w:val="20"/>
                <w:szCs w:val="20"/>
                <w:lang w:val="es-CL"/>
              </w:rPr>
              <w:t>.</w:t>
            </w:r>
          </w:p>
          <w:p w14:paraId="12A122DE" w14:textId="1F109321" w:rsidR="001A55CE" w:rsidRPr="001A55CE" w:rsidRDefault="001A55CE" w:rsidP="001A55CE">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1A55CE">
              <w:rPr>
                <w:rFonts w:ascii="Arial" w:hAnsi="Arial" w:cs="Arial"/>
                <w:b/>
                <w:bCs/>
                <w:sz w:val="20"/>
                <w:szCs w:val="20"/>
                <w:lang w:val="es-CL"/>
              </w:rPr>
              <w:t>2.</w:t>
            </w:r>
            <w:r>
              <w:rPr>
                <w:rFonts w:ascii="Arial" w:hAnsi="Arial" w:cs="Arial"/>
                <w:b/>
                <w:bCs/>
                <w:sz w:val="20"/>
                <w:szCs w:val="20"/>
                <w:lang w:val="es-CL"/>
              </w:rPr>
              <w:t>2</w:t>
            </w:r>
            <w:r w:rsidRPr="001A55CE">
              <w:rPr>
                <w:rFonts w:ascii="Arial" w:hAnsi="Arial" w:cs="Arial"/>
                <w:b/>
                <w:bCs/>
                <w:sz w:val="20"/>
                <w:szCs w:val="20"/>
                <w:lang w:val="es-CL"/>
              </w:rPr>
              <w:t> </w:t>
            </w:r>
            <w:r w:rsidRPr="001A55CE">
              <w:rPr>
                <w:rFonts w:ascii="Arial" w:hAnsi="Arial" w:cs="Arial"/>
                <w:sz w:val="20"/>
                <w:szCs w:val="20"/>
                <w:lang w:val="es-CL"/>
              </w:rPr>
              <w:t>Verifica que el Grumete comprenda y replique adecuadamente la terminología técnica empleada durante la instrucción.</w:t>
            </w:r>
          </w:p>
          <w:p w14:paraId="4AC36B60" w14:textId="5E870C45" w:rsidR="001A55CE" w:rsidRPr="001A55CE" w:rsidRDefault="001A55CE" w:rsidP="001A55CE">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1A55CE">
              <w:rPr>
                <w:rFonts w:ascii="Arial" w:hAnsi="Arial" w:cs="Arial"/>
                <w:b/>
                <w:bCs/>
                <w:sz w:val="20"/>
                <w:szCs w:val="20"/>
                <w:lang w:val="es-CL"/>
              </w:rPr>
              <w:t>2.</w:t>
            </w:r>
            <w:r>
              <w:rPr>
                <w:rFonts w:ascii="Arial" w:hAnsi="Arial" w:cs="Arial"/>
                <w:b/>
                <w:bCs/>
                <w:sz w:val="20"/>
                <w:szCs w:val="20"/>
                <w:lang w:val="es-CL"/>
              </w:rPr>
              <w:t>3</w:t>
            </w:r>
            <w:r w:rsidRPr="001A55CE">
              <w:rPr>
                <w:rFonts w:ascii="Arial" w:hAnsi="Arial" w:cs="Arial"/>
                <w:b/>
                <w:bCs/>
                <w:sz w:val="20"/>
                <w:szCs w:val="20"/>
                <w:lang w:val="es-CL"/>
              </w:rPr>
              <w:t> </w:t>
            </w:r>
            <w:r w:rsidRPr="001A55CE">
              <w:rPr>
                <w:rFonts w:ascii="Arial" w:hAnsi="Arial" w:cs="Arial"/>
                <w:sz w:val="20"/>
                <w:szCs w:val="20"/>
                <w:lang w:val="es-CL"/>
              </w:rPr>
              <w:t>Corrige errores procedimentales manteniendo coherencia doctrinaria y apego a la normativa institucional vigente.</w:t>
            </w:r>
          </w:p>
          <w:p w14:paraId="45FB1BB7" w14:textId="44B74569" w:rsidR="001A55CE" w:rsidRPr="001A55CE" w:rsidRDefault="001A55CE" w:rsidP="001A55CE">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1A55CE">
              <w:rPr>
                <w:rFonts w:ascii="Arial" w:hAnsi="Arial" w:cs="Arial"/>
                <w:b/>
                <w:bCs/>
                <w:sz w:val="20"/>
                <w:szCs w:val="20"/>
                <w:lang w:val="es-CL"/>
              </w:rPr>
              <w:t>2.</w:t>
            </w:r>
            <w:r>
              <w:rPr>
                <w:rFonts w:ascii="Arial" w:hAnsi="Arial" w:cs="Arial"/>
                <w:b/>
                <w:bCs/>
                <w:sz w:val="20"/>
                <w:szCs w:val="20"/>
                <w:lang w:val="es-CL"/>
              </w:rPr>
              <w:t>4</w:t>
            </w:r>
            <w:r w:rsidRPr="001A55CE">
              <w:rPr>
                <w:rFonts w:ascii="Arial" w:hAnsi="Arial" w:cs="Arial"/>
                <w:b/>
                <w:bCs/>
                <w:sz w:val="20"/>
                <w:szCs w:val="20"/>
                <w:lang w:val="es-CL"/>
              </w:rPr>
              <w:t> </w:t>
            </w:r>
            <w:r w:rsidRPr="001A55CE">
              <w:rPr>
                <w:rFonts w:ascii="Arial" w:hAnsi="Arial" w:cs="Arial"/>
                <w:sz w:val="20"/>
                <w:szCs w:val="20"/>
                <w:lang w:val="es-CL"/>
              </w:rPr>
              <w:t>Utiliza lenguaje técnico común para reforzar disciplina, coordinación y seguridad durante actividades formativas y operativas.</w:t>
            </w:r>
          </w:p>
          <w:p w14:paraId="4D630D27" w14:textId="6510EF29" w:rsidR="001A55CE" w:rsidRPr="001A55CE" w:rsidRDefault="001A55CE" w:rsidP="001A55CE">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1A55CE">
              <w:rPr>
                <w:rFonts w:ascii="Arial" w:hAnsi="Arial" w:cs="Arial"/>
                <w:b/>
                <w:bCs/>
                <w:sz w:val="20"/>
                <w:szCs w:val="20"/>
                <w:lang w:val="es-CL"/>
              </w:rPr>
              <w:t>2.</w:t>
            </w:r>
            <w:r>
              <w:rPr>
                <w:rFonts w:ascii="Arial" w:hAnsi="Arial" w:cs="Arial"/>
                <w:b/>
                <w:bCs/>
                <w:sz w:val="20"/>
                <w:szCs w:val="20"/>
                <w:lang w:val="es-CL"/>
              </w:rPr>
              <w:t xml:space="preserve">5 </w:t>
            </w:r>
            <w:r w:rsidRPr="001A55CE">
              <w:rPr>
                <w:rFonts w:ascii="Arial" w:hAnsi="Arial" w:cs="Arial"/>
                <w:sz w:val="20"/>
                <w:szCs w:val="20"/>
                <w:lang w:val="es-CL"/>
              </w:rPr>
              <w:t xml:space="preserve">Retroalimenta al </w:t>
            </w:r>
            <w:r w:rsidRPr="001A55CE">
              <w:rPr>
                <w:rFonts w:ascii="Arial" w:hAnsi="Arial" w:cs="Arial"/>
                <w:sz w:val="20"/>
                <w:szCs w:val="20"/>
                <w:lang w:val="es-CL"/>
              </w:rPr>
              <w:t xml:space="preserve">Grumete </w:t>
            </w:r>
            <w:r w:rsidRPr="001A55CE">
              <w:rPr>
                <w:rFonts w:ascii="Arial" w:hAnsi="Arial" w:cs="Arial"/>
                <w:sz w:val="20"/>
                <w:szCs w:val="20"/>
                <w:lang w:val="es-CL"/>
              </w:rPr>
              <w:t>utilizando expresiones técnicas orientadas al aprendizaje y mejora continua.</w:t>
            </w:r>
          </w:p>
          <w:p w14:paraId="26F9B8BB" w14:textId="290FA455" w:rsidR="001A55CE" w:rsidRPr="00EF0160" w:rsidRDefault="001A55CE" w:rsidP="001A55CE">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A55CE">
              <w:rPr>
                <w:rFonts w:ascii="Arial" w:hAnsi="Arial" w:cs="Arial"/>
                <w:b/>
                <w:bCs/>
                <w:sz w:val="20"/>
                <w:szCs w:val="20"/>
                <w:lang w:val="es-CL"/>
              </w:rPr>
              <w:t>2.</w:t>
            </w:r>
            <w:r>
              <w:rPr>
                <w:rFonts w:ascii="Arial" w:hAnsi="Arial" w:cs="Arial"/>
                <w:b/>
                <w:bCs/>
                <w:sz w:val="20"/>
                <w:szCs w:val="20"/>
                <w:lang w:val="es-CL"/>
              </w:rPr>
              <w:t>6</w:t>
            </w:r>
            <w:r w:rsidRPr="001A55CE">
              <w:rPr>
                <w:rFonts w:ascii="Arial" w:hAnsi="Arial" w:cs="Arial"/>
                <w:b/>
                <w:bCs/>
                <w:sz w:val="20"/>
                <w:szCs w:val="20"/>
                <w:lang w:val="es-CL"/>
              </w:rPr>
              <w:t> </w:t>
            </w:r>
            <w:r w:rsidRPr="001A55CE">
              <w:rPr>
                <w:rFonts w:ascii="Arial" w:hAnsi="Arial" w:cs="Arial"/>
                <w:sz w:val="20"/>
                <w:szCs w:val="20"/>
                <w:lang w:val="es-CL"/>
              </w:rPr>
              <w:t>Promueve el uso correcto del vocabulario naval-militar en situaciones de instrucción</w:t>
            </w:r>
            <w:r w:rsidRPr="001A55CE">
              <w:rPr>
                <w:rFonts w:ascii="Arial" w:hAnsi="Arial" w:cs="Arial"/>
                <w:sz w:val="20"/>
                <w:szCs w:val="20"/>
                <w:lang w:val="es-CL"/>
              </w:rPr>
              <w:t xml:space="preserve"> y </w:t>
            </w:r>
            <w:r w:rsidRPr="001A55CE">
              <w:rPr>
                <w:rFonts w:ascii="Arial" w:hAnsi="Arial" w:cs="Arial"/>
                <w:sz w:val="20"/>
                <w:szCs w:val="20"/>
                <w:lang w:val="es-CL"/>
              </w:rPr>
              <w:t xml:space="preserve">régimen </w:t>
            </w:r>
            <w:r w:rsidRPr="001A55CE">
              <w:rPr>
                <w:rFonts w:ascii="Arial" w:hAnsi="Arial" w:cs="Arial"/>
                <w:sz w:val="20"/>
                <w:szCs w:val="20"/>
                <w:lang w:val="es-CL"/>
              </w:rPr>
              <w:t>diario.</w:t>
            </w:r>
            <w:r>
              <w:rPr>
                <w:rFonts w:ascii="Arial" w:hAnsi="Arial" w:cs="Arial"/>
                <w:b/>
                <w:bCs/>
                <w:sz w:val="20"/>
                <w:szCs w:val="20"/>
                <w:lang w:val="es-CL"/>
              </w:rPr>
              <w:t xml:space="preserve"> </w:t>
            </w:r>
          </w:p>
        </w:tc>
      </w:tr>
      <w:tr w:rsidR="48DF2135" w:rsidRPr="00EF0160" w14:paraId="1AA1AD95" w14:textId="77777777" w:rsidTr="00C42BDD">
        <w:trPr>
          <w:trHeight w:val="3749"/>
        </w:trPr>
        <w:tc>
          <w:tcPr>
            <w:cnfStyle w:val="001000000000" w:firstRow="0" w:lastRow="0" w:firstColumn="1" w:lastColumn="0" w:oddVBand="0" w:evenVBand="0" w:oddHBand="0" w:evenHBand="0" w:firstRowFirstColumn="0" w:firstRowLastColumn="0" w:lastRowFirstColumn="0" w:lastRowLastColumn="0"/>
            <w:tcW w:w="1678" w:type="dxa"/>
          </w:tcPr>
          <w:p w14:paraId="1881C372" w14:textId="21CFD03F" w:rsidR="48DF2135" w:rsidRPr="00EF0160" w:rsidRDefault="48DF2135" w:rsidP="00EF0160">
            <w:pPr>
              <w:spacing w:line="300" w:lineRule="auto"/>
              <w:jc w:val="both"/>
              <w:rPr>
                <w:rFonts w:ascii="Arial" w:hAnsi="Arial" w:cs="Arial"/>
                <w:b w:val="0"/>
                <w:bCs w:val="0"/>
                <w:sz w:val="18"/>
                <w:szCs w:val="18"/>
              </w:rPr>
            </w:pPr>
            <w:r w:rsidRPr="00EF0160">
              <w:rPr>
                <w:rFonts w:ascii="Arial" w:hAnsi="Arial" w:cs="Arial"/>
                <w:sz w:val="20"/>
                <w:szCs w:val="20"/>
              </w:rPr>
              <w:t>B. Educar en aspectos reglamentarios de la formación naval</w:t>
            </w:r>
            <w:r w:rsidRPr="00EF0160">
              <w:rPr>
                <w:rFonts w:ascii="Arial" w:hAnsi="Arial" w:cs="Arial"/>
              </w:rPr>
              <w:noBreakHyphen/>
            </w:r>
            <w:r w:rsidRPr="00EF0160">
              <w:rPr>
                <w:rFonts w:ascii="Arial" w:hAnsi="Arial" w:cs="Arial"/>
                <w:sz w:val="20"/>
                <w:szCs w:val="20"/>
              </w:rPr>
              <w:t>militar</w:t>
            </w:r>
          </w:p>
        </w:tc>
        <w:tc>
          <w:tcPr>
            <w:tcW w:w="3618" w:type="dxa"/>
          </w:tcPr>
          <w:p w14:paraId="0761C576" w14:textId="7870F5FA"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B1. Instruir, aplicar y exigir normas institucionales</w:t>
            </w:r>
          </w:p>
        </w:tc>
        <w:tc>
          <w:tcPr>
            <w:tcW w:w="4054" w:type="dxa"/>
          </w:tcPr>
          <w:p w14:paraId="4CEA0CF3"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1.1</w:t>
            </w:r>
            <w:r w:rsidRPr="00EF0160">
              <w:rPr>
                <w:rFonts w:ascii="Arial" w:hAnsi="Arial" w:cs="Arial"/>
                <w:sz w:val="20"/>
                <w:szCs w:val="20"/>
              </w:rPr>
              <w:t xml:space="preserve"> Exige y supervisa aplicación de disposiciones institucionales relevantes. </w:t>
            </w:r>
          </w:p>
          <w:p w14:paraId="6FED8236"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1.2</w:t>
            </w:r>
            <w:r w:rsidRPr="00EF0160">
              <w:rPr>
                <w:rFonts w:ascii="Arial" w:hAnsi="Arial" w:cs="Arial"/>
                <w:sz w:val="20"/>
                <w:szCs w:val="20"/>
              </w:rPr>
              <w:t xml:space="preserve"> Aplica y exige cumplimiento de normativas internas de régimen. </w:t>
            </w:r>
          </w:p>
          <w:p w14:paraId="4C1392B1"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1.3</w:t>
            </w:r>
            <w:r w:rsidRPr="00EF0160">
              <w:rPr>
                <w:rFonts w:ascii="Arial" w:hAnsi="Arial" w:cs="Arial"/>
                <w:sz w:val="20"/>
                <w:szCs w:val="20"/>
              </w:rPr>
              <w:t xml:space="preserve"> Propone calificación preliminar. </w:t>
            </w:r>
          </w:p>
          <w:p w14:paraId="6F543B64"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1.4</w:t>
            </w:r>
            <w:r w:rsidRPr="00EF0160">
              <w:rPr>
                <w:rFonts w:ascii="Arial" w:hAnsi="Arial" w:cs="Arial"/>
                <w:sz w:val="20"/>
                <w:szCs w:val="20"/>
              </w:rPr>
              <w:t xml:space="preserve"> Propone sanciones conforme corresponda. </w:t>
            </w:r>
          </w:p>
          <w:p w14:paraId="6C3FF071" w14:textId="77777777" w:rsidR="00D927C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1.5</w:t>
            </w:r>
            <w:r w:rsidRPr="00EF0160">
              <w:rPr>
                <w:rFonts w:ascii="Arial" w:hAnsi="Arial" w:cs="Arial"/>
                <w:sz w:val="20"/>
                <w:szCs w:val="20"/>
              </w:rPr>
              <w:t xml:space="preserve"> Aplica medidas correctivas reglamentarias dentro de sus atribuciones. </w:t>
            </w:r>
          </w:p>
          <w:p w14:paraId="67342F0E" w14:textId="10AD17D5" w:rsidR="001C4CC3" w:rsidRPr="00EF0160" w:rsidRDefault="001C4CC3"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C4CC3">
              <w:rPr>
                <w:rFonts w:ascii="Arial" w:hAnsi="Arial" w:cs="Arial"/>
                <w:b/>
                <w:bCs/>
                <w:sz w:val="20"/>
                <w:szCs w:val="20"/>
              </w:rPr>
              <w:t>1.6</w:t>
            </w:r>
            <w:r>
              <w:rPr>
                <w:rFonts w:ascii="Arial" w:hAnsi="Arial" w:cs="Arial"/>
                <w:sz w:val="20"/>
                <w:szCs w:val="20"/>
              </w:rPr>
              <w:t xml:space="preserve"> </w:t>
            </w:r>
            <w:r w:rsidRPr="00EF0160">
              <w:rPr>
                <w:rFonts w:ascii="Arial" w:hAnsi="Arial" w:cs="Arial"/>
                <w:sz w:val="20"/>
                <w:szCs w:val="20"/>
              </w:rPr>
              <w:t>Explica deberes y obligaciones</w:t>
            </w:r>
            <w:r w:rsidR="00BB5B81">
              <w:rPr>
                <w:rFonts w:ascii="Arial" w:hAnsi="Arial" w:cs="Arial"/>
                <w:sz w:val="20"/>
                <w:szCs w:val="20"/>
              </w:rPr>
              <w:t xml:space="preserve"> institucionales. </w:t>
            </w:r>
          </w:p>
        </w:tc>
      </w:tr>
      <w:tr w:rsidR="48DF2135" w:rsidRPr="00EF0160" w14:paraId="335D6FA1" w14:textId="77777777" w:rsidTr="001A55CE">
        <w:trPr>
          <w:trHeight w:val="300"/>
        </w:trPr>
        <w:tc>
          <w:tcPr>
            <w:cnfStyle w:val="001000000000" w:firstRow="0" w:lastRow="0" w:firstColumn="1" w:lastColumn="0" w:oddVBand="0" w:evenVBand="0" w:oddHBand="0" w:evenHBand="0" w:firstRowFirstColumn="0" w:firstRowLastColumn="0" w:lastRowFirstColumn="0" w:lastRowLastColumn="0"/>
            <w:tcW w:w="1678" w:type="dxa"/>
          </w:tcPr>
          <w:p w14:paraId="0E2CA68F" w14:textId="65A057EA" w:rsidR="48DF2135" w:rsidRPr="00EF0160" w:rsidRDefault="48DF2135" w:rsidP="00EF0160">
            <w:pPr>
              <w:spacing w:line="300" w:lineRule="auto"/>
              <w:jc w:val="both"/>
              <w:rPr>
                <w:rFonts w:ascii="Arial" w:hAnsi="Arial" w:cs="Arial"/>
                <w:b w:val="0"/>
                <w:bCs w:val="0"/>
                <w:sz w:val="18"/>
                <w:szCs w:val="18"/>
              </w:rPr>
            </w:pPr>
            <w:r w:rsidRPr="00EF0160">
              <w:rPr>
                <w:rFonts w:ascii="Arial" w:hAnsi="Arial" w:cs="Arial"/>
                <w:sz w:val="20"/>
                <w:szCs w:val="20"/>
              </w:rPr>
              <w:lastRenderedPageBreak/>
              <w:t>C. Conducir procesos de formación naval</w:t>
            </w:r>
          </w:p>
        </w:tc>
        <w:tc>
          <w:tcPr>
            <w:tcW w:w="3618" w:type="dxa"/>
          </w:tcPr>
          <w:p w14:paraId="6500CBE6" w14:textId="4C7246C7"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C1. Identificar y abordar situaciones emocionales/sociales/conductuales</w:t>
            </w:r>
          </w:p>
        </w:tc>
        <w:tc>
          <w:tcPr>
            <w:tcW w:w="4054" w:type="dxa"/>
          </w:tcPr>
          <w:p w14:paraId="7D704544" w14:textId="77777777" w:rsidR="00F45BB6"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1.1</w:t>
            </w:r>
            <w:r w:rsidRPr="00EF0160">
              <w:rPr>
                <w:rFonts w:ascii="Arial" w:hAnsi="Arial" w:cs="Arial"/>
                <w:sz w:val="20"/>
                <w:szCs w:val="20"/>
              </w:rPr>
              <w:t xml:space="preserve"> Identifica factores de motivación. </w:t>
            </w:r>
          </w:p>
          <w:p w14:paraId="371D8C55" w14:textId="09E3A652"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1.2</w:t>
            </w:r>
            <w:r w:rsidRPr="00EF0160">
              <w:rPr>
                <w:rFonts w:ascii="Arial" w:hAnsi="Arial" w:cs="Arial"/>
                <w:sz w:val="20"/>
                <w:szCs w:val="20"/>
              </w:rPr>
              <w:t xml:space="preserve"> Conoce conductas esperadas según etapa de desarrollo. </w:t>
            </w:r>
          </w:p>
          <w:p w14:paraId="4918FC18"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1.3</w:t>
            </w:r>
            <w:r w:rsidRPr="00EF0160">
              <w:rPr>
                <w:rFonts w:ascii="Arial" w:hAnsi="Arial" w:cs="Arial"/>
                <w:sz w:val="20"/>
                <w:szCs w:val="20"/>
              </w:rPr>
              <w:t xml:space="preserve"> Aplica técnicas para abordar conductas no esperadas. </w:t>
            </w:r>
          </w:p>
          <w:p w14:paraId="3D3B53E7"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1.4</w:t>
            </w:r>
            <w:r w:rsidRPr="00EF0160">
              <w:rPr>
                <w:rFonts w:ascii="Arial" w:hAnsi="Arial" w:cs="Arial"/>
                <w:sz w:val="20"/>
                <w:szCs w:val="20"/>
              </w:rPr>
              <w:t xml:space="preserve"> Genera confianza para orientar desempeño y conducta. </w:t>
            </w:r>
          </w:p>
          <w:p w14:paraId="5DD2DF26" w14:textId="5E8C08D2"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1.5</w:t>
            </w:r>
            <w:r w:rsidRPr="00EF0160">
              <w:rPr>
                <w:rFonts w:ascii="Arial" w:hAnsi="Arial" w:cs="Arial"/>
                <w:sz w:val="20"/>
                <w:szCs w:val="20"/>
              </w:rPr>
              <w:t xml:space="preserve"> Conoce situación social</w:t>
            </w:r>
            <w:r w:rsidRPr="00EF0160">
              <w:rPr>
                <w:rFonts w:ascii="Arial" w:hAnsi="Arial" w:cs="Arial"/>
              </w:rPr>
              <w:noBreakHyphen/>
            </w:r>
            <w:r w:rsidRPr="00EF0160">
              <w:rPr>
                <w:rFonts w:ascii="Arial" w:hAnsi="Arial" w:cs="Arial"/>
                <w:sz w:val="20"/>
                <w:szCs w:val="20"/>
              </w:rPr>
              <w:t xml:space="preserve">familiar para anticiparse a situaciones no deseadas. </w:t>
            </w:r>
          </w:p>
        </w:tc>
      </w:tr>
      <w:tr w:rsidR="48DF2135" w:rsidRPr="00EF0160" w14:paraId="1F4D743D" w14:textId="77777777" w:rsidTr="001A55CE">
        <w:trPr>
          <w:trHeight w:val="300"/>
        </w:trPr>
        <w:tc>
          <w:tcPr>
            <w:cnfStyle w:val="001000000000" w:firstRow="0" w:lastRow="0" w:firstColumn="1" w:lastColumn="0" w:oddVBand="0" w:evenVBand="0" w:oddHBand="0" w:evenHBand="0" w:firstRowFirstColumn="0" w:firstRowLastColumn="0" w:lastRowFirstColumn="0" w:lastRowLastColumn="0"/>
            <w:tcW w:w="1678" w:type="dxa"/>
          </w:tcPr>
          <w:p w14:paraId="1FFF35CB" w14:textId="62B29004" w:rsidR="48DF2135" w:rsidRPr="00EF0160" w:rsidRDefault="48DF2135" w:rsidP="00EF0160">
            <w:pPr>
              <w:jc w:val="both"/>
              <w:rPr>
                <w:rFonts w:ascii="Arial" w:hAnsi="Arial" w:cs="Arial"/>
                <w:sz w:val="20"/>
                <w:szCs w:val="20"/>
              </w:rPr>
            </w:pPr>
          </w:p>
        </w:tc>
        <w:tc>
          <w:tcPr>
            <w:tcW w:w="3618" w:type="dxa"/>
          </w:tcPr>
          <w:p w14:paraId="0B1DD8A2" w14:textId="12C306BD"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 xml:space="preserve">C2. Actuar conforme a </w:t>
            </w:r>
            <w:r w:rsidR="00D927CC">
              <w:rPr>
                <w:rFonts w:ascii="Arial" w:hAnsi="Arial" w:cs="Arial"/>
                <w:b/>
                <w:bCs/>
                <w:sz w:val="20"/>
                <w:szCs w:val="20"/>
              </w:rPr>
              <w:t xml:space="preserve">Ethos naval y </w:t>
            </w:r>
            <w:r w:rsidRPr="00EF0160">
              <w:rPr>
                <w:rFonts w:ascii="Arial" w:hAnsi="Arial" w:cs="Arial"/>
                <w:b/>
                <w:bCs/>
                <w:sz w:val="20"/>
                <w:szCs w:val="20"/>
              </w:rPr>
              <w:t>principios valóricos institucionales</w:t>
            </w:r>
          </w:p>
        </w:tc>
        <w:tc>
          <w:tcPr>
            <w:tcW w:w="4054" w:type="dxa"/>
          </w:tcPr>
          <w:p w14:paraId="4D3E2077" w14:textId="77777777" w:rsidR="007B5C9F"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2.1</w:t>
            </w:r>
            <w:r w:rsidRPr="00EF0160">
              <w:rPr>
                <w:rFonts w:ascii="Arial" w:hAnsi="Arial" w:cs="Arial"/>
                <w:sz w:val="20"/>
                <w:szCs w:val="20"/>
              </w:rPr>
              <w:t xml:space="preserve"> Explica supremacía del bien común. </w:t>
            </w:r>
          </w:p>
          <w:p w14:paraId="557CD82C" w14:textId="0F550F71"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2.2</w:t>
            </w:r>
            <w:r w:rsidRPr="00EF0160">
              <w:rPr>
                <w:rFonts w:ascii="Arial" w:hAnsi="Arial" w:cs="Arial"/>
                <w:sz w:val="20"/>
                <w:szCs w:val="20"/>
              </w:rPr>
              <w:t xml:space="preserve"> Explica deberes y obligaciones del marino. </w:t>
            </w:r>
          </w:p>
          <w:p w14:paraId="46D37193"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2.3</w:t>
            </w:r>
            <w:r w:rsidRPr="00EF0160">
              <w:rPr>
                <w:rFonts w:ascii="Arial" w:hAnsi="Arial" w:cs="Arial"/>
                <w:sz w:val="20"/>
                <w:szCs w:val="20"/>
              </w:rPr>
              <w:t xml:space="preserve"> Aplica valores institucionales. </w:t>
            </w:r>
          </w:p>
          <w:p w14:paraId="28DDBA9A"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2.4</w:t>
            </w:r>
            <w:r w:rsidRPr="00EF0160">
              <w:rPr>
                <w:rFonts w:ascii="Arial" w:hAnsi="Arial" w:cs="Arial"/>
                <w:sz w:val="20"/>
                <w:szCs w:val="20"/>
              </w:rPr>
              <w:t xml:space="preserve"> Fomenta interés profesional y vocación. </w:t>
            </w:r>
          </w:p>
          <w:p w14:paraId="4433A8CE" w14:textId="77777777" w:rsidR="48DF2135"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2.5</w:t>
            </w:r>
            <w:r w:rsidRPr="00EF0160">
              <w:rPr>
                <w:rFonts w:ascii="Arial" w:hAnsi="Arial" w:cs="Arial"/>
                <w:sz w:val="20"/>
                <w:szCs w:val="20"/>
              </w:rPr>
              <w:t xml:space="preserve"> Fomenta sentido de responsabilidad. </w:t>
            </w:r>
          </w:p>
          <w:p w14:paraId="68CD99F5" w14:textId="437954EB" w:rsidR="00D927CC" w:rsidRPr="00EF0160" w:rsidRDefault="00D927CC"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2.6 Refuerza el compromiso con el servicio a la Patria y la Armada de Chile.</w:t>
            </w:r>
          </w:p>
        </w:tc>
      </w:tr>
      <w:tr w:rsidR="48DF2135" w:rsidRPr="00EF0160" w14:paraId="18B5C5B9" w14:textId="77777777" w:rsidTr="001A55CE">
        <w:trPr>
          <w:trHeight w:val="300"/>
        </w:trPr>
        <w:tc>
          <w:tcPr>
            <w:cnfStyle w:val="001000000000" w:firstRow="0" w:lastRow="0" w:firstColumn="1" w:lastColumn="0" w:oddVBand="0" w:evenVBand="0" w:oddHBand="0" w:evenHBand="0" w:firstRowFirstColumn="0" w:firstRowLastColumn="0" w:lastRowFirstColumn="0" w:lastRowLastColumn="0"/>
            <w:tcW w:w="1678" w:type="dxa"/>
          </w:tcPr>
          <w:p w14:paraId="185BB70B" w14:textId="03C75891" w:rsidR="48DF2135" w:rsidRPr="00EF0160" w:rsidRDefault="48DF2135" w:rsidP="00EF0160">
            <w:pPr>
              <w:jc w:val="both"/>
              <w:rPr>
                <w:rFonts w:ascii="Arial" w:hAnsi="Arial" w:cs="Arial"/>
                <w:sz w:val="20"/>
                <w:szCs w:val="20"/>
              </w:rPr>
            </w:pPr>
          </w:p>
        </w:tc>
        <w:tc>
          <w:tcPr>
            <w:tcW w:w="3618" w:type="dxa"/>
          </w:tcPr>
          <w:p w14:paraId="2D00EE8D" w14:textId="6CFAD763"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C3. Liderar y generar confianza en el equipo</w:t>
            </w:r>
          </w:p>
        </w:tc>
        <w:tc>
          <w:tcPr>
            <w:tcW w:w="4054" w:type="dxa"/>
          </w:tcPr>
          <w:p w14:paraId="5AA3F5A1"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3.1</w:t>
            </w:r>
            <w:r w:rsidRPr="00EF0160">
              <w:rPr>
                <w:rFonts w:ascii="Arial" w:hAnsi="Arial" w:cs="Arial"/>
                <w:sz w:val="20"/>
                <w:szCs w:val="20"/>
              </w:rPr>
              <w:t xml:space="preserve"> Desarrolla lazos de confianza con otras divisiones/departamentos; promueve colaboración. </w:t>
            </w:r>
          </w:p>
          <w:p w14:paraId="79B30F7B"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3.2</w:t>
            </w:r>
            <w:r w:rsidRPr="00EF0160">
              <w:rPr>
                <w:rFonts w:ascii="Arial" w:hAnsi="Arial" w:cs="Arial"/>
                <w:sz w:val="20"/>
                <w:szCs w:val="20"/>
              </w:rPr>
              <w:t xml:space="preserve"> Integra capacidades de su división para apoyar a otros; coordina relaciones colaborativas. </w:t>
            </w:r>
          </w:p>
          <w:p w14:paraId="10A5F27E"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3.3</w:t>
            </w:r>
            <w:r w:rsidRPr="00EF0160">
              <w:rPr>
                <w:rFonts w:ascii="Arial" w:hAnsi="Arial" w:cs="Arial"/>
                <w:sz w:val="20"/>
                <w:szCs w:val="20"/>
              </w:rPr>
              <w:t xml:space="preserve"> Reconoce y aprende de errores/aciertos del equipo. </w:t>
            </w:r>
          </w:p>
          <w:p w14:paraId="4C3A8E0C"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3.4</w:t>
            </w:r>
            <w:r w:rsidRPr="00EF0160">
              <w:rPr>
                <w:rFonts w:ascii="Arial" w:hAnsi="Arial" w:cs="Arial"/>
                <w:sz w:val="20"/>
                <w:szCs w:val="20"/>
              </w:rPr>
              <w:t xml:space="preserve"> Gestiona relaciones que influyen en el equipo. </w:t>
            </w:r>
          </w:p>
          <w:p w14:paraId="23DA16B1"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3.5</w:t>
            </w:r>
            <w:r w:rsidRPr="00EF0160">
              <w:rPr>
                <w:rFonts w:ascii="Arial" w:hAnsi="Arial" w:cs="Arial"/>
                <w:sz w:val="20"/>
                <w:szCs w:val="20"/>
              </w:rPr>
              <w:t xml:space="preserve"> Promueve transferencia de conocimientos e información. </w:t>
            </w:r>
          </w:p>
          <w:p w14:paraId="5FD20283"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3.6</w:t>
            </w:r>
            <w:r w:rsidRPr="00EF0160">
              <w:rPr>
                <w:rFonts w:ascii="Arial" w:hAnsi="Arial" w:cs="Arial"/>
                <w:sz w:val="20"/>
                <w:szCs w:val="20"/>
              </w:rPr>
              <w:t xml:space="preserve"> Comunica decisiones en forma clara y asume responsabilidad. </w:t>
            </w:r>
          </w:p>
          <w:p w14:paraId="70F6CF96" w14:textId="00A54844"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3.7</w:t>
            </w:r>
            <w:r w:rsidRPr="00EF0160">
              <w:rPr>
                <w:rFonts w:ascii="Arial" w:hAnsi="Arial" w:cs="Arial"/>
                <w:sz w:val="20"/>
                <w:szCs w:val="20"/>
              </w:rPr>
              <w:t xml:space="preserve"> Delega tareas permitiendo autonomía controlada. </w:t>
            </w:r>
          </w:p>
        </w:tc>
      </w:tr>
      <w:tr w:rsidR="48DF2135" w:rsidRPr="00EF0160" w14:paraId="1C17663A" w14:textId="77777777" w:rsidTr="001A55CE">
        <w:trPr>
          <w:trHeight w:val="300"/>
        </w:trPr>
        <w:tc>
          <w:tcPr>
            <w:cnfStyle w:val="001000000000" w:firstRow="0" w:lastRow="0" w:firstColumn="1" w:lastColumn="0" w:oddVBand="0" w:evenVBand="0" w:oddHBand="0" w:evenHBand="0" w:firstRowFirstColumn="0" w:firstRowLastColumn="0" w:lastRowFirstColumn="0" w:lastRowLastColumn="0"/>
            <w:tcW w:w="1678" w:type="dxa"/>
          </w:tcPr>
          <w:p w14:paraId="4FA455D0" w14:textId="3A0CE06D" w:rsidR="48DF2135" w:rsidRPr="00EF0160" w:rsidRDefault="48DF2135" w:rsidP="00EF0160">
            <w:pPr>
              <w:jc w:val="both"/>
              <w:rPr>
                <w:rFonts w:ascii="Arial" w:hAnsi="Arial" w:cs="Arial"/>
                <w:sz w:val="20"/>
                <w:szCs w:val="20"/>
              </w:rPr>
            </w:pPr>
          </w:p>
        </w:tc>
        <w:tc>
          <w:tcPr>
            <w:tcW w:w="3618" w:type="dxa"/>
          </w:tcPr>
          <w:p w14:paraId="510AFFC8" w14:textId="662E5131"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C4. Fomentar capacidad física y vida saludable</w:t>
            </w:r>
          </w:p>
        </w:tc>
        <w:tc>
          <w:tcPr>
            <w:tcW w:w="4054" w:type="dxa"/>
          </w:tcPr>
          <w:p w14:paraId="0F94C290"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4.1</w:t>
            </w:r>
            <w:r w:rsidRPr="00EF0160">
              <w:rPr>
                <w:rFonts w:ascii="Arial" w:hAnsi="Arial" w:cs="Arial"/>
                <w:sz w:val="20"/>
                <w:szCs w:val="20"/>
              </w:rPr>
              <w:t xml:space="preserve"> Conoce y exige nivel de exigencias físicas. </w:t>
            </w:r>
          </w:p>
          <w:p w14:paraId="685982E8" w14:textId="77777777" w:rsidR="007B5C9F"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4.2</w:t>
            </w:r>
            <w:r w:rsidRPr="00EF0160">
              <w:rPr>
                <w:rFonts w:ascii="Arial" w:hAnsi="Arial" w:cs="Arial"/>
                <w:sz w:val="20"/>
                <w:szCs w:val="20"/>
              </w:rPr>
              <w:t xml:space="preserve"> Promueve normativa de vida sana. </w:t>
            </w:r>
          </w:p>
          <w:p w14:paraId="39BE8485" w14:textId="63705AD5"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4.3</w:t>
            </w:r>
            <w:r w:rsidRPr="00EF0160">
              <w:rPr>
                <w:rFonts w:ascii="Arial" w:hAnsi="Arial" w:cs="Arial"/>
                <w:sz w:val="20"/>
                <w:szCs w:val="20"/>
              </w:rPr>
              <w:t xml:space="preserve"> Explica correlación entre capacidad física y desempeño profesional. </w:t>
            </w:r>
            <w:r w:rsidR="1D3451D9" w:rsidRPr="00EF0160">
              <w:rPr>
                <w:rFonts w:ascii="Arial" w:hAnsi="Arial" w:cs="Arial"/>
                <w:sz w:val="20"/>
                <w:szCs w:val="20"/>
              </w:rPr>
              <w:t xml:space="preserve"> </w:t>
            </w:r>
          </w:p>
        </w:tc>
      </w:tr>
      <w:tr w:rsidR="00BB5B81" w:rsidRPr="00EF0160" w14:paraId="3C7C4717" w14:textId="77777777" w:rsidTr="001A55CE">
        <w:trPr>
          <w:trHeight w:val="300"/>
        </w:trPr>
        <w:tc>
          <w:tcPr>
            <w:cnfStyle w:val="001000000000" w:firstRow="0" w:lastRow="0" w:firstColumn="1" w:lastColumn="0" w:oddVBand="0" w:evenVBand="0" w:oddHBand="0" w:evenHBand="0" w:firstRowFirstColumn="0" w:firstRowLastColumn="0" w:lastRowFirstColumn="0" w:lastRowLastColumn="0"/>
            <w:tcW w:w="1678" w:type="dxa"/>
          </w:tcPr>
          <w:p w14:paraId="10E51ABF" w14:textId="77777777" w:rsidR="00BB5B81" w:rsidRDefault="00BB5B81" w:rsidP="00EF0160">
            <w:pPr>
              <w:jc w:val="both"/>
              <w:rPr>
                <w:rFonts w:ascii="Arial" w:hAnsi="Arial" w:cs="Arial"/>
                <w:b w:val="0"/>
                <w:bCs w:val="0"/>
                <w:sz w:val="20"/>
                <w:szCs w:val="20"/>
              </w:rPr>
            </w:pPr>
          </w:p>
          <w:p w14:paraId="6A9836A2" w14:textId="77777777" w:rsidR="00BB5B81" w:rsidRDefault="00BB5B81" w:rsidP="00EF0160">
            <w:pPr>
              <w:jc w:val="both"/>
              <w:rPr>
                <w:rFonts w:ascii="Arial" w:hAnsi="Arial" w:cs="Arial"/>
                <w:b w:val="0"/>
                <w:bCs w:val="0"/>
                <w:sz w:val="20"/>
                <w:szCs w:val="20"/>
              </w:rPr>
            </w:pPr>
          </w:p>
          <w:p w14:paraId="5B1400CD" w14:textId="77777777" w:rsidR="00BB5B81" w:rsidRDefault="00BB5B81" w:rsidP="00EF0160">
            <w:pPr>
              <w:jc w:val="both"/>
              <w:rPr>
                <w:rFonts w:ascii="Arial" w:hAnsi="Arial" w:cs="Arial"/>
                <w:b w:val="0"/>
                <w:bCs w:val="0"/>
                <w:sz w:val="20"/>
                <w:szCs w:val="20"/>
              </w:rPr>
            </w:pPr>
          </w:p>
          <w:p w14:paraId="02E89BCB" w14:textId="77777777" w:rsidR="00BB5B81" w:rsidRPr="00EF0160" w:rsidRDefault="00BB5B81" w:rsidP="00EF0160">
            <w:pPr>
              <w:jc w:val="both"/>
              <w:rPr>
                <w:rFonts w:ascii="Arial" w:hAnsi="Arial" w:cs="Arial"/>
                <w:sz w:val="20"/>
                <w:szCs w:val="20"/>
              </w:rPr>
            </w:pPr>
          </w:p>
        </w:tc>
        <w:tc>
          <w:tcPr>
            <w:tcW w:w="3618" w:type="dxa"/>
          </w:tcPr>
          <w:p w14:paraId="30AD7830" w14:textId="0BEF15BA" w:rsidR="00BB5B81" w:rsidRPr="00EF0160" w:rsidRDefault="00BB5B81"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C5. Demostrar preparación cognitiva, resiliencia y adaptabilidad</w:t>
            </w:r>
          </w:p>
        </w:tc>
        <w:tc>
          <w:tcPr>
            <w:tcW w:w="4054" w:type="dxa"/>
          </w:tcPr>
          <w:p w14:paraId="3EC906B1" w14:textId="519087F7" w:rsidR="00BB5B81" w:rsidRPr="00BB5B81" w:rsidRDefault="00BB5B81" w:rsidP="00BB5B81">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BB5B81">
              <w:rPr>
                <w:rFonts w:ascii="Arial" w:hAnsi="Arial" w:cs="Arial"/>
                <w:b/>
                <w:bCs/>
                <w:sz w:val="20"/>
                <w:szCs w:val="20"/>
                <w:lang w:val="es-CL"/>
              </w:rPr>
              <w:t>5.1 </w:t>
            </w:r>
            <w:r w:rsidRPr="00BB5B81">
              <w:rPr>
                <w:rFonts w:ascii="Arial" w:hAnsi="Arial" w:cs="Arial"/>
                <w:sz w:val="20"/>
                <w:szCs w:val="20"/>
                <w:lang w:val="es-CL"/>
              </w:rPr>
              <w:t xml:space="preserve">Mantiene autocontrol emocional y estabilidad conductual en </w:t>
            </w:r>
            <w:r>
              <w:rPr>
                <w:rFonts w:ascii="Arial" w:hAnsi="Arial" w:cs="Arial"/>
                <w:sz w:val="20"/>
                <w:szCs w:val="20"/>
                <w:lang w:val="es-CL"/>
              </w:rPr>
              <w:t>escenarios exigentes.</w:t>
            </w:r>
          </w:p>
          <w:p w14:paraId="41128766" w14:textId="3426D71C" w:rsidR="00BB5B81" w:rsidRPr="00BB5B81" w:rsidRDefault="00BB5B81" w:rsidP="00BB5B81">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BB5B81">
              <w:rPr>
                <w:rFonts w:ascii="Arial" w:hAnsi="Arial" w:cs="Arial"/>
                <w:b/>
                <w:bCs/>
                <w:sz w:val="20"/>
                <w:szCs w:val="20"/>
                <w:lang w:val="es-CL"/>
              </w:rPr>
              <w:t>5.2 </w:t>
            </w:r>
            <w:r w:rsidRPr="00BB5B81">
              <w:rPr>
                <w:rFonts w:ascii="Arial" w:hAnsi="Arial" w:cs="Arial"/>
                <w:sz w:val="20"/>
                <w:szCs w:val="20"/>
                <w:lang w:val="es-CL"/>
              </w:rPr>
              <w:t xml:space="preserve">Toma decisiones oportunas </w:t>
            </w:r>
            <w:r w:rsidRPr="00BB5B81">
              <w:rPr>
                <w:rFonts w:ascii="Arial" w:hAnsi="Arial" w:cs="Arial"/>
                <w:sz w:val="20"/>
                <w:szCs w:val="20"/>
                <w:lang w:val="es-CL"/>
              </w:rPr>
              <w:t>en ambientes dinámicos y complejos.</w:t>
            </w:r>
          </w:p>
          <w:p w14:paraId="7EE11863" w14:textId="505B0A7F" w:rsidR="00BB5B81" w:rsidRPr="00C42BDD" w:rsidRDefault="00BB5B81" w:rsidP="00BB5B81">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CL"/>
              </w:rPr>
            </w:pPr>
            <w:r w:rsidRPr="00BB5B81">
              <w:rPr>
                <w:rFonts w:ascii="Arial" w:hAnsi="Arial" w:cs="Arial"/>
                <w:b/>
                <w:bCs/>
                <w:sz w:val="20"/>
                <w:szCs w:val="20"/>
                <w:lang w:val="es-CL"/>
              </w:rPr>
              <w:t>5.3 </w:t>
            </w:r>
            <w:r w:rsidRPr="003B3749">
              <w:rPr>
                <w:rFonts w:ascii="Arial" w:hAnsi="Arial" w:cs="Arial"/>
                <w:sz w:val="20"/>
                <w:szCs w:val="20"/>
                <w:lang w:val="es-CL"/>
              </w:rPr>
              <w:t xml:space="preserve">Se adapta eficazmente a cambios de </w:t>
            </w:r>
            <w:r w:rsidR="00C42BDD">
              <w:rPr>
                <w:rFonts w:ascii="Arial" w:hAnsi="Arial" w:cs="Arial"/>
                <w:sz w:val="20"/>
                <w:szCs w:val="20"/>
                <w:lang w:val="es-CL"/>
              </w:rPr>
              <w:t xml:space="preserve">condiciones </w:t>
            </w:r>
            <w:r w:rsidRPr="003B3749">
              <w:rPr>
                <w:rFonts w:ascii="Arial" w:hAnsi="Arial" w:cs="Arial"/>
                <w:sz w:val="20"/>
                <w:szCs w:val="20"/>
                <w:lang w:val="es-CL"/>
              </w:rPr>
              <w:t>operativas</w:t>
            </w:r>
            <w:r w:rsidR="00C42BDD">
              <w:rPr>
                <w:rFonts w:ascii="Arial" w:hAnsi="Arial" w:cs="Arial"/>
                <w:sz w:val="20"/>
                <w:szCs w:val="20"/>
                <w:lang w:val="es-CL"/>
              </w:rPr>
              <w:t xml:space="preserve"> o</w:t>
            </w:r>
            <w:r w:rsidRPr="003B3749">
              <w:rPr>
                <w:rFonts w:ascii="Arial" w:hAnsi="Arial" w:cs="Arial"/>
                <w:sz w:val="20"/>
                <w:szCs w:val="20"/>
                <w:lang w:val="es-CL"/>
              </w:rPr>
              <w:t xml:space="preserve"> requerimientos </w:t>
            </w:r>
            <w:r w:rsidRPr="00C42BDD">
              <w:rPr>
                <w:rFonts w:ascii="Arial" w:hAnsi="Arial" w:cs="Arial"/>
                <w:sz w:val="20"/>
                <w:szCs w:val="20"/>
                <w:lang w:val="es-CL"/>
              </w:rPr>
              <w:t>institucionales.</w:t>
            </w:r>
          </w:p>
          <w:p w14:paraId="1C7180FB" w14:textId="608CA9E0" w:rsidR="00BB5B81" w:rsidRPr="00C42BDD" w:rsidRDefault="00BB5B81" w:rsidP="00BB5B81">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CL"/>
              </w:rPr>
            </w:pPr>
            <w:r w:rsidRPr="00C42BDD">
              <w:rPr>
                <w:rFonts w:ascii="Arial" w:hAnsi="Arial" w:cs="Arial"/>
                <w:b/>
                <w:bCs/>
                <w:sz w:val="20"/>
                <w:szCs w:val="20"/>
                <w:lang w:val="es-CL"/>
              </w:rPr>
              <w:t>5.4</w:t>
            </w:r>
            <w:r w:rsidRPr="00C42BDD">
              <w:rPr>
                <w:rFonts w:ascii="Arial" w:hAnsi="Arial" w:cs="Arial"/>
                <w:sz w:val="20"/>
                <w:szCs w:val="20"/>
                <w:lang w:val="es-CL"/>
              </w:rPr>
              <w:t> Mantiene desempeño eficiente bajo exigencia física</w:t>
            </w:r>
            <w:r w:rsidR="00C42BDD" w:rsidRPr="00C42BDD">
              <w:rPr>
                <w:rFonts w:ascii="Arial" w:hAnsi="Arial" w:cs="Arial"/>
                <w:sz w:val="20"/>
                <w:szCs w:val="20"/>
                <w:lang w:val="es-CL"/>
              </w:rPr>
              <w:t xml:space="preserve"> y</w:t>
            </w:r>
            <w:r w:rsidRPr="00C42BDD">
              <w:rPr>
                <w:rFonts w:ascii="Arial" w:hAnsi="Arial" w:cs="Arial"/>
                <w:sz w:val="20"/>
                <w:szCs w:val="20"/>
                <w:lang w:val="es-CL"/>
              </w:rPr>
              <w:t xml:space="preserve"> mental</w:t>
            </w:r>
            <w:r w:rsidR="00C42BDD" w:rsidRPr="00C42BDD">
              <w:rPr>
                <w:rFonts w:ascii="Arial" w:hAnsi="Arial" w:cs="Arial"/>
                <w:sz w:val="20"/>
                <w:szCs w:val="20"/>
                <w:lang w:val="es-CL"/>
              </w:rPr>
              <w:t>.</w:t>
            </w:r>
          </w:p>
          <w:p w14:paraId="09E8A12F" w14:textId="77777777" w:rsidR="00BB5B81" w:rsidRPr="00EF0160" w:rsidRDefault="00BB5B81"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C42BDD" w:rsidRPr="00EF0160" w14:paraId="0C0D9517" w14:textId="77777777" w:rsidTr="001A55CE">
        <w:trPr>
          <w:trHeight w:val="300"/>
        </w:trPr>
        <w:tc>
          <w:tcPr>
            <w:cnfStyle w:val="001000000000" w:firstRow="0" w:lastRow="0" w:firstColumn="1" w:lastColumn="0" w:oddVBand="0" w:evenVBand="0" w:oddHBand="0" w:evenHBand="0" w:firstRowFirstColumn="0" w:firstRowLastColumn="0" w:lastRowFirstColumn="0" w:lastRowLastColumn="0"/>
            <w:tcW w:w="1678" w:type="dxa"/>
          </w:tcPr>
          <w:p w14:paraId="023D7158" w14:textId="77777777" w:rsidR="00C42BDD" w:rsidRDefault="00C42BDD" w:rsidP="00EF0160">
            <w:pPr>
              <w:jc w:val="both"/>
              <w:rPr>
                <w:rFonts w:ascii="Arial" w:hAnsi="Arial" w:cs="Arial"/>
                <w:b w:val="0"/>
                <w:bCs w:val="0"/>
                <w:sz w:val="20"/>
                <w:szCs w:val="20"/>
              </w:rPr>
            </w:pPr>
          </w:p>
        </w:tc>
        <w:tc>
          <w:tcPr>
            <w:tcW w:w="3618" w:type="dxa"/>
          </w:tcPr>
          <w:p w14:paraId="0A31E44F" w14:textId="705C1C24" w:rsidR="00C42BDD" w:rsidRDefault="00C42BDD"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C6. Planificar, ejecutar y evaluar procesos de enseñanza - aprendizaje</w:t>
            </w:r>
          </w:p>
        </w:tc>
        <w:tc>
          <w:tcPr>
            <w:tcW w:w="4054" w:type="dxa"/>
          </w:tcPr>
          <w:p w14:paraId="668A19A1" w14:textId="00D307D3" w:rsidR="003619C5" w:rsidRDefault="003619C5" w:rsidP="003619C5">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3619C5">
              <w:rPr>
                <w:rFonts w:ascii="Arial" w:hAnsi="Arial" w:cs="Arial"/>
                <w:b/>
                <w:bCs/>
                <w:sz w:val="20"/>
                <w:szCs w:val="20"/>
                <w:lang w:val="es-CL"/>
              </w:rPr>
              <w:t>6.</w:t>
            </w:r>
            <w:r>
              <w:rPr>
                <w:rFonts w:ascii="Arial" w:hAnsi="Arial" w:cs="Arial"/>
                <w:b/>
                <w:bCs/>
                <w:sz w:val="20"/>
                <w:szCs w:val="20"/>
                <w:lang w:val="es-CL"/>
              </w:rPr>
              <w:t>1</w:t>
            </w:r>
            <w:r w:rsidRPr="003619C5">
              <w:rPr>
                <w:rFonts w:ascii="Arial" w:hAnsi="Arial" w:cs="Arial"/>
                <w:b/>
                <w:bCs/>
                <w:sz w:val="20"/>
                <w:szCs w:val="20"/>
                <w:lang w:val="es-CL"/>
              </w:rPr>
              <w:t> </w:t>
            </w:r>
            <w:r w:rsidRPr="003619C5">
              <w:rPr>
                <w:rFonts w:ascii="Arial" w:hAnsi="Arial" w:cs="Arial"/>
                <w:sz w:val="20"/>
                <w:szCs w:val="20"/>
                <w:lang w:val="es-CL"/>
              </w:rPr>
              <w:t xml:space="preserve">Organiza </w:t>
            </w:r>
            <w:r w:rsidRPr="003619C5">
              <w:rPr>
                <w:rFonts w:ascii="Arial" w:hAnsi="Arial" w:cs="Arial"/>
                <w:sz w:val="20"/>
                <w:szCs w:val="20"/>
                <w:lang w:val="es-CL"/>
              </w:rPr>
              <w:t>actividades de instrucción teórico- prácticas.</w:t>
            </w:r>
            <w:r>
              <w:rPr>
                <w:rFonts w:ascii="Arial" w:hAnsi="Arial" w:cs="Arial"/>
                <w:b/>
                <w:bCs/>
                <w:sz w:val="20"/>
                <w:szCs w:val="20"/>
                <w:lang w:val="es-CL"/>
              </w:rPr>
              <w:t xml:space="preserve"> </w:t>
            </w:r>
          </w:p>
          <w:p w14:paraId="68F70A7F" w14:textId="685AA577" w:rsidR="003619C5" w:rsidRDefault="003619C5" w:rsidP="003619C5">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Pr>
                <w:rFonts w:ascii="Arial" w:hAnsi="Arial" w:cs="Arial"/>
                <w:b/>
                <w:bCs/>
                <w:sz w:val="20"/>
                <w:szCs w:val="20"/>
                <w:lang w:val="es-CL"/>
              </w:rPr>
              <w:t xml:space="preserve">6.2 </w:t>
            </w:r>
            <w:r w:rsidRPr="003619C5">
              <w:rPr>
                <w:rFonts w:ascii="Arial" w:hAnsi="Arial" w:cs="Arial"/>
                <w:sz w:val="20"/>
                <w:szCs w:val="20"/>
                <w:lang w:val="es-CL"/>
              </w:rPr>
              <w:t>Aplica estrategias didácticas orientadas al desarrollo de competencias.</w:t>
            </w:r>
            <w:r>
              <w:rPr>
                <w:rFonts w:ascii="Arial" w:hAnsi="Arial" w:cs="Arial"/>
                <w:b/>
                <w:bCs/>
                <w:sz w:val="20"/>
                <w:szCs w:val="20"/>
                <w:lang w:val="es-CL"/>
              </w:rPr>
              <w:t xml:space="preserve"> </w:t>
            </w:r>
          </w:p>
          <w:p w14:paraId="7ECEA349" w14:textId="61977139" w:rsidR="003619C5" w:rsidRPr="003619C5" w:rsidRDefault="003619C5" w:rsidP="003619C5">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Pr>
                <w:rFonts w:ascii="Arial" w:hAnsi="Arial" w:cs="Arial"/>
                <w:b/>
                <w:bCs/>
                <w:sz w:val="20"/>
                <w:szCs w:val="20"/>
                <w:lang w:val="es-CL"/>
              </w:rPr>
              <w:t xml:space="preserve">6.3 </w:t>
            </w:r>
            <w:r w:rsidRPr="003619C5">
              <w:rPr>
                <w:rFonts w:ascii="Arial" w:hAnsi="Arial" w:cs="Arial"/>
                <w:sz w:val="20"/>
                <w:szCs w:val="20"/>
                <w:lang w:val="es-CL"/>
              </w:rPr>
              <w:t>Evalúa el desempeño del Grumete de manera objetiva y constructiva.</w:t>
            </w:r>
          </w:p>
          <w:p w14:paraId="5B06183E" w14:textId="7EC30455" w:rsidR="003619C5" w:rsidRPr="003619C5" w:rsidRDefault="003619C5" w:rsidP="003619C5">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3619C5">
              <w:rPr>
                <w:rFonts w:ascii="Arial" w:hAnsi="Arial" w:cs="Arial"/>
                <w:b/>
                <w:bCs/>
                <w:sz w:val="20"/>
                <w:szCs w:val="20"/>
                <w:lang w:val="es-CL"/>
              </w:rPr>
              <w:t>6.</w:t>
            </w:r>
            <w:r>
              <w:rPr>
                <w:rFonts w:ascii="Arial" w:hAnsi="Arial" w:cs="Arial"/>
                <w:b/>
                <w:bCs/>
                <w:sz w:val="20"/>
                <w:szCs w:val="20"/>
                <w:lang w:val="es-CL"/>
              </w:rPr>
              <w:t xml:space="preserve">4  </w:t>
            </w:r>
            <w:r w:rsidRPr="003619C5">
              <w:rPr>
                <w:rFonts w:ascii="Arial" w:hAnsi="Arial" w:cs="Arial"/>
                <w:sz w:val="20"/>
                <w:szCs w:val="20"/>
                <w:lang w:val="es-CL"/>
              </w:rPr>
              <w:t>Retroalimenta de manera directa, oportuna y constructiva.</w:t>
            </w:r>
            <w:r>
              <w:rPr>
                <w:rFonts w:ascii="Arial" w:hAnsi="Arial" w:cs="Arial"/>
                <w:b/>
                <w:bCs/>
                <w:sz w:val="20"/>
                <w:szCs w:val="20"/>
                <w:lang w:val="es-CL"/>
              </w:rPr>
              <w:t xml:space="preserve"> </w:t>
            </w:r>
          </w:p>
          <w:p w14:paraId="13DCEBCD" w14:textId="43DCF51E" w:rsidR="003619C5" w:rsidRPr="003619C5" w:rsidRDefault="003619C5" w:rsidP="003619C5">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p>
          <w:p w14:paraId="1D4ED2D1" w14:textId="2CEB9B1A" w:rsidR="003619C5" w:rsidRPr="003619C5" w:rsidRDefault="003619C5" w:rsidP="003619C5">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3619C5">
              <w:rPr>
                <w:rFonts w:ascii="Arial" w:hAnsi="Arial" w:cs="Arial"/>
                <w:b/>
                <w:bCs/>
                <w:sz w:val="20"/>
                <w:szCs w:val="20"/>
                <w:lang w:val="es-CL"/>
              </w:rPr>
              <w:lastRenderedPageBreak/>
              <w:t>6.5 </w:t>
            </w:r>
            <w:r w:rsidRPr="00C30919">
              <w:rPr>
                <w:rFonts w:ascii="Arial" w:hAnsi="Arial" w:cs="Arial"/>
                <w:sz w:val="20"/>
                <w:szCs w:val="20"/>
                <w:lang w:val="es-CL"/>
              </w:rPr>
              <w:t>Adapta métodos de instrucción según características, capacidades y desempeño</w:t>
            </w:r>
            <w:r w:rsidRPr="00C30919">
              <w:rPr>
                <w:rFonts w:ascii="Arial" w:hAnsi="Arial" w:cs="Arial"/>
                <w:sz w:val="20"/>
                <w:szCs w:val="20"/>
                <w:lang w:val="es-CL"/>
              </w:rPr>
              <w:t xml:space="preserve"> según nece</w:t>
            </w:r>
            <w:r w:rsidR="00C30919" w:rsidRPr="00C30919">
              <w:rPr>
                <w:rFonts w:ascii="Arial" w:hAnsi="Arial" w:cs="Arial"/>
                <w:sz w:val="20"/>
                <w:szCs w:val="20"/>
                <w:lang w:val="es-CL"/>
              </w:rPr>
              <w:t>sidades del equipo.</w:t>
            </w:r>
          </w:p>
          <w:p w14:paraId="7BDAEFA2" w14:textId="470442ED" w:rsidR="003619C5" w:rsidRPr="003619C5" w:rsidRDefault="003619C5" w:rsidP="003619C5">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3619C5">
              <w:rPr>
                <w:rFonts w:ascii="Arial" w:hAnsi="Arial" w:cs="Arial"/>
                <w:b/>
                <w:bCs/>
                <w:sz w:val="20"/>
                <w:szCs w:val="20"/>
                <w:lang w:val="es-CL"/>
              </w:rPr>
              <w:t>6.</w:t>
            </w:r>
            <w:r w:rsidR="00C30919">
              <w:rPr>
                <w:rFonts w:ascii="Arial" w:hAnsi="Arial" w:cs="Arial"/>
                <w:b/>
                <w:bCs/>
                <w:sz w:val="20"/>
                <w:szCs w:val="20"/>
                <w:lang w:val="es-CL"/>
              </w:rPr>
              <w:t>6</w:t>
            </w:r>
            <w:r w:rsidRPr="003619C5">
              <w:rPr>
                <w:rFonts w:ascii="Arial" w:hAnsi="Arial" w:cs="Arial"/>
                <w:b/>
                <w:bCs/>
                <w:sz w:val="20"/>
                <w:szCs w:val="20"/>
                <w:lang w:val="es-CL"/>
              </w:rPr>
              <w:t> </w:t>
            </w:r>
            <w:r w:rsidRPr="00C30919">
              <w:rPr>
                <w:rFonts w:ascii="Arial" w:hAnsi="Arial" w:cs="Arial"/>
                <w:sz w:val="20"/>
                <w:szCs w:val="20"/>
                <w:lang w:val="es-CL"/>
              </w:rPr>
              <w:t>Evalúa el desempeño del alumno mediante criterios objetivos, observables y medibles.</w:t>
            </w:r>
          </w:p>
          <w:p w14:paraId="37106C0A" w14:textId="77777777" w:rsidR="00C42BDD" w:rsidRPr="00BB5B81" w:rsidRDefault="00C42BDD" w:rsidP="00C30919">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p>
        </w:tc>
      </w:tr>
      <w:tr w:rsidR="00C30919" w:rsidRPr="00EF0160" w14:paraId="424DD731" w14:textId="77777777" w:rsidTr="001A55CE">
        <w:trPr>
          <w:trHeight w:val="300"/>
        </w:trPr>
        <w:tc>
          <w:tcPr>
            <w:cnfStyle w:val="001000000000" w:firstRow="0" w:lastRow="0" w:firstColumn="1" w:lastColumn="0" w:oddVBand="0" w:evenVBand="0" w:oddHBand="0" w:evenHBand="0" w:firstRowFirstColumn="0" w:firstRowLastColumn="0" w:lastRowFirstColumn="0" w:lastRowLastColumn="0"/>
            <w:tcW w:w="1678" w:type="dxa"/>
          </w:tcPr>
          <w:p w14:paraId="5DEB0028" w14:textId="77777777" w:rsidR="00C30919" w:rsidRDefault="00C30919" w:rsidP="00EF0160">
            <w:pPr>
              <w:jc w:val="both"/>
              <w:rPr>
                <w:rFonts w:ascii="Arial" w:hAnsi="Arial" w:cs="Arial"/>
                <w:sz w:val="20"/>
                <w:szCs w:val="20"/>
              </w:rPr>
            </w:pPr>
          </w:p>
          <w:p w14:paraId="7D54FA57" w14:textId="77777777" w:rsidR="00C30919" w:rsidRDefault="00C30919" w:rsidP="00EF0160">
            <w:pPr>
              <w:jc w:val="both"/>
              <w:rPr>
                <w:rFonts w:ascii="Arial" w:hAnsi="Arial" w:cs="Arial"/>
                <w:sz w:val="20"/>
                <w:szCs w:val="20"/>
              </w:rPr>
            </w:pPr>
          </w:p>
          <w:p w14:paraId="78CBE231" w14:textId="77777777" w:rsidR="00C30919" w:rsidRDefault="00C30919" w:rsidP="00EF0160">
            <w:pPr>
              <w:jc w:val="both"/>
              <w:rPr>
                <w:rFonts w:ascii="Arial" w:hAnsi="Arial" w:cs="Arial"/>
                <w:sz w:val="20"/>
                <w:szCs w:val="20"/>
              </w:rPr>
            </w:pPr>
          </w:p>
          <w:p w14:paraId="6FA3A23C" w14:textId="77777777" w:rsidR="00C30919" w:rsidRDefault="00C30919" w:rsidP="00EF0160">
            <w:pPr>
              <w:jc w:val="both"/>
              <w:rPr>
                <w:rFonts w:ascii="Arial" w:hAnsi="Arial" w:cs="Arial"/>
                <w:sz w:val="20"/>
                <w:szCs w:val="20"/>
              </w:rPr>
            </w:pPr>
          </w:p>
          <w:p w14:paraId="084E3B22" w14:textId="77777777" w:rsidR="00C30919" w:rsidRDefault="00C30919" w:rsidP="00EF0160">
            <w:pPr>
              <w:jc w:val="both"/>
              <w:rPr>
                <w:rFonts w:ascii="Arial" w:hAnsi="Arial" w:cs="Arial"/>
                <w:sz w:val="20"/>
                <w:szCs w:val="20"/>
              </w:rPr>
            </w:pPr>
          </w:p>
          <w:p w14:paraId="23BF195B" w14:textId="77777777" w:rsidR="00C30919" w:rsidRDefault="00C30919" w:rsidP="00EF0160">
            <w:pPr>
              <w:jc w:val="both"/>
              <w:rPr>
                <w:rFonts w:ascii="Arial" w:hAnsi="Arial" w:cs="Arial"/>
                <w:b w:val="0"/>
                <w:bCs w:val="0"/>
                <w:sz w:val="20"/>
                <w:szCs w:val="20"/>
              </w:rPr>
            </w:pPr>
          </w:p>
        </w:tc>
        <w:tc>
          <w:tcPr>
            <w:tcW w:w="3618" w:type="dxa"/>
          </w:tcPr>
          <w:p w14:paraId="753C708D" w14:textId="3C512A79" w:rsidR="00C30919" w:rsidRDefault="00C30919"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C7. Evaluar y perfeccionar permanentemente el proceso formativo.</w:t>
            </w:r>
          </w:p>
        </w:tc>
        <w:tc>
          <w:tcPr>
            <w:tcW w:w="4054" w:type="dxa"/>
          </w:tcPr>
          <w:p w14:paraId="6552DAEC" w14:textId="51275190" w:rsidR="00C30919" w:rsidRPr="00C30919" w:rsidRDefault="00C30919" w:rsidP="00C30919">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C30919">
              <w:rPr>
                <w:rFonts w:ascii="Arial" w:hAnsi="Arial" w:cs="Arial"/>
                <w:b/>
                <w:bCs/>
                <w:sz w:val="20"/>
                <w:szCs w:val="20"/>
                <w:lang w:val="es-CL"/>
              </w:rPr>
              <w:t>7.</w:t>
            </w:r>
            <w:r>
              <w:rPr>
                <w:rFonts w:ascii="Arial" w:hAnsi="Arial" w:cs="Arial"/>
                <w:b/>
                <w:bCs/>
                <w:sz w:val="20"/>
                <w:szCs w:val="20"/>
                <w:lang w:val="es-CL"/>
              </w:rPr>
              <w:t>1</w:t>
            </w:r>
            <w:r w:rsidRPr="00C30919">
              <w:rPr>
                <w:rFonts w:ascii="Arial" w:hAnsi="Arial" w:cs="Arial"/>
                <w:b/>
                <w:bCs/>
                <w:sz w:val="20"/>
                <w:szCs w:val="20"/>
                <w:lang w:val="es-CL"/>
              </w:rPr>
              <w:t> </w:t>
            </w:r>
            <w:r w:rsidRPr="00C30919">
              <w:rPr>
                <w:rFonts w:ascii="Arial" w:hAnsi="Arial" w:cs="Arial"/>
                <w:sz w:val="20"/>
                <w:szCs w:val="20"/>
                <w:lang w:val="es-CL"/>
              </w:rPr>
              <w:t>Identifica fortalezas, debilidades y brechas en el proceso de enseñanza-aprendizaje.</w:t>
            </w:r>
          </w:p>
          <w:p w14:paraId="36A5799C" w14:textId="542AF9A0" w:rsidR="00C30919" w:rsidRPr="00C30919" w:rsidRDefault="00C30919" w:rsidP="00C30919">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C30919">
              <w:rPr>
                <w:rFonts w:ascii="Arial" w:hAnsi="Arial" w:cs="Arial"/>
                <w:b/>
                <w:bCs/>
                <w:sz w:val="20"/>
                <w:szCs w:val="20"/>
                <w:lang w:val="es-CL"/>
              </w:rPr>
              <w:t>7.</w:t>
            </w:r>
            <w:r>
              <w:rPr>
                <w:rFonts w:ascii="Arial" w:hAnsi="Arial" w:cs="Arial"/>
                <w:b/>
                <w:bCs/>
                <w:sz w:val="20"/>
                <w:szCs w:val="20"/>
                <w:lang w:val="es-CL"/>
              </w:rPr>
              <w:t>2</w:t>
            </w:r>
            <w:r w:rsidRPr="00C30919">
              <w:rPr>
                <w:rFonts w:ascii="Arial" w:hAnsi="Arial" w:cs="Arial"/>
                <w:b/>
                <w:bCs/>
                <w:sz w:val="20"/>
                <w:szCs w:val="20"/>
                <w:lang w:val="es-CL"/>
              </w:rPr>
              <w:t> </w:t>
            </w:r>
            <w:r w:rsidRPr="00C30919">
              <w:rPr>
                <w:rFonts w:ascii="Arial" w:hAnsi="Arial" w:cs="Arial"/>
                <w:sz w:val="20"/>
                <w:szCs w:val="20"/>
                <w:lang w:val="es-CL"/>
              </w:rPr>
              <w:t>Propone mejora</w:t>
            </w:r>
            <w:r w:rsidRPr="00C30919">
              <w:rPr>
                <w:rFonts w:ascii="Arial" w:hAnsi="Arial" w:cs="Arial"/>
                <w:sz w:val="20"/>
                <w:szCs w:val="20"/>
                <w:lang w:val="es-CL"/>
              </w:rPr>
              <w:t>s</w:t>
            </w:r>
            <w:r w:rsidRPr="00C30919">
              <w:rPr>
                <w:rFonts w:ascii="Arial" w:hAnsi="Arial" w:cs="Arial"/>
                <w:sz w:val="20"/>
                <w:szCs w:val="20"/>
                <w:lang w:val="es-CL"/>
              </w:rPr>
              <w:t xml:space="preserve"> </w:t>
            </w:r>
            <w:r w:rsidRPr="00C30919">
              <w:rPr>
                <w:rFonts w:ascii="Arial" w:hAnsi="Arial" w:cs="Arial"/>
                <w:sz w:val="20"/>
                <w:szCs w:val="20"/>
                <w:lang w:val="es-CL"/>
              </w:rPr>
              <w:t xml:space="preserve">en procesos formativos </w:t>
            </w:r>
            <w:r>
              <w:rPr>
                <w:rFonts w:ascii="Arial" w:hAnsi="Arial" w:cs="Arial"/>
                <w:sz w:val="20"/>
                <w:szCs w:val="20"/>
                <w:lang w:val="es-CL"/>
              </w:rPr>
              <w:t>e instructivos.</w:t>
            </w:r>
          </w:p>
          <w:p w14:paraId="05372267" w14:textId="5B3EB579" w:rsidR="00C30919" w:rsidRPr="00C30919" w:rsidRDefault="00C30919" w:rsidP="00C30919">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C30919">
              <w:rPr>
                <w:rFonts w:ascii="Arial" w:hAnsi="Arial" w:cs="Arial"/>
                <w:b/>
                <w:bCs/>
                <w:sz w:val="20"/>
                <w:szCs w:val="20"/>
                <w:lang w:val="es-CL"/>
              </w:rPr>
              <w:t>7.</w:t>
            </w:r>
            <w:r>
              <w:rPr>
                <w:rFonts w:ascii="Arial" w:hAnsi="Arial" w:cs="Arial"/>
                <w:b/>
                <w:bCs/>
                <w:sz w:val="20"/>
                <w:szCs w:val="20"/>
                <w:lang w:val="es-CL"/>
              </w:rPr>
              <w:t xml:space="preserve">3 </w:t>
            </w:r>
            <w:r w:rsidRPr="00C30919">
              <w:rPr>
                <w:rFonts w:ascii="Arial" w:hAnsi="Arial" w:cs="Arial"/>
                <w:sz w:val="20"/>
                <w:szCs w:val="20"/>
                <w:lang w:val="es-CL"/>
              </w:rPr>
              <w:t>Incorpora lecciones aprendidas y experiencias previas en la planificación y ejecución de actividades formativas.</w:t>
            </w:r>
          </w:p>
          <w:p w14:paraId="487968A8" w14:textId="68AEE8D1" w:rsidR="00C30919" w:rsidRPr="00C30919" w:rsidRDefault="00C30919" w:rsidP="00C30919">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r w:rsidRPr="00C30919">
              <w:rPr>
                <w:rFonts w:ascii="Arial" w:hAnsi="Arial" w:cs="Arial"/>
                <w:b/>
                <w:bCs/>
                <w:sz w:val="20"/>
                <w:szCs w:val="20"/>
                <w:lang w:val="es-CL"/>
              </w:rPr>
              <w:t>7.</w:t>
            </w:r>
            <w:r>
              <w:rPr>
                <w:rFonts w:ascii="Arial" w:hAnsi="Arial" w:cs="Arial"/>
                <w:b/>
                <w:bCs/>
                <w:sz w:val="20"/>
                <w:szCs w:val="20"/>
                <w:lang w:val="es-CL"/>
              </w:rPr>
              <w:t>4</w:t>
            </w:r>
            <w:r w:rsidRPr="00C30919">
              <w:rPr>
                <w:rFonts w:ascii="Arial" w:hAnsi="Arial" w:cs="Arial"/>
                <w:b/>
                <w:bCs/>
                <w:sz w:val="20"/>
                <w:szCs w:val="20"/>
                <w:lang w:val="es-CL"/>
              </w:rPr>
              <w:t> </w:t>
            </w:r>
            <w:r w:rsidRPr="00C30919">
              <w:rPr>
                <w:rFonts w:ascii="Arial" w:hAnsi="Arial" w:cs="Arial"/>
                <w:sz w:val="20"/>
                <w:szCs w:val="20"/>
                <w:lang w:val="es-CL"/>
              </w:rPr>
              <w:t>Integra nuevas herramientas, enfoques o prácticas que contribuyan al mejoramiento del proceso de instrucción.</w:t>
            </w:r>
          </w:p>
          <w:p w14:paraId="2AB6CFC7" w14:textId="28EF33F8" w:rsidR="00C30919" w:rsidRPr="003619C5" w:rsidRDefault="00C30919" w:rsidP="003619C5">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L"/>
              </w:rPr>
            </w:pPr>
          </w:p>
        </w:tc>
      </w:tr>
      <w:tr w:rsidR="00906C6F" w:rsidRPr="00EF0160" w14:paraId="2D2C89A5" w14:textId="77777777" w:rsidTr="001A55CE">
        <w:trPr>
          <w:trHeight w:val="300"/>
        </w:trPr>
        <w:tc>
          <w:tcPr>
            <w:cnfStyle w:val="001000000000" w:firstRow="0" w:lastRow="0" w:firstColumn="1" w:lastColumn="0" w:oddVBand="0" w:evenVBand="0" w:oddHBand="0" w:evenHBand="0" w:firstRowFirstColumn="0" w:firstRowLastColumn="0" w:lastRowFirstColumn="0" w:lastRowLastColumn="0"/>
            <w:tcW w:w="1678" w:type="dxa"/>
          </w:tcPr>
          <w:p w14:paraId="1A52B2C1" w14:textId="77777777" w:rsidR="00906C6F" w:rsidRDefault="00906C6F" w:rsidP="00EF0160">
            <w:pPr>
              <w:jc w:val="both"/>
              <w:rPr>
                <w:rFonts w:ascii="Arial" w:hAnsi="Arial" w:cs="Arial"/>
                <w:b w:val="0"/>
                <w:bCs w:val="0"/>
                <w:sz w:val="20"/>
                <w:szCs w:val="20"/>
              </w:rPr>
            </w:pPr>
          </w:p>
          <w:p w14:paraId="30D46DC2" w14:textId="0DE22204" w:rsidR="00906C6F" w:rsidRDefault="00996EB3" w:rsidP="00EF0160">
            <w:pPr>
              <w:jc w:val="both"/>
              <w:rPr>
                <w:rFonts w:ascii="Arial" w:hAnsi="Arial" w:cs="Arial"/>
                <w:b w:val="0"/>
                <w:bCs w:val="0"/>
                <w:sz w:val="20"/>
                <w:szCs w:val="20"/>
              </w:rPr>
            </w:pPr>
            <w:r>
              <w:rPr>
                <w:rFonts w:ascii="Arial" w:hAnsi="Arial" w:cs="Arial"/>
                <w:sz w:val="20"/>
                <w:szCs w:val="20"/>
              </w:rPr>
              <w:t>D.</w:t>
            </w:r>
            <w:r w:rsidR="00906C6F" w:rsidRPr="00EF0160">
              <w:rPr>
                <w:rFonts w:ascii="Arial" w:hAnsi="Arial" w:cs="Arial"/>
                <w:sz w:val="20"/>
                <w:szCs w:val="20"/>
              </w:rPr>
              <w:t xml:space="preserve"> Ejercer mando y liderazgo</w:t>
            </w:r>
          </w:p>
          <w:p w14:paraId="2C8DB4EA" w14:textId="77777777" w:rsidR="00906C6F" w:rsidRDefault="00906C6F" w:rsidP="00EF0160">
            <w:pPr>
              <w:jc w:val="both"/>
              <w:rPr>
                <w:rFonts w:ascii="Arial" w:hAnsi="Arial" w:cs="Arial"/>
                <w:b w:val="0"/>
                <w:bCs w:val="0"/>
                <w:sz w:val="20"/>
                <w:szCs w:val="20"/>
              </w:rPr>
            </w:pPr>
          </w:p>
          <w:p w14:paraId="7CBFB4C7" w14:textId="77777777" w:rsidR="00906C6F" w:rsidRDefault="00906C6F" w:rsidP="00EF0160">
            <w:pPr>
              <w:jc w:val="both"/>
              <w:rPr>
                <w:rFonts w:ascii="Arial" w:hAnsi="Arial" w:cs="Arial"/>
                <w:b w:val="0"/>
                <w:bCs w:val="0"/>
                <w:sz w:val="20"/>
                <w:szCs w:val="20"/>
              </w:rPr>
            </w:pPr>
          </w:p>
          <w:p w14:paraId="68BAC0C1" w14:textId="77777777" w:rsidR="00906C6F" w:rsidRPr="00EF0160" w:rsidRDefault="00906C6F" w:rsidP="00EF0160">
            <w:pPr>
              <w:jc w:val="both"/>
              <w:rPr>
                <w:rFonts w:ascii="Arial" w:hAnsi="Arial" w:cs="Arial"/>
                <w:sz w:val="20"/>
                <w:szCs w:val="20"/>
              </w:rPr>
            </w:pPr>
          </w:p>
        </w:tc>
        <w:tc>
          <w:tcPr>
            <w:tcW w:w="3618" w:type="dxa"/>
          </w:tcPr>
          <w:p w14:paraId="5F818E0B" w14:textId="5301B466" w:rsidR="00906C6F" w:rsidRPr="00EF0160" w:rsidRDefault="00996EB3"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D1. Conducir</w:t>
            </w:r>
            <w:r w:rsidR="00D927CC">
              <w:rPr>
                <w:rFonts w:ascii="Arial" w:hAnsi="Arial" w:cs="Arial"/>
                <w:b/>
                <w:bCs/>
                <w:sz w:val="20"/>
                <w:szCs w:val="20"/>
              </w:rPr>
              <w:t xml:space="preserve">, </w:t>
            </w:r>
            <w:r>
              <w:rPr>
                <w:rFonts w:ascii="Arial" w:hAnsi="Arial" w:cs="Arial"/>
                <w:b/>
                <w:bCs/>
                <w:sz w:val="20"/>
                <w:szCs w:val="20"/>
              </w:rPr>
              <w:t xml:space="preserve">orientar </w:t>
            </w:r>
            <w:r w:rsidR="00D927CC">
              <w:rPr>
                <w:rFonts w:ascii="Arial" w:hAnsi="Arial" w:cs="Arial"/>
                <w:b/>
                <w:bCs/>
                <w:sz w:val="20"/>
                <w:szCs w:val="20"/>
              </w:rPr>
              <w:t>y fortalecer equipos</w:t>
            </w:r>
            <w:r>
              <w:rPr>
                <w:rFonts w:ascii="Arial" w:hAnsi="Arial" w:cs="Arial"/>
                <w:b/>
                <w:bCs/>
                <w:sz w:val="20"/>
                <w:szCs w:val="20"/>
              </w:rPr>
              <w:t xml:space="preserve"> </w:t>
            </w:r>
          </w:p>
        </w:tc>
        <w:tc>
          <w:tcPr>
            <w:tcW w:w="4054" w:type="dxa"/>
          </w:tcPr>
          <w:p w14:paraId="5E778A42" w14:textId="2301A6F5" w:rsidR="00906C6F" w:rsidRDefault="00996EB3" w:rsidP="00906C6F">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b/>
                <w:bCs/>
                <w:sz w:val="20"/>
                <w:szCs w:val="20"/>
              </w:rPr>
              <w:t>1</w:t>
            </w:r>
            <w:r w:rsidR="00906C6F" w:rsidRPr="00EF0160">
              <w:rPr>
                <w:rFonts w:ascii="Arial" w:hAnsi="Arial" w:cs="Arial"/>
                <w:b/>
                <w:bCs/>
                <w:sz w:val="20"/>
                <w:szCs w:val="20"/>
              </w:rPr>
              <w:t>.1</w:t>
            </w:r>
            <w:r w:rsidR="00906C6F" w:rsidRPr="00EF0160">
              <w:rPr>
                <w:rFonts w:ascii="Arial" w:hAnsi="Arial" w:cs="Arial"/>
                <w:sz w:val="20"/>
                <w:szCs w:val="20"/>
              </w:rPr>
              <w:t xml:space="preserve"> Conecta al personal con la organización; asigna trabajo según capacidades; incorpora aprendizaje de errores/lecciones. </w:t>
            </w:r>
          </w:p>
          <w:p w14:paraId="2AFFFB77" w14:textId="6414A566" w:rsidR="00906C6F" w:rsidRDefault="00996EB3" w:rsidP="00906C6F">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b/>
                <w:bCs/>
                <w:sz w:val="20"/>
                <w:szCs w:val="20"/>
              </w:rPr>
              <w:t>1</w:t>
            </w:r>
            <w:r w:rsidR="00906C6F" w:rsidRPr="00EF0160">
              <w:rPr>
                <w:rFonts w:ascii="Arial" w:hAnsi="Arial" w:cs="Arial"/>
                <w:b/>
                <w:bCs/>
                <w:sz w:val="20"/>
                <w:szCs w:val="20"/>
              </w:rPr>
              <w:t>.2</w:t>
            </w:r>
            <w:r w:rsidR="00906C6F" w:rsidRPr="00EF0160">
              <w:rPr>
                <w:rFonts w:ascii="Arial" w:hAnsi="Arial" w:cs="Arial"/>
                <w:sz w:val="20"/>
                <w:szCs w:val="20"/>
              </w:rPr>
              <w:t xml:space="preserve"> Lidera equipos de distinta naturaleza.</w:t>
            </w:r>
          </w:p>
          <w:p w14:paraId="395ED6E1" w14:textId="124B5DE5" w:rsidR="00906C6F" w:rsidRDefault="00996EB3" w:rsidP="00906C6F">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b/>
                <w:bCs/>
                <w:sz w:val="20"/>
                <w:szCs w:val="20"/>
              </w:rPr>
              <w:t>1</w:t>
            </w:r>
            <w:r w:rsidR="00906C6F" w:rsidRPr="00EF0160">
              <w:rPr>
                <w:rFonts w:ascii="Arial" w:hAnsi="Arial" w:cs="Arial"/>
                <w:b/>
                <w:bCs/>
                <w:sz w:val="20"/>
                <w:szCs w:val="20"/>
              </w:rPr>
              <w:t>.3</w:t>
            </w:r>
            <w:r w:rsidR="00906C6F" w:rsidRPr="00EF0160">
              <w:rPr>
                <w:rFonts w:ascii="Arial" w:hAnsi="Arial" w:cs="Arial"/>
                <w:sz w:val="20"/>
                <w:szCs w:val="20"/>
              </w:rPr>
              <w:t xml:space="preserve">Conoce ámbitos bajo su responsabilidad y orienta desempeño hacia misión del superior. </w:t>
            </w:r>
          </w:p>
          <w:p w14:paraId="066636A1" w14:textId="5C540C03" w:rsidR="00906C6F" w:rsidRDefault="00996EB3" w:rsidP="00906C6F">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b/>
                <w:bCs/>
                <w:sz w:val="20"/>
                <w:szCs w:val="20"/>
              </w:rPr>
              <w:t>1</w:t>
            </w:r>
            <w:r w:rsidR="00906C6F" w:rsidRPr="00EF0160">
              <w:rPr>
                <w:rFonts w:ascii="Arial" w:hAnsi="Arial" w:cs="Arial"/>
                <w:b/>
                <w:bCs/>
                <w:sz w:val="20"/>
                <w:szCs w:val="20"/>
              </w:rPr>
              <w:t>.4</w:t>
            </w:r>
            <w:r w:rsidR="00906C6F" w:rsidRPr="00EF0160">
              <w:rPr>
                <w:rFonts w:ascii="Arial" w:hAnsi="Arial" w:cs="Arial"/>
                <w:sz w:val="20"/>
                <w:szCs w:val="20"/>
              </w:rPr>
              <w:t xml:space="preserve"> Influye positivamente por ejemplo y compromiso. </w:t>
            </w:r>
          </w:p>
          <w:p w14:paraId="1A4A7D81" w14:textId="69936832" w:rsidR="00906C6F" w:rsidRDefault="00996EB3" w:rsidP="00906C6F">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b/>
                <w:bCs/>
                <w:sz w:val="20"/>
                <w:szCs w:val="20"/>
              </w:rPr>
              <w:t>1</w:t>
            </w:r>
            <w:r w:rsidR="00906C6F" w:rsidRPr="00EF0160">
              <w:rPr>
                <w:rFonts w:ascii="Arial" w:hAnsi="Arial" w:cs="Arial"/>
                <w:b/>
                <w:bCs/>
                <w:sz w:val="20"/>
                <w:szCs w:val="20"/>
              </w:rPr>
              <w:t>.5</w:t>
            </w:r>
            <w:r w:rsidR="00906C6F" w:rsidRPr="00EF0160">
              <w:rPr>
                <w:rFonts w:ascii="Arial" w:hAnsi="Arial" w:cs="Arial"/>
                <w:sz w:val="20"/>
                <w:szCs w:val="20"/>
              </w:rPr>
              <w:t xml:space="preserve"> Motiva cohesión y confianza. </w:t>
            </w:r>
          </w:p>
          <w:p w14:paraId="36BD8E7D" w14:textId="4B89240C" w:rsidR="00906C6F" w:rsidRDefault="00996EB3" w:rsidP="00906C6F">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b/>
                <w:bCs/>
                <w:sz w:val="20"/>
                <w:szCs w:val="20"/>
              </w:rPr>
              <w:t>1</w:t>
            </w:r>
            <w:r w:rsidR="00906C6F" w:rsidRPr="00EF0160">
              <w:rPr>
                <w:rFonts w:ascii="Arial" w:hAnsi="Arial" w:cs="Arial"/>
                <w:b/>
                <w:bCs/>
                <w:sz w:val="20"/>
                <w:szCs w:val="20"/>
              </w:rPr>
              <w:t>.6</w:t>
            </w:r>
            <w:r w:rsidR="00906C6F" w:rsidRPr="00EF0160">
              <w:rPr>
                <w:rFonts w:ascii="Arial" w:hAnsi="Arial" w:cs="Arial"/>
                <w:sz w:val="20"/>
                <w:szCs w:val="20"/>
              </w:rPr>
              <w:t xml:space="preserve"> Domina roles/capacidades con enfoque sistémico y exige conocimiento en líderes subordinados. </w:t>
            </w:r>
          </w:p>
          <w:p w14:paraId="211015F9" w14:textId="052C9523" w:rsidR="00906C6F" w:rsidRDefault="00996EB3" w:rsidP="00906C6F">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b/>
                <w:bCs/>
                <w:sz w:val="20"/>
                <w:szCs w:val="20"/>
              </w:rPr>
              <w:t>1</w:t>
            </w:r>
            <w:r w:rsidR="00906C6F" w:rsidRPr="00EF0160">
              <w:rPr>
                <w:rFonts w:ascii="Arial" w:hAnsi="Arial" w:cs="Arial"/>
                <w:b/>
                <w:bCs/>
                <w:sz w:val="20"/>
                <w:szCs w:val="20"/>
              </w:rPr>
              <w:t>.7</w:t>
            </w:r>
            <w:r w:rsidR="00906C6F" w:rsidRPr="00EF0160">
              <w:rPr>
                <w:rFonts w:ascii="Arial" w:hAnsi="Arial" w:cs="Arial"/>
                <w:sz w:val="20"/>
                <w:szCs w:val="20"/>
              </w:rPr>
              <w:t xml:space="preserve"> Delega, enseña (</w:t>
            </w:r>
            <w:proofErr w:type="spellStart"/>
            <w:r w:rsidR="00906C6F" w:rsidRPr="00EF0160">
              <w:rPr>
                <w:rFonts w:ascii="Arial" w:hAnsi="Arial" w:cs="Arial"/>
                <w:sz w:val="20"/>
                <w:szCs w:val="20"/>
              </w:rPr>
              <w:t>mentoring</w:t>
            </w:r>
            <w:proofErr w:type="spellEnd"/>
            <w:r w:rsidR="00906C6F" w:rsidRPr="00EF0160">
              <w:rPr>
                <w:rFonts w:ascii="Arial" w:hAnsi="Arial" w:cs="Arial"/>
                <w:sz w:val="20"/>
                <w:szCs w:val="20"/>
              </w:rPr>
              <w:t xml:space="preserve">), apoya, confía y empodera. </w:t>
            </w:r>
          </w:p>
          <w:p w14:paraId="08332559" w14:textId="3DFA6252" w:rsidR="00906C6F" w:rsidRPr="00EF0160" w:rsidRDefault="00996EB3" w:rsidP="00906C6F">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1</w:t>
            </w:r>
            <w:r w:rsidR="00906C6F" w:rsidRPr="00EF0160">
              <w:rPr>
                <w:rFonts w:ascii="Arial" w:hAnsi="Arial" w:cs="Arial"/>
                <w:b/>
                <w:bCs/>
                <w:sz w:val="20"/>
                <w:szCs w:val="20"/>
              </w:rPr>
              <w:t>.8</w:t>
            </w:r>
            <w:r w:rsidR="00906C6F" w:rsidRPr="00EF0160">
              <w:rPr>
                <w:rFonts w:ascii="Arial" w:hAnsi="Arial" w:cs="Arial"/>
                <w:sz w:val="20"/>
                <w:szCs w:val="20"/>
              </w:rPr>
              <w:t xml:space="preserve"> Supervisa y mide desempeño de líderes subordinados.</w:t>
            </w:r>
          </w:p>
        </w:tc>
      </w:tr>
    </w:tbl>
    <w:p w14:paraId="615509DB" w14:textId="63842ECA" w:rsidR="003C756B" w:rsidRDefault="003C756B" w:rsidP="00EF0160">
      <w:pPr>
        <w:spacing w:after="0" w:line="300" w:lineRule="auto"/>
        <w:jc w:val="both"/>
        <w:rPr>
          <w:rFonts w:ascii="Arial" w:hAnsi="Arial" w:cs="Arial"/>
        </w:rPr>
      </w:pPr>
    </w:p>
    <w:p w14:paraId="23EA759F" w14:textId="77777777" w:rsidR="00810152" w:rsidRDefault="00810152" w:rsidP="00EF0160">
      <w:pPr>
        <w:spacing w:after="0" w:line="300" w:lineRule="auto"/>
        <w:jc w:val="both"/>
        <w:rPr>
          <w:rFonts w:ascii="Arial" w:hAnsi="Arial" w:cs="Arial"/>
        </w:rPr>
      </w:pPr>
    </w:p>
    <w:p w14:paraId="7A1DFADB" w14:textId="77777777" w:rsidR="00810152" w:rsidRDefault="00810152" w:rsidP="00EF0160">
      <w:pPr>
        <w:spacing w:after="0" w:line="300" w:lineRule="auto"/>
        <w:jc w:val="both"/>
        <w:rPr>
          <w:rFonts w:ascii="Arial" w:hAnsi="Arial" w:cs="Arial"/>
        </w:rPr>
      </w:pPr>
    </w:p>
    <w:p w14:paraId="4E2D2166" w14:textId="77777777" w:rsidR="00810152" w:rsidRDefault="00810152" w:rsidP="00EF0160">
      <w:pPr>
        <w:spacing w:after="0" w:line="300" w:lineRule="auto"/>
        <w:jc w:val="both"/>
        <w:rPr>
          <w:rFonts w:ascii="Arial" w:hAnsi="Arial" w:cs="Arial"/>
        </w:rPr>
      </w:pPr>
    </w:p>
    <w:p w14:paraId="76AEFE49" w14:textId="77777777" w:rsidR="00810152" w:rsidRDefault="00810152" w:rsidP="00EF0160">
      <w:pPr>
        <w:spacing w:after="0" w:line="300" w:lineRule="auto"/>
        <w:jc w:val="both"/>
        <w:rPr>
          <w:rFonts w:ascii="Arial" w:hAnsi="Arial" w:cs="Arial"/>
        </w:rPr>
      </w:pPr>
    </w:p>
    <w:p w14:paraId="6412A131" w14:textId="77777777" w:rsidR="00810152" w:rsidRDefault="00810152" w:rsidP="00EF0160">
      <w:pPr>
        <w:spacing w:after="0" w:line="300" w:lineRule="auto"/>
        <w:jc w:val="both"/>
        <w:rPr>
          <w:rFonts w:ascii="Arial" w:hAnsi="Arial" w:cs="Arial"/>
        </w:rPr>
      </w:pPr>
    </w:p>
    <w:p w14:paraId="67690B45" w14:textId="77777777" w:rsidR="00810152" w:rsidRDefault="00810152" w:rsidP="00EF0160">
      <w:pPr>
        <w:spacing w:after="0" w:line="300" w:lineRule="auto"/>
        <w:jc w:val="both"/>
        <w:rPr>
          <w:rFonts w:ascii="Arial" w:hAnsi="Arial" w:cs="Arial"/>
        </w:rPr>
      </w:pPr>
    </w:p>
    <w:p w14:paraId="581B0007" w14:textId="77777777" w:rsidR="00810152" w:rsidRDefault="00810152" w:rsidP="00EF0160">
      <w:pPr>
        <w:spacing w:after="0" w:line="300" w:lineRule="auto"/>
        <w:jc w:val="both"/>
        <w:rPr>
          <w:rFonts w:ascii="Arial" w:hAnsi="Arial" w:cs="Arial"/>
        </w:rPr>
      </w:pPr>
    </w:p>
    <w:p w14:paraId="1ECF0920" w14:textId="77777777" w:rsidR="00810152" w:rsidRDefault="00810152" w:rsidP="00EF0160">
      <w:pPr>
        <w:spacing w:after="0" w:line="300" w:lineRule="auto"/>
        <w:jc w:val="both"/>
        <w:rPr>
          <w:rFonts w:ascii="Arial" w:hAnsi="Arial" w:cs="Arial"/>
        </w:rPr>
      </w:pPr>
    </w:p>
    <w:p w14:paraId="4C30B754" w14:textId="77777777" w:rsidR="00810152" w:rsidRDefault="00810152" w:rsidP="00EF0160">
      <w:pPr>
        <w:spacing w:after="0" w:line="300" w:lineRule="auto"/>
        <w:jc w:val="both"/>
        <w:rPr>
          <w:rFonts w:ascii="Arial" w:hAnsi="Arial" w:cs="Arial"/>
        </w:rPr>
      </w:pPr>
    </w:p>
    <w:p w14:paraId="0F804F22" w14:textId="77777777" w:rsidR="00810152" w:rsidRDefault="00810152" w:rsidP="00EF0160">
      <w:pPr>
        <w:spacing w:after="0" w:line="300" w:lineRule="auto"/>
        <w:jc w:val="both"/>
        <w:rPr>
          <w:rFonts w:ascii="Arial" w:hAnsi="Arial" w:cs="Arial"/>
        </w:rPr>
      </w:pPr>
    </w:p>
    <w:p w14:paraId="6F3795C2" w14:textId="77777777" w:rsidR="00810152" w:rsidRDefault="00810152" w:rsidP="00EF0160">
      <w:pPr>
        <w:spacing w:after="0" w:line="300" w:lineRule="auto"/>
        <w:jc w:val="both"/>
        <w:rPr>
          <w:rFonts w:ascii="Arial" w:hAnsi="Arial" w:cs="Arial"/>
        </w:rPr>
      </w:pPr>
    </w:p>
    <w:p w14:paraId="3CC3A2ED" w14:textId="77777777" w:rsidR="00810152" w:rsidRDefault="00810152" w:rsidP="00EF0160">
      <w:pPr>
        <w:spacing w:after="0" w:line="300" w:lineRule="auto"/>
        <w:jc w:val="both"/>
        <w:rPr>
          <w:rFonts w:ascii="Arial" w:hAnsi="Arial" w:cs="Arial"/>
        </w:rPr>
      </w:pPr>
    </w:p>
    <w:p w14:paraId="281E8DE4" w14:textId="77777777" w:rsidR="00810152" w:rsidRDefault="00810152" w:rsidP="00EF0160">
      <w:pPr>
        <w:spacing w:after="0" w:line="300" w:lineRule="auto"/>
        <w:jc w:val="both"/>
        <w:rPr>
          <w:rFonts w:ascii="Arial" w:hAnsi="Arial" w:cs="Arial"/>
        </w:rPr>
      </w:pPr>
    </w:p>
    <w:p w14:paraId="36560164" w14:textId="77777777" w:rsidR="00810152" w:rsidRDefault="00810152" w:rsidP="00EF0160">
      <w:pPr>
        <w:spacing w:after="0" w:line="300" w:lineRule="auto"/>
        <w:jc w:val="both"/>
        <w:rPr>
          <w:rFonts w:ascii="Arial" w:hAnsi="Arial" w:cs="Arial"/>
        </w:rPr>
      </w:pPr>
    </w:p>
    <w:p w14:paraId="7A270D98" w14:textId="77777777" w:rsidR="00810152" w:rsidRPr="00EF0160" w:rsidRDefault="00810152" w:rsidP="00EF0160">
      <w:pPr>
        <w:spacing w:after="0" w:line="300" w:lineRule="auto"/>
        <w:jc w:val="both"/>
        <w:rPr>
          <w:rFonts w:ascii="Arial" w:hAnsi="Arial" w:cs="Arial"/>
        </w:rPr>
      </w:pPr>
    </w:p>
    <w:p w14:paraId="37729CF0" w14:textId="77777777" w:rsidR="00810152" w:rsidRDefault="00810152" w:rsidP="00EF0160">
      <w:pPr>
        <w:pStyle w:val="Ttulo2"/>
        <w:spacing w:before="261" w:after="261" w:line="300" w:lineRule="auto"/>
        <w:jc w:val="both"/>
        <w:rPr>
          <w:rFonts w:ascii="Arial" w:eastAsia="Segoe UI" w:hAnsi="Arial" w:cs="Arial"/>
          <w:b/>
          <w:bCs/>
          <w:color w:val="auto"/>
          <w:sz w:val="31"/>
          <w:szCs w:val="31"/>
        </w:rPr>
        <w:sectPr w:rsidR="00810152" w:rsidSect="00810152">
          <w:pgSz w:w="12240" w:h="20160" w:code="5"/>
          <w:pgMar w:top="1440" w:right="1440" w:bottom="1440" w:left="1440" w:header="720" w:footer="720" w:gutter="0"/>
          <w:cols w:space="720"/>
          <w:docGrid w:linePitch="360"/>
        </w:sectPr>
      </w:pPr>
    </w:p>
    <w:p w14:paraId="13FD5958" w14:textId="062930FC" w:rsidR="003C756B" w:rsidRPr="00EF0160"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lastRenderedPageBreak/>
        <w:t xml:space="preserve">5. Evaluación del desempeño del Instructor (SISCAL ↔ Perfil) </w:t>
      </w:r>
    </w:p>
    <w:p w14:paraId="7C591FE9" w14:textId="29124830" w:rsidR="003C756B" w:rsidRPr="00810152" w:rsidRDefault="5148B032" w:rsidP="00EF0160">
      <w:pPr>
        <w:spacing w:before="210" w:after="210" w:line="300" w:lineRule="auto"/>
        <w:jc w:val="both"/>
        <w:rPr>
          <w:rFonts w:ascii="Arial" w:eastAsia="Segoe UI" w:hAnsi="Arial" w:cs="Arial"/>
        </w:rPr>
      </w:pPr>
      <w:r w:rsidRPr="00810152">
        <w:rPr>
          <w:rFonts w:ascii="Arial" w:eastAsia="Segoe UI" w:hAnsi="Arial" w:cs="Arial"/>
          <w:b/>
          <w:bCs/>
        </w:rPr>
        <w:t>Propósito:</w:t>
      </w:r>
      <w:r w:rsidRPr="00810152">
        <w:rPr>
          <w:rFonts w:ascii="Arial" w:eastAsia="Segoe UI" w:hAnsi="Arial" w:cs="Arial"/>
        </w:rPr>
        <w:t xml:space="preserve"> Esta tabla se usa para </w:t>
      </w:r>
      <w:r w:rsidRPr="00810152">
        <w:rPr>
          <w:rFonts w:ascii="Arial" w:eastAsia="Segoe UI" w:hAnsi="Arial" w:cs="Arial"/>
          <w:b/>
          <w:bCs/>
        </w:rPr>
        <w:t>evaluar desempeño</w:t>
      </w:r>
      <w:r w:rsidRPr="00810152">
        <w:rPr>
          <w:rFonts w:ascii="Arial" w:eastAsia="Segoe UI" w:hAnsi="Arial" w:cs="Arial"/>
        </w:rPr>
        <w:t xml:space="preserve"> del Instructor (C</w:t>
      </w:r>
      <w:r w:rsidR="5A445022" w:rsidRPr="00810152">
        <w:rPr>
          <w:rFonts w:ascii="Arial" w:eastAsia="Segoe UI" w:hAnsi="Arial" w:cs="Arial"/>
        </w:rPr>
        <w:t>2</w:t>
      </w:r>
      <w:r w:rsidRPr="00810152">
        <w:rPr>
          <w:rFonts w:ascii="Arial" w:eastAsia="Segoe UI" w:hAnsi="Arial" w:cs="Arial"/>
        </w:rPr>
        <w:t xml:space="preserve"> a SO) mediante observación y verificación documental, manteniendo la lógica SISCAL de basarse en actuaciones/antecedentes registrados. </w:t>
      </w:r>
    </w:p>
    <w:p w14:paraId="63FC5DC1" w14:textId="0F877D33" w:rsidR="003C756B" w:rsidRPr="00EF0160" w:rsidRDefault="62B2F57D" w:rsidP="00EF0160">
      <w:pPr>
        <w:pStyle w:val="Ttulo3"/>
        <w:spacing w:before="246" w:after="246" w:line="300" w:lineRule="auto"/>
        <w:jc w:val="both"/>
        <w:rPr>
          <w:rFonts w:ascii="Arial" w:eastAsia="Segoe UI" w:hAnsi="Arial" w:cs="Arial"/>
          <w:b/>
          <w:bCs/>
          <w:color w:val="auto"/>
          <w:sz w:val="24"/>
          <w:szCs w:val="24"/>
        </w:rPr>
      </w:pPr>
      <w:r w:rsidRPr="00EF0160">
        <w:rPr>
          <w:rFonts w:ascii="Arial" w:eastAsia="Segoe UI" w:hAnsi="Arial" w:cs="Arial"/>
          <w:b/>
          <w:bCs/>
          <w:color w:val="auto"/>
          <w:sz w:val="24"/>
          <w:szCs w:val="24"/>
        </w:rPr>
        <w:t xml:space="preserve">Tabla 2. Matriz de evaluación (con “qué” y “cómo verificar”) </w:t>
      </w:r>
    </w:p>
    <w:tbl>
      <w:tblPr>
        <w:tblStyle w:val="Tablaconcuadrcula4-nfasis1"/>
        <w:tblW w:w="0" w:type="auto"/>
        <w:tblLook w:val="06A0" w:firstRow="1" w:lastRow="0" w:firstColumn="1" w:lastColumn="0" w:noHBand="1" w:noVBand="1"/>
      </w:tblPr>
      <w:tblGrid>
        <w:gridCol w:w="2777"/>
        <w:gridCol w:w="2125"/>
        <w:gridCol w:w="2044"/>
        <w:gridCol w:w="2698"/>
        <w:gridCol w:w="2671"/>
        <w:gridCol w:w="2139"/>
        <w:gridCol w:w="2816"/>
      </w:tblGrid>
      <w:tr w:rsidR="48DF2135" w:rsidRPr="000C26DC" w14:paraId="7A10F46A" w14:textId="77777777" w:rsidTr="0081015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77" w:type="dxa"/>
            <w:shd w:val="clear" w:color="auto" w:fill="C00000"/>
          </w:tcPr>
          <w:p w14:paraId="78025FFA" w14:textId="3B8C97A0" w:rsidR="48DF2135" w:rsidRPr="000C26DC" w:rsidRDefault="48DF2135" w:rsidP="00810152">
            <w:pPr>
              <w:spacing w:line="300" w:lineRule="auto"/>
              <w:jc w:val="center"/>
              <w:rPr>
                <w:rFonts w:ascii="Arial" w:hAnsi="Arial" w:cs="Arial"/>
                <w:color w:val="auto"/>
                <w:sz w:val="20"/>
                <w:szCs w:val="20"/>
              </w:rPr>
            </w:pPr>
            <w:r w:rsidRPr="000C26DC">
              <w:rPr>
                <w:rFonts w:ascii="Arial" w:hAnsi="Arial" w:cs="Arial"/>
                <w:color w:val="auto"/>
                <w:sz w:val="20"/>
                <w:szCs w:val="20"/>
              </w:rPr>
              <w:t>Cualidad SISCAL (para evaluación)</w:t>
            </w:r>
          </w:p>
        </w:tc>
        <w:tc>
          <w:tcPr>
            <w:tcW w:w="2125" w:type="dxa"/>
            <w:shd w:val="clear" w:color="auto" w:fill="0A2F41" w:themeFill="accent1" w:themeFillShade="80"/>
          </w:tcPr>
          <w:p w14:paraId="0BCA704E" w14:textId="7DC60C01"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0"/>
                <w:szCs w:val="20"/>
              </w:rPr>
            </w:pPr>
            <w:r w:rsidRPr="000C26DC">
              <w:rPr>
                <w:rFonts w:ascii="Arial" w:hAnsi="Arial" w:cs="Arial"/>
                <w:color w:val="auto"/>
                <w:sz w:val="20"/>
                <w:szCs w:val="20"/>
              </w:rPr>
              <w:t>Indicador del perfil</w:t>
            </w:r>
          </w:p>
        </w:tc>
        <w:tc>
          <w:tcPr>
            <w:tcW w:w="2044" w:type="dxa"/>
          </w:tcPr>
          <w:p w14:paraId="22AD4808" w14:textId="51F7F4FA"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5C9EB" w:themeColor="text2" w:themeTint="40"/>
                <w:sz w:val="20"/>
                <w:szCs w:val="20"/>
              </w:rPr>
            </w:pPr>
            <w:r w:rsidRPr="000C26DC">
              <w:rPr>
                <w:rFonts w:ascii="Arial" w:hAnsi="Arial" w:cs="Arial"/>
                <w:color w:val="A5C9EB" w:themeColor="text2" w:themeTint="40"/>
                <w:sz w:val="20"/>
                <w:szCs w:val="20"/>
              </w:rPr>
              <w:t>Qué se observa (ejemplo)</w:t>
            </w:r>
          </w:p>
        </w:tc>
        <w:tc>
          <w:tcPr>
            <w:tcW w:w="2698" w:type="dxa"/>
          </w:tcPr>
          <w:p w14:paraId="7809872D" w14:textId="08AFAC40"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color w:val="A5C9EB" w:themeColor="text2" w:themeTint="40"/>
                <w:sz w:val="20"/>
                <w:szCs w:val="20"/>
              </w:rPr>
            </w:pPr>
            <w:r w:rsidRPr="000C26DC">
              <w:rPr>
                <w:rFonts w:ascii="Arial" w:hAnsi="Arial" w:cs="Arial"/>
                <w:color w:val="A5C9EB" w:themeColor="text2" w:themeTint="40"/>
                <w:sz w:val="20"/>
                <w:szCs w:val="20"/>
              </w:rPr>
              <w:t>Cómo se verifica (evidencia)</w:t>
            </w:r>
          </w:p>
        </w:tc>
        <w:tc>
          <w:tcPr>
            <w:tcW w:w="2671" w:type="dxa"/>
          </w:tcPr>
          <w:p w14:paraId="07A77DD5" w14:textId="76B32E7A"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5C9EB" w:themeColor="text2" w:themeTint="40"/>
                <w:sz w:val="20"/>
                <w:szCs w:val="20"/>
              </w:rPr>
            </w:pPr>
            <w:r w:rsidRPr="000C26DC">
              <w:rPr>
                <w:rFonts w:ascii="Arial" w:hAnsi="Arial" w:cs="Arial"/>
                <w:color w:val="A5C9EB" w:themeColor="text2" w:themeTint="40"/>
                <w:sz w:val="20"/>
                <w:szCs w:val="20"/>
              </w:rPr>
              <w:t>Dónde se observa (contextos típicos)</w:t>
            </w:r>
          </w:p>
        </w:tc>
        <w:tc>
          <w:tcPr>
            <w:tcW w:w="2139" w:type="dxa"/>
          </w:tcPr>
          <w:p w14:paraId="45FC170C" w14:textId="2AF6106F"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5C9EB" w:themeColor="text2" w:themeTint="40"/>
                <w:sz w:val="20"/>
                <w:szCs w:val="20"/>
              </w:rPr>
            </w:pPr>
            <w:r w:rsidRPr="000C26DC">
              <w:rPr>
                <w:rFonts w:ascii="Arial" w:hAnsi="Arial" w:cs="Arial"/>
                <w:color w:val="A5C9EB" w:themeColor="text2" w:themeTint="40"/>
                <w:sz w:val="20"/>
                <w:szCs w:val="20"/>
              </w:rPr>
              <w:t>Check</w:t>
            </w:r>
          </w:p>
        </w:tc>
        <w:tc>
          <w:tcPr>
            <w:tcW w:w="2816" w:type="dxa"/>
          </w:tcPr>
          <w:p w14:paraId="14FC7629" w14:textId="46556FE4"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5C9EB" w:themeColor="text2" w:themeTint="40"/>
                <w:sz w:val="20"/>
                <w:szCs w:val="20"/>
              </w:rPr>
            </w:pPr>
            <w:r w:rsidRPr="000C26DC">
              <w:rPr>
                <w:rFonts w:ascii="Arial" w:hAnsi="Arial" w:cs="Arial"/>
                <w:color w:val="A5C9EB" w:themeColor="text2" w:themeTint="40"/>
                <w:sz w:val="20"/>
                <w:szCs w:val="20"/>
              </w:rPr>
              <w:t>Observación breve (hecho)</w:t>
            </w:r>
          </w:p>
        </w:tc>
      </w:tr>
      <w:tr w:rsidR="48DF2135" w:rsidRPr="000C26DC" w14:paraId="5E647D6C"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3A799FA5" w14:textId="6A250A49"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Aptitud de Instructor </w:t>
            </w:r>
          </w:p>
        </w:tc>
        <w:tc>
          <w:tcPr>
            <w:tcW w:w="2125" w:type="dxa"/>
          </w:tcPr>
          <w:p w14:paraId="6FDE50C1" w14:textId="1783A4E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A1</w:t>
            </w:r>
            <w:r w:rsidRPr="000C26DC">
              <w:rPr>
                <w:rFonts w:ascii="Arial" w:hAnsi="Arial" w:cs="Arial"/>
                <w:sz w:val="20"/>
                <w:szCs w:val="20"/>
              </w:rPr>
              <w:noBreakHyphen/>
              <w:t>1.1 / A2</w:t>
            </w:r>
            <w:r w:rsidRPr="000C26DC">
              <w:rPr>
                <w:rFonts w:ascii="Arial" w:hAnsi="Arial" w:cs="Arial"/>
                <w:sz w:val="20"/>
                <w:szCs w:val="20"/>
              </w:rPr>
              <w:noBreakHyphen/>
              <w:t>2.8 / C3</w:t>
            </w:r>
            <w:r w:rsidRPr="000C26DC">
              <w:rPr>
                <w:rFonts w:ascii="Arial" w:hAnsi="Arial" w:cs="Arial"/>
                <w:sz w:val="20"/>
                <w:szCs w:val="20"/>
              </w:rPr>
              <w:noBreakHyphen/>
              <w:t xml:space="preserve">3.6 </w:t>
            </w:r>
          </w:p>
        </w:tc>
        <w:tc>
          <w:tcPr>
            <w:tcW w:w="2044" w:type="dxa"/>
          </w:tcPr>
          <w:p w14:paraId="18618429" w14:textId="3326A87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“Instruye, corrige ejecución y verifica comprensión.”</w:t>
            </w:r>
          </w:p>
        </w:tc>
        <w:tc>
          <w:tcPr>
            <w:tcW w:w="2698" w:type="dxa"/>
          </w:tcPr>
          <w:p w14:paraId="3A35DC9C" w14:textId="1010AB6A"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Rúbrica de observación + registro de instrucción (fecha/firma) + breve debriefing/AAR.</w:t>
            </w:r>
          </w:p>
        </w:tc>
        <w:tc>
          <w:tcPr>
            <w:tcW w:w="2671" w:type="dxa"/>
          </w:tcPr>
          <w:p w14:paraId="06342A2F" w14:textId="4F4A45CE"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Instrucción militar</w:t>
            </w:r>
            <w:r w:rsidRPr="000C26DC">
              <w:rPr>
                <w:rFonts w:ascii="Arial" w:hAnsi="Arial" w:cs="Arial"/>
                <w:sz w:val="20"/>
                <w:szCs w:val="20"/>
              </w:rPr>
              <w:noBreakHyphen/>
              <w:t>naval; terreno; aula; régimen formativo.</w:t>
            </w:r>
          </w:p>
        </w:tc>
        <w:tc>
          <w:tcPr>
            <w:tcW w:w="2139" w:type="dxa"/>
          </w:tcPr>
          <w:p w14:paraId="26D3C226" w14:textId="37C1648E"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273DB864" w14:textId="33177E9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“Entregó instrucción; corrigió; verificó comprensión.”</w:t>
            </w:r>
          </w:p>
        </w:tc>
      </w:tr>
      <w:tr w:rsidR="48DF2135" w:rsidRPr="000C26DC" w14:paraId="1B9B8C93"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3348FFFC" w14:textId="5E500076"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Cumplimiento del deber </w:t>
            </w:r>
          </w:p>
        </w:tc>
        <w:tc>
          <w:tcPr>
            <w:tcW w:w="2125" w:type="dxa"/>
          </w:tcPr>
          <w:p w14:paraId="422C4FE9" w14:textId="740C255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A2</w:t>
            </w:r>
            <w:r w:rsidRPr="000C26DC">
              <w:rPr>
                <w:rFonts w:ascii="Arial" w:hAnsi="Arial" w:cs="Arial"/>
                <w:sz w:val="20"/>
                <w:szCs w:val="20"/>
              </w:rPr>
              <w:noBreakHyphen/>
              <w:t>2.8 / B1</w:t>
            </w:r>
            <w:r w:rsidRPr="000C26DC">
              <w:rPr>
                <w:rFonts w:ascii="Arial" w:hAnsi="Arial" w:cs="Arial"/>
                <w:sz w:val="20"/>
                <w:szCs w:val="20"/>
              </w:rPr>
              <w:noBreakHyphen/>
              <w:t xml:space="preserve">1.1–1.2 </w:t>
            </w:r>
          </w:p>
        </w:tc>
        <w:tc>
          <w:tcPr>
            <w:tcW w:w="2044" w:type="dxa"/>
          </w:tcPr>
          <w:p w14:paraId="6EA34986" w14:textId="76E37C8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“Planifica/ejecuta control y cierre de actividad.”</w:t>
            </w:r>
          </w:p>
        </w:tc>
        <w:tc>
          <w:tcPr>
            <w:tcW w:w="2698" w:type="dxa"/>
          </w:tcPr>
          <w:p w14:paraId="2348234C" w14:textId="6E7BCB9A"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ejecución + lista de verificación + registro de cierre (hechos/acciones).</w:t>
            </w:r>
          </w:p>
        </w:tc>
        <w:tc>
          <w:tcPr>
            <w:tcW w:w="2671" w:type="dxa"/>
          </w:tcPr>
          <w:p w14:paraId="6CC7C2C0" w14:textId="407905F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profesionales/militares; guardias; régimen.</w:t>
            </w:r>
          </w:p>
        </w:tc>
        <w:tc>
          <w:tcPr>
            <w:tcW w:w="2139" w:type="dxa"/>
          </w:tcPr>
          <w:p w14:paraId="036278CF" w14:textId="11209A7E"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6B994373" w14:textId="19C91E1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“Efectuó control previsto; registró cierre.”</w:t>
            </w:r>
          </w:p>
        </w:tc>
      </w:tr>
      <w:tr w:rsidR="48DF2135" w:rsidRPr="000C26DC" w14:paraId="4D1AAB61"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326CC552" w14:textId="3D75D909"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Responsabilidad </w:t>
            </w:r>
          </w:p>
        </w:tc>
        <w:tc>
          <w:tcPr>
            <w:tcW w:w="2125" w:type="dxa"/>
          </w:tcPr>
          <w:p w14:paraId="40D14893" w14:textId="182D59B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C3</w:t>
            </w:r>
            <w:r w:rsidRPr="000C26DC">
              <w:rPr>
                <w:rFonts w:ascii="Arial" w:hAnsi="Arial" w:cs="Arial"/>
                <w:sz w:val="20"/>
                <w:szCs w:val="20"/>
              </w:rPr>
              <w:noBreakHyphen/>
              <w:t>3.6 / A2</w:t>
            </w:r>
            <w:r w:rsidRPr="000C26DC">
              <w:rPr>
                <w:rFonts w:ascii="Arial" w:hAnsi="Arial" w:cs="Arial"/>
                <w:sz w:val="20"/>
                <w:szCs w:val="20"/>
              </w:rPr>
              <w:noBreakHyphen/>
              <w:t xml:space="preserve">2.8 </w:t>
            </w:r>
          </w:p>
        </w:tc>
        <w:tc>
          <w:tcPr>
            <w:tcW w:w="2044" w:type="dxa"/>
          </w:tcPr>
          <w:p w14:paraId="1CC0840B" w14:textId="43548C7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“Asume y registra acciones correctivas.”</w:t>
            </w:r>
          </w:p>
        </w:tc>
        <w:tc>
          <w:tcPr>
            <w:tcW w:w="2698" w:type="dxa"/>
          </w:tcPr>
          <w:p w14:paraId="32A381EE" w14:textId="1CB53714"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Debriefing/AAR con acciones (responsable/plazo) + constancia de seguimiento.</w:t>
            </w:r>
          </w:p>
        </w:tc>
        <w:tc>
          <w:tcPr>
            <w:tcW w:w="2671" w:type="dxa"/>
          </w:tcPr>
          <w:p w14:paraId="40829087" w14:textId="51852110"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críticas; régimen; conducción de equipo.</w:t>
            </w:r>
          </w:p>
        </w:tc>
        <w:tc>
          <w:tcPr>
            <w:tcW w:w="2139" w:type="dxa"/>
          </w:tcPr>
          <w:p w14:paraId="43F87E5E" w14:textId="6031081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62025E35" w14:textId="6846C86F"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“Definió acción correctiva con responsable y plazo.”</w:t>
            </w:r>
          </w:p>
        </w:tc>
      </w:tr>
      <w:tr w:rsidR="48DF2135" w:rsidRPr="000C26DC" w14:paraId="4FB06A4B"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53DA797C" w14:textId="3EB6B1DD"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Conocimiento / Capacidad / Desempeño (rol) </w:t>
            </w:r>
          </w:p>
        </w:tc>
        <w:tc>
          <w:tcPr>
            <w:tcW w:w="2125" w:type="dxa"/>
          </w:tcPr>
          <w:p w14:paraId="5D21FE2D" w14:textId="29CE80E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A2</w:t>
            </w:r>
            <w:r w:rsidRPr="000C26DC">
              <w:rPr>
                <w:rFonts w:ascii="Arial" w:hAnsi="Arial" w:cs="Arial"/>
                <w:sz w:val="20"/>
                <w:szCs w:val="20"/>
              </w:rPr>
              <w:noBreakHyphen/>
              <w:t>2.6 / A2</w:t>
            </w:r>
            <w:r w:rsidRPr="000C26DC">
              <w:rPr>
                <w:rFonts w:ascii="Arial" w:hAnsi="Arial" w:cs="Arial"/>
                <w:sz w:val="20"/>
                <w:szCs w:val="20"/>
              </w:rPr>
              <w:noBreakHyphen/>
              <w:t xml:space="preserve">2.1 </w:t>
            </w:r>
          </w:p>
        </w:tc>
        <w:tc>
          <w:tcPr>
            <w:tcW w:w="2044" w:type="dxa"/>
          </w:tcPr>
          <w:p w14:paraId="2FB1D43F" w14:textId="26AE6AE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“Demuestra procedimiento; corrige error técnico.”</w:t>
            </w:r>
          </w:p>
        </w:tc>
        <w:tc>
          <w:tcPr>
            <w:tcW w:w="2698" w:type="dxa"/>
          </w:tcPr>
          <w:p w14:paraId="5A916E56" w14:textId="0EC9F848"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Lista de verificación técnica + rúbrica + registro de corrección realizada.</w:t>
            </w:r>
          </w:p>
        </w:tc>
        <w:tc>
          <w:tcPr>
            <w:tcW w:w="2671" w:type="dxa"/>
          </w:tcPr>
          <w:p w14:paraId="4EC097F8" w14:textId="095FA2EC"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Instrucción técnica; actividades profesionales; seguridad.</w:t>
            </w:r>
          </w:p>
        </w:tc>
        <w:tc>
          <w:tcPr>
            <w:tcW w:w="2139" w:type="dxa"/>
          </w:tcPr>
          <w:p w14:paraId="2E5B953A" w14:textId="6CE3D96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5D9630AC" w14:textId="2DFC80C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“Demostró procedimiento; corrigió error observado.”</w:t>
            </w:r>
          </w:p>
        </w:tc>
      </w:tr>
      <w:tr w:rsidR="48DF2135" w:rsidRPr="000C26DC" w14:paraId="5A026692"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5EF33BC0" w14:textId="2DD671C5"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Aplicación de normas / régimen </w:t>
            </w:r>
          </w:p>
        </w:tc>
        <w:tc>
          <w:tcPr>
            <w:tcW w:w="2125" w:type="dxa"/>
          </w:tcPr>
          <w:p w14:paraId="34ADDA6E" w14:textId="4A29246E"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B1</w:t>
            </w:r>
            <w:r w:rsidRPr="000C26DC">
              <w:rPr>
                <w:rFonts w:ascii="Arial" w:hAnsi="Arial" w:cs="Arial"/>
                <w:sz w:val="20"/>
                <w:szCs w:val="20"/>
              </w:rPr>
              <w:noBreakHyphen/>
              <w:t>1.1–1.2 / B1</w:t>
            </w:r>
            <w:r w:rsidRPr="000C26DC">
              <w:rPr>
                <w:rFonts w:ascii="Arial" w:hAnsi="Arial" w:cs="Arial"/>
                <w:sz w:val="20"/>
                <w:szCs w:val="20"/>
              </w:rPr>
              <w:noBreakHyphen/>
              <w:t xml:space="preserve">1.5 </w:t>
            </w:r>
          </w:p>
        </w:tc>
        <w:tc>
          <w:tcPr>
            <w:tcW w:w="2044" w:type="dxa"/>
          </w:tcPr>
          <w:p w14:paraId="6D118EA4" w14:textId="540E587E"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“Exige norma y aplica medida correctiva.”</w:t>
            </w:r>
          </w:p>
        </w:tc>
        <w:tc>
          <w:tcPr>
            <w:tcW w:w="2698" w:type="dxa"/>
          </w:tcPr>
          <w:p w14:paraId="3DE8F6E6" w14:textId="303287D0"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Parte/constancia de régimen (hecho) + registro de medida adoptada.</w:t>
            </w:r>
          </w:p>
        </w:tc>
        <w:tc>
          <w:tcPr>
            <w:tcW w:w="2671" w:type="dxa"/>
          </w:tcPr>
          <w:p w14:paraId="0905B42F" w14:textId="3C33BF6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Régimen diario; formaciones; guardias/servicio.</w:t>
            </w:r>
          </w:p>
        </w:tc>
        <w:tc>
          <w:tcPr>
            <w:tcW w:w="2139" w:type="dxa"/>
          </w:tcPr>
          <w:p w14:paraId="2EE9D811" w14:textId="1E7481D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1F847DA4" w14:textId="6F81DA9C"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“Aplicó norma; registró medida adoptada.”</w:t>
            </w:r>
          </w:p>
        </w:tc>
      </w:tr>
      <w:tr w:rsidR="48DF2135" w:rsidRPr="000C26DC" w14:paraId="065B58E8"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150B4E07" w14:textId="44BF1C3B"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Liderazgo / mando</w:t>
            </w:r>
            <w:r w:rsidRPr="000C26DC">
              <w:rPr>
                <w:rFonts w:ascii="Arial" w:hAnsi="Arial" w:cs="Arial"/>
                <w:sz w:val="20"/>
                <w:szCs w:val="20"/>
              </w:rPr>
              <w:noBreakHyphen/>
              <w:t xml:space="preserve">subordinación </w:t>
            </w:r>
          </w:p>
        </w:tc>
        <w:tc>
          <w:tcPr>
            <w:tcW w:w="2125" w:type="dxa"/>
          </w:tcPr>
          <w:p w14:paraId="0FF9AC92" w14:textId="540FC1F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A2</w:t>
            </w:r>
            <w:r w:rsidRPr="000C26DC">
              <w:rPr>
                <w:rFonts w:ascii="Arial" w:hAnsi="Arial" w:cs="Arial"/>
                <w:sz w:val="20"/>
                <w:szCs w:val="20"/>
              </w:rPr>
              <w:noBreakHyphen/>
              <w:t>2.2/2.5/2.7/2.8 y C3</w:t>
            </w:r>
            <w:r w:rsidRPr="000C26DC">
              <w:rPr>
                <w:rFonts w:ascii="Arial" w:hAnsi="Arial" w:cs="Arial"/>
                <w:sz w:val="20"/>
                <w:szCs w:val="20"/>
              </w:rPr>
              <w:noBreakHyphen/>
              <w:t xml:space="preserve">3.7 </w:t>
            </w:r>
          </w:p>
        </w:tc>
        <w:tc>
          <w:tcPr>
            <w:tcW w:w="2044" w:type="dxa"/>
          </w:tcPr>
          <w:p w14:paraId="0B7E1DDC" w14:textId="0566F20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“Asigna tareas, delega y controla ejecución.”</w:t>
            </w:r>
          </w:p>
        </w:tc>
        <w:tc>
          <w:tcPr>
            <w:tcW w:w="2698" w:type="dxa"/>
          </w:tcPr>
          <w:p w14:paraId="42257491" w14:textId="4C1D7AD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roles/tareas + verificación por observación + cierre breve (lección aprendida).</w:t>
            </w:r>
          </w:p>
        </w:tc>
        <w:tc>
          <w:tcPr>
            <w:tcW w:w="2671" w:type="dxa"/>
          </w:tcPr>
          <w:p w14:paraId="10E40DB7" w14:textId="165F314C"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Terreno; ejercicios; actividad de equipo; régimen.</w:t>
            </w:r>
          </w:p>
        </w:tc>
        <w:tc>
          <w:tcPr>
            <w:tcW w:w="2139" w:type="dxa"/>
          </w:tcPr>
          <w:p w14:paraId="77398AB5" w14:textId="1491266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4A674F0C" w14:textId="3D6E368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“Asignó tareas; delegó; verificó cumplimiento.”</w:t>
            </w:r>
          </w:p>
        </w:tc>
      </w:tr>
      <w:tr w:rsidR="48DF2135" w:rsidRPr="000C26DC" w14:paraId="512DE9A6"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69C5D186" w14:textId="56A4BFEF"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lastRenderedPageBreak/>
              <w:t xml:space="preserve">Trabajo en equipo / cohesión </w:t>
            </w:r>
          </w:p>
        </w:tc>
        <w:tc>
          <w:tcPr>
            <w:tcW w:w="2125" w:type="dxa"/>
          </w:tcPr>
          <w:p w14:paraId="7DC11235" w14:textId="6CCA2C98"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A2</w:t>
            </w:r>
            <w:r w:rsidRPr="000C26DC">
              <w:rPr>
                <w:rFonts w:ascii="Arial" w:hAnsi="Arial" w:cs="Arial"/>
                <w:sz w:val="20"/>
                <w:szCs w:val="20"/>
              </w:rPr>
              <w:noBreakHyphen/>
              <w:t>2.5 y C3</w:t>
            </w:r>
            <w:r w:rsidRPr="000C26DC">
              <w:rPr>
                <w:rFonts w:ascii="Arial" w:hAnsi="Arial" w:cs="Arial"/>
                <w:sz w:val="20"/>
                <w:szCs w:val="20"/>
              </w:rPr>
              <w:noBreakHyphen/>
              <w:t xml:space="preserve">3.1–3.4 </w:t>
            </w:r>
          </w:p>
        </w:tc>
        <w:tc>
          <w:tcPr>
            <w:tcW w:w="2044" w:type="dxa"/>
          </w:tcPr>
          <w:p w14:paraId="4C2286A9" w14:textId="2812C4C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“Organiza roles y sostiene coordinación.”</w:t>
            </w:r>
          </w:p>
        </w:tc>
        <w:tc>
          <w:tcPr>
            <w:tcW w:w="2698" w:type="dxa"/>
          </w:tcPr>
          <w:p w14:paraId="00CA60F3" w14:textId="1F60D76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Observación estructurada (rúbrica) + registro de coordinación/roles.</w:t>
            </w:r>
          </w:p>
        </w:tc>
        <w:tc>
          <w:tcPr>
            <w:tcW w:w="2671" w:type="dxa"/>
          </w:tcPr>
          <w:p w14:paraId="4201974D" w14:textId="01049B7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en equipo; dinámicas; tareas colaborativas.</w:t>
            </w:r>
          </w:p>
        </w:tc>
        <w:tc>
          <w:tcPr>
            <w:tcW w:w="2139" w:type="dxa"/>
          </w:tcPr>
          <w:p w14:paraId="16F7F475" w14:textId="7A33247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56AE080B" w14:textId="30564C5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“Organizó roles; mantuvo coordinación.”</w:t>
            </w:r>
          </w:p>
        </w:tc>
      </w:tr>
      <w:tr w:rsidR="48DF2135" w:rsidRPr="000C26DC" w14:paraId="72C2A5B1"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6F80899C" w14:textId="1B57C4A4"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Retroalimentación (feedback) </w:t>
            </w:r>
          </w:p>
        </w:tc>
        <w:tc>
          <w:tcPr>
            <w:tcW w:w="2125" w:type="dxa"/>
          </w:tcPr>
          <w:p w14:paraId="46BCBB6B" w14:textId="1C1064F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C3</w:t>
            </w:r>
            <w:r w:rsidRPr="000C26DC">
              <w:rPr>
                <w:rFonts w:ascii="Arial" w:hAnsi="Arial" w:cs="Arial"/>
                <w:sz w:val="20"/>
                <w:szCs w:val="20"/>
              </w:rPr>
              <w:noBreakHyphen/>
              <w:t>3.6 / C3</w:t>
            </w:r>
            <w:r w:rsidRPr="000C26DC">
              <w:rPr>
                <w:rFonts w:ascii="Arial" w:hAnsi="Arial" w:cs="Arial"/>
                <w:sz w:val="20"/>
                <w:szCs w:val="20"/>
              </w:rPr>
              <w:noBreakHyphen/>
              <w:t>3.3 / A2</w:t>
            </w:r>
            <w:r w:rsidRPr="000C26DC">
              <w:rPr>
                <w:rFonts w:ascii="Arial" w:hAnsi="Arial" w:cs="Arial"/>
                <w:sz w:val="20"/>
                <w:szCs w:val="20"/>
              </w:rPr>
              <w:noBreakHyphen/>
              <w:t xml:space="preserve">2.1 </w:t>
            </w:r>
          </w:p>
        </w:tc>
        <w:tc>
          <w:tcPr>
            <w:tcW w:w="2044" w:type="dxa"/>
          </w:tcPr>
          <w:p w14:paraId="38453ACA" w14:textId="68DB3F6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“Realiza debriefing; documenta lección.”</w:t>
            </w:r>
          </w:p>
        </w:tc>
        <w:tc>
          <w:tcPr>
            <w:tcW w:w="2698" w:type="dxa"/>
          </w:tcPr>
          <w:p w14:paraId="5435EF39" w14:textId="60483E8F"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Debriefing/AAR (2–3 puntos: qué ocurrió / qué resultó / qué mejorar).</w:t>
            </w:r>
          </w:p>
        </w:tc>
        <w:tc>
          <w:tcPr>
            <w:tcW w:w="2671" w:type="dxa"/>
          </w:tcPr>
          <w:p w14:paraId="25852F6E" w14:textId="6EE7D23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Post</w:t>
            </w:r>
            <w:r w:rsidRPr="000C26DC">
              <w:rPr>
                <w:rFonts w:ascii="Arial" w:hAnsi="Arial" w:cs="Arial"/>
                <w:sz w:val="20"/>
                <w:szCs w:val="20"/>
              </w:rPr>
              <w:noBreakHyphen/>
              <w:t>actividad; cierre diario; casos.</w:t>
            </w:r>
          </w:p>
        </w:tc>
        <w:tc>
          <w:tcPr>
            <w:tcW w:w="2139" w:type="dxa"/>
          </w:tcPr>
          <w:p w14:paraId="59A09DC1" w14:textId="2C31301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30076ABF" w14:textId="67870D9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“Realizó debriefing; consignó lección aprendida.”</w:t>
            </w:r>
          </w:p>
        </w:tc>
      </w:tr>
      <w:tr w:rsidR="48DF2135" w:rsidRPr="000C26DC" w14:paraId="66A0A78A"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4821284C" w14:textId="74A1AA7D"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Conducta / trato / valores </w:t>
            </w:r>
          </w:p>
        </w:tc>
        <w:tc>
          <w:tcPr>
            <w:tcW w:w="2125" w:type="dxa"/>
          </w:tcPr>
          <w:p w14:paraId="4EA86AB7" w14:textId="5DFA9B1C"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C2</w:t>
            </w:r>
            <w:r w:rsidRPr="000C26DC">
              <w:rPr>
                <w:rFonts w:ascii="Arial" w:hAnsi="Arial" w:cs="Arial"/>
                <w:sz w:val="20"/>
                <w:szCs w:val="20"/>
              </w:rPr>
              <w:noBreakHyphen/>
              <w:t>2.3 / C3</w:t>
            </w:r>
            <w:r w:rsidRPr="000C26DC">
              <w:rPr>
                <w:rFonts w:ascii="Arial" w:hAnsi="Arial" w:cs="Arial"/>
                <w:sz w:val="20"/>
                <w:szCs w:val="20"/>
              </w:rPr>
              <w:noBreakHyphen/>
              <w:t xml:space="preserve">3.6 / marco de trato digno </w:t>
            </w:r>
          </w:p>
        </w:tc>
        <w:tc>
          <w:tcPr>
            <w:tcW w:w="2044" w:type="dxa"/>
          </w:tcPr>
          <w:p w14:paraId="25D9088E" w14:textId="2E891858"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“Corrige manteniendo trato jerarquizado y digno.”</w:t>
            </w:r>
          </w:p>
        </w:tc>
        <w:tc>
          <w:tcPr>
            <w:tcW w:w="2698" w:type="dxa"/>
          </w:tcPr>
          <w:p w14:paraId="65C185E8" w14:textId="07DA626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intervención (hecho) + confirmación de conducto regular (si aplica).</w:t>
            </w:r>
          </w:p>
        </w:tc>
        <w:tc>
          <w:tcPr>
            <w:tcW w:w="2671" w:type="dxa"/>
          </w:tcPr>
          <w:p w14:paraId="1CC4EF2E" w14:textId="3B5DBD3B"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Régimen diario; formaciones; convivencia educativa.</w:t>
            </w:r>
          </w:p>
        </w:tc>
        <w:tc>
          <w:tcPr>
            <w:tcW w:w="2139" w:type="dxa"/>
          </w:tcPr>
          <w:p w14:paraId="629566B5" w14:textId="3137CC77"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4D7E3385" w14:textId="77EF6A9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“Aplicó corrección; mantuvo trato; registró hecho.”</w:t>
            </w:r>
          </w:p>
        </w:tc>
      </w:tr>
      <w:tr w:rsidR="48DF2135" w:rsidRPr="000C26DC" w14:paraId="4CFFE271"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096F8555" w14:textId="3002E3D6"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Iniciativa (fomento de autonomía) </w:t>
            </w:r>
          </w:p>
        </w:tc>
        <w:tc>
          <w:tcPr>
            <w:tcW w:w="2125" w:type="dxa"/>
          </w:tcPr>
          <w:p w14:paraId="717E2796" w14:textId="341C66AB"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A2</w:t>
            </w:r>
            <w:r w:rsidRPr="000C26DC">
              <w:rPr>
                <w:rFonts w:ascii="Arial" w:hAnsi="Arial" w:cs="Arial"/>
                <w:sz w:val="20"/>
                <w:szCs w:val="20"/>
              </w:rPr>
              <w:noBreakHyphen/>
              <w:t>2.7 y C3</w:t>
            </w:r>
            <w:r w:rsidRPr="000C26DC">
              <w:rPr>
                <w:rFonts w:ascii="Arial" w:hAnsi="Arial" w:cs="Arial"/>
                <w:sz w:val="20"/>
                <w:szCs w:val="20"/>
              </w:rPr>
              <w:noBreakHyphen/>
              <w:t xml:space="preserve">3.7 </w:t>
            </w:r>
          </w:p>
        </w:tc>
        <w:tc>
          <w:tcPr>
            <w:tcW w:w="2044" w:type="dxa"/>
          </w:tcPr>
          <w:p w14:paraId="447784DB" w14:textId="40A3086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“Delegación con control y aprendizaje.”</w:t>
            </w:r>
          </w:p>
        </w:tc>
        <w:tc>
          <w:tcPr>
            <w:tcW w:w="2698" w:type="dxa"/>
          </w:tcPr>
          <w:p w14:paraId="7D2E7243" w14:textId="29D3718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delegación (tarea/resultado) + observación del desempeño.</w:t>
            </w:r>
          </w:p>
        </w:tc>
        <w:tc>
          <w:tcPr>
            <w:tcW w:w="2671" w:type="dxa"/>
          </w:tcPr>
          <w:p w14:paraId="5364DF2D" w14:textId="6A81BB2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por roles; tareas asignadas; equipo.</w:t>
            </w:r>
          </w:p>
        </w:tc>
        <w:tc>
          <w:tcPr>
            <w:tcW w:w="2139" w:type="dxa"/>
          </w:tcPr>
          <w:p w14:paraId="15E46B7B" w14:textId="7F86E22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466AE27C" w14:textId="791193D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“Delegó tarea; supervisó resultado.”</w:t>
            </w:r>
          </w:p>
        </w:tc>
      </w:tr>
      <w:tr w:rsidR="48DF2135" w:rsidRPr="000C26DC" w14:paraId="79982AED"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5ED835B1" w14:textId="7BA312C8"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Condiciones físicas y salud (exigencia/promoción) </w:t>
            </w:r>
          </w:p>
        </w:tc>
        <w:tc>
          <w:tcPr>
            <w:tcW w:w="2125" w:type="dxa"/>
          </w:tcPr>
          <w:p w14:paraId="76D5BF3C" w14:textId="5F9DF9A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C4</w:t>
            </w:r>
            <w:r w:rsidRPr="000C26DC">
              <w:rPr>
                <w:rFonts w:ascii="Arial" w:hAnsi="Arial" w:cs="Arial"/>
                <w:sz w:val="20"/>
                <w:szCs w:val="20"/>
              </w:rPr>
              <w:noBreakHyphen/>
              <w:t xml:space="preserve">4.1–4.3 </w:t>
            </w:r>
          </w:p>
        </w:tc>
        <w:tc>
          <w:tcPr>
            <w:tcW w:w="2044" w:type="dxa"/>
          </w:tcPr>
          <w:p w14:paraId="1AAD9FE2" w14:textId="67303E4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“Exige estándar físico y registra participación.”</w:t>
            </w:r>
          </w:p>
        </w:tc>
        <w:tc>
          <w:tcPr>
            <w:tcW w:w="2698" w:type="dxa"/>
          </w:tcPr>
          <w:p w14:paraId="12F362C4" w14:textId="43B0600B"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asistencia/participación + observación de estándar mínimo.</w:t>
            </w:r>
          </w:p>
        </w:tc>
        <w:tc>
          <w:tcPr>
            <w:tcW w:w="2671" w:type="dxa"/>
          </w:tcPr>
          <w:p w14:paraId="656F1DB1" w14:textId="394FF45B"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físico</w:t>
            </w:r>
            <w:r w:rsidRPr="000C26DC">
              <w:rPr>
                <w:rFonts w:ascii="Arial" w:hAnsi="Arial" w:cs="Arial"/>
                <w:sz w:val="20"/>
                <w:szCs w:val="20"/>
              </w:rPr>
              <w:noBreakHyphen/>
              <w:t>deportivas; entrenamiento.</w:t>
            </w:r>
          </w:p>
        </w:tc>
        <w:tc>
          <w:tcPr>
            <w:tcW w:w="2139" w:type="dxa"/>
          </w:tcPr>
          <w:p w14:paraId="696FC78B" w14:textId="2020879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52B45D7F" w14:textId="68D0A4D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“Exigió estándar; registró participación/inasistencia.”</w:t>
            </w:r>
          </w:p>
        </w:tc>
      </w:tr>
      <w:tr w:rsidR="48DF2135" w:rsidRPr="000C26DC" w14:paraId="628EB374"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16EE5FF9" w14:textId="46738D1C"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Presencia de ánimo (control en presión) </w:t>
            </w:r>
          </w:p>
        </w:tc>
        <w:tc>
          <w:tcPr>
            <w:tcW w:w="2125" w:type="dxa"/>
          </w:tcPr>
          <w:p w14:paraId="53386580" w14:textId="71D8CBD7"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C3</w:t>
            </w:r>
            <w:r w:rsidRPr="000C26DC">
              <w:rPr>
                <w:rFonts w:ascii="Arial" w:hAnsi="Arial" w:cs="Arial"/>
                <w:sz w:val="20"/>
                <w:szCs w:val="20"/>
              </w:rPr>
              <w:noBreakHyphen/>
              <w:t>3.3 y A2</w:t>
            </w:r>
            <w:r w:rsidRPr="000C26DC">
              <w:rPr>
                <w:rFonts w:ascii="Arial" w:hAnsi="Arial" w:cs="Arial"/>
                <w:sz w:val="20"/>
                <w:szCs w:val="20"/>
              </w:rPr>
              <w:noBreakHyphen/>
              <w:t xml:space="preserve">2.5 </w:t>
            </w:r>
          </w:p>
        </w:tc>
        <w:tc>
          <w:tcPr>
            <w:tcW w:w="2044" w:type="dxa"/>
          </w:tcPr>
          <w:p w14:paraId="7AA0A6F0" w14:textId="7DF49284"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“Mantiene conducción y ejecuta cierre ante evento.”</w:t>
            </w:r>
          </w:p>
        </w:tc>
        <w:tc>
          <w:tcPr>
            <w:tcW w:w="2698" w:type="dxa"/>
          </w:tcPr>
          <w:p w14:paraId="2AA7C1E5" w14:textId="1EFD0420"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evento/incidente + cierre con acciones (hechos).</w:t>
            </w:r>
          </w:p>
        </w:tc>
        <w:tc>
          <w:tcPr>
            <w:tcW w:w="2671" w:type="dxa"/>
          </w:tcPr>
          <w:p w14:paraId="2B1F6136" w14:textId="3080EAF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con estrés/tiempo; contingencias de régimen.</w:t>
            </w:r>
          </w:p>
        </w:tc>
        <w:tc>
          <w:tcPr>
            <w:tcW w:w="2139" w:type="dxa"/>
          </w:tcPr>
          <w:p w14:paraId="24F26E2E" w14:textId="055FDA48"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794E4B51" w14:textId="154386C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“Mantuvo conducción; ejecutó cierre.”</w:t>
            </w:r>
          </w:p>
        </w:tc>
      </w:tr>
      <w:tr w:rsidR="48DF2135" w:rsidRPr="000C26DC" w14:paraId="5E82BDA7"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0E260452" w14:textId="16C553AF"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Espíritu de superación (mejora continua) </w:t>
            </w:r>
          </w:p>
        </w:tc>
        <w:tc>
          <w:tcPr>
            <w:tcW w:w="2125" w:type="dxa"/>
          </w:tcPr>
          <w:p w14:paraId="7ACD1FAB" w14:textId="2898537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C3</w:t>
            </w:r>
            <w:r w:rsidRPr="000C26DC">
              <w:rPr>
                <w:rFonts w:ascii="Arial" w:hAnsi="Arial" w:cs="Arial"/>
                <w:sz w:val="20"/>
                <w:szCs w:val="20"/>
              </w:rPr>
              <w:noBreakHyphen/>
              <w:t>3.3 / A2</w:t>
            </w:r>
            <w:r w:rsidRPr="000C26DC">
              <w:rPr>
                <w:rFonts w:ascii="Arial" w:hAnsi="Arial" w:cs="Arial"/>
                <w:sz w:val="20"/>
                <w:szCs w:val="20"/>
              </w:rPr>
              <w:noBreakHyphen/>
              <w:t>2.1 / C3</w:t>
            </w:r>
            <w:r w:rsidRPr="000C26DC">
              <w:rPr>
                <w:rFonts w:ascii="Arial" w:hAnsi="Arial" w:cs="Arial"/>
                <w:sz w:val="20"/>
                <w:szCs w:val="20"/>
              </w:rPr>
              <w:noBreakHyphen/>
              <w:t xml:space="preserve">3.5 </w:t>
            </w:r>
          </w:p>
        </w:tc>
        <w:tc>
          <w:tcPr>
            <w:tcW w:w="2044" w:type="dxa"/>
          </w:tcPr>
          <w:p w14:paraId="11F53DCC" w14:textId="338CE98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“Ajusta ejecución con base en lecciones.”</w:t>
            </w:r>
          </w:p>
        </w:tc>
        <w:tc>
          <w:tcPr>
            <w:tcW w:w="2698" w:type="dxa"/>
          </w:tcPr>
          <w:p w14:paraId="353783AD" w14:textId="170D241A"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lección aprendida + evidencia de ajuste en próxima ejecución.</w:t>
            </w:r>
          </w:p>
        </w:tc>
        <w:tc>
          <w:tcPr>
            <w:tcW w:w="2671" w:type="dxa"/>
          </w:tcPr>
          <w:p w14:paraId="4CD09C28" w14:textId="253CFCF4"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Ciclos de entrenamiento; repetición de actividades.</w:t>
            </w:r>
          </w:p>
        </w:tc>
        <w:tc>
          <w:tcPr>
            <w:tcW w:w="2139" w:type="dxa"/>
          </w:tcPr>
          <w:p w14:paraId="5891229E" w14:textId="320780F7"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6C37FD93" w14:textId="176F4ECB"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“Registró lección; ajustó próxima ejecución.”</w:t>
            </w:r>
          </w:p>
        </w:tc>
      </w:tr>
    </w:tbl>
    <w:p w14:paraId="69EE10BC" w14:textId="2CC3C289" w:rsidR="003C756B" w:rsidRPr="000C26DC" w:rsidRDefault="62B2F57D" w:rsidP="000C26DC">
      <w:pPr>
        <w:pStyle w:val="Ttulo2"/>
        <w:spacing w:before="0" w:after="261" w:line="300" w:lineRule="auto"/>
        <w:jc w:val="both"/>
        <w:rPr>
          <w:rFonts w:ascii="Arial" w:eastAsia="Segoe UI" w:hAnsi="Arial" w:cs="Arial"/>
          <w:b/>
          <w:bCs/>
          <w:color w:val="auto"/>
          <w:sz w:val="24"/>
          <w:szCs w:val="24"/>
        </w:rPr>
      </w:pPr>
      <w:r w:rsidRPr="000C26DC">
        <w:rPr>
          <w:rFonts w:ascii="Arial" w:eastAsia="Segoe UI" w:hAnsi="Arial" w:cs="Arial"/>
          <w:b/>
          <w:bCs/>
          <w:color w:val="auto"/>
          <w:sz w:val="24"/>
          <w:szCs w:val="24"/>
        </w:rPr>
        <w:t xml:space="preserve">6. Instrucciones de uso (para el evaluador) </w:t>
      </w:r>
    </w:p>
    <w:p w14:paraId="0BDE68D1" w14:textId="37CF3C02" w:rsidR="003C756B" w:rsidRPr="00EF0160" w:rsidRDefault="62B2F57D" w:rsidP="000C26DC">
      <w:pPr>
        <w:pStyle w:val="Prrafodelista"/>
        <w:numPr>
          <w:ilvl w:val="0"/>
          <w:numId w:val="5"/>
        </w:num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Marcar </w:t>
      </w:r>
      <w:r w:rsidRPr="00EF0160">
        <w:rPr>
          <w:rFonts w:ascii="Arial" w:eastAsia="Segoe UI" w:hAnsi="Arial" w:cs="Arial"/>
          <w:b/>
          <w:bCs/>
          <w:sz w:val="21"/>
          <w:szCs w:val="21"/>
        </w:rPr>
        <w:t>Check</w:t>
      </w:r>
      <w:r w:rsidRPr="00EF0160">
        <w:rPr>
          <w:rFonts w:ascii="Arial" w:eastAsia="Segoe UI" w:hAnsi="Arial" w:cs="Arial"/>
          <w:sz w:val="21"/>
          <w:szCs w:val="21"/>
        </w:rPr>
        <w:t xml:space="preserve"> (Sí / Parcial / No).</w:t>
      </w:r>
    </w:p>
    <w:p w14:paraId="5E1FD420" w14:textId="77AF4AD8" w:rsidR="003C756B" w:rsidRPr="00EF0160" w:rsidRDefault="62B2F57D" w:rsidP="000C26DC">
      <w:pPr>
        <w:pStyle w:val="Prrafodelista"/>
        <w:numPr>
          <w:ilvl w:val="0"/>
          <w:numId w:val="5"/>
        </w:num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Registrar </w:t>
      </w:r>
      <w:r w:rsidRPr="00EF0160">
        <w:rPr>
          <w:rFonts w:ascii="Arial" w:eastAsia="Segoe UI" w:hAnsi="Arial" w:cs="Arial"/>
          <w:b/>
          <w:bCs/>
          <w:sz w:val="21"/>
          <w:szCs w:val="21"/>
        </w:rPr>
        <w:t>Observación breve (hecho)</w:t>
      </w:r>
      <w:r w:rsidRPr="00EF0160">
        <w:rPr>
          <w:rFonts w:ascii="Arial" w:eastAsia="Segoe UI" w:hAnsi="Arial" w:cs="Arial"/>
          <w:sz w:val="21"/>
          <w:szCs w:val="21"/>
        </w:rPr>
        <w:t xml:space="preserve"> en una frase (qué pasó, qué se hizo), evitando adjetivos.</w:t>
      </w:r>
    </w:p>
    <w:p w14:paraId="7E3D4AB4" w14:textId="430B00A8" w:rsidR="003C756B" w:rsidRPr="00EF0160" w:rsidRDefault="62B2F57D" w:rsidP="000C26DC">
      <w:pPr>
        <w:pStyle w:val="Prrafodelista"/>
        <w:numPr>
          <w:ilvl w:val="0"/>
          <w:numId w:val="5"/>
        </w:num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Adjuntar o referenciar </w:t>
      </w:r>
      <w:r w:rsidRPr="00EF0160">
        <w:rPr>
          <w:rFonts w:ascii="Arial" w:eastAsia="Segoe UI" w:hAnsi="Arial" w:cs="Arial"/>
          <w:b/>
          <w:bCs/>
          <w:sz w:val="21"/>
          <w:szCs w:val="21"/>
        </w:rPr>
        <w:t>evidencia verificable</w:t>
      </w:r>
      <w:r w:rsidRPr="00EF0160">
        <w:rPr>
          <w:rFonts w:ascii="Arial" w:eastAsia="Segoe UI" w:hAnsi="Arial" w:cs="Arial"/>
          <w:sz w:val="21"/>
          <w:szCs w:val="21"/>
        </w:rPr>
        <w:t xml:space="preserve"> (registro, </w:t>
      </w:r>
      <w:proofErr w:type="spellStart"/>
      <w:r w:rsidRPr="00EF0160">
        <w:rPr>
          <w:rFonts w:ascii="Arial" w:eastAsia="Segoe UI" w:hAnsi="Arial" w:cs="Arial"/>
          <w:sz w:val="21"/>
          <w:szCs w:val="21"/>
        </w:rPr>
        <w:t>checklist</w:t>
      </w:r>
      <w:proofErr w:type="spellEnd"/>
      <w:r w:rsidRPr="00EF0160">
        <w:rPr>
          <w:rFonts w:ascii="Arial" w:eastAsia="Segoe UI" w:hAnsi="Arial" w:cs="Arial"/>
          <w:sz w:val="21"/>
          <w:szCs w:val="21"/>
        </w:rPr>
        <w:t xml:space="preserve">, rúbrica, </w:t>
      </w:r>
      <w:proofErr w:type="spellStart"/>
      <w:r w:rsidRPr="00EF0160">
        <w:rPr>
          <w:rFonts w:ascii="Arial" w:eastAsia="Segoe UI" w:hAnsi="Arial" w:cs="Arial"/>
          <w:sz w:val="21"/>
          <w:szCs w:val="21"/>
        </w:rPr>
        <w:t>debriefing</w:t>
      </w:r>
      <w:proofErr w:type="spellEnd"/>
      <w:r w:rsidRPr="00EF0160">
        <w:rPr>
          <w:rFonts w:ascii="Arial" w:eastAsia="Segoe UI" w:hAnsi="Arial" w:cs="Arial"/>
          <w:sz w:val="21"/>
          <w:szCs w:val="21"/>
        </w:rPr>
        <w:t xml:space="preserve">/AAR, </w:t>
      </w:r>
      <w:r w:rsidR="00810152">
        <w:rPr>
          <w:rFonts w:ascii="Arial" w:eastAsia="Segoe UI" w:hAnsi="Arial" w:cs="Arial"/>
          <w:sz w:val="21"/>
          <w:szCs w:val="21"/>
        </w:rPr>
        <w:t>e</w:t>
      </w:r>
      <w:r w:rsidRPr="00EF0160">
        <w:rPr>
          <w:rFonts w:ascii="Arial" w:eastAsia="Segoe UI" w:hAnsi="Arial" w:cs="Arial"/>
          <w:sz w:val="21"/>
          <w:szCs w:val="21"/>
        </w:rPr>
        <w:t>tc.).</w:t>
      </w:r>
    </w:p>
    <w:p w14:paraId="15AE490E" w14:textId="5324DD01" w:rsidR="003C756B" w:rsidRPr="00EF0160" w:rsidRDefault="1D36B9CA" w:rsidP="00EF0160">
      <w:p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Se </w:t>
      </w:r>
      <w:r w:rsidR="62B2F57D" w:rsidRPr="00EF0160">
        <w:rPr>
          <w:rFonts w:ascii="Arial" w:eastAsia="Segoe UI" w:hAnsi="Arial" w:cs="Arial"/>
          <w:sz w:val="21"/>
          <w:szCs w:val="21"/>
        </w:rPr>
        <w:t xml:space="preserve">mantiene coherencia con la lógica SISCAL de evaluación basada en antecedentes/actuaciones registradas. </w:t>
      </w:r>
    </w:p>
    <w:p w14:paraId="7C498E4D" w14:textId="3468ECC4" w:rsidR="5C1DAF2E" w:rsidRPr="00EF0160" w:rsidRDefault="5C1DAF2E" w:rsidP="00EF0160">
      <w:pPr>
        <w:pStyle w:val="Ttulo2"/>
        <w:spacing w:before="261" w:after="261" w:line="300" w:lineRule="auto"/>
        <w:jc w:val="both"/>
        <w:rPr>
          <w:rFonts w:ascii="Arial" w:hAnsi="Arial" w:cs="Arial"/>
          <w:color w:val="auto"/>
        </w:rPr>
      </w:pPr>
      <w:r w:rsidRPr="00EF0160">
        <w:rPr>
          <w:rFonts w:ascii="Arial" w:eastAsia="Segoe UI" w:hAnsi="Arial" w:cs="Arial"/>
          <w:b/>
          <w:bCs/>
          <w:color w:val="auto"/>
          <w:sz w:val="31"/>
          <w:szCs w:val="31"/>
        </w:rPr>
        <w:lastRenderedPageBreak/>
        <w:t>TABLA 3. Pauta de evaluación del Oficial T2/T1 (mando y conducción de instructores) alineada al Perfil del Instructor y a la implementación del MLA</w:t>
      </w:r>
    </w:p>
    <w:p w14:paraId="1BB95C9C" w14:textId="2E1B54DD" w:rsidR="5C1DAF2E" w:rsidRPr="00EF0160" w:rsidRDefault="5C1DAF2E" w:rsidP="00EF0160">
      <w:pPr>
        <w:pStyle w:val="Ttulo3"/>
        <w:spacing w:before="246" w:after="246" w:line="300" w:lineRule="auto"/>
        <w:jc w:val="both"/>
        <w:rPr>
          <w:rFonts w:ascii="Arial" w:hAnsi="Arial" w:cs="Arial"/>
          <w:color w:val="auto"/>
        </w:rPr>
      </w:pPr>
      <w:r w:rsidRPr="00EF0160">
        <w:rPr>
          <w:rFonts w:ascii="Arial" w:eastAsia="Segoe UI" w:hAnsi="Arial" w:cs="Arial"/>
          <w:b/>
          <w:bCs/>
          <w:color w:val="auto"/>
          <w:sz w:val="24"/>
          <w:szCs w:val="24"/>
        </w:rPr>
        <w:t>Introducción</w:t>
      </w:r>
    </w:p>
    <w:p w14:paraId="2FFC6F18" w14:textId="0BFFB9AA" w:rsidR="5C1DAF2E" w:rsidRPr="00810152" w:rsidRDefault="5C1DAF2E" w:rsidP="00EF0160">
      <w:pPr>
        <w:spacing w:before="210" w:after="210" w:line="300" w:lineRule="auto"/>
        <w:jc w:val="both"/>
        <w:rPr>
          <w:rFonts w:ascii="Arial" w:eastAsia="Segoe UI" w:hAnsi="Arial" w:cs="Arial"/>
        </w:rPr>
      </w:pPr>
      <w:r w:rsidRPr="00810152">
        <w:rPr>
          <w:rFonts w:ascii="Arial" w:eastAsia="Segoe UI" w:hAnsi="Arial" w:cs="Arial"/>
        </w:rPr>
        <w:t xml:space="preserve">Esta tabla evalúa al Oficial </w:t>
      </w:r>
      <w:r w:rsidRPr="00810152">
        <w:rPr>
          <w:rFonts w:ascii="Arial" w:eastAsia="Segoe UI" w:hAnsi="Arial" w:cs="Arial"/>
          <w:b/>
          <w:bCs/>
        </w:rPr>
        <w:t>T2/T1</w:t>
      </w:r>
      <w:r w:rsidRPr="00810152">
        <w:rPr>
          <w:rFonts w:ascii="Arial" w:eastAsia="Segoe UI" w:hAnsi="Arial" w:cs="Arial"/>
        </w:rPr>
        <w:t xml:space="preserve"> en su rol de </w:t>
      </w:r>
      <w:r w:rsidRPr="00810152">
        <w:rPr>
          <w:rFonts w:ascii="Arial" w:eastAsia="Segoe UI" w:hAnsi="Arial" w:cs="Arial"/>
          <w:b/>
          <w:bCs/>
        </w:rPr>
        <w:t>mando y conducción sobre instructores</w:t>
      </w:r>
      <w:r w:rsidRPr="00810152">
        <w:rPr>
          <w:rFonts w:ascii="Arial" w:eastAsia="Segoe UI" w:hAnsi="Arial" w:cs="Arial"/>
        </w:rPr>
        <w:t xml:space="preserve">, midiendo si </w:t>
      </w:r>
      <w:r w:rsidRPr="00810152">
        <w:rPr>
          <w:rFonts w:ascii="Arial" w:eastAsia="Segoe UI" w:hAnsi="Arial" w:cs="Arial"/>
          <w:b/>
          <w:bCs/>
        </w:rPr>
        <w:t>habilita y asegura</w:t>
      </w:r>
      <w:r w:rsidRPr="00810152">
        <w:rPr>
          <w:rFonts w:ascii="Arial" w:eastAsia="Segoe UI" w:hAnsi="Arial" w:cs="Arial"/>
        </w:rPr>
        <w:t xml:space="preserve"> que los instructores cumplan su </w:t>
      </w:r>
      <w:r w:rsidRPr="00810152">
        <w:rPr>
          <w:rFonts w:ascii="Arial" w:eastAsia="Segoe UI" w:hAnsi="Arial" w:cs="Arial"/>
          <w:b/>
          <w:bCs/>
        </w:rPr>
        <w:t>Perfil</w:t>
      </w:r>
      <w:r w:rsidRPr="00810152">
        <w:rPr>
          <w:rFonts w:ascii="Arial" w:eastAsia="Segoe UI" w:hAnsi="Arial" w:cs="Arial"/>
        </w:rPr>
        <w:t xml:space="preserve"> (Competencias/Subcompetencias/Indicadores) y si instala prácticas coherentes con la implementación del </w:t>
      </w:r>
      <w:r w:rsidRPr="00810152">
        <w:rPr>
          <w:rFonts w:ascii="Arial" w:eastAsia="Segoe UI" w:hAnsi="Arial" w:cs="Arial"/>
          <w:b/>
          <w:bCs/>
        </w:rPr>
        <w:t>MLA</w:t>
      </w:r>
      <w:r w:rsidRPr="00810152">
        <w:rPr>
          <w:rFonts w:ascii="Arial" w:eastAsia="Segoe UI" w:hAnsi="Arial" w:cs="Arial"/>
        </w:rPr>
        <w:t xml:space="preserve"> como sistema dirigido desde el mando (Top–Down), medible y evaluable. </w:t>
      </w:r>
    </w:p>
    <w:p w14:paraId="3E18DF71" w14:textId="794C0CD4" w:rsidR="5C1DAF2E" w:rsidRPr="00EF0160" w:rsidRDefault="5C1DAF2E" w:rsidP="00EF0160">
      <w:pPr>
        <w:spacing w:before="210" w:after="210" w:line="300" w:lineRule="auto"/>
        <w:jc w:val="both"/>
        <w:rPr>
          <w:rFonts w:ascii="Arial" w:eastAsia="Segoe UI" w:hAnsi="Arial" w:cs="Arial"/>
          <w:sz w:val="21"/>
          <w:szCs w:val="21"/>
        </w:rPr>
      </w:pPr>
      <w:r w:rsidRPr="00810152">
        <w:rPr>
          <w:rFonts w:ascii="Arial" w:eastAsia="Segoe UI" w:hAnsi="Arial" w:cs="Arial"/>
          <w:b/>
          <w:bCs/>
        </w:rPr>
        <w:t>Regla de registro:</w:t>
      </w:r>
      <w:r w:rsidRPr="00810152">
        <w:rPr>
          <w:rFonts w:ascii="Arial" w:eastAsia="Segoe UI" w:hAnsi="Arial" w:cs="Arial"/>
        </w:rPr>
        <w:t xml:space="preserve"> en “Observación breve (hecho)” escribir solo lo verificable (qué hizo/decidió/registró), </w:t>
      </w:r>
      <w:r w:rsidRPr="00810152">
        <w:rPr>
          <w:rFonts w:ascii="Arial" w:eastAsia="Segoe UI" w:hAnsi="Arial" w:cs="Arial"/>
          <w:b/>
          <w:bCs/>
        </w:rPr>
        <w:t>breve y sin adjetivos</w:t>
      </w:r>
      <w:r w:rsidRPr="00810152">
        <w:rPr>
          <w:rFonts w:ascii="Arial" w:eastAsia="Segoe UI" w:hAnsi="Arial" w:cs="Arial"/>
        </w:rPr>
        <w:t>, coherente con el criterio institucional de registrar “hechos relevantes” para sustentar evaluación.</w:t>
      </w:r>
      <w:r w:rsidRPr="00EF0160">
        <w:rPr>
          <w:rFonts w:ascii="Arial" w:eastAsia="Segoe UI" w:hAnsi="Arial" w:cs="Arial"/>
          <w:sz w:val="21"/>
          <w:szCs w:val="21"/>
        </w:rPr>
        <w:t xml:space="preserve"> </w:t>
      </w:r>
    </w:p>
    <w:p w14:paraId="27FD81B0" w14:textId="244CC596" w:rsidR="5C1DAF2E" w:rsidRPr="00EF0160" w:rsidRDefault="5C1DAF2E" w:rsidP="00EF0160">
      <w:pPr>
        <w:pStyle w:val="Ttulo3"/>
        <w:spacing w:before="246" w:after="246" w:line="300" w:lineRule="auto"/>
        <w:jc w:val="both"/>
        <w:rPr>
          <w:rFonts w:ascii="Arial" w:hAnsi="Arial" w:cs="Arial"/>
          <w:color w:val="auto"/>
        </w:rPr>
      </w:pPr>
      <w:r w:rsidRPr="00EF0160">
        <w:rPr>
          <w:rFonts w:ascii="Arial" w:eastAsia="Segoe UI" w:hAnsi="Arial" w:cs="Arial"/>
          <w:b/>
          <w:bCs/>
          <w:color w:val="auto"/>
          <w:sz w:val="24"/>
          <w:szCs w:val="24"/>
        </w:rPr>
        <w:t xml:space="preserve">Tabla 3 </w:t>
      </w:r>
    </w:p>
    <w:tbl>
      <w:tblPr>
        <w:tblStyle w:val="Tablaconcuadrcula4-nfasis3"/>
        <w:tblW w:w="0" w:type="auto"/>
        <w:tblLook w:val="06A0" w:firstRow="1" w:lastRow="0" w:firstColumn="1" w:lastColumn="0" w:noHBand="1" w:noVBand="1"/>
      </w:tblPr>
      <w:tblGrid>
        <w:gridCol w:w="3550"/>
        <w:gridCol w:w="3792"/>
        <w:gridCol w:w="1698"/>
        <w:gridCol w:w="2218"/>
        <w:gridCol w:w="2884"/>
        <w:gridCol w:w="3031"/>
      </w:tblGrid>
      <w:tr w:rsidR="1726BBA7" w:rsidRPr="000C26DC" w14:paraId="5DD12BC9" w14:textId="77777777" w:rsidTr="000C26D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50" w:type="dxa"/>
          </w:tcPr>
          <w:p w14:paraId="6EBE15C2" w14:textId="285AD57D" w:rsidR="1726BBA7" w:rsidRPr="000C26DC" w:rsidRDefault="1726BBA7" w:rsidP="00EF0160">
            <w:pPr>
              <w:spacing w:line="300" w:lineRule="auto"/>
              <w:jc w:val="both"/>
              <w:rPr>
                <w:rFonts w:ascii="Arial" w:hAnsi="Arial" w:cs="Arial"/>
                <w:color w:val="B3E5A1" w:themeColor="accent6" w:themeTint="66"/>
                <w:sz w:val="20"/>
                <w:szCs w:val="20"/>
              </w:rPr>
            </w:pPr>
            <w:r w:rsidRPr="000C26DC">
              <w:rPr>
                <w:rFonts w:ascii="Arial" w:hAnsi="Arial" w:cs="Arial"/>
                <w:color w:val="B3E5A1" w:themeColor="accent6" w:themeTint="66"/>
                <w:sz w:val="20"/>
                <w:szCs w:val="20"/>
              </w:rPr>
              <w:t>Dimensión de evaluación del Oficial T2/T1 (equivalente funcional)</w:t>
            </w:r>
          </w:p>
        </w:tc>
        <w:tc>
          <w:tcPr>
            <w:tcW w:w="3792" w:type="dxa"/>
          </w:tcPr>
          <w:p w14:paraId="66659934" w14:textId="1EA431B2" w:rsidR="1726BBA7" w:rsidRPr="000C26DC" w:rsidRDefault="1726BBA7" w:rsidP="00EF0160">
            <w:pPr>
              <w:spacing w:line="30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B3E5A1" w:themeColor="accent6" w:themeTint="66"/>
                <w:sz w:val="20"/>
                <w:szCs w:val="20"/>
              </w:rPr>
            </w:pPr>
            <w:r w:rsidRPr="000C26DC">
              <w:rPr>
                <w:rFonts w:ascii="Arial" w:hAnsi="Arial" w:cs="Arial"/>
                <w:color w:val="B3E5A1" w:themeColor="accent6" w:themeTint="66"/>
                <w:sz w:val="20"/>
                <w:szCs w:val="20"/>
              </w:rPr>
              <w:t>Indicador del Perfil del Instructor que el Oficial debe asegurar (número exacto)</w:t>
            </w:r>
          </w:p>
        </w:tc>
        <w:tc>
          <w:tcPr>
            <w:tcW w:w="1698" w:type="dxa"/>
          </w:tcPr>
          <w:p w14:paraId="6759814D" w14:textId="7808BB36" w:rsidR="1726BBA7" w:rsidRPr="000C26DC" w:rsidRDefault="1726BBA7" w:rsidP="00EF0160">
            <w:pPr>
              <w:spacing w:line="30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B3E5A1" w:themeColor="accent6" w:themeTint="66"/>
                <w:sz w:val="20"/>
                <w:szCs w:val="20"/>
              </w:rPr>
            </w:pPr>
            <w:r w:rsidRPr="000C26DC">
              <w:rPr>
                <w:rFonts w:ascii="Arial" w:hAnsi="Arial" w:cs="Arial"/>
                <w:color w:val="B3E5A1" w:themeColor="accent6" w:themeTint="66"/>
                <w:sz w:val="20"/>
                <w:szCs w:val="20"/>
              </w:rPr>
              <w:t>Check</w:t>
            </w:r>
          </w:p>
        </w:tc>
        <w:tc>
          <w:tcPr>
            <w:tcW w:w="2218" w:type="dxa"/>
          </w:tcPr>
          <w:p w14:paraId="190BACE3" w14:textId="16455201" w:rsidR="1726BBA7" w:rsidRPr="000C26DC" w:rsidRDefault="1726BBA7" w:rsidP="00EF0160">
            <w:pPr>
              <w:spacing w:line="30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B3E5A1" w:themeColor="accent6" w:themeTint="66"/>
                <w:sz w:val="20"/>
                <w:szCs w:val="20"/>
              </w:rPr>
            </w:pPr>
            <w:r w:rsidRPr="000C26DC">
              <w:rPr>
                <w:rFonts w:ascii="Arial" w:hAnsi="Arial" w:cs="Arial"/>
                <w:color w:val="B3E5A1" w:themeColor="accent6" w:themeTint="66"/>
                <w:sz w:val="20"/>
                <w:szCs w:val="20"/>
              </w:rPr>
              <w:t>Observación breve (hecho)</w:t>
            </w:r>
          </w:p>
        </w:tc>
        <w:tc>
          <w:tcPr>
            <w:tcW w:w="2884" w:type="dxa"/>
          </w:tcPr>
          <w:p w14:paraId="57032523" w14:textId="5193C09F" w:rsidR="1726BBA7" w:rsidRPr="000C26DC" w:rsidRDefault="1726BBA7" w:rsidP="00EF0160">
            <w:pPr>
              <w:spacing w:line="30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B3E5A1" w:themeColor="accent6" w:themeTint="66"/>
                <w:sz w:val="20"/>
                <w:szCs w:val="20"/>
              </w:rPr>
            </w:pPr>
            <w:r w:rsidRPr="000C26DC">
              <w:rPr>
                <w:rFonts w:ascii="Arial" w:hAnsi="Arial" w:cs="Arial"/>
                <w:color w:val="B3E5A1" w:themeColor="accent6" w:themeTint="66"/>
                <w:sz w:val="20"/>
                <w:szCs w:val="20"/>
              </w:rPr>
              <w:t>Ejemplo de dónde se evidencia</w:t>
            </w:r>
          </w:p>
        </w:tc>
        <w:tc>
          <w:tcPr>
            <w:tcW w:w="3031" w:type="dxa"/>
          </w:tcPr>
          <w:p w14:paraId="2099FCB2" w14:textId="0159E351" w:rsidR="1726BBA7" w:rsidRPr="000C26DC" w:rsidRDefault="1726BBA7" w:rsidP="00EF0160">
            <w:pPr>
              <w:spacing w:line="30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B3E5A1" w:themeColor="accent6" w:themeTint="66"/>
                <w:sz w:val="20"/>
                <w:szCs w:val="20"/>
              </w:rPr>
            </w:pPr>
            <w:r w:rsidRPr="000C26DC">
              <w:rPr>
                <w:rFonts w:ascii="Arial" w:hAnsi="Arial" w:cs="Arial"/>
                <w:color w:val="B3E5A1" w:themeColor="accent6" w:themeTint="66"/>
                <w:sz w:val="20"/>
                <w:szCs w:val="20"/>
              </w:rPr>
              <w:t>Cómo se verifica (evidencia verificable, sin depender de siglas no aprobadas)</w:t>
            </w:r>
          </w:p>
        </w:tc>
      </w:tr>
      <w:tr w:rsidR="1726BBA7" w:rsidRPr="000C26DC" w14:paraId="1FA65392"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69D1FF32" w14:textId="44EC7491"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Estandariza la instrucción militar (criterio común)</w:t>
            </w:r>
          </w:p>
        </w:tc>
        <w:tc>
          <w:tcPr>
            <w:tcW w:w="3792" w:type="dxa"/>
          </w:tcPr>
          <w:p w14:paraId="16B87AB1" w14:textId="5635F6A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A1 – 1.1</w:t>
            </w:r>
            <w:r w:rsidRPr="000C26DC">
              <w:rPr>
                <w:rFonts w:ascii="Arial" w:hAnsi="Arial" w:cs="Arial"/>
                <w:sz w:val="20"/>
                <w:szCs w:val="20"/>
              </w:rPr>
              <w:t xml:space="preserve"> (Adoctrina y corrige posiciones/movimientos/actitudes militares) </w:t>
            </w:r>
          </w:p>
        </w:tc>
        <w:tc>
          <w:tcPr>
            <w:tcW w:w="1698" w:type="dxa"/>
          </w:tcPr>
          <w:p w14:paraId="3D0C88F0" w14:textId="52160CA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3F15FE68" w14:textId="24033B1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“Supervisó instrucción; corrigió criterio de ejecución; verificó comprensión.” </w:t>
            </w:r>
          </w:p>
        </w:tc>
        <w:tc>
          <w:tcPr>
            <w:tcW w:w="2884" w:type="dxa"/>
          </w:tcPr>
          <w:p w14:paraId="624EFBCF" w14:textId="3C57B9D6"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Formación, instrucción militar</w:t>
            </w:r>
            <w:r w:rsidRPr="000C26DC">
              <w:rPr>
                <w:rFonts w:ascii="Arial" w:hAnsi="Arial" w:cs="Arial"/>
                <w:sz w:val="20"/>
                <w:szCs w:val="20"/>
              </w:rPr>
              <w:noBreakHyphen/>
              <w:t>naval, terreno/aula</w:t>
            </w:r>
          </w:p>
        </w:tc>
        <w:tc>
          <w:tcPr>
            <w:tcW w:w="3031" w:type="dxa"/>
          </w:tcPr>
          <w:p w14:paraId="01C54292" w14:textId="40E3CB4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Pauta de observación firmada; registro de supervisión (fecha/actividad); constancia de feedback al instructor. </w:t>
            </w:r>
          </w:p>
        </w:tc>
      </w:tr>
      <w:tr w:rsidR="1726BBA7" w:rsidRPr="000C26DC" w14:paraId="573A6EEB"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6E2BF610" w14:textId="7FC71213"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Asigna tareas y organiza trabajo del equipo de instructores</w:t>
            </w:r>
          </w:p>
        </w:tc>
        <w:tc>
          <w:tcPr>
            <w:tcW w:w="3792" w:type="dxa"/>
          </w:tcPr>
          <w:p w14:paraId="7D58AB36" w14:textId="4FEB822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2.1</w:t>
            </w:r>
            <w:r w:rsidRPr="000C26DC">
              <w:rPr>
                <w:rFonts w:ascii="Arial" w:hAnsi="Arial" w:cs="Arial"/>
                <w:sz w:val="20"/>
                <w:szCs w:val="20"/>
              </w:rPr>
              <w:t xml:space="preserve"> (Asigna trabajo según capacidades; conecta personal con organización; aprende de errores/lecciones) </w:t>
            </w:r>
          </w:p>
        </w:tc>
        <w:tc>
          <w:tcPr>
            <w:tcW w:w="1698" w:type="dxa"/>
          </w:tcPr>
          <w:p w14:paraId="7E7F9967" w14:textId="032ED9ED"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3D05CE0A" w14:textId="2DD8135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“Asignó tareas por instructor con plazo y criterio; registró acuerdos.” </w:t>
            </w:r>
          </w:p>
        </w:tc>
        <w:tc>
          <w:tcPr>
            <w:tcW w:w="2884" w:type="dxa"/>
          </w:tcPr>
          <w:p w14:paraId="27836BFB" w14:textId="4EB661E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Reunión de coordinación; planificación semanal</w:t>
            </w:r>
          </w:p>
        </w:tc>
        <w:tc>
          <w:tcPr>
            <w:tcW w:w="3031" w:type="dxa"/>
          </w:tcPr>
          <w:p w14:paraId="27A78648" w14:textId="72084A1D"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Minuta/acta; orden interna; registro de asignación (tarea</w:t>
            </w:r>
            <w:r w:rsidRPr="000C26DC">
              <w:rPr>
                <w:rFonts w:ascii="Arial" w:hAnsi="Arial" w:cs="Arial"/>
                <w:sz w:val="20"/>
                <w:szCs w:val="20"/>
              </w:rPr>
              <w:noBreakHyphen/>
              <w:t>responsable</w:t>
            </w:r>
            <w:r w:rsidRPr="000C26DC">
              <w:rPr>
                <w:rFonts w:ascii="Arial" w:hAnsi="Arial" w:cs="Arial"/>
                <w:sz w:val="20"/>
                <w:szCs w:val="20"/>
              </w:rPr>
              <w:noBreakHyphen/>
              <w:t xml:space="preserve">plazo). </w:t>
            </w:r>
          </w:p>
        </w:tc>
      </w:tr>
      <w:tr w:rsidR="1726BBA7" w:rsidRPr="000C26DC" w14:paraId="212A60F2"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22668C44" w14:textId="657FD34A"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Conduce equipos de distinta naturaleza</w:t>
            </w:r>
          </w:p>
        </w:tc>
        <w:tc>
          <w:tcPr>
            <w:tcW w:w="3792" w:type="dxa"/>
          </w:tcPr>
          <w:p w14:paraId="2CFE1528" w14:textId="5A1B061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2.2</w:t>
            </w:r>
            <w:r w:rsidRPr="000C26DC">
              <w:rPr>
                <w:rFonts w:ascii="Arial" w:hAnsi="Arial" w:cs="Arial"/>
                <w:sz w:val="20"/>
                <w:szCs w:val="20"/>
              </w:rPr>
              <w:t xml:space="preserve"> (Contribuye a liderar equipos de distinta naturaleza) </w:t>
            </w:r>
          </w:p>
        </w:tc>
        <w:tc>
          <w:tcPr>
            <w:tcW w:w="1698" w:type="dxa"/>
          </w:tcPr>
          <w:p w14:paraId="5EB8DA1A" w14:textId="7630E36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46E43562" w14:textId="5AC8612C"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“Integró instructores de distintas áreas; definió roles; coordinó ejecución.” </w:t>
            </w:r>
          </w:p>
        </w:tc>
        <w:tc>
          <w:tcPr>
            <w:tcW w:w="2884" w:type="dxa"/>
          </w:tcPr>
          <w:p w14:paraId="310F15C1" w14:textId="54FE8AF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integradas (militar/profesional/físico)</w:t>
            </w:r>
          </w:p>
        </w:tc>
        <w:tc>
          <w:tcPr>
            <w:tcW w:w="3031" w:type="dxa"/>
          </w:tcPr>
          <w:p w14:paraId="73D74D8C" w14:textId="467975C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roles; evidencia de coordinación (minuta/brief); observación en terreno. </w:t>
            </w:r>
          </w:p>
        </w:tc>
      </w:tr>
      <w:tr w:rsidR="1726BBA7" w:rsidRPr="000C26DC" w14:paraId="2A3890C1"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154A7060" w14:textId="0AB0ACED"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lastRenderedPageBreak/>
              <w:t>Alinea el trabajo a la misión del superior</w:t>
            </w:r>
          </w:p>
        </w:tc>
        <w:tc>
          <w:tcPr>
            <w:tcW w:w="3792" w:type="dxa"/>
          </w:tcPr>
          <w:p w14:paraId="595524CC" w14:textId="59AF6E68"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2.3</w:t>
            </w:r>
            <w:r w:rsidRPr="000C26DC">
              <w:rPr>
                <w:rFonts w:ascii="Arial" w:hAnsi="Arial" w:cs="Arial"/>
                <w:sz w:val="20"/>
                <w:szCs w:val="20"/>
              </w:rPr>
              <w:t xml:space="preserve"> (Orienta rendimiento en pos de misión del superior) </w:t>
            </w:r>
          </w:p>
        </w:tc>
        <w:tc>
          <w:tcPr>
            <w:tcW w:w="1698" w:type="dxa"/>
          </w:tcPr>
          <w:p w14:paraId="3FEC36AB" w14:textId="76F7B3B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367C1488" w14:textId="221E992C"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“Explicitó intención/objetivo superior y lo tradujo a tareas para instructores.” </w:t>
            </w:r>
          </w:p>
        </w:tc>
        <w:tc>
          <w:tcPr>
            <w:tcW w:w="2884" w:type="dxa"/>
          </w:tcPr>
          <w:p w14:paraId="019F8153" w14:textId="57BF430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Inicio de ciclo; actividades críticas o evaluadas</w:t>
            </w:r>
          </w:p>
        </w:tc>
        <w:tc>
          <w:tcPr>
            <w:tcW w:w="3031" w:type="dxa"/>
          </w:tcPr>
          <w:p w14:paraId="1ACEE60E" w14:textId="296C85B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Orden/minuta con objetivo; verificación de comprensión (firma/confirmación). </w:t>
            </w:r>
          </w:p>
        </w:tc>
      </w:tr>
      <w:tr w:rsidR="1726BBA7" w:rsidRPr="000C26DC" w14:paraId="555B6078"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290DA666" w14:textId="312D60D8"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Lidera con el ejemplo (coherencia de conducta)</w:t>
            </w:r>
          </w:p>
        </w:tc>
        <w:tc>
          <w:tcPr>
            <w:tcW w:w="3792" w:type="dxa"/>
          </w:tcPr>
          <w:p w14:paraId="7F75E451" w14:textId="4B439C36"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2.4</w:t>
            </w:r>
            <w:r w:rsidRPr="000C26DC">
              <w:rPr>
                <w:rFonts w:ascii="Arial" w:hAnsi="Arial" w:cs="Arial"/>
                <w:sz w:val="20"/>
                <w:szCs w:val="20"/>
              </w:rPr>
              <w:t xml:space="preserve"> (Influye positivamente por ejemplo y compromiso) </w:t>
            </w:r>
          </w:p>
        </w:tc>
        <w:tc>
          <w:tcPr>
            <w:tcW w:w="1698" w:type="dxa"/>
          </w:tcPr>
          <w:p w14:paraId="7EE13062" w14:textId="266F19E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17D6EA7A" w14:textId="7234676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“Modeló estándar de trato/forma; intervino ante desviación; registró.” </w:t>
            </w:r>
          </w:p>
        </w:tc>
        <w:tc>
          <w:tcPr>
            <w:tcW w:w="2884" w:type="dxa"/>
          </w:tcPr>
          <w:p w14:paraId="2969DBBB" w14:textId="028C4F5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Régimen diario; conducción en terreno</w:t>
            </w:r>
          </w:p>
        </w:tc>
        <w:tc>
          <w:tcPr>
            <w:tcW w:w="3031" w:type="dxa"/>
          </w:tcPr>
          <w:p w14:paraId="70B0A622" w14:textId="25E5F982"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breve de intervención; evidencia de estándar comunicado a instructores. </w:t>
            </w:r>
          </w:p>
        </w:tc>
      </w:tr>
      <w:tr w:rsidR="1726BBA7" w:rsidRPr="000C26DC" w14:paraId="7CA691A1"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1F5574C1" w14:textId="35135D97"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Construye cohesión y confianza en el equipo de instructores</w:t>
            </w:r>
          </w:p>
        </w:tc>
        <w:tc>
          <w:tcPr>
            <w:tcW w:w="3792" w:type="dxa"/>
          </w:tcPr>
          <w:p w14:paraId="30878C5C" w14:textId="489806A7"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2.5</w:t>
            </w:r>
            <w:r w:rsidRPr="000C26DC">
              <w:rPr>
                <w:rFonts w:ascii="Arial" w:hAnsi="Arial" w:cs="Arial"/>
                <w:sz w:val="20"/>
                <w:szCs w:val="20"/>
              </w:rPr>
              <w:t xml:space="preserve"> (Orienta cohesión y confianza para cumplir misión) </w:t>
            </w:r>
          </w:p>
        </w:tc>
        <w:tc>
          <w:tcPr>
            <w:tcW w:w="1698" w:type="dxa"/>
          </w:tcPr>
          <w:p w14:paraId="16B2C521" w14:textId="5BF3861C"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28A94816" w14:textId="6E962EAD"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“Ajustó coordinación entre instructores; resolvió fricción operativa; registró acuerdo.” </w:t>
            </w:r>
          </w:p>
        </w:tc>
        <w:tc>
          <w:tcPr>
            <w:tcW w:w="2884" w:type="dxa"/>
          </w:tcPr>
          <w:p w14:paraId="59B70852" w14:textId="5DC6D342"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Post</w:t>
            </w:r>
            <w:r w:rsidRPr="000C26DC">
              <w:rPr>
                <w:rFonts w:ascii="Arial" w:hAnsi="Arial" w:cs="Arial"/>
                <w:sz w:val="20"/>
                <w:szCs w:val="20"/>
              </w:rPr>
              <w:noBreakHyphen/>
              <w:t>actividad; coordinación entre áreas</w:t>
            </w:r>
          </w:p>
        </w:tc>
        <w:tc>
          <w:tcPr>
            <w:tcW w:w="3031" w:type="dxa"/>
          </w:tcPr>
          <w:p w14:paraId="185A48CC" w14:textId="5868AE2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Minuta de acuerdos; evidencia de cambio de coordinación aplicado. </w:t>
            </w:r>
          </w:p>
        </w:tc>
      </w:tr>
      <w:tr w:rsidR="1726BBA7" w:rsidRPr="000C26DC" w14:paraId="171D4BDF"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71026608" w14:textId="0188A08A"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Exige conocimiento sistémico de roles/capacidades</w:t>
            </w:r>
          </w:p>
        </w:tc>
        <w:tc>
          <w:tcPr>
            <w:tcW w:w="3792" w:type="dxa"/>
          </w:tcPr>
          <w:p w14:paraId="6186D76E" w14:textId="2A8ED707"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2.6</w:t>
            </w:r>
            <w:r w:rsidRPr="000C26DC">
              <w:rPr>
                <w:rFonts w:ascii="Arial" w:hAnsi="Arial" w:cs="Arial"/>
                <w:sz w:val="20"/>
                <w:szCs w:val="20"/>
              </w:rPr>
              <w:t xml:space="preserve"> (Domina roles/capacidades y exige conocimiento en líderes subordinados) </w:t>
            </w:r>
          </w:p>
        </w:tc>
        <w:tc>
          <w:tcPr>
            <w:tcW w:w="1698" w:type="dxa"/>
          </w:tcPr>
          <w:p w14:paraId="4737BA13" w14:textId="2799A93B"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21681CB5" w14:textId="30678442"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“Revisó roles/capacidades; corrigió asignación; dejó constancia.” </w:t>
            </w:r>
          </w:p>
        </w:tc>
        <w:tc>
          <w:tcPr>
            <w:tcW w:w="2884" w:type="dxa"/>
          </w:tcPr>
          <w:p w14:paraId="4763051A" w14:textId="413CF3A7"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Planificación y reasignación de funciones</w:t>
            </w:r>
          </w:p>
        </w:tc>
        <w:tc>
          <w:tcPr>
            <w:tcW w:w="3031" w:type="dxa"/>
          </w:tcPr>
          <w:p w14:paraId="327FAE19" w14:textId="6E16E44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revisión; ajuste documentado de funciones/tareas. </w:t>
            </w:r>
          </w:p>
        </w:tc>
      </w:tr>
      <w:tr w:rsidR="1726BBA7" w:rsidRPr="000C26DC" w14:paraId="43F22D31"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4DA61323" w14:textId="6E402F9F"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Delegación con control (mentoring/empoderamiento)</w:t>
            </w:r>
          </w:p>
        </w:tc>
        <w:tc>
          <w:tcPr>
            <w:tcW w:w="3792" w:type="dxa"/>
          </w:tcPr>
          <w:p w14:paraId="03A3BCA3" w14:textId="16E7666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2.7</w:t>
            </w:r>
            <w:r w:rsidRPr="000C26DC">
              <w:rPr>
                <w:rFonts w:ascii="Arial" w:hAnsi="Arial" w:cs="Arial"/>
                <w:sz w:val="20"/>
                <w:szCs w:val="20"/>
              </w:rPr>
              <w:t xml:space="preserve"> (Delega, mentoring, apoya, confía y empodera) </w:t>
            </w:r>
          </w:p>
        </w:tc>
        <w:tc>
          <w:tcPr>
            <w:tcW w:w="1698" w:type="dxa"/>
          </w:tcPr>
          <w:p w14:paraId="7DF9D652" w14:textId="2995932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7B587926" w14:textId="3EDC22D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“Delegó conducción a instructor; definió límites; revisó resultado.” </w:t>
            </w:r>
          </w:p>
        </w:tc>
        <w:tc>
          <w:tcPr>
            <w:tcW w:w="2884" w:type="dxa"/>
          </w:tcPr>
          <w:p w14:paraId="106EC226" w14:textId="6D86037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conducidas por instructores</w:t>
            </w:r>
          </w:p>
        </w:tc>
        <w:tc>
          <w:tcPr>
            <w:tcW w:w="3031" w:type="dxa"/>
          </w:tcPr>
          <w:p w14:paraId="4ADD2853" w14:textId="6A2E4E9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delegación (tarea</w:t>
            </w:r>
            <w:r w:rsidRPr="000C26DC">
              <w:rPr>
                <w:rFonts w:ascii="Arial" w:hAnsi="Arial" w:cs="Arial"/>
                <w:sz w:val="20"/>
                <w:szCs w:val="20"/>
              </w:rPr>
              <w:noBreakHyphen/>
              <w:t xml:space="preserve">criterio); evidencia de revisión posterior (observación/acta). </w:t>
            </w:r>
          </w:p>
        </w:tc>
      </w:tr>
      <w:tr w:rsidR="1726BBA7" w:rsidRPr="000C26DC" w14:paraId="1B8F3734"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541391B0" w14:textId="35164E47"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Supervisión y medición del desempeño de instructores</w:t>
            </w:r>
          </w:p>
        </w:tc>
        <w:tc>
          <w:tcPr>
            <w:tcW w:w="3792" w:type="dxa"/>
          </w:tcPr>
          <w:p w14:paraId="325E3179" w14:textId="20FE19C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2.8</w:t>
            </w:r>
            <w:r w:rsidRPr="000C26DC">
              <w:rPr>
                <w:rFonts w:ascii="Arial" w:hAnsi="Arial" w:cs="Arial"/>
                <w:sz w:val="20"/>
                <w:szCs w:val="20"/>
              </w:rPr>
              <w:t xml:space="preserve"> (Supervisa y mide desempeño) </w:t>
            </w:r>
          </w:p>
        </w:tc>
        <w:tc>
          <w:tcPr>
            <w:tcW w:w="1698" w:type="dxa"/>
          </w:tcPr>
          <w:p w14:paraId="327D9895" w14:textId="29EAFE22"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0573FA13" w14:textId="331C6FF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“Aplicó pauta; registró brecha; definió acción y seguimiento.” </w:t>
            </w:r>
          </w:p>
        </w:tc>
        <w:tc>
          <w:tcPr>
            <w:tcW w:w="2884" w:type="dxa"/>
          </w:tcPr>
          <w:p w14:paraId="337497E4" w14:textId="5661078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Cierres parciales; revisiones mensuales</w:t>
            </w:r>
          </w:p>
        </w:tc>
        <w:tc>
          <w:tcPr>
            <w:tcW w:w="3031" w:type="dxa"/>
          </w:tcPr>
          <w:p w14:paraId="657F1F1E" w14:textId="2544BF76"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Pauta de evaluación; registro de seguimiento; evidencia de cierre. </w:t>
            </w:r>
          </w:p>
        </w:tc>
      </w:tr>
      <w:tr w:rsidR="1726BBA7" w:rsidRPr="000C26DC" w14:paraId="18465381"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436A56F6" w14:textId="70908CDD"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Asegura aplicación uniforme de normas/reglamentos</w:t>
            </w:r>
          </w:p>
        </w:tc>
        <w:tc>
          <w:tcPr>
            <w:tcW w:w="3792" w:type="dxa"/>
          </w:tcPr>
          <w:p w14:paraId="68F83CC1" w14:textId="2E5E6E98"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B1 – 1.1</w:t>
            </w:r>
            <w:r w:rsidRPr="000C26DC">
              <w:rPr>
                <w:rFonts w:ascii="Arial" w:hAnsi="Arial" w:cs="Arial"/>
                <w:sz w:val="20"/>
                <w:szCs w:val="20"/>
              </w:rPr>
              <w:t xml:space="preserve"> (Exige y supervisa correcta aplicación de disposiciones) </w:t>
            </w:r>
          </w:p>
        </w:tc>
        <w:tc>
          <w:tcPr>
            <w:tcW w:w="1698" w:type="dxa"/>
          </w:tcPr>
          <w:p w14:paraId="5FD77F3F" w14:textId="663075D1"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4F69E635" w14:textId="018E261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“Verificó aplicación de norma; corrigió criterio; registró.” </w:t>
            </w:r>
          </w:p>
        </w:tc>
        <w:tc>
          <w:tcPr>
            <w:tcW w:w="2884" w:type="dxa"/>
          </w:tcPr>
          <w:p w14:paraId="0C19497E" w14:textId="45E5860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Régimen diario; disciplina; guardias/servicio</w:t>
            </w:r>
          </w:p>
        </w:tc>
        <w:tc>
          <w:tcPr>
            <w:tcW w:w="3031" w:type="dxa"/>
          </w:tcPr>
          <w:p w14:paraId="0216984F" w14:textId="7CF8425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Parte/constancia; registro de corrección; comunicación al instructor. </w:t>
            </w:r>
          </w:p>
        </w:tc>
      </w:tr>
      <w:tr w:rsidR="1726BBA7" w:rsidRPr="000C26DC" w14:paraId="067FB40C"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0189FB8A" w14:textId="3748D6E3"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Control del régimen (normativa interna)</w:t>
            </w:r>
          </w:p>
        </w:tc>
        <w:tc>
          <w:tcPr>
            <w:tcW w:w="3792" w:type="dxa"/>
          </w:tcPr>
          <w:p w14:paraId="4776928E" w14:textId="752FD0F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B1 – 1.2</w:t>
            </w:r>
            <w:r w:rsidRPr="000C26DC">
              <w:rPr>
                <w:rFonts w:ascii="Arial" w:hAnsi="Arial" w:cs="Arial"/>
                <w:sz w:val="20"/>
                <w:szCs w:val="20"/>
              </w:rPr>
              <w:t xml:space="preserve"> (Exige cumplimiento de normativas internas) </w:t>
            </w:r>
          </w:p>
        </w:tc>
        <w:tc>
          <w:tcPr>
            <w:tcW w:w="1698" w:type="dxa"/>
          </w:tcPr>
          <w:p w14:paraId="2E82107A" w14:textId="5E1F955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27324298" w14:textId="1FF2325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“Determinó medida de régimen; registró ejecución.” </w:t>
            </w:r>
          </w:p>
        </w:tc>
        <w:tc>
          <w:tcPr>
            <w:tcW w:w="2884" w:type="dxa"/>
          </w:tcPr>
          <w:p w14:paraId="503AD6F7" w14:textId="61DD7AD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Rutinas diarias; formaciones</w:t>
            </w:r>
          </w:p>
        </w:tc>
        <w:tc>
          <w:tcPr>
            <w:tcW w:w="3031" w:type="dxa"/>
          </w:tcPr>
          <w:p w14:paraId="53CD6E56" w14:textId="64AD668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medida; evidencia de verificación posterior. </w:t>
            </w:r>
          </w:p>
        </w:tc>
      </w:tr>
      <w:tr w:rsidR="1726BBA7" w:rsidRPr="000C26DC" w14:paraId="024CE8D8"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3416D67D" w14:textId="2427908C"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lastRenderedPageBreak/>
              <w:t>Proceso justo y trazable en propuestas/medidas</w:t>
            </w:r>
          </w:p>
        </w:tc>
        <w:tc>
          <w:tcPr>
            <w:tcW w:w="3792" w:type="dxa"/>
          </w:tcPr>
          <w:p w14:paraId="0790F706" w14:textId="7B33467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B1 – 1.3 / 1.4 / 1.5</w:t>
            </w:r>
            <w:r w:rsidRPr="000C26DC">
              <w:rPr>
                <w:rFonts w:ascii="Arial" w:hAnsi="Arial" w:cs="Arial"/>
                <w:sz w:val="20"/>
                <w:szCs w:val="20"/>
              </w:rPr>
              <w:t xml:space="preserve"> (Propone calificación/sanciones; aplica medidas correctivas dentro de atribuciones) </w:t>
            </w:r>
          </w:p>
        </w:tc>
        <w:tc>
          <w:tcPr>
            <w:tcW w:w="1698" w:type="dxa"/>
          </w:tcPr>
          <w:p w14:paraId="362F2A8A" w14:textId="35994B6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779D4319" w14:textId="0355D94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“Elevó propuesta con hechos adjuntos; siguió conducto regular.” </w:t>
            </w:r>
          </w:p>
        </w:tc>
        <w:tc>
          <w:tcPr>
            <w:tcW w:w="2884" w:type="dxa"/>
          </w:tcPr>
          <w:p w14:paraId="1F2F4347" w14:textId="782E4C86"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Cierres de período; situaciones disciplinarias</w:t>
            </w:r>
          </w:p>
        </w:tc>
        <w:tc>
          <w:tcPr>
            <w:tcW w:w="3031" w:type="dxa"/>
          </w:tcPr>
          <w:p w14:paraId="2258DB5A" w14:textId="237548F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Expediente de antecedentes; registros de hechos; minuta de elevación. </w:t>
            </w:r>
          </w:p>
        </w:tc>
      </w:tr>
      <w:tr w:rsidR="1726BBA7" w:rsidRPr="000C26DC" w14:paraId="617D672B"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624E207F" w14:textId="02DB8D68"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Gestión de casos humanos (motivación/conducta)</w:t>
            </w:r>
          </w:p>
        </w:tc>
        <w:tc>
          <w:tcPr>
            <w:tcW w:w="3792" w:type="dxa"/>
          </w:tcPr>
          <w:p w14:paraId="519DC86B" w14:textId="341C9C4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C1 – 1.1 a 1.5</w:t>
            </w:r>
            <w:r w:rsidRPr="000C26DC">
              <w:rPr>
                <w:rFonts w:ascii="Arial" w:hAnsi="Arial" w:cs="Arial"/>
                <w:sz w:val="20"/>
                <w:szCs w:val="20"/>
              </w:rPr>
              <w:t xml:space="preserve"> (Motivación; conductas esperadas; técnicas para abordar; confianza; contexto familiar) </w:t>
            </w:r>
          </w:p>
        </w:tc>
        <w:tc>
          <w:tcPr>
            <w:tcW w:w="1698" w:type="dxa"/>
          </w:tcPr>
          <w:p w14:paraId="735C36AE" w14:textId="648319C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4FBB4E36" w14:textId="0BD83FF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“Revisó caso; definió acción en su nivel; derivó; registró.” </w:t>
            </w:r>
          </w:p>
        </w:tc>
        <w:tc>
          <w:tcPr>
            <w:tcW w:w="2884" w:type="dxa"/>
          </w:tcPr>
          <w:p w14:paraId="716486E6" w14:textId="40F6443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Seguimiento de casos; entrevistas</w:t>
            </w:r>
          </w:p>
        </w:tc>
        <w:tc>
          <w:tcPr>
            <w:tcW w:w="3031" w:type="dxa"/>
          </w:tcPr>
          <w:p w14:paraId="29907A52" w14:textId="3B2A121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entrevista/minuta; derivación formal (sin datos sensibles). </w:t>
            </w:r>
          </w:p>
        </w:tc>
      </w:tr>
      <w:tr w:rsidR="1726BBA7" w:rsidRPr="000C26DC" w14:paraId="350AFFCC"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2CE948BE" w14:textId="4F489736"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Coherencia valórica exigida a instructores</w:t>
            </w:r>
          </w:p>
        </w:tc>
        <w:tc>
          <w:tcPr>
            <w:tcW w:w="3792" w:type="dxa"/>
          </w:tcPr>
          <w:p w14:paraId="71FEE540" w14:textId="05DE27B1"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C2 – 2.1 a 2.5</w:t>
            </w:r>
            <w:r w:rsidRPr="000C26DC">
              <w:rPr>
                <w:rFonts w:ascii="Arial" w:hAnsi="Arial" w:cs="Arial"/>
                <w:sz w:val="20"/>
                <w:szCs w:val="20"/>
              </w:rPr>
              <w:t xml:space="preserve"> (Bien común; deberes; aplica valores; fomenta vocación y responsabilidad) </w:t>
            </w:r>
          </w:p>
        </w:tc>
        <w:tc>
          <w:tcPr>
            <w:tcW w:w="1698" w:type="dxa"/>
          </w:tcPr>
          <w:p w14:paraId="50E53FAE" w14:textId="0957326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3B15C294" w14:textId="106ACFA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“Reiteró estándar valórico; corrigió desviación; registró.” </w:t>
            </w:r>
          </w:p>
        </w:tc>
        <w:tc>
          <w:tcPr>
            <w:tcW w:w="2884" w:type="dxa"/>
          </w:tcPr>
          <w:p w14:paraId="2103F12D" w14:textId="094CC29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Régimen; conducción diaria</w:t>
            </w:r>
          </w:p>
        </w:tc>
        <w:tc>
          <w:tcPr>
            <w:tcW w:w="3031" w:type="dxa"/>
          </w:tcPr>
          <w:p w14:paraId="671D55D6" w14:textId="5F92C33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breve; evidencia de estándar comunicado a instructores. </w:t>
            </w:r>
          </w:p>
        </w:tc>
      </w:tr>
      <w:tr w:rsidR="1726BBA7" w:rsidRPr="000C26DC" w14:paraId="2A9D902E"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3017A5E1" w14:textId="0EA2F693"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Lidera y genera confianza (coordinación/relaciones)</w:t>
            </w:r>
          </w:p>
        </w:tc>
        <w:tc>
          <w:tcPr>
            <w:tcW w:w="3792" w:type="dxa"/>
          </w:tcPr>
          <w:p w14:paraId="3D9A4830" w14:textId="054799B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C3 – 3.1 a 3.5</w:t>
            </w:r>
            <w:r w:rsidRPr="000C26DC">
              <w:rPr>
                <w:rFonts w:ascii="Arial" w:hAnsi="Arial" w:cs="Arial"/>
                <w:sz w:val="20"/>
                <w:szCs w:val="20"/>
              </w:rPr>
              <w:t xml:space="preserve"> (Confianza; colaboración; aprendizaje; relaciones; transferencia de información) </w:t>
            </w:r>
          </w:p>
        </w:tc>
        <w:tc>
          <w:tcPr>
            <w:tcW w:w="1698" w:type="dxa"/>
          </w:tcPr>
          <w:p w14:paraId="58FCEE7A" w14:textId="5CC6B82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03B46B34" w14:textId="5244B92B"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“Coordinó con otras áreas; acordó intercambio de información; registró.” </w:t>
            </w:r>
          </w:p>
        </w:tc>
        <w:tc>
          <w:tcPr>
            <w:tcW w:w="2884" w:type="dxa"/>
          </w:tcPr>
          <w:p w14:paraId="339CFA9C" w14:textId="567213ED"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Coordinación inter</w:t>
            </w:r>
            <w:r w:rsidRPr="000C26DC">
              <w:rPr>
                <w:rFonts w:ascii="Arial" w:hAnsi="Arial" w:cs="Arial"/>
                <w:sz w:val="20"/>
                <w:szCs w:val="20"/>
              </w:rPr>
              <w:noBreakHyphen/>
              <w:t>departamental</w:t>
            </w:r>
          </w:p>
        </w:tc>
        <w:tc>
          <w:tcPr>
            <w:tcW w:w="3031" w:type="dxa"/>
          </w:tcPr>
          <w:p w14:paraId="0EE5679F" w14:textId="53CD534C"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Minuta de coordinación; evidencia de difusión de información/habilidades. </w:t>
            </w:r>
          </w:p>
        </w:tc>
      </w:tr>
      <w:tr w:rsidR="1726BBA7" w:rsidRPr="000C26DC" w14:paraId="017FF7F9"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7C1E4C21" w14:textId="166ED42B"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Comunicación clara y responsabilidad del mando</w:t>
            </w:r>
          </w:p>
        </w:tc>
        <w:tc>
          <w:tcPr>
            <w:tcW w:w="3792" w:type="dxa"/>
          </w:tcPr>
          <w:p w14:paraId="252C7250" w14:textId="7CFFBFCB"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C3 – 3.6</w:t>
            </w:r>
            <w:r w:rsidRPr="000C26DC">
              <w:rPr>
                <w:rFonts w:ascii="Arial" w:hAnsi="Arial" w:cs="Arial"/>
                <w:sz w:val="20"/>
                <w:szCs w:val="20"/>
              </w:rPr>
              <w:t xml:space="preserve"> (Comunica decisiones y asume responsabilidad) </w:t>
            </w:r>
          </w:p>
        </w:tc>
        <w:tc>
          <w:tcPr>
            <w:tcW w:w="1698" w:type="dxa"/>
          </w:tcPr>
          <w:p w14:paraId="70643D1F" w14:textId="5EF1861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2C992065" w14:textId="2FB3ED47"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“Comunicó decisión; verificó comprensión; dejó constancia.” </w:t>
            </w:r>
          </w:p>
        </w:tc>
        <w:tc>
          <w:tcPr>
            <w:tcW w:w="2884" w:type="dxa"/>
          </w:tcPr>
          <w:p w14:paraId="25A75D38" w14:textId="4357D9C1"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Briefing; cierre de actividad</w:t>
            </w:r>
          </w:p>
        </w:tc>
        <w:tc>
          <w:tcPr>
            <w:tcW w:w="3031" w:type="dxa"/>
          </w:tcPr>
          <w:p w14:paraId="34D4FFA0" w14:textId="7CE37708"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Acta/minuta; confirmación de recepción (firma/correo interno). </w:t>
            </w:r>
          </w:p>
        </w:tc>
      </w:tr>
      <w:tr w:rsidR="1726BBA7" w:rsidRPr="000C26DC" w14:paraId="0F3CB692"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1447BBD8" w14:textId="4B2E5677"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Delegación para autonomía controlada</w:t>
            </w:r>
          </w:p>
        </w:tc>
        <w:tc>
          <w:tcPr>
            <w:tcW w:w="3792" w:type="dxa"/>
          </w:tcPr>
          <w:p w14:paraId="36E4E10D" w14:textId="54617B4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C3 – 3.7</w:t>
            </w:r>
            <w:r w:rsidRPr="000C26DC">
              <w:rPr>
                <w:rFonts w:ascii="Arial" w:hAnsi="Arial" w:cs="Arial"/>
                <w:sz w:val="20"/>
                <w:szCs w:val="20"/>
              </w:rPr>
              <w:t xml:space="preserve"> (Delega permitiendo autonomía) </w:t>
            </w:r>
          </w:p>
        </w:tc>
        <w:tc>
          <w:tcPr>
            <w:tcW w:w="1698" w:type="dxa"/>
          </w:tcPr>
          <w:p w14:paraId="1E0CCC7D" w14:textId="6E6538F7"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0892CA06" w14:textId="3C19500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“Delegó tarea; permitió decisión; supervisó resultado; registró.” </w:t>
            </w:r>
          </w:p>
        </w:tc>
        <w:tc>
          <w:tcPr>
            <w:tcW w:w="2884" w:type="dxa"/>
          </w:tcPr>
          <w:p w14:paraId="101935DE" w14:textId="4AB0234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por estaciones/roles</w:t>
            </w:r>
          </w:p>
        </w:tc>
        <w:tc>
          <w:tcPr>
            <w:tcW w:w="3031" w:type="dxa"/>
          </w:tcPr>
          <w:p w14:paraId="0437867F" w14:textId="60AB227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delegación; evidencia de supervisión y cierre. </w:t>
            </w:r>
          </w:p>
        </w:tc>
      </w:tr>
      <w:tr w:rsidR="1726BBA7" w:rsidRPr="000C26DC" w14:paraId="39FF4B99"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3B8A31D2" w14:textId="747DD1BA"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Exigencia de estándares físicos y vida sana</w:t>
            </w:r>
          </w:p>
        </w:tc>
        <w:tc>
          <w:tcPr>
            <w:tcW w:w="3792" w:type="dxa"/>
          </w:tcPr>
          <w:p w14:paraId="66739961" w14:textId="6D59844D"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C4 – 4.1 / 4.2 / 4.3</w:t>
            </w:r>
            <w:r w:rsidRPr="000C26DC">
              <w:rPr>
                <w:rFonts w:ascii="Arial" w:hAnsi="Arial" w:cs="Arial"/>
                <w:sz w:val="20"/>
                <w:szCs w:val="20"/>
              </w:rPr>
              <w:t xml:space="preserve"> (Exige; promueve; explica correlación desempeño</w:t>
            </w:r>
            <w:r w:rsidRPr="000C26DC">
              <w:rPr>
                <w:rFonts w:ascii="Arial" w:hAnsi="Arial" w:cs="Arial"/>
                <w:sz w:val="20"/>
                <w:szCs w:val="20"/>
              </w:rPr>
              <w:noBreakHyphen/>
              <w:t xml:space="preserve">condición física) </w:t>
            </w:r>
          </w:p>
        </w:tc>
        <w:tc>
          <w:tcPr>
            <w:tcW w:w="1698" w:type="dxa"/>
          </w:tcPr>
          <w:p w14:paraId="764BD1ED" w14:textId="6EB886D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0193C18E" w14:textId="3D2EFDD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“Verificó exigencia de estándar; corrigió criterio; registró asistencia.” </w:t>
            </w:r>
          </w:p>
        </w:tc>
        <w:tc>
          <w:tcPr>
            <w:tcW w:w="2884" w:type="dxa"/>
          </w:tcPr>
          <w:p w14:paraId="6445902A" w14:textId="57E84D5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físico</w:t>
            </w:r>
            <w:r w:rsidRPr="000C26DC">
              <w:rPr>
                <w:rFonts w:ascii="Arial" w:hAnsi="Arial" w:cs="Arial"/>
                <w:sz w:val="20"/>
                <w:szCs w:val="20"/>
              </w:rPr>
              <w:noBreakHyphen/>
              <w:t>deportivas</w:t>
            </w:r>
          </w:p>
        </w:tc>
        <w:tc>
          <w:tcPr>
            <w:tcW w:w="3031" w:type="dxa"/>
          </w:tcPr>
          <w:p w14:paraId="14E8FFEC" w14:textId="324B5A5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asistencia/participación; pauta de exigencia; observación. </w:t>
            </w:r>
          </w:p>
        </w:tc>
      </w:tr>
      <w:tr w:rsidR="1726BBA7" w:rsidRPr="000C26DC" w14:paraId="40B9131C"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070DE854" w14:textId="36D0DFAE"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 xml:space="preserve">Implementación MLA (Top–Down, medible y evaluable) </w:t>
            </w:r>
          </w:p>
        </w:tc>
        <w:tc>
          <w:tcPr>
            <w:tcW w:w="3792" w:type="dxa"/>
          </w:tcPr>
          <w:p w14:paraId="7296B787" w14:textId="4BCDF5B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Asegura que instructores traduzcan MLA a objetivos/criterios observables y feedback. </w:t>
            </w:r>
          </w:p>
        </w:tc>
        <w:tc>
          <w:tcPr>
            <w:tcW w:w="1698" w:type="dxa"/>
          </w:tcPr>
          <w:p w14:paraId="3651CD4F" w14:textId="192F6E8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“Exigió objetivos conductuales; exigió cierre con feedback; revisó evidencias.” </w:t>
            </w:r>
          </w:p>
        </w:tc>
        <w:tc>
          <w:tcPr>
            <w:tcW w:w="2218" w:type="dxa"/>
          </w:tcPr>
          <w:p w14:paraId="0A3113E7" w14:textId="79FB8892"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con foco liderazgo; evaluación formativa</w:t>
            </w:r>
          </w:p>
        </w:tc>
        <w:tc>
          <w:tcPr>
            <w:tcW w:w="2884" w:type="dxa"/>
          </w:tcPr>
          <w:p w14:paraId="6439D41F" w14:textId="7F98392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Planificación con objetivos; rúbrica/criterios; acta/resumen de debriefing. </w:t>
            </w:r>
          </w:p>
        </w:tc>
        <w:tc>
          <w:tcPr>
            <w:tcW w:w="3031" w:type="dxa"/>
          </w:tcPr>
          <w:p w14:paraId="7201B7BB" w14:textId="599EE667" w:rsidR="1726BBA7" w:rsidRPr="000C26DC" w:rsidRDefault="1726BBA7" w:rsidP="00EF016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1726BBA7" w:rsidRPr="000C26DC" w14:paraId="69005044"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057035DB" w14:textId="3EEA648A"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lastRenderedPageBreak/>
              <w:t xml:space="preserve">Calidad del registro (hechos sin adjetivos) </w:t>
            </w:r>
          </w:p>
        </w:tc>
        <w:tc>
          <w:tcPr>
            <w:tcW w:w="3792" w:type="dxa"/>
          </w:tcPr>
          <w:p w14:paraId="7ECBDC14" w14:textId="17E6651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Asegura que instructores registren hechos breves y verificables (trazabilidad). </w:t>
            </w:r>
          </w:p>
        </w:tc>
        <w:tc>
          <w:tcPr>
            <w:tcW w:w="1698" w:type="dxa"/>
          </w:tcPr>
          <w:p w14:paraId="276D1A2B" w14:textId="10354BC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“Revisó registros; corrigió redacción a hechos; difundió criterio.” </w:t>
            </w:r>
          </w:p>
        </w:tc>
        <w:tc>
          <w:tcPr>
            <w:tcW w:w="2218" w:type="dxa"/>
          </w:tcPr>
          <w:p w14:paraId="6966C2AA" w14:textId="06A9065B"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Cierres parciales; revisión documental</w:t>
            </w:r>
          </w:p>
        </w:tc>
        <w:tc>
          <w:tcPr>
            <w:tcW w:w="2884" w:type="dxa"/>
          </w:tcPr>
          <w:p w14:paraId="35F5BC2F" w14:textId="203A261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Muestra de registros revisados; correcciones; instructivo interno. </w:t>
            </w:r>
          </w:p>
        </w:tc>
        <w:tc>
          <w:tcPr>
            <w:tcW w:w="3031" w:type="dxa"/>
          </w:tcPr>
          <w:p w14:paraId="20CB64D7" w14:textId="1D861243" w:rsidR="1726BBA7" w:rsidRPr="000C26DC" w:rsidRDefault="1726BBA7" w:rsidP="00EF016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128D4149" w14:textId="520A2985" w:rsidR="1726BBA7" w:rsidRPr="00EF0160" w:rsidRDefault="1726BBA7" w:rsidP="00EF0160">
      <w:pPr>
        <w:spacing w:after="0" w:line="300" w:lineRule="auto"/>
        <w:jc w:val="both"/>
        <w:rPr>
          <w:rFonts w:ascii="Arial" w:hAnsi="Arial" w:cs="Arial"/>
        </w:rPr>
      </w:pPr>
    </w:p>
    <w:p w14:paraId="71C6A390" w14:textId="06692C2B" w:rsidR="38C7E237" w:rsidRPr="00EF0160" w:rsidRDefault="38C7E237" w:rsidP="00EF0160">
      <w:pPr>
        <w:spacing w:after="0" w:line="300" w:lineRule="auto"/>
        <w:jc w:val="both"/>
        <w:rPr>
          <w:rFonts w:ascii="Arial" w:hAnsi="Arial" w:cs="Arial"/>
        </w:rPr>
      </w:pPr>
    </w:p>
    <w:p w14:paraId="6C2A478B" w14:textId="2951F9D8" w:rsidR="38C7E237" w:rsidRPr="00EF0160" w:rsidRDefault="38C7E237" w:rsidP="00EF0160">
      <w:pPr>
        <w:spacing w:after="0" w:line="300" w:lineRule="auto"/>
        <w:jc w:val="both"/>
        <w:rPr>
          <w:rFonts w:ascii="Arial" w:hAnsi="Arial" w:cs="Arial"/>
        </w:rPr>
      </w:pPr>
    </w:p>
    <w:p w14:paraId="23CEEE95" w14:textId="77777777" w:rsidR="009F119C" w:rsidRDefault="009F119C" w:rsidP="00EF0160">
      <w:pPr>
        <w:pStyle w:val="Ttulo2"/>
        <w:spacing w:before="261" w:after="261" w:line="300" w:lineRule="auto"/>
        <w:jc w:val="both"/>
        <w:rPr>
          <w:rFonts w:ascii="Arial" w:eastAsia="Segoe UI" w:hAnsi="Arial" w:cs="Arial"/>
          <w:b/>
          <w:bCs/>
          <w:color w:val="auto"/>
          <w:sz w:val="31"/>
          <w:szCs w:val="31"/>
        </w:rPr>
      </w:pPr>
    </w:p>
    <w:p w14:paraId="55CE42AA" w14:textId="77777777" w:rsidR="009F119C" w:rsidRPr="009F119C" w:rsidRDefault="009F119C" w:rsidP="009F119C"/>
    <w:p w14:paraId="0E0A815E" w14:textId="77777777" w:rsidR="009F119C" w:rsidRDefault="009F119C" w:rsidP="00EF0160">
      <w:pPr>
        <w:pStyle w:val="Ttulo2"/>
        <w:spacing w:before="261" w:after="261" w:line="300" w:lineRule="auto"/>
        <w:jc w:val="both"/>
        <w:rPr>
          <w:rFonts w:ascii="Arial" w:eastAsia="Segoe UI" w:hAnsi="Arial" w:cs="Arial"/>
          <w:b/>
          <w:bCs/>
          <w:color w:val="auto"/>
          <w:sz w:val="31"/>
          <w:szCs w:val="31"/>
        </w:rPr>
      </w:pPr>
    </w:p>
    <w:p w14:paraId="2223C065" w14:textId="64E05ADB" w:rsidR="0868ECA9" w:rsidRPr="00EF0160" w:rsidRDefault="0868ECA9" w:rsidP="00EF0160">
      <w:pPr>
        <w:pStyle w:val="Ttulo2"/>
        <w:spacing w:before="261" w:after="261" w:line="300" w:lineRule="auto"/>
        <w:jc w:val="both"/>
        <w:rPr>
          <w:rFonts w:ascii="Arial" w:hAnsi="Arial" w:cs="Arial"/>
          <w:color w:val="auto"/>
        </w:rPr>
      </w:pPr>
      <w:r w:rsidRPr="00EF0160">
        <w:rPr>
          <w:rFonts w:ascii="Arial" w:eastAsia="Segoe UI" w:hAnsi="Arial" w:cs="Arial"/>
          <w:b/>
          <w:bCs/>
          <w:color w:val="auto"/>
          <w:sz w:val="31"/>
          <w:szCs w:val="31"/>
        </w:rPr>
        <w:t>Integración del MLA mediante el Perfil del Instructor (Ejemplos de correlación)</w:t>
      </w:r>
    </w:p>
    <w:p w14:paraId="617C6CFB" w14:textId="67C84614" w:rsidR="0868ECA9" w:rsidRPr="00EF0160" w:rsidRDefault="0868ECA9" w:rsidP="00EF0160">
      <w:pPr>
        <w:pStyle w:val="Ttulo3"/>
        <w:spacing w:before="246" w:after="246" w:line="300" w:lineRule="auto"/>
        <w:jc w:val="both"/>
        <w:rPr>
          <w:rFonts w:ascii="Arial" w:hAnsi="Arial" w:cs="Arial"/>
          <w:color w:val="auto"/>
        </w:rPr>
      </w:pPr>
      <w:r w:rsidRPr="00EF0160">
        <w:rPr>
          <w:rFonts w:ascii="Arial" w:eastAsia="Segoe UI" w:hAnsi="Arial" w:cs="Arial"/>
          <w:b/>
          <w:bCs/>
          <w:color w:val="auto"/>
          <w:sz w:val="24"/>
          <w:szCs w:val="24"/>
        </w:rPr>
        <w:t xml:space="preserve">Introducción </w:t>
      </w:r>
    </w:p>
    <w:p w14:paraId="1D120F4D" w14:textId="40589D2B" w:rsidR="0868ECA9" w:rsidRPr="000C26DC" w:rsidRDefault="0868ECA9" w:rsidP="00EF0160">
      <w:pPr>
        <w:spacing w:before="210" w:after="210" w:line="300" w:lineRule="auto"/>
        <w:jc w:val="both"/>
        <w:rPr>
          <w:rFonts w:ascii="Arial" w:hAnsi="Arial" w:cs="Arial"/>
        </w:rPr>
      </w:pPr>
      <w:r w:rsidRPr="000C26DC">
        <w:rPr>
          <w:rFonts w:ascii="Arial" w:eastAsia="Segoe UI" w:hAnsi="Arial" w:cs="Arial"/>
        </w:rPr>
        <w:t xml:space="preserve">El Modelo de Liderazgo de la Armada (MLA) se integra en la formación cuando el Instructor transforma sus funciones del Perfil (instrucción, supervisión, conducción, corrección, mentoring y evaluación) en </w:t>
      </w:r>
      <w:r w:rsidRPr="000C26DC">
        <w:rPr>
          <w:rFonts w:ascii="Arial" w:eastAsia="Segoe UI" w:hAnsi="Arial" w:cs="Arial"/>
          <w:b/>
          <w:bCs/>
        </w:rPr>
        <w:t>conductas observables del liderazgo</w:t>
      </w:r>
      <w:r w:rsidRPr="000C26DC">
        <w:rPr>
          <w:rFonts w:ascii="Arial" w:eastAsia="Segoe UI" w:hAnsi="Arial" w:cs="Arial"/>
        </w:rPr>
        <w:t>.</w:t>
      </w:r>
    </w:p>
    <w:p w14:paraId="683783E8" w14:textId="27D6D106" w:rsidR="0868ECA9" w:rsidRPr="000C26DC" w:rsidRDefault="0868ECA9" w:rsidP="00EF0160">
      <w:pPr>
        <w:spacing w:before="210" w:after="210" w:line="300" w:lineRule="auto"/>
        <w:jc w:val="both"/>
        <w:rPr>
          <w:rFonts w:ascii="Arial" w:hAnsi="Arial" w:cs="Arial"/>
        </w:rPr>
      </w:pPr>
      <w:r w:rsidRPr="000C26DC">
        <w:rPr>
          <w:rFonts w:ascii="Arial" w:eastAsia="Segoe UI" w:hAnsi="Arial" w:cs="Arial"/>
        </w:rPr>
        <w:t xml:space="preserve">Esta tabla muestra, mediante ejemplos simples, </w:t>
      </w:r>
      <w:r w:rsidRPr="000C26DC">
        <w:rPr>
          <w:rFonts w:ascii="Arial" w:eastAsia="Segoe UI" w:hAnsi="Arial" w:cs="Arial"/>
          <w:b/>
          <w:bCs/>
        </w:rPr>
        <w:t>cómo los indicadores del Perfil del Instructor se relacionan con conductas esperadas del MLA</w:t>
      </w:r>
      <w:r w:rsidRPr="000C26DC">
        <w:rPr>
          <w:rFonts w:ascii="Arial" w:eastAsia="Segoe UI" w:hAnsi="Arial" w:cs="Arial"/>
        </w:rPr>
        <w:t>, y en qué tramo jerárquico se evidencian:</w:t>
      </w:r>
    </w:p>
    <w:p w14:paraId="0212F110" w14:textId="7946A8D7" w:rsidR="0868ECA9" w:rsidRPr="000C26DC" w:rsidRDefault="0868ECA9" w:rsidP="00EF0160">
      <w:pPr>
        <w:pStyle w:val="Prrafodelista"/>
        <w:numPr>
          <w:ilvl w:val="0"/>
          <w:numId w:val="3"/>
        </w:numPr>
        <w:spacing w:after="0" w:line="300" w:lineRule="auto"/>
        <w:jc w:val="both"/>
        <w:rPr>
          <w:rFonts w:ascii="Arial" w:eastAsia="Segoe UI" w:hAnsi="Arial" w:cs="Arial"/>
        </w:rPr>
      </w:pPr>
      <w:r w:rsidRPr="000C26DC">
        <w:rPr>
          <w:rFonts w:ascii="Arial" w:eastAsia="Segoe UI" w:hAnsi="Arial" w:cs="Arial"/>
          <w:b/>
          <w:bCs/>
        </w:rPr>
        <w:t>Gente de Mar:</w:t>
      </w:r>
      <w:r w:rsidRPr="000C26DC">
        <w:rPr>
          <w:rFonts w:ascii="Arial" w:eastAsia="Segoe UI" w:hAnsi="Arial" w:cs="Arial"/>
        </w:rPr>
        <w:t xml:space="preserve"> desde Cabo 2° (C2) hasta Suboficial (SO).</w:t>
      </w:r>
    </w:p>
    <w:p w14:paraId="75AA9980" w14:textId="0D3B419C" w:rsidR="0868ECA9" w:rsidRPr="000C26DC" w:rsidRDefault="0868ECA9" w:rsidP="00EF0160">
      <w:pPr>
        <w:pStyle w:val="Prrafodelista"/>
        <w:numPr>
          <w:ilvl w:val="0"/>
          <w:numId w:val="3"/>
        </w:numPr>
        <w:spacing w:after="0" w:line="300" w:lineRule="auto"/>
        <w:jc w:val="both"/>
        <w:rPr>
          <w:rFonts w:ascii="Arial" w:eastAsia="Segoe UI" w:hAnsi="Arial" w:cs="Arial"/>
        </w:rPr>
      </w:pPr>
      <w:r w:rsidRPr="000C26DC">
        <w:rPr>
          <w:rFonts w:ascii="Arial" w:eastAsia="Segoe UI" w:hAnsi="Arial" w:cs="Arial"/>
          <w:b/>
          <w:bCs/>
        </w:rPr>
        <w:t>Oficiales:</w:t>
      </w:r>
      <w:r w:rsidRPr="000C26DC">
        <w:rPr>
          <w:rFonts w:ascii="Arial" w:eastAsia="Segoe UI" w:hAnsi="Arial" w:cs="Arial"/>
        </w:rPr>
        <w:t xml:space="preserve"> Teniente Segundo (T2) y Teniente Primero (T1), en su rol de conducción y supervisión.</w:t>
      </w:r>
    </w:p>
    <w:p w14:paraId="177E3348" w14:textId="1D2D38FA" w:rsidR="38C7E237" w:rsidRPr="00EF0160" w:rsidRDefault="38C7E237" w:rsidP="00EF0160">
      <w:pPr>
        <w:spacing w:after="0" w:line="300" w:lineRule="auto"/>
        <w:jc w:val="both"/>
        <w:rPr>
          <w:rFonts w:ascii="Arial" w:hAnsi="Arial" w:cs="Arial"/>
        </w:rPr>
      </w:pPr>
    </w:p>
    <w:p w14:paraId="6E48FBFD" w14:textId="53BA2D14" w:rsidR="0868ECA9" w:rsidRPr="00EF0160" w:rsidRDefault="0868ECA9" w:rsidP="00EF0160">
      <w:pPr>
        <w:pStyle w:val="Ttulo2"/>
        <w:spacing w:before="261" w:after="261" w:line="300" w:lineRule="auto"/>
        <w:jc w:val="both"/>
        <w:rPr>
          <w:rFonts w:ascii="Arial" w:hAnsi="Arial" w:cs="Arial"/>
          <w:color w:val="auto"/>
        </w:rPr>
      </w:pPr>
      <w:r w:rsidRPr="00EF0160">
        <w:rPr>
          <w:rFonts w:ascii="Arial" w:eastAsia="Segoe UI" w:hAnsi="Arial" w:cs="Arial"/>
          <w:b/>
          <w:bCs/>
          <w:color w:val="auto"/>
          <w:sz w:val="31"/>
          <w:szCs w:val="31"/>
        </w:rPr>
        <w:lastRenderedPageBreak/>
        <w:t xml:space="preserve">Tabla de correlación </w:t>
      </w:r>
    </w:p>
    <w:tbl>
      <w:tblPr>
        <w:tblStyle w:val="Tablaconcuadrcula4-nfasis2"/>
        <w:tblW w:w="0" w:type="auto"/>
        <w:tblLook w:val="06A0" w:firstRow="1" w:lastRow="0" w:firstColumn="1" w:lastColumn="0" w:noHBand="1" w:noVBand="1"/>
      </w:tblPr>
      <w:tblGrid>
        <w:gridCol w:w="2514"/>
        <w:gridCol w:w="3010"/>
        <w:gridCol w:w="3260"/>
        <w:gridCol w:w="7740"/>
      </w:tblGrid>
      <w:tr w:rsidR="38C7E237" w:rsidRPr="000C26DC" w14:paraId="69A9A78C" w14:textId="77777777" w:rsidTr="009F119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4" w:type="dxa"/>
            <w:shd w:val="clear" w:color="auto" w:fill="80340D" w:themeFill="accent2" w:themeFillShade="80"/>
          </w:tcPr>
          <w:p w14:paraId="45AE4DA3" w14:textId="39A5D219" w:rsidR="38C7E237" w:rsidRPr="009F119C" w:rsidRDefault="38C7E237" w:rsidP="000C26DC">
            <w:pPr>
              <w:spacing w:line="300" w:lineRule="auto"/>
              <w:jc w:val="center"/>
              <w:rPr>
                <w:rFonts w:ascii="Arial" w:hAnsi="Arial" w:cs="Arial"/>
                <w:color w:val="F2F2F2" w:themeColor="background1" w:themeShade="F2"/>
                <w:sz w:val="20"/>
                <w:szCs w:val="20"/>
              </w:rPr>
            </w:pPr>
            <w:r w:rsidRPr="009F119C">
              <w:rPr>
                <w:rFonts w:ascii="Arial" w:hAnsi="Arial" w:cs="Arial"/>
                <w:color w:val="F2F2F2" w:themeColor="background1" w:themeShade="F2"/>
                <w:sz w:val="20"/>
                <w:szCs w:val="20"/>
              </w:rPr>
              <w:t>Tramo donde se evidencia</w:t>
            </w:r>
          </w:p>
        </w:tc>
        <w:tc>
          <w:tcPr>
            <w:tcW w:w="3010" w:type="dxa"/>
            <w:shd w:val="clear" w:color="auto" w:fill="80340D" w:themeFill="accent2" w:themeFillShade="80"/>
          </w:tcPr>
          <w:p w14:paraId="6ECA2A0F" w14:textId="3219FD3A" w:rsidR="38C7E237" w:rsidRPr="009F119C" w:rsidRDefault="38C7E237" w:rsidP="000C26DC">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sz w:val="20"/>
                <w:szCs w:val="20"/>
              </w:rPr>
            </w:pPr>
            <w:r w:rsidRPr="009F119C">
              <w:rPr>
                <w:rFonts w:ascii="Arial" w:hAnsi="Arial" w:cs="Arial"/>
                <w:color w:val="F2F2F2" w:themeColor="background1" w:themeShade="F2"/>
                <w:sz w:val="20"/>
                <w:szCs w:val="20"/>
              </w:rPr>
              <w:t>Indicador del Perfil del Instructor</w:t>
            </w:r>
          </w:p>
        </w:tc>
        <w:tc>
          <w:tcPr>
            <w:tcW w:w="3260" w:type="dxa"/>
            <w:shd w:val="clear" w:color="auto" w:fill="80340D" w:themeFill="accent2" w:themeFillShade="80"/>
          </w:tcPr>
          <w:p w14:paraId="59043787" w14:textId="39297E69" w:rsidR="38C7E237" w:rsidRPr="009F119C" w:rsidRDefault="38C7E237" w:rsidP="000C26DC">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sz w:val="20"/>
                <w:szCs w:val="20"/>
              </w:rPr>
            </w:pPr>
            <w:r w:rsidRPr="009F119C">
              <w:rPr>
                <w:rFonts w:ascii="Arial" w:hAnsi="Arial" w:cs="Arial"/>
                <w:color w:val="F2F2F2" w:themeColor="background1" w:themeShade="F2"/>
                <w:sz w:val="20"/>
                <w:szCs w:val="20"/>
              </w:rPr>
              <w:t>Conducta esperada MLA (nivel)</w:t>
            </w:r>
          </w:p>
        </w:tc>
        <w:tc>
          <w:tcPr>
            <w:tcW w:w="7740" w:type="dxa"/>
            <w:shd w:val="clear" w:color="auto" w:fill="80340D" w:themeFill="accent2" w:themeFillShade="80"/>
          </w:tcPr>
          <w:p w14:paraId="57F5A005" w14:textId="1C216E14" w:rsidR="38C7E237" w:rsidRPr="009F119C" w:rsidRDefault="38C7E237" w:rsidP="000C26DC">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sz w:val="20"/>
                <w:szCs w:val="20"/>
              </w:rPr>
            </w:pPr>
            <w:r w:rsidRPr="009F119C">
              <w:rPr>
                <w:rFonts w:ascii="Arial" w:hAnsi="Arial" w:cs="Arial"/>
                <w:color w:val="F2F2F2" w:themeColor="background1" w:themeShade="F2"/>
                <w:sz w:val="20"/>
                <w:szCs w:val="20"/>
              </w:rPr>
              <w:t>Ejemplo claro de correlación (cómo se ve en la práctica)</w:t>
            </w:r>
          </w:p>
        </w:tc>
      </w:tr>
      <w:tr w:rsidR="38C7E237" w:rsidRPr="000C26DC" w14:paraId="0EF8DF8F"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10B9F6CA" w14:textId="3942DFF6" w:rsidR="38C7E237" w:rsidRPr="000C26DC" w:rsidRDefault="38C7E237" w:rsidP="00EF0160">
            <w:pPr>
              <w:spacing w:line="300" w:lineRule="auto"/>
              <w:jc w:val="both"/>
              <w:rPr>
                <w:rFonts w:ascii="Arial" w:hAnsi="Arial" w:cs="Arial"/>
                <w:sz w:val="20"/>
                <w:szCs w:val="20"/>
                <w:lang w:val="en-US"/>
              </w:rPr>
            </w:pPr>
            <w:r w:rsidRPr="000C26DC">
              <w:rPr>
                <w:rFonts w:ascii="Arial" w:hAnsi="Arial" w:cs="Arial"/>
                <w:sz w:val="20"/>
                <w:szCs w:val="20"/>
                <w:lang w:val="en-US"/>
              </w:rPr>
              <w:t>C2 → SO</w:t>
            </w:r>
            <w:r w:rsidRPr="000C26DC">
              <w:rPr>
                <w:rFonts w:ascii="Arial" w:hAnsi="Arial" w:cs="Arial"/>
                <w:sz w:val="20"/>
                <w:szCs w:val="20"/>
                <w:lang w:val="en-US"/>
              </w:rPr>
              <w:br/>
              <w:t>T2 → T1 (control)</w:t>
            </w:r>
          </w:p>
        </w:tc>
        <w:tc>
          <w:tcPr>
            <w:tcW w:w="3010" w:type="dxa"/>
          </w:tcPr>
          <w:p w14:paraId="288E2D58" w14:textId="49BE7A88"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C2–2.3 Aplica valores institucionales</w:t>
            </w:r>
          </w:p>
        </w:tc>
        <w:tc>
          <w:tcPr>
            <w:tcW w:w="3260" w:type="dxa"/>
          </w:tcPr>
          <w:p w14:paraId="73568549" w14:textId="6744F665"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Nivel 2: Aplica valores en toda circunstancia</w:t>
            </w:r>
            <w:r w:rsidRPr="000C26DC">
              <w:rPr>
                <w:rFonts w:ascii="Arial" w:hAnsi="Arial" w:cs="Arial"/>
                <w:sz w:val="20"/>
                <w:szCs w:val="20"/>
              </w:rPr>
              <w:br/>
              <w:t>Nivel 3: Lidera con el ejemplo</w:t>
            </w:r>
          </w:p>
        </w:tc>
        <w:tc>
          <w:tcPr>
            <w:tcW w:w="7740" w:type="dxa"/>
          </w:tcPr>
          <w:p w14:paraId="259000FC" w14:textId="5BF6BB89"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corrige una falta de respeto en formación, explica el valor asociado y exige repetición correcta. El T2/T1 verifica que todos los instructores mantengan ese estándar.</w:t>
            </w:r>
          </w:p>
        </w:tc>
      </w:tr>
      <w:tr w:rsidR="38C7E237" w:rsidRPr="000C26DC" w14:paraId="5E8B0191"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1B7CDCD8" w14:textId="6617E9E9"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p>
        </w:tc>
        <w:tc>
          <w:tcPr>
            <w:tcW w:w="3010" w:type="dxa"/>
          </w:tcPr>
          <w:p w14:paraId="1B4740B8" w14:textId="327FDB23"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C2–2.1 Bien común / C2–2.2 Deber</w:t>
            </w:r>
          </w:p>
        </w:tc>
        <w:tc>
          <w:tcPr>
            <w:tcW w:w="3260" w:type="dxa"/>
          </w:tcPr>
          <w:p w14:paraId="32645D4A" w14:textId="545128D2"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Aplica valores y deber en función del equipo</w:t>
            </w:r>
          </w:p>
        </w:tc>
        <w:tc>
          <w:tcPr>
            <w:tcW w:w="7740" w:type="dxa"/>
          </w:tcPr>
          <w:p w14:paraId="74B726A3" w14:textId="78CC9862"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detiene una conducta individualista (no cumplimiento de rol) y la corrige explicando que afecta al equipo y a la misión.</w:t>
            </w:r>
          </w:p>
        </w:tc>
      </w:tr>
      <w:tr w:rsidR="38C7E237" w:rsidRPr="000C26DC" w14:paraId="58C70FD5"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163C4DAC" w14:textId="22AC8E5D" w:rsidR="38C7E237" w:rsidRPr="000C26DC" w:rsidRDefault="38C7E237" w:rsidP="00EF0160">
            <w:pPr>
              <w:spacing w:line="300" w:lineRule="auto"/>
              <w:jc w:val="both"/>
              <w:rPr>
                <w:rFonts w:ascii="Arial" w:hAnsi="Arial" w:cs="Arial"/>
                <w:sz w:val="20"/>
                <w:szCs w:val="20"/>
                <w:lang w:val="en-US"/>
              </w:rPr>
            </w:pPr>
            <w:r w:rsidRPr="000C26DC">
              <w:rPr>
                <w:rFonts w:ascii="Arial" w:hAnsi="Arial" w:cs="Arial"/>
                <w:sz w:val="20"/>
                <w:szCs w:val="20"/>
                <w:lang w:val="en-US"/>
              </w:rPr>
              <w:t>C2 → SO</w:t>
            </w:r>
            <w:r w:rsidRPr="000C26DC">
              <w:rPr>
                <w:rFonts w:ascii="Arial" w:hAnsi="Arial" w:cs="Arial"/>
                <w:sz w:val="20"/>
                <w:szCs w:val="20"/>
                <w:lang w:val="en-US"/>
              </w:rPr>
              <w:br/>
              <w:t>T2 → T1 (control)</w:t>
            </w:r>
          </w:p>
        </w:tc>
        <w:tc>
          <w:tcPr>
            <w:tcW w:w="3010" w:type="dxa"/>
          </w:tcPr>
          <w:p w14:paraId="6E3B090D" w14:textId="4D4F7406"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2.3 Orienta a la misión</w:t>
            </w:r>
          </w:p>
        </w:tc>
        <w:tc>
          <w:tcPr>
            <w:tcW w:w="3260" w:type="dxa"/>
          </w:tcPr>
          <w:p w14:paraId="058F4062" w14:textId="7329574A"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Actúa alineado a propósito/misión</w:t>
            </w:r>
          </w:p>
        </w:tc>
        <w:tc>
          <w:tcPr>
            <w:tcW w:w="7740" w:type="dxa"/>
          </w:tcPr>
          <w:p w14:paraId="1672C5E5" w14:textId="21D3E924"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Antes de una actividad, el Instructor explica “para qué se hace” y el estándar esperado. El T2/T1 revisa que todos trabajen bajo el mismo propósito.</w:t>
            </w:r>
          </w:p>
        </w:tc>
      </w:tr>
      <w:tr w:rsidR="38C7E237" w:rsidRPr="000C26DC" w14:paraId="64361E8C"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0729ACAC" w14:textId="4582E27B"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p>
        </w:tc>
        <w:tc>
          <w:tcPr>
            <w:tcW w:w="3010" w:type="dxa"/>
          </w:tcPr>
          <w:p w14:paraId="3097E02C" w14:textId="44A753AC"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3.3 Aprende de errores y aciertos</w:t>
            </w:r>
          </w:p>
        </w:tc>
        <w:tc>
          <w:tcPr>
            <w:tcW w:w="3260" w:type="dxa"/>
          </w:tcPr>
          <w:p w14:paraId="4614F155" w14:textId="4C20BC88"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Reflexiona y mejora continuamente</w:t>
            </w:r>
          </w:p>
        </w:tc>
        <w:tc>
          <w:tcPr>
            <w:tcW w:w="7740" w:type="dxa"/>
          </w:tcPr>
          <w:p w14:paraId="2516C80A" w14:textId="791A3C70"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Después de una actividad, el Instructor realiza un cierre breve (“qué resultó / qué mejorar”) y el equipo aplica la mejora en la siguiente ejecución.</w:t>
            </w:r>
          </w:p>
        </w:tc>
      </w:tr>
      <w:tr w:rsidR="38C7E237" w:rsidRPr="000C26DC" w14:paraId="1E50821C"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1FB2A122" w14:textId="2CA86766"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r w:rsidRPr="000C26DC">
              <w:rPr>
                <w:rFonts w:ascii="Arial" w:hAnsi="Arial" w:cs="Arial"/>
                <w:sz w:val="20"/>
                <w:szCs w:val="20"/>
              </w:rPr>
              <w:br/>
              <w:t>T2 → T1</w:t>
            </w:r>
          </w:p>
        </w:tc>
        <w:tc>
          <w:tcPr>
            <w:tcW w:w="3010" w:type="dxa"/>
          </w:tcPr>
          <w:p w14:paraId="54405216" w14:textId="32DFB3D1"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3.6 Asume responsabilidad</w:t>
            </w:r>
          </w:p>
        </w:tc>
        <w:tc>
          <w:tcPr>
            <w:tcW w:w="3260" w:type="dxa"/>
          </w:tcPr>
          <w:p w14:paraId="1EE898EE" w14:textId="24A94A3A"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Asume decisiones y responde por resultados</w:t>
            </w:r>
          </w:p>
        </w:tc>
        <w:tc>
          <w:tcPr>
            <w:tcW w:w="7740" w:type="dxa"/>
          </w:tcPr>
          <w:p w14:paraId="0D4E8F3D" w14:textId="28A46BDE"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detecta un error, define corrección y controla que se cumpla. El T2/T1 revisa que quede registro del hecho y del cierre de la acción.</w:t>
            </w:r>
          </w:p>
        </w:tc>
      </w:tr>
      <w:tr w:rsidR="38C7E237" w:rsidRPr="000C26DC" w14:paraId="3106AF12"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6C28DB24" w14:textId="48CA79E5"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p>
        </w:tc>
        <w:tc>
          <w:tcPr>
            <w:tcW w:w="3010" w:type="dxa"/>
          </w:tcPr>
          <w:p w14:paraId="465CBDB9" w14:textId="573240F5"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2.5 Cohesión / 3.1–3.2 Trabajo en equipo</w:t>
            </w:r>
          </w:p>
        </w:tc>
        <w:tc>
          <w:tcPr>
            <w:tcW w:w="3260" w:type="dxa"/>
          </w:tcPr>
          <w:p w14:paraId="1124AD6C" w14:textId="35C672F0"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Integra equipo y coordina roles</w:t>
            </w:r>
          </w:p>
        </w:tc>
        <w:tc>
          <w:tcPr>
            <w:tcW w:w="7740" w:type="dxa"/>
          </w:tcPr>
          <w:p w14:paraId="2D6A2837" w14:textId="008EB33A"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asigna roles en un ejercicio, corrige fallas de coordinación y el equipo vuelve a ejecutar de forma ordenada.</w:t>
            </w:r>
          </w:p>
        </w:tc>
      </w:tr>
      <w:tr w:rsidR="38C7E237" w:rsidRPr="000C26DC" w14:paraId="3DEF7FF6"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405D8888" w14:textId="54C8FCF8"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p>
        </w:tc>
        <w:tc>
          <w:tcPr>
            <w:tcW w:w="3010" w:type="dxa"/>
          </w:tcPr>
          <w:p w14:paraId="1A34A72A" w14:textId="6545CF98"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1.1–1.5 Conoce y gestiona al personal</w:t>
            </w:r>
          </w:p>
        </w:tc>
        <w:tc>
          <w:tcPr>
            <w:tcW w:w="3260" w:type="dxa"/>
          </w:tcPr>
          <w:p w14:paraId="0D062D2E" w14:textId="501C373A"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Detecta y maneja factores personales</w:t>
            </w:r>
          </w:p>
        </w:tc>
        <w:tc>
          <w:tcPr>
            <w:tcW w:w="7740" w:type="dxa"/>
          </w:tcPr>
          <w:p w14:paraId="66A155B0" w14:textId="72DB289B"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identifica a un grumete con bajo rendimiento, conversa con él y toma una acción (apoyo o derivación), dejando registro.</w:t>
            </w:r>
          </w:p>
        </w:tc>
      </w:tr>
      <w:tr w:rsidR="38C7E237" w:rsidRPr="000C26DC" w14:paraId="6B35263B"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67D201B8" w14:textId="5A9B52C1"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p>
        </w:tc>
        <w:tc>
          <w:tcPr>
            <w:tcW w:w="3010" w:type="dxa"/>
          </w:tcPr>
          <w:p w14:paraId="10D4CF5D" w14:textId="6B80DB8E"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2.7 Delega / 2.8 Supervisa</w:t>
            </w:r>
          </w:p>
        </w:tc>
        <w:tc>
          <w:tcPr>
            <w:tcW w:w="3260" w:type="dxa"/>
          </w:tcPr>
          <w:p w14:paraId="54EDFE1F" w14:textId="75362CBF"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Permite iniciativa con control</w:t>
            </w:r>
          </w:p>
        </w:tc>
        <w:tc>
          <w:tcPr>
            <w:tcW w:w="7740" w:type="dxa"/>
          </w:tcPr>
          <w:p w14:paraId="37FC507F" w14:textId="37CA6494"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delega conducción a un grumete o líder de grupo, observa y luego corrige en el cierre sin quitarle autonomía.</w:t>
            </w:r>
          </w:p>
        </w:tc>
      </w:tr>
      <w:tr w:rsidR="38C7E237" w:rsidRPr="000C26DC" w14:paraId="412D1418"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236251C2" w14:textId="46B69E85"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T2 → T1</w:t>
            </w:r>
          </w:p>
        </w:tc>
        <w:tc>
          <w:tcPr>
            <w:tcW w:w="3010" w:type="dxa"/>
          </w:tcPr>
          <w:p w14:paraId="1AF2B1B7" w14:textId="62AF7C63"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2.8 Supervisa / 3.5 Difunde criterios</w:t>
            </w:r>
          </w:p>
        </w:tc>
        <w:tc>
          <w:tcPr>
            <w:tcW w:w="3260" w:type="dxa"/>
          </w:tcPr>
          <w:p w14:paraId="223F0923" w14:textId="51B00DCF"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Estandariza el liderazgo en la unidad</w:t>
            </w:r>
          </w:p>
        </w:tc>
        <w:tc>
          <w:tcPr>
            <w:tcW w:w="7740" w:type="dxa"/>
          </w:tcPr>
          <w:p w14:paraId="19EE49E7" w14:textId="48E40052"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T2/T1 exige que todos los instructores trabajen con el mismo estándar (objetivo, ejecución y feedback) y corrige diferencias entre ellos.</w:t>
            </w:r>
          </w:p>
        </w:tc>
      </w:tr>
    </w:tbl>
    <w:p w14:paraId="47CEB6E1" w14:textId="7888B82B" w:rsidR="38C7E237" w:rsidRPr="00EF0160" w:rsidRDefault="38C7E237" w:rsidP="00EF0160">
      <w:pPr>
        <w:spacing w:after="0" w:line="300" w:lineRule="auto"/>
        <w:jc w:val="both"/>
        <w:rPr>
          <w:rFonts w:ascii="Arial" w:hAnsi="Arial" w:cs="Arial"/>
        </w:rPr>
      </w:pPr>
    </w:p>
    <w:p w14:paraId="738CE714" w14:textId="4A11FCDC" w:rsidR="0868ECA9" w:rsidRPr="00EF0160" w:rsidRDefault="0868ECA9" w:rsidP="00EF0160">
      <w:pPr>
        <w:pStyle w:val="Prrafodelista"/>
        <w:numPr>
          <w:ilvl w:val="0"/>
          <w:numId w:val="2"/>
        </w:num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El Instructor (C2–SO) </w:t>
      </w:r>
      <w:r w:rsidRPr="00EF0160">
        <w:rPr>
          <w:rFonts w:ascii="Arial" w:eastAsia="Segoe UI" w:hAnsi="Arial" w:cs="Arial"/>
          <w:b/>
          <w:bCs/>
          <w:sz w:val="21"/>
          <w:szCs w:val="21"/>
        </w:rPr>
        <w:t>modela directamente</w:t>
      </w:r>
      <w:r w:rsidRPr="00EF0160">
        <w:rPr>
          <w:rFonts w:ascii="Arial" w:eastAsia="Segoe UI" w:hAnsi="Arial" w:cs="Arial"/>
          <w:sz w:val="21"/>
          <w:szCs w:val="21"/>
        </w:rPr>
        <w:t xml:space="preserve"> las conductas del MLA en el grumete.</w:t>
      </w:r>
    </w:p>
    <w:p w14:paraId="10D29273" w14:textId="67C6AB15" w:rsidR="0868ECA9" w:rsidRPr="00EF0160" w:rsidRDefault="0868ECA9" w:rsidP="00EF0160">
      <w:pPr>
        <w:pStyle w:val="Prrafodelista"/>
        <w:numPr>
          <w:ilvl w:val="0"/>
          <w:numId w:val="2"/>
        </w:num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El Oficial (T2–T1) </w:t>
      </w:r>
      <w:r w:rsidRPr="00EF0160">
        <w:rPr>
          <w:rFonts w:ascii="Arial" w:eastAsia="Segoe UI" w:hAnsi="Arial" w:cs="Arial"/>
          <w:b/>
          <w:bCs/>
          <w:sz w:val="21"/>
          <w:szCs w:val="21"/>
        </w:rPr>
        <w:t>asegura y controla</w:t>
      </w:r>
      <w:r w:rsidRPr="00EF0160">
        <w:rPr>
          <w:rFonts w:ascii="Arial" w:eastAsia="Segoe UI" w:hAnsi="Arial" w:cs="Arial"/>
          <w:sz w:val="21"/>
          <w:szCs w:val="21"/>
        </w:rPr>
        <w:t xml:space="preserve"> que ese modelaje sea coherente, sistemático y medible.</w:t>
      </w:r>
    </w:p>
    <w:p w14:paraId="7C9C2E69" w14:textId="64AF2760" w:rsidR="38C7E237" w:rsidRPr="00EF0160" w:rsidRDefault="38C7E237" w:rsidP="00EF0160">
      <w:pPr>
        <w:spacing w:after="0" w:line="300" w:lineRule="auto"/>
        <w:jc w:val="both"/>
        <w:rPr>
          <w:rFonts w:ascii="Arial" w:hAnsi="Arial" w:cs="Arial"/>
        </w:rPr>
      </w:pPr>
    </w:p>
    <w:p w14:paraId="46F448AB" w14:textId="57008DEE" w:rsidR="38C7E237" w:rsidRPr="00EF0160" w:rsidRDefault="38C7E237" w:rsidP="00EF0160">
      <w:pPr>
        <w:spacing w:after="0" w:line="300" w:lineRule="auto"/>
        <w:jc w:val="both"/>
        <w:rPr>
          <w:rFonts w:ascii="Arial" w:hAnsi="Arial" w:cs="Arial"/>
        </w:rPr>
      </w:pPr>
    </w:p>
    <w:sectPr w:rsidR="38C7E237" w:rsidRPr="00EF0160" w:rsidSect="00810152">
      <w:pgSz w:w="20160" w:h="12240" w:orient="landscape" w:code="5"/>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A278B"/>
    <w:multiLevelType w:val="hybridMultilevel"/>
    <w:tmpl w:val="F88CD4F6"/>
    <w:lvl w:ilvl="0" w:tplc="9AFA0416">
      <w:start w:val="1"/>
      <w:numFmt w:val="bullet"/>
      <w:lvlText w:val=""/>
      <w:lvlJc w:val="left"/>
      <w:pPr>
        <w:ind w:left="720" w:hanging="360"/>
      </w:pPr>
      <w:rPr>
        <w:rFonts w:ascii="Symbol" w:hAnsi="Symbol" w:hint="default"/>
      </w:rPr>
    </w:lvl>
    <w:lvl w:ilvl="1" w:tplc="2892ADA2">
      <w:start w:val="1"/>
      <w:numFmt w:val="bullet"/>
      <w:lvlText w:val="o"/>
      <w:lvlJc w:val="left"/>
      <w:pPr>
        <w:ind w:left="1440" w:hanging="360"/>
      </w:pPr>
      <w:rPr>
        <w:rFonts w:ascii="Courier New" w:hAnsi="Courier New" w:hint="default"/>
      </w:rPr>
    </w:lvl>
    <w:lvl w:ilvl="2" w:tplc="BFE65B4E">
      <w:start w:val="1"/>
      <w:numFmt w:val="bullet"/>
      <w:lvlText w:val=""/>
      <w:lvlJc w:val="left"/>
      <w:pPr>
        <w:ind w:left="2160" w:hanging="360"/>
      </w:pPr>
      <w:rPr>
        <w:rFonts w:ascii="Wingdings" w:hAnsi="Wingdings" w:hint="default"/>
      </w:rPr>
    </w:lvl>
    <w:lvl w:ilvl="3" w:tplc="3594CDE2">
      <w:start w:val="1"/>
      <w:numFmt w:val="bullet"/>
      <w:lvlText w:val=""/>
      <w:lvlJc w:val="left"/>
      <w:pPr>
        <w:ind w:left="2880" w:hanging="360"/>
      </w:pPr>
      <w:rPr>
        <w:rFonts w:ascii="Symbol" w:hAnsi="Symbol" w:hint="default"/>
      </w:rPr>
    </w:lvl>
    <w:lvl w:ilvl="4" w:tplc="E4EE0DDA">
      <w:start w:val="1"/>
      <w:numFmt w:val="bullet"/>
      <w:lvlText w:val="o"/>
      <w:lvlJc w:val="left"/>
      <w:pPr>
        <w:ind w:left="3600" w:hanging="360"/>
      </w:pPr>
      <w:rPr>
        <w:rFonts w:ascii="Courier New" w:hAnsi="Courier New" w:hint="default"/>
      </w:rPr>
    </w:lvl>
    <w:lvl w:ilvl="5" w:tplc="E9249B64">
      <w:start w:val="1"/>
      <w:numFmt w:val="bullet"/>
      <w:lvlText w:val=""/>
      <w:lvlJc w:val="left"/>
      <w:pPr>
        <w:ind w:left="4320" w:hanging="360"/>
      </w:pPr>
      <w:rPr>
        <w:rFonts w:ascii="Wingdings" w:hAnsi="Wingdings" w:hint="default"/>
      </w:rPr>
    </w:lvl>
    <w:lvl w:ilvl="6" w:tplc="D338C038">
      <w:start w:val="1"/>
      <w:numFmt w:val="bullet"/>
      <w:lvlText w:val=""/>
      <w:lvlJc w:val="left"/>
      <w:pPr>
        <w:ind w:left="5040" w:hanging="360"/>
      </w:pPr>
      <w:rPr>
        <w:rFonts w:ascii="Symbol" w:hAnsi="Symbol" w:hint="default"/>
      </w:rPr>
    </w:lvl>
    <w:lvl w:ilvl="7" w:tplc="BF664158">
      <w:start w:val="1"/>
      <w:numFmt w:val="bullet"/>
      <w:lvlText w:val="o"/>
      <w:lvlJc w:val="left"/>
      <w:pPr>
        <w:ind w:left="5760" w:hanging="360"/>
      </w:pPr>
      <w:rPr>
        <w:rFonts w:ascii="Courier New" w:hAnsi="Courier New" w:hint="default"/>
      </w:rPr>
    </w:lvl>
    <w:lvl w:ilvl="8" w:tplc="48E28082">
      <w:start w:val="1"/>
      <w:numFmt w:val="bullet"/>
      <w:lvlText w:val=""/>
      <w:lvlJc w:val="left"/>
      <w:pPr>
        <w:ind w:left="6480" w:hanging="360"/>
      </w:pPr>
      <w:rPr>
        <w:rFonts w:ascii="Wingdings" w:hAnsi="Wingdings" w:hint="default"/>
      </w:rPr>
    </w:lvl>
  </w:abstractNum>
  <w:abstractNum w:abstractNumId="1" w15:restartNumberingAfterBreak="0">
    <w:nsid w:val="0D81726B"/>
    <w:multiLevelType w:val="hybridMultilevel"/>
    <w:tmpl w:val="AAD0979A"/>
    <w:lvl w:ilvl="0" w:tplc="60ECB69A">
      <w:start w:val="1"/>
      <w:numFmt w:val="bullet"/>
      <w:lvlText w:val=""/>
      <w:lvlJc w:val="left"/>
      <w:pPr>
        <w:ind w:left="720" w:hanging="360"/>
      </w:pPr>
      <w:rPr>
        <w:rFonts w:ascii="Symbol" w:hAnsi="Symbol" w:hint="default"/>
      </w:rPr>
    </w:lvl>
    <w:lvl w:ilvl="1" w:tplc="E1762098">
      <w:start w:val="1"/>
      <w:numFmt w:val="bullet"/>
      <w:lvlText w:val="o"/>
      <w:lvlJc w:val="left"/>
      <w:pPr>
        <w:ind w:left="1440" w:hanging="360"/>
      </w:pPr>
      <w:rPr>
        <w:rFonts w:ascii="Courier New" w:hAnsi="Courier New" w:hint="default"/>
      </w:rPr>
    </w:lvl>
    <w:lvl w:ilvl="2" w:tplc="B5F4D492">
      <w:start w:val="1"/>
      <w:numFmt w:val="bullet"/>
      <w:lvlText w:val=""/>
      <w:lvlJc w:val="left"/>
      <w:pPr>
        <w:ind w:left="2160" w:hanging="360"/>
      </w:pPr>
      <w:rPr>
        <w:rFonts w:ascii="Wingdings" w:hAnsi="Wingdings" w:hint="default"/>
      </w:rPr>
    </w:lvl>
    <w:lvl w:ilvl="3" w:tplc="A6DCAE68">
      <w:start w:val="1"/>
      <w:numFmt w:val="bullet"/>
      <w:lvlText w:val=""/>
      <w:lvlJc w:val="left"/>
      <w:pPr>
        <w:ind w:left="2880" w:hanging="360"/>
      </w:pPr>
      <w:rPr>
        <w:rFonts w:ascii="Symbol" w:hAnsi="Symbol" w:hint="default"/>
      </w:rPr>
    </w:lvl>
    <w:lvl w:ilvl="4" w:tplc="77300E56">
      <w:start w:val="1"/>
      <w:numFmt w:val="bullet"/>
      <w:lvlText w:val="o"/>
      <w:lvlJc w:val="left"/>
      <w:pPr>
        <w:ind w:left="3600" w:hanging="360"/>
      </w:pPr>
      <w:rPr>
        <w:rFonts w:ascii="Courier New" w:hAnsi="Courier New" w:hint="default"/>
      </w:rPr>
    </w:lvl>
    <w:lvl w:ilvl="5" w:tplc="71F2D05E">
      <w:start w:val="1"/>
      <w:numFmt w:val="bullet"/>
      <w:lvlText w:val=""/>
      <w:lvlJc w:val="left"/>
      <w:pPr>
        <w:ind w:left="4320" w:hanging="360"/>
      </w:pPr>
      <w:rPr>
        <w:rFonts w:ascii="Wingdings" w:hAnsi="Wingdings" w:hint="default"/>
      </w:rPr>
    </w:lvl>
    <w:lvl w:ilvl="6" w:tplc="30D8150E">
      <w:start w:val="1"/>
      <w:numFmt w:val="bullet"/>
      <w:lvlText w:val=""/>
      <w:lvlJc w:val="left"/>
      <w:pPr>
        <w:ind w:left="5040" w:hanging="360"/>
      </w:pPr>
      <w:rPr>
        <w:rFonts w:ascii="Symbol" w:hAnsi="Symbol" w:hint="default"/>
      </w:rPr>
    </w:lvl>
    <w:lvl w:ilvl="7" w:tplc="FCD28F0A">
      <w:start w:val="1"/>
      <w:numFmt w:val="bullet"/>
      <w:lvlText w:val="o"/>
      <w:lvlJc w:val="left"/>
      <w:pPr>
        <w:ind w:left="5760" w:hanging="360"/>
      </w:pPr>
      <w:rPr>
        <w:rFonts w:ascii="Courier New" w:hAnsi="Courier New" w:hint="default"/>
      </w:rPr>
    </w:lvl>
    <w:lvl w:ilvl="8" w:tplc="1DAA4810">
      <w:start w:val="1"/>
      <w:numFmt w:val="bullet"/>
      <w:lvlText w:val=""/>
      <w:lvlJc w:val="left"/>
      <w:pPr>
        <w:ind w:left="6480" w:hanging="360"/>
      </w:pPr>
      <w:rPr>
        <w:rFonts w:ascii="Wingdings" w:hAnsi="Wingdings" w:hint="default"/>
      </w:rPr>
    </w:lvl>
  </w:abstractNum>
  <w:abstractNum w:abstractNumId="2" w15:restartNumberingAfterBreak="0">
    <w:nsid w:val="114B8D62"/>
    <w:multiLevelType w:val="hybridMultilevel"/>
    <w:tmpl w:val="21EA6158"/>
    <w:lvl w:ilvl="0" w:tplc="090692C0">
      <w:start w:val="1"/>
      <w:numFmt w:val="decimal"/>
      <w:lvlText w:val="%1."/>
      <w:lvlJc w:val="left"/>
      <w:pPr>
        <w:ind w:left="720" w:hanging="360"/>
      </w:pPr>
    </w:lvl>
    <w:lvl w:ilvl="1" w:tplc="49D4BFE2">
      <w:start w:val="1"/>
      <w:numFmt w:val="lowerLetter"/>
      <w:lvlText w:val="%2."/>
      <w:lvlJc w:val="left"/>
      <w:pPr>
        <w:ind w:left="1440" w:hanging="360"/>
      </w:pPr>
    </w:lvl>
    <w:lvl w:ilvl="2" w:tplc="F72ABBBE">
      <w:start w:val="1"/>
      <w:numFmt w:val="lowerRoman"/>
      <w:lvlText w:val="%3."/>
      <w:lvlJc w:val="right"/>
      <w:pPr>
        <w:ind w:left="2160" w:hanging="180"/>
      </w:pPr>
    </w:lvl>
    <w:lvl w:ilvl="3" w:tplc="DB1C4E8A">
      <w:start w:val="1"/>
      <w:numFmt w:val="decimal"/>
      <w:lvlText w:val="%4."/>
      <w:lvlJc w:val="left"/>
      <w:pPr>
        <w:ind w:left="2880" w:hanging="360"/>
      </w:pPr>
    </w:lvl>
    <w:lvl w:ilvl="4" w:tplc="9C7263BE">
      <w:start w:val="1"/>
      <w:numFmt w:val="lowerLetter"/>
      <w:lvlText w:val="%5."/>
      <w:lvlJc w:val="left"/>
      <w:pPr>
        <w:ind w:left="3600" w:hanging="360"/>
      </w:pPr>
    </w:lvl>
    <w:lvl w:ilvl="5" w:tplc="0180E596">
      <w:start w:val="1"/>
      <w:numFmt w:val="lowerRoman"/>
      <w:lvlText w:val="%6."/>
      <w:lvlJc w:val="right"/>
      <w:pPr>
        <w:ind w:left="4320" w:hanging="180"/>
      </w:pPr>
    </w:lvl>
    <w:lvl w:ilvl="6" w:tplc="6C9CF376">
      <w:start w:val="1"/>
      <w:numFmt w:val="decimal"/>
      <w:lvlText w:val="%7."/>
      <w:lvlJc w:val="left"/>
      <w:pPr>
        <w:ind w:left="5040" w:hanging="360"/>
      </w:pPr>
    </w:lvl>
    <w:lvl w:ilvl="7" w:tplc="A3CEC6E0">
      <w:start w:val="1"/>
      <w:numFmt w:val="lowerLetter"/>
      <w:lvlText w:val="%8."/>
      <w:lvlJc w:val="left"/>
      <w:pPr>
        <w:ind w:left="5760" w:hanging="360"/>
      </w:pPr>
    </w:lvl>
    <w:lvl w:ilvl="8" w:tplc="365E0CDA">
      <w:start w:val="1"/>
      <w:numFmt w:val="lowerRoman"/>
      <w:lvlText w:val="%9."/>
      <w:lvlJc w:val="right"/>
      <w:pPr>
        <w:ind w:left="6480" w:hanging="180"/>
      </w:pPr>
    </w:lvl>
  </w:abstractNum>
  <w:abstractNum w:abstractNumId="3" w15:restartNumberingAfterBreak="0">
    <w:nsid w:val="1434914C"/>
    <w:multiLevelType w:val="hybridMultilevel"/>
    <w:tmpl w:val="970297DC"/>
    <w:lvl w:ilvl="0" w:tplc="56AEC480">
      <w:start w:val="1"/>
      <w:numFmt w:val="bullet"/>
      <w:lvlText w:val=""/>
      <w:lvlJc w:val="left"/>
      <w:pPr>
        <w:ind w:left="720" w:hanging="360"/>
      </w:pPr>
      <w:rPr>
        <w:rFonts w:ascii="Symbol" w:hAnsi="Symbol" w:hint="default"/>
      </w:rPr>
    </w:lvl>
    <w:lvl w:ilvl="1" w:tplc="12CEB19C">
      <w:start w:val="1"/>
      <w:numFmt w:val="bullet"/>
      <w:lvlText w:val="o"/>
      <w:lvlJc w:val="left"/>
      <w:pPr>
        <w:ind w:left="1440" w:hanging="360"/>
      </w:pPr>
      <w:rPr>
        <w:rFonts w:ascii="Courier New" w:hAnsi="Courier New" w:hint="default"/>
      </w:rPr>
    </w:lvl>
    <w:lvl w:ilvl="2" w:tplc="64323F82">
      <w:start w:val="1"/>
      <w:numFmt w:val="bullet"/>
      <w:lvlText w:val=""/>
      <w:lvlJc w:val="left"/>
      <w:pPr>
        <w:ind w:left="2160" w:hanging="360"/>
      </w:pPr>
      <w:rPr>
        <w:rFonts w:ascii="Wingdings" w:hAnsi="Wingdings" w:hint="default"/>
      </w:rPr>
    </w:lvl>
    <w:lvl w:ilvl="3" w:tplc="CAB8B14C">
      <w:start w:val="1"/>
      <w:numFmt w:val="bullet"/>
      <w:lvlText w:val=""/>
      <w:lvlJc w:val="left"/>
      <w:pPr>
        <w:ind w:left="2880" w:hanging="360"/>
      </w:pPr>
      <w:rPr>
        <w:rFonts w:ascii="Symbol" w:hAnsi="Symbol" w:hint="default"/>
      </w:rPr>
    </w:lvl>
    <w:lvl w:ilvl="4" w:tplc="439E970C">
      <w:start w:val="1"/>
      <w:numFmt w:val="bullet"/>
      <w:lvlText w:val="o"/>
      <w:lvlJc w:val="left"/>
      <w:pPr>
        <w:ind w:left="3600" w:hanging="360"/>
      </w:pPr>
      <w:rPr>
        <w:rFonts w:ascii="Courier New" w:hAnsi="Courier New" w:hint="default"/>
      </w:rPr>
    </w:lvl>
    <w:lvl w:ilvl="5" w:tplc="1696D9B8">
      <w:start w:val="1"/>
      <w:numFmt w:val="bullet"/>
      <w:lvlText w:val=""/>
      <w:lvlJc w:val="left"/>
      <w:pPr>
        <w:ind w:left="4320" w:hanging="360"/>
      </w:pPr>
      <w:rPr>
        <w:rFonts w:ascii="Wingdings" w:hAnsi="Wingdings" w:hint="default"/>
      </w:rPr>
    </w:lvl>
    <w:lvl w:ilvl="6" w:tplc="1DACA200">
      <w:start w:val="1"/>
      <w:numFmt w:val="bullet"/>
      <w:lvlText w:val=""/>
      <w:lvlJc w:val="left"/>
      <w:pPr>
        <w:ind w:left="5040" w:hanging="360"/>
      </w:pPr>
      <w:rPr>
        <w:rFonts w:ascii="Symbol" w:hAnsi="Symbol" w:hint="default"/>
      </w:rPr>
    </w:lvl>
    <w:lvl w:ilvl="7" w:tplc="572CCE46">
      <w:start w:val="1"/>
      <w:numFmt w:val="bullet"/>
      <w:lvlText w:val="o"/>
      <w:lvlJc w:val="left"/>
      <w:pPr>
        <w:ind w:left="5760" w:hanging="360"/>
      </w:pPr>
      <w:rPr>
        <w:rFonts w:ascii="Courier New" w:hAnsi="Courier New" w:hint="default"/>
      </w:rPr>
    </w:lvl>
    <w:lvl w:ilvl="8" w:tplc="EFB8201A">
      <w:start w:val="1"/>
      <w:numFmt w:val="bullet"/>
      <w:lvlText w:val=""/>
      <w:lvlJc w:val="left"/>
      <w:pPr>
        <w:ind w:left="6480" w:hanging="360"/>
      </w:pPr>
      <w:rPr>
        <w:rFonts w:ascii="Wingdings" w:hAnsi="Wingdings" w:hint="default"/>
      </w:rPr>
    </w:lvl>
  </w:abstractNum>
  <w:abstractNum w:abstractNumId="4" w15:restartNumberingAfterBreak="0">
    <w:nsid w:val="27AA7ED4"/>
    <w:multiLevelType w:val="hybridMultilevel"/>
    <w:tmpl w:val="53125330"/>
    <w:lvl w:ilvl="0" w:tplc="E1F03CD8">
      <w:start w:val="1"/>
      <w:numFmt w:val="bullet"/>
      <w:lvlText w:val=""/>
      <w:lvlJc w:val="left"/>
      <w:pPr>
        <w:ind w:left="720" w:hanging="360"/>
      </w:pPr>
      <w:rPr>
        <w:rFonts w:ascii="Symbol" w:hAnsi="Symbol" w:hint="default"/>
      </w:rPr>
    </w:lvl>
    <w:lvl w:ilvl="1" w:tplc="A8EC0B82">
      <w:start w:val="1"/>
      <w:numFmt w:val="bullet"/>
      <w:lvlText w:val="o"/>
      <w:lvlJc w:val="left"/>
      <w:pPr>
        <w:ind w:left="1440" w:hanging="360"/>
      </w:pPr>
      <w:rPr>
        <w:rFonts w:ascii="Courier New" w:hAnsi="Courier New" w:hint="default"/>
      </w:rPr>
    </w:lvl>
    <w:lvl w:ilvl="2" w:tplc="CFA2F57E">
      <w:start w:val="1"/>
      <w:numFmt w:val="bullet"/>
      <w:lvlText w:val=""/>
      <w:lvlJc w:val="left"/>
      <w:pPr>
        <w:ind w:left="2160" w:hanging="360"/>
      </w:pPr>
      <w:rPr>
        <w:rFonts w:ascii="Wingdings" w:hAnsi="Wingdings" w:hint="default"/>
      </w:rPr>
    </w:lvl>
    <w:lvl w:ilvl="3" w:tplc="8AD0D750">
      <w:start w:val="1"/>
      <w:numFmt w:val="bullet"/>
      <w:lvlText w:val=""/>
      <w:lvlJc w:val="left"/>
      <w:pPr>
        <w:ind w:left="2880" w:hanging="360"/>
      </w:pPr>
      <w:rPr>
        <w:rFonts w:ascii="Symbol" w:hAnsi="Symbol" w:hint="default"/>
      </w:rPr>
    </w:lvl>
    <w:lvl w:ilvl="4" w:tplc="9FEA6D38">
      <w:start w:val="1"/>
      <w:numFmt w:val="bullet"/>
      <w:lvlText w:val="o"/>
      <w:lvlJc w:val="left"/>
      <w:pPr>
        <w:ind w:left="3600" w:hanging="360"/>
      </w:pPr>
      <w:rPr>
        <w:rFonts w:ascii="Courier New" w:hAnsi="Courier New" w:hint="default"/>
      </w:rPr>
    </w:lvl>
    <w:lvl w:ilvl="5" w:tplc="7BD037A8">
      <w:start w:val="1"/>
      <w:numFmt w:val="bullet"/>
      <w:lvlText w:val=""/>
      <w:lvlJc w:val="left"/>
      <w:pPr>
        <w:ind w:left="4320" w:hanging="360"/>
      </w:pPr>
      <w:rPr>
        <w:rFonts w:ascii="Wingdings" w:hAnsi="Wingdings" w:hint="default"/>
      </w:rPr>
    </w:lvl>
    <w:lvl w:ilvl="6" w:tplc="A83EC264">
      <w:start w:val="1"/>
      <w:numFmt w:val="bullet"/>
      <w:lvlText w:val=""/>
      <w:lvlJc w:val="left"/>
      <w:pPr>
        <w:ind w:left="5040" w:hanging="360"/>
      </w:pPr>
      <w:rPr>
        <w:rFonts w:ascii="Symbol" w:hAnsi="Symbol" w:hint="default"/>
      </w:rPr>
    </w:lvl>
    <w:lvl w:ilvl="7" w:tplc="17961A66">
      <w:start w:val="1"/>
      <w:numFmt w:val="bullet"/>
      <w:lvlText w:val="o"/>
      <w:lvlJc w:val="left"/>
      <w:pPr>
        <w:ind w:left="5760" w:hanging="360"/>
      </w:pPr>
      <w:rPr>
        <w:rFonts w:ascii="Courier New" w:hAnsi="Courier New" w:hint="default"/>
      </w:rPr>
    </w:lvl>
    <w:lvl w:ilvl="8" w:tplc="FCE4538C">
      <w:start w:val="1"/>
      <w:numFmt w:val="bullet"/>
      <w:lvlText w:val=""/>
      <w:lvlJc w:val="left"/>
      <w:pPr>
        <w:ind w:left="6480" w:hanging="360"/>
      </w:pPr>
      <w:rPr>
        <w:rFonts w:ascii="Wingdings" w:hAnsi="Wingdings" w:hint="default"/>
      </w:rPr>
    </w:lvl>
  </w:abstractNum>
  <w:abstractNum w:abstractNumId="5" w15:restartNumberingAfterBreak="0">
    <w:nsid w:val="372B700B"/>
    <w:multiLevelType w:val="hybridMultilevel"/>
    <w:tmpl w:val="5D946B1C"/>
    <w:lvl w:ilvl="0" w:tplc="B0CE639C">
      <w:start w:val="1"/>
      <w:numFmt w:val="bullet"/>
      <w:lvlText w:val=""/>
      <w:lvlJc w:val="left"/>
      <w:pPr>
        <w:ind w:left="720" w:hanging="360"/>
      </w:pPr>
      <w:rPr>
        <w:rFonts w:ascii="Symbol" w:hAnsi="Symbol" w:hint="default"/>
      </w:rPr>
    </w:lvl>
    <w:lvl w:ilvl="1" w:tplc="F65CC8D4">
      <w:start w:val="1"/>
      <w:numFmt w:val="bullet"/>
      <w:lvlText w:val="o"/>
      <w:lvlJc w:val="left"/>
      <w:pPr>
        <w:ind w:left="1440" w:hanging="360"/>
      </w:pPr>
      <w:rPr>
        <w:rFonts w:ascii="Courier New" w:hAnsi="Courier New" w:hint="default"/>
      </w:rPr>
    </w:lvl>
    <w:lvl w:ilvl="2" w:tplc="23969B90">
      <w:start w:val="1"/>
      <w:numFmt w:val="bullet"/>
      <w:lvlText w:val=""/>
      <w:lvlJc w:val="left"/>
      <w:pPr>
        <w:ind w:left="2160" w:hanging="360"/>
      </w:pPr>
      <w:rPr>
        <w:rFonts w:ascii="Wingdings" w:hAnsi="Wingdings" w:hint="default"/>
      </w:rPr>
    </w:lvl>
    <w:lvl w:ilvl="3" w:tplc="73B0A106">
      <w:start w:val="1"/>
      <w:numFmt w:val="bullet"/>
      <w:lvlText w:val=""/>
      <w:lvlJc w:val="left"/>
      <w:pPr>
        <w:ind w:left="2880" w:hanging="360"/>
      </w:pPr>
      <w:rPr>
        <w:rFonts w:ascii="Symbol" w:hAnsi="Symbol" w:hint="default"/>
      </w:rPr>
    </w:lvl>
    <w:lvl w:ilvl="4" w:tplc="E2BC00AC">
      <w:start w:val="1"/>
      <w:numFmt w:val="bullet"/>
      <w:lvlText w:val="o"/>
      <w:lvlJc w:val="left"/>
      <w:pPr>
        <w:ind w:left="3600" w:hanging="360"/>
      </w:pPr>
      <w:rPr>
        <w:rFonts w:ascii="Courier New" w:hAnsi="Courier New" w:hint="default"/>
      </w:rPr>
    </w:lvl>
    <w:lvl w:ilvl="5" w:tplc="15DA9CA2">
      <w:start w:val="1"/>
      <w:numFmt w:val="bullet"/>
      <w:lvlText w:val=""/>
      <w:lvlJc w:val="left"/>
      <w:pPr>
        <w:ind w:left="4320" w:hanging="360"/>
      </w:pPr>
      <w:rPr>
        <w:rFonts w:ascii="Wingdings" w:hAnsi="Wingdings" w:hint="default"/>
      </w:rPr>
    </w:lvl>
    <w:lvl w:ilvl="6" w:tplc="814A74E8">
      <w:start w:val="1"/>
      <w:numFmt w:val="bullet"/>
      <w:lvlText w:val=""/>
      <w:lvlJc w:val="left"/>
      <w:pPr>
        <w:ind w:left="5040" w:hanging="360"/>
      </w:pPr>
      <w:rPr>
        <w:rFonts w:ascii="Symbol" w:hAnsi="Symbol" w:hint="default"/>
      </w:rPr>
    </w:lvl>
    <w:lvl w:ilvl="7" w:tplc="43E4D2B2">
      <w:start w:val="1"/>
      <w:numFmt w:val="bullet"/>
      <w:lvlText w:val="o"/>
      <w:lvlJc w:val="left"/>
      <w:pPr>
        <w:ind w:left="5760" w:hanging="360"/>
      </w:pPr>
      <w:rPr>
        <w:rFonts w:ascii="Courier New" w:hAnsi="Courier New" w:hint="default"/>
      </w:rPr>
    </w:lvl>
    <w:lvl w:ilvl="8" w:tplc="A0626F56">
      <w:start w:val="1"/>
      <w:numFmt w:val="bullet"/>
      <w:lvlText w:val=""/>
      <w:lvlJc w:val="left"/>
      <w:pPr>
        <w:ind w:left="6480" w:hanging="360"/>
      </w:pPr>
      <w:rPr>
        <w:rFonts w:ascii="Wingdings" w:hAnsi="Wingdings" w:hint="default"/>
      </w:rPr>
    </w:lvl>
  </w:abstractNum>
  <w:abstractNum w:abstractNumId="6" w15:restartNumberingAfterBreak="0">
    <w:nsid w:val="3C7B0ABC"/>
    <w:multiLevelType w:val="hybridMultilevel"/>
    <w:tmpl w:val="1E10CE6E"/>
    <w:lvl w:ilvl="0" w:tplc="F65CB28E">
      <w:start w:val="1"/>
      <w:numFmt w:val="bullet"/>
      <w:lvlText w:val=""/>
      <w:lvlJc w:val="left"/>
      <w:pPr>
        <w:ind w:left="720" w:hanging="360"/>
      </w:pPr>
      <w:rPr>
        <w:rFonts w:ascii="Symbol" w:hAnsi="Symbol" w:hint="default"/>
      </w:rPr>
    </w:lvl>
    <w:lvl w:ilvl="1" w:tplc="A24839F6">
      <w:start w:val="1"/>
      <w:numFmt w:val="bullet"/>
      <w:lvlText w:val="o"/>
      <w:lvlJc w:val="left"/>
      <w:pPr>
        <w:ind w:left="1440" w:hanging="360"/>
      </w:pPr>
      <w:rPr>
        <w:rFonts w:ascii="Courier New" w:hAnsi="Courier New" w:hint="default"/>
      </w:rPr>
    </w:lvl>
    <w:lvl w:ilvl="2" w:tplc="20084854">
      <w:start w:val="1"/>
      <w:numFmt w:val="bullet"/>
      <w:lvlText w:val=""/>
      <w:lvlJc w:val="left"/>
      <w:pPr>
        <w:ind w:left="2160" w:hanging="360"/>
      </w:pPr>
      <w:rPr>
        <w:rFonts w:ascii="Wingdings" w:hAnsi="Wingdings" w:hint="default"/>
      </w:rPr>
    </w:lvl>
    <w:lvl w:ilvl="3" w:tplc="400463EA">
      <w:start w:val="1"/>
      <w:numFmt w:val="bullet"/>
      <w:lvlText w:val=""/>
      <w:lvlJc w:val="left"/>
      <w:pPr>
        <w:ind w:left="2880" w:hanging="360"/>
      </w:pPr>
      <w:rPr>
        <w:rFonts w:ascii="Symbol" w:hAnsi="Symbol" w:hint="default"/>
      </w:rPr>
    </w:lvl>
    <w:lvl w:ilvl="4" w:tplc="6EC4F28C">
      <w:start w:val="1"/>
      <w:numFmt w:val="bullet"/>
      <w:lvlText w:val="o"/>
      <w:lvlJc w:val="left"/>
      <w:pPr>
        <w:ind w:left="3600" w:hanging="360"/>
      </w:pPr>
      <w:rPr>
        <w:rFonts w:ascii="Courier New" w:hAnsi="Courier New" w:hint="default"/>
      </w:rPr>
    </w:lvl>
    <w:lvl w:ilvl="5" w:tplc="6ADCE2D4">
      <w:start w:val="1"/>
      <w:numFmt w:val="bullet"/>
      <w:lvlText w:val=""/>
      <w:lvlJc w:val="left"/>
      <w:pPr>
        <w:ind w:left="4320" w:hanging="360"/>
      </w:pPr>
      <w:rPr>
        <w:rFonts w:ascii="Wingdings" w:hAnsi="Wingdings" w:hint="default"/>
      </w:rPr>
    </w:lvl>
    <w:lvl w:ilvl="6" w:tplc="98C41A50">
      <w:start w:val="1"/>
      <w:numFmt w:val="bullet"/>
      <w:lvlText w:val=""/>
      <w:lvlJc w:val="left"/>
      <w:pPr>
        <w:ind w:left="5040" w:hanging="360"/>
      </w:pPr>
      <w:rPr>
        <w:rFonts w:ascii="Symbol" w:hAnsi="Symbol" w:hint="default"/>
      </w:rPr>
    </w:lvl>
    <w:lvl w:ilvl="7" w:tplc="B908ED06">
      <w:start w:val="1"/>
      <w:numFmt w:val="bullet"/>
      <w:lvlText w:val="o"/>
      <w:lvlJc w:val="left"/>
      <w:pPr>
        <w:ind w:left="5760" w:hanging="360"/>
      </w:pPr>
      <w:rPr>
        <w:rFonts w:ascii="Courier New" w:hAnsi="Courier New" w:hint="default"/>
      </w:rPr>
    </w:lvl>
    <w:lvl w:ilvl="8" w:tplc="957EAA8E">
      <w:start w:val="1"/>
      <w:numFmt w:val="bullet"/>
      <w:lvlText w:val=""/>
      <w:lvlJc w:val="left"/>
      <w:pPr>
        <w:ind w:left="6480" w:hanging="360"/>
      </w:pPr>
      <w:rPr>
        <w:rFonts w:ascii="Wingdings" w:hAnsi="Wingdings" w:hint="default"/>
      </w:rPr>
    </w:lvl>
  </w:abstractNum>
  <w:abstractNum w:abstractNumId="7" w15:restartNumberingAfterBreak="0">
    <w:nsid w:val="47CFC793"/>
    <w:multiLevelType w:val="hybridMultilevel"/>
    <w:tmpl w:val="ABC63E26"/>
    <w:lvl w:ilvl="0" w:tplc="BB66D098">
      <w:start w:val="1"/>
      <w:numFmt w:val="bullet"/>
      <w:lvlText w:val=""/>
      <w:lvlJc w:val="left"/>
      <w:pPr>
        <w:ind w:left="720" w:hanging="360"/>
      </w:pPr>
      <w:rPr>
        <w:rFonts w:ascii="Symbol" w:hAnsi="Symbol" w:hint="default"/>
      </w:rPr>
    </w:lvl>
    <w:lvl w:ilvl="1" w:tplc="ED46428A">
      <w:start w:val="1"/>
      <w:numFmt w:val="bullet"/>
      <w:lvlText w:val="o"/>
      <w:lvlJc w:val="left"/>
      <w:pPr>
        <w:ind w:left="1440" w:hanging="360"/>
      </w:pPr>
      <w:rPr>
        <w:rFonts w:ascii="Courier New" w:hAnsi="Courier New" w:hint="default"/>
      </w:rPr>
    </w:lvl>
    <w:lvl w:ilvl="2" w:tplc="2D8840A8">
      <w:start w:val="1"/>
      <w:numFmt w:val="bullet"/>
      <w:lvlText w:val=""/>
      <w:lvlJc w:val="left"/>
      <w:pPr>
        <w:ind w:left="2160" w:hanging="360"/>
      </w:pPr>
      <w:rPr>
        <w:rFonts w:ascii="Wingdings" w:hAnsi="Wingdings" w:hint="default"/>
      </w:rPr>
    </w:lvl>
    <w:lvl w:ilvl="3" w:tplc="C638D248">
      <w:start w:val="1"/>
      <w:numFmt w:val="bullet"/>
      <w:lvlText w:val=""/>
      <w:lvlJc w:val="left"/>
      <w:pPr>
        <w:ind w:left="2880" w:hanging="360"/>
      </w:pPr>
      <w:rPr>
        <w:rFonts w:ascii="Symbol" w:hAnsi="Symbol" w:hint="default"/>
      </w:rPr>
    </w:lvl>
    <w:lvl w:ilvl="4" w:tplc="D108A86A">
      <w:start w:val="1"/>
      <w:numFmt w:val="bullet"/>
      <w:lvlText w:val="o"/>
      <w:lvlJc w:val="left"/>
      <w:pPr>
        <w:ind w:left="3600" w:hanging="360"/>
      </w:pPr>
      <w:rPr>
        <w:rFonts w:ascii="Courier New" w:hAnsi="Courier New" w:hint="default"/>
      </w:rPr>
    </w:lvl>
    <w:lvl w:ilvl="5" w:tplc="9C6AF6CA">
      <w:start w:val="1"/>
      <w:numFmt w:val="bullet"/>
      <w:lvlText w:val=""/>
      <w:lvlJc w:val="left"/>
      <w:pPr>
        <w:ind w:left="4320" w:hanging="360"/>
      </w:pPr>
      <w:rPr>
        <w:rFonts w:ascii="Wingdings" w:hAnsi="Wingdings" w:hint="default"/>
      </w:rPr>
    </w:lvl>
    <w:lvl w:ilvl="6" w:tplc="43D47A98">
      <w:start w:val="1"/>
      <w:numFmt w:val="bullet"/>
      <w:lvlText w:val=""/>
      <w:lvlJc w:val="left"/>
      <w:pPr>
        <w:ind w:left="5040" w:hanging="360"/>
      </w:pPr>
      <w:rPr>
        <w:rFonts w:ascii="Symbol" w:hAnsi="Symbol" w:hint="default"/>
      </w:rPr>
    </w:lvl>
    <w:lvl w:ilvl="7" w:tplc="9886FC50">
      <w:start w:val="1"/>
      <w:numFmt w:val="bullet"/>
      <w:lvlText w:val="o"/>
      <w:lvlJc w:val="left"/>
      <w:pPr>
        <w:ind w:left="5760" w:hanging="360"/>
      </w:pPr>
      <w:rPr>
        <w:rFonts w:ascii="Courier New" w:hAnsi="Courier New" w:hint="default"/>
      </w:rPr>
    </w:lvl>
    <w:lvl w:ilvl="8" w:tplc="530E98EC">
      <w:start w:val="1"/>
      <w:numFmt w:val="bullet"/>
      <w:lvlText w:val=""/>
      <w:lvlJc w:val="left"/>
      <w:pPr>
        <w:ind w:left="6480" w:hanging="360"/>
      </w:pPr>
      <w:rPr>
        <w:rFonts w:ascii="Wingdings" w:hAnsi="Wingdings" w:hint="default"/>
      </w:rPr>
    </w:lvl>
  </w:abstractNum>
  <w:abstractNum w:abstractNumId="8" w15:restartNumberingAfterBreak="0">
    <w:nsid w:val="5D77FCC6"/>
    <w:multiLevelType w:val="hybridMultilevel"/>
    <w:tmpl w:val="B5201B3C"/>
    <w:lvl w:ilvl="0" w:tplc="4AEC97B8">
      <w:start w:val="1"/>
      <w:numFmt w:val="bullet"/>
      <w:lvlText w:val=""/>
      <w:lvlJc w:val="left"/>
      <w:pPr>
        <w:ind w:left="720" w:hanging="360"/>
      </w:pPr>
      <w:rPr>
        <w:rFonts w:ascii="Symbol" w:hAnsi="Symbol" w:hint="default"/>
      </w:rPr>
    </w:lvl>
    <w:lvl w:ilvl="1" w:tplc="DF601958">
      <w:start w:val="1"/>
      <w:numFmt w:val="bullet"/>
      <w:lvlText w:val="o"/>
      <w:lvlJc w:val="left"/>
      <w:pPr>
        <w:ind w:left="1440" w:hanging="360"/>
      </w:pPr>
      <w:rPr>
        <w:rFonts w:ascii="Courier New" w:hAnsi="Courier New" w:hint="default"/>
      </w:rPr>
    </w:lvl>
    <w:lvl w:ilvl="2" w:tplc="B63C9D7C">
      <w:start w:val="1"/>
      <w:numFmt w:val="bullet"/>
      <w:lvlText w:val=""/>
      <w:lvlJc w:val="left"/>
      <w:pPr>
        <w:ind w:left="2160" w:hanging="360"/>
      </w:pPr>
      <w:rPr>
        <w:rFonts w:ascii="Wingdings" w:hAnsi="Wingdings" w:hint="default"/>
      </w:rPr>
    </w:lvl>
    <w:lvl w:ilvl="3" w:tplc="3034909E">
      <w:start w:val="1"/>
      <w:numFmt w:val="bullet"/>
      <w:lvlText w:val=""/>
      <w:lvlJc w:val="left"/>
      <w:pPr>
        <w:ind w:left="2880" w:hanging="360"/>
      </w:pPr>
      <w:rPr>
        <w:rFonts w:ascii="Symbol" w:hAnsi="Symbol" w:hint="default"/>
      </w:rPr>
    </w:lvl>
    <w:lvl w:ilvl="4" w:tplc="A6767214">
      <w:start w:val="1"/>
      <w:numFmt w:val="bullet"/>
      <w:lvlText w:val="o"/>
      <w:lvlJc w:val="left"/>
      <w:pPr>
        <w:ind w:left="3600" w:hanging="360"/>
      </w:pPr>
      <w:rPr>
        <w:rFonts w:ascii="Courier New" w:hAnsi="Courier New" w:hint="default"/>
      </w:rPr>
    </w:lvl>
    <w:lvl w:ilvl="5" w:tplc="E618E768">
      <w:start w:val="1"/>
      <w:numFmt w:val="bullet"/>
      <w:lvlText w:val=""/>
      <w:lvlJc w:val="left"/>
      <w:pPr>
        <w:ind w:left="4320" w:hanging="360"/>
      </w:pPr>
      <w:rPr>
        <w:rFonts w:ascii="Wingdings" w:hAnsi="Wingdings" w:hint="default"/>
      </w:rPr>
    </w:lvl>
    <w:lvl w:ilvl="6" w:tplc="2E887CC2">
      <w:start w:val="1"/>
      <w:numFmt w:val="bullet"/>
      <w:lvlText w:val=""/>
      <w:lvlJc w:val="left"/>
      <w:pPr>
        <w:ind w:left="5040" w:hanging="360"/>
      </w:pPr>
      <w:rPr>
        <w:rFonts w:ascii="Symbol" w:hAnsi="Symbol" w:hint="default"/>
      </w:rPr>
    </w:lvl>
    <w:lvl w:ilvl="7" w:tplc="9C12C92E">
      <w:start w:val="1"/>
      <w:numFmt w:val="bullet"/>
      <w:lvlText w:val="o"/>
      <w:lvlJc w:val="left"/>
      <w:pPr>
        <w:ind w:left="5760" w:hanging="360"/>
      </w:pPr>
      <w:rPr>
        <w:rFonts w:ascii="Courier New" w:hAnsi="Courier New" w:hint="default"/>
      </w:rPr>
    </w:lvl>
    <w:lvl w:ilvl="8" w:tplc="6A70C330">
      <w:start w:val="1"/>
      <w:numFmt w:val="bullet"/>
      <w:lvlText w:val=""/>
      <w:lvlJc w:val="left"/>
      <w:pPr>
        <w:ind w:left="6480" w:hanging="360"/>
      </w:pPr>
      <w:rPr>
        <w:rFonts w:ascii="Wingdings" w:hAnsi="Wingdings" w:hint="default"/>
      </w:rPr>
    </w:lvl>
  </w:abstractNum>
  <w:abstractNum w:abstractNumId="9" w15:restartNumberingAfterBreak="0">
    <w:nsid w:val="618F34C5"/>
    <w:multiLevelType w:val="hybridMultilevel"/>
    <w:tmpl w:val="E8E2D480"/>
    <w:lvl w:ilvl="0" w:tplc="CCC8C62E">
      <w:start w:val="1"/>
      <w:numFmt w:val="bullet"/>
      <w:lvlText w:val=""/>
      <w:lvlJc w:val="left"/>
      <w:pPr>
        <w:ind w:left="720" w:hanging="360"/>
      </w:pPr>
      <w:rPr>
        <w:rFonts w:ascii="Symbol" w:hAnsi="Symbol" w:hint="default"/>
      </w:rPr>
    </w:lvl>
    <w:lvl w:ilvl="1" w:tplc="74181D0C">
      <w:start w:val="1"/>
      <w:numFmt w:val="bullet"/>
      <w:lvlText w:val="o"/>
      <w:lvlJc w:val="left"/>
      <w:pPr>
        <w:ind w:left="1440" w:hanging="360"/>
      </w:pPr>
      <w:rPr>
        <w:rFonts w:ascii="Courier New" w:hAnsi="Courier New" w:hint="default"/>
      </w:rPr>
    </w:lvl>
    <w:lvl w:ilvl="2" w:tplc="DBA4B328">
      <w:start w:val="1"/>
      <w:numFmt w:val="bullet"/>
      <w:lvlText w:val=""/>
      <w:lvlJc w:val="left"/>
      <w:pPr>
        <w:ind w:left="2160" w:hanging="360"/>
      </w:pPr>
      <w:rPr>
        <w:rFonts w:ascii="Wingdings" w:hAnsi="Wingdings" w:hint="default"/>
      </w:rPr>
    </w:lvl>
    <w:lvl w:ilvl="3" w:tplc="96BC284E">
      <w:start w:val="1"/>
      <w:numFmt w:val="bullet"/>
      <w:lvlText w:val=""/>
      <w:lvlJc w:val="left"/>
      <w:pPr>
        <w:ind w:left="2880" w:hanging="360"/>
      </w:pPr>
      <w:rPr>
        <w:rFonts w:ascii="Symbol" w:hAnsi="Symbol" w:hint="default"/>
      </w:rPr>
    </w:lvl>
    <w:lvl w:ilvl="4" w:tplc="7B02766C">
      <w:start w:val="1"/>
      <w:numFmt w:val="bullet"/>
      <w:lvlText w:val="o"/>
      <w:lvlJc w:val="left"/>
      <w:pPr>
        <w:ind w:left="3600" w:hanging="360"/>
      </w:pPr>
      <w:rPr>
        <w:rFonts w:ascii="Courier New" w:hAnsi="Courier New" w:hint="default"/>
      </w:rPr>
    </w:lvl>
    <w:lvl w:ilvl="5" w:tplc="78860D2A">
      <w:start w:val="1"/>
      <w:numFmt w:val="bullet"/>
      <w:lvlText w:val=""/>
      <w:lvlJc w:val="left"/>
      <w:pPr>
        <w:ind w:left="4320" w:hanging="360"/>
      </w:pPr>
      <w:rPr>
        <w:rFonts w:ascii="Wingdings" w:hAnsi="Wingdings" w:hint="default"/>
      </w:rPr>
    </w:lvl>
    <w:lvl w:ilvl="6" w:tplc="671AE31E">
      <w:start w:val="1"/>
      <w:numFmt w:val="bullet"/>
      <w:lvlText w:val=""/>
      <w:lvlJc w:val="left"/>
      <w:pPr>
        <w:ind w:left="5040" w:hanging="360"/>
      </w:pPr>
      <w:rPr>
        <w:rFonts w:ascii="Symbol" w:hAnsi="Symbol" w:hint="default"/>
      </w:rPr>
    </w:lvl>
    <w:lvl w:ilvl="7" w:tplc="791CCB54">
      <w:start w:val="1"/>
      <w:numFmt w:val="bullet"/>
      <w:lvlText w:val="o"/>
      <w:lvlJc w:val="left"/>
      <w:pPr>
        <w:ind w:left="5760" w:hanging="360"/>
      </w:pPr>
      <w:rPr>
        <w:rFonts w:ascii="Courier New" w:hAnsi="Courier New" w:hint="default"/>
      </w:rPr>
    </w:lvl>
    <w:lvl w:ilvl="8" w:tplc="03924690">
      <w:start w:val="1"/>
      <w:numFmt w:val="bullet"/>
      <w:lvlText w:val=""/>
      <w:lvlJc w:val="left"/>
      <w:pPr>
        <w:ind w:left="6480" w:hanging="360"/>
      </w:pPr>
      <w:rPr>
        <w:rFonts w:ascii="Wingdings" w:hAnsi="Wingdings" w:hint="default"/>
      </w:rPr>
    </w:lvl>
  </w:abstractNum>
  <w:abstractNum w:abstractNumId="10" w15:restartNumberingAfterBreak="0">
    <w:nsid w:val="6B0E8C1D"/>
    <w:multiLevelType w:val="hybridMultilevel"/>
    <w:tmpl w:val="DF8EE730"/>
    <w:lvl w:ilvl="0" w:tplc="CDF4B4FA">
      <w:start w:val="1"/>
      <w:numFmt w:val="bullet"/>
      <w:lvlText w:val=""/>
      <w:lvlJc w:val="left"/>
      <w:pPr>
        <w:ind w:left="720" w:hanging="360"/>
      </w:pPr>
      <w:rPr>
        <w:rFonts w:ascii="Symbol" w:hAnsi="Symbol" w:hint="default"/>
      </w:rPr>
    </w:lvl>
    <w:lvl w:ilvl="1" w:tplc="91A2849A">
      <w:start w:val="1"/>
      <w:numFmt w:val="bullet"/>
      <w:lvlText w:val="o"/>
      <w:lvlJc w:val="left"/>
      <w:pPr>
        <w:ind w:left="1440" w:hanging="360"/>
      </w:pPr>
      <w:rPr>
        <w:rFonts w:ascii="Courier New" w:hAnsi="Courier New" w:hint="default"/>
      </w:rPr>
    </w:lvl>
    <w:lvl w:ilvl="2" w:tplc="983E20F8">
      <w:start w:val="1"/>
      <w:numFmt w:val="bullet"/>
      <w:lvlText w:val=""/>
      <w:lvlJc w:val="left"/>
      <w:pPr>
        <w:ind w:left="2160" w:hanging="360"/>
      </w:pPr>
      <w:rPr>
        <w:rFonts w:ascii="Wingdings" w:hAnsi="Wingdings" w:hint="default"/>
      </w:rPr>
    </w:lvl>
    <w:lvl w:ilvl="3" w:tplc="3B9EA962">
      <w:start w:val="1"/>
      <w:numFmt w:val="bullet"/>
      <w:lvlText w:val=""/>
      <w:lvlJc w:val="left"/>
      <w:pPr>
        <w:ind w:left="2880" w:hanging="360"/>
      </w:pPr>
      <w:rPr>
        <w:rFonts w:ascii="Symbol" w:hAnsi="Symbol" w:hint="default"/>
      </w:rPr>
    </w:lvl>
    <w:lvl w:ilvl="4" w:tplc="C6703C38">
      <w:start w:val="1"/>
      <w:numFmt w:val="bullet"/>
      <w:lvlText w:val="o"/>
      <w:lvlJc w:val="left"/>
      <w:pPr>
        <w:ind w:left="3600" w:hanging="360"/>
      </w:pPr>
      <w:rPr>
        <w:rFonts w:ascii="Courier New" w:hAnsi="Courier New" w:hint="default"/>
      </w:rPr>
    </w:lvl>
    <w:lvl w:ilvl="5" w:tplc="BDAE4ED6">
      <w:start w:val="1"/>
      <w:numFmt w:val="bullet"/>
      <w:lvlText w:val=""/>
      <w:lvlJc w:val="left"/>
      <w:pPr>
        <w:ind w:left="4320" w:hanging="360"/>
      </w:pPr>
      <w:rPr>
        <w:rFonts w:ascii="Wingdings" w:hAnsi="Wingdings" w:hint="default"/>
      </w:rPr>
    </w:lvl>
    <w:lvl w:ilvl="6" w:tplc="BFCEE248">
      <w:start w:val="1"/>
      <w:numFmt w:val="bullet"/>
      <w:lvlText w:val=""/>
      <w:lvlJc w:val="left"/>
      <w:pPr>
        <w:ind w:left="5040" w:hanging="360"/>
      </w:pPr>
      <w:rPr>
        <w:rFonts w:ascii="Symbol" w:hAnsi="Symbol" w:hint="default"/>
      </w:rPr>
    </w:lvl>
    <w:lvl w:ilvl="7" w:tplc="8906376C">
      <w:start w:val="1"/>
      <w:numFmt w:val="bullet"/>
      <w:lvlText w:val="o"/>
      <w:lvlJc w:val="left"/>
      <w:pPr>
        <w:ind w:left="5760" w:hanging="360"/>
      </w:pPr>
      <w:rPr>
        <w:rFonts w:ascii="Courier New" w:hAnsi="Courier New" w:hint="default"/>
      </w:rPr>
    </w:lvl>
    <w:lvl w:ilvl="8" w:tplc="7E226A3A">
      <w:start w:val="1"/>
      <w:numFmt w:val="bullet"/>
      <w:lvlText w:val=""/>
      <w:lvlJc w:val="left"/>
      <w:pPr>
        <w:ind w:left="6480" w:hanging="360"/>
      </w:pPr>
      <w:rPr>
        <w:rFonts w:ascii="Wingdings" w:hAnsi="Wingdings" w:hint="default"/>
      </w:rPr>
    </w:lvl>
  </w:abstractNum>
  <w:abstractNum w:abstractNumId="11" w15:restartNumberingAfterBreak="0">
    <w:nsid w:val="77C3A919"/>
    <w:multiLevelType w:val="hybridMultilevel"/>
    <w:tmpl w:val="A2B8F940"/>
    <w:lvl w:ilvl="0" w:tplc="D3EC9F88">
      <w:start w:val="1"/>
      <w:numFmt w:val="decimal"/>
      <w:lvlText w:val="%1."/>
      <w:lvlJc w:val="left"/>
      <w:pPr>
        <w:ind w:left="720" w:hanging="360"/>
      </w:pPr>
    </w:lvl>
    <w:lvl w:ilvl="1" w:tplc="C428AC56">
      <w:start w:val="1"/>
      <w:numFmt w:val="lowerLetter"/>
      <w:lvlText w:val="%2."/>
      <w:lvlJc w:val="left"/>
      <w:pPr>
        <w:ind w:left="1440" w:hanging="360"/>
      </w:pPr>
    </w:lvl>
    <w:lvl w:ilvl="2" w:tplc="E8349780">
      <w:start w:val="1"/>
      <w:numFmt w:val="lowerRoman"/>
      <w:lvlText w:val="%3."/>
      <w:lvlJc w:val="right"/>
      <w:pPr>
        <w:ind w:left="2160" w:hanging="180"/>
      </w:pPr>
    </w:lvl>
    <w:lvl w:ilvl="3" w:tplc="A482AA4C">
      <w:start w:val="1"/>
      <w:numFmt w:val="decimal"/>
      <w:lvlText w:val="%4."/>
      <w:lvlJc w:val="left"/>
      <w:pPr>
        <w:ind w:left="2880" w:hanging="360"/>
      </w:pPr>
    </w:lvl>
    <w:lvl w:ilvl="4" w:tplc="C608AA0E">
      <w:start w:val="1"/>
      <w:numFmt w:val="lowerLetter"/>
      <w:lvlText w:val="%5."/>
      <w:lvlJc w:val="left"/>
      <w:pPr>
        <w:ind w:left="3600" w:hanging="360"/>
      </w:pPr>
    </w:lvl>
    <w:lvl w:ilvl="5" w:tplc="7E74BA44">
      <w:start w:val="1"/>
      <w:numFmt w:val="lowerRoman"/>
      <w:lvlText w:val="%6."/>
      <w:lvlJc w:val="right"/>
      <w:pPr>
        <w:ind w:left="4320" w:hanging="180"/>
      </w:pPr>
    </w:lvl>
    <w:lvl w:ilvl="6" w:tplc="5A668136">
      <w:start w:val="1"/>
      <w:numFmt w:val="decimal"/>
      <w:lvlText w:val="%7."/>
      <w:lvlJc w:val="left"/>
      <w:pPr>
        <w:ind w:left="5040" w:hanging="360"/>
      </w:pPr>
    </w:lvl>
    <w:lvl w:ilvl="7" w:tplc="71F2B5EC">
      <w:start w:val="1"/>
      <w:numFmt w:val="lowerLetter"/>
      <w:lvlText w:val="%8."/>
      <w:lvlJc w:val="left"/>
      <w:pPr>
        <w:ind w:left="5760" w:hanging="360"/>
      </w:pPr>
    </w:lvl>
    <w:lvl w:ilvl="8" w:tplc="D40C798C">
      <w:start w:val="1"/>
      <w:numFmt w:val="lowerRoman"/>
      <w:lvlText w:val="%9."/>
      <w:lvlJc w:val="right"/>
      <w:pPr>
        <w:ind w:left="6480" w:hanging="180"/>
      </w:pPr>
    </w:lvl>
  </w:abstractNum>
  <w:abstractNum w:abstractNumId="12" w15:restartNumberingAfterBreak="0">
    <w:nsid w:val="7A835971"/>
    <w:multiLevelType w:val="hybridMultilevel"/>
    <w:tmpl w:val="47D87AFA"/>
    <w:lvl w:ilvl="0" w:tplc="24EE1854">
      <w:start w:val="1"/>
      <w:numFmt w:val="decimal"/>
      <w:lvlText w:val="%1."/>
      <w:lvlJc w:val="left"/>
      <w:pPr>
        <w:ind w:left="720" w:hanging="360"/>
      </w:pPr>
    </w:lvl>
    <w:lvl w:ilvl="1" w:tplc="CEB818DE">
      <w:start w:val="1"/>
      <w:numFmt w:val="lowerLetter"/>
      <w:lvlText w:val="%2."/>
      <w:lvlJc w:val="left"/>
      <w:pPr>
        <w:ind w:left="1440" w:hanging="360"/>
      </w:pPr>
    </w:lvl>
    <w:lvl w:ilvl="2" w:tplc="66E24CF2">
      <w:start w:val="1"/>
      <w:numFmt w:val="lowerRoman"/>
      <w:lvlText w:val="%3."/>
      <w:lvlJc w:val="right"/>
      <w:pPr>
        <w:ind w:left="2160" w:hanging="180"/>
      </w:pPr>
    </w:lvl>
    <w:lvl w:ilvl="3" w:tplc="4C7244F4">
      <w:start w:val="1"/>
      <w:numFmt w:val="decimal"/>
      <w:lvlText w:val="%4."/>
      <w:lvlJc w:val="left"/>
      <w:pPr>
        <w:ind w:left="2880" w:hanging="360"/>
      </w:pPr>
    </w:lvl>
    <w:lvl w:ilvl="4" w:tplc="BDFAD80E">
      <w:start w:val="1"/>
      <w:numFmt w:val="lowerLetter"/>
      <w:lvlText w:val="%5."/>
      <w:lvlJc w:val="left"/>
      <w:pPr>
        <w:ind w:left="3600" w:hanging="360"/>
      </w:pPr>
    </w:lvl>
    <w:lvl w:ilvl="5" w:tplc="0BD419F0">
      <w:start w:val="1"/>
      <w:numFmt w:val="lowerRoman"/>
      <w:lvlText w:val="%6."/>
      <w:lvlJc w:val="right"/>
      <w:pPr>
        <w:ind w:left="4320" w:hanging="180"/>
      </w:pPr>
    </w:lvl>
    <w:lvl w:ilvl="6" w:tplc="4FE2E05E">
      <w:start w:val="1"/>
      <w:numFmt w:val="decimal"/>
      <w:lvlText w:val="%7."/>
      <w:lvlJc w:val="left"/>
      <w:pPr>
        <w:ind w:left="5040" w:hanging="360"/>
      </w:pPr>
    </w:lvl>
    <w:lvl w:ilvl="7" w:tplc="1AB61084">
      <w:start w:val="1"/>
      <w:numFmt w:val="lowerLetter"/>
      <w:lvlText w:val="%8."/>
      <w:lvlJc w:val="left"/>
      <w:pPr>
        <w:ind w:left="5760" w:hanging="360"/>
      </w:pPr>
    </w:lvl>
    <w:lvl w:ilvl="8" w:tplc="EA52EA06">
      <w:start w:val="1"/>
      <w:numFmt w:val="lowerRoman"/>
      <w:lvlText w:val="%9."/>
      <w:lvlJc w:val="right"/>
      <w:pPr>
        <w:ind w:left="6480" w:hanging="180"/>
      </w:pPr>
    </w:lvl>
  </w:abstractNum>
  <w:num w:numId="1" w16cid:durableId="575552453">
    <w:abstractNumId w:val="9"/>
  </w:num>
  <w:num w:numId="2" w16cid:durableId="376897654">
    <w:abstractNumId w:val="6"/>
  </w:num>
  <w:num w:numId="3" w16cid:durableId="467280049">
    <w:abstractNumId w:val="5"/>
  </w:num>
  <w:num w:numId="4" w16cid:durableId="1313604808">
    <w:abstractNumId w:val="7"/>
  </w:num>
  <w:num w:numId="5" w16cid:durableId="315956377">
    <w:abstractNumId w:val="11"/>
  </w:num>
  <w:num w:numId="6" w16cid:durableId="1077750851">
    <w:abstractNumId w:val="10"/>
  </w:num>
  <w:num w:numId="7" w16cid:durableId="1474447095">
    <w:abstractNumId w:val="4"/>
  </w:num>
  <w:num w:numId="8" w16cid:durableId="990986816">
    <w:abstractNumId w:val="1"/>
  </w:num>
  <w:num w:numId="9" w16cid:durableId="1968661257">
    <w:abstractNumId w:val="12"/>
  </w:num>
  <w:num w:numId="10" w16cid:durableId="1051226749">
    <w:abstractNumId w:val="2"/>
  </w:num>
  <w:num w:numId="11" w16cid:durableId="1443374935">
    <w:abstractNumId w:val="8"/>
  </w:num>
  <w:num w:numId="12" w16cid:durableId="246353344">
    <w:abstractNumId w:val="0"/>
  </w:num>
  <w:num w:numId="13" w16cid:durableId="16398040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FC8977"/>
    <w:rsid w:val="000C26DC"/>
    <w:rsid w:val="001A55CE"/>
    <w:rsid w:val="001C4CC3"/>
    <w:rsid w:val="00242051"/>
    <w:rsid w:val="003619C5"/>
    <w:rsid w:val="003B3749"/>
    <w:rsid w:val="003C756B"/>
    <w:rsid w:val="00651B2B"/>
    <w:rsid w:val="007B5C9F"/>
    <w:rsid w:val="00810152"/>
    <w:rsid w:val="00876CC3"/>
    <w:rsid w:val="00906C6F"/>
    <w:rsid w:val="00996EB3"/>
    <w:rsid w:val="009F119C"/>
    <w:rsid w:val="00BA36F7"/>
    <w:rsid w:val="00BB5B81"/>
    <w:rsid w:val="00C30919"/>
    <w:rsid w:val="00C42BDD"/>
    <w:rsid w:val="00D60CA6"/>
    <w:rsid w:val="00D927CC"/>
    <w:rsid w:val="00D93344"/>
    <w:rsid w:val="00EF0160"/>
    <w:rsid w:val="00F45BB6"/>
    <w:rsid w:val="014FB659"/>
    <w:rsid w:val="0192AB21"/>
    <w:rsid w:val="01C16397"/>
    <w:rsid w:val="0223BB40"/>
    <w:rsid w:val="060F21DE"/>
    <w:rsid w:val="0695A1BF"/>
    <w:rsid w:val="0868ECA9"/>
    <w:rsid w:val="0963EF2F"/>
    <w:rsid w:val="0AF003A0"/>
    <w:rsid w:val="0DB9A16B"/>
    <w:rsid w:val="10864696"/>
    <w:rsid w:val="11F238E9"/>
    <w:rsid w:val="147D92D9"/>
    <w:rsid w:val="14B1B7A5"/>
    <w:rsid w:val="161BFCF0"/>
    <w:rsid w:val="16D5B120"/>
    <w:rsid w:val="16DFF286"/>
    <w:rsid w:val="1726BBA7"/>
    <w:rsid w:val="177ADE33"/>
    <w:rsid w:val="1B0AD67C"/>
    <w:rsid w:val="1D02AAD0"/>
    <w:rsid w:val="1D27922D"/>
    <w:rsid w:val="1D3451D9"/>
    <w:rsid w:val="1D36B9CA"/>
    <w:rsid w:val="1DE8A104"/>
    <w:rsid w:val="1EABC1EB"/>
    <w:rsid w:val="1FE7A56A"/>
    <w:rsid w:val="2064ABC4"/>
    <w:rsid w:val="22625747"/>
    <w:rsid w:val="2CAEA1F9"/>
    <w:rsid w:val="2DD4B879"/>
    <w:rsid w:val="2E3429C3"/>
    <w:rsid w:val="3224D4F6"/>
    <w:rsid w:val="38C7E237"/>
    <w:rsid w:val="3990EE73"/>
    <w:rsid w:val="44F0101A"/>
    <w:rsid w:val="452E13CB"/>
    <w:rsid w:val="46E73C31"/>
    <w:rsid w:val="4783BC31"/>
    <w:rsid w:val="47C73B77"/>
    <w:rsid w:val="48DF2135"/>
    <w:rsid w:val="498DBC4F"/>
    <w:rsid w:val="4A1BC680"/>
    <w:rsid w:val="4A29EDAA"/>
    <w:rsid w:val="4F5F7B53"/>
    <w:rsid w:val="507E9A99"/>
    <w:rsid w:val="5148B032"/>
    <w:rsid w:val="5614E4DE"/>
    <w:rsid w:val="59F25783"/>
    <w:rsid w:val="59FC8977"/>
    <w:rsid w:val="5A445022"/>
    <w:rsid w:val="5C1DAF2E"/>
    <w:rsid w:val="5C4127B4"/>
    <w:rsid w:val="5D1AF527"/>
    <w:rsid w:val="5D1E5A14"/>
    <w:rsid w:val="5D79C021"/>
    <w:rsid w:val="5EB733E4"/>
    <w:rsid w:val="60C6BFA8"/>
    <w:rsid w:val="62B2F57D"/>
    <w:rsid w:val="641B927C"/>
    <w:rsid w:val="68134D87"/>
    <w:rsid w:val="6BA0347C"/>
    <w:rsid w:val="6C9C2595"/>
    <w:rsid w:val="6D422103"/>
    <w:rsid w:val="6D759676"/>
    <w:rsid w:val="6D7C8456"/>
    <w:rsid w:val="6D9A1A37"/>
    <w:rsid w:val="713361B1"/>
    <w:rsid w:val="7154A3FB"/>
    <w:rsid w:val="723B4001"/>
    <w:rsid w:val="72873888"/>
    <w:rsid w:val="72CB323B"/>
    <w:rsid w:val="73688E26"/>
    <w:rsid w:val="740B0DF6"/>
    <w:rsid w:val="74521124"/>
    <w:rsid w:val="74D021A2"/>
    <w:rsid w:val="7740C14C"/>
    <w:rsid w:val="77F9F8FD"/>
    <w:rsid w:val="789D60D1"/>
    <w:rsid w:val="7A2179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7723F"/>
  <w15:chartTrackingRefBased/>
  <w15:docId w15:val="{EEEFFEF4-5A6C-44FD-B9E8-655B5E9B6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rsid w:val="2CAEA1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uiPriority w:val="9"/>
    <w:unhideWhenUsed/>
    <w:qFormat/>
    <w:rsid w:val="2CAEA1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uiPriority w:val="9"/>
    <w:unhideWhenUsed/>
    <w:qFormat/>
    <w:rsid w:val="2CAEA1F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uiPriority w:val="9"/>
    <w:unhideWhenUsed/>
    <w:qFormat/>
    <w:rsid w:val="1726BBA7"/>
    <w:pPr>
      <w:keepNext/>
      <w:keepLines/>
      <w:spacing w:before="80" w:after="40"/>
      <w:outlineLvl w:val="3"/>
    </w:pPr>
    <w:rPr>
      <w:rFonts w:eastAsiaTheme="majorEastAsia" w:cstheme="majorBidi"/>
      <w:i/>
      <w:iCs/>
      <w:color w:val="0F476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2CAEA1F9"/>
    <w:pPr>
      <w:ind w:left="720"/>
      <w:contextualSpacing/>
    </w:pPr>
  </w:style>
  <w:style w:type="character" w:styleId="Hipervnculo">
    <w:name w:val="Hyperlink"/>
    <w:basedOn w:val="Fuentedeprrafopredeter"/>
    <w:uiPriority w:val="99"/>
    <w:unhideWhenUsed/>
    <w:rsid w:val="2CAEA1F9"/>
    <w:rPr>
      <w:color w:val="467886"/>
      <w:u w:val="single"/>
    </w:rPr>
  </w:style>
  <w:style w:type="paragraph" w:styleId="TDC2">
    <w:name w:val="toc 2"/>
    <w:basedOn w:val="Normal"/>
    <w:next w:val="Normal"/>
    <w:uiPriority w:val="39"/>
    <w:unhideWhenUsed/>
    <w:rsid w:val="2CAEA1F9"/>
    <w:pPr>
      <w:spacing w:after="100"/>
      <w:ind w:left="220"/>
    </w:pPr>
  </w:style>
  <w:style w:type="paragraph" w:styleId="TDC3">
    <w:name w:val="toc 3"/>
    <w:basedOn w:val="Normal"/>
    <w:next w:val="Normal"/>
    <w:uiPriority w:val="39"/>
    <w:unhideWhenUsed/>
    <w:rsid w:val="2CAEA1F9"/>
    <w:pPr>
      <w:spacing w:after="100"/>
      <w:ind w:left="440"/>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5oscura-nfasis1">
    <w:name w:val="Grid Table 5 Dark Accent 1"/>
    <w:basedOn w:val="Tabla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decuadrcula4">
    <w:name w:val="Grid Table 4"/>
    <w:basedOn w:val="Tablanormal"/>
    <w:uiPriority w:val="49"/>
    <w:rsid w:val="0081015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
    <w:name w:val="Grid Table 5 Dark"/>
    <w:basedOn w:val="Tablanormal"/>
    <w:uiPriority w:val="50"/>
    <w:rsid w:val="008101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4-nfasis1">
    <w:name w:val="Grid Table 4 Accent 1"/>
    <w:basedOn w:val="Tablanormal"/>
    <w:uiPriority w:val="49"/>
    <w:rsid w:val="0081015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4-nfasis3">
    <w:name w:val="Grid Table 4 Accent 3"/>
    <w:basedOn w:val="Tablanormal"/>
    <w:uiPriority w:val="49"/>
    <w:rsid w:val="000C26DC"/>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4-nfasis2">
    <w:name w:val="Grid Table 4 Accent 2"/>
    <w:basedOn w:val="Tablanormal"/>
    <w:uiPriority w:val="49"/>
    <w:rsid w:val="000C26DC"/>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NormalWeb">
    <w:name w:val="Normal (Web)"/>
    <w:basedOn w:val="Normal"/>
    <w:uiPriority w:val="99"/>
    <w:semiHidden/>
    <w:unhideWhenUsed/>
    <w:rsid w:val="00C3091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11</Pages>
  <Words>3108</Words>
  <Characters>20824</Characters>
  <Application>Microsoft Office Word</Application>
  <DocSecurity>0</DocSecurity>
  <Lines>905</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Agustin Valdes Fica</dc:creator>
  <cp:keywords/>
  <dc:description/>
  <cp:lastModifiedBy>Eduardo Rioseco Carvallo</cp:lastModifiedBy>
  <cp:revision>5</cp:revision>
  <dcterms:created xsi:type="dcterms:W3CDTF">2026-05-19T14:02:00Z</dcterms:created>
  <dcterms:modified xsi:type="dcterms:W3CDTF">2026-05-19T17:55:00Z</dcterms:modified>
</cp:coreProperties>
</file>