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240" w:lineRule="auto"/>
        <w:jc w:val="both"/>
        <w:rPr>
          <w:sz w:val="24"/>
          <w:szCs w:val="24"/>
        </w:rPr>
      </w:pPr>
      <w:r w:rsidDel="00000000" w:rsidR="00000000" w:rsidRPr="00000000">
        <w:rPr>
          <w:sz w:val="24"/>
          <w:szCs w:val="24"/>
          <w:rtl w:val="0"/>
        </w:rPr>
        <w:t xml:space="preserve">El Permiso de agua dulce(FWA) es la diferencia de calado que experimenta un buque al pasar de agua salada a agua dulce, debido a que esta última es menos densa y el buque se hunde más. El permiso de agua de puerto es un ajuste del FWA que considera la densidad real del agua en el puerto, la cual puede ser una mezcla entre agua dulce y salada.</w:t>
      </w:r>
    </w:p>
    <w:p w:rsidR="00000000" w:rsidDel="00000000" w:rsidP="00000000" w:rsidRDefault="00000000" w:rsidRPr="00000000" w14:paraId="00000002">
      <w:pPr>
        <w:spacing w:after="240" w:before="240" w:line="240" w:lineRule="auto"/>
        <w:jc w:val="both"/>
        <w:rPr>
          <w:sz w:val="24"/>
          <w:szCs w:val="24"/>
        </w:rPr>
      </w:pPr>
      <w:r w:rsidDel="00000000" w:rsidR="00000000" w:rsidRPr="00000000">
        <w:rPr>
          <w:sz w:val="24"/>
          <w:szCs w:val="24"/>
          <w:rtl w:val="0"/>
        </w:rPr>
        <w:t xml:space="preserve">Estos permisos se relacionan directamente con la marca de Plimsoll y las líneas de carga, ya que estas indican el límite máximo de carga del buque según el tipo de agua. En la fiscalización de un zarpe, la autoridad marítima verifica que el buque no sobrepase la línea de carga, considerando si está en agua dulce, salada o de densidad intermedia (aplicando FWA o DWA según corresponda).</w:t>
      </w:r>
    </w:p>
    <w:p w:rsidR="00000000" w:rsidDel="00000000" w:rsidP="00000000" w:rsidRDefault="00000000" w:rsidRPr="00000000" w14:paraId="00000003">
      <w:pPr>
        <w:spacing w:after="240" w:before="240" w:line="240" w:lineRule="auto"/>
        <w:jc w:val="both"/>
        <w:rPr>
          <w:sz w:val="24"/>
          <w:szCs w:val="24"/>
        </w:rPr>
      </w:pPr>
      <w:r w:rsidDel="00000000" w:rsidR="00000000" w:rsidRPr="00000000">
        <w:rPr>
          <w:sz w:val="24"/>
          <w:szCs w:val="24"/>
          <w:rtl w:val="0"/>
        </w:rPr>
        <w:t xml:space="preserve">Si no se respetan estas marcas y permisos, existen riesgos operacionales como pérdida de estabilidad, menor francobordo, sobrecarga estructural y posible hundimiento. Además, implica consecuencias legales como prohibición de zarpe, multas, responsabilidad del capitán y armador, e incluso pérdida de cobertura de los  seguros.</w:t>
      </w:r>
    </w:p>
    <w:p w:rsidR="00000000" w:rsidDel="00000000" w:rsidP="00000000" w:rsidRDefault="00000000" w:rsidRPr="00000000" w14:paraId="00000004">
      <w:pPr>
        <w:spacing w:after="240" w:before="240" w:line="240" w:lineRule="auto"/>
        <w:jc w:val="both"/>
        <w:rPr>
          <w:sz w:val="24"/>
          <w:szCs w:val="24"/>
        </w:rPr>
      </w:pPr>
      <w:r w:rsidDel="00000000" w:rsidR="00000000" w:rsidRPr="00000000">
        <w:rPr>
          <w:rtl w:val="0"/>
        </w:rPr>
      </w:r>
    </w:p>
    <w:p w:rsidR="00000000" w:rsidDel="00000000" w:rsidP="00000000" w:rsidRDefault="00000000" w:rsidRPr="00000000" w14:paraId="00000005">
      <w:pPr>
        <w:spacing w:after="240" w:before="240" w:line="240" w:lineRule="auto"/>
        <w:jc w:val="both"/>
        <w:rPr>
          <w:sz w:val="24"/>
          <w:szCs w:val="24"/>
        </w:rPr>
      </w:pPr>
      <w:r w:rsidDel="00000000" w:rsidR="00000000" w:rsidRPr="00000000">
        <w:rPr>
          <w:rtl w:val="0"/>
        </w:rPr>
      </w:r>
    </w:p>
    <w:p w:rsidR="00000000" w:rsidDel="00000000" w:rsidP="00000000" w:rsidRDefault="00000000" w:rsidRPr="00000000" w14:paraId="00000006">
      <w:pPr>
        <w:spacing w:after="240" w:before="240" w:line="240" w:lineRule="auto"/>
        <w:jc w:val="both"/>
        <w:rPr>
          <w:sz w:val="24"/>
          <w:szCs w:val="24"/>
        </w:rPr>
      </w:pPr>
      <w:r w:rsidDel="00000000" w:rsidR="00000000" w:rsidRPr="00000000">
        <w:rPr>
          <w:sz w:val="24"/>
          <w:szCs w:val="24"/>
          <w:rtl w:val="0"/>
        </w:rPr>
        <w:t xml:space="preserve">CDT LT V. COLIPÍ M.</w:t>
      </w:r>
    </w:p>
    <w:p w:rsidR="00000000" w:rsidDel="00000000" w:rsidP="00000000" w:rsidRDefault="00000000" w:rsidRPr="00000000" w14:paraId="00000007">
      <w:pPr>
        <w:spacing w:line="240" w:lineRule="auto"/>
        <w:jc w:val="both"/>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