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7AD" w:rsidRDefault="003E77AD" w:rsidP="003E77AD"/>
    <w:p w:rsidR="003E77AD" w:rsidRPr="003B695D" w:rsidRDefault="003E77AD" w:rsidP="003E77AD">
      <w:pPr>
        <w:pStyle w:val="Ttulo3"/>
        <w:numPr>
          <w:ilvl w:val="0"/>
          <w:numId w:val="2"/>
        </w:numPr>
      </w:pPr>
      <w:bookmarkStart w:id="0" w:name="_GoBack"/>
      <w:r w:rsidRPr="003B695D">
        <w:t>LÍNEA ESTRA</w:t>
      </w:r>
      <w:r>
        <w:t>TÉGICA</w:t>
      </w:r>
      <w:r w:rsidRPr="003B695D">
        <w:t>: CALIDAD DEL PROCESO DE CAPTACIÓN Y SELECCIÓN DE CADETES</w:t>
      </w:r>
    </w:p>
    <w:p w:rsidR="003E77AD" w:rsidRPr="007F7C69" w:rsidRDefault="003E77AD" w:rsidP="003E77AD">
      <w:r>
        <w:t>El Proceso de admisión es la puerta de entrada de la Institución, y que debe garantizar transparencia, equidad y pertinencia en la selección de los cadetes. Este proceso considera difusión, evaluación y acompañamiento inicial, con el fin de captar a jóvenes con vocación, disciplina y capacidades que respondan al perfil definido por la Armada de Chile. Su importancia es que la escuela requiere consolidar un sistema de admisión moderno y confiable, en donde la calidad de los postulantes seleccionados dependerá de la efectividad del proceso de selección. Cumplir con este eje estratégico durante el periodo 2026-2032 asegurará la coherencia entre los objetivos institucionales y la formación de los futuros oficiales.</w:t>
      </w:r>
    </w:p>
    <w:p w:rsidR="003E77AD" w:rsidRDefault="003E77AD" w:rsidP="003E77AD">
      <w:pPr>
        <w:pStyle w:val="Citadestacada"/>
      </w:pPr>
      <w:r w:rsidRPr="00BD0604">
        <w:t>OBJETIVO</w:t>
      </w:r>
      <w:r>
        <w:t xml:space="preserve">: </w:t>
      </w:r>
      <w:r w:rsidRPr="00CC5472">
        <w:t>Garantizar procesos de admisión transparentes, modernos y alineados con el perfil institucional, atrayendo a jóvenes con vocación de servicio y capacidades acordes al perfil del oficial de la armada.</w:t>
      </w:r>
    </w:p>
    <w:p w:rsidR="003E77AD" w:rsidRDefault="003E77AD" w:rsidP="003E77AD">
      <w:pPr>
        <w:ind w:left="1134" w:firstLine="0"/>
        <w:rPr>
          <w:b/>
        </w:rPr>
      </w:pPr>
    </w:p>
    <w:p w:rsidR="003E77AD" w:rsidRPr="00CC5472" w:rsidRDefault="003E77AD" w:rsidP="003E77AD">
      <w:pPr>
        <w:pStyle w:val="Cita"/>
        <w:rPr>
          <w:u w:val="single"/>
        </w:rPr>
      </w:pPr>
      <w:r w:rsidRPr="00BD0604">
        <w:t>PLANES DE ACCIÓN</w:t>
      </w:r>
      <w:r>
        <w:t>:</w:t>
      </w:r>
    </w:p>
    <w:p w:rsidR="003E77AD" w:rsidRDefault="003E77AD" w:rsidP="003E77AD">
      <w:pPr>
        <w:pStyle w:val="Descripcin"/>
      </w:pPr>
      <w:r>
        <w:t>Implementar un sistema digital integral de admisión con trazabilidad y métricas.</w:t>
      </w:r>
    </w:p>
    <w:p w:rsidR="003E77AD" w:rsidRDefault="003E77AD" w:rsidP="003E77AD">
      <w:pPr>
        <w:pStyle w:val="Descripcin"/>
      </w:pPr>
      <w:r>
        <w:t>Fortalecer la difusión en redes sociales y medios digitales segmentados.</w:t>
      </w:r>
    </w:p>
    <w:p w:rsidR="003E77AD" w:rsidRDefault="003E77AD" w:rsidP="003E77AD">
      <w:pPr>
        <w:pStyle w:val="Descripcin"/>
      </w:pPr>
      <w:r>
        <w:t>Estandarizar instrumentos de evaluación académica, física-deportiva, médica y psicológica.</w:t>
      </w:r>
    </w:p>
    <w:p w:rsidR="003E77AD" w:rsidRDefault="003E77AD" w:rsidP="003E77AD">
      <w:pPr>
        <w:pStyle w:val="Descripcin"/>
      </w:pPr>
      <w:r>
        <w:t xml:space="preserve">Realizar evaluaciones periódicas de satisfacción de postulantes. </w:t>
      </w:r>
    </w:p>
    <w:p w:rsidR="003E77AD" w:rsidRDefault="003E77AD" w:rsidP="003E77AD">
      <w:pPr>
        <w:pStyle w:val="Descripcin"/>
      </w:pPr>
      <w:r>
        <w:t>Evaluar el desempeño de los alumnos que ingresaron con IV medio en comparación con los que provienen de otros establecimientos de educación superior.</w:t>
      </w:r>
    </w:p>
    <w:p w:rsidR="003E77AD" w:rsidRDefault="003E77AD" w:rsidP="003E77AD">
      <w:pPr>
        <w:pStyle w:val="Descripcin"/>
      </w:pPr>
      <w:r>
        <w:t>Realizar capacitaciones al personal que participa en las entrevistas personales de los postulantes.</w:t>
      </w:r>
    </w:p>
    <w:p w:rsidR="003E77AD" w:rsidRDefault="003E77AD" w:rsidP="003E77AD">
      <w:pPr>
        <w:pStyle w:val="Descripcin"/>
      </w:pPr>
      <w:r>
        <w:t>Establecer grupos objetivos para la captación de postulantes.</w:t>
      </w:r>
    </w:p>
    <w:p w:rsidR="003E77AD" w:rsidRDefault="003E77AD" w:rsidP="003E77AD">
      <w:pPr>
        <w:pStyle w:val="Ttulo3"/>
        <w:numPr>
          <w:ilvl w:val="0"/>
          <w:numId w:val="0"/>
        </w:numPr>
        <w:ind w:left="360"/>
      </w:pPr>
    </w:p>
    <w:p w:rsidR="003E77AD" w:rsidRPr="009F0C65" w:rsidRDefault="003E77AD" w:rsidP="003E77AD">
      <w:pPr>
        <w:pStyle w:val="Ttulo3"/>
      </w:pPr>
      <w:r w:rsidRPr="003B695D">
        <w:t>LÍNEA ESTRA</w:t>
      </w:r>
      <w:r>
        <w:t>TÉGICA</w:t>
      </w:r>
      <w:r w:rsidRPr="003B695D">
        <w:t>: VINCULAC</w:t>
      </w:r>
      <w:r>
        <w:t>IÓN CON EL MEDIO</w:t>
      </w:r>
    </w:p>
    <w:p w:rsidR="003E77AD" w:rsidRDefault="003E77AD" w:rsidP="003E77AD">
      <w:r>
        <w:t>Tras la acreditación presentada para el periodo 2018-2024, la Escuela Naval se incorporó voluntariamente a la dimensión de vinculación con el medio, la cual se orienta a establecer una relación significativa, permanente y de mutuo beneficio con los principales actores públicos, privados y sociales, pertenecientes a nuestro entorno relevante, de forma horizontal y bidireccional. El entorno relevante definido para la Escuela Naval es la Armada de Chile, las escuelas matrices de las FF.AA., orden y seguridad, los establecimientos de educación superior, academias navales extranjeras, la comunidad civil y ex alumnos.</w:t>
      </w:r>
    </w:p>
    <w:p w:rsidR="003E77AD" w:rsidRDefault="003E77AD" w:rsidP="003E77AD">
      <w:r>
        <w:t>La Vinculación con el Medio incluye la generación de convenios, actividades de extensión, participación en proyectos comunitarios y el establecimiento de mecanismos de evaluación de impacto de dichas acciones, que benefician a la formación de los cadetes. La escuela deberá continuar con el fortalecimiento de este proceso, para validar su legitimidad social, transparencia y cooperación estratégica. El Cumplimiento de estas relaciones permite ampliar redes, obtener retroalimentación externa y consolidar la imagen de la Escuela como Institución de educación superior de excelencia y responsabilidad social.</w:t>
      </w:r>
    </w:p>
    <w:p w:rsidR="003E77AD" w:rsidRDefault="003E77AD" w:rsidP="003E77AD">
      <w:pPr>
        <w:pStyle w:val="Citadestacada"/>
        <w:ind w:firstLine="0"/>
      </w:pPr>
      <w:r w:rsidRPr="002C4BB5">
        <w:lastRenderedPageBreak/>
        <w:t>OBJETIVO:</w:t>
      </w:r>
      <w:r>
        <w:t xml:space="preserve"> Fortalecer la proyección de la Escuela Naval hacia su entorno relevante, la comunidad, escuelas matrices, instituciones de educación superior y academias navales extranjeras, consolidado su legitimidad y prestigio.</w:t>
      </w:r>
    </w:p>
    <w:p w:rsidR="003E77AD" w:rsidRDefault="003E77AD" w:rsidP="003E77AD">
      <w:pPr>
        <w:ind w:left="1134" w:firstLine="0"/>
        <w:rPr>
          <w:b/>
          <w:u w:val="single"/>
        </w:rPr>
      </w:pPr>
    </w:p>
    <w:p w:rsidR="003E77AD" w:rsidRPr="002C4BB5" w:rsidRDefault="003E77AD" w:rsidP="003E77AD">
      <w:pPr>
        <w:pStyle w:val="Cita"/>
      </w:pPr>
      <w:r>
        <w:t>PLANES DE ACCIÓN:</w:t>
      </w:r>
    </w:p>
    <w:p w:rsidR="003E77AD" w:rsidRDefault="003E77AD" w:rsidP="003E77AD">
      <w:pPr>
        <w:pStyle w:val="Descripcin"/>
      </w:pPr>
      <w:r>
        <w:t>Mantener y establecer nuevos convenios de cooperación académica, profesional y físico-deportivas con el entorno relevante.</w:t>
      </w:r>
    </w:p>
    <w:p w:rsidR="003E77AD" w:rsidRDefault="003E77AD" w:rsidP="003E77AD">
      <w:pPr>
        <w:pStyle w:val="Descripcin"/>
      </w:pPr>
      <w:r>
        <w:t>Desarrollar actividades culturales, deportivas y de extensión con trazabilidad de resultados.</w:t>
      </w:r>
    </w:p>
    <w:p w:rsidR="003E77AD" w:rsidRDefault="003E77AD" w:rsidP="003E77AD">
      <w:pPr>
        <w:pStyle w:val="Descripcin"/>
      </w:pPr>
      <w:r>
        <w:t>Incorporar indicadores de impacto social en las evaluaciones Institucionales.</w:t>
      </w:r>
    </w:p>
    <w:p w:rsidR="003E77AD" w:rsidRDefault="003E77AD" w:rsidP="003E77AD">
      <w:pPr>
        <w:pStyle w:val="Descripcin"/>
      </w:pPr>
      <w:r>
        <w:t xml:space="preserve">Participar en programas de innovación y proyectos a nivel nacional. </w:t>
      </w:r>
    </w:p>
    <w:p w:rsidR="003E77AD" w:rsidRDefault="003E77AD" w:rsidP="003E77AD">
      <w:pPr>
        <w:pStyle w:val="Descripcin"/>
      </w:pPr>
      <w:r>
        <w:t>Establecer planes de mejora para la ejecución de las actividades realizadas.</w:t>
      </w:r>
    </w:p>
    <w:p w:rsidR="003E77AD" w:rsidRDefault="003E77AD" w:rsidP="003E77AD">
      <w:pPr>
        <w:pStyle w:val="Descripcin"/>
      </w:pPr>
      <w:r>
        <w:t>Desarrollar mecanismos de control y experiencias de las actividades de vinculación con el medio.</w:t>
      </w:r>
    </w:p>
    <w:p w:rsidR="003E77AD" w:rsidRPr="009F0C65" w:rsidRDefault="003E77AD" w:rsidP="003E77AD">
      <w:pPr>
        <w:pStyle w:val="Descripcin"/>
      </w:pPr>
      <w:r>
        <w:t>Mantener actualizada la política de vinculación con el medio.</w:t>
      </w:r>
    </w:p>
    <w:bookmarkEnd w:id="0"/>
    <w:p w:rsidR="00880FD5" w:rsidRDefault="00880FD5"/>
    <w:sectPr w:rsidR="00880F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871F8"/>
    <w:multiLevelType w:val="hybridMultilevel"/>
    <w:tmpl w:val="95FC73B0"/>
    <w:lvl w:ilvl="0" w:tplc="BE58F006">
      <w:start w:val="1"/>
      <w:numFmt w:val="upperLetter"/>
      <w:pStyle w:val="Ttulo3"/>
      <w:lvlText w:val="%1."/>
      <w:lvlJc w:val="left"/>
      <w:pPr>
        <w:ind w:left="360" w:hanging="360"/>
      </w:pPr>
      <w:rPr>
        <w:rFonts w:hint="default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7AD"/>
    <w:rsid w:val="003E77AD"/>
    <w:rsid w:val="00721A48"/>
    <w:rsid w:val="0088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760E53-9133-479D-B92C-686303779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7AD"/>
    <w:pPr>
      <w:spacing w:after="120" w:line="276" w:lineRule="auto"/>
      <w:ind w:firstLine="652"/>
      <w:jc w:val="both"/>
    </w:pPr>
    <w:rPr>
      <w:rFonts w:eastAsiaTheme="minorEastAsia"/>
      <w:sz w:val="20"/>
      <w:szCs w:val="20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3E77AD"/>
    <w:pPr>
      <w:numPr>
        <w:numId w:val="1"/>
      </w:numPr>
      <w:jc w:val="left"/>
      <w:outlineLvl w:val="2"/>
    </w:pPr>
    <w:rPr>
      <w:b/>
      <w:smallCaps/>
      <w:spacing w:val="5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3E77AD"/>
    <w:rPr>
      <w:rFonts w:eastAsiaTheme="minorEastAsia"/>
      <w:b/>
      <w:smallCaps/>
      <w:spacing w:val="5"/>
      <w:sz w:val="24"/>
      <w:szCs w:val="24"/>
    </w:rPr>
  </w:style>
  <w:style w:type="paragraph" w:styleId="Descripcin">
    <w:name w:val="caption"/>
    <w:basedOn w:val="Normal"/>
    <w:next w:val="Normal"/>
    <w:autoRedefine/>
    <w:uiPriority w:val="35"/>
    <w:unhideWhenUsed/>
    <w:qFormat/>
    <w:rsid w:val="003E77AD"/>
    <w:pPr>
      <w:ind w:firstLine="0"/>
      <w:jc w:val="center"/>
    </w:pPr>
    <w:rPr>
      <w:bCs/>
      <w:smallCaps/>
      <w:sz w:val="16"/>
      <w:szCs w:val="16"/>
    </w:rPr>
  </w:style>
  <w:style w:type="paragraph" w:styleId="Cita">
    <w:name w:val="Quote"/>
    <w:basedOn w:val="Normal"/>
    <w:next w:val="Normal"/>
    <w:link w:val="CitaCar"/>
    <w:autoRedefine/>
    <w:uiPriority w:val="29"/>
    <w:qFormat/>
    <w:rsid w:val="003E77AD"/>
    <w:pPr>
      <w:ind w:firstLine="0"/>
      <w:jc w:val="center"/>
    </w:pPr>
    <w:rPr>
      <w:b/>
      <w:iCs/>
    </w:rPr>
  </w:style>
  <w:style w:type="character" w:customStyle="1" w:styleId="CitaCar">
    <w:name w:val="Cita Car"/>
    <w:basedOn w:val="Fuentedeprrafopredeter"/>
    <w:link w:val="Cita"/>
    <w:uiPriority w:val="29"/>
    <w:rsid w:val="003E77AD"/>
    <w:rPr>
      <w:rFonts w:eastAsiaTheme="minorEastAsia"/>
      <w:b/>
      <w:iCs/>
      <w:sz w:val="20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77AD"/>
    <w:pPr>
      <w:pBdr>
        <w:top w:val="single" w:sz="8" w:space="1" w:color="70AD47" w:themeColor="accent6"/>
      </w:pBdr>
      <w:spacing w:before="360" w:after="140"/>
      <w:ind w:left="1440" w:right="1440"/>
    </w:pPr>
    <w:rPr>
      <w:b/>
      <w:bCs/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77AD"/>
    <w:rPr>
      <w:rFonts w:eastAsiaTheme="minorEastAsia"/>
      <w:b/>
      <w:bCs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 Gonzalo Pedreros Alonso</dc:creator>
  <cp:keywords/>
  <dc:description/>
  <cp:lastModifiedBy>M01 Jefe Depto. Admisión y RR.PP. CC. Matías Carter M.</cp:lastModifiedBy>
  <cp:revision>2</cp:revision>
  <dcterms:created xsi:type="dcterms:W3CDTF">2025-10-07T12:53:00Z</dcterms:created>
  <dcterms:modified xsi:type="dcterms:W3CDTF">2025-10-07T12:53:00Z</dcterms:modified>
</cp:coreProperties>
</file>