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740" w:type="dxa"/>
        <w:tblInd w:w="-1026" w:type="dxa"/>
        <w:tblLayout w:type="fixed"/>
        <w:tblLook w:val="04A0"/>
      </w:tblPr>
      <w:tblGrid>
        <w:gridCol w:w="2041"/>
        <w:gridCol w:w="850"/>
        <w:gridCol w:w="4421"/>
        <w:gridCol w:w="1501"/>
        <w:gridCol w:w="850"/>
        <w:gridCol w:w="1077"/>
      </w:tblGrid>
      <w:tr w:rsidR="004751D9" w:rsidTr="00EE4424">
        <w:tc>
          <w:tcPr>
            <w:tcW w:w="2041" w:type="dxa"/>
            <w:vAlign w:val="center"/>
          </w:tcPr>
          <w:p w:rsidR="004751D9" w:rsidRPr="00821056" w:rsidRDefault="004751D9" w:rsidP="00EE442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Peligro detectado</w:t>
            </w:r>
          </w:p>
        </w:tc>
        <w:tc>
          <w:tcPr>
            <w:tcW w:w="850" w:type="dxa"/>
            <w:vAlign w:val="center"/>
          </w:tcPr>
          <w:p w:rsidR="004751D9" w:rsidRPr="00821056" w:rsidRDefault="004751D9" w:rsidP="00EE4424">
            <w:pPr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821056">
              <w:rPr>
                <w:rFonts w:ascii="Arial" w:hAnsi="Arial" w:cs="Arial"/>
                <w:b/>
                <w:sz w:val="20"/>
              </w:rPr>
              <w:t>Eval</w:t>
            </w:r>
            <w:proofErr w:type="spellEnd"/>
            <w:r w:rsidRPr="00821056">
              <w:rPr>
                <w:rFonts w:ascii="Arial" w:hAnsi="Arial" w:cs="Arial"/>
                <w:b/>
                <w:sz w:val="20"/>
              </w:rPr>
              <w:t>.</w:t>
            </w:r>
          </w:p>
          <w:p w:rsidR="004751D9" w:rsidRPr="00821056" w:rsidRDefault="004751D9" w:rsidP="00EE442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Inicial</w:t>
            </w:r>
          </w:p>
        </w:tc>
        <w:tc>
          <w:tcPr>
            <w:tcW w:w="4421" w:type="dxa"/>
            <w:vAlign w:val="center"/>
          </w:tcPr>
          <w:p w:rsidR="004751D9" w:rsidRPr="00821056" w:rsidRDefault="004751D9" w:rsidP="00EE442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Medidas de mitigación /</w:t>
            </w:r>
          </w:p>
          <w:p w:rsidR="004751D9" w:rsidRPr="00821056" w:rsidRDefault="004751D9" w:rsidP="00EE442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Medidas de contención</w:t>
            </w:r>
          </w:p>
        </w:tc>
        <w:tc>
          <w:tcPr>
            <w:tcW w:w="1501" w:type="dxa"/>
            <w:vAlign w:val="center"/>
          </w:tcPr>
          <w:p w:rsidR="004751D9" w:rsidRPr="00821056" w:rsidRDefault="004751D9" w:rsidP="00EE442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Responsable</w:t>
            </w:r>
          </w:p>
        </w:tc>
        <w:tc>
          <w:tcPr>
            <w:tcW w:w="850" w:type="dxa"/>
            <w:vAlign w:val="center"/>
          </w:tcPr>
          <w:p w:rsidR="004751D9" w:rsidRPr="00821056" w:rsidRDefault="004751D9" w:rsidP="00EE4424">
            <w:pPr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821056">
              <w:rPr>
                <w:rFonts w:ascii="Arial" w:hAnsi="Arial" w:cs="Arial"/>
                <w:b/>
                <w:sz w:val="20"/>
              </w:rPr>
              <w:t>Eval</w:t>
            </w:r>
            <w:proofErr w:type="spellEnd"/>
            <w:r w:rsidRPr="00821056">
              <w:rPr>
                <w:rFonts w:ascii="Arial" w:hAnsi="Arial" w:cs="Arial"/>
                <w:b/>
                <w:sz w:val="20"/>
              </w:rPr>
              <w:t>.</w:t>
            </w:r>
          </w:p>
          <w:p w:rsidR="004751D9" w:rsidRPr="00821056" w:rsidRDefault="004751D9" w:rsidP="00EE442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Final.</w:t>
            </w:r>
          </w:p>
        </w:tc>
        <w:tc>
          <w:tcPr>
            <w:tcW w:w="1077" w:type="dxa"/>
            <w:vAlign w:val="center"/>
          </w:tcPr>
          <w:p w:rsidR="004751D9" w:rsidRPr="00821056" w:rsidRDefault="004751D9" w:rsidP="00EE442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21056">
              <w:rPr>
                <w:rFonts w:ascii="Arial" w:hAnsi="Arial" w:cs="Arial"/>
                <w:b/>
                <w:sz w:val="20"/>
              </w:rPr>
              <w:t>Riesgo Residual</w:t>
            </w:r>
          </w:p>
        </w:tc>
      </w:tr>
      <w:tr w:rsidR="004751D9" w:rsidTr="00EE4424">
        <w:tc>
          <w:tcPr>
            <w:tcW w:w="2041" w:type="dxa"/>
            <w:vMerge w:val="restart"/>
            <w:vAlign w:val="center"/>
          </w:tcPr>
          <w:p w:rsidR="004751D9" w:rsidRPr="00995F22" w:rsidRDefault="00B1002D" w:rsidP="00B1002D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LESIÓN DURANTE EL TRAYECTO ESNAVAL – PLAYA.</w:t>
            </w:r>
          </w:p>
        </w:tc>
        <w:tc>
          <w:tcPr>
            <w:tcW w:w="850" w:type="dxa"/>
            <w:vMerge w:val="restart"/>
            <w:vAlign w:val="center"/>
          </w:tcPr>
          <w:p w:rsidR="004751D9" w:rsidRPr="00995F22" w:rsidRDefault="004751D9" w:rsidP="00EE4424">
            <w:pPr>
              <w:jc w:val="center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B-2</w:t>
            </w:r>
          </w:p>
          <w:p w:rsidR="004751D9" w:rsidRPr="00995F22" w:rsidRDefault="004751D9" w:rsidP="00EE4424">
            <w:pPr>
              <w:jc w:val="center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b/>
                <w:sz w:val="16"/>
              </w:rPr>
              <w:t>SERIO</w:t>
            </w:r>
          </w:p>
        </w:tc>
        <w:tc>
          <w:tcPr>
            <w:tcW w:w="4421" w:type="dxa"/>
            <w:shd w:val="clear" w:color="auto" w:fill="FFFF00"/>
          </w:tcPr>
          <w:p w:rsidR="004751D9" w:rsidRPr="00995F22" w:rsidRDefault="004751D9" w:rsidP="00EE44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995F22">
              <w:rPr>
                <w:rFonts w:ascii="Arial" w:hAnsi="Arial" w:cs="Arial"/>
                <w:b/>
                <w:sz w:val="16"/>
              </w:rPr>
              <w:t>MEDIDAS DE MITIGACIÓN.</w:t>
            </w:r>
          </w:p>
        </w:tc>
        <w:tc>
          <w:tcPr>
            <w:tcW w:w="1501" w:type="dxa"/>
            <w:vMerge w:val="restart"/>
            <w:vAlign w:val="center"/>
          </w:tcPr>
          <w:p w:rsidR="004751D9" w:rsidRPr="00995F22" w:rsidRDefault="004751D9" w:rsidP="00EE4424">
            <w:pPr>
              <w:jc w:val="center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Oficial de Guardia</w:t>
            </w:r>
          </w:p>
        </w:tc>
        <w:tc>
          <w:tcPr>
            <w:tcW w:w="850" w:type="dxa"/>
            <w:vMerge w:val="restart"/>
            <w:vAlign w:val="center"/>
          </w:tcPr>
          <w:p w:rsidR="004751D9" w:rsidRPr="00995F22" w:rsidRDefault="004751D9" w:rsidP="00EE4424">
            <w:pPr>
              <w:jc w:val="center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D-2</w:t>
            </w:r>
          </w:p>
          <w:p w:rsidR="004751D9" w:rsidRPr="00995F22" w:rsidRDefault="004751D9" w:rsidP="00EE44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995F22">
              <w:rPr>
                <w:rFonts w:ascii="Arial" w:hAnsi="Arial" w:cs="Arial"/>
                <w:b/>
                <w:sz w:val="16"/>
              </w:rPr>
              <w:t>MENOR</w:t>
            </w:r>
          </w:p>
        </w:tc>
        <w:tc>
          <w:tcPr>
            <w:tcW w:w="1077" w:type="dxa"/>
            <w:vMerge w:val="restart"/>
            <w:vAlign w:val="center"/>
          </w:tcPr>
          <w:p w:rsidR="004751D9" w:rsidRPr="00995F22" w:rsidRDefault="004751D9" w:rsidP="00EE4424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4751D9" w:rsidTr="00EE4424">
        <w:tc>
          <w:tcPr>
            <w:tcW w:w="2041" w:type="dxa"/>
            <w:vMerge/>
          </w:tcPr>
          <w:p w:rsidR="004751D9" w:rsidRPr="00D53EB1" w:rsidRDefault="004751D9" w:rsidP="004751D9">
            <w:pPr>
              <w:pStyle w:val="Prrafodelista"/>
              <w:numPr>
                <w:ilvl w:val="0"/>
                <w:numId w:val="1"/>
              </w:numPr>
              <w:ind w:left="317" w:hanging="283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4751D9" w:rsidRPr="00821056" w:rsidRDefault="004751D9" w:rsidP="00EE442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21" w:type="dxa"/>
          </w:tcPr>
          <w:p w:rsidR="004751D9" w:rsidRPr="00995F22" w:rsidRDefault="004751D9" w:rsidP="004751D9">
            <w:pPr>
              <w:pStyle w:val="Prrafodelista"/>
              <w:numPr>
                <w:ilvl w:val="0"/>
                <w:numId w:val="2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Mantener distanciamiento y EPP en toda la actividad.</w:t>
            </w:r>
          </w:p>
          <w:p w:rsidR="004751D9" w:rsidRPr="00995F22" w:rsidRDefault="004751D9" w:rsidP="004751D9">
            <w:pPr>
              <w:pStyle w:val="Prrafodelista"/>
              <w:numPr>
                <w:ilvl w:val="0"/>
                <w:numId w:val="2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Entrega de EPP a nuevos reclutas.</w:t>
            </w:r>
          </w:p>
          <w:p w:rsidR="004751D9" w:rsidRPr="00995F22" w:rsidRDefault="004751D9" w:rsidP="004751D9">
            <w:pPr>
              <w:pStyle w:val="Prrafodelista"/>
              <w:numPr>
                <w:ilvl w:val="0"/>
                <w:numId w:val="2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Ingreso parcelado por cursos.</w:t>
            </w:r>
          </w:p>
          <w:p w:rsidR="004751D9" w:rsidRPr="00995F22" w:rsidRDefault="004751D9" w:rsidP="004751D9">
            <w:pPr>
              <w:pStyle w:val="Prrafodelista"/>
              <w:numPr>
                <w:ilvl w:val="0"/>
                <w:numId w:val="2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 w:rsidRPr="00995F22">
              <w:rPr>
                <w:rFonts w:ascii="Arial" w:hAnsi="Arial" w:cs="Arial"/>
                <w:sz w:val="16"/>
              </w:rPr>
              <w:t>No se realizará ceremonia ni despedida de los padres al interior.</w:t>
            </w:r>
          </w:p>
        </w:tc>
        <w:tc>
          <w:tcPr>
            <w:tcW w:w="1501" w:type="dxa"/>
            <w:vMerge/>
            <w:vAlign w:val="center"/>
          </w:tcPr>
          <w:p w:rsidR="004751D9" w:rsidRDefault="004751D9" w:rsidP="00EE44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751D9" w:rsidRDefault="004751D9" w:rsidP="00EE44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7" w:type="dxa"/>
            <w:vMerge/>
          </w:tcPr>
          <w:p w:rsidR="004751D9" w:rsidRDefault="004751D9" w:rsidP="00EE4424">
            <w:pPr>
              <w:jc w:val="both"/>
              <w:rPr>
                <w:rFonts w:ascii="Arial" w:hAnsi="Arial" w:cs="Arial"/>
              </w:rPr>
            </w:pPr>
          </w:p>
        </w:tc>
      </w:tr>
      <w:tr w:rsidR="004751D9" w:rsidTr="00EE4424">
        <w:tc>
          <w:tcPr>
            <w:tcW w:w="2041" w:type="dxa"/>
            <w:vMerge/>
          </w:tcPr>
          <w:p w:rsidR="004751D9" w:rsidRPr="00D53EB1" w:rsidRDefault="004751D9" w:rsidP="00EE4424">
            <w:pPr>
              <w:pStyle w:val="Prrafodelista"/>
              <w:ind w:left="317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4751D9" w:rsidRPr="00821056" w:rsidRDefault="004751D9" w:rsidP="00EE442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21" w:type="dxa"/>
            <w:shd w:val="clear" w:color="auto" w:fill="D99594" w:themeFill="accent2" w:themeFillTint="99"/>
            <w:vAlign w:val="center"/>
          </w:tcPr>
          <w:p w:rsidR="004751D9" w:rsidRPr="00995F22" w:rsidRDefault="004751D9" w:rsidP="00EE4424">
            <w:pPr>
              <w:ind w:left="262" w:hanging="262"/>
              <w:jc w:val="center"/>
              <w:rPr>
                <w:rFonts w:ascii="Arial" w:hAnsi="Arial" w:cs="Arial"/>
                <w:b/>
                <w:sz w:val="16"/>
              </w:rPr>
            </w:pPr>
            <w:r w:rsidRPr="00995F22">
              <w:rPr>
                <w:rFonts w:ascii="Arial" w:hAnsi="Arial" w:cs="Arial"/>
                <w:b/>
                <w:sz w:val="16"/>
              </w:rPr>
              <w:t>MEDIDAS DE CONTENCIÓN</w:t>
            </w:r>
          </w:p>
        </w:tc>
        <w:tc>
          <w:tcPr>
            <w:tcW w:w="1501" w:type="dxa"/>
            <w:vMerge/>
            <w:vAlign w:val="center"/>
          </w:tcPr>
          <w:p w:rsidR="004751D9" w:rsidRDefault="004751D9" w:rsidP="00EE44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751D9" w:rsidRDefault="004751D9" w:rsidP="00EE44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7" w:type="dxa"/>
            <w:vMerge/>
          </w:tcPr>
          <w:p w:rsidR="004751D9" w:rsidRDefault="004751D9" w:rsidP="00EE4424">
            <w:pPr>
              <w:jc w:val="both"/>
              <w:rPr>
                <w:rFonts w:ascii="Arial" w:hAnsi="Arial" w:cs="Arial"/>
              </w:rPr>
            </w:pPr>
          </w:p>
        </w:tc>
      </w:tr>
      <w:tr w:rsidR="004751D9" w:rsidTr="00EE4424">
        <w:tc>
          <w:tcPr>
            <w:tcW w:w="2041" w:type="dxa"/>
            <w:vMerge/>
          </w:tcPr>
          <w:p w:rsidR="004751D9" w:rsidRPr="00D53EB1" w:rsidRDefault="004751D9" w:rsidP="00EE4424">
            <w:pPr>
              <w:pStyle w:val="Prrafodelista"/>
              <w:ind w:left="317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4751D9" w:rsidRPr="00821056" w:rsidRDefault="004751D9" w:rsidP="00EE442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21" w:type="dxa"/>
            <w:vAlign w:val="center"/>
          </w:tcPr>
          <w:p w:rsidR="004751D9" w:rsidRPr="00995F22" w:rsidRDefault="004751D9" w:rsidP="004751D9">
            <w:pPr>
              <w:pStyle w:val="Prrafodelista"/>
              <w:numPr>
                <w:ilvl w:val="0"/>
                <w:numId w:val="2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 separará el recluta del grupo y se le mantendrá en cuarentena hasta el PCR (26 de febrero).</w:t>
            </w:r>
          </w:p>
        </w:tc>
        <w:tc>
          <w:tcPr>
            <w:tcW w:w="1501" w:type="dxa"/>
            <w:vMerge/>
            <w:vAlign w:val="center"/>
          </w:tcPr>
          <w:p w:rsidR="004751D9" w:rsidRDefault="004751D9" w:rsidP="00EE44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751D9" w:rsidRDefault="004751D9" w:rsidP="00EE44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7" w:type="dxa"/>
            <w:vMerge/>
          </w:tcPr>
          <w:p w:rsidR="004751D9" w:rsidRDefault="004751D9" w:rsidP="00EE4424">
            <w:pPr>
              <w:jc w:val="both"/>
              <w:rPr>
                <w:rFonts w:ascii="Arial" w:hAnsi="Arial" w:cs="Arial"/>
              </w:rPr>
            </w:pPr>
          </w:p>
        </w:tc>
      </w:tr>
      <w:tr w:rsidR="004751D9" w:rsidTr="00EE4424">
        <w:tc>
          <w:tcPr>
            <w:tcW w:w="2041" w:type="dxa"/>
            <w:vMerge w:val="restart"/>
            <w:vAlign w:val="center"/>
          </w:tcPr>
          <w:p w:rsidR="004751D9" w:rsidRPr="00995F22" w:rsidRDefault="00B1002D" w:rsidP="00B1002D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CONTAGIO POR ACTIVIDAD ENTRE RECLUTAS SIN CUARENTENA PREVIA</w:t>
            </w:r>
          </w:p>
        </w:tc>
        <w:tc>
          <w:tcPr>
            <w:tcW w:w="850" w:type="dxa"/>
            <w:vMerge w:val="restart"/>
            <w:vAlign w:val="center"/>
          </w:tcPr>
          <w:p w:rsidR="004751D9" w:rsidRDefault="004751D9" w:rsidP="00EE44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C-3</w:t>
            </w:r>
          </w:p>
          <w:p w:rsidR="004751D9" w:rsidRPr="00995F22" w:rsidRDefault="004751D9" w:rsidP="00EE44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95F22">
              <w:rPr>
                <w:rFonts w:ascii="Arial" w:hAnsi="Arial" w:cs="Arial"/>
                <w:b/>
                <w:sz w:val="16"/>
                <w:szCs w:val="16"/>
              </w:rPr>
              <w:t>MENOR</w:t>
            </w:r>
          </w:p>
        </w:tc>
        <w:tc>
          <w:tcPr>
            <w:tcW w:w="4421" w:type="dxa"/>
            <w:shd w:val="clear" w:color="auto" w:fill="FFFF00"/>
          </w:tcPr>
          <w:p w:rsidR="004751D9" w:rsidRPr="00995F22" w:rsidRDefault="004751D9" w:rsidP="00EE44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995F22">
              <w:rPr>
                <w:rFonts w:ascii="Arial" w:hAnsi="Arial" w:cs="Arial"/>
                <w:b/>
                <w:sz w:val="16"/>
              </w:rPr>
              <w:t>MEDIDAS DE MITIGACIÓN.</w:t>
            </w:r>
          </w:p>
        </w:tc>
        <w:tc>
          <w:tcPr>
            <w:tcW w:w="1501" w:type="dxa"/>
            <w:vMerge w:val="restart"/>
            <w:vAlign w:val="center"/>
          </w:tcPr>
          <w:p w:rsidR="004751D9" w:rsidRPr="00995F22" w:rsidRDefault="004751D9" w:rsidP="00EE44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751D9" w:rsidRPr="00995F22" w:rsidRDefault="004751D9" w:rsidP="00EE44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:rsidR="004751D9" w:rsidRPr="00995F22" w:rsidRDefault="004751D9" w:rsidP="00EE442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51D9" w:rsidTr="00EE4424">
        <w:tc>
          <w:tcPr>
            <w:tcW w:w="2041" w:type="dxa"/>
            <w:vMerge/>
          </w:tcPr>
          <w:p w:rsidR="004751D9" w:rsidRPr="00995F22" w:rsidRDefault="004751D9" w:rsidP="004751D9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751D9" w:rsidRPr="00995F22" w:rsidRDefault="004751D9" w:rsidP="00EE44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21" w:type="dxa"/>
          </w:tcPr>
          <w:p w:rsidR="004751D9" w:rsidRPr="00995F22" w:rsidRDefault="004751D9" w:rsidP="004751D9">
            <w:pPr>
              <w:pStyle w:val="Prrafodelista"/>
              <w:numPr>
                <w:ilvl w:val="0"/>
                <w:numId w:val="2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Tránsito</w:t>
            </w:r>
          </w:p>
        </w:tc>
        <w:tc>
          <w:tcPr>
            <w:tcW w:w="1501" w:type="dxa"/>
            <w:vMerge/>
            <w:vAlign w:val="center"/>
          </w:tcPr>
          <w:p w:rsidR="004751D9" w:rsidRPr="00995F22" w:rsidRDefault="004751D9" w:rsidP="00EE44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751D9" w:rsidRPr="00995F22" w:rsidRDefault="004751D9" w:rsidP="00EE442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:rsidR="004751D9" w:rsidRPr="00995F22" w:rsidRDefault="004751D9" w:rsidP="00EE442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51D9" w:rsidTr="00EE4424">
        <w:tc>
          <w:tcPr>
            <w:tcW w:w="2041" w:type="dxa"/>
            <w:vMerge/>
          </w:tcPr>
          <w:p w:rsidR="004751D9" w:rsidRPr="00995F22" w:rsidRDefault="004751D9" w:rsidP="00EE4424">
            <w:pPr>
              <w:pStyle w:val="Prrafodelista"/>
              <w:ind w:left="31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751D9" w:rsidRDefault="004751D9" w:rsidP="00EE44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1" w:type="dxa"/>
            <w:shd w:val="clear" w:color="auto" w:fill="D99594" w:themeFill="accent2" w:themeFillTint="99"/>
            <w:vAlign w:val="center"/>
          </w:tcPr>
          <w:p w:rsidR="004751D9" w:rsidRPr="00995F22" w:rsidRDefault="004751D9" w:rsidP="00EE4424">
            <w:pPr>
              <w:ind w:left="262" w:hanging="262"/>
              <w:jc w:val="center"/>
              <w:rPr>
                <w:rFonts w:ascii="Arial" w:hAnsi="Arial" w:cs="Arial"/>
                <w:b/>
                <w:sz w:val="16"/>
              </w:rPr>
            </w:pPr>
            <w:r w:rsidRPr="00995F22">
              <w:rPr>
                <w:rFonts w:ascii="Arial" w:hAnsi="Arial" w:cs="Arial"/>
                <w:b/>
                <w:sz w:val="16"/>
              </w:rPr>
              <w:t>MEDIDAS DE CONTENCIÓN</w:t>
            </w:r>
          </w:p>
        </w:tc>
        <w:tc>
          <w:tcPr>
            <w:tcW w:w="1501" w:type="dxa"/>
            <w:vMerge/>
            <w:vAlign w:val="center"/>
          </w:tcPr>
          <w:p w:rsidR="004751D9" w:rsidRPr="00995F22" w:rsidRDefault="004751D9" w:rsidP="00EE44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751D9" w:rsidRPr="00995F22" w:rsidRDefault="004751D9" w:rsidP="00EE442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:rsidR="004751D9" w:rsidRPr="00995F22" w:rsidRDefault="004751D9" w:rsidP="00EE442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51D9" w:rsidTr="00EE4424">
        <w:tc>
          <w:tcPr>
            <w:tcW w:w="2041" w:type="dxa"/>
            <w:vMerge/>
          </w:tcPr>
          <w:p w:rsidR="004751D9" w:rsidRPr="00995F22" w:rsidRDefault="004751D9" w:rsidP="00EE4424">
            <w:pPr>
              <w:pStyle w:val="Prrafodelista"/>
              <w:ind w:left="31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751D9" w:rsidRDefault="004751D9" w:rsidP="00EE44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1" w:type="dxa"/>
            <w:vAlign w:val="center"/>
          </w:tcPr>
          <w:p w:rsidR="004751D9" w:rsidRPr="00995F22" w:rsidRDefault="004751D9" w:rsidP="004751D9">
            <w:pPr>
              <w:pStyle w:val="Prrafodelista"/>
              <w:numPr>
                <w:ilvl w:val="0"/>
                <w:numId w:val="2"/>
              </w:numPr>
              <w:ind w:left="262" w:hanging="262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 separará el recluta del grupo y se le mantendrá en cuarentena hasta el PCR (26 de febrero).</w:t>
            </w:r>
          </w:p>
        </w:tc>
        <w:tc>
          <w:tcPr>
            <w:tcW w:w="1501" w:type="dxa"/>
            <w:vMerge/>
            <w:vAlign w:val="center"/>
          </w:tcPr>
          <w:p w:rsidR="004751D9" w:rsidRPr="00995F22" w:rsidRDefault="004751D9" w:rsidP="00EE44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751D9" w:rsidRPr="00995F22" w:rsidRDefault="004751D9" w:rsidP="00EE442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:rsidR="004751D9" w:rsidRPr="00995F22" w:rsidRDefault="004751D9" w:rsidP="00EE442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B03ED" w:rsidRDefault="000B03ED"/>
    <w:sectPr w:rsidR="000B03ED" w:rsidSect="004751D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43A48"/>
    <w:multiLevelType w:val="hybridMultilevel"/>
    <w:tmpl w:val="58DA2618"/>
    <w:lvl w:ilvl="0" w:tplc="099E2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B7AD1"/>
    <w:multiLevelType w:val="hybridMultilevel"/>
    <w:tmpl w:val="E2AA1F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751D9"/>
    <w:rsid w:val="000B03ED"/>
    <w:rsid w:val="004751D9"/>
    <w:rsid w:val="00B1002D"/>
    <w:rsid w:val="00F91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66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751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751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667</Characters>
  <Application>Microsoft Office Word</Application>
  <DocSecurity>0</DocSecurity>
  <Lines>5</Lines>
  <Paragraphs>1</Paragraphs>
  <ScaleCrop>false</ScaleCrop>
  <Company>RevolucionUnattended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12129056-1</dc:creator>
  <cp:keywords/>
  <dc:description/>
  <cp:lastModifiedBy>12129056-1</cp:lastModifiedBy>
  <cp:revision>3</cp:revision>
  <dcterms:created xsi:type="dcterms:W3CDTF">2021-02-03T20:44:00Z</dcterms:created>
  <dcterms:modified xsi:type="dcterms:W3CDTF">2021-02-10T21:41:00Z</dcterms:modified>
</cp:coreProperties>
</file>