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7C5" w:rsidRPr="005F5321" w:rsidRDefault="003027C5" w:rsidP="003027C5">
      <w:pPr>
        <w:jc w:val="center"/>
        <w:rPr>
          <w:rFonts w:cs="Arial"/>
          <w:b/>
          <w:sz w:val="20"/>
          <w:u w:val="single"/>
          <w:lang w:val="es-CL"/>
        </w:rPr>
      </w:pPr>
      <w:r w:rsidRPr="005F5321">
        <w:rPr>
          <w:rFonts w:cs="Arial"/>
          <w:b/>
          <w:sz w:val="20"/>
          <w:u w:val="single"/>
          <w:lang w:val="es-CL"/>
        </w:rPr>
        <w:t xml:space="preserve">GUÍA  DE EVALUACIÓN PARA CADETES 4º IM </w:t>
      </w:r>
    </w:p>
    <w:p w:rsidR="003027C5" w:rsidRPr="005F5321" w:rsidRDefault="003027C5" w:rsidP="003027C5">
      <w:pPr>
        <w:jc w:val="center"/>
        <w:rPr>
          <w:rFonts w:cs="Arial"/>
          <w:b/>
          <w:sz w:val="20"/>
          <w:u w:val="single"/>
          <w:lang w:val="es-CL"/>
        </w:rPr>
      </w:pPr>
    </w:p>
    <w:p w:rsidR="003027C5" w:rsidRPr="005F5321" w:rsidRDefault="003027C5" w:rsidP="003027C5">
      <w:pPr>
        <w:jc w:val="both"/>
        <w:rPr>
          <w:rFonts w:cs="Arial"/>
          <w:sz w:val="20"/>
          <w:lang w:val="es-CL"/>
        </w:rPr>
      </w:pPr>
      <w:r w:rsidRPr="005F5321">
        <w:rPr>
          <w:rFonts w:cs="Arial"/>
          <w:sz w:val="20"/>
          <w:lang w:val="es-CL"/>
        </w:rPr>
        <w:t>El Cadete deberá ser instruido respecto de los temas que se señalan en el  programa de Curso y posteriormente ser evaluado de acuerdo a lo siguiente:</w:t>
      </w:r>
    </w:p>
    <w:p w:rsidR="003027C5" w:rsidRPr="005F5321" w:rsidRDefault="003027C5" w:rsidP="003027C5">
      <w:pPr>
        <w:jc w:val="both"/>
        <w:rPr>
          <w:rFonts w:cs="Arial"/>
          <w:sz w:val="20"/>
          <w:lang w:val="es-CL"/>
        </w:rPr>
      </w:pPr>
    </w:p>
    <w:tbl>
      <w:tblPr>
        <w:tblStyle w:val="Tablaconcuadrcula"/>
        <w:tblW w:w="0" w:type="auto"/>
        <w:tblLook w:val="04A0"/>
      </w:tblPr>
      <w:tblGrid>
        <w:gridCol w:w="2992"/>
        <w:gridCol w:w="2993"/>
        <w:gridCol w:w="2993"/>
      </w:tblGrid>
      <w:tr w:rsidR="00DD41D1" w:rsidTr="00B93562">
        <w:tc>
          <w:tcPr>
            <w:tcW w:w="2992" w:type="dxa"/>
          </w:tcPr>
          <w:p w:rsidR="00DD41D1" w:rsidRPr="00DD41D1" w:rsidRDefault="00DD41D1" w:rsidP="00B93562">
            <w:pPr>
              <w:jc w:val="center"/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Evaluación</w:t>
            </w:r>
          </w:p>
        </w:tc>
        <w:tc>
          <w:tcPr>
            <w:tcW w:w="2993" w:type="dxa"/>
          </w:tcPr>
          <w:p w:rsidR="00DD41D1" w:rsidRPr="00DD41D1" w:rsidRDefault="00DD41D1" w:rsidP="00B93562">
            <w:pPr>
              <w:jc w:val="center"/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Puntaje</w:t>
            </w:r>
          </w:p>
        </w:tc>
        <w:tc>
          <w:tcPr>
            <w:tcW w:w="2993" w:type="dxa"/>
          </w:tcPr>
          <w:p w:rsidR="00DD41D1" w:rsidRDefault="00DD41D1" w:rsidP="00B9356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Descripción</w:t>
            </w:r>
          </w:p>
        </w:tc>
      </w:tr>
      <w:tr w:rsidR="00DD41D1" w:rsidTr="00B93562">
        <w:tc>
          <w:tcPr>
            <w:tcW w:w="2992" w:type="dxa"/>
            <w:vAlign w:val="center"/>
          </w:tcPr>
          <w:p w:rsidR="00DD41D1" w:rsidRPr="00DD41D1" w:rsidRDefault="00DD41D1" w:rsidP="00B93562">
            <w:pPr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Competencia N/L</w:t>
            </w:r>
          </w:p>
          <w:p w:rsidR="00DD41D1" w:rsidRPr="00DD41D1" w:rsidRDefault="00DD41D1" w:rsidP="00B93562">
            <w:pPr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 xml:space="preserve"> (No Lograda)</w:t>
            </w:r>
            <w:r w:rsidRPr="00DD41D1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DD41D1" w:rsidRPr="00DD41D1" w:rsidRDefault="00DD41D1" w:rsidP="00B93562">
            <w:pPr>
              <w:jc w:val="center"/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0 punto</w:t>
            </w:r>
          </w:p>
        </w:tc>
        <w:tc>
          <w:tcPr>
            <w:tcW w:w="2993" w:type="dxa"/>
          </w:tcPr>
          <w:p w:rsidR="00DD41D1" w:rsidRDefault="00DD41D1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No evidencia capacidades ni destrezas suficientes, durante la actividad.</w:t>
            </w:r>
          </w:p>
        </w:tc>
      </w:tr>
      <w:tr w:rsidR="00DD41D1" w:rsidTr="00B93562">
        <w:tc>
          <w:tcPr>
            <w:tcW w:w="2992" w:type="dxa"/>
            <w:vAlign w:val="center"/>
          </w:tcPr>
          <w:p w:rsidR="00DD41D1" w:rsidRPr="00DD41D1" w:rsidRDefault="00DD41D1" w:rsidP="00B93562">
            <w:pPr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Competencia M/L (Medianamente Lograda)</w:t>
            </w:r>
          </w:p>
        </w:tc>
        <w:tc>
          <w:tcPr>
            <w:tcW w:w="2993" w:type="dxa"/>
            <w:vAlign w:val="center"/>
          </w:tcPr>
          <w:p w:rsidR="00DD41D1" w:rsidRPr="00DD41D1" w:rsidRDefault="00DD41D1" w:rsidP="00B93562">
            <w:pPr>
              <w:jc w:val="center"/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1 punto</w:t>
            </w:r>
          </w:p>
        </w:tc>
        <w:tc>
          <w:tcPr>
            <w:tcW w:w="2993" w:type="dxa"/>
          </w:tcPr>
          <w:p w:rsidR="00DD41D1" w:rsidRDefault="00DD41D1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destrezas, pero con ciertas dificultades e inseguridad.</w:t>
            </w:r>
          </w:p>
        </w:tc>
      </w:tr>
      <w:tr w:rsidR="00DD41D1" w:rsidTr="00B93562">
        <w:tc>
          <w:tcPr>
            <w:tcW w:w="2992" w:type="dxa"/>
            <w:vAlign w:val="center"/>
          </w:tcPr>
          <w:p w:rsidR="00DD41D1" w:rsidRPr="00DD41D1" w:rsidRDefault="00DD41D1" w:rsidP="00B93562">
            <w:pPr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 xml:space="preserve">Competencia  L </w:t>
            </w:r>
          </w:p>
          <w:p w:rsidR="00DD41D1" w:rsidRPr="00DD41D1" w:rsidRDefault="00DD41D1" w:rsidP="00B93562">
            <w:pPr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(Lograda)</w:t>
            </w:r>
            <w:r w:rsidRPr="00DD41D1">
              <w:rPr>
                <w:rFonts w:cs="Arial"/>
                <w:sz w:val="20"/>
              </w:rPr>
              <w:tab/>
            </w:r>
          </w:p>
        </w:tc>
        <w:tc>
          <w:tcPr>
            <w:tcW w:w="2993" w:type="dxa"/>
            <w:vAlign w:val="center"/>
          </w:tcPr>
          <w:p w:rsidR="00DD41D1" w:rsidRPr="00DD41D1" w:rsidRDefault="00DD41D1" w:rsidP="00B93562">
            <w:pPr>
              <w:jc w:val="center"/>
              <w:rPr>
                <w:rFonts w:cs="Arial"/>
                <w:sz w:val="20"/>
              </w:rPr>
            </w:pPr>
            <w:r w:rsidRPr="00DD41D1">
              <w:rPr>
                <w:rFonts w:cs="Arial"/>
                <w:sz w:val="20"/>
              </w:rPr>
              <w:t>2 puntos</w:t>
            </w:r>
          </w:p>
        </w:tc>
        <w:tc>
          <w:tcPr>
            <w:tcW w:w="2993" w:type="dxa"/>
          </w:tcPr>
          <w:p w:rsidR="00DD41D1" w:rsidRDefault="00DD41D1" w:rsidP="00B93562">
            <w:pPr>
              <w:jc w:val="both"/>
              <w:rPr>
                <w:rFonts w:cs="Arial"/>
              </w:rPr>
            </w:pPr>
            <w:r w:rsidRPr="00A81356">
              <w:rPr>
                <w:rFonts w:cs="Arial"/>
                <w:sz w:val="20"/>
              </w:rPr>
              <w:t>Evidencia capacidades y destrezas en forma segura y certera.</w:t>
            </w:r>
          </w:p>
        </w:tc>
      </w:tr>
    </w:tbl>
    <w:p w:rsidR="003027C5" w:rsidRPr="005F5321" w:rsidRDefault="003027C5" w:rsidP="003027C5">
      <w:pPr>
        <w:ind w:left="360"/>
        <w:jc w:val="both"/>
        <w:rPr>
          <w:rFonts w:cs="Arial"/>
          <w:sz w:val="20"/>
          <w:lang w:val="es-CL"/>
        </w:rPr>
      </w:pPr>
    </w:p>
    <w:p w:rsidR="003027C5" w:rsidRPr="005F5321" w:rsidRDefault="003027C5" w:rsidP="003027C5">
      <w:pPr>
        <w:jc w:val="both"/>
        <w:rPr>
          <w:rFonts w:cs="Arial"/>
          <w:sz w:val="20"/>
          <w:lang w:val="es-CL"/>
        </w:rPr>
      </w:pPr>
      <w:r w:rsidRPr="005F5321">
        <w:rPr>
          <w:rFonts w:cs="Arial"/>
          <w:sz w:val="20"/>
          <w:lang w:val="es-CL"/>
        </w:rPr>
        <w:t>Para la evaluación de los distintos acápites, se podrá hacer una interrogación oral o escrita con el objeto de determinar si se lograron los conocimientos de las materias estudiadas.</w:t>
      </w:r>
    </w:p>
    <w:p w:rsidR="003027C5" w:rsidRPr="005F5321" w:rsidRDefault="003027C5" w:rsidP="003027C5">
      <w:pPr>
        <w:jc w:val="both"/>
        <w:rPr>
          <w:rFonts w:cs="Arial"/>
          <w:sz w:val="20"/>
          <w:lang w:val="es-CL"/>
        </w:rPr>
      </w:pPr>
    </w:p>
    <w:p w:rsidR="003027C5" w:rsidRPr="005F5321" w:rsidRDefault="003027C5" w:rsidP="003027C5">
      <w:pPr>
        <w:ind w:hanging="360"/>
        <w:jc w:val="center"/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>Tabla de evaluación Profesional</w:t>
      </w:r>
    </w:p>
    <w:p w:rsidR="003027C5" w:rsidRPr="005F5321" w:rsidRDefault="003027C5" w:rsidP="003027C5">
      <w:pPr>
        <w:ind w:hanging="36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 xml:space="preserve">Patrullaje y Vigilancia en clima </w:t>
      </w:r>
      <w:r>
        <w:rPr>
          <w:rFonts w:cs="Arial"/>
          <w:b/>
          <w:sz w:val="20"/>
          <w:lang w:val="es-CL"/>
        </w:rPr>
        <w:t>frio</w:t>
      </w:r>
      <w:r w:rsidRPr="005F5321">
        <w:rPr>
          <w:rFonts w:cs="Arial"/>
          <w:b/>
          <w:sz w:val="20"/>
          <w:lang w:val="es-C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7"/>
        <w:gridCol w:w="1844"/>
      </w:tblGrid>
      <w:tr w:rsidR="003027C5" w:rsidRPr="005F5321" w:rsidTr="006B3ECF">
        <w:tc>
          <w:tcPr>
            <w:tcW w:w="388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Planificar y emitir una orden de operaciones de reconocimiento y de combate.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jc w:val="both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Dominio de un equipo de fusileros, conformando una patrulla como jefe del elemento de seguridad, reconocimiento o asalto, en acciones diurnas y nocturnas.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jc w:val="both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Ejecutar navegación diurna y nocturna, demostrando conocimiento de técnicas de lectura de cartas y simbología militar, empleando los siguientes métodos:</w:t>
            </w:r>
          </w:p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a.- Con GPS</w:t>
            </w:r>
          </w:p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b.- Con brújula.</w:t>
            </w:r>
          </w:p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  <w:lang w:val="es-CL"/>
              </w:rPr>
              <w:t>c.- Simple inspección.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4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Aplicar correctamente las  de técnicas de mimetismo:</w:t>
            </w:r>
          </w:p>
          <w:p w:rsidR="003027C5" w:rsidRPr="005F5321" w:rsidRDefault="003027C5" w:rsidP="006B3ECF">
            <w:pPr>
              <w:ind w:left="34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 xml:space="preserve">a.- Facial </w:t>
            </w:r>
          </w:p>
          <w:p w:rsidR="003027C5" w:rsidRPr="005F5321" w:rsidRDefault="003027C5" w:rsidP="006B3ECF">
            <w:pPr>
              <w:ind w:left="34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b.- Equipo en clima frío.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Correcto empleo del armamento a su cargo en actividades de polígono.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6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Correcto uso y empleo del equipo necesario para operar en clima frío.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7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Correcto empleo de técnicas de desplazamiento en terreno diurno y nocturno.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3027C5" w:rsidRPr="005F5321" w:rsidRDefault="003027C5" w:rsidP="003027C5">
      <w:pPr>
        <w:rPr>
          <w:rFonts w:cs="Arial"/>
          <w:sz w:val="20"/>
          <w:lang w:val="es-CL"/>
        </w:rPr>
      </w:pPr>
    </w:p>
    <w:p w:rsidR="003027C5" w:rsidRPr="005F5321" w:rsidRDefault="003027C5" w:rsidP="003027C5">
      <w:pPr>
        <w:tabs>
          <w:tab w:val="left" w:pos="7710"/>
        </w:tabs>
        <w:rPr>
          <w:rFonts w:cs="Arial"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>Organización y material de una Batería de Artillería de Costa: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"/>
        <w:gridCol w:w="6826"/>
        <w:gridCol w:w="1845"/>
      </w:tblGrid>
      <w:tr w:rsidR="003027C5" w:rsidRPr="005F5321" w:rsidTr="006B3ECF">
        <w:tc>
          <w:tcPr>
            <w:tcW w:w="388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7308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Objetivos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EVALUACIÓN</w:t>
            </w: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Describir la organización y capacidades de una batería de artillería de costa.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Conocer</w:t>
            </w:r>
            <w:r w:rsidRPr="005F5321">
              <w:rPr>
                <w:rFonts w:cs="Arial"/>
                <w:sz w:val="20"/>
              </w:rPr>
              <w:t xml:space="preserve"> el goniómetro y sus partes.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3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</w:rPr>
              <w:t>Emplazar y orientar el goniómetro</w:t>
            </w:r>
            <w:r w:rsidRPr="005F5321">
              <w:rPr>
                <w:rFonts w:cs="Arial"/>
                <w:sz w:val="20"/>
                <w:lang w:val="es-CL"/>
              </w:rPr>
              <w:t>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 xml:space="preserve">Calcular </w:t>
            </w:r>
            <w:r w:rsidRPr="005F5321">
              <w:rPr>
                <w:rFonts w:cs="Arial"/>
                <w:sz w:val="20"/>
              </w:rPr>
              <w:t>la deflexión a las piezas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jc w:val="both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Conocer las alzas panorámicas de la pieza de artillería: sus partes constitutivas, collarines y micrómetros graduados, seguros y trincas de ellos.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6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</w:rPr>
            </w:pPr>
            <w:r w:rsidRPr="005F5321">
              <w:rPr>
                <w:rFonts w:cs="Arial"/>
                <w:sz w:val="20"/>
              </w:rPr>
              <w:t>Visar al goniómetro desde la pieza.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88" w:type="dxa"/>
            <w:vAlign w:val="center"/>
          </w:tcPr>
          <w:p w:rsidR="003027C5" w:rsidRPr="005F5321" w:rsidRDefault="003027C5" w:rsidP="006B3ECF">
            <w:pPr>
              <w:ind w:left="360" w:hanging="360"/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7</w:t>
            </w:r>
          </w:p>
        </w:tc>
        <w:tc>
          <w:tcPr>
            <w:tcW w:w="7308" w:type="dxa"/>
          </w:tcPr>
          <w:p w:rsidR="003027C5" w:rsidRPr="005F5321" w:rsidRDefault="003027C5" w:rsidP="006B3ECF">
            <w:pPr>
              <w:ind w:left="34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</w:rPr>
              <w:t>Empleo del alza panorámica para jalonar al 2800 u otra dirección en el terreno.</w:t>
            </w:r>
          </w:p>
        </w:tc>
        <w:tc>
          <w:tcPr>
            <w:tcW w:w="1875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3027C5" w:rsidRPr="005F5321" w:rsidRDefault="003027C5" w:rsidP="003027C5">
      <w:pPr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rPr>
          <w:rFonts w:cs="Arial"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>Condiciones Personales:</w:t>
      </w:r>
      <w:r w:rsidRPr="005F5321">
        <w:rPr>
          <w:rFonts w:cs="Arial"/>
          <w:b/>
          <w:sz w:val="20"/>
          <w:lang w:val="es-CL"/>
        </w:rPr>
        <w:tab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3685"/>
        <w:gridCol w:w="1897"/>
        <w:gridCol w:w="3632"/>
      </w:tblGrid>
      <w:tr w:rsidR="003027C5" w:rsidRPr="005F5321" w:rsidTr="006B3ECF">
        <w:tc>
          <w:tcPr>
            <w:tcW w:w="392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</w:p>
        </w:tc>
        <w:tc>
          <w:tcPr>
            <w:tcW w:w="3685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CARACTERÍSTICAS</w:t>
            </w:r>
          </w:p>
        </w:tc>
        <w:tc>
          <w:tcPr>
            <w:tcW w:w="1897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EVALUACIÓN</w:t>
            </w:r>
          </w:p>
        </w:tc>
        <w:tc>
          <w:tcPr>
            <w:tcW w:w="3632" w:type="dxa"/>
          </w:tcPr>
          <w:p w:rsidR="003027C5" w:rsidRPr="005F5321" w:rsidRDefault="003027C5" w:rsidP="006B3ECF">
            <w:pPr>
              <w:jc w:val="center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OBS.</w:t>
            </w:r>
          </w:p>
        </w:tc>
      </w:tr>
      <w:tr w:rsidR="003027C5" w:rsidRPr="005F5321" w:rsidTr="006B3ECF">
        <w:tc>
          <w:tcPr>
            <w:tcW w:w="392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1</w:t>
            </w:r>
          </w:p>
        </w:tc>
        <w:tc>
          <w:tcPr>
            <w:tcW w:w="3685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Capacidad de liderazgo.</w:t>
            </w:r>
          </w:p>
        </w:tc>
        <w:tc>
          <w:tcPr>
            <w:tcW w:w="1897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92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2</w:t>
            </w:r>
          </w:p>
        </w:tc>
        <w:tc>
          <w:tcPr>
            <w:tcW w:w="3685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Adaptación al trabajo en equipo.</w:t>
            </w:r>
          </w:p>
        </w:tc>
        <w:tc>
          <w:tcPr>
            <w:tcW w:w="1897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92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3</w:t>
            </w:r>
          </w:p>
        </w:tc>
        <w:tc>
          <w:tcPr>
            <w:tcW w:w="3685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Autodisciplina.</w:t>
            </w:r>
          </w:p>
        </w:tc>
        <w:tc>
          <w:tcPr>
            <w:tcW w:w="1897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92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4</w:t>
            </w:r>
          </w:p>
        </w:tc>
        <w:tc>
          <w:tcPr>
            <w:tcW w:w="3685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Responsabilidad.</w:t>
            </w:r>
          </w:p>
        </w:tc>
        <w:tc>
          <w:tcPr>
            <w:tcW w:w="1897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92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5</w:t>
            </w:r>
          </w:p>
        </w:tc>
        <w:tc>
          <w:tcPr>
            <w:tcW w:w="3685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Respeto.</w:t>
            </w:r>
          </w:p>
        </w:tc>
        <w:tc>
          <w:tcPr>
            <w:tcW w:w="1897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  <w:tr w:rsidR="003027C5" w:rsidRPr="005F5321" w:rsidTr="006B3ECF">
        <w:tc>
          <w:tcPr>
            <w:tcW w:w="392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6</w:t>
            </w:r>
          </w:p>
        </w:tc>
        <w:tc>
          <w:tcPr>
            <w:tcW w:w="3685" w:type="dxa"/>
          </w:tcPr>
          <w:p w:rsidR="003027C5" w:rsidRPr="005F5321" w:rsidRDefault="003027C5" w:rsidP="006B3ECF">
            <w:pPr>
              <w:ind w:left="360" w:hanging="360"/>
              <w:rPr>
                <w:rFonts w:cs="Arial"/>
                <w:sz w:val="20"/>
                <w:lang w:val="es-CL"/>
              </w:rPr>
            </w:pPr>
            <w:r w:rsidRPr="005F5321">
              <w:rPr>
                <w:rFonts w:cs="Arial"/>
                <w:sz w:val="20"/>
                <w:lang w:val="es-CL"/>
              </w:rPr>
              <w:t>Templanza.</w:t>
            </w:r>
          </w:p>
        </w:tc>
        <w:tc>
          <w:tcPr>
            <w:tcW w:w="1897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  <w:tc>
          <w:tcPr>
            <w:tcW w:w="3632" w:type="dxa"/>
          </w:tcPr>
          <w:p w:rsidR="003027C5" w:rsidRPr="005F5321" w:rsidRDefault="003027C5" w:rsidP="006B3ECF">
            <w:pPr>
              <w:rPr>
                <w:rFonts w:cs="Arial"/>
                <w:sz w:val="20"/>
                <w:lang w:val="es-CL"/>
              </w:rPr>
            </w:pPr>
          </w:p>
        </w:tc>
      </w:tr>
    </w:tbl>
    <w:p w:rsidR="003027C5" w:rsidRPr="005F5321" w:rsidRDefault="003027C5" w:rsidP="003027C5">
      <w:pPr>
        <w:tabs>
          <w:tab w:val="left" w:pos="1245"/>
        </w:tabs>
        <w:rPr>
          <w:rFonts w:cs="Arial"/>
          <w:sz w:val="20"/>
          <w:lang w:val="es-CL"/>
        </w:rPr>
      </w:pPr>
    </w:p>
    <w:p w:rsidR="003027C5" w:rsidRPr="005F5321" w:rsidRDefault="003027C5" w:rsidP="003027C5">
      <w:pPr>
        <w:rPr>
          <w:rFonts w:cs="Arial"/>
          <w:b/>
          <w:sz w:val="20"/>
          <w:lang w:val="es-CL"/>
        </w:rPr>
      </w:pPr>
      <w:r w:rsidRPr="005F5321">
        <w:rPr>
          <w:rFonts w:cs="Arial"/>
          <w:b/>
          <w:noProof/>
          <w:sz w:val="20"/>
        </w:rPr>
        <w:br w:type="page"/>
      </w:r>
      <w:r w:rsidRPr="005F5321">
        <w:rPr>
          <w:rFonts w:cs="Arial"/>
          <w:b/>
          <w:noProof/>
          <w:sz w:val="20"/>
        </w:rPr>
        <w:lastRenderedPageBreak/>
        <w:t>Suma de evaluaciones: _____________(Evaluación Profesional y Personal)     Nota:_____________</w:t>
      </w:r>
    </w:p>
    <w:p w:rsidR="003027C5" w:rsidRPr="005F5321" w:rsidRDefault="003027C5" w:rsidP="003027C5">
      <w:pPr>
        <w:ind w:hanging="54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hanging="54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hanging="540"/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>3.-  Apreciación General:</w:t>
      </w: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>NOMBRE:_________________________________________   CURSO:____________</w:t>
      </w: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>UNIDAD :__________________________ PERÍODO:_________ HASTA:_________</w:t>
      </w: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  <w:t>_____________________________</w:t>
      </w: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</w:r>
      <w:r w:rsidRPr="005F5321">
        <w:rPr>
          <w:rFonts w:cs="Arial"/>
          <w:b/>
          <w:sz w:val="20"/>
          <w:lang w:val="es-CL"/>
        </w:rPr>
        <w:tab/>
        <w:t>Firma/Nombre 2° Cmdte/Of. Inst.</w:t>
      </w:r>
    </w:p>
    <w:p w:rsidR="003027C5" w:rsidRPr="005F5321" w:rsidRDefault="003027C5" w:rsidP="003027C5">
      <w:pPr>
        <w:ind w:left="-180"/>
        <w:rPr>
          <w:rFonts w:cs="Arial"/>
          <w:b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sz w:val="20"/>
          <w:lang w:val="es-CL"/>
        </w:rPr>
      </w:pPr>
    </w:p>
    <w:p w:rsidR="003027C5" w:rsidRPr="005F5321" w:rsidRDefault="003027C5" w:rsidP="003027C5">
      <w:pPr>
        <w:ind w:left="-180"/>
        <w:rPr>
          <w:rFonts w:cs="Arial"/>
          <w:sz w:val="20"/>
          <w:lang w:val="es-CL"/>
        </w:rPr>
      </w:pPr>
      <w:r w:rsidRPr="005F5321">
        <w:rPr>
          <w:rFonts w:cs="Arial"/>
          <w:sz w:val="20"/>
          <w:lang w:val="es-CL"/>
        </w:rPr>
        <w:t>Nota: Esta guía de Instrucción, debe ser remitida a  la Escuela Naval 10 días hábiles después de ser reconocida por el Cadete/Brigadier evaluado.</w:t>
      </w:r>
    </w:p>
    <w:p w:rsidR="003027C5" w:rsidRPr="005F5321" w:rsidRDefault="003027C5" w:rsidP="003027C5">
      <w:pPr>
        <w:ind w:left="709" w:hanging="709"/>
        <w:jc w:val="both"/>
        <w:rPr>
          <w:rFonts w:cs="Arial"/>
          <w:sz w:val="20"/>
          <w:lang w:val="es-CL"/>
        </w:rPr>
      </w:pPr>
    </w:p>
    <w:p w:rsidR="003027C5" w:rsidRPr="005F5321" w:rsidRDefault="003027C5" w:rsidP="003027C5">
      <w:pPr>
        <w:ind w:left="709" w:hanging="709"/>
        <w:jc w:val="both"/>
        <w:rPr>
          <w:rFonts w:cs="Arial"/>
          <w:sz w:val="20"/>
          <w:lang w:val="es-CL"/>
        </w:rPr>
      </w:pPr>
    </w:p>
    <w:p w:rsidR="00202364" w:rsidRDefault="00202364"/>
    <w:sectPr w:rsidR="00202364" w:rsidSect="0020236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EAE" w:rsidRDefault="00647EAE" w:rsidP="00CF7C38">
      <w:r>
        <w:separator/>
      </w:r>
    </w:p>
  </w:endnote>
  <w:endnote w:type="continuationSeparator" w:id="1">
    <w:p w:rsidR="00647EAE" w:rsidRDefault="00647EAE" w:rsidP="00CF7C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EAE" w:rsidRDefault="00647EAE" w:rsidP="00CF7C38">
      <w:r>
        <w:separator/>
      </w:r>
    </w:p>
  </w:footnote>
  <w:footnote w:type="continuationSeparator" w:id="1">
    <w:p w:rsidR="00647EAE" w:rsidRDefault="00647EAE" w:rsidP="00CF7C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D1" w:rsidRDefault="00DD41D1" w:rsidP="00DD41D1">
    <w:pPr>
      <w:pStyle w:val="Sangradetextonormal"/>
      <w:spacing w:after="0"/>
      <w:ind w:right="-801" w:hanging="709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2748915</wp:posOffset>
          </wp:positionH>
          <wp:positionV relativeFrom="paragraph">
            <wp:posOffset>-106680</wp:posOffset>
          </wp:positionV>
          <wp:extent cx="333375" cy="333375"/>
          <wp:effectExtent l="19050" t="0" r="9525" b="0"/>
          <wp:wrapSquare wrapText="bothSides"/>
          <wp:docPr id="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  <w:t xml:space="preserve">       Hoja Nº</w:t>
    </w:r>
    <w:r>
      <w:rPr>
        <w:rFonts w:cs="Arial"/>
        <w:b/>
        <w:sz w:val="18"/>
        <w:szCs w:val="18"/>
        <w:u w:val="single"/>
      </w:rPr>
      <w:fldChar w:fldCharType="begin"/>
    </w:r>
    <w:r>
      <w:rPr>
        <w:rFonts w:cs="Arial"/>
        <w:b/>
        <w:sz w:val="18"/>
        <w:szCs w:val="18"/>
        <w:u w:val="single"/>
      </w:rPr>
      <w:instrText xml:space="preserve"> PAGE   \* MERGEFORMAT </w:instrText>
    </w:r>
    <w:r>
      <w:rPr>
        <w:rFonts w:cs="Arial"/>
        <w:b/>
        <w:sz w:val="18"/>
        <w:szCs w:val="18"/>
        <w:u w:val="single"/>
      </w:rPr>
      <w:fldChar w:fldCharType="separate"/>
    </w:r>
    <w:r>
      <w:rPr>
        <w:rFonts w:cs="Arial"/>
        <w:b/>
        <w:noProof/>
        <w:sz w:val="18"/>
        <w:szCs w:val="18"/>
        <w:u w:val="single"/>
      </w:rPr>
      <w:t>1</w:t>
    </w:r>
    <w:r>
      <w:rPr>
        <w:rFonts w:cs="Arial"/>
        <w:b/>
        <w:sz w:val="18"/>
        <w:szCs w:val="18"/>
        <w:u w:val="single"/>
      </w:rPr>
      <w:fldChar w:fldCharType="end"/>
    </w:r>
    <w:r>
      <w:rPr>
        <w:rFonts w:cs="Arial"/>
        <w:b/>
        <w:sz w:val="18"/>
        <w:szCs w:val="18"/>
      </w:rPr>
      <w:t>/</w:t>
    </w:r>
  </w:p>
  <w:p w:rsidR="00DD41D1" w:rsidRPr="002058DB" w:rsidRDefault="00DD41D1" w:rsidP="00DD41D1">
    <w:pPr>
      <w:pStyle w:val="Sangradetextonormal"/>
      <w:spacing w:after="0"/>
      <w:ind w:hanging="709"/>
      <w:rPr>
        <w:rFonts w:cs="Arial"/>
        <w:sz w:val="16"/>
        <w:szCs w:val="18"/>
      </w:rPr>
    </w:pPr>
    <w:r>
      <w:rPr>
        <w:rFonts w:cs="Arial"/>
        <w:sz w:val="16"/>
        <w:szCs w:val="18"/>
      </w:rPr>
      <w:t xml:space="preserve">    </w:t>
    </w:r>
    <w:r w:rsidRPr="002058DB">
      <w:rPr>
        <w:rFonts w:cs="Arial"/>
        <w:sz w:val="16"/>
        <w:szCs w:val="18"/>
      </w:rPr>
      <w:t xml:space="preserve">DEPARTAMENTO DE EDUCACIÓN            </w:t>
    </w:r>
  </w:p>
  <w:p w:rsidR="00CF7C38" w:rsidRDefault="00CF7C38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27C5"/>
    <w:rsid w:val="0003779C"/>
    <w:rsid w:val="00202364"/>
    <w:rsid w:val="003027C5"/>
    <w:rsid w:val="0036369C"/>
    <w:rsid w:val="003E7626"/>
    <w:rsid w:val="00485CB5"/>
    <w:rsid w:val="00487779"/>
    <w:rsid w:val="004D3E9D"/>
    <w:rsid w:val="005E721F"/>
    <w:rsid w:val="00647EAE"/>
    <w:rsid w:val="0066201C"/>
    <w:rsid w:val="00C360CC"/>
    <w:rsid w:val="00CF7C38"/>
    <w:rsid w:val="00DD4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7C5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CF7C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F7C38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Piedepgina">
    <w:name w:val="footer"/>
    <w:basedOn w:val="Normal"/>
    <w:link w:val="PiedepginaCar"/>
    <w:uiPriority w:val="99"/>
    <w:semiHidden/>
    <w:unhideWhenUsed/>
    <w:rsid w:val="00CF7C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F7C38"/>
    <w:rPr>
      <w:rFonts w:ascii="Arial" w:eastAsia="Times New Roman" w:hAnsi="Arial" w:cs="Times New Roman"/>
      <w:sz w:val="24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F7C38"/>
    <w:pPr>
      <w:spacing w:after="120"/>
      <w:ind w:left="283"/>
    </w:pPr>
    <w:rPr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F7C38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DD41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495</Words>
  <Characters>2723</Characters>
  <Application>Microsoft Office Word</Application>
  <DocSecurity>0</DocSecurity>
  <Lines>22</Lines>
  <Paragraphs>6</Paragraphs>
  <ScaleCrop>false</ScaleCrop>
  <Company>RevolucionUnattended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5</cp:revision>
  <dcterms:created xsi:type="dcterms:W3CDTF">2020-06-10T19:50:00Z</dcterms:created>
  <dcterms:modified xsi:type="dcterms:W3CDTF">2020-06-11T19:29:00Z</dcterms:modified>
</cp:coreProperties>
</file>