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numPr>
          <w:ilvl w:val="0"/>
          <w:numId w:val="1"/>
        </w:numPr>
        <w:shd w:fill="ffffff" w:val="clear"/>
        <w:spacing w:after="240" w:lineRule="auto"/>
        <w:ind w:left="720" w:hanging="360"/>
      </w:pPr>
      <w:r w:rsidDel="00000000" w:rsidR="00000000" w:rsidRPr="00000000">
        <w:rPr>
          <w:rFonts w:ascii="Roboto" w:cs="Roboto" w:eastAsia="Roboto" w:hAnsi="Roboto"/>
          <w:color w:val="1d2125"/>
          <w:sz w:val="23"/>
          <w:szCs w:val="23"/>
          <w:rtl w:val="0"/>
        </w:rPr>
        <w:t xml:space="preserve">Indique a qué se debe que las latas del video se comportan como lo hacen.</w:t>
      </w:r>
    </w:p>
    <w:p w:rsidR="00000000" w:rsidDel="00000000" w:rsidP="00000000" w:rsidRDefault="00000000" w:rsidRPr="00000000" w14:paraId="00000002">
      <w:pPr>
        <w:shd w:fill="ffffff" w:val="clear"/>
        <w:spacing w:after="240" w:lineRule="auto"/>
        <w:rPr>
          <w:rFonts w:ascii="Roboto" w:cs="Roboto" w:eastAsia="Roboto" w:hAnsi="Roboto"/>
          <w:color w:val="1d2125"/>
          <w:sz w:val="23"/>
          <w:szCs w:val="23"/>
        </w:rPr>
      </w:pPr>
      <w:r w:rsidDel="00000000" w:rsidR="00000000" w:rsidRPr="00000000">
        <w:rPr>
          <w:rFonts w:ascii="Roboto" w:cs="Roboto" w:eastAsia="Roboto" w:hAnsi="Roboto"/>
          <w:color w:val="1d2125"/>
          <w:sz w:val="23"/>
          <w:szCs w:val="23"/>
          <w:rtl w:val="0"/>
        </w:rPr>
        <w:t xml:space="preserve">Podemos suponer que las latas de cocacola en el video se comportan de manera distinta debido a su  densidad, ya que se habla que el peso de los azúcares usados en cada una de las latas son distintas, ya que una usa sacarosa la cual es mas pesada y la otra edulcorantes que son más livianos, generando así que una se hunda y la otra flote.</w:t>
      </w:r>
    </w:p>
    <w:p w:rsidR="00000000" w:rsidDel="00000000" w:rsidP="00000000" w:rsidRDefault="00000000" w:rsidRPr="00000000" w14:paraId="00000003">
      <w:pPr>
        <w:shd w:fill="ffffff" w:val="clear"/>
        <w:spacing w:after="240" w:lineRule="auto"/>
        <w:rPr>
          <w:rFonts w:ascii="Roboto" w:cs="Roboto" w:eastAsia="Roboto" w:hAnsi="Roboto"/>
          <w:color w:val="1d2125"/>
          <w:sz w:val="23"/>
          <w:szCs w:val="23"/>
        </w:rPr>
      </w:pPr>
      <w:r w:rsidDel="00000000" w:rsidR="00000000" w:rsidRPr="00000000">
        <w:rPr>
          <w:rtl w:val="0"/>
        </w:rPr>
      </w:r>
    </w:p>
    <w:p w:rsidR="00000000" w:rsidDel="00000000" w:rsidP="00000000" w:rsidRDefault="00000000" w:rsidRPr="00000000" w14:paraId="00000004">
      <w:pPr>
        <w:numPr>
          <w:ilvl w:val="0"/>
          <w:numId w:val="1"/>
        </w:numPr>
        <w:shd w:fill="ffffff" w:val="clear"/>
        <w:spacing w:after="240" w:lineRule="auto"/>
        <w:ind w:left="720" w:hanging="360"/>
      </w:pPr>
      <w:r w:rsidDel="00000000" w:rsidR="00000000" w:rsidRPr="00000000">
        <w:rPr>
          <w:rFonts w:ascii="Roboto" w:cs="Roboto" w:eastAsia="Roboto" w:hAnsi="Roboto"/>
          <w:color w:val="1d2125"/>
          <w:sz w:val="23"/>
          <w:szCs w:val="23"/>
          <w:rtl w:val="0"/>
        </w:rPr>
        <w:t xml:space="preserve">Repita el ejercicio con latas propias, verificando si es que hay alguna diferencia en el comportamiento de los tarros de bebidas, y en el caso de haberlos, coméntalos y justifícalos.</w:t>
      </w:r>
    </w:p>
    <w:p w:rsidR="00000000" w:rsidDel="00000000" w:rsidP="00000000" w:rsidRDefault="00000000" w:rsidRPr="00000000" w14:paraId="00000005">
      <w:pPr>
        <w:shd w:fill="ffffff" w:val="clear"/>
        <w:spacing w:after="240" w:lineRule="auto"/>
        <w:ind w:left="0" w:firstLine="0"/>
        <w:rPr>
          <w:rFonts w:ascii="Roboto" w:cs="Roboto" w:eastAsia="Roboto" w:hAnsi="Roboto"/>
          <w:color w:val="1d2125"/>
          <w:sz w:val="23"/>
          <w:szCs w:val="23"/>
        </w:rPr>
      </w:pPr>
      <w:r w:rsidDel="00000000" w:rsidR="00000000" w:rsidRPr="00000000">
        <w:rPr>
          <w:rFonts w:ascii="Roboto" w:cs="Roboto" w:eastAsia="Roboto" w:hAnsi="Roboto"/>
          <w:color w:val="1d2125"/>
          <w:sz w:val="23"/>
          <w:szCs w:val="23"/>
          <w:rtl w:val="0"/>
        </w:rPr>
        <w:t xml:space="preserve">Repitiendo el ejercicio de la misma manera que en el video y obteniendo resultados totalmente diferentes podemos llegar a la conclusión que variar algunas características de manera mínima, afecta al resultado del experimento.</w:t>
      </w:r>
    </w:p>
    <w:p w:rsidR="00000000" w:rsidDel="00000000" w:rsidP="00000000" w:rsidRDefault="00000000" w:rsidRPr="00000000" w14:paraId="00000006">
      <w:pPr>
        <w:shd w:fill="ffffff" w:val="clear"/>
        <w:spacing w:after="240" w:lineRule="auto"/>
        <w:ind w:left="0" w:firstLine="0"/>
        <w:rPr>
          <w:rFonts w:ascii="Roboto" w:cs="Roboto" w:eastAsia="Roboto" w:hAnsi="Roboto"/>
          <w:color w:val="1d2125"/>
          <w:sz w:val="23"/>
          <w:szCs w:val="23"/>
        </w:rPr>
      </w:pPr>
      <w:r w:rsidDel="00000000" w:rsidR="00000000" w:rsidRPr="00000000">
        <w:rPr>
          <w:rFonts w:ascii="Roboto" w:cs="Roboto" w:eastAsia="Roboto" w:hAnsi="Roboto"/>
          <w:color w:val="1d2125"/>
          <w:sz w:val="23"/>
          <w:szCs w:val="23"/>
          <w:rtl w:val="0"/>
        </w:rPr>
        <w:t xml:space="preserve">Las latas utilizadas en el experimento son de 350 ml a diferencia de las del video que son de 330 ml, siendo esta la mayor diferencia encontrada entre los experimentos, por este motivo en nuestro caso ambas latas flotaron aunque la coca-cola zero floto más rápido y un poco más, que la normal, esto pudo ser debido a que la coca cola zero cuenta con diferente tipo de azúcar, generando menos densidad en la lata que la normal, aunque no la suficiente para hundirse, si para flotar más lentamente.</w:t>
      </w:r>
    </w:p>
    <w:p w:rsidR="00000000" w:rsidDel="00000000" w:rsidP="00000000" w:rsidRDefault="00000000" w:rsidRPr="00000000" w14:paraId="00000007">
      <w:pPr>
        <w:shd w:fill="ffffff" w:val="clear"/>
        <w:spacing w:after="240" w:lineRule="auto"/>
        <w:rPr>
          <w:rFonts w:ascii="Roboto" w:cs="Roboto" w:eastAsia="Roboto" w:hAnsi="Roboto"/>
          <w:color w:val="1d2125"/>
          <w:sz w:val="23"/>
          <w:szCs w:val="23"/>
        </w:rPr>
      </w:pPr>
      <w:r w:rsidDel="00000000" w:rsidR="00000000" w:rsidRPr="00000000">
        <w:rPr>
          <w:rtl w:val="0"/>
        </w:rPr>
      </w:r>
    </w:p>
    <w:p w:rsidR="00000000" w:rsidDel="00000000" w:rsidP="00000000" w:rsidRDefault="00000000" w:rsidRPr="00000000" w14:paraId="00000008">
      <w:pPr>
        <w:numPr>
          <w:ilvl w:val="0"/>
          <w:numId w:val="1"/>
        </w:numPr>
        <w:shd w:fill="ffffff" w:val="clear"/>
        <w:spacing w:after="240" w:lineRule="auto"/>
        <w:ind w:left="720" w:hanging="360"/>
      </w:pPr>
      <w:r w:rsidDel="00000000" w:rsidR="00000000" w:rsidRPr="00000000">
        <w:rPr>
          <w:rFonts w:ascii="Roboto" w:cs="Roboto" w:eastAsia="Roboto" w:hAnsi="Roboto"/>
          <w:color w:val="1d2125"/>
          <w:sz w:val="23"/>
          <w:szCs w:val="23"/>
          <w:rtl w:val="0"/>
        </w:rPr>
        <w:t xml:space="preserve">Finalmente, indique qué debiese realizarse para que las latas que flotan en su experimento se hundan sin variar la densidad, abrirla o afectar su forma</w:t>
      </w:r>
    </w:p>
    <w:p w:rsidR="00000000" w:rsidDel="00000000" w:rsidP="00000000" w:rsidRDefault="00000000" w:rsidRPr="00000000" w14:paraId="00000009">
      <w:pPr>
        <w:shd w:fill="ffffff" w:val="clear"/>
        <w:spacing w:after="240" w:lineRule="auto"/>
        <w:ind w:left="0" w:firstLine="0"/>
        <w:rPr>
          <w:rFonts w:ascii="Roboto" w:cs="Roboto" w:eastAsia="Roboto" w:hAnsi="Roboto"/>
          <w:color w:val="1d2125"/>
          <w:sz w:val="23"/>
          <w:szCs w:val="23"/>
        </w:rPr>
      </w:pPr>
      <w:r w:rsidDel="00000000" w:rsidR="00000000" w:rsidRPr="00000000">
        <w:rPr>
          <w:rFonts w:ascii="Roboto" w:cs="Roboto" w:eastAsia="Roboto" w:hAnsi="Roboto"/>
          <w:color w:val="1d2125"/>
          <w:sz w:val="23"/>
          <w:szCs w:val="23"/>
          <w:rtl w:val="0"/>
        </w:rPr>
        <w:t xml:space="preserve">Podemos hacer que las latas se hundan en un líquido más denso, como agua salada, aceite, para que la diferencia de densidades genere que las latas no floten y estén sumergidas.</w:t>
      </w:r>
    </w:p>
    <w:p w:rsidR="00000000" w:rsidDel="00000000" w:rsidP="00000000" w:rsidRDefault="00000000" w:rsidRPr="00000000" w14:paraId="0000000A">
      <w:pPr>
        <w:rPr/>
      </w:pP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B">
    <w:pPr>
      <w:rPr>
        <w:b w:val="1"/>
        <w:sz w:val="32"/>
        <w:szCs w:val="32"/>
      </w:rPr>
    </w:pPr>
    <w:r w:rsidDel="00000000" w:rsidR="00000000" w:rsidRPr="00000000">
      <w:rPr>
        <w:b w:val="1"/>
        <w:sz w:val="32"/>
        <w:szCs w:val="32"/>
        <w:rtl w:val="0"/>
      </w:rPr>
      <w:t xml:space="preserve">Experimento Estabilidad</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Roboto" w:cs="Roboto" w:eastAsia="Roboto" w:hAnsi="Roboto"/>
        <w:color w:val="1d2125"/>
        <w:sz w:val="23"/>
        <w:szCs w:val="23"/>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