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E00" w:rsidRPr="00017C71" w:rsidRDefault="00AB1E00" w:rsidP="00A37EAC">
      <w:pPr>
        <w:autoSpaceDE w:val="0"/>
        <w:autoSpaceDN w:val="0"/>
        <w:adjustRightInd w:val="0"/>
        <w:jc w:val="center"/>
        <w:rPr>
          <w:rFonts w:ascii="Arial" w:hAnsi="Arial" w:cs="Arial"/>
          <w:b/>
          <w:u w:val="single"/>
        </w:rPr>
      </w:pPr>
      <w:r w:rsidRPr="00017C71">
        <w:rPr>
          <w:rFonts w:ascii="Arial" w:hAnsi="Arial" w:cs="Arial"/>
          <w:b/>
          <w:u w:val="single"/>
        </w:rPr>
        <w:t>ORDEN PERMANENTE INTERNA DE LA</w:t>
      </w:r>
    </w:p>
    <w:p w:rsidR="00AB1E00" w:rsidRPr="00017C71" w:rsidRDefault="00AF7CFF" w:rsidP="00A37EAC">
      <w:pPr>
        <w:autoSpaceDE w:val="0"/>
        <w:autoSpaceDN w:val="0"/>
        <w:adjustRightInd w:val="0"/>
        <w:jc w:val="center"/>
        <w:rPr>
          <w:rFonts w:ascii="Arial" w:hAnsi="Arial" w:cs="Arial"/>
          <w:b/>
          <w:u w:val="single"/>
        </w:rPr>
      </w:pPr>
      <w:r w:rsidRPr="002F22A1">
        <w:rPr>
          <w:rFonts w:ascii="Arial" w:hAnsi="Arial" w:cs="Arial"/>
          <w:b/>
          <w:u w:val="single"/>
        </w:rPr>
        <w:t xml:space="preserve">ESCUELA </w:t>
      </w:r>
      <w:r w:rsidR="005D786F">
        <w:rPr>
          <w:rFonts w:ascii="Arial" w:hAnsi="Arial" w:cs="Arial"/>
          <w:b/>
          <w:u w:val="single"/>
        </w:rPr>
        <w:t>NAVAL “ARTURO PRAT”</w:t>
      </w:r>
      <w:r w:rsidRPr="002F22A1">
        <w:rPr>
          <w:rFonts w:ascii="Arial" w:hAnsi="Arial" w:cs="Arial"/>
          <w:b/>
          <w:u w:val="single"/>
        </w:rPr>
        <w:t xml:space="preserve"> </w:t>
      </w:r>
    </w:p>
    <w:p w:rsidR="00AB1E00" w:rsidRPr="00017C71" w:rsidRDefault="00AB1E00" w:rsidP="00EA369C">
      <w:pPr>
        <w:autoSpaceDE w:val="0"/>
        <w:autoSpaceDN w:val="0"/>
        <w:adjustRightInd w:val="0"/>
        <w:rPr>
          <w:rFonts w:ascii="Arial" w:hAnsi="Arial" w:cs="Arial"/>
        </w:rPr>
      </w:pPr>
    </w:p>
    <w:p w:rsidR="000F0708" w:rsidRPr="00017C71" w:rsidRDefault="000F0708" w:rsidP="00EA369C">
      <w:pPr>
        <w:autoSpaceDE w:val="0"/>
        <w:autoSpaceDN w:val="0"/>
        <w:adjustRightInd w:val="0"/>
        <w:rPr>
          <w:rFonts w:ascii="Arial" w:hAnsi="Arial" w:cs="Arial"/>
        </w:rPr>
      </w:pPr>
    </w:p>
    <w:p w:rsidR="00AB1E00" w:rsidRPr="00017C71" w:rsidRDefault="00AB1E00" w:rsidP="000F0708">
      <w:pPr>
        <w:tabs>
          <w:tab w:val="left" w:pos="2268"/>
          <w:tab w:val="left" w:pos="2694"/>
        </w:tabs>
        <w:autoSpaceDE w:val="0"/>
        <w:autoSpaceDN w:val="0"/>
        <w:adjustRightInd w:val="0"/>
        <w:rPr>
          <w:rFonts w:ascii="Arial" w:hAnsi="Arial" w:cs="Arial"/>
        </w:rPr>
      </w:pPr>
      <w:r w:rsidRPr="00017C71">
        <w:rPr>
          <w:rFonts w:ascii="Arial" w:hAnsi="Arial" w:cs="Arial"/>
          <w:b/>
        </w:rPr>
        <w:t xml:space="preserve">O.P.I. </w:t>
      </w:r>
      <w:r w:rsidRPr="00017C71">
        <w:rPr>
          <w:rFonts w:ascii="Arial" w:hAnsi="Arial" w:cs="Arial"/>
          <w:b/>
        </w:rPr>
        <w:tab/>
      </w:r>
      <w:r w:rsidR="008C3BBA" w:rsidRPr="00017C71">
        <w:rPr>
          <w:rFonts w:ascii="Arial" w:hAnsi="Arial" w:cs="Arial"/>
          <w:b/>
        </w:rPr>
        <w:t>:</w:t>
      </w:r>
      <w:r w:rsidR="008C3BBA" w:rsidRPr="00017C71">
        <w:rPr>
          <w:rFonts w:ascii="Arial" w:hAnsi="Arial" w:cs="Arial"/>
        </w:rPr>
        <w:t xml:space="preserve"> </w:t>
      </w:r>
      <w:r w:rsidR="000F0708" w:rsidRPr="00017C71">
        <w:rPr>
          <w:rFonts w:ascii="Arial" w:hAnsi="Arial" w:cs="Arial"/>
        </w:rPr>
        <w:tab/>
      </w:r>
      <w:r w:rsidR="005D786F">
        <w:rPr>
          <w:rFonts w:ascii="Arial" w:hAnsi="Arial" w:cs="Arial"/>
        </w:rPr>
        <w:t>17</w:t>
      </w:r>
      <w:r w:rsidRPr="00017C71">
        <w:rPr>
          <w:rFonts w:ascii="Arial" w:hAnsi="Arial" w:cs="Arial"/>
        </w:rPr>
        <w:tab/>
      </w:r>
      <w:r w:rsidR="00DA6D77">
        <w:rPr>
          <w:rFonts w:ascii="Arial" w:hAnsi="Arial" w:cs="Arial"/>
        </w:rPr>
        <w:t xml:space="preserve">  </w:t>
      </w:r>
    </w:p>
    <w:p w:rsidR="00AB1E00" w:rsidRPr="00017C71" w:rsidRDefault="00AB1E00" w:rsidP="000F0708">
      <w:pPr>
        <w:tabs>
          <w:tab w:val="left" w:pos="2268"/>
          <w:tab w:val="left" w:pos="2694"/>
        </w:tabs>
        <w:autoSpaceDE w:val="0"/>
        <w:autoSpaceDN w:val="0"/>
        <w:adjustRightInd w:val="0"/>
        <w:rPr>
          <w:rFonts w:ascii="Arial" w:hAnsi="Arial" w:cs="Arial"/>
        </w:rPr>
      </w:pPr>
    </w:p>
    <w:p w:rsidR="00AB1E00" w:rsidRPr="00017C71" w:rsidRDefault="00AB1E00" w:rsidP="000F0708">
      <w:pPr>
        <w:tabs>
          <w:tab w:val="left" w:pos="2268"/>
          <w:tab w:val="left" w:pos="2694"/>
        </w:tabs>
        <w:autoSpaceDE w:val="0"/>
        <w:autoSpaceDN w:val="0"/>
        <w:adjustRightInd w:val="0"/>
        <w:rPr>
          <w:rFonts w:ascii="Arial" w:hAnsi="Arial" w:cs="Arial"/>
        </w:rPr>
      </w:pPr>
      <w:r w:rsidRPr="00017C71">
        <w:rPr>
          <w:rFonts w:ascii="Arial" w:hAnsi="Arial" w:cs="Arial"/>
          <w:b/>
        </w:rPr>
        <w:t>DEPARTAMENTO</w:t>
      </w:r>
      <w:r w:rsidRPr="00017C71">
        <w:rPr>
          <w:rFonts w:ascii="Arial" w:hAnsi="Arial" w:cs="Arial"/>
          <w:b/>
        </w:rPr>
        <w:tab/>
        <w:t>:</w:t>
      </w:r>
      <w:r w:rsidR="000F0708" w:rsidRPr="00017C71">
        <w:rPr>
          <w:rFonts w:ascii="Arial" w:hAnsi="Arial" w:cs="Arial"/>
          <w:b/>
        </w:rPr>
        <w:t xml:space="preserve"> </w:t>
      </w:r>
      <w:r w:rsidR="000F0708" w:rsidRPr="00017C71">
        <w:rPr>
          <w:rFonts w:ascii="Arial" w:hAnsi="Arial" w:cs="Arial"/>
          <w:b/>
        </w:rPr>
        <w:tab/>
      </w:r>
      <w:r w:rsidR="00DB685D" w:rsidRPr="00017C71">
        <w:rPr>
          <w:rFonts w:ascii="Arial" w:hAnsi="Arial" w:cs="Arial"/>
          <w:b/>
        </w:rPr>
        <w:t>DIRECCIÓN</w:t>
      </w:r>
    </w:p>
    <w:p w:rsidR="00AB1E00" w:rsidRPr="00017C71" w:rsidRDefault="00AB1E00" w:rsidP="00A37EAC">
      <w:pPr>
        <w:autoSpaceDE w:val="0"/>
        <w:autoSpaceDN w:val="0"/>
        <w:adjustRightInd w:val="0"/>
        <w:rPr>
          <w:rFonts w:ascii="Arial" w:hAnsi="Arial" w:cs="Arial"/>
        </w:rPr>
      </w:pPr>
      <w:r w:rsidRPr="00017C71">
        <w:rPr>
          <w:rFonts w:ascii="Arial" w:hAnsi="Arial" w:cs="Arial"/>
        </w:rPr>
        <w:t>_____________________________________________________________</w:t>
      </w:r>
    </w:p>
    <w:p w:rsidR="00AB1E00" w:rsidRPr="00017C71" w:rsidRDefault="00AB1E00" w:rsidP="00A37EAC">
      <w:pPr>
        <w:autoSpaceDE w:val="0"/>
        <w:autoSpaceDN w:val="0"/>
        <w:adjustRightInd w:val="0"/>
        <w:ind w:left="720" w:hanging="720"/>
        <w:jc w:val="both"/>
        <w:rPr>
          <w:rFonts w:ascii="Arial" w:hAnsi="Arial" w:cs="Arial"/>
          <w:b/>
        </w:rPr>
      </w:pPr>
    </w:p>
    <w:p w:rsidR="00AB1E00" w:rsidRPr="00017C71" w:rsidRDefault="00AB1E00" w:rsidP="00A37EAC">
      <w:pPr>
        <w:autoSpaceDE w:val="0"/>
        <w:autoSpaceDN w:val="0"/>
        <w:adjustRightInd w:val="0"/>
        <w:ind w:left="720" w:hanging="720"/>
        <w:jc w:val="both"/>
        <w:rPr>
          <w:rFonts w:ascii="Arial" w:hAnsi="Arial" w:cs="Arial"/>
        </w:rPr>
      </w:pPr>
      <w:r w:rsidRPr="00017C71">
        <w:rPr>
          <w:rFonts w:ascii="Arial" w:hAnsi="Arial" w:cs="Arial"/>
          <w:b/>
        </w:rPr>
        <w:t>OBJ.:</w:t>
      </w:r>
      <w:r w:rsidRPr="00017C71">
        <w:rPr>
          <w:rFonts w:ascii="Arial" w:hAnsi="Arial" w:cs="Arial"/>
          <w:b/>
        </w:rPr>
        <w:tab/>
      </w:r>
      <w:r w:rsidR="002904CC" w:rsidRPr="00017C71">
        <w:rPr>
          <w:rFonts w:ascii="Arial" w:hAnsi="Arial" w:cs="Arial"/>
        </w:rPr>
        <w:t>Establece política que regula el acoso sexual, la violenci</w:t>
      </w:r>
      <w:r w:rsidR="005D786F">
        <w:rPr>
          <w:rFonts w:ascii="Arial" w:hAnsi="Arial" w:cs="Arial"/>
        </w:rPr>
        <w:t>a y la discriminación de género, estableciendo procedimientos para la formulación de denuncias antes situaciones que puedan constituir conductas indeseadas relacionadas con violencias en la dotación y el cuerpo de cadetes.</w:t>
      </w:r>
    </w:p>
    <w:p w:rsidR="00AB1E00" w:rsidRPr="00017C71" w:rsidRDefault="00AB1E00" w:rsidP="00A37EAC">
      <w:pPr>
        <w:autoSpaceDE w:val="0"/>
        <w:autoSpaceDN w:val="0"/>
        <w:adjustRightInd w:val="0"/>
        <w:jc w:val="both"/>
        <w:rPr>
          <w:rFonts w:ascii="Arial" w:hAnsi="Arial" w:cs="Arial"/>
        </w:rPr>
      </w:pPr>
    </w:p>
    <w:p w:rsidR="00AB1E00" w:rsidRDefault="00AB1E00" w:rsidP="00817085">
      <w:pPr>
        <w:tabs>
          <w:tab w:val="left" w:pos="720"/>
        </w:tabs>
        <w:autoSpaceDE w:val="0"/>
        <w:autoSpaceDN w:val="0"/>
        <w:adjustRightInd w:val="0"/>
        <w:ind w:left="1134" w:hanging="1134"/>
        <w:jc w:val="both"/>
        <w:rPr>
          <w:rFonts w:ascii="Arial" w:hAnsi="Arial" w:cs="Arial"/>
        </w:rPr>
      </w:pPr>
      <w:r w:rsidRPr="00017C71">
        <w:rPr>
          <w:rFonts w:ascii="Arial" w:hAnsi="Arial" w:cs="Arial"/>
          <w:b/>
        </w:rPr>
        <w:t>REF.:</w:t>
      </w:r>
      <w:r w:rsidRPr="00017C71">
        <w:rPr>
          <w:rFonts w:ascii="Arial" w:hAnsi="Arial" w:cs="Arial"/>
        </w:rPr>
        <w:tab/>
        <w:t>1. L</w:t>
      </w:r>
      <w:r w:rsidR="002904CC" w:rsidRPr="00017C71">
        <w:rPr>
          <w:rFonts w:ascii="Arial" w:hAnsi="Arial" w:cs="Arial"/>
        </w:rPr>
        <w:t>ey</w:t>
      </w:r>
      <w:r w:rsidRPr="00017C71">
        <w:rPr>
          <w:rFonts w:ascii="Arial" w:hAnsi="Arial" w:cs="Arial"/>
        </w:rPr>
        <w:t xml:space="preserve"> N°</w:t>
      </w:r>
      <w:r w:rsidR="00DB685D" w:rsidRPr="00017C71">
        <w:rPr>
          <w:rFonts w:ascii="Arial" w:hAnsi="Arial" w:cs="Arial"/>
        </w:rPr>
        <w:t>21.369</w:t>
      </w:r>
      <w:r w:rsidRPr="00017C71">
        <w:rPr>
          <w:rFonts w:ascii="Arial" w:hAnsi="Arial" w:cs="Arial"/>
        </w:rPr>
        <w:t xml:space="preserve">, </w:t>
      </w:r>
      <w:r w:rsidR="002904CC" w:rsidRPr="00017C71">
        <w:rPr>
          <w:rFonts w:ascii="Arial" w:hAnsi="Arial" w:cs="Arial"/>
        </w:rPr>
        <w:t>“</w:t>
      </w:r>
      <w:r w:rsidR="00DB685D" w:rsidRPr="00017C71">
        <w:rPr>
          <w:rFonts w:ascii="Arial" w:hAnsi="Arial" w:cs="Arial"/>
        </w:rPr>
        <w:t>R</w:t>
      </w:r>
      <w:r w:rsidR="004E408B">
        <w:rPr>
          <w:rFonts w:ascii="Arial" w:hAnsi="Arial" w:cs="Arial"/>
        </w:rPr>
        <w:t>egula el Acoso Sexual, la V</w:t>
      </w:r>
      <w:r w:rsidR="002904CC" w:rsidRPr="00017C71">
        <w:rPr>
          <w:rFonts w:ascii="Arial" w:hAnsi="Arial" w:cs="Arial"/>
        </w:rPr>
        <w:t>iol</w:t>
      </w:r>
      <w:r w:rsidR="004E408B">
        <w:rPr>
          <w:rFonts w:ascii="Arial" w:hAnsi="Arial" w:cs="Arial"/>
        </w:rPr>
        <w:t>encia y la Discriminación de G</w:t>
      </w:r>
      <w:r w:rsidR="002904CC" w:rsidRPr="00017C71">
        <w:rPr>
          <w:rFonts w:ascii="Arial" w:hAnsi="Arial" w:cs="Arial"/>
        </w:rPr>
        <w:t>énero en el ámbito de la educación superior”.</w:t>
      </w:r>
    </w:p>
    <w:p w:rsidR="0038665B" w:rsidRDefault="0038665B" w:rsidP="00817085">
      <w:pPr>
        <w:tabs>
          <w:tab w:val="left" w:pos="720"/>
        </w:tabs>
        <w:autoSpaceDE w:val="0"/>
        <w:autoSpaceDN w:val="0"/>
        <w:adjustRightInd w:val="0"/>
        <w:ind w:left="1134" w:hanging="1134"/>
        <w:jc w:val="both"/>
        <w:rPr>
          <w:rFonts w:ascii="Arial" w:hAnsi="Arial" w:cs="Arial"/>
        </w:rPr>
      </w:pPr>
      <w:r>
        <w:rPr>
          <w:rFonts w:ascii="Arial" w:hAnsi="Arial" w:cs="Arial"/>
          <w:b/>
        </w:rPr>
        <w:tab/>
      </w:r>
      <w:r w:rsidRPr="0038665B">
        <w:rPr>
          <w:rFonts w:ascii="Arial" w:hAnsi="Arial" w:cs="Arial"/>
        </w:rPr>
        <w:t>2.</w:t>
      </w:r>
      <w:r w:rsidRPr="0038665B">
        <w:rPr>
          <w:rFonts w:ascii="Arial" w:hAnsi="Arial" w:cs="Arial"/>
        </w:rPr>
        <w:tab/>
      </w:r>
      <w:r w:rsidR="004E408B">
        <w:rPr>
          <w:rFonts w:ascii="Arial" w:hAnsi="Arial" w:cs="Arial"/>
        </w:rPr>
        <w:t>Ley N°18.575, art. 62, número 6, “Orgánica Constitucional de Bases Generales de la Administración del Estado”.</w:t>
      </w:r>
    </w:p>
    <w:p w:rsidR="004E408B" w:rsidRDefault="004E408B" w:rsidP="00817085">
      <w:pPr>
        <w:tabs>
          <w:tab w:val="left" w:pos="720"/>
        </w:tabs>
        <w:autoSpaceDE w:val="0"/>
        <w:autoSpaceDN w:val="0"/>
        <w:adjustRightInd w:val="0"/>
        <w:ind w:left="1134" w:hanging="1134"/>
        <w:jc w:val="both"/>
        <w:rPr>
          <w:rFonts w:ascii="Arial" w:hAnsi="Arial" w:cs="Arial"/>
        </w:rPr>
      </w:pPr>
      <w:r>
        <w:rPr>
          <w:rFonts w:ascii="Arial" w:hAnsi="Arial" w:cs="Arial"/>
        </w:rPr>
        <w:tab/>
        <w:t>3.</w:t>
      </w:r>
      <w:r>
        <w:rPr>
          <w:rFonts w:ascii="Arial" w:hAnsi="Arial" w:cs="Arial"/>
        </w:rPr>
        <w:tab/>
        <w:t xml:space="preserve">Ley N° 19.628, </w:t>
      </w:r>
      <w:r w:rsidR="0078260E">
        <w:rPr>
          <w:rFonts w:ascii="Arial" w:hAnsi="Arial" w:cs="Arial"/>
        </w:rPr>
        <w:t>“Protección de la vida privada”.</w:t>
      </w:r>
    </w:p>
    <w:p w:rsidR="005D786F" w:rsidRDefault="0078260E" w:rsidP="00817085">
      <w:pPr>
        <w:tabs>
          <w:tab w:val="left" w:pos="720"/>
        </w:tabs>
        <w:autoSpaceDE w:val="0"/>
        <w:autoSpaceDN w:val="0"/>
        <w:adjustRightInd w:val="0"/>
        <w:ind w:left="1134" w:hanging="1134"/>
        <w:jc w:val="both"/>
        <w:rPr>
          <w:rFonts w:ascii="Arial" w:hAnsi="Arial" w:cs="Arial"/>
        </w:rPr>
      </w:pPr>
      <w:r>
        <w:rPr>
          <w:rFonts w:ascii="Arial" w:hAnsi="Arial" w:cs="Arial"/>
        </w:rPr>
        <w:tab/>
        <w:t>4</w:t>
      </w:r>
      <w:r w:rsidR="005D786F">
        <w:rPr>
          <w:rFonts w:ascii="Arial" w:hAnsi="Arial" w:cs="Arial"/>
        </w:rPr>
        <w:t>.</w:t>
      </w:r>
      <w:r w:rsidR="005D786F">
        <w:rPr>
          <w:rFonts w:ascii="Arial" w:hAnsi="Arial" w:cs="Arial"/>
        </w:rPr>
        <w:tab/>
        <w:t xml:space="preserve">Ley N°20.005, “Tipifica </w:t>
      </w:r>
      <w:r w:rsidR="004E408B">
        <w:rPr>
          <w:rFonts w:ascii="Arial" w:hAnsi="Arial" w:cs="Arial"/>
        </w:rPr>
        <w:t>y sanciona el Acoso Sexual”, modifica el Estatuto Administrativo, el Código del Trabajo, entre otros.</w:t>
      </w:r>
    </w:p>
    <w:p w:rsidR="004E408B" w:rsidRPr="0038665B" w:rsidRDefault="0078260E" w:rsidP="00817085">
      <w:pPr>
        <w:tabs>
          <w:tab w:val="left" w:pos="720"/>
        </w:tabs>
        <w:autoSpaceDE w:val="0"/>
        <w:autoSpaceDN w:val="0"/>
        <w:adjustRightInd w:val="0"/>
        <w:ind w:left="1134" w:hanging="1134"/>
        <w:jc w:val="both"/>
        <w:rPr>
          <w:rFonts w:ascii="Arial" w:hAnsi="Arial" w:cs="Arial"/>
        </w:rPr>
      </w:pPr>
      <w:r>
        <w:rPr>
          <w:rFonts w:ascii="Arial" w:hAnsi="Arial" w:cs="Arial"/>
        </w:rPr>
        <w:tab/>
        <w:t>5</w:t>
      </w:r>
      <w:r w:rsidR="004E408B">
        <w:rPr>
          <w:rFonts w:ascii="Arial" w:hAnsi="Arial" w:cs="Arial"/>
        </w:rPr>
        <w:t>.</w:t>
      </w:r>
      <w:r w:rsidR="004E408B">
        <w:rPr>
          <w:rFonts w:ascii="Arial" w:hAnsi="Arial" w:cs="Arial"/>
        </w:rPr>
        <w:tab/>
        <w:t>Ley N°20.609, que “Establece medidas contra la discriminación”.</w:t>
      </w:r>
    </w:p>
    <w:p w:rsidR="004E408B" w:rsidRDefault="00AB1E00" w:rsidP="00817085">
      <w:pPr>
        <w:tabs>
          <w:tab w:val="left" w:pos="720"/>
        </w:tabs>
        <w:autoSpaceDE w:val="0"/>
        <w:autoSpaceDN w:val="0"/>
        <w:adjustRightInd w:val="0"/>
        <w:ind w:left="1134" w:hanging="567"/>
        <w:jc w:val="both"/>
        <w:rPr>
          <w:rFonts w:ascii="Arial" w:hAnsi="Arial" w:cs="Arial"/>
        </w:rPr>
      </w:pPr>
      <w:r w:rsidRPr="00017C71">
        <w:rPr>
          <w:rFonts w:ascii="Arial" w:hAnsi="Arial" w:cs="Arial"/>
        </w:rPr>
        <w:tab/>
      </w:r>
      <w:r w:rsidR="0078260E">
        <w:rPr>
          <w:rFonts w:ascii="Arial" w:hAnsi="Arial" w:cs="Arial"/>
        </w:rPr>
        <w:t>6</w:t>
      </w:r>
      <w:r w:rsidR="004E408B">
        <w:rPr>
          <w:rFonts w:ascii="Arial" w:hAnsi="Arial" w:cs="Arial"/>
        </w:rPr>
        <w:t>.</w:t>
      </w:r>
      <w:r w:rsidR="004E408B">
        <w:rPr>
          <w:rFonts w:ascii="Arial" w:hAnsi="Arial" w:cs="Arial"/>
        </w:rPr>
        <w:tab/>
        <w:t>D.F.L. (G) N°1 de 1997, Estatuto del Personal de las Fuerzas Armadas.</w:t>
      </w:r>
    </w:p>
    <w:p w:rsidR="0078260E" w:rsidRDefault="0078260E" w:rsidP="00817085">
      <w:pPr>
        <w:tabs>
          <w:tab w:val="left" w:pos="720"/>
        </w:tabs>
        <w:autoSpaceDE w:val="0"/>
        <w:autoSpaceDN w:val="0"/>
        <w:adjustRightInd w:val="0"/>
        <w:ind w:left="1134" w:hanging="567"/>
        <w:jc w:val="both"/>
        <w:rPr>
          <w:rFonts w:ascii="Arial" w:hAnsi="Arial" w:cs="Arial"/>
        </w:rPr>
      </w:pPr>
      <w:r>
        <w:rPr>
          <w:rFonts w:ascii="Arial" w:hAnsi="Arial" w:cs="Arial"/>
        </w:rPr>
        <w:tab/>
        <w:t>7</w:t>
      </w:r>
      <w:r w:rsidR="004E408B">
        <w:rPr>
          <w:rFonts w:ascii="Arial" w:hAnsi="Arial" w:cs="Arial"/>
        </w:rPr>
        <w:t>.</w:t>
      </w:r>
      <w:r w:rsidR="004E408B">
        <w:rPr>
          <w:rFonts w:ascii="Arial" w:hAnsi="Arial" w:cs="Arial"/>
        </w:rPr>
        <w:tab/>
      </w:r>
      <w:r>
        <w:rPr>
          <w:rFonts w:ascii="Arial" w:hAnsi="Arial" w:cs="Arial"/>
        </w:rPr>
        <w:t>Protocolo Conjunto de las denuncias de acoso sexual o laboral en las Fuerzas Armadas, Resolución Exenta N° 6800/76 del 12 de marzo de 2019.</w:t>
      </w:r>
    </w:p>
    <w:p w:rsidR="004E408B" w:rsidRDefault="0078260E" w:rsidP="00817085">
      <w:pPr>
        <w:tabs>
          <w:tab w:val="left" w:pos="720"/>
        </w:tabs>
        <w:autoSpaceDE w:val="0"/>
        <w:autoSpaceDN w:val="0"/>
        <w:adjustRightInd w:val="0"/>
        <w:ind w:left="1134" w:hanging="567"/>
        <w:jc w:val="both"/>
        <w:rPr>
          <w:rFonts w:ascii="Arial" w:hAnsi="Arial" w:cs="Arial"/>
        </w:rPr>
      </w:pPr>
      <w:r>
        <w:rPr>
          <w:rFonts w:ascii="Arial" w:hAnsi="Arial" w:cs="Arial"/>
        </w:rPr>
        <w:tab/>
        <w:t>8.</w:t>
      </w:r>
      <w:r>
        <w:rPr>
          <w:rFonts w:ascii="Arial" w:hAnsi="Arial" w:cs="Arial"/>
        </w:rPr>
        <w:tab/>
      </w:r>
      <w:r w:rsidR="004E408B">
        <w:rPr>
          <w:rFonts w:ascii="Arial" w:hAnsi="Arial" w:cs="Arial"/>
        </w:rPr>
        <w:t>D.S. (M) N° 487 de 1988, “Ordenanza de la Armada”.</w:t>
      </w:r>
    </w:p>
    <w:p w:rsidR="004E408B" w:rsidRDefault="0078260E" w:rsidP="00817085">
      <w:pPr>
        <w:tabs>
          <w:tab w:val="left" w:pos="720"/>
        </w:tabs>
        <w:autoSpaceDE w:val="0"/>
        <w:autoSpaceDN w:val="0"/>
        <w:adjustRightInd w:val="0"/>
        <w:ind w:left="1134" w:hanging="567"/>
        <w:jc w:val="both"/>
        <w:rPr>
          <w:rFonts w:ascii="Arial" w:hAnsi="Arial" w:cs="Arial"/>
        </w:rPr>
      </w:pPr>
      <w:r>
        <w:rPr>
          <w:rFonts w:ascii="Arial" w:hAnsi="Arial" w:cs="Arial"/>
        </w:rPr>
        <w:tab/>
        <w:t>9</w:t>
      </w:r>
      <w:r w:rsidR="004E408B">
        <w:rPr>
          <w:rFonts w:ascii="Arial" w:hAnsi="Arial" w:cs="Arial"/>
        </w:rPr>
        <w:t>.</w:t>
      </w:r>
      <w:r w:rsidR="004E408B">
        <w:rPr>
          <w:rFonts w:ascii="Arial" w:hAnsi="Arial" w:cs="Arial"/>
        </w:rPr>
        <w:tab/>
        <w:t>D.S. N° 1.232 de 1986, “</w:t>
      </w:r>
      <w:r w:rsidR="004E408B" w:rsidRPr="002F22A1">
        <w:rPr>
          <w:rFonts w:ascii="Arial" w:hAnsi="Arial" w:cs="Arial"/>
        </w:rPr>
        <w:t>Reglamento de Disciplina de la Armada</w:t>
      </w:r>
      <w:r w:rsidR="004E408B">
        <w:rPr>
          <w:rFonts w:ascii="Arial" w:hAnsi="Arial" w:cs="Arial"/>
        </w:rPr>
        <w:t>”</w:t>
      </w:r>
      <w:r w:rsidR="004E408B" w:rsidRPr="002F22A1">
        <w:rPr>
          <w:rFonts w:ascii="Arial" w:hAnsi="Arial" w:cs="Arial"/>
        </w:rPr>
        <w:t>.</w:t>
      </w:r>
    </w:p>
    <w:p w:rsidR="00817085" w:rsidRDefault="004E408B" w:rsidP="00817085">
      <w:pPr>
        <w:tabs>
          <w:tab w:val="left" w:pos="720"/>
        </w:tabs>
        <w:autoSpaceDE w:val="0"/>
        <w:autoSpaceDN w:val="0"/>
        <w:adjustRightInd w:val="0"/>
        <w:ind w:left="1134" w:hanging="567"/>
        <w:jc w:val="both"/>
        <w:rPr>
          <w:rFonts w:ascii="Arial" w:hAnsi="Arial" w:cs="Arial"/>
        </w:rPr>
      </w:pPr>
      <w:r>
        <w:rPr>
          <w:rFonts w:ascii="Arial" w:hAnsi="Arial" w:cs="Arial"/>
        </w:rPr>
        <w:tab/>
      </w:r>
      <w:r>
        <w:rPr>
          <w:rFonts w:ascii="Arial" w:hAnsi="Arial" w:cs="Arial"/>
        </w:rPr>
        <w:tab/>
      </w:r>
      <w:r w:rsidR="002904CC" w:rsidRPr="00017C71">
        <w:rPr>
          <w:rFonts w:ascii="Arial" w:hAnsi="Arial" w:cs="Arial"/>
        </w:rPr>
        <w:t>Directiva D.G.P.A. N°002/V del 14 de noviembre de 2019 “Dicta normas y establece procedimientos a los Mandos y servidores navales, sobre prevención, protección y control de situaciones que puedan constituir conductas indeseadas, relacionadas con violencias”.</w:t>
      </w:r>
    </w:p>
    <w:p w:rsidR="0078260E"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10</w:t>
      </w:r>
      <w:r w:rsidR="00817085" w:rsidRPr="002F22A1">
        <w:rPr>
          <w:rFonts w:ascii="Arial" w:hAnsi="Arial" w:cs="Arial"/>
        </w:rPr>
        <w:t>.</w:t>
      </w:r>
      <w:r>
        <w:rPr>
          <w:rFonts w:ascii="Arial" w:hAnsi="Arial" w:cs="Arial"/>
        </w:rPr>
        <w:tab/>
        <w:t>Reglamento Orgánico de la Escuela Naval “Arturo Prat”</w:t>
      </w:r>
    </w:p>
    <w:p w:rsidR="00AB1E00"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11.</w:t>
      </w:r>
      <w:r>
        <w:rPr>
          <w:rFonts w:ascii="Arial" w:hAnsi="Arial" w:cs="Arial"/>
        </w:rPr>
        <w:tab/>
        <w:t>Reglamento Interno Escuela Naval “Arturo Prat”.</w:t>
      </w:r>
      <w:r w:rsidR="00817085" w:rsidRPr="002F22A1">
        <w:rPr>
          <w:rFonts w:ascii="Arial" w:hAnsi="Arial" w:cs="Arial"/>
        </w:rPr>
        <w:t xml:space="preserve"> </w:t>
      </w:r>
      <w:r w:rsidR="00AB1E00" w:rsidRPr="002F22A1">
        <w:rPr>
          <w:rFonts w:ascii="Arial" w:hAnsi="Arial" w:cs="Arial"/>
        </w:rPr>
        <w:tab/>
      </w:r>
    </w:p>
    <w:p w:rsidR="0078260E"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12</w:t>
      </w:r>
      <w:r w:rsidR="005D786F">
        <w:rPr>
          <w:rFonts w:ascii="Arial" w:hAnsi="Arial" w:cs="Arial"/>
        </w:rPr>
        <w:t>.</w:t>
      </w:r>
      <w:r>
        <w:rPr>
          <w:rFonts w:ascii="Arial" w:hAnsi="Arial" w:cs="Arial"/>
        </w:rPr>
        <w:tab/>
        <w:t>Reglamento de Disciplina de Cadetes.</w:t>
      </w:r>
    </w:p>
    <w:p w:rsidR="005D786F" w:rsidRPr="002F22A1" w:rsidRDefault="0078260E" w:rsidP="00817085">
      <w:pPr>
        <w:tabs>
          <w:tab w:val="left" w:pos="720"/>
        </w:tabs>
        <w:autoSpaceDE w:val="0"/>
        <w:autoSpaceDN w:val="0"/>
        <w:adjustRightInd w:val="0"/>
        <w:ind w:left="1134" w:hanging="425"/>
        <w:jc w:val="both"/>
        <w:rPr>
          <w:rFonts w:ascii="Arial" w:hAnsi="Arial" w:cs="Arial"/>
        </w:rPr>
      </w:pPr>
      <w:r>
        <w:rPr>
          <w:rFonts w:ascii="Arial" w:hAnsi="Arial" w:cs="Arial"/>
        </w:rPr>
        <w:t>13.</w:t>
      </w:r>
      <w:r>
        <w:rPr>
          <w:rFonts w:ascii="Arial" w:hAnsi="Arial" w:cs="Arial"/>
        </w:rPr>
        <w:tab/>
        <w:t>Manual del Cadete, Capítulo IV.</w:t>
      </w:r>
      <w:r w:rsidR="005D786F">
        <w:rPr>
          <w:rFonts w:ascii="Arial" w:hAnsi="Arial" w:cs="Arial"/>
        </w:rPr>
        <w:tab/>
      </w:r>
    </w:p>
    <w:p w:rsidR="00AB1E00" w:rsidRPr="00017C71" w:rsidRDefault="00AB1E00" w:rsidP="00A37EAC">
      <w:pPr>
        <w:autoSpaceDE w:val="0"/>
        <w:autoSpaceDN w:val="0"/>
        <w:adjustRightInd w:val="0"/>
        <w:rPr>
          <w:rFonts w:ascii="Arial" w:hAnsi="Arial" w:cs="Arial"/>
        </w:rPr>
      </w:pPr>
      <w:bookmarkStart w:id="0" w:name="_GoBack"/>
      <w:bookmarkEnd w:id="0"/>
      <w:r w:rsidRPr="00017C71">
        <w:rPr>
          <w:rFonts w:ascii="Arial" w:hAnsi="Arial" w:cs="Arial"/>
        </w:rPr>
        <w:t>____________________________________________________________</w:t>
      </w:r>
    </w:p>
    <w:p w:rsidR="00AB1E00" w:rsidRPr="00017C71" w:rsidRDefault="00AB1E00" w:rsidP="00EA369C">
      <w:pPr>
        <w:autoSpaceDE w:val="0"/>
        <w:autoSpaceDN w:val="0"/>
        <w:adjustRightInd w:val="0"/>
        <w:rPr>
          <w:rFonts w:ascii="Arial" w:hAnsi="Arial" w:cs="Arial"/>
        </w:rPr>
      </w:pPr>
    </w:p>
    <w:p w:rsidR="009429C9" w:rsidRDefault="00AB1E00" w:rsidP="00A37EAC">
      <w:pPr>
        <w:autoSpaceDE w:val="0"/>
        <w:autoSpaceDN w:val="0"/>
        <w:adjustRightInd w:val="0"/>
        <w:ind w:left="480" w:hanging="480"/>
        <w:rPr>
          <w:rFonts w:ascii="Arial" w:hAnsi="Arial" w:cs="Arial"/>
          <w:b/>
        </w:rPr>
      </w:pPr>
      <w:r w:rsidRPr="00017C71">
        <w:rPr>
          <w:rFonts w:ascii="Arial" w:hAnsi="Arial" w:cs="Arial"/>
          <w:b/>
        </w:rPr>
        <w:t>I.-</w:t>
      </w:r>
      <w:r w:rsidRPr="00017C71">
        <w:rPr>
          <w:rFonts w:ascii="Arial" w:hAnsi="Arial" w:cs="Arial"/>
          <w:b/>
        </w:rPr>
        <w:tab/>
      </w:r>
      <w:r w:rsidR="009429C9">
        <w:rPr>
          <w:rFonts w:ascii="Arial" w:hAnsi="Arial" w:cs="Arial"/>
          <w:b/>
        </w:rPr>
        <w:t>ANTECEDENTES.</w:t>
      </w:r>
    </w:p>
    <w:p w:rsidR="009429C9" w:rsidRDefault="009429C9" w:rsidP="00A37EAC">
      <w:pPr>
        <w:autoSpaceDE w:val="0"/>
        <w:autoSpaceDN w:val="0"/>
        <w:adjustRightInd w:val="0"/>
        <w:ind w:left="480" w:hanging="480"/>
        <w:rPr>
          <w:rFonts w:ascii="Arial" w:hAnsi="Arial" w:cs="Arial"/>
          <w:b/>
        </w:rPr>
      </w:pPr>
    </w:p>
    <w:p w:rsidR="00AB1E00" w:rsidRPr="00017C71" w:rsidRDefault="008D6A12" w:rsidP="009429C9">
      <w:pPr>
        <w:autoSpaceDE w:val="0"/>
        <w:autoSpaceDN w:val="0"/>
        <w:adjustRightInd w:val="0"/>
        <w:ind w:left="480" w:hanging="196"/>
        <w:rPr>
          <w:rFonts w:ascii="Arial" w:hAnsi="Arial" w:cs="Arial"/>
          <w:b/>
        </w:rPr>
      </w:pPr>
      <w:r w:rsidRPr="00017C71">
        <w:rPr>
          <w:rFonts w:ascii="Arial" w:hAnsi="Arial" w:cs="Arial"/>
          <w:b/>
        </w:rPr>
        <w:t>MARCO NORMATIVO</w:t>
      </w:r>
      <w:r w:rsidR="00AB1E00" w:rsidRPr="00017C71">
        <w:rPr>
          <w:rFonts w:ascii="Arial" w:hAnsi="Arial" w:cs="Arial"/>
          <w:b/>
        </w:rPr>
        <w:t>:</w:t>
      </w:r>
    </w:p>
    <w:p w:rsidR="00AB1E00" w:rsidRPr="00017C71" w:rsidRDefault="00AB1E00" w:rsidP="00A37EAC">
      <w:pPr>
        <w:autoSpaceDE w:val="0"/>
        <w:autoSpaceDN w:val="0"/>
        <w:adjustRightInd w:val="0"/>
        <w:ind w:left="480" w:hanging="480"/>
        <w:rPr>
          <w:rFonts w:ascii="Arial" w:hAnsi="Arial" w:cs="Arial"/>
          <w:b/>
        </w:rPr>
      </w:pP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 xml:space="preserve">La violencia sexual en general y, específicamente, la ejercida contra las mujeres, ha sido abordada en diversos instrumentos jurídicos o tratados </w:t>
      </w:r>
      <w:r w:rsidRPr="00017C71">
        <w:rPr>
          <w:sz w:val="24"/>
          <w:szCs w:val="24"/>
        </w:rPr>
        <w:lastRenderedPageBreak/>
        <w:t>internacionales suscritos por nuestro país. El marco general está dado por la Declaración Universal de Derechos Humanos (1948) que reconoce la igualdad en dignidad y derechos de todos los seres humanos sin ningún tipo de distinciones, y ha sido desarrollada también en la Convención Americana sobre Derechos Humanos (1969), entre otros.</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 xml:space="preserve">En relación a las desigualdades de género, Chile ratificó en 1989 la Convención sobre la Eliminación de todas las formas de Discriminación contra la Mujer (CE-DAW, 1981), que reconoce como discriminación “toda distinción, exclusión o restricción basada en el sexo que tenga por objeto o por resultado menoscabar o anular el reconocimiento, goce o ejercicio por la mujer (…) sobre la base de la igualdad del hombre y la mujer, de los derechos humanos y las libertades fundamentales en las esferas política, económica, social, cultural y civil o en cualquier otra esfera”. </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Por su parte, la Convección Interamericana para Prevenir, Erradicar y Sancionar la Violencia contra la Mujer aprobada por Chile en 1998, establece que la violencia contra la mujer puede ser “perpetrada por cualquier persona y que comprende, entre otros, violación, abuso sexual, tortura, trata de personas, prostitución forzada, secuestro y acoso sexual en el lugar de trabajo, así como instituciones educativas, establecimientos de salud o cualquier otro lugar” (Convención Belém do Pará, 1994).</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El caso específico de la violencia sexual en los espacios de trabajo se aborda en el Convenio 111 de la Organización Internacional del Trabajo (OIT) sobre Discriminación en el Empleo y la Ocupación (1958), que exige que los Estados incluyan en sus informes datos sobre hostigamiento sexual y que tomen medidas para proteger a la mujer en el ámbito preventivo y sancionatorio.</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En Chile, la Constitución consagra explícitamente desde 1999 una norma clarísima sobre igualdad en su artículo 1°, el cual dispone que “Las personas nacen libres e iguales en dignidad y derechos”. De ahí, toda la legislación vigente, debe apuntar a concretar ese principio en las realidades particulares.</w:t>
      </w:r>
    </w:p>
    <w:p w:rsidR="00AC7E66" w:rsidRPr="00017C71" w:rsidRDefault="00AC7E66" w:rsidP="00560A99">
      <w:pPr>
        <w:pStyle w:val="Prrafodelista"/>
        <w:numPr>
          <w:ilvl w:val="0"/>
          <w:numId w:val="3"/>
        </w:numPr>
        <w:adjustRightInd w:val="0"/>
        <w:ind w:left="709"/>
        <w:jc w:val="both"/>
        <w:rPr>
          <w:sz w:val="24"/>
          <w:szCs w:val="24"/>
        </w:rPr>
      </w:pPr>
      <w:r w:rsidRPr="00017C71">
        <w:rPr>
          <w:sz w:val="24"/>
          <w:szCs w:val="24"/>
        </w:rPr>
        <w:t>El Código del Trabajo, por su parte, hace referencia y sanciona el acoso sexual, estableciendo que “las relaciones laborales deberán siempre fundarse en un trato compatible con la dignidad de la persona. Es contrario a ella, entre otras conductas, el acoso sexual, entendiéndose por tal el que una persona realice en forma indebida, por cualquier medio, requerimientos de carácter sexual, no consentidos por quien los recibe y que amenacen o perjudiquen su situación laboral o sus oportunidades en el empleo” (Ley N° 20.005, año 2005).</w:t>
      </w:r>
    </w:p>
    <w:p w:rsidR="00AB1E00" w:rsidRPr="00017C71" w:rsidRDefault="00AC7E66" w:rsidP="00560A99">
      <w:pPr>
        <w:pStyle w:val="Prrafodelista"/>
        <w:numPr>
          <w:ilvl w:val="0"/>
          <w:numId w:val="3"/>
        </w:numPr>
        <w:adjustRightInd w:val="0"/>
        <w:ind w:left="709"/>
        <w:jc w:val="both"/>
        <w:rPr>
          <w:sz w:val="24"/>
          <w:szCs w:val="24"/>
        </w:rPr>
      </w:pPr>
      <w:r w:rsidRPr="00017C71">
        <w:rPr>
          <w:sz w:val="24"/>
          <w:szCs w:val="24"/>
        </w:rPr>
        <w:t>La Ley General de Educación (N° 20.370), establece el derecho que tienen los y las estudiantes a que se respete su integridad física y moral, no pudiendo ser objeto de tratos vejatorios o degradantes y de maltrato psicológico.</w:t>
      </w:r>
    </w:p>
    <w:p w:rsidR="00397A67" w:rsidRPr="00017C71" w:rsidRDefault="0033399A" w:rsidP="00560A99">
      <w:pPr>
        <w:pStyle w:val="Prrafodelista"/>
        <w:numPr>
          <w:ilvl w:val="0"/>
          <w:numId w:val="3"/>
        </w:numPr>
        <w:adjustRightInd w:val="0"/>
        <w:ind w:left="709"/>
        <w:jc w:val="both"/>
        <w:rPr>
          <w:sz w:val="24"/>
          <w:szCs w:val="24"/>
        </w:rPr>
      </w:pPr>
      <w:r w:rsidRPr="00017C71">
        <w:rPr>
          <w:sz w:val="24"/>
          <w:szCs w:val="24"/>
        </w:rPr>
        <w:t xml:space="preserve">La Directiva D.G.P.A. N°002/V de 2019 establece que el estilo Naval es una competencia </w:t>
      </w:r>
      <w:r w:rsidR="00397A67" w:rsidRPr="00017C71">
        <w:rPr>
          <w:sz w:val="24"/>
          <w:szCs w:val="24"/>
        </w:rPr>
        <w:t xml:space="preserve">que debe poseer todo marino, </w:t>
      </w:r>
      <w:r w:rsidRPr="00017C71">
        <w:rPr>
          <w:sz w:val="24"/>
          <w:szCs w:val="24"/>
        </w:rPr>
        <w:t xml:space="preserve">que conlleva la </w:t>
      </w:r>
      <w:r w:rsidRPr="00017C71">
        <w:rPr>
          <w:sz w:val="24"/>
          <w:szCs w:val="24"/>
        </w:rPr>
        <w:lastRenderedPageBreak/>
        <w:t xml:space="preserve">capacidad para comunicarse de manera efectiva, sin incomodar, agredir o herir los sentimientos de otra persona, teniendo consciencia de la dignidad humana propia y de los demás. También señala que son contrarios al comportamiento naval, las violencias que constituyen problemáticas sociales derivadas de las inequidades, desigualdades y las discriminaciones arbitrarias, </w:t>
      </w:r>
      <w:r w:rsidR="00397A67" w:rsidRPr="00017C71">
        <w:rPr>
          <w:sz w:val="24"/>
          <w:szCs w:val="24"/>
        </w:rPr>
        <w:t>teniendo en común lo siguiente:</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Vulneran los derechos esenciales de las personas que emanan de su naturaleza humana, por atentar contra su dignidad, integridad y amenazar su honra e intimidad.</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Comprometen la salud de las personas.</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Transgreden la normativa legal vigente.</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Comprometen el prestigio institucional.</w:t>
      </w:r>
    </w:p>
    <w:p w:rsidR="00397A67" w:rsidRPr="00017C71" w:rsidRDefault="00397A67" w:rsidP="00560A99">
      <w:pPr>
        <w:pStyle w:val="Prrafodelista"/>
        <w:numPr>
          <w:ilvl w:val="1"/>
          <w:numId w:val="3"/>
        </w:numPr>
        <w:adjustRightInd w:val="0"/>
        <w:ind w:left="1276"/>
        <w:jc w:val="both"/>
        <w:rPr>
          <w:sz w:val="24"/>
          <w:szCs w:val="24"/>
        </w:rPr>
      </w:pPr>
      <w:r w:rsidRPr="00017C71">
        <w:rPr>
          <w:sz w:val="24"/>
          <w:szCs w:val="24"/>
        </w:rPr>
        <w:t>Amenazan la cohesión y moral de sus integrantes.</w:t>
      </w:r>
    </w:p>
    <w:p w:rsidR="0033399A" w:rsidRPr="00017C71" w:rsidRDefault="00397A67" w:rsidP="00560A99">
      <w:pPr>
        <w:pStyle w:val="Prrafodelista"/>
        <w:numPr>
          <w:ilvl w:val="1"/>
          <w:numId w:val="3"/>
        </w:numPr>
        <w:adjustRightInd w:val="0"/>
        <w:ind w:left="1276"/>
        <w:jc w:val="both"/>
        <w:rPr>
          <w:sz w:val="24"/>
          <w:szCs w:val="24"/>
        </w:rPr>
      </w:pPr>
      <w:r w:rsidRPr="00017C71">
        <w:rPr>
          <w:sz w:val="24"/>
          <w:szCs w:val="24"/>
        </w:rPr>
        <w:t>Afectan la cadena y/o ejercicio del Mando.</w:t>
      </w:r>
      <w:r w:rsidR="0033399A" w:rsidRPr="00017C71">
        <w:rPr>
          <w:sz w:val="24"/>
          <w:szCs w:val="24"/>
        </w:rPr>
        <w:t xml:space="preserve"> </w:t>
      </w:r>
    </w:p>
    <w:p w:rsidR="0038665B" w:rsidRPr="002F22A1" w:rsidRDefault="0038665B" w:rsidP="00C91425">
      <w:pPr>
        <w:autoSpaceDE w:val="0"/>
        <w:autoSpaceDN w:val="0"/>
        <w:adjustRightInd w:val="0"/>
        <w:ind w:left="709" w:hanging="283"/>
        <w:jc w:val="both"/>
        <w:rPr>
          <w:rFonts w:ascii="Arial" w:hAnsi="Arial" w:cs="Arial"/>
        </w:rPr>
      </w:pPr>
      <w:r w:rsidRPr="002F22A1">
        <w:rPr>
          <w:rFonts w:ascii="Arial" w:hAnsi="Arial" w:cs="Arial"/>
        </w:rPr>
        <w:t>I.</w:t>
      </w:r>
      <w:r w:rsidRPr="002F22A1">
        <w:rPr>
          <w:rFonts w:ascii="Arial" w:hAnsi="Arial" w:cs="Arial"/>
        </w:rPr>
        <w:tab/>
        <w:t>La Ley N° 18.575, art. 62, número 6; establece que contravienen especialmente el principio de la probidad administrativa, las siguientes conductas:</w:t>
      </w:r>
    </w:p>
    <w:p w:rsidR="0038665B" w:rsidRPr="002F22A1" w:rsidRDefault="0038665B" w:rsidP="0038665B">
      <w:pPr>
        <w:pStyle w:val="Prrafodelista"/>
        <w:numPr>
          <w:ilvl w:val="0"/>
          <w:numId w:val="22"/>
        </w:numPr>
        <w:adjustRightInd w:val="0"/>
        <w:jc w:val="both"/>
        <w:rPr>
          <w:sz w:val="24"/>
          <w:szCs w:val="24"/>
        </w:rPr>
      </w:pPr>
      <w:r w:rsidRPr="002F22A1">
        <w:rPr>
          <w:sz w:val="24"/>
          <w:szCs w:val="24"/>
        </w:rPr>
        <w:t>Intervenir, en razón de las funciones, en asuntos en que se tenga interés personal o en que lo tengan el cónyuge, hijos, adoptados o parientes hasta el tercer grado de consanguinidad y segundo de afinidad inclusive.</w:t>
      </w:r>
    </w:p>
    <w:p w:rsidR="0038665B" w:rsidRPr="002F22A1" w:rsidRDefault="0038665B" w:rsidP="0038665B">
      <w:pPr>
        <w:pStyle w:val="Prrafodelista"/>
        <w:numPr>
          <w:ilvl w:val="0"/>
          <w:numId w:val="22"/>
        </w:numPr>
        <w:adjustRightInd w:val="0"/>
        <w:jc w:val="both"/>
        <w:rPr>
          <w:sz w:val="24"/>
          <w:szCs w:val="24"/>
        </w:rPr>
      </w:pPr>
      <w:r w:rsidRPr="002F22A1">
        <w:rPr>
          <w:sz w:val="24"/>
          <w:szCs w:val="24"/>
        </w:rPr>
        <w:t>Asimismo, participar en decisiones en que exista cualquier circunstancia que le reste imparcialidad.</w:t>
      </w:r>
    </w:p>
    <w:p w:rsidR="00AB1E00" w:rsidRPr="002F22A1" w:rsidRDefault="0038665B" w:rsidP="0038665B">
      <w:pPr>
        <w:pStyle w:val="Prrafodelista"/>
        <w:numPr>
          <w:ilvl w:val="0"/>
          <w:numId w:val="22"/>
        </w:numPr>
        <w:adjustRightInd w:val="0"/>
        <w:jc w:val="both"/>
        <w:rPr>
          <w:sz w:val="24"/>
          <w:szCs w:val="24"/>
        </w:rPr>
      </w:pPr>
      <w:r w:rsidRPr="002F22A1">
        <w:rPr>
          <w:sz w:val="24"/>
          <w:szCs w:val="24"/>
        </w:rPr>
        <w:t>Las autoridades y funcionarios deberán abstenerse de participar en estos asuntos, debiendo poner en conocimiento de su superior jerárquico la implicancia que les afecta.</w:t>
      </w:r>
    </w:p>
    <w:p w:rsidR="0038665B" w:rsidRPr="0038665B" w:rsidRDefault="0038665B" w:rsidP="0038665B">
      <w:pPr>
        <w:pStyle w:val="Prrafodelista"/>
        <w:adjustRightInd w:val="0"/>
        <w:ind w:left="1287" w:firstLine="0"/>
        <w:jc w:val="both"/>
        <w:rPr>
          <w:sz w:val="24"/>
          <w:szCs w:val="24"/>
        </w:rPr>
      </w:pPr>
    </w:p>
    <w:p w:rsidR="00AB1E00" w:rsidRPr="00017C71" w:rsidRDefault="008D6A12" w:rsidP="009429C9">
      <w:pPr>
        <w:autoSpaceDE w:val="0"/>
        <w:autoSpaceDN w:val="0"/>
        <w:adjustRightInd w:val="0"/>
        <w:ind w:left="480" w:hanging="196"/>
        <w:rPr>
          <w:rFonts w:ascii="Arial" w:hAnsi="Arial" w:cs="Arial"/>
          <w:b/>
          <w:u w:val="single"/>
        </w:rPr>
      </w:pPr>
      <w:r w:rsidRPr="00017C71">
        <w:rPr>
          <w:rFonts w:ascii="Arial" w:hAnsi="Arial" w:cs="Arial"/>
          <w:b/>
        </w:rPr>
        <w:t>EL ACOSO SEXUAL</w:t>
      </w:r>
      <w:r w:rsidR="00AB1E00" w:rsidRPr="00017C71">
        <w:rPr>
          <w:rFonts w:ascii="Arial" w:hAnsi="Arial" w:cs="Arial"/>
          <w:b/>
        </w:rPr>
        <w:t>:</w:t>
      </w:r>
    </w:p>
    <w:p w:rsidR="00AB1E00" w:rsidRPr="00017C71" w:rsidRDefault="00AB1E00" w:rsidP="00EA369C">
      <w:pPr>
        <w:autoSpaceDE w:val="0"/>
        <w:autoSpaceDN w:val="0"/>
        <w:adjustRightInd w:val="0"/>
        <w:rPr>
          <w:rFonts w:ascii="Arial" w:hAnsi="Arial" w:cs="Arial"/>
        </w:rPr>
      </w:pPr>
    </w:p>
    <w:p w:rsidR="008D6A12" w:rsidRPr="00017C71" w:rsidRDefault="008D6A12" w:rsidP="00560A99">
      <w:pPr>
        <w:pStyle w:val="Prrafodelista"/>
        <w:numPr>
          <w:ilvl w:val="0"/>
          <w:numId w:val="2"/>
        </w:numPr>
        <w:adjustRightInd w:val="0"/>
        <w:jc w:val="both"/>
        <w:rPr>
          <w:sz w:val="24"/>
          <w:szCs w:val="24"/>
        </w:rPr>
      </w:pPr>
      <w:r w:rsidRPr="00017C71">
        <w:rPr>
          <w:sz w:val="24"/>
          <w:szCs w:val="24"/>
        </w:rPr>
        <w:t>El Derecho Internacional de los Derechos Humanos reconoce que “la violencia contra la mujer es una forma de discriminación que impide gravemente el goce de derechos y libertades en pie de igualdad con el hombre y el acoso sexual es una de sus múltiples y complejas manifestaciones” (Naciones Unidas, 1993). Se trata de una conducta de naturaleza sexual, no deseada por la persona que la recibe, atenta contra su dignidad e integridad al resultar ofensiva, hostil o amenazadora.</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Si bien quienes acosan a quiénes son víctimas pueden ser tanto hombres como mujeres, está ampliamente documentado que el acoso sexual afecta en mayor medida a las mujeres. Se utiliza (la violencia) como un poderoso mecanismo de control e intimidación. La forma más perniciosa es el acoso sexual en el lugar de trabajo, en centros docentes y otros lugares. En </w:t>
      </w:r>
      <w:r w:rsidR="0050196F" w:rsidRPr="00017C71">
        <w:rPr>
          <w:sz w:val="24"/>
          <w:szCs w:val="24"/>
        </w:rPr>
        <w:t>consecuencia,</w:t>
      </w:r>
      <w:r w:rsidRPr="00017C71">
        <w:rPr>
          <w:sz w:val="24"/>
          <w:szCs w:val="24"/>
        </w:rPr>
        <w:t xml:space="preserve"> constituye un tipo de discriminación y debe tratarse como un problema grave e importante.</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El acoso sexual produce sensaciones de malestar e impacta en la salud de las personas afectadas, lo que puede manifestarse como sentimientos de vergüenza, creencia en la inevitabilidad del acoso, temor a que se interrumpa su desarrollo profesional, entre otros.</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lastRenderedPageBreak/>
        <w:t xml:space="preserve">Así también, limita o restringe el ejercicio de derechos fundamentales a la educación, al trabajo o al libre desplazamiento, ya que tiende a la exclusión de las víctimas (hombres o mujeres) del espacio considerado amenazante. Con frecuencia quienes lo viven se ven obligados a generar estrategias para evitar coincidir con los agresores, lo que los lleva a abandonar sus empleos o estudios. </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En el ámbito laboral, al acoso sexual alude a “un requerimiento unilateral por cualquier medio, de carácter sexual, no consentido por la persona y que le produzca un daño a su salud, perjuicio y/o amenaza en sus oportunidades en el empleo, en su situación o normal desenvolvimiento laboral” (Organización Internacional del Trabajo, 1985). En este contexto en general permanece invisibilizado, raramente se denuncia </w:t>
      </w:r>
      <w:r w:rsidR="0050196F" w:rsidRPr="00017C71">
        <w:rPr>
          <w:sz w:val="24"/>
          <w:szCs w:val="24"/>
        </w:rPr>
        <w:t>y,</w:t>
      </w:r>
      <w:r w:rsidRPr="00017C71">
        <w:rPr>
          <w:sz w:val="24"/>
          <w:szCs w:val="24"/>
        </w:rPr>
        <w:t xml:space="preserve"> en consecuencia, no se sanciona a los agresores ni se aplican medidas reparatorias para </w:t>
      </w:r>
      <w:r w:rsidR="009429C9">
        <w:rPr>
          <w:sz w:val="24"/>
          <w:szCs w:val="24"/>
        </w:rPr>
        <w:t>los denunciantes</w:t>
      </w:r>
      <w:r w:rsidRPr="00017C71">
        <w:rPr>
          <w:sz w:val="24"/>
          <w:szCs w:val="24"/>
        </w:rPr>
        <w:t>.</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Así lo confirman encuestas que señalan que más del 60% de las personas, en su mayoría mujeres, opina que el acoso sexual en el trabajo ocurre con frecuencia y 12% afirma haberlo vivido. El bajo número de denuncias deriva de la falta de difusión del problema, la dificultad para comprobar los hechos, los efectos sociales y laborales que conlleva denunciarlo y la desconfianza ante procedimientos investigativos que no garantizan la protección de los derechos de quienes denuncian.</w:t>
      </w:r>
    </w:p>
    <w:p w:rsidR="00AB1E00" w:rsidRPr="00017C71" w:rsidRDefault="008D6A12" w:rsidP="00560A99">
      <w:pPr>
        <w:pStyle w:val="Prrafodelista"/>
        <w:numPr>
          <w:ilvl w:val="0"/>
          <w:numId w:val="2"/>
        </w:numPr>
        <w:adjustRightInd w:val="0"/>
        <w:jc w:val="both"/>
        <w:rPr>
          <w:sz w:val="24"/>
          <w:szCs w:val="24"/>
        </w:rPr>
      </w:pPr>
      <w:r w:rsidRPr="00017C71">
        <w:rPr>
          <w:sz w:val="24"/>
          <w:szCs w:val="24"/>
        </w:rPr>
        <w:t>Esta forma de violencia se expresa a través de diversas conductas explicitas o implícitas tales como: contactos físicos innecesarios, discusión de actividades sexuales, exhibición de imágenes con contenido sexual, realización de gestos indecorosos, concesión de ventajas o de trato preferente a quienes consienten en participar en actividades sexuales, utilización de un lenguaje crudo u ofensivo, amenazas mediante las cuales se exigen conductas no deseadas, insinuaciones o proposiciones sexuales.</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El acoso sexual puede ser perpetrado por cualquier persona en diversos espacios de la repartición. Diversas investigaciones internacionales “indican que también es un fenómeno que se da en el ámbito universitario y existen ya numerosas iniciativas y experiencias en muchas universidades del mundo que implementan medidas para prevenir y evitar situaciones de violencia de género”. Por ejemplo, estudios realizados en universidades norteamericanas y europeas señalan que el 27% de las universitarias declaran haber sufrido algún tipo de abuso o situación de connotación sexual no deseada y el 58% de las mujeres afirman haber vivido o conocido alguna situación de violencia de género en la Universidad.</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En el contexto de la educación superior el acoso sexual adquiere características y consecuencias específicas. Los estudios destacan que en la cultura universitaria hay conductas abusivas tan naturalizadas que incluso quienes son afectadas o las presencian no las reconocen nítidamente como tales. Los hechos, en general, no son denunciados debido, a los siguientes factores: i) muchas mujeres no los consideran como agresiones sexuales, ii) con frecuencia las víctimas asumen un </w:t>
      </w:r>
      <w:r w:rsidRPr="00017C71">
        <w:rPr>
          <w:sz w:val="24"/>
          <w:szCs w:val="24"/>
        </w:rPr>
        <w:lastRenderedPageBreak/>
        <w:t>grado de responsabilidad en provocar la situación, lo que se ve agravado por las creencias culturales que las culpabilizan y, iii) sienten que la institución no las tomará en serio o no las apoyará.</w:t>
      </w:r>
    </w:p>
    <w:p w:rsidR="008D6A12" w:rsidRPr="00017C71" w:rsidRDefault="008D6A12" w:rsidP="00560A99">
      <w:pPr>
        <w:pStyle w:val="Prrafodelista"/>
        <w:numPr>
          <w:ilvl w:val="0"/>
          <w:numId w:val="2"/>
        </w:numPr>
        <w:adjustRightInd w:val="0"/>
        <w:jc w:val="both"/>
        <w:rPr>
          <w:sz w:val="24"/>
          <w:szCs w:val="24"/>
        </w:rPr>
      </w:pPr>
      <w:r w:rsidRPr="00017C71">
        <w:rPr>
          <w:sz w:val="24"/>
          <w:szCs w:val="24"/>
        </w:rPr>
        <w:t xml:space="preserve">Entre los elementos que caracterizan el acoso sexual en la comunidad educativa resulta de especial importancia la no aceptación de esta conducta por parte de quien la recibe, Las relaciones amorosas consentidas no constituyen acoso. Sin embargo, este consentimiento no puede inferirse del silencio o de la falta de resistencia de la víctima, </w:t>
      </w:r>
      <w:r w:rsidR="0050196F" w:rsidRPr="00017C71">
        <w:rPr>
          <w:sz w:val="24"/>
          <w:szCs w:val="24"/>
        </w:rPr>
        <w:t>dado que,</w:t>
      </w:r>
      <w:r w:rsidRPr="00017C71">
        <w:rPr>
          <w:sz w:val="24"/>
          <w:szCs w:val="24"/>
        </w:rPr>
        <w:t xml:space="preserve"> en relaciones marcadas por asimetrías de poder, por </w:t>
      </w:r>
      <w:r w:rsidR="0050196F" w:rsidRPr="00017C71">
        <w:rPr>
          <w:sz w:val="24"/>
          <w:szCs w:val="24"/>
        </w:rPr>
        <w:t>ejemplo,</w:t>
      </w:r>
      <w:r w:rsidRPr="00017C71">
        <w:rPr>
          <w:sz w:val="24"/>
          <w:szCs w:val="24"/>
        </w:rPr>
        <w:t xml:space="preserve"> la que se da entre profesores y estudiantes, existen obstáculos para que se manifieste explícitamente el rechazo.</w:t>
      </w:r>
    </w:p>
    <w:p w:rsidR="008D6A12" w:rsidRDefault="008D6A12" w:rsidP="00560A99">
      <w:pPr>
        <w:pStyle w:val="Prrafodelista"/>
        <w:numPr>
          <w:ilvl w:val="0"/>
          <w:numId w:val="2"/>
        </w:numPr>
        <w:adjustRightInd w:val="0"/>
        <w:jc w:val="both"/>
        <w:rPr>
          <w:sz w:val="24"/>
          <w:szCs w:val="24"/>
        </w:rPr>
      </w:pPr>
      <w:r w:rsidRPr="00017C71">
        <w:rPr>
          <w:sz w:val="24"/>
          <w:szCs w:val="24"/>
        </w:rPr>
        <w:t>Otro elemento a considerar se refiere a la afectación de las oportunidades de educación de la persona y al ambiente de enseñanza, bien sea porque se condiciona una decisión o beneficio educacional a la sumisión de la estudiante a una conducta sexual o porque se genera un ambiente percibido como hostil, ofensivo o amenazador, que la lleva a dejar de participar o beneficiarse de dichos programas educacionales.</w:t>
      </w:r>
    </w:p>
    <w:p w:rsidR="0050196F" w:rsidRPr="00780ECD" w:rsidRDefault="0050196F" w:rsidP="00560A99">
      <w:pPr>
        <w:pStyle w:val="Prrafodelista"/>
        <w:numPr>
          <w:ilvl w:val="0"/>
          <w:numId w:val="2"/>
        </w:numPr>
        <w:adjustRightInd w:val="0"/>
        <w:jc w:val="both"/>
        <w:rPr>
          <w:color w:val="FF0000"/>
          <w:sz w:val="24"/>
          <w:szCs w:val="24"/>
        </w:rPr>
      </w:pPr>
      <w:r w:rsidRPr="00780ECD">
        <w:rPr>
          <w:color w:val="FF0000"/>
          <w:sz w:val="24"/>
          <w:szCs w:val="24"/>
        </w:rPr>
        <w:t>En vista de las normativas citadas en las referencias</w:t>
      </w:r>
      <w:r w:rsidR="008B4B46" w:rsidRPr="00780ECD">
        <w:rPr>
          <w:color w:val="FF0000"/>
          <w:sz w:val="24"/>
          <w:szCs w:val="24"/>
        </w:rPr>
        <w:t>, resulta necesario actualizar el procedimiento de atención de denuncias ante situaciones de abusos, acosos, violencia y la discriminación de género que pudiesen sufrir el personal de planta, trabajadores a trato, profesores y alumnos de la Escuela Naval “Arturo Prat”, en observancia de principios rectores ante este tipo de situaciones.</w:t>
      </w:r>
    </w:p>
    <w:p w:rsidR="008B4B46" w:rsidRPr="00780ECD" w:rsidRDefault="008B4B46" w:rsidP="00560A99">
      <w:pPr>
        <w:pStyle w:val="Prrafodelista"/>
        <w:numPr>
          <w:ilvl w:val="0"/>
          <w:numId w:val="2"/>
        </w:numPr>
        <w:adjustRightInd w:val="0"/>
        <w:jc w:val="both"/>
        <w:rPr>
          <w:color w:val="FF0000"/>
          <w:sz w:val="24"/>
          <w:szCs w:val="24"/>
        </w:rPr>
      </w:pPr>
      <w:r w:rsidRPr="00780ECD">
        <w:rPr>
          <w:color w:val="FF0000"/>
          <w:sz w:val="24"/>
          <w:szCs w:val="24"/>
        </w:rPr>
        <w:t>Atendida la gravedad de las circunstancias que envuelven supuestos acoso, abuso u otra conducta indeseada y la relevancia de los bienes jurídicos que se busca proteger, es que se reconoce este nuevo procedimiento como una excepción al conducto regular de presentación de reclamos contemplado en el Reglamento Interno de la Escuela Naval “Arturo Prat”.</w:t>
      </w:r>
    </w:p>
    <w:p w:rsidR="008B4B46" w:rsidRDefault="008B4B46" w:rsidP="00560A99">
      <w:pPr>
        <w:pStyle w:val="Prrafodelista"/>
        <w:numPr>
          <w:ilvl w:val="0"/>
          <w:numId w:val="2"/>
        </w:numPr>
        <w:adjustRightInd w:val="0"/>
        <w:jc w:val="both"/>
        <w:rPr>
          <w:color w:val="FF0000"/>
          <w:sz w:val="24"/>
          <w:szCs w:val="24"/>
        </w:rPr>
      </w:pPr>
      <w:r w:rsidRPr="00780ECD">
        <w:rPr>
          <w:color w:val="FF0000"/>
          <w:sz w:val="24"/>
          <w:szCs w:val="24"/>
        </w:rPr>
        <w:t>En concordancia con lo estipulado en la Directiva de la Dirección General del Personal de la Armada N°002/V, cualquier personal de planta, trabajadores, profesores y cadetes que, como miembro de la institución</w:t>
      </w:r>
      <w:r w:rsidR="00780ECD" w:rsidRPr="00780ECD">
        <w:rPr>
          <w:color w:val="FF0000"/>
          <w:sz w:val="24"/>
          <w:szCs w:val="24"/>
        </w:rPr>
        <w:t>, realice, induzca, tolere, coopere, sea cómplice o encubra las situaciones de violencia o manifieste cualquier otro comportamiento que menoscabe la dignidad, el respeto o la integridad de otra persona, en alguno de los términos que serán expuestos en la presente OPI, incurrirá en las responsabilidades previstas en el ordenamiento jurídico y administrativo y será sancionado, previa investigación y comprobación de los hechos que se les imputen.</w:t>
      </w:r>
    </w:p>
    <w:p w:rsidR="00780ECD" w:rsidRDefault="004363A8" w:rsidP="00560A99">
      <w:pPr>
        <w:pStyle w:val="Prrafodelista"/>
        <w:numPr>
          <w:ilvl w:val="0"/>
          <w:numId w:val="2"/>
        </w:numPr>
        <w:adjustRightInd w:val="0"/>
        <w:jc w:val="both"/>
        <w:rPr>
          <w:color w:val="FF0000"/>
          <w:sz w:val="24"/>
          <w:szCs w:val="24"/>
        </w:rPr>
      </w:pPr>
      <w:r>
        <w:rPr>
          <w:color w:val="FF0000"/>
          <w:sz w:val="24"/>
          <w:szCs w:val="24"/>
        </w:rPr>
        <w:t>Lo anterior debe distinguirse respecto de supuestos que se enmarcan en el “rigor militar” propio del régimen de formación de esta Escuela Matriz, al que serán sometidos los alumnos</w:t>
      </w:r>
      <w:r w:rsidR="00E10A19">
        <w:rPr>
          <w:color w:val="FF0000"/>
          <w:sz w:val="24"/>
          <w:szCs w:val="24"/>
        </w:rPr>
        <w:t xml:space="preserve"> y que es parte de su formación militar. El mismo se aplica con fines instructivos y que en ningún caso </w:t>
      </w:r>
      <w:r w:rsidR="000331CA">
        <w:rPr>
          <w:color w:val="FF0000"/>
          <w:sz w:val="24"/>
          <w:szCs w:val="24"/>
        </w:rPr>
        <w:t>justifica una violencia injusta, impropia y/o ilegal. Así, la falta de criterio en las acciones tomadas por los Cadetes e instructores del plantel, al igual que la persecución a una persona, está sancionado en la reglamentación interna de la Escuela Naval.</w:t>
      </w:r>
    </w:p>
    <w:p w:rsidR="000331CA" w:rsidRDefault="000331CA" w:rsidP="00560A99">
      <w:pPr>
        <w:pStyle w:val="Prrafodelista"/>
        <w:numPr>
          <w:ilvl w:val="0"/>
          <w:numId w:val="2"/>
        </w:numPr>
        <w:adjustRightInd w:val="0"/>
        <w:jc w:val="both"/>
        <w:rPr>
          <w:color w:val="FF0000"/>
          <w:sz w:val="24"/>
          <w:szCs w:val="24"/>
        </w:rPr>
      </w:pPr>
      <w:r>
        <w:rPr>
          <w:color w:val="FF0000"/>
          <w:sz w:val="24"/>
          <w:szCs w:val="24"/>
        </w:rPr>
        <w:t xml:space="preserve">Dentro del marco regulatorio </w:t>
      </w:r>
      <w:r w:rsidR="00304718">
        <w:rPr>
          <w:color w:val="FF0000"/>
          <w:sz w:val="24"/>
          <w:szCs w:val="24"/>
        </w:rPr>
        <w:t xml:space="preserve">también son contrarios a los </w:t>
      </w:r>
      <w:r w:rsidR="00304718">
        <w:rPr>
          <w:color w:val="FF0000"/>
          <w:sz w:val="24"/>
          <w:szCs w:val="24"/>
        </w:rPr>
        <w:lastRenderedPageBreak/>
        <w:t>comportamientos esperados en un Servidor Naval, Docentes, Trabajadores Civiles y Alumnos, el realizar deliberadamente falsas acusaciones sobre la ocurrencia de casos de violencia. Por lo tanto, toda denuncia debe efectuarse con responsabilidad, puesto que una acusación falsa o invocada maliciosamente o efectuada con el propósito de dañar la honra de una persona, también podrá ser objeto de medidas disciplinarias.</w:t>
      </w:r>
    </w:p>
    <w:p w:rsidR="000331CA" w:rsidRDefault="000331CA" w:rsidP="00560A99">
      <w:pPr>
        <w:pStyle w:val="Prrafodelista"/>
        <w:numPr>
          <w:ilvl w:val="0"/>
          <w:numId w:val="2"/>
        </w:numPr>
        <w:adjustRightInd w:val="0"/>
        <w:jc w:val="both"/>
        <w:rPr>
          <w:color w:val="FF0000"/>
          <w:sz w:val="24"/>
          <w:szCs w:val="24"/>
        </w:rPr>
      </w:pPr>
      <w:r>
        <w:rPr>
          <w:color w:val="FF0000"/>
          <w:sz w:val="24"/>
          <w:szCs w:val="24"/>
        </w:rPr>
        <w:t>La presente OPI se centrará, en aquellas violencias entre servidores, alumnos, docentes, trabajadores,</w:t>
      </w:r>
      <w:r w:rsidR="00A57B5C">
        <w:rPr>
          <w:color w:val="FF0000"/>
          <w:sz w:val="24"/>
          <w:szCs w:val="24"/>
        </w:rPr>
        <w:t xml:space="preserve"> que se encuentren definidas en el Anexo N°1, que tienen en común lo siguiente:</w:t>
      </w:r>
    </w:p>
    <w:p w:rsidR="00A57B5C" w:rsidRDefault="00A57B5C" w:rsidP="00A57B5C">
      <w:pPr>
        <w:pStyle w:val="Prrafodelista"/>
        <w:numPr>
          <w:ilvl w:val="1"/>
          <w:numId w:val="2"/>
        </w:numPr>
        <w:adjustRightInd w:val="0"/>
        <w:jc w:val="both"/>
        <w:rPr>
          <w:color w:val="FF0000"/>
          <w:sz w:val="24"/>
          <w:szCs w:val="24"/>
        </w:rPr>
      </w:pPr>
      <w:r>
        <w:rPr>
          <w:color w:val="FF0000"/>
          <w:sz w:val="24"/>
          <w:szCs w:val="24"/>
        </w:rPr>
        <w:t>Vulneran los derechos esenciales de las personas que emanan de su naturaleza humana, por atentar contra su dignidad, integridad y amenazar su honra e intimidad.</w:t>
      </w:r>
    </w:p>
    <w:p w:rsidR="00A57B5C" w:rsidRDefault="00A57B5C" w:rsidP="00A57B5C">
      <w:pPr>
        <w:pStyle w:val="Prrafodelista"/>
        <w:numPr>
          <w:ilvl w:val="1"/>
          <w:numId w:val="2"/>
        </w:numPr>
        <w:adjustRightInd w:val="0"/>
        <w:jc w:val="both"/>
        <w:rPr>
          <w:color w:val="FF0000"/>
          <w:sz w:val="24"/>
          <w:szCs w:val="24"/>
        </w:rPr>
      </w:pPr>
      <w:r>
        <w:rPr>
          <w:color w:val="FF0000"/>
          <w:sz w:val="24"/>
          <w:szCs w:val="24"/>
        </w:rPr>
        <w:t>Comprometen la salud de las personas.</w:t>
      </w:r>
    </w:p>
    <w:p w:rsidR="00A57B5C" w:rsidRDefault="00A57B5C" w:rsidP="00A57B5C">
      <w:pPr>
        <w:pStyle w:val="Prrafodelista"/>
        <w:numPr>
          <w:ilvl w:val="1"/>
          <w:numId w:val="2"/>
        </w:numPr>
        <w:adjustRightInd w:val="0"/>
        <w:jc w:val="both"/>
        <w:rPr>
          <w:color w:val="FF0000"/>
          <w:sz w:val="24"/>
          <w:szCs w:val="24"/>
        </w:rPr>
      </w:pPr>
      <w:r>
        <w:rPr>
          <w:color w:val="FF0000"/>
          <w:sz w:val="24"/>
          <w:szCs w:val="24"/>
        </w:rPr>
        <w:t>Transgreden la normativa legal vigente.</w:t>
      </w:r>
    </w:p>
    <w:p w:rsidR="00A57B5C" w:rsidRDefault="00A57B5C" w:rsidP="00A57B5C">
      <w:pPr>
        <w:pStyle w:val="Prrafodelista"/>
        <w:numPr>
          <w:ilvl w:val="1"/>
          <w:numId w:val="2"/>
        </w:numPr>
        <w:adjustRightInd w:val="0"/>
        <w:jc w:val="both"/>
        <w:rPr>
          <w:color w:val="FF0000"/>
          <w:sz w:val="24"/>
          <w:szCs w:val="24"/>
        </w:rPr>
      </w:pPr>
      <w:r>
        <w:rPr>
          <w:color w:val="FF0000"/>
          <w:sz w:val="24"/>
          <w:szCs w:val="24"/>
        </w:rPr>
        <w:t>Comprometen el prestigio institucional.</w:t>
      </w:r>
    </w:p>
    <w:p w:rsidR="00A57B5C" w:rsidRDefault="00A57B5C" w:rsidP="00A57B5C">
      <w:pPr>
        <w:pStyle w:val="Prrafodelista"/>
        <w:numPr>
          <w:ilvl w:val="1"/>
          <w:numId w:val="2"/>
        </w:numPr>
        <w:adjustRightInd w:val="0"/>
        <w:jc w:val="both"/>
        <w:rPr>
          <w:color w:val="FF0000"/>
          <w:sz w:val="24"/>
          <w:szCs w:val="24"/>
        </w:rPr>
      </w:pPr>
      <w:r>
        <w:rPr>
          <w:color w:val="FF0000"/>
          <w:sz w:val="24"/>
          <w:szCs w:val="24"/>
        </w:rPr>
        <w:t>Amenazan la cohesión y moral de sus integrantes.</w:t>
      </w:r>
    </w:p>
    <w:p w:rsidR="00A57B5C" w:rsidRDefault="00A57B5C" w:rsidP="00A57B5C">
      <w:pPr>
        <w:pStyle w:val="Prrafodelista"/>
        <w:numPr>
          <w:ilvl w:val="1"/>
          <w:numId w:val="2"/>
        </w:numPr>
        <w:adjustRightInd w:val="0"/>
        <w:jc w:val="both"/>
        <w:rPr>
          <w:color w:val="FF0000"/>
          <w:sz w:val="24"/>
          <w:szCs w:val="24"/>
        </w:rPr>
      </w:pPr>
      <w:r>
        <w:rPr>
          <w:color w:val="FF0000"/>
          <w:sz w:val="24"/>
          <w:szCs w:val="24"/>
        </w:rPr>
        <w:t>Afectan la cadena y/o ejercicio del Mando.</w:t>
      </w:r>
    </w:p>
    <w:p w:rsidR="00A57B5C" w:rsidRDefault="00A57B5C" w:rsidP="00A57B5C">
      <w:pPr>
        <w:pStyle w:val="Prrafodelista"/>
        <w:numPr>
          <w:ilvl w:val="0"/>
          <w:numId w:val="2"/>
        </w:numPr>
        <w:adjustRightInd w:val="0"/>
        <w:jc w:val="both"/>
        <w:rPr>
          <w:color w:val="FF0000"/>
          <w:sz w:val="24"/>
          <w:szCs w:val="24"/>
        </w:rPr>
      </w:pPr>
      <w:r>
        <w:rPr>
          <w:color w:val="FF0000"/>
          <w:sz w:val="24"/>
          <w:szCs w:val="24"/>
        </w:rPr>
        <w:t>Especial atención debe presentarse a los comportamientos inapropiados que, más allá de encontrarse prohibidos en la reglamentación institucional e internas de la Escuela, se encuentran también sancionados en el Código Penal y en el Código de Justicia Militar, por constituir delitos.</w:t>
      </w:r>
      <w:r w:rsidR="00304718">
        <w:rPr>
          <w:color w:val="FF0000"/>
          <w:sz w:val="24"/>
          <w:szCs w:val="24"/>
        </w:rPr>
        <w:t xml:space="preserve"> En ese marco regulatorio también se encuentran los delitos contra la intimidad</w:t>
      </w:r>
      <w:r>
        <w:rPr>
          <w:color w:val="FF0000"/>
          <w:sz w:val="24"/>
          <w:szCs w:val="24"/>
        </w:rPr>
        <w:t xml:space="preserve"> </w:t>
      </w:r>
      <w:r w:rsidR="00304718">
        <w:rPr>
          <w:color w:val="FF0000"/>
          <w:sz w:val="24"/>
          <w:szCs w:val="24"/>
        </w:rPr>
        <w:t>de las personas.</w:t>
      </w:r>
    </w:p>
    <w:p w:rsidR="00304718" w:rsidRPr="00780ECD" w:rsidRDefault="00304718" w:rsidP="00A57B5C">
      <w:pPr>
        <w:pStyle w:val="Prrafodelista"/>
        <w:numPr>
          <w:ilvl w:val="0"/>
          <w:numId w:val="2"/>
        </w:numPr>
        <w:adjustRightInd w:val="0"/>
        <w:jc w:val="both"/>
        <w:rPr>
          <w:color w:val="FF0000"/>
          <w:sz w:val="24"/>
          <w:szCs w:val="24"/>
        </w:rPr>
      </w:pPr>
      <w:r>
        <w:rPr>
          <w:color w:val="FF0000"/>
          <w:sz w:val="24"/>
          <w:szCs w:val="24"/>
        </w:rPr>
        <w:t>Cabe hacer presente que independientemente de las acciones que establece esta OPI, las denuncias por hechos de violencias, también pueden ser presentadas en todo momento ante la Fiscalía Naval o los Tribunales Ordinarios</w:t>
      </w:r>
      <w:r w:rsidR="0097656B">
        <w:rPr>
          <w:color w:val="FF0000"/>
          <w:sz w:val="24"/>
          <w:szCs w:val="24"/>
        </w:rPr>
        <w:t xml:space="preserve">. </w:t>
      </w:r>
    </w:p>
    <w:p w:rsidR="00AB1E00" w:rsidRPr="00017C71" w:rsidRDefault="00AB1E00" w:rsidP="008221B9">
      <w:pPr>
        <w:autoSpaceDE w:val="0"/>
        <w:autoSpaceDN w:val="0"/>
        <w:adjustRightInd w:val="0"/>
        <w:ind w:left="851" w:hanging="284"/>
        <w:jc w:val="both"/>
        <w:rPr>
          <w:rFonts w:ascii="Arial" w:hAnsi="Arial" w:cs="Arial"/>
        </w:rPr>
      </w:pPr>
    </w:p>
    <w:p w:rsidR="00AB1E00" w:rsidRPr="00017C71" w:rsidRDefault="00AB1E00" w:rsidP="00A37EAC">
      <w:pPr>
        <w:autoSpaceDE w:val="0"/>
        <w:autoSpaceDN w:val="0"/>
        <w:adjustRightInd w:val="0"/>
        <w:ind w:left="480" w:hanging="480"/>
        <w:rPr>
          <w:rFonts w:ascii="Arial" w:hAnsi="Arial" w:cs="Arial"/>
          <w:b/>
          <w:u w:val="single"/>
        </w:rPr>
      </w:pPr>
      <w:r w:rsidRPr="00017C71">
        <w:rPr>
          <w:rFonts w:ascii="Arial" w:hAnsi="Arial" w:cs="Arial"/>
          <w:b/>
        </w:rPr>
        <w:t>II.-</w:t>
      </w:r>
      <w:r w:rsidRPr="00017C71">
        <w:rPr>
          <w:rFonts w:ascii="Arial" w:hAnsi="Arial" w:cs="Arial"/>
          <w:b/>
        </w:rPr>
        <w:tab/>
      </w:r>
      <w:r w:rsidR="008D6A12" w:rsidRPr="00017C71">
        <w:rPr>
          <w:rFonts w:ascii="Arial" w:hAnsi="Arial" w:cs="Arial"/>
          <w:b/>
        </w:rPr>
        <w:t>FUNDAMENTOS Y PRINCIPIOS DE ESTA POLÍTICA</w:t>
      </w:r>
      <w:r w:rsidR="009429C9">
        <w:rPr>
          <w:rFonts w:ascii="Arial" w:hAnsi="Arial" w:cs="Arial"/>
          <w:b/>
        </w:rPr>
        <w:t>.</w:t>
      </w:r>
    </w:p>
    <w:p w:rsidR="00AB1E00" w:rsidRPr="00017C71" w:rsidRDefault="00AB1E00" w:rsidP="00EA369C">
      <w:pPr>
        <w:autoSpaceDE w:val="0"/>
        <w:autoSpaceDN w:val="0"/>
        <w:adjustRightInd w:val="0"/>
        <w:rPr>
          <w:rFonts w:ascii="Arial" w:hAnsi="Arial" w:cs="Arial"/>
        </w:rPr>
      </w:pPr>
    </w:p>
    <w:p w:rsidR="008D6A12" w:rsidRPr="00017C71" w:rsidRDefault="008D6A12" w:rsidP="00560A99">
      <w:pPr>
        <w:pStyle w:val="Prrafodelista"/>
        <w:numPr>
          <w:ilvl w:val="0"/>
          <w:numId w:val="4"/>
        </w:numPr>
        <w:adjustRightInd w:val="0"/>
        <w:jc w:val="both"/>
        <w:rPr>
          <w:sz w:val="24"/>
          <w:szCs w:val="24"/>
        </w:rPr>
      </w:pPr>
      <w:r w:rsidRPr="002F22A1">
        <w:rPr>
          <w:sz w:val="24"/>
          <w:szCs w:val="24"/>
        </w:rPr>
        <w:t xml:space="preserve">El acoso sexual en la </w:t>
      </w:r>
      <w:r w:rsidR="009B2499" w:rsidRPr="002F22A1">
        <w:rPr>
          <w:sz w:val="24"/>
          <w:szCs w:val="24"/>
        </w:rPr>
        <w:t>Escuela</w:t>
      </w:r>
      <w:r w:rsidR="0097656B">
        <w:rPr>
          <w:sz w:val="24"/>
          <w:szCs w:val="24"/>
        </w:rPr>
        <w:t xml:space="preserve"> Naval</w:t>
      </w:r>
      <w:r w:rsidRPr="002F22A1">
        <w:rPr>
          <w:sz w:val="24"/>
          <w:szCs w:val="24"/>
        </w:rPr>
        <w:t xml:space="preserve"> afecta el ejercicio de los derechos de</w:t>
      </w:r>
      <w:r w:rsidRPr="00017C71">
        <w:rPr>
          <w:sz w:val="24"/>
          <w:szCs w:val="24"/>
        </w:rPr>
        <w:t xml:space="preserve"> quienes lo viven y crea entornos amenazantes para su desarrollo, lo que es contradictorio con el carácter educativo y formativo de esta</w:t>
      </w:r>
      <w:r w:rsidR="00181842" w:rsidRPr="00017C71">
        <w:rPr>
          <w:sz w:val="24"/>
          <w:szCs w:val="24"/>
        </w:rPr>
        <w:t>s</w:t>
      </w:r>
      <w:r w:rsidRPr="00017C71">
        <w:rPr>
          <w:sz w:val="24"/>
          <w:szCs w:val="24"/>
        </w:rPr>
        <w:t xml:space="preserve"> instituciones de educación superior.</w:t>
      </w:r>
    </w:p>
    <w:p w:rsidR="008D6A12" w:rsidRPr="00017C71" w:rsidRDefault="008D6A12" w:rsidP="00560A99">
      <w:pPr>
        <w:pStyle w:val="Prrafodelista"/>
        <w:numPr>
          <w:ilvl w:val="0"/>
          <w:numId w:val="4"/>
        </w:numPr>
        <w:adjustRightInd w:val="0"/>
        <w:jc w:val="both"/>
        <w:rPr>
          <w:sz w:val="24"/>
          <w:szCs w:val="24"/>
        </w:rPr>
      </w:pPr>
      <w:r w:rsidRPr="00017C71">
        <w:rPr>
          <w:sz w:val="24"/>
          <w:szCs w:val="24"/>
        </w:rPr>
        <w:t xml:space="preserve">La falta de intervenciones preventivas, junto a la ausencia de investigaciones y sanciones, genera condiciones de total impunidad para los </w:t>
      </w:r>
      <w:r w:rsidR="009429C9">
        <w:rPr>
          <w:sz w:val="24"/>
          <w:szCs w:val="24"/>
        </w:rPr>
        <w:t>denunciados</w:t>
      </w:r>
      <w:r w:rsidRPr="00017C71">
        <w:rPr>
          <w:sz w:val="24"/>
          <w:szCs w:val="24"/>
        </w:rPr>
        <w:t xml:space="preserve"> y de desprotección para l</w:t>
      </w:r>
      <w:r w:rsidR="009429C9">
        <w:rPr>
          <w:sz w:val="24"/>
          <w:szCs w:val="24"/>
        </w:rPr>
        <w:t>os denunciantes</w:t>
      </w:r>
      <w:r w:rsidRPr="00017C71">
        <w:rPr>
          <w:sz w:val="24"/>
          <w:szCs w:val="24"/>
        </w:rPr>
        <w:t>, lo que resulta particularmente grave en un contexto educativo.</w:t>
      </w:r>
    </w:p>
    <w:p w:rsidR="00AE2069" w:rsidRPr="00017C71" w:rsidRDefault="008D6A12" w:rsidP="00560A99">
      <w:pPr>
        <w:pStyle w:val="Prrafodelista"/>
        <w:numPr>
          <w:ilvl w:val="0"/>
          <w:numId w:val="4"/>
        </w:numPr>
        <w:adjustRightInd w:val="0"/>
        <w:jc w:val="both"/>
        <w:rPr>
          <w:sz w:val="24"/>
          <w:szCs w:val="24"/>
        </w:rPr>
      </w:pPr>
      <w:r w:rsidRPr="00017C71">
        <w:rPr>
          <w:sz w:val="24"/>
          <w:szCs w:val="24"/>
        </w:rPr>
        <w:t xml:space="preserve">Dentro de los principios </w:t>
      </w:r>
      <w:r w:rsidR="001D1D19" w:rsidRPr="00017C71">
        <w:rPr>
          <w:sz w:val="24"/>
          <w:szCs w:val="24"/>
        </w:rPr>
        <w:t xml:space="preserve">fundamentales </w:t>
      </w:r>
      <w:r w:rsidRPr="00017C71">
        <w:rPr>
          <w:sz w:val="24"/>
          <w:szCs w:val="24"/>
        </w:rPr>
        <w:t>se encuentra el respeto a la</w:t>
      </w:r>
      <w:r w:rsidR="001D1D19" w:rsidRPr="00017C71">
        <w:rPr>
          <w:sz w:val="24"/>
          <w:szCs w:val="24"/>
        </w:rPr>
        <w:t xml:space="preserve"> dignidad de las personas</w:t>
      </w:r>
      <w:r w:rsidR="003011BE" w:rsidRPr="00017C71">
        <w:rPr>
          <w:sz w:val="24"/>
          <w:szCs w:val="24"/>
        </w:rPr>
        <w:t xml:space="preserve"> </w:t>
      </w:r>
      <w:r w:rsidRPr="00017C71">
        <w:rPr>
          <w:sz w:val="24"/>
          <w:szCs w:val="24"/>
        </w:rPr>
        <w:t>y la no discriminación arbitraria, lo que debe materializarse a través de la normativa que regula las relaciones entre los miembros de la Armada en general y la comunidad académica en particular.</w:t>
      </w:r>
      <w:r w:rsidR="001D1D19" w:rsidRPr="00017C71">
        <w:rPr>
          <w:sz w:val="24"/>
          <w:szCs w:val="24"/>
        </w:rPr>
        <w:t xml:space="preserve"> La actuación ante hechos de violencia, se enmarcará en los siguientes principios orientadores:</w:t>
      </w:r>
    </w:p>
    <w:p w:rsidR="003011BE" w:rsidRPr="00017C71" w:rsidRDefault="003011BE" w:rsidP="00560A99">
      <w:pPr>
        <w:pStyle w:val="Prrafodelista"/>
        <w:numPr>
          <w:ilvl w:val="1"/>
          <w:numId w:val="4"/>
        </w:numPr>
        <w:adjustRightInd w:val="0"/>
        <w:jc w:val="both"/>
        <w:rPr>
          <w:sz w:val="24"/>
          <w:szCs w:val="24"/>
        </w:rPr>
      </w:pPr>
      <w:r w:rsidRPr="00017C71">
        <w:rPr>
          <w:b/>
          <w:sz w:val="24"/>
          <w:szCs w:val="24"/>
        </w:rPr>
        <w:t>Reserva y Privacidad</w:t>
      </w:r>
      <w:r w:rsidRPr="00017C71">
        <w:rPr>
          <w:sz w:val="24"/>
          <w:szCs w:val="24"/>
        </w:rPr>
        <w:t xml:space="preserve">: Los procedimientos deben tener como base fundamental la prudencia y discreción, especialmente en </w:t>
      </w:r>
      <w:r w:rsidRPr="00017C71">
        <w:rPr>
          <w:sz w:val="24"/>
          <w:szCs w:val="24"/>
        </w:rPr>
        <w:lastRenderedPageBreak/>
        <w:t>quien asume la responsabilidad de llevar adelante la investigación de los hechos denunciados y brindar protección a</w:t>
      </w:r>
      <w:r w:rsidR="009429C9">
        <w:rPr>
          <w:sz w:val="24"/>
          <w:szCs w:val="24"/>
        </w:rPr>
        <w:t>l denunciante</w:t>
      </w:r>
      <w:r w:rsidRPr="00017C71">
        <w:rPr>
          <w:sz w:val="24"/>
          <w:szCs w:val="24"/>
        </w:rPr>
        <w:t>, tanto en su relación con las partes como en el procedimiento. Esto garantiza a los involucrados no afectar su dignidad como tampoco su</w:t>
      </w:r>
      <w:r w:rsidR="003C78D0">
        <w:rPr>
          <w:sz w:val="24"/>
          <w:szCs w:val="24"/>
        </w:rPr>
        <w:t>s</w:t>
      </w:r>
      <w:r w:rsidRPr="00017C71">
        <w:rPr>
          <w:sz w:val="24"/>
          <w:szCs w:val="24"/>
        </w:rPr>
        <w:t xml:space="preserve"> derechos a la intimidad y vida privada.</w:t>
      </w:r>
    </w:p>
    <w:p w:rsidR="003011BE" w:rsidRPr="00017C71" w:rsidRDefault="003011BE" w:rsidP="00560A99">
      <w:pPr>
        <w:pStyle w:val="Prrafodelista"/>
        <w:numPr>
          <w:ilvl w:val="1"/>
          <w:numId w:val="4"/>
        </w:numPr>
        <w:adjustRightInd w:val="0"/>
        <w:jc w:val="both"/>
        <w:rPr>
          <w:sz w:val="24"/>
          <w:szCs w:val="24"/>
        </w:rPr>
      </w:pPr>
      <w:r w:rsidRPr="00017C71">
        <w:rPr>
          <w:b/>
          <w:sz w:val="24"/>
          <w:szCs w:val="24"/>
        </w:rPr>
        <w:t>Tramitación expedita</w:t>
      </w:r>
      <w:r w:rsidRPr="00017C71">
        <w:rPr>
          <w:sz w:val="24"/>
          <w:szCs w:val="24"/>
        </w:rPr>
        <w:t>: El procedimiento debe impulsarse por el fiscal que lo instruye, actuando con la mayor diligencia posible, de acuerdo a los plazos establecidos, evitando la burocratización en los procesos, de tal manera de asegurar la protección a la</w:t>
      </w:r>
      <w:r w:rsidR="0097656B">
        <w:rPr>
          <w:sz w:val="24"/>
          <w:szCs w:val="24"/>
        </w:rPr>
        <w:t>(s)</w:t>
      </w:r>
      <w:r w:rsidRPr="00017C71">
        <w:rPr>
          <w:sz w:val="24"/>
          <w:szCs w:val="24"/>
        </w:rPr>
        <w:t xml:space="preserve"> víctima</w:t>
      </w:r>
      <w:r w:rsidR="0097656B">
        <w:rPr>
          <w:sz w:val="24"/>
          <w:szCs w:val="24"/>
        </w:rPr>
        <w:t>(s)</w:t>
      </w:r>
      <w:r w:rsidRPr="00017C71">
        <w:rPr>
          <w:sz w:val="24"/>
          <w:szCs w:val="24"/>
        </w:rPr>
        <w:t>, dar certeza y evitar que la dilación menoscabe los resultados de la investigación.</w:t>
      </w:r>
    </w:p>
    <w:p w:rsidR="003011BE" w:rsidRPr="00017C71" w:rsidRDefault="003011BE" w:rsidP="00560A99">
      <w:pPr>
        <w:pStyle w:val="Prrafodelista"/>
        <w:numPr>
          <w:ilvl w:val="1"/>
          <w:numId w:val="4"/>
        </w:numPr>
        <w:adjustRightInd w:val="0"/>
        <w:jc w:val="both"/>
        <w:rPr>
          <w:sz w:val="24"/>
          <w:szCs w:val="24"/>
        </w:rPr>
      </w:pPr>
      <w:r w:rsidRPr="00017C71">
        <w:rPr>
          <w:b/>
          <w:sz w:val="24"/>
          <w:szCs w:val="24"/>
        </w:rPr>
        <w:t>Colaboración</w:t>
      </w:r>
      <w:r w:rsidRPr="00017C71">
        <w:rPr>
          <w:sz w:val="24"/>
          <w:szCs w:val="24"/>
        </w:rPr>
        <w:t xml:space="preserve">: Durante el procedimiento, todo </w:t>
      </w:r>
      <w:r w:rsidR="003F156E" w:rsidRPr="00017C71">
        <w:rPr>
          <w:sz w:val="24"/>
          <w:szCs w:val="24"/>
        </w:rPr>
        <w:t xml:space="preserve">miembro de la comunidad académica (Oficiales, Gente de Mar, docentes, alumnos, personal de apoyo, etc.) </w:t>
      </w:r>
      <w:r w:rsidRPr="00017C71">
        <w:rPr>
          <w:sz w:val="24"/>
          <w:szCs w:val="24"/>
        </w:rPr>
        <w:t>que</w:t>
      </w:r>
      <w:r w:rsidR="003F156E" w:rsidRPr="00017C71">
        <w:rPr>
          <w:sz w:val="24"/>
          <w:szCs w:val="24"/>
        </w:rPr>
        <w:t xml:space="preserve"> </w:t>
      </w:r>
      <w:r w:rsidRPr="00017C71">
        <w:rPr>
          <w:sz w:val="24"/>
          <w:szCs w:val="24"/>
        </w:rPr>
        <w:t>tenga alguna información fidedigna y relevante relacionada a la investigación o que haya sido testigo de alguna de las situaciones denunciadas, deberá colaborar en ella, manteniéndose la reserva, cuando corresponda.</w:t>
      </w:r>
    </w:p>
    <w:p w:rsidR="000D5894" w:rsidRPr="00017C71" w:rsidRDefault="003011BE" w:rsidP="00560A99">
      <w:pPr>
        <w:pStyle w:val="Prrafodelista"/>
        <w:numPr>
          <w:ilvl w:val="1"/>
          <w:numId w:val="4"/>
        </w:numPr>
        <w:adjustRightInd w:val="0"/>
        <w:jc w:val="both"/>
        <w:rPr>
          <w:sz w:val="24"/>
          <w:szCs w:val="24"/>
        </w:rPr>
      </w:pPr>
      <w:r w:rsidRPr="00017C71">
        <w:rPr>
          <w:b/>
          <w:sz w:val="24"/>
          <w:szCs w:val="24"/>
        </w:rPr>
        <w:t>Protección y asistencia a l</w:t>
      </w:r>
      <w:r w:rsidR="009429C9">
        <w:rPr>
          <w:b/>
          <w:sz w:val="24"/>
          <w:szCs w:val="24"/>
        </w:rPr>
        <w:t>os denunciantes</w:t>
      </w:r>
      <w:r w:rsidRPr="00017C71">
        <w:rPr>
          <w:sz w:val="24"/>
          <w:szCs w:val="24"/>
        </w:rPr>
        <w:t>: Las personas que presenten una denuncia por acoso sexual o violencia</w:t>
      </w:r>
      <w:r w:rsidR="000D5894" w:rsidRPr="00017C71">
        <w:rPr>
          <w:sz w:val="24"/>
          <w:szCs w:val="24"/>
        </w:rPr>
        <w:t>, tienen derecho a ser protegidas, escuchadas, asesoradas y atendidas en sus necesidades emocionales y de salud física y psíquica, derivadas de los hechos denunciados. Se deben adoptar medidas inmediatas para dar “garantías de indemnidad fre</w:t>
      </w:r>
      <w:r w:rsidR="001376A3" w:rsidRPr="00017C71">
        <w:rPr>
          <w:sz w:val="24"/>
          <w:szCs w:val="24"/>
        </w:rPr>
        <w:t>n</w:t>
      </w:r>
      <w:r w:rsidR="000D5894" w:rsidRPr="00017C71">
        <w:rPr>
          <w:sz w:val="24"/>
          <w:szCs w:val="24"/>
        </w:rPr>
        <w:t>te a represalias” a quienes presenten una denuncia, comparezcan como testigos o participen de una investigación; así como “garantías frente a la victimización secundaria o re victimización” respecto de</w:t>
      </w:r>
      <w:r w:rsidR="009429C9">
        <w:rPr>
          <w:sz w:val="24"/>
          <w:szCs w:val="24"/>
        </w:rPr>
        <w:t>l denunciante</w:t>
      </w:r>
      <w:r w:rsidR="000D5894" w:rsidRPr="00017C71">
        <w:rPr>
          <w:sz w:val="24"/>
          <w:szCs w:val="24"/>
        </w:rPr>
        <w:t>.</w:t>
      </w:r>
    </w:p>
    <w:p w:rsidR="003011BE" w:rsidRPr="00017C71" w:rsidRDefault="003F156E" w:rsidP="00560A99">
      <w:pPr>
        <w:pStyle w:val="Prrafodelista"/>
        <w:numPr>
          <w:ilvl w:val="1"/>
          <w:numId w:val="4"/>
        </w:numPr>
        <w:adjustRightInd w:val="0"/>
        <w:jc w:val="both"/>
        <w:rPr>
          <w:sz w:val="24"/>
          <w:szCs w:val="24"/>
        </w:rPr>
      </w:pPr>
      <w:r w:rsidRPr="00017C71">
        <w:rPr>
          <w:b/>
          <w:sz w:val="24"/>
          <w:szCs w:val="24"/>
        </w:rPr>
        <w:t>Imparcialidad</w:t>
      </w:r>
      <w:r w:rsidRPr="00017C71">
        <w:rPr>
          <w:sz w:val="24"/>
          <w:szCs w:val="24"/>
        </w:rPr>
        <w:t>: Se debe asegurar y garantizar que el proceso tenga juicios objetivos y fundados, sin sesgos ni conductas estigmatizadoras para ninguna de las partes involucradas, evitando todo tipo de discriminación arbitraria. Todas las personas deben ser tratadas con justicia y equidad.</w:t>
      </w:r>
    </w:p>
    <w:p w:rsidR="003B2EA5" w:rsidRPr="00017C71" w:rsidRDefault="003B2EA5" w:rsidP="00560A99">
      <w:pPr>
        <w:pStyle w:val="Prrafodelista"/>
        <w:numPr>
          <w:ilvl w:val="1"/>
          <w:numId w:val="4"/>
        </w:numPr>
        <w:adjustRightInd w:val="0"/>
        <w:jc w:val="both"/>
        <w:rPr>
          <w:sz w:val="24"/>
          <w:szCs w:val="24"/>
        </w:rPr>
      </w:pPr>
      <w:r w:rsidRPr="00017C71">
        <w:rPr>
          <w:b/>
          <w:sz w:val="24"/>
          <w:szCs w:val="24"/>
        </w:rPr>
        <w:t>Debido proceso</w:t>
      </w:r>
      <w:r w:rsidRPr="00017C71">
        <w:rPr>
          <w:sz w:val="24"/>
          <w:szCs w:val="24"/>
        </w:rPr>
        <w:t>: El procedimiento debe ser racional y justo, cautelando los derechos de los involucrados y ofreciendo las garantías procesales como la bilateralidad de la audiencia, el debido emplazamiento, el derecho a ser asesorado por un abogado, el derecho a presentar e impugnar pruebas y el derecho a los recursos para impugnar las resoluciones.</w:t>
      </w:r>
    </w:p>
    <w:p w:rsidR="008D6A12" w:rsidRPr="00017C71" w:rsidRDefault="008D6A12" w:rsidP="008D6A12">
      <w:pPr>
        <w:adjustRightInd w:val="0"/>
        <w:jc w:val="both"/>
        <w:rPr>
          <w:rFonts w:ascii="Arial" w:hAnsi="Arial" w:cs="Arial"/>
        </w:rPr>
      </w:pPr>
    </w:p>
    <w:p w:rsidR="00AB1E00" w:rsidRPr="00017C71" w:rsidRDefault="00AB1E00" w:rsidP="00F56508">
      <w:pPr>
        <w:autoSpaceDE w:val="0"/>
        <w:autoSpaceDN w:val="0"/>
        <w:adjustRightInd w:val="0"/>
        <w:ind w:left="480" w:hanging="480"/>
        <w:rPr>
          <w:rFonts w:ascii="Arial" w:hAnsi="Arial" w:cs="Arial"/>
          <w:b/>
          <w:u w:val="single"/>
        </w:rPr>
      </w:pPr>
      <w:r w:rsidRPr="006472A8">
        <w:rPr>
          <w:rFonts w:ascii="Arial" w:hAnsi="Arial" w:cs="Arial"/>
          <w:b/>
        </w:rPr>
        <w:t>I</w:t>
      </w:r>
      <w:r w:rsidR="009429C9" w:rsidRPr="006472A8">
        <w:rPr>
          <w:rFonts w:ascii="Arial" w:hAnsi="Arial" w:cs="Arial"/>
          <w:b/>
        </w:rPr>
        <w:t>II.</w:t>
      </w:r>
      <w:r w:rsidRPr="006472A8">
        <w:rPr>
          <w:rFonts w:ascii="Arial" w:hAnsi="Arial" w:cs="Arial"/>
          <w:b/>
        </w:rPr>
        <w:t>-</w:t>
      </w:r>
      <w:r w:rsidRPr="006472A8">
        <w:rPr>
          <w:rFonts w:ascii="Arial" w:hAnsi="Arial" w:cs="Arial"/>
          <w:b/>
        </w:rPr>
        <w:tab/>
      </w:r>
      <w:r w:rsidR="008D6A12" w:rsidRPr="006472A8">
        <w:rPr>
          <w:rFonts w:ascii="Arial" w:hAnsi="Arial" w:cs="Arial"/>
          <w:b/>
        </w:rPr>
        <w:t xml:space="preserve">OBLIGACIONES DE LA </w:t>
      </w:r>
      <w:r w:rsidR="009B2499" w:rsidRPr="006472A8">
        <w:rPr>
          <w:rFonts w:ascii="Arial" w:hAnsi="Arial" w:cs="Arial"/>
          <w:b/>
        </w:rPr>
        <w:t>ESCUELA</w:t>
      </w:r>
      <w:r w:rsidR="00754850" w:rsidRPr="006472A8">
        <w:rPr>
          <w:rFonts w:ascii="Arial" w:hAnsi="Arial" w:cs="Arial"/>
          <w:b/>
        </w:rPr>
        <w:t xml:space="preserve"> </w:t>
      </w:r>
      <w:r w:rsidR="008D6A12" w:rsidRPr="006472A8">
        <w:rPr>
          <w:rFonts w:ascii="Arial" w:hAnsi="Arial" w:cs="Arial"/>
          <w:b/>
        </w:rPr>
        <w:t>FRENTE AL ACOSO SEXUAL</w:t>
      </w:r>
      <w:r w:rsidR="00FC3090" w:rsidRPr="006472A8">
        <w:rPr>
          <w:rFonts w:ascii="Arial" w:hAnsi="Arial" w:cs="Arial"/>
          <w:b/>
        </w:rPr>
        <w:t>.</w:t>
      </w:r>
    </w:p>
    <w:p w:rsidR="00AB1E00" w:rsidRPr="00017C71" w:rsidRDefault="00AB1E00" w:rsidP="00F56508">
      <w:pPr>
        <w:autoSpaceDE w:val="0"/>
        <w:autoSpaceDN w:val="0"/>
        <w:adjustRightInd w:val="0"/>
        <w:rPr>
          <w:rFonts w:ascii="Arial" w:hAnsi="Arial" w:cs="Arial"/>
        </w:rPr>
      </w:pPr>
    </w:p>
    <w:p w:rsidR="00B86120" w:rsidRPr="00017C71" w:rsidRDefault="00B86120" w:rsidP="00B86120">
      <w:pPr>
        <w:adjustRightInd w:val="0"/>
        <w:ind w:left="426"/>
        <w:jc w:val="both"/>
        <w:rPr>
          <w:rFonts w:ascii="Arial" w:hAnsi="Arial" w:cs="Arial"/>
        </w:rPr>
      </w:pPr>
      <w:r w:rsidRPr="00017C71">
        <w:rPr>
          <w:rFonts w:ascii="Arial" w:hAnsi="Arial" w:cs="Arial"/>
        </w:rPr>
        <w:t>Para que los derechos tengan una real concreción es necesario actuar con un enfoque de prevención, de investigación y sanción según lo establece la Ley N°21.369 “Regula el acoso sexual, la violencia y la discriminación de género en el ámbito de la educación superior”. Para lo anterior, se han establecido dos modelos que incorporan diferentes medidas:</w:t>
      </w:r>
    </w:p>
    <w:p w:rsidR="00B86120" w:rsidRPr="00017C71" w:rsidRDefault="00B86120" w:rsidP="00560A99">
      <w:pPr>
        <w:pStyle w:val="Prrafodelista"/>
        <w:numPr>
          <w:ilvl w:val="0"/>
          <w:numId w:val="1"/>
        </w:numPr>
        <w:adjustRightInd w:val="0"/>
        <w:jc w:val="both"/>
        <w:rPr>
          <w:sz w:val="24"/>
          <w:szCs w:val="24"/>
        </w:rPr>
      </w:pPr>
      <w:r w:rsidRPr="00017C71">
        <w:rPr>
          <w:b/>
          <w:sz w:val="24"/>
          <w:szCs w:val="24"/>
        </w:rPr>
        <w:lastRenderedPageBreak/>
        <w:t>Modelo de Prevención</w:t>
      </w:r>
      <w:r w:rsidRPr="00017C71">
        <w:rPr>
          <w:sz w:val="24"/>
          <w:szCs w:val="24"/>
        </w:rPr>
        <w:t>.</w:t>
      </w:r>
    </w:p>
    <w:p w:rsidR="00A864EA" w:rsidRPr="000D6FB8" w:rsidRDefault="00A864EA" w:rsidP="00560A99">
      <w:pPr>
        <w:pStyle w:val="Prrafodelista"/>
        <w:numPr>
          <w:ilvl w:val="1"/>
          <w:numId w:val="1"/>
        </w:numPr>
        <w:adjustRightInd w:val="0"/>
        <w:jc w:val="both"/>
        <w:rPr>
          <w:sz w:val="24"/>
          <w:szCs w:val="24"/>
        </w:rPr>
      </w:pPr>
      <w:r w:rsidRPr="000D6FB8">
        <w:rPr>
          <w:sz w:val="24"/>
          <w:szCs w:val="24"/>
        </w:rPr>
        <w:t>Identifica</w:t>
      </w:r>
      <w:r w:rsidR="00C5051D" w:rsidRPr="000D6FB8">
        <w:rPr>
          <w:sz w:val="24"/>
          <w:szCs w:val="24"/>
        </w:rPr>
        <w:t>r</w:t>
      </w:r>
      <w:r w:rsidRPr="000D6FB8">
        <w:rPr>
          <w:sz w:val="24"/>
          <w:szCs w:val="24"/>
        </w:rPr>
        <w:t xml:space="preserve"> actividades, procesos o interacciones, regulares o esporádicas, que generen o incrementen el riesgo de acoso sexual, violencia y discriminación de género.</w:t>
      </w:r>
    </w:p>
    <w:p w:rsidR="00A864EA" w:rsidRPr="000D6FB8" w:rsidRDefault="00A864EA" w:rsidP="00560A99">
      <w:pPr>
        <w:pStyle w:val="Prrafodelista"/>
        <w:numPr>
          <w:ilvl w:val="1"/>
          <w:numId w:val="1"/>
        </w:numPr>
        <w:adjustRightInd w:val="0"/>
        <w:jc w:val="both"/>
        <w:rPr>
          <w:sz w:val="24"/>
          <w:szCs w:val="24"/>
        </w:rPr>
      </w:pPr>
      <w:r w:rsidRPr="000D6FB8">
        <w:rPr>
          <w:sz w:val="24"/>
          <w:szCs w:val="24"/>
        </w:rPr>
        <w:t>Implementa</w:t>
      </w:r>
      <w:r w:rsidR="00C5051D" w:rsidRPr="000D6FB8">
        <w:rPr>
          <w:sz w:val="24"/>
          <w:szCs w:val="24"/>
        </w:rPr>
        <w:t>r</w:t>
      </w:r>
      <w:r w:rsidRPr="000D6FB8">
        <w:rPr>
          <w:sz w:val="24"/>
          <w:szCs w:val="24"/>
        </w:rPr>
        <w:t xml:space="preserve"> medidas evaluables dirigidas a prevenir los riesgos y asegurar espacios libres de acosos sexual, violencia y discriminación de género.</w:t>
      </w:r>
    </w:p>
    <w:p w:rsidR="00A864EA" w:rsidRPr="00017C71" w:rsidRDefault="00A864EA" w:rsidP="00560A99">
      <w:pPr>
        <w:pStyle w:val="Prrafodelista"/>
        <w:numPr>
          <w:ilvl w:val="1"/>
          <w:numId w:val="1"/>
        </w:numPr>
        <w:adjustRightInd w:val="0"/>
        <w:jc w:val="both"/>
        <w:rPr>
          <w:sz w:val="24"/>
          <w:szCs w:val="24"/>
        </w:rPr>
      </w:pPr>
      <w:r w:rsidRPr="00017C71">
        <w:rPr>
          <w:sz w:val="24"/>
          <w:szCs w:val="24"/>
        </w:rPr>
        <w:t>Realizar actividades que contribuyan a informar sobre los derechos humanos, acoso sexual, violencia y discriminación de género; sus causas, manifestaciones y consecuencias; consentimiento sexual, entre otros.</w:t>
      </w:r>
    </w:p>
    <w:p w:rsidR="00B86120" w:rsidRPr="00017C71" w:rsidRDefault="00A864EA" w:rsidP="00560A99">
      <w:pPr>
        <w:pStyle w:val="Prrafodelista"/>
        <w:numPr>
          <w:ilvl w:val="1"/>
          <w:numId w:val="1"/>
        </w:numPr>
        <w:adjustRightInd w:val="0"/>
        <w:jc w:val="both"/>
        <w:rPr>
          <w:sz w:val="24"/>
          <w:szCs w:val="24"/>
        </w:rPr>
      </w:pPr>
      <w:r w:rsidRPr="00017C71">
        <w:rPr>
          <w:sz w:val="24"/>
          <w:szCs w:val="24"/>
        </w:rPr>
        <w:t>Desarrollar programas de capacitación y especialización a toda la comunidad académica sobre derechos humanos, acoso sexual, violencia y discriminación de género</w:t>
      </w:r>
      <w:r w:rsidR="00C5051D" w:rsidRPr="00017C71">
        <w:rPr>
          <w:sz w:val="24"/>
          <w:szCs w:val="24"/>
        </w:rPr>
        <w:t>, inclu</w:t>
      </w:r>
      <w:r w:rsidR="00C74099" w:rsidRPr="00017C71">
        <w:rPr>
          <w:sz w:val="24"/>
          <w:szCs w:val="24"/>
        </w:rPr>
        <w:t>y</w:t>
      </w:r>
      <w:r w:rsidR="00C5051D" w:rsidRPr="00017C71">
        <w:rPr>
          <w:sz w:val="24"/>
          <w:szCs w:val="24"/>
        </w:rPr>
        <w:t>endo herramientas para su detección precoz y respuesta oportuna.</w:t>
      </w:r>
    </w:p>
    <w:p w:rsidR="00C5051D" w:rsidRPr="00017C71" w:rsidRDefault="00C5051D" w:rsidP="00560A99">
      <w:pPr>
        <w:pStyle w:val="Prrafodelista"/>
        <w:numPr>
          <w:ilvl w:val="1"/>
          <w:numId w:val="1"/>
        </w:numPr>
        <w:adjustRightInd w:val="0"/>
        <w:jc w:val="both"/>
        <w:rPr>
          <w:sz w:val="24"/>
          <w:szCs w:val="24"/>
        </w:rPr>
      </w:pPr>
      <w:r w:rsidRPr="00017C71">
        <w:rPr>
          <w:sz w:val="24"/>
          <w:szCs w:val="24"/>
        </w:rPr>
        <w:t>Incorporar contenidos de derechos humanos, acoso sexual, violencia y discriminación de género en la formación.</w:t>
      </w:r>
    </w:p>
    <w:p w:rsidR="00C5051D" w:rsidRPr="00017C71" w:rsidRDefault="00C5051D" w:rsidP="00560A99">
      <w:pPr>
        <w:pStyle w:val="Prrafodelista"/>
        <w:numPr>
          <w:ilvl w:val="1"/>
          <w:numId w:val="1"/>
        </w:numPr>
        <w:adjustRightInd w:val="0"/>
        <w:jc w:val="both"/>
        <w:rPr>
          <w:sz w:val="24"/>
          <w:szCs w:val="24"/>
        </w:rPr>
      </w:pPr>
      <w:r w:rsidRPr="00017C71">
        <w:rPr>
          <w:sz w:val="24"/>
          <w:szCs w:val="24"/>
        </w:rPr>
        <w:t>Incorporar en los procesos de inducción institucional (División “X”) tanto para alumnos, académicos y personal administrativo la normativa y protocolos sobre violencia y discriminación de género.</w:t>
      </w:r>
    </w:p>
    <w:p w:rsidR="00C5051D" w:rsidRPr="00017C71" w:rsidRDefault="00C5051D" w:rsidP="00560A99">
      <w:pPr>
        <w:pStyle w:val="Prrafodelista"/>
        <w:numPr>
          <w:ilvl w:val="0"/>
          <w:numId w:val="1"/>
        </w:numPr>
        <w:adjustRightInd w:val="0"/>
        <w:jc w:val="both"/>
        <w:rPr>
          <w:sz w:val="24"/>
          <w:szCs w:val="24"/>
        </w:rPr>
      </w:pPr>
      <w:r w:rsidRPr="00017C71">
        <w:rPr>
          <w:b/>
          <w:sz w:val="24"/>
          <w:szCs w:val="24"/>
        </w:rPr>
        <w:t>Modelo de Investigación y Sanción</w:t>
      </w:r>
      <w:r w:rsidRPr="00017C71">
        <w:rPr>
          <w:sz w:val="24"/>
          <w:szCs w:val="24"/>
        </w:rPr>
        <w:t>.</w:t>
      </w:r>
    </w:p>
    <w:p w:rsidR="00B86120" w:rsidRPr="00017C71" w:rsidRDefault="00C5051D" w:rsidP="00560A99">
      <w:pPr>
        <w:pStyle w:val="Prrafodelista"/>
        <w:numPr>
          <w:ilvl w:val="1"/>
          <w:numId w:val="1"/>
        </w:numPr>
        <w:adjustRightInd w:val="0"/>
        <w:jc w:val="both"/>
        <w:rPr>
          <w:sz w:val="24"/>
          <w:szCs w:val="24"/>
        </w:rPr>
      </w:pPr>
      <w:r w:rsidRPr="00017C71">
        <w:rPr>
          <w:sz w:val="24"/>
          <w:szCs w:val="24"/>
        </w:rPr>
        <w:t xml:space="preserve">Establecer procedimientos de denuncia, investigación y determinación del acoso sexual, violencia y discriminación </w:t>
      </w:r>
      <w:r w:rsidRPr="002F22A1">
        <w:rPr>
          <w:sz w:val="24"/>
          <w:szCs w:val="24"/>
        </w:rPr>
        <w:t xml:space="preserve">de género </w:t>
      </w:r>
      <w:r w:rsidR="00906766" w:rsidRPr="002F22A1">
        <w:rPr>
          <w:sz w:val="24"/>
          <w:szCs w:val="24"/>
        </w:rPr>
        <w:t>de acu</w:t>
      </w:r>
      <w:r w:rsidR="00B047BF" w:rsidRPr="002F22A1">
        <w:rPr>
          <w:sz w:val="24"/>
          <w:szCs w:val="24"/>
        </w:rPr>
        <w:t>e</w:t>
      </w:r>
      <w:r w:rsidR="00906766" w:rsidRPr="002F22A1">
        <w:rPr>
          <w:sz w:val="24"/>
          <w:szCs w:val="24"/>
        </w:rPr>
        <w:t xml:space="preserve">rdo a lo establecido en el reglamento de </w:t>
      </w:r>
      <w:r w:rsidR="00906766" w:rsidRPr="00017C71">
        <w:rPr>
          <w:sz w:val="24"/>
          <w:szCs w:val="24"/>
        </w:rPr>
        <w:t>disciplina y con especial protección de l</w:t>
      </w:r>
      <w:r w:rsidR="000D6FB8">
        <w:rPr>
          <w:sz w:val="24"/>
          <w:szCs w:val="24"/>
        </w:rPr>
        <w:t>os denunciantes</w:t>
      </w:r>
      <w:r w:rsidR="00906766" w:rsidRPr="00017C71">
        <w:rPr>
          <w:sz w:val="24"/>
          <w:szCs w:val="24"/>
        </w:rPr>
        <w:t xml:space="preserve"> y prohibición de re victimización.</w:t>
      </w:r>
    </w:p>
    <w:p w:rsidR="00906766" w:rsidRPr="00017C71" w:rsidRDefault="00906766" w:rsidP="00560A99">
      <w:pPr>
        <w:pStyle w:val="Prrafodelista"/>
        <w:numPr>
          <w:ilvl w:val="1"/>
          <w:numId w:val="1"/>
        </w:numPr>
        <w:adjustRightInd w:val="0"/>
        <w:jc w:val="both"/>
        <w:rPr>
          <w:sz w:val="24"/>
          <w:szCs w:val="24"/>
        </w:rPr>
      </w:pPr>
      <w:r w:rsidRPr="00017C71">
        <w:rPr>
          <w:sz w:val="24"/>
          <w:szCs w:val="24"/>
        </w:rPr>
        <w:t>Establecer órganos competentes para investigar y sancionar las conductas señaladas.</w:t>
      </w:r>
    </w:p>
    <w:p w:rsidR="007B5822" w:rsidRPr="00017C71" w:rsidRDefault="00FB07C0" w:rsidP="00560A99">
      <w:pPr>
        <w:pStyle w:val="Prrafodelista"/>
        <w:numPr>
          <w:ilvl w:val="1"/>
          <w:numId w:val="1"/>
        </w:numPr>
        <w:adjustRightInd w:val="0"/>
        <w:jc w:val="both"/>
        <w:rPr>
          <w:sz w:val="24"/>
          <w:szCs w:val="24"/>
        </w:rPr>
      </w:pPr>
      <w:r w:rsidRPr="00017C71">
        <w:rPr>
          <w:sz w:val="24"/>
          <w:szCs w:val="24"/>
        </w:rPr>
        <w:t>Definir las conductas constitutivas de acoso sexual, violencia y discriminación de género y de las sanciones asociadas a ellas. Además de las sanciones consideradas en el reglamento de disciplina, se evaluará la inhabilitación para el ejercicio de ciertos cargos y la suspensión definitiva de un alumno o estudiante.</w:t>
      </w:r>
    </w:p>
    <w:p w:rsidR="00906766" w:rsidRPr="00017C71" w:rsidRDefault="004C2D52" w:rsidP="00560A99">
      <w:pPr>
        <w:pStyle w:val="Prrafodelista"/>
        <w:numPr>
          <w:ilvl w:val="1"/>
          <w:numId w:val="1"/>
        </w:numPr>
        <w:adjustRightInd w:val="0"/>
        <w:jc w:val="both"/>
        <w:rPr>
          <w:sz w:val="24"/>
          <w:szCs w:val="24"/>
        </w:rPr>
      </w:pPr>
      <w:r w:rsidRPr="00017C71">
        <w:rPr>
          <w:sz w:val="24"/>
          <w:szCs w:val="24"/>
        </w:rPr>
        <w:t>Aplicar medidas especiales dirigidas a proteger a las víctimas y a minimizar los impactos del acoso sexual durante la investigación, incluyendo el apoyo psicológico, médico, social y jurídico.</w:t>
      </w:r>
      <w:r w:rsidR="007B5822" w:rsidRPr="00017C71">
        <w:rPr>
          <w:sz w:val="24"/>
          <w:szCs w:val="24"/>
        </w:rPr>
        <w:t xml:space="preserve"> </w:t>
      </w:r>
    </w:p>
    <w:p w:rsidR="004C2D52" w:rsidRPr="00017C71" w:rsidRDefault="004C2D52" w:rsidP="00560A99">
      <w:pPr>
        <w:pStyle w:val="Prrafodelista"/>
        <w:numPr>
          <w:ilvl w:val="1"/>
          <w:numId w:val="1"/>
        </w:numPr>
        <w:adjustRightInd w:val="0"/>
        <w:jc w:val="both"/>
        <w:rPr>
          <w:sz w:val="24"/>
          <w:szCs w:val="24"/>
        </w:rPr>
      </w:pPr>
      <w:r w:rsidRPr="00017C71">
        <w:rPr>
          <w:sz w:val="24"/>
          <w:szCs w:val="24"/>
        </w:rPr>
        <w:t xml:space="preserve">Establecer medidas que permitan garantizar el tratamiento reservado de la denuncia que sea compatible con las obligaciones de transparencia y la garantía de los derechos humanos. </w:t>
      </w:r>
    </w:p>
    <w:p w:rsidR="004C2D52" w:rsidRPr="00017C71" w:rsidRDefault="004C2D52" w:rsidP="00560A99">
      <w:pPr>
        <w:pStyle w:val="Prrafodelista"/>
        <w:numPr>
          <w:ilvl w:val="1"/>
          <w:numId w:val="1"/>
        </w:numPr>
        <w:adjustRightInd w:val="0"/>
        <w:jc w:val="both"/>
        <w:rPr>
          <w:sz w:val="24"/>
          <w:szCs w:val="24"/>
        </w:rPr>
      </w:pPr>
      <w:r w:rsidRPr="00017C71">
        <w:rPr>
          <w:sz w:val="24"/>
          <w:szCs w:val="24"/>
        </w:rPr>
        <w:t xml:space="preserve">Asegurar el desarrollo y avance de la investigación y de sus fines con celeridad y sin dilaciones injustificadas. Asimismo, proteger a quienes presenten denuncias o presten testimonios, evitando su exposición reiterada y la re </w:t>
      </w:r>
      <w:r w:rsidRPr="00017C71">
        <w:rPr>
          <w:sz w:val="24"/>
          <w:szCs w:val="24"/>
        </w:rPr>
        <w:lastRenderedPageBreak/>
        <w:t>victimización.</w:t>
      </w:r>
    </w:p>
    <w:p w:rsidR="00C74099" w:rsidRPr="00017C71" w:rsidRDefault="00C74099" w:rsidP="00560A99">
      <w:pPr>
        <w:pStyle w:val="Prrafodelista"/>
        <w:numPr>
          <w:ilvl w:val="1"/>
          <w:numId w:val="1"/>
        </w:numPr>
        <w:adjustRightInd w:val="0"/>
        <w:jc w:val="both"/>
        <w:rPr>
          <w:sz w:val="24"/>
          <w:szCs w:val="24"/>
        </w:rPr>
      </w:pPr>
      <w:r w:rsidRPr="00017C71">
        <w:rPr>
          <w:sz w:val="24"/>
          <w:szCs w:val="24"/>
        </w:rPr>
        <w:t>Aplicar medidas que garanticen el conocimiento, por parte de la comunidad académica, de la existencia del “modelo de investigación y sanción”, así como de los procedimientos de denuncia, etapas y plazos del proceso, y de las acciones que pueden tomarse como consecuencia de éste.</w:t>
      </w:r>
    </w:p>
    <w:p w:rsidR="00C74099" w:rsidRPr="002F22A1" w:rsidRDefault="00C74099" w:rsidP="00560A99">
      <w:pPr>
        <w:pStyle w:val="Prrafodelista"/>
        <w:numPr>
          <w:ilvl w:val="1"/>
          <w:numId w:val="1"/>
        </w:numPr>
        <w:adjustRightInd w:val="0"/>
        <w:jc w:val="both"/>
        <w:rPr>
          <w:sz w:val="24"/>
          <w:szCs w:val="24"/>
        </w:rPr>
      </w:pPr>
      <w:r w:rsidRPr="002F22A1">
        <w:rPr>
          <w:sz w:val="24"/>
          <w:szCs w:val="24"/>
        </w:rPr>
        <w:t>Garantizar el acceso de las personas denunciantes y denunciadas a todas las piezas de la investigación, así como el derecho de realizar alegaciones o descargos y de aportar pruebas.</w:t>
      </w:r>
    </w:p>
    <w:p w:rsidR="00AB1E00" w:rsidRPr="00017C71" w:rsidRDefault="00AB1E00" w:rsidP="0036607D">
      <w:pPr>
        <w:pStyle w:val="Textoindependiente"/>
        <w:tabs>
          <w:tab w:val="left" w:pos="567"/>
        </w:tabs>
        <w:ind w:left="567" w:right="-25" w:hanging="567"/>
        <w:jc w:val="both"/>
        <w:rPr>
          <w:sz w:val="24"/>
          <w:szCs w:val="24"/>
        </w:rPr>
      </w:pPr>
    </w:p>
    <w:p w:rsidR="00AB1E00" w:rsidRPr="00017C71" w:rsidRDefault="00FC3090" w:rsidP="00380622">
      <w:pPr>
        <w:autoSpaceDE w:val="0"/>
        <w:autoSpaceDN w:val="0"/>
        <w:adjustRightInd w:val="0"/>
        <w:ind w:left="480" w:hanging="480"/>
        <w:rPr>
          <w:rFonts w:ascii="Arial" w:hAnsi="Arial" w:cs="Arial"/>
          <w:b/>
        </w:rPr>
      </w:pPr>
      <w:r>
        <w:rPr>
          <w:rFonts w:ascii="Arial" w:hAnsi="Arial" w:cs="Arial"/>
          <w:b/>
        </w:rPr>
        <w:t>I</w:t>
      </w:r>
      <w:r w:rsidR="00AB1E00" w:rsidRPr="00017C71">
        <w:rPr>
          <w:rFonts w:ascii="Arial" w:hAnsi="Arial" w:cs="Arial"/>
          <w:b/>
        </w:rPr>
        <w:t>V.-</w:t>
      </w:r>
      <w:r w:rsidR="00AB1E00" w:rsidRPr="00017C71">
        <w:rPr>
          <w:rFonts w:ascii="Arial" w:hAnsi="Arial" w:cs="Arial"/>
          <w:b/>
        </w:rPr>
        <w:tab/>
      </w:r>
      <w:r w:rsidR="00BC77FA" w:rsidRPr="00017C71">
        <w:rPr>
          <w:rFonts w:ascii="Arial" w:hAnsi="Arial" w:cs="Arial"/>
          <w:b/>
        </w:rPr>
        <w:t>OBJETIVO DE LA POLÍTICA</w:t>
      </w:r>
      <w:r>
        <w:rPr>
          <w:rFonts w:ascii="Arial" w:hAnsi="Arial" w:cs="Arial"/>
          <w:b/>
        </w:rPr>
        <w:t>.</w:t>
      </w:r>
    </w:p>
    <w:p w:rsidR="007067BB" w:rsidRPr="00017C71" w:rsidRDefault="007067BB" w:rsidP="00380622">
      <w:pPr>
        <w:autoSpaceDE w:val="0"/>
        <w:autoSpaceDN w:val="0"/>
        <w:adjustRightInd w:val="0"/>
        <w:ind w:left="480" w:hanging="480"/>
        <w:rPr>
          <w:rFonts w:ascii="Arial" w:hAnsi="Arial" w:cs="Arial"/>
          <w:b/>
        </w:rPr>
      </w:pPr>
    </w:p>
    <w:p w:rsidR="007067BB" w:rsidRPr="002F22A1" w:rsidRDefault="00397A67" w:rsidP="007067BB">
      <w:pPr>
        <w:pStyle w:val="Prrafodelista"/>
        <w:ind w:left="426" w:firstLine="0"/>
        <w:jc w:val="both"/>
        <w:rPr>
          <w:sz w:val="24"/>
          <w:szCs w:val="24"/>
          <w:lang w:val="es-ES"/>
        </w:rPr>
      </w:pPr>
      <w:r w:rsidRPr="002F22A1">
        <w:rPr>
          <w:sz w:val="24"/>
          <w:szCs w:val="24"/>
          <w:lang w:val="es-ES"/>
        </w:rPr>
        <w:t xml:space="preserve">Prevenir </w:t>
      </w:r>
      <w:r w:rsidR="007067BB" w:rsidRPr="002F22A1">
        <w:rPr>
          <w:sz w:val="24"/>
          <w:szCs w:val="24"/>
          <w:lang w:val="es-ES"/>
        </w:rPr>
        <w:t xml:space="preserve">el acoso sexual y la violencia de género en la </w:t>
      </w:r>
      <w:r w:rsidR="009B2499" w:rsidRPr="002F22A1">
        <w:rPr>
          <w:sz w:val="24"/>
          <w:szCs w:val="24"/>
          <w:lang w:val="es-ES"/>
        </w:rPr>
        <w:t>Escuela</w:t>
      </w:r>
      <w:r w:rsidR="007067BB" w:rsidRPr="002F22A1">
        <w:rPr>
          <w:sz w:val="24"/>
          <w:szCs w:val="24"/>
          <w:lang w:val="es-ES"/>
        </w:rPr>
        <w:t xml:space="preserve"> </w:t>
      </w:r>
      <w:r w:rsidR="00856BDC">
        <w:rPr>
          <w:sz w:val="24"/>
          <w:szCs w:val="24"/>
          <w:lang w:val="es-ES"/>
        </w:rPr>
        <w:t xml:space="preserve">Naval </w:t>
      </w:r>
      <w:r w:rsidRPr="002F22A1">
        <w:rPr>
          <w:sz w:val="24"/>
          <w:szCs w:val="24"/>
          <w:lang w:val="es-ES"/>
        </w:rPr>
        <w:t>y de presentarse esta, denunciarla, proteger a</w:t>
      </w:r>
      <w:r w:rsidR="00C76F19">
        <w:rPr>
          <w:sz w:val="24"/>
          <w:szCs w:val="24"/>
          <w:lang w:val="es-ES"/>
        </w:rPr>
        <w:t>l denunciante</w:t>
      </w:r>
      <w:r w:rsidRPr="002F22A1">
        <w:rPr>
          <w:sz w:val="24"/>
          <w:szCs w:val="24"/>
          <w:lang w:val="es-ES"/>
        </w:rPr>
        <w:t xml:space="preserve">, sancionar administrativamente a los responsables </w:t>
      </w:r>
      <w:r w:rsidR="001D1D19" w:rsidRPr="002F22A1">
        <w:rPr>
          <w:sz w:val="24"/>
          <w:szCs w:val="24"/>
          <w:lang w:val="es-ES"/>
        </w:rPr>
        <w:t>y mantener su control y seguimiento.</w:t>
      </w:r>
    </w:p>
    <w:p w:rsidR="007067BB" w:rsidRPr="00017C71" w:rsidRDefault="007067BB" w:rsidP="00380622">
      <w:pPr>
        <w:autoSpaceDE w:val="0"/>
        <w:autoSpaceDN w:val="0"/>
        <w:adjustRightInd w:val="0"/>
        <w:ind w:left="480" w:hanging="480"/>
        <w:rPr>
          <w:rFonts w:ascii="Arial" w:hAnsi="Arial" w:cs="Arial"/>
          <w:b/>
          <w:u w:val="single"/>
          <w:lang w:val="es-ES"/>
        </w:rPr>
      </w:pPr>
    </w:p>
    <w:p w:rsidR="00FC3090" w:rsidRPr="00017C71" w:rsidRDefault="00FC3090" w:rsidP="00EA369C">
      <w:pPr>
        <w:autoSpaceDE w:val="0"/>
        <w:autoSpaceDN w:val="0"/>
        <w:adjustRightInd w:val="0"/>
        <w:rPr>
          <w:rFonts w:ascii="Arial" w:hAnsi="Arial" w:cs="Arial"/>
        </w:rPr>
      </w:pPr>
    </w:p>
    <w:p w:rsidR="00AB1E00" w:rsidRPr="00017C71" w:rsidRDefault="00AB1E00" w:rsidP="00760A27">
      <w:pPr>
        <w:autoSpaceDE w:val="0"/>
        <w:autoSpaceDN w:val="0"/>
        <w:adjustRightInd w:val="0"/>
        <w:ind w:left="480" w:hanging="480"/>
        <w:rPr>
          <w:rFonts w:ascii="Arial" w:hAnsi="Arial" w:cs="Arial"/>
          <w:b/>
        </w:rPr>
      </w:pPr>
      <w:r w:rsidRPr="00017C71">
        <w:rPr>
          <w:rFonts w:ascii="Arial" w:hAnsi="Arial" w:cs="Arial"/>
          <w:b/>
        </w:rPr>
        <w:t>V.-</w:t>
      </w:r>
      <w:r w:rsidRPr="00017C71">
        <w:rPr>
          <w:rFonts w:ascii="Arial" w:hAnsi="Arial" w:cs="Arial"/>
          <w:b/>
        </w:rPr>
        <w:tab/>
      </w:r>
      <w:r w:rsidR="00F041B3" w:rsidRPr="00017C71">
        <w:rPr>
          <w:rFonts w:ascii="Arial" w:hAnsi="Arial" w:cs="Arial"/>
          <w:b/>
        </w:rPr>
        <w:t>EJECUCIÓN</w:t>
      </w:r>
      <w:r w:rsidR="00FC3090">
        <w:rPr>
          <w:rFonts w:ascii="Arial" w:hAnsi="Arial" w:cs="Arial"/>
          <w:b/>
        </w:rPr>
        <w:t>.</w:t>
      </w:r>
    </w:p>
    <w:p w:rsidR="00AB1E00" w:rsidRPr="00017C71" w:rsidRDefault="00AB1E00" w:rsidP="00760A27">
      <w:pPr>
        <w:autoSpaceDE w:val="0"/>
        <w:autoSpaceDN w:val="0"/>
        <w:adjustRightInd w:val="0"/>
        <w:ind w:left="480" w:hanging="480"/>
        <w:rPr>
          <w:rFonts w:ascii="Arial" w:hAnsi="Arial" w:cs="Arial"/>
          <w:b/>
        </w:rPr>
      </w:pPr>
    </w:p>
    <w:p w:rsidR="00AB1E00" w:rsidRPr="00017C71" w:rsidRDefault="00F041B3" w:rsidP="00560A99">
      <w:pPr>
        <w:pStyle w:val="Prrafodelista"/>
        <w:numPr>
          <w:ilvl w:val="0"/>
          <w:numId w:val="5"/>
        </w:numPr>
        <w:ind w:left="709"/>
        <w:jc w:val="both"/>
        <w:rPr>
          <w:sz w:val="24"/>
          <w:szCs w:val="24"/>
        </w:rPr>
      </w:pPr>
      <w:r w:rsidRPr="006472A8">
        <w:rPr>
          <w:sz w:val="24"/>
          <w:szCs w:val="24"/>
        </w:rPr>
        <w:t xml:space="preserve">La actuación de la </w:t>
      </w:r>
      <w:r w:rsidR="009B2499" w:rsidRPr="006472A8">
        <w:rPr>
          <w:sz w:val="24"/>
          <w:szCs w:val="24"/>
        </w:rPr>
        <w:t>Escuela</w:t>
      </w:r>
      <w:r w:rsidRPr="006472A8">
        <w:rPr>
          <w:sz w:val="24"/>
          <w:szCs w:val="24"/>
        </w:rPr>
        <w:t xml:space="preserve"> </w:t>
      </w:r>
      <w:r w:rsidR="00856BDC">
        <w:rPr>
          <w:sz w:val="24"/>
          <w:szCs w:val="24"/>
        </w:rPr>
        <w:t xml:space="preserve">Naval </w:t>
      </w:r>
      <w:r w:rsidRPr="006472A8">
        <w:rPr>
          <w:sz w:val="24"/>
          <w:szCs w:val="24"/>
        </w:rPr>
        <w:t>ante estas conductas violentas abarcará</w:t>
      </w:r>
      <w:r w:rsidRPr="00017C71">
        <w:rPr>
          <w:sz w:val="24"/>
          <w:szCs w:val="24"/>
        </w:rPr>
        <w:t xml:space="preserve"> tareas de Prevención, de Investigación y Sanción, sustentándose en los principios señalados en el </w:t>
      </w:r>
      <w:proofErr w:type="spellStart"/>
      <w:r w:rsidRPr="00017C71">
        <w:rPr>
          <w:sz w:val="24"/>
          <w:szCs w:val="24"/>
        </w:rPr>
        <w:t>pto</w:t>
      </w:r>
      <w:proofErr w:type="spellEnd"/>
      <w:r w:rsidRPr="00017C71">
        <w:rPr>
          <w:sz w:val="24"/>
          <w:szCs w:val="24"/>
        </w:rPr>
        <w:t>. II (reserva y privacidad; tramitación expedita; colaboración; protección y asistencia a la víctima; imparcialidad; y debido proceso).</w:t>
      </w:r>
    </w:p>
    <w:p w:rsidR="00F041B3" w:rsidRDefault="00F041B3" w:rsidP="00560A99">
      <w:pPr>
        <w:pStyle w:val="Prrafodelista"/>
        <w:numPr>
          <w:ilvl w:val="0"/>
          <w:numId w:val="5"/>
        </w:numPr>
        <w:ind w:left="709"/>
        <w:jc w:val="both"/>
        <w:rPr>
          <w:sz w:val="24"/>
          <w:szCs w:val="24"/>
        </w:rPr>
      </w:pPr>
      <w:r w:rsidRPr="00017C71">
        <w:rPr>
          <w:sz w:val="24"/>
          <w:szCs w:val="24"/>
        </w:rPr>
        <w:t xml:space="preserve">Es responsabilidad del Director, </w:t>
      </w:r>
      <w:r w:rsidR="00825010" w:rsidRPr="00017C71">
        <w:rPr>
          <w:sz w:val="24"/>
          <w:szCs w:val="24"/>
        </w:rPr>
        <w:t xml:space="preserve">promover entornos </w:t>
      </w:r>
      <w:r w:rsidR="00825010">
        <w:rPr>
          <w:sz w:val="24"/>
          <w:szCs w:val="24"/>
        </w:rPr>
        <w:t xml:space="preserve">de enseñanza </w:t>
      </w:r>
      <w:r w:rsidR="00825010" w:rsidRPr="00017C71">
        <w:rPr>
          <w:sz w:val="24"/>
          <w:szCs w:val="24"/>
        </w:rPr>
        <w:t>libres de violencia y prevenir la ocurrencia o agravamiento de conductas indeseadas</w:t>
      </w:r>
      <w:r w:rsidR="00825010">
        <w:rPr>
          <w:sz w:val="24"/>
          <w:szCs w:val="24"/>
        </w:rPr>
        <w:t xml:space="preserve"> en </w:t>
      </w:r>
      <w:r w:rsidRPr="00017C71">
        <w:rPr>
          <w:sz w:val="24"/>
          <w:szCs w:val="24"/>
        </w:rPr>
        <w:t>l</w:t>
      </w:r>
      <w:r w:rsidR="00825010">
        <w:rPr>
          <w:sz w:val="24"/>
          <w:szCs w:val="24"/>
        </w:rPr>
        <w:t>os</w:t>
      </w:r>
      <w:r w:rsidRPr="00017C71">
        <w:rPr>
          <w:sz w:val="24"/>
          <w:szCs w:val="24"/>
        </w:rPr>
        <w:t xml:space="preserve"> ambientes </w:t>
      </w:r>
      <w:r w:rsidR="006A143C">
        <w:rPr>
          <w:sz w:val="24"/>
          <w:szCs w:val="24"/>
        </w:rPr>
        <w:t xml:space="preserve">académicos y de </w:t>
      </w:r>
      <w:r w:rsidRPr="00017C71">
        <w:rPr>
          <w:sz w:val="24"/>
          <w:szCs w:val="24"/>
          <w:lang w:val="es-ES"/>
        </w:rPr>
        <w:t>trabajo</w:t>
      </w:r>
      <w:r w:rsidR="00825010">
        <w:rPr>
          <w:sz w:val="24"/>
          <w:szCs w:val="24"/>
          <w:lang w:val="es-ES"/>
        </w:rPr>
        <w:t>.</w:t>
      </w:r>
      <w:r w:rsidRPr="00017C71">
        <w:rPr>
          <w:sz w:val="24"/>
          <w:szCs w:val="24"/>
        </w:rPr>
        <w:t xml:space="preserve"> </w:t>
      </w:r>
    </w:p>
    <w:p w:rsidR="003A1445" w:rsidRDefault="00244421" w:rsidP="00560A99">
      <w:pPr>
        <w:pStyle w:val="Prrafodelista"/>
        <w:numPr>
          <w:ilvl w:val="0"/>
          <w:numId w:val="5"/>
        </w:numPr>
        <w:ind w:left="709"/>
        <w:jc w:val="both"/>
        <w:rPr>
          <w:sz w:val="24"/>
          <w:szCs w:val="24"/>
        </w:rPr>
      </w:pPr>
      <w:r>
        <w:rPr>
          <w:sz w:val="24"/>
          <w:szCs w:val="24"/>
        </w:rPr>
        <w:t>Cualquier miembro de la comunidad académica ya sea uniformado o civil, que se vea afectado por actos de acoso sexual o laboral, o ambos, o terceros que sean testigos de estos, deberán informarlo inmediatamente al Director, a través del procedimiento</w:t>
      </w:r>
      <w:r w:rsidR="003A1445">
        <w:rPr>
          <w:sz w:val="24"/>
          <w:szCs w:val="24"/>
        </w:rPr>
        <w:t xml:space="preserve"> señalado en el Anexo N°2. </w:t>
      </w:r>
    </w:p>
    <w:p w:rsidR="00EA6A5E" w:rsidRPr="006472A8" w:rsidRDefault="00EA6A5E" w:rsidP="00560A99">
      <w:pPr>
        <w:pStyle w:val="Prrafodelista"/>
        <w:numPr>
          <w:ilvl w:val="0"/>
          <w:numId w:val="5"/>
        </w:numPr>
        <w:ind w:left="709"/>
        <w:jc w:val="both"/>
        <w:rPr>
          <w:sz w:val="24"/>
          <w:szCs w:val="24"/>
        </w:rPr>
      </w:pPr>
      <w:r w:rsidRPr="006472A8">
        <w:rPr>
          <w:sz w:val="24"/>
          <w:szCs w:val="24"/>
        </w:rPr>
        <w:t xml:space="preserve">Para el cumplimiento cabal de la normativa que señala la Ley N°21.369, </w:t>
      </w:r>
      <w:r w:rsidR="00A82870" w:rsidRPr="006472A8">
        <w:rPr>
          <w:sz w:val="24"/>
          <w:szCs w:val="24"/>
        </w:rPr>
        <w:t xml:space="preserve">se </w:t>
      </w:r>
      <w:r w:rsidRPr="006472A8">
        <w:rPr>
          <w:sz w:val="24"/>
          <w:szCs w:val="24"/>
        </w:rPr>
        <w:t xml:space="preserve">implementará el Modelo de Prevención basándose principalmente en conferencias, charlas, reuniones divisionales y talleres a toda la dotación o comunidad académica (Directivos, administrativos, docentes, alumnos, etc.) cuyo propósito será prevenir los riesgos y asegurar espacios libres de acoso sexual, violencia y </w:t>
      </w:r>
      <w:r w:rsidR="00A82870" w:rsidRPr="006472A8">
        <w:rPr>
          <w:sz w:val="24"/>
          <w:szCs w:val="24"/>
        </w:rPr>
        <w:t>d</w:t>
      </w:r>
      <w:r w:rsidRPr="006472A8">
        <w:rPr>
          <w:sz w:val="24"/>
          <w:szCs w:val="24"/>
        </w:rPr>
        <w:t xml:space="preserve">iscriminación de género. Estas actividades serán evaluadas mediante encuestas </w:t>
      </w:r>
      <w:r w:rsidR="00A82870" w:rsidRPr="006472A8">
        <w:rPr>
          <w:sz w:val="24"/>
          <w:szCs w:val="24"/>
        </w:rPr>
        <w:t xml:space="preserve">o cuestionarios. La responsabilidad de planificar y programar anualmente estas actividades </w:t>
      </w:r>
      <w:r w:rsidR="001A3EDF">
        <w:rPr>
          <w:sz w:val="24"/>
          <w:szCs w:val="24"/>
        </w:rPr>
        <w:t>será</w:t>
      </w:r>
      <w:r w:rsidR="00A82870" w:rsidRPr="006472A8">
        <w:rPr>
          <w:sz w:val="24"/>
          <w:szCs w:val="24"/>
        </w:rPr>
        <w:t xml:space="preserve"> del Subdirector.</w:t>
      </w:r>
    </w:p>
    <w:p w:rsidR="005D1B28" w:rsidRPr="006472A8" w:rsidRDefault="003A1445" w:rsidP="00560A99">
      <w:pPr>
        <w:pStyle w:val="Prrafodelista"/>
        <w:numPr>
          <w:ilvl w:val="0"/>
          <w:numId w:val="5"/>
        </w:numPr>
        <w:ind w:left="709"/>
        <w:jc w:val="both"/>
        <w:rPr>
          <w:sz w:val="24"/>
          <w:szCs w:val="24"/>
        </w:rPr>
      </w:pPr>
      <w:r w:rsidRPr="006472A8">
        <w:rPr>
          <w:sz w:val="24"/>
          <w:szCs w:val="24"/>
        </w:rPr>
        <w:t xml:space="preserve">En </w:t>
      </w:r>
      <w:r w:rsidR="001A3EDF" w:rsidRPr="006472A8">
        <w:rPr>
          <w:sz w:val="24"/>
          <w:szCs w:val="24"/>
        </w:rPr>
        <w:t xml:space="preserve">cuanto </w:t>
      </w:r>
      <w:r w:rsidR="001A3EDF">
        <w:rPr>
          <w:sz w:val="24"/>
          <w:szCs w:val="24"/>
        </w:rPr>
        <w:t>la</w:t>
      </w:r>
      <w:r w:rsidRPr="006472A8">
        <w:rPr>
          <w:sz w:val="24"/>
          <w:szCs w:val="24"/>
        </w:rPr>
        <w:t xml:space="preserve"> </w:t>
      </w:r>
      <w:r w:rsidR="00A82870" w:rsidRPr="006472A8">
        <w:rPr>
          <w:sz w:val="24"/>
          <w:szCs w:val="24"/>
        </w:rPr>
        <w:t>implementación del Modelo de Investigación y Sanción</w:t>
      </w:r>
      <w:r w:rsidR="001A3EDF">
        <w:rPr>
          <w:sz w:val="24"/>
          <w:szCs w:val="24"/>
        </w:rPr>
        <w:t>,</w:t>
      </w:r>
      <w:r w:rsidR="00A82870" w:rsidRPr="006472A8">
        <w:rPr>
          <w:sz w:val="24"/>
          <w:szCs w:val="24"/>
        </w:rPr>
        <w:t xml:space="preserve"> se ha adecuado </w:t>
      </w:r>
      <w:r w:rsidR="00BB7804" w:rsidRPr="006472A8">
        <w:rPr>
          <w:sz w:val="24"/>
          <w:szCs w:val="24"/>
        </w:rPr>
        <w:t>lo establecido en la Directiva DGPA Ord. N°002/V a lo señalado en el inciso tercero, art. 3° de la Ley N°21.369. En específico, con respecto a la</w:t>
      </w:r>
      <w:r w:rsidRPr="006472A8">
        <w:rPr>
          <w:sz w:val="24"/>
          <w:szCs w:val="24"/>
        </w:rPr>
        <w:t xml:space="preserve"> Investigación, la naturaleza de esta dependerá de los hechos y circunstancias de cada caso en particular, las que podrían </w:t>
      </w:r>
      <w:r w:rsidRPr="006472A8">
        <w:rPr>
          <w:sz w:val="24"/>
          <w:szCs w:val="24"/>
        </w:rPr>
        <w:lastRenderedPageBreak/>
        <w:t xml:space="preserve">derivar independientemente en procedimientos penales o administrativos. </w:t>
      </w:r>
      <w:r w:rsidR="000240A3" w:rsidRPr="006472A8">
        <w:rPr>
          <w:sz w:val="24"/>
          <w:szCs w:val="24"/>
        </w:rPr>
        <w:t xml:space="preserve">La potestad de las Instituciones de Educación Superior de investigar y sancionar está señalada en el inciso </w:t>
      </w:r>
      <w:r w:rsidR="005E2C98" w:rsidRPr="006472A8">
        <w:rPr>
          <w:sz w:val="24"/>
          <w:szCs w:val="24"/>
        </w:rPr>
        <w:t xml:space="preserve">tercero e inciso </w:t>
      </w:r>
      <w:r w:rsidR="000240A3" w:rsidRPr="006472A8">
        <w:rPr>
          <w:sz w:val="24"/>
          <w:szCs w:val="24"/>
        </w:rPr>
        <w:t>cuarto del art. N°2 de la Ley N°21.369</w:t>
      </w:r>
      <w:r w:rsidR="005E2C98" w:rsidRPr="006472A8">
        <w:rPr>
          <w:sz w:val="24"/>
          <w:szCs w:val="24"/>
        </w:rPr>
        <w:t xml:space="preserve"> para el ámbito personal y espacial, respectivamente</w:t>
      </w:r>
      <w:r w:rsidR="000240A3" w:rsidRPr="006472A8">
        <w:rPr>
          <w:sz w:val="24"/>
          <w:szCs w:val="24"/>
        </w:rPr>
        <w:t xml:space="preserve">. </w:t>
      </w:r>
      <w:r w:rsidRPr="006472A8">
        <w:rPr>
          <w:sz w:val="24"/>
          <w:szCs w:val="24"/>
        </w:rPr>
        <w:t xml:space="preserve">El procedimiento de Investigación y Sanción </w:t>
      </w:r>
      <w:r w:rsidR="00F10F38" w:rsidRPr="006472A8">
        <w:rPr>
          <w:sz w:val="24"/>
          <w:szCs w:val="24"/>
        </w:rPr>
        <w:t>se detalla en Anexo N°4.</w:t>
      </w:r>
    </w:p>
    <w:p w:rsidR="000240A3" w:rsidRDefault="000240A3" w:rsidP="00560A99">
      <w:pPr>
        <w:pStyle w:val="Prrafodelista"/>
        <w:numPr>
          <w:ilvl w:val="0"/>
          <w:numId w:val="5"/>
        </w:numPr>
        <w:ind w:left="709"/>
        <w:jc w:val="both"/>
        <w:rPr>
          <w:sz w:val="24"/>
          <w:szCs w:val="24"/>
        </w:rPr>
      </w:pPr>
      <w:r w:rsidRPr="006472A8">
        <w:rPr>
          <w:sz w:val="24"/>
          <w:szCs w:val="24"/>
        </w:rPr>
        <w:t>La normativa interna en materia de acoso sexual, violencia y discriminación de género en el ámbito académico deberá ser incorporada expresamente en los contratos de trabajo y de prestación de servicios educacionales, convenios académicos y de investigación y en cualquier instrumento celebrado por la Escuela</w:t>
      </w:r>
      <w:r w:rsidR="001A3EDF">
        <w:rPr>
          <w:sz w:val="24"/>
          <w:szCs w:val="24"/>
        </w:rPr>
        <w:t xml:space="preserve"> Naval</w:t>
      </w:r>
      <w:r w:rsidRPr="006472A8">
        <w:rPr>
          <w:sz w:val="24"/>
          <w:szCs w:val="24"/>
        </w:rPr>
        <w:t>, incluidos los convenios que se celebren para efectos de llevar a cabo actividades de esparcimiento y recreación.</w:t>
      </w:r>
    </w:p>
    <w:p w:rsidR="007209CD" w:rsidRPr="007209CD" w:rsidRDefault="00917633" w:rsidP="00B374B3">
      <w:pPr>
        <w:pStyle w:val="Prrafodelista"/>
        <w:numPr>
          <w:ilvl w:val="0"/>
          <w:numId w:val="5"/>
        </w:numPr>
        <w:ind w:left="709"/>
        <w:jc w:val="both"/>
        <w:rPr>
          <w:color w:val="FF0000"/>
          <w:sz w:val="24"/>
          <w:szCs w:val="24"/>
        </w:rPr>
      </w:pPr>
      <w:r w:rsidRPr="007209CD">
        <w:rPr>
          <w:color w:val="FF0000"/>
          <w:sz w:val="24"/>
          <w:szCs w:val="24"/>
        </w:rPr>
        <w:t>La autoridad competente para recibir denuncias por hechos que se enmarcan en las conductas violentas e indeseadas tratadas en la presente OPI será de acuerdo a</w:t>
      </w:r>
      <w:r w:rsidR="005B1F95" w:rsidRPr="007209CD">
        <w:rPr>
          <w:color w:val="FF0000"/>
          <w:sz w:val="24"/>
          <w:szCs w:val="24"/>
        </w:rPr>
        <w:t>l siguiente cuadro:</w:t>
      </w:r>
    </w:p>
    <w:p w:rsidR="007209CD" w:rsidRPr="007209CD" w:rsidRDefault="007209CD" w:rsidP="007209CD">
      <w:pPr>
        <w:pStyle w:val="Prrafodelista"/>
        <w:ind w:left="709" w:firstLine="0"/>
        <w:jc w:val="both"/>
        <w:rPr>
          <w:color w:val="FF0000"/>
          <w:sz w:val="24"/>
          <w:szCs w:val="24"/>
        </w:rPr>
      </w:pPr>
    </w:p>
    <w:tbl>
      <w:tblPr>
        <w:tblStyle w:val="Tablaconcuadrcula"/>
        <w:tblW w:w="0" w:type="auto"/>
        <w:jc w:val="center"/>
        <w:tblLook w:val="04A0" w:firstRow="1" w:lastRow="0" w:firstColumn="1" w:lastColumn="0" w:noHBand="0" w:noVBand="1"/>
      </w:tblPr>
      <w:tblGrid>
        <w:gridCol w:w="1698"/>
        <w:gridCol w:w="2692"/>
        <w:gridCol w:w="1297"/>
        <w:gridCol w:w="2337"/>
      </w:tblGrid>
      <w:tr w:rsidR="007209CD" w:rsidRPr="007209CD" w:rsidTr="00B62688">
        <w:trPr>
          <w:jc w:val="center"/>
        </w:trPr>
        <w:tc>
          <w:tcPr>
            <w:tcW w:w="1698" w:type="dxa"/>
            <w:vAlign w:val="center"/>
          </w:tcPr>
          <w:p w:rsidR="007209CD" w:rsidRPr="007209CD" w:rsidRDefault="007209CD" w:rsidP="00B62688">
            <w:pPr>
              <w:pStyle w:val="Prrafodelista"/>
              <w:ind w:left="0" w:firstLine="0"/>
              <w:jc w:val="center"/>
              <w:rPr>
                <w:b/>
                <w:color w:val="FF0000"/>
                <w:sz w:val="24"/>
                <w:szCs w:val="24"/>
              </w:rPr>
            </w:pPr>
            <w:r w:rsidRPr="007209CD">
              <w:rPr>
                <w:b/>
                <w:color w:val="FF0000"/>
                <w:sz w:val="24"/>
                <w:szCs w:val="24"/>
              </w:rPr>
              <w:t>Denunciante</w:t>
            </w:r>
          </w:p>
        </w:tc>
        <w:tc>
          <w:tcPr>
            <w:tcW w:w="2692" w:type="dxa"/>
            <w:vAlign w:val="center"/>
          </w:tcPr>
          <w:p w:rsidR="007209CD" w:rsidRPr="007209CD" w:rsidRDefault="007209CD" w:rsidP="00B62688">
            <w:pPr>
              <w:pStyle w:val="Prrafodelista"/>
              <w:ind w:left="0" w:firstLine="0"/>
              <w:jc w:val="center"/>
              <w:rPr>
                <w:b/>
                <w:color w:val="FF0000"/>
                <w:sz w:val="24"/>
                <w:szCs w:val="24"/>
              </w:rPr>
            </w:pPr>
            <w:r w:rsidRPr="007209CD">
              <w:rPr>
                <w:b/>
                <w:color w:val="FF0000"/>
                <w:sz w:val="24"/>
                <w:szCs w:val="24"/>
              </w:rPr>
              <w:t>Denunciado</w:t>
            </w:r>
          </w:p>
        </w:tc>
        <w:tc>
          <w:tcPr>
            <w:tcW w:w="1239" w:type="dxa"/>
            <w:vAlign w:val="center"/>
          </w:tcPr>
          <w:p w:rsidR="007209CD" w:rsidRPr="007209CD" w:rsidRDefault="007209CD" w:rsidP="00B62688">
            <w:pPr>
              <w:pStyle w:val="Prrafodelista"/>
              <w:ind w:left="0" w:firstLine="0"/>
              <w:jc w:val="center"/>
              <w:rPr>
                <w:b/>
                <w:color w:val="FF0000"/>
                <w:sz w:val="24"/>
                <w:szCs w:val="24"/>
              </w:rPr>
            </w:pPr>
            <w:r w:rsidRPr="007209CD">
              <w:rPr>
                <w:b/>
                <w:color w:val="FF0000"/>
                <w:sz w:val="24"/>
                <w:szCs w:val="24"/>
              </w:rPr>
              <w:t>Nivel de Denuncia</w:t>
            </w:r>
          </w:p>
        </w:tc>
        <w:tc>
          <w:tcPr>
            <w:tcW w:w="2337" w:type="dxa"/>
            <w:vAlign w:val="center"/>
          </w:tcPr>
          <w:p w:rsidR="007209CD" w:rsidRPr="007209CD" w:rsidRDefault="007209CD" w:rsidP="00B62688">
            <w:pPr>
              <w:pStyle w:val="Prrafodelista"/>
              <w:ind w:left="0" w:firstLine="0"/>
              <w:jc w:val="center"/>
              <w:rPr>
                <w:b/>
                <w:color w:val="FF0000"/>
                <w:sz w:val="24"/>
                <w:szCs w:val="24"/>
              </w:rPr>
            </w:pPr>
            <w:r w:rsidRPr="007209CD">
              <w:rPr>
                <w:b/>
                <w:color w:val="FF0000"/>
                <w:sz w:val="24"/>
                <w:szCs w:val="24"/>
              </w:rPr>
              <w:t>Receptor de la Denuncia</w:t>
            </w:r>
          </w:p>
        </w:tc>
      </w:tr>
      <w:tr w:rsidR="007209CD" w:rsidRPr="007209CD" w:rsidTr="00B62688">
        <w:trPr>
          <w:trHeight w:val="423"/>
          <w:jc w:val="center"/>
        </w:trPr>
        <w:tc>
          <w:tcPr>
            <w:tcW w:w="1698" w:type="dxa"/>
            <w:vMerge w:val="restart"/>
          </w:tcPr>
          <w:p w:rsidR="007209CD" w:rsidRPr="007209CD" w:rsidRDefault="007209CD" w:rsidP="00B62688">
            <w:pPr>
              <w:pStyle w:val="Prrafodelista"/>
              <w:ind w:left="0" w:firstLine="0"/>
              <w:jc w:val="both"/>
              <w:rPr>
                <w:color w:val="FF0000"/>
                <w:sz w:val="24"/>
                <w:szCs w:val="24"/>
              </w:rPr>
            </w:pPr>
            <w:r w:rsidRPr="007209CD">
              <w:rPr>
                <w:color w:val="FF0000"/>
                <w:sz w:val="24"/>
                <w:szCs w:val="24"/>
              </w:rPr>
              <w:t>Oficiales</w:t>
            </w:r>
          </w:p>
          <w:p w:rsidR="007209CD" w:rsidRPr="007209CD" w:rsidRDefault="007209CD" w:rsidP="00B62688">
            <w:pPr>
              <w:pStyle w:val="Prrafodelista"/>
              <w:ind w:left="0" w:firstLine="0"/>
              <w:jc w:val="both"/>
              <w:rPr>
                <w:color w:val="FF0000"/>
                <w:sz w:val="24"/>
                <w:szCs w:val="24"/>
              </w:rPr>
            </w:pPr>
            <w:r w:rsidRPr="007209CD">
              <w:rPr>
                <w:color w:val="FF0000"/>
                <w:sz w:val="24"/>
                <w:szCs w:val="24"/>
              </w:rPr>
              <w:t>Gente de Mar</w:t>
            </w:r>
          </w:p>
          <w:p w:rsidR="007209CD" w:rsidRPr="007209CD" w:rsidRDefault="007209CD" w:rsidP="00B62688">
            <w:pPr>
              <w:pStyle w:val="Prrafodelista"/>
              <w:ind w:left="0" w:firstLine="0"/>
              <w:jc w:val="both"/>
              <w:rPr>
                <w:color w:val="FF0000"/>
                <w:sz w:val="24"/>
                <w:szCs w:val="24"/>
              </w:rPr>
            </w:pPr>
            <w:r w:rsidRPr="007209CD">
              <w:rPr>
                <w:color w:val="FF0000"/>
                <w:sz w:val="24"/>
                <w:szCs w:val="24"/>
              </w:rPr>
              <w:t>EE.CC.</w:t>
            </w:r>
          </w:p>
          <w:p w:rsidR="007209CD" w:rsidRPr="007209CD" w:rsidRDefault="007209CD" w:rsidP="00B62688">
            <w:pPr>
              <w:pStyle w:val="Prrafodelista"/>
              <w:ind w:left="0" w:firstLine="0"/>
              <w:jc w:val="both"/>
              <w:rPr>
                <w:color w:val="FF0000"/>
                <w:sz w:val="24"/>
                <w:szCs w:val="24"/>
              </w:rPr>
            </w:pPr>
            <w:r w:rsidRPr="007209CD">
              <w:rPr>
                <w:color w:val="FF0000"/>
                <w:sz w:val="24"/>
                <w:szCs w:val="24"/>
              </w:rPr>
              <w:t>TT</w:t>
            </w:r>
          </w:p>
          <w:p w:rsidR="007209CD" w:rsidRPr="007209CD" w:rsidRDefault="007209CD" w:rsidP="00B62688">
            <w:pPr>
              <w:pStyle w:val="Prrafodelista"/>
              <w:ind w:left="0" w:firstLine="0"/>
              <w:jc w:val="both"/>
              <w:rPr>
                <w:color w:val="FF0000"/>
                <w:sz w:val="24"/>
                <w:szCs w:val="24"/>
              </w:rPr>
            </w:pPr>
            <w:r w:rsidRPr="007209CD">
              <w:rPr>
                <w:color w:val="FF0000"/>
                <w:sz w:val="24"/>
                <w:szCs w:val="24"/>
              </w:rPr>
              <w:t>PAC</w:t>
            </w:r>
          </w:p>
          <w:p w:rsidR="007209CD" w:rsidRPr="007209CD" w:rsidRDefault="007209CD" w:rsidP="00B62688">
            <w:pPr>
              <w:pStyle w:val="Prrafodelista"/>
              <w:ind w:left="0" w:firstLine="0"/>
              <w:jc w:val="both"/>
              <w:rPr>
                <w:color w:val="FF0000"/>
                <w:sz w:val="24"/>
                <w:szCs w:val="24"/>
              </w:rPr>
            </w:pPr>
            <w:r w:rsidRPr="007209CD">
              <w:rPr>
                <w:color w:val="FF0000"/>
                <w:sz w:val="24"/>
                <w:szCs w:val="24"/>
              </w:rPr>
              <w:t>Cadetes</w:t>
            </w:r>
          </w:p>
        </w:tc>
        <w:tc>
          <w:tcPr>
            <w:tcW w:w="2692" w:type="dxa"/>
            <w:vMerge w:val="restart"/>
            <w:vAlign w:val="center"/>
          </w:tcPr>
          <w:p w:rsidR="007209CD" w:rsidRPr="007209CD" w:rsidRDefault="007209CD" w:rsidP="00B62688">
            <w:pPr>
              <w:pStyle w:val="Prrafodelista"/>
              <w:ind w:left="0" w:firstLine="0"/>
              <w:jc w:val="both"/>
              <w:rPr>
                <w:color w:val="FF0000"/>
                <w:sz w:val="24"/>
                <w:szCs w:val="24"/>
              </w:rPr>
            </w:pPr>
            <w:r w:rsidRPr="007209CD">
              <w:rPr>
                <w:color w:val="FF0000"/>
                <w:sz w:val="24"/>
                <w:szCs w:val="24"/>
              </w:rPr>
              <w:t>Cualquier miembro del plantel a excepción del Sr. Director</w:t>
            </w:r>
          </w:p>
        </w:tc>
        <w:tc>
          <w:tcPr>
            <w:tcW w:w="1239"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1</w:t>
            </w:r>
            <w:r w:rsidRPr="007209CD">
              <w:rPr>
                <w:color w:val="FF0000"/>
                <w:sz w:val="24"/>
                <w:szCs w:val="24"/>
                <w:vertAlign w:val="superscript"/>
              </w:rPr>
              <w:t xml:space="preserve">ER </w:t>
            </w:r>
            <w:r w:rsidRPr="007209CD">
              <w:rPr>
                <w:color w:val="FF0000"/>
                <w:sz w:val="24"/>
                <w:szCs w:val="24"/>
              </w:rPr>
              <w:t>Nivel</w:t>
            </w:r>
          </w:p>
        </w:tc>
        <w:tc>
          <w:tcPr>
            <w:tcW w:w="2337"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Director ESNAVAL</w:t>
            </w:r>
          </w:p>
        </w:tc>
      </w:tr>
      <w:tr w:rsidR="007209CD" w:rsidRPr="007209CD" w:rsidTr="00B62688">
        <w:trPr>
          <w:jc w:val="center"/>
        </w:trPr>
        <w:tc>
          <w:tcPr>
            <w:tcW w:w="1698" w:type="dxa"/>
            <w:vMerge/>
          </w:tcPr>
          <w:p w:rsidR="007209CD" w:rsidRPr="007209CD" w:rsidRDefault="007209CD" w:rsidP="00B62688">
            <w:pPr>
              <w:pStyle w:val="Prrafodelista"/>
              <w:ind w:left="0" w:firstLine="0"/>
              <w:jc w:val="both"/>
              <w:rPr>
                <w:color w:val="FF0000"/>
                <w:sz w:val="24"/>
                <w:szCs w:val="24"/>
              </w:rPr>
            </w:pPr>
          </w:p>
        </w:tc>
        <w:tc>
          <w:tcPr>
            <w:tcW w:w="2692" w:type="dxa"/>
            <w:vMerge/>
            <w:vAlign w:val="center"/>
          </w:tcPr>
          <w:p w:rsidR="007209CD" w:rsidRPr="007209CD" w:rsidRDefault="007209CD" w:rsidP="00B62688">
            <w:pPr>
              <w:pStyle w:val="Prrafodelista"/>
              <w:ind w:left="0" w:firstLine="0"/>
              <w:jc w:val="both"/>
              <w:rPr>
                <w:color w:val="FF0000"/>
                <w:sz w:val="24"/>
                <w:szCs w:val="24"/>
              </w:rPr>
            </w:pPr>
          </w:p>
        </w:tc>
        <w:tc>
          <w:tcPr>
            <w:tcW w:w="1239"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2</w:t>
            </w:r>
            <w:r w:rsidRPr="007209CD">
              <w:rPr>
                <w:color w:val="FF0000"/>
                <w:sz w:val="24"/>
                <w:szCs w:val="24"/>
                <w:vertAlign w:val="superscript"/>
              </w:rPr>
              <w:t xml:space="preserve">do </w:t>
            </w:r>
            <w:r w:rsidRPr="007209CD">
              <w:rPr>
                <w:color w:val="FF0000"/>
                <w:sz w:val="24"/>
                <w:szCs w:val="24"/>
              </w:rPr>
              <w:t>Nivel</w:t>
            </w:r>
          </w:p>
        </w:tc>
        <w:tc>
          <w:tcPr>
            <w:tcW w:w="2337"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SUBDIREDUCARM</w:t>
            </w:r>
          </w:p>
        </w:tc>
      </w:tr>
      <w:tr w:rsidR="007209CD" w:rsidRPr="007209CD" w:rsidTr="00B62688">
        <w:trPr>
          <w:trHeight w:val="436"/>
          <w:jc w:val="center"/>
        </w:trPr>
        <w:tc>
          <w:tcPr>
            <w:tcW w:w="1698" w:type="dxa"/>
            <w:vMerge/>
          </w:tcPr>
          <w:p w:rsidR="007209CD" w:rsidRPr="007209CD" w:rsidRDefault="007209CD" w:rsidP="00B62688">
            <w:pPr>
              <w:pStyle w:val="Prrafodelista"/>
              <w:ind w:left="0" w:firstLine="0"/>
              <w:jc w:val="both"/>
              <w:rPr>
                <w:color w:val="FF0000"/>
                <w:sz w:val="24"/>
                <w:szCs w:val="24"/>
              </w:rPr>
            </w:pPr>
          </w:p>
        </w:tc>
        <w:tc>
          <w:tcPr>
            <w:tcW w:w="2692" w:type="dxa"/>
            <w:vMerge w:val="restart"/>
            <w:vAlign w:val="center"/>
          </w:tcPr>
          <w:p w:rsidR="007209CD" w:rsidRPr="007209CD" w:rsidRDefault="007209CD" w:rsidP="00B62688">
            <w:pPr>
              <w:pStyle w:val="Prrafodelista"/>
              <w:ind w:left="0" w:firstLine="0"/>
              <w:jc w:val="both"/>
              <w:rPr>
                <w:color w:val="FF0000"/>
                <w:sz w:val="24"/>
                <w:szCs w:val="24"/>
              </w:rPr>
            </w:pPr>
            <w:r w:rsidRPr="007209CD">
              <w:rPr>
                <w:color w:val="FF0000"/>
                <w:sz w:val="24"/>
                <w:szCs w:val="24"/>
              </w:rPr>
              <w:t>Director</w:t>
            </w:r>
          </w:p>
        </w:tc>
        <w:tc>
          <w:tcPr>
            <w:tcW w:w="1239"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1</w:t>
            </w:r>
            <w:r w:rsidRPr="007209CD">
              <w:rPr>
                <w:color w:val="FF0000"/>
                <w:sz w:val="24"/>
                <w:szCs w:val="24"/>
                <w:vertAlign w:val="superscript"/>
              </w:rPr>
              <w:t xml:space="preserve">ER </w:t>
            </w:r>
            <w:r w:rsidRPr="007209CD">
              <w:rPr>
                <w:color w:val="FF0000"/>
                <w:sz w:val="24"/>
                <w:szCs w:val="24"/>
              </w:rPr>
              <w:t>Nivel</w:t>
            </w:r>
          </w:p>
        </w:tc>
        <w:tc>
          <w:tcPr>
            <w:tcW w:w="2337"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SUBDIREDUCARM</w:t>
            </w:r>
          </w:p>
        </w:tc>
      </w:tr>
      <w:tr w:rsidR="007209CD" w:rsidRPr="007209CD" w:rsidTr="00B62688">
        <w:trPr>
          <w:jc w:val="center"/>
        </w:trPr>
        <w:tc>
          <w:tcPr>
            <w:tcW w:w="1698" w:type="dxa"/>
            <w:vMerge/>
          </w:tcPr>
          <w:p w:rsidR="007209CD" w:rsidRPr="007209CD" w:rsidRDefault="007209CD" w:rsidP="00B62688">
            <w:pPr>
              <w:pStyle w:val="Prrafodelista"/>
              <w:ind w:left="0" w:firstLine="0"/>
              <w:jc w:val="both"/>
              <w:rPr>
                <w:color w:val="FF0000"/>
                <w:sz w:val="24"/>
                <w:szCs w:val="24"/>
              </w:rPr>
            </w:pPr>
          </w:p>
        </w:tc>
        <w:tc>
          <w:tcPr>
            <w:tcW w:w="2692" w:type="dxa"/>
            <w:vMerge/>
            <w:vAlign w:val="center"/>
          </w:tcPr>
          <w:p w:rsidR="007209CD" w:rsidRPr="007209CD" w:rsidRDefault="007209CD" w:rsidP="00B62688">
            <w:pPr>
              <w:pStyle w:val="Prrafodelista"/>
              <w:ind w:left="0" w:firstLine="0"/>
              <w:jc w:val="both"/>
              <w:rPr>
                <w:color w:val="FF0000"/>
                <w:sz w:val="24"/>
                <w:szCs w:val="24"/>
              </w:rPr>
            </w:pPr>
          </w:p>
        </w:tc>
        <w:tc>
          <w:tcPr>
            <w:tcW w:w="1239"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2</w:t>
            </w:r>
            <w:r w:rsidRPr="007209CD">
              <w:rPr>
                <w:color w:val="FF0000"/>
                <w:sz w:val="24"/>
                <w:szCs w:val="24"/>
                <w:vertAlign w:val="superscript"/>
              </w:rPr>
              <w:t xml:space="preserve">do </w:t>
            </w:r>
            <w:r w:rsidRPr="007209CD">
              <w:rPr>
                <w:color w:val="FF0000"/>
                <w:sz w:val="24"/>
                <w:szCs w:val="24"/>
              </w:rPr>
              <w:t>Nivel</w:t>
            </w:r>
          </w:p>
        </w:tc>
        <w:tc>
          <w:tcPr>
            <w:tcW w:w="2337" w:type="dxa"/>
            <w:vAlign w:val="center"/>
          </w:tcPr>
          <w:p w:rsidR="007209CD" w:rsidRPr="007209CD" w:rsidRDefault="007209CD" w:rsidP="00B62688">
            <w:pPr>
              <w:pStyle w:val="Prrafodelista"/>
              <w:ind w:left="0" w:firstLine="0"/>
              <w:jc w:val="center"/>
              <w:rPr>
                <w:color w:val="FF0000"/>
                <w:sz w:val="24"/>
                <w:szCs w:val="24"/>
              </w:rPr>
            </w:pPr>
            <w:r w:rsidRPr="007209CD">
              <w:rPr>
                <w:color w:val="FF0000"/>
                <w:sz w:val="24"/>
                <w:szCs w:val="24"/>
              </w:rPr>
              <w:t>DIREDUCARM</w:t>
            </w:r>
          </w:p>
        </w:tc>
      </w:tr>
    </w:tbl>
    <w:p w:rsidR="007209CD" w:rsidRPr="007209CD" w:rsidRDefault="007209CD" w:rsidP="007209CD">
      <w:pPr>
        <w:pStyle w:val="Prrafodelista"/>
        <w:ind w:left="709" w:firstLine="0"/>
        <w:jc w:val="both"/>
        <w:rPr>
          <w:color w:val="FF0000"/>
          <w:sz w:val="24"/>
          <w:szCs w:val="24"/>
        </w:rPr>
      </w:pPr>
    </w:p>
    <w:p w:rsidR="007209CD" w:rsidRPr="00F47687" w:rsidRDefault="00F47687" w:rsidP="00F47687">
      <w:pPr>
        <w:pStyle w:val="Prrafodelista"/>
        <w:ind w:left="709" w:firstLine="0"/>
        <w:jc w:val="both"/>
        <w:rPr>
          <w:color w:val="FF0000"/>
          <w:sz w:val="24"/>
          <w:szCs w:val="24"/>
        </w:rPr>
      </w:pPr>
      <w:r w:rsidRPr="00F47687">
        <w:rPr>
          <w:color w:val="FF0000"/>
          <w:sz w:val="24"/>
          <w:szCs w:val="24"/>
        </w:rPr>
        <w:t xml:space="preserve">En caso que el denunciado sea el Director de la Escuela Naval, el receptor de la denuncia será el Subdirector de Educación de la Armada, </w:t>
      </w:r>
      <w:r w:rsidRPr="00F47687">
        <w:rPr>
          <w:color w:val="FF0000"/>
          <w:sz w:val="24"/>
          <w:szCs w:val="24"/>
        </w:rPr>
        <w:t>siempre que la antigüedad de este sea mayor que la del denunciado, de lo contrario lo hará ante el Director de Educación de la Armada (Oficial General del Escalón Superior).</w:t>
      </w:r>
    </w:p>
    <w:p w:rsidR="007209CD" w:rsidRDefault="007209CD" w:rsidP="00B374B3">
      <w:pPr>
        <w:pStyle w:val="Prrafodelista"/>
        <w:numPr>
          <w:ilvl w:val="0"/>
          <w:numId w:val="5"/>
        </w:numPr>
        <w:ind w:left="709"/>
        <w:jc w:val="both"/>
        <w:rPr>
          <w:color w:val="FF0000"/>
          <w:sz w:val="24"/>
          <w:szCs w:val="24"/>
        </w:rPr>
      </w:pPr>
      <w:r w:rsidRPr="007209CD">
        <w:rPr>
          <w:color w:val="FF0000"/>
          <w:sz w:val="24"/>
          <w:szCs w:val="24"/>
        </w:rPr>
        <w:t>La dotación de la Escuela Naval (Oficiales, Gente de Mar, Empleados Civiles, PAC, TT, Cuerpo Docente, Alumnos y cualquier trabajador de la Escuela) que sufran, observen o tengan conocimiento de una conducta indeseada, constituida de violencia de acuerdo a los “Principios Rectores ante situaciones de violencias, abusos, acosos o discriminación detallados en esta OPI, tendrán la obligación de informar al Mando, presentando en forma presencial el “Formulario de Informe de hechos de violencia” establecido en el Anexo N°5.</w:t>
      </w:r>
    </w:p>
    <w:p w:rsidR="007209CD" w:rsidRDefault="007209CD" w:rsidP="00B374B3">
      <w:pPr>
        <w:pStyle w:val="Prrafodelista"/>
        <w:numPr>
          <w:ilvl w:val="0"/>
          <w:numId w:val="5"/>
        </w:numPr>
        <w:ind w:left="709"/>
        <w:jc w:val="both"/>
        <w:rPr>
          <w:color w:val="FF0000"/>
          <w:sz w:val="24"/>
          <w:szCs w:val="24"/>
        </w:rPr>
      </w:pPr>
      <w:r>
        <w:rPr>
          <w:color w:val="FF0000"/>
          <w:sz w:val="24"/>
          <w:szCs w:val="24"/>
        </w:rPr>
        <w:t>La Escuela Naval es un caso particular para la aplicación de la normativa vigente relativa a las denuncias de violencia, debido a la jerarquización formativa a la cual se ven sometidos los Cadetes. Por lo anterior si el afectado es un Cadete, este podrá acudir inicialmente a cualquier Oficial de Dotación, Psicóloga de la Escuela o Docente del plantel, para poder llegar de la forma más directa a la autoridad competente para recibir la denuncia con el correspondiente formulario.</w:t>
      </w:r>
    </w:p>
    <w:p w:rsidR="00175F76" w:rsidRDefault="00175F76" w:rsidP="00B374B3">
      <w:pPr>
        <w:pStyle w:val="Prrafodelista"/>
        <w:numPr>
          <w:ilvl w:val="0"/>
          <w:numId w:val="5"/>
        </w:numPr>
        <w:ind w:left="709"/>
        <w:jc w:val="both"/>
        <w:rPr>
          <w:color w:val="FF0000"/>
          <w:sz w:val="24"/>
          <w:szCs w:val="24"/>
        </w:rPr>
      </w:pPr>
      <w:r>
        <w:rPr>
          <w:color w:val="FF0000"/>
          <w:sz w:val="24"/>
          <w:szCs w:val="24"/>
        </w:rPr>
        <w:t>El procedimiento a seguir por los receptores de una denuncia de hechos constitutivos de violencia, se encuentran establecidos en el Anexo N°2.</w:t>
      </w:r>
    </w:p>
    <w:p w:rsidR="00175F76" w:rsidRPr="00175F76" w:rsidRDefault="00175F76" w:rsidP="00B374B3">
      <w:pPr>
        <w:pStyle w:val="Prrafodelista"/>
        <w:numPr>
          <w:ilvl w:val="0"/>
          <w:numId w:val="5"/>
        </w:numPr>
        <w:ind w:left="709"/>
        <w:jc w:val="both"/>
        <w:rPr>
          <w:color w:val="FF0000"/>
          <w:sz w:val="24"/>
          <w:szCs w:val="24"/>
        </w:rPr>
      </w:pPr>
      <w:r>
        <w:rPr>
          <w:color w:val="FF0000"/>
          <w:sz w:val="24"/>
          <w:szCs w:val="24"/>
        </w:rPr>
        <w:lastRenderedPageBreak/>
        <w:t xml:space="preserve">El formulario de denuncia se encontrará disponible en la página Web Interna de la Escuela Naval, secretaría del Departamento Ejecutivo y en Biblioteca, no obstante, ello, solicitado el formulario a un Oficial o profesional de la Escuela, éste deberá poner a disposición del requirente de forma inmediata, debiendo acompañar una copia de esta OPI al afectado para su conocimiento previo, </w:t>
      </w:r>
      <w:r w:rsidRPr="00175F76">
        <w:rPr>
          <w:b/>
          <w:color w:val="FF0000"/>
          <w:sz w:val="24"/>
          <w:szCs w:val="24"/>
        </w:rPr>
        <w:t>no siendo obligación para la víctima dar a conocer detalles sobre los hechos que envuelven su denuncia.</w:t>
      </w:r>
    </w:p>
    <w:p w:rsidR="00175F76" w:rsidRPr="00F47687" w:rsidRDefault="00175F76" w:rsidP="00B374B3">
      <w:pPr>
        <w:pStyle w:val="Prrafodelista"/>
        <w:numPr>
          <w:ilvl w:val="0"/>
          <w:numId w:val="5"/>
        </w:numPr>
        <w:ind w:left="709"/>
        <w:jc w:val="both"/>
        <w:rPr>
          <w:color w:val="FF0000"/>
          <w:sz w:val="24"/>
          <w:szCs w:val="24"/>
        </w:rPr>
      </w:pPr>
      <w:r>
        <w:rPr>
          <w:color w:val="FF0000"/>
          <w:sz w:val="24"/>
          <w:szCs w:val="24"/>
        </w:rPr>
        <w:t>Una vez incorporados los antecedentes al formulario, el denunciante deberá introducirlo en sobre y sellado para el resguardo y reserva de su contenido, el cual debe ser dirigido al Director de la Escuela Naval o, cuando fuere procedente, al Subdirector de Educación de la Armada,</w:t>
      </w:r>
      <w:r w:rsidR="00F47687">
        <w:rPr>
          <w:color w:val="FF0000"/>
          <w:sz w:val="24"/>
          <w:szCs w:val="24"/>
        </w:rPr>
        <w:t xml:space="preserve"> </w:t>
      </w:r>
      <w:r w:rsidR="00F47687" w:rsidRPr="00F47687">
        <w:rPr>
          <w:color w:val="FF0000"/>
          <w:sz w:val="24"/>
          <w:szCs w:val="24"/>
        </w:rPr>
        <w:t>siempre que la antigüedad de este sea mayor que la del denunciado, de lo contrario lo hará ante el Director de Educación de la Armada (Oficial General del Escalón Superior)</w:t>
      </w:r>
      <w:r w:rsidR="00F47687">
        <w:rPr>
          <w:color w:val="FF0000"/>
          <w:sz w:val="24"/>
          <w:szCs w:val="24"/>
        </w:rPr>
        <w:t xml:space="preserve">, </w:t>
      </w:r>
      <w:r>
        <w:rPr>
          <w:color w:val="FF0000"/>
          <w:sz w:val="24"/>
          <w:szCs w:val="24"/>
        </w:rPr>
        <w:t>requiriendo audiencia por “</w:t>
      </w:r>
      <w:r w:rsidR="00E32728">
        <w:rPr>
          <w:color w:val="FF0000"/>
          <w:sz w:val="24"/>
          <w:szCs w:val="24"/>
        </w:rPr>
        <w:t xml:space="preserve">motivos personales a explicar”, la que se deberá llevar a efecto dentro de las 24 </w:t>
      </w:r>
      <w:proofErr w:type="spellStart"/>
      <w:r w:rsidR="00E32728">
        <w:rPr>
          <w:color w:val="FF0000"/>
          <w:sz w:val="24"/>
          <w:szCs w:val="24"/>
        </w:rPr>
        <w:t>Hrs</w:t>
      </w:r>
      <w:proofErr w:type="spellEnd"/>
      <w:r w:rsidR="00E32728">
        <w:rPr>
          <w:color w:val="FF0000"/>
          <w:sz w:val="24"/>
          <w:szCs w:val="24"/>
        </w:rPr>
        <w:t>. Siguientes</w:t>
      </w:r>
    </w:p>
    <w:p w:rsidR="00E32728" w:rsidRDefault="00E32728" w:rsidP="00B374B3">
      <w:pPr>
        <w:pStyle w:val="Prrafodelista"/>
        <w:numPr>
          <w:ilvl w:val="0"/>
          <w:numId w:val="5"/>
        </w:numPr>
        <w:ind w:left="709"/>
        <w:jc w:val="both"/>
        <w:rPr>
          <w:color w:val="FF0000"/>
          <w:sz w:val="24"/>
          <w:szCs w:val="24"/>
        </w:rPr>
      </w:pPr>
      <w:r>
        <w:rPr>
          <w:color w:val="FF0000"/>
          <w:sz w:val="24"/>
          <w:szCs w:val="24"/>
        </w:rPr>
        <w:t>Para el caso de los Cadetes, el receptor de la denuncia deberá acompañar al Cadete hasta la secretaría protocolar, quién según disponibilidad del Sr. Director recibirá en una audiencia privada al afectado, quién procederá a abrir el sobre y entregar el formulario a dicha autoridad.</w:t>
      </w:r>
    </w:p>
    <w:p w:rsidR="00E32728" w:rsidRDefault="00E32728" w:rsidP="00B374B3">
      <w:pPr>
        <w:pStyle w:val="Prrafodelista"/>
        <w:numPr>
          <w:ilvl w:val="0"/>
          <w:numId w:val="5"/>
        </w:numPr>
        <w:ind w:left="709"/>
        <w:jc w:val="both"/>
        <w:rPr>
          <w:color w:val="FF0000"/>
          <w:sz w:val="24"/>
          <w:szCs w:val="24"/>
        </w:rPr>
      </w:pPr>
      <w:r>
        <w:rPr>
          <w:color w:val="FF0000"/>
          <w:sz w:val="24"/>
          <w:szCs w:val="24"/>
        </w:rPr>
        <w:t>En caso de que el sobre sea dirigido en primera instancia al Subdirector de Educación de la Armada,</w:t>
      </w:r>
      <w:r w:rsidR="00F47687">
        <w:rPr>
          <w:color w:val="FF0000"/>
          <w:sz w:val="24"/>
          <w:szCs w:val="24"/>
        </w:rPr>
        <w:t xml:space="preserve"> </w:t>
      </w:r>
      <w:r w:rsidR="00F47687" w:rsidRPr="00F47687">
        <w:rPr>
          <w:color w:val="FF0000"/>
          <w:sz w:val="24"/>
          <w:szCs w:val="24"/>
        </w:rPr>
        <w:t>siempre que la antigüedad de este sea mayor que la del denunciado, de lo contrario lo hará ante el Director de Educación de la Armada (Oficial General del Escalón Superior)</w:t>
      </w:r>
      <w:r w:rsidR="00F47687" w:rsidRPr="00F47687">
        <w:rPr>
          <w:color w:val="FF0000"/>
          <w:sz w:val="24"/>
          <w:szCs w:val="24"/>
        </w:rPr>
        <w:t>,</w:t>
      </w:r>
      <w:r w:rsidRPr="00F47687">
        <w:rPr>
          <w:color w:val="FF0000"/>
          <w:sz w:val="24"/>
          <w:szCs w:val="24"/>
        </w:rPr>
        <w:t xml:space="preserve"> </w:t>
      </w:r>
      <w:r>
        <w:rPr>
          <w:color w:val="FF0000"/>
          <w:sz w:val="24"/>
          <w:szCs w:val="24"/>
        </w:rPr>
        <w:t xml:space="preserve">se tomará contacto con la secretaría de dicha autoridad por el Oficial receptor de la denuncia u otro designado para dichos efectos, solicitando una audiencia entre el afectado y el Subdirector de Educación </w:t>
      </w:r>
      <w:r w:rsidR="00F47687">
        <w:rPr>
          <w:color w:val="FF0000"/>
          <w:sz w:val="24"/>
          <w:szCs w:val="24"/>
        </w:rPr>
        <w:t xml:space="preserve">o </w:t>
      </w:r>
      <w:r w:rsidR="00CC5752" w:rsidRPr="00F47687">
        <w:rPr>
          <w:color w:val="FF0000"/>
          <w:sz w:val="24"/>
          <w:szCs w:val="24"/>
        </w:rPr>
        <w:t>Director de Educación de la Armada</w:t>
      </w:r>
      <w:r w:rsidR="00CC5752">
        <w:rPr>
          <w:color w:val="FF0000"/>
          <w:sz w:val="24"/>
          <w:szCs w:val="24"/>
        </w:rPr>
        <w:t xml:space="preserve"> </w:t>
      </w:r>
      <w:r>
        <w:rPr>
          <w:color w:val="FF0000"/>
          <w:sz w:val="24"/>
          <w:szCs w:val="24"/>
        </w:rPr>
        <w:t>por “motivos personales a explicar”, debiendo igualmente coordinar la movilización tanto de ida como de regreso del cadete afectado. Durante este proceso el sobre deberá mantenerse cerrado en poder del reclamante y deberá ser acompañado por el Oficial que gestionó la reunión.</w:t>
      </w:r>
    </w:p>
    <w:p w:rsidR="00E32728" w:rsidRPr="007209CD" w:rsidRDefault="00E32728" w:rsidP="00B374B3">
      <w:pPr>
        <w:pStyle w:val="Prrafodelista"/>
        <w:numPr>
          <w:ilvl w:val="0"/>
          <w:numId w:val="5"/>
        </w:numPr>
        <w:ind w:left="709"/>
        <w:jc w:val="both"/>
        <w:rPr>
          <w:color w:val="FF0000"/>
          <w:sz w:val="24"/>
          <w:szCs w:val="24"/>
        </w:rPr>
      </w:pPr>
      <w:r>
        <w:rPr>
          <w:color w:val="FF0000"/>
          <w:sz w:val="24"/>
          <w:szCs w:val="24"/>
        </w:rPr>
        <w:t>En síntesis, la función principal del receptor de la denuncia por parte de un cadete, a través del formulario, es dar las herramientas necesarias al afectado para presentar su caso lo más rápido posible a la autoridad competente y velar por la no divulgación de la información, de acuerdo con los principios de privacidad y reserva.</w:t>
      </w:r>
    </w:p>
    <w:p w:rsidR="005B1F95" w:rsidRDefault="005B1F95" w:rsidP="005B1F95">
      <w:pPr>
        <w:pStyle w:val="Prrafodelista"/>
        <w:ind w:left="709" w:firstLine="0"/>
        <w:jc w:val="both"/>
        <w:rPr>
          <w:sz w:val="24"/>
          <w:szCs w:val="24"/>
        </w:rPr>
      </w:pPr>
    </w:p>
    <w:p w:rsidR="005B1F95" w:rsidRDefault="005B1F95" w:rsidP="005B1F95">
      <w:pPr>
        <w:pStyle w:val="Prrafodelista"/>
        <w:ind w:left="709" w:firstLine="0"/>
        <w:jc w:val="both"/>
        <w:rPr>
          <w:sz w:val="24"/>
          <w:szCs w:val="24"/>
        </w:rPr>
      </w:pPr>
    </w:p>
    <w:p w:rsidR="00AB106E" w:rsidRDefault="00AB106E" w:rsidP="00F10F38">
      <w:pPr>
        <w:autoSpaceDE w:val="0"/>
        <w:autoSpaceDN w:val="0"/>
        <w:adjustRightInd w:val="0"/>
        <w:ind w:left="480" w:hanging="480"/>
        <w:rPr>
          <w:rFonts w:ascii="Arial" w:hAnsi="Arial" w:cs="Arial"/>
          <w:b/>
        </w:rPr>
      </w:pPr>
    </w:p>
    <w:p w:rsidR="00E32728" w:rsidRDefault="00E32728" w:rsidP="00F10F38">
      <w:pPr>
        <w:autoSpaceDE w:val="0"/>
        <w:autoSpaceDN w:val="0"/>
        <w:adjustRightInd w:val="0"/>
        <w:ind w:left="480" w:hanging="480"/>
        <w:rPr>
          <w:rFonts w:ascii="Arial" w:hAnsi="Arial" w:cs="Arial"/>
          <w:b/>
        </w:rPr>
      </w:pPr>
    </w:p>
    <w:p w:rsidR="00E32728" w:rsidRDefault="00E32728" w:rsidP="00F10F38">
      <w:pPr>
        <w:autoSpaceDE w:val="0"/>
        <w:autoSpaceDN w:val="0"/>
        <w:adjustRightInd w:val="0"/>
        <w:ind w:left="480" w:hanging="480"/>
        <w:rPr>
          <w:rFonts w:ascii="Arial" w:hAnsi="Arial" w:cs="Arial"/>
          <w:b/>
        </w:rPr>
      </w:pPr>
    </w:p>
    <w:p w:rsidR="00E32728" w:rsidRDefault="00E32728" w:rsidP="00F10F38">
      <w:pPr>
        <w:autoSpaceDE w:val="0"/>
        <w:autoSpaceDN w:val="0"/>
        <w:adjustRightInd w:val="0"/>
        <w:ind w:left="480" w:hanging="480"/>
        <w:rPr>
          <w:rFonts w:ascii="Arial" w:hAnsi="Arial" w:cs="Arial"/>
          <w:b/>
        </w:rPr>
      </w:pPr>
    </w:p>
    <w:p w:rsidR="00E32728" w:rsidRDefault="00E32728" w:rsidP="00F10F38">
      <w:pPr>
        <w:autoSpaceDE w:val="0"/>
        <w:autoSpaceDN w:val="0"/>
        <w:adjustRightInd w:val="0"/>
        <w:ind w:left="480" w:hanging="480"/>
        <w:rPr>
          <w:rFonts w:ascii="Arial" w:hAnsi="Arial" w:cs="Arial"/>
          <w:b/>
        </w:rPr>
      </w:pPr>
    </w:p>
    <w:p w:rsidR="00F10F38" w:rsidRPr="00017C71" w:rsidRDefault="00F10F38" w:rsidP="00F10F38">
      <w:pPr>
        <w:autoSpaceDE w:val="0"/>
        <w:autoSpaceDN w:val="0"/>
        <w:adjustRightInd w:val="0"/>
        <w:ind w:left="480" w:hanging="480"/>
        <w:rPr>
          <w:rFonts w:ascii="Arial" w:hAnsi="Arial" w:cs="Arial"/>
          <w:b/>
        </w:rPr>
      </w:pPr>
      <w:r w:rsidRPr="00017C71">
        <w:rPr>
          <w:rFonts w:ascii="Arial" w:hAnsi="Arial" w:cs="Arial"/>
          <w:b/>
        </w:rPr>
        <w:t>VI.-</w:t>
      </w:r>
      <w:r w:rsidRPr="00017C71">
        <w:rPr>
          <w:rFonts w:ascii="Arial" w:hAnsi="Arial" w:cs="Arial"/>
          <w:b/>
        </w:rPr>
        <w:tab/>
      </w:r>
      <w:r>
        <w:rPr>
          <w:rFonts w:ascii="Arial" w:hAnsi="Arial" w:cs="Arial"/>
          <w:b/>
        </w:rPr>
        <w:t>ANEXOS.</w:t>
      </w:r>
    </w:p>
    <w:p w:rsidR="00244421" w:rsidRDefault="00244421" w:rsidP="00244421">
      <w:pPr>
        <w:jc w:val="both"/>
      </w:pPr>
    </w:p>
    <w:p w:rsidR="0075331E" w:rsidRPr="00F10F38" w:rsidRDefault="00F10F38" w:rsidP="00F10F38">
      <w:pPr>
        <w:ind w:left="142"/>
        <w:jc w:val="both"/>
        <w:rPr>
          <w:rFonts w:ascii="Arial" w:hAnsi="Arial" w:cs="Arial"/>
        </w:rPr>
      </w:pPr>
      <w:r w:rsidRPr="00F10F38">
        <w:rPr>
          <w:rFonts w:ascii="Arial" w:hAnsi="Arial" w:cs="Arial"/>
        </w:rPr>
        <w:lastRenderedPageBreak/>
        <w:t xml:space="preserve">Anexo N°1: </w:t>
      </w:r>
      <w:r>
        <w:rPr>
          <w:rFonts w:ascii="Arial" w:hAnsi="Arial" w:cs="Arial"/>
        </w:rPr>
        <w:t xml:space="preserve">  </w:t>
      </w:r>
      <w:r w:rsidRPr="00F10F38">
        <w:rPr>
          <w:rFonts w:ascii="Arial" w:hAnsi="Arial" w:cs="Arial"/>
        </w:rPr>
        <w:t>S</w:t>
      </w:r>
      <w:r w:rsidR="0075331E" w:rsidRPr="00F10F38">
        <w:rPr>
          <w:rFonts w:ascii="Arial" w:hAnsi="Arial" w:cs="Arial"/>
        </w:rPr>
        <w:t>ituaciones que se pueden denunciar por constituir violencias</w:t>
      </w:r>
      <w:r w:rsidRPr="00F10F38">
        <w:rPr>
          <w:rFonts w:ascii="Arial" w:hAnsi="Arial" w:cs="Arial"/>
        </w:rPr>
        <w:t>.</w:t>
      </w:r>
    </w:p>
    <w:p w:rsidR="0059486C" w:rsidRPr="00F10F38" w:rsidRDefault="00F10F38" w:rsidP="00F10F38">
      <w:pPr>
        <w:ind w:left="142"/>
        <w:jc w:val="both"/>
        <w:rPr>
          <w:rFonts w:ascii="Arial" w:hAnsi="Arial" w:cs="Arial"/>
        </w:rPr>
      </w:pPr>
      <w:r w:rsidRPr="00F10F38">
        <w:rPr>
          <w:rFonts w:ascii="Arial" w:hAnsi="Arial" w:cs="Arial"/>
        </w:rPr>
        <w:t xml:space="preserve">Anexo N°2: </w:t>
      </w:r>
      <w:r>
        <w:rPr>
          <w:rFonts w:ascii="Arial" w:hAnsi="Arial" w:cs="Arial"/>
        </w:rPr>
        <w:t xml:space="preserve">  </w:t>
      </w:r>
      <w:r w:rsidRPr="00F10F38">
        <w:rPr>
          <w:rFonts w:ascii="Arial" w:hAnsi="Arial" w:cs="Arial"/>
        </w:rPr>
        <w:t>P</w:t>
      </w:r>
      <w:r w:rsidR="0059486C" w:rsidRPr="00F10F38">
        <w:rPr>
          <w:rFonts w:ascii="Arial" w:hAnsi="Arial" w:cs="Arial"/>
        </w:rPr>
        <w:t>rocedimiento para denuncia</w:t>
      </w:r>
      <w:r w:rsidR="00220EEE" w:rsidRPr="00F10F38">
        <w:rPr>
          <w:rFonts w:ascii="Arial" w:hAnsi="Arial" w:cs="Arial"/>
        </w:rPr>
        <w:t>s de acoso sexual</w:t>
      </w:r>
      <w:r w:rsidRPr="00F10F38">
        <w:rPr>
          <w:rFonts w:ascii="Arial" w:hAnsi="Arial" w:cs="Arial"/>
        </w:rPr>
        <w:t>.</w:t>
      </w:r>
    </w:p>
    <w:p w:rsidR="0059486C" w:rsidRPr="00F10F38" w:rsidRDefault="00F10F38" w:rsidP="001C1550">
      <w:pPr>
        <w:ind w:left="1560" w:hanging="1418"/>
        <w:jc w:val="both"/>
        <w:rPr>
          <w:rFonts w:ascii="Arial" w:hAnsi="Arial" w:cs="Arial"/>
        </w:rPr>
      </w:pPr>
      <w:r w:rsidRPr="00F10F38">
        <w:rPr>
          <w:rFonts w:ascii="Arial" w:hAnsi="Arial" w:cs="Arial"/>
        </w:rPr>
        <w:t>Anexo</w:t>
      </w:r>
      <w:r>
        <w:rPr>
          <w:rFonts w:ascii="Arial" w:hAnsi="Arial" w:cs="Arial"/>
        </w:rPr>
        <w:t xml:space="preserve"> </w:t>
      </w:r>
      <w:r w:rsidRPr="00F10F38">
        <w:rPr>
          <w:rFonts w:ascii="Arial" w:hAnsi="Arial" w:cs="Arial"/>
        </w:rPr>
        <w:t>N°3:</w:t>
      </w:r>
      <w:r>
        <w:rPr>
          <w:rFonts w:ascii="Arial" w:hAnsi="Arial" w:cs="Arial"/>
        </w:rPr>
        <w:t xml:space="preserve"> </w:t>
      </w:r>
      <w:r w:rsidRPr="00F10F38">
        <w:rPr>
          <w:rFonts w:ascii="Arial" w:hAnsi="Arial" w:cs="Arial"/>
        </w:rPr>
        <w:t>De</w:t>
      </w:r>
      <w:r w:rsidR="008C5B70" w:rsidRPr="00F10F38">
        <w:rPr>
          <w:rFonts w:ascii="Arial" w:hAnsi="Arial" w:cs="Arial"/>
        </w:rPr>
        <w:t>rechos de las personas involucradas en situaciones de violencia</w:t>
      </w:r>
      <w:r w:rsidRPr="00F10F38">
        <w:rPr>
          <w:rFonts w:ascii="Arial" w:hAnsi="Arial" w:cs="Arial"/>
        </w:rPr>
        <w:t>.</w:t>
      </w:r>
    </w:p>
    <w:p w:rsidR="00A017C7" w:rsidRPr="00F10F38" w:rsidRDefault="00F10F38" w:rsidP="00F10F38">
      <w:pPr>
        <w:ind w:left="142"/>
        <w:jc w:val="both"/>
        <w:rPr>
          <w:rFonts w:ascii="Arial" w:hAnsi="Arial" w:cs="Arial"/>
        </w:rPr>
      </w:pPr>
      <w:r w:rsidRPr="00F10F38">
        <w:rPr>
          <w:rFonts w:ascii="Arial" w:hAnsi="Arial" w:cs="Arial"/>
        </w:rPr>
        <w:t xml:space="preserve">Anexo N°4: </w:t>
      </w:r>
      <w:r>
        <w:rPr>
          <w:rFonts w:ascii="Arial" w:hAnsi="Arial" w:cs="Arial"/>
        </w:rPr>
        <w:t xml:space="preserve">  </w:t>
      </w:r>
      <w:r w:rsidRPr="00F10F38">
        <w:rPr>
          <w:rFonts w:ascii="Arial" w:hAnsi="Arial" w:cs="Arial"/>
        </w:rPr>
        <w:t>P</w:t>
      </w:r>
      <w:r w:rsidR="0052016B" w:rsidRPr="00F10F38">
        <w:rPr>
          <w:rFonts w:ascii="Arial" w:hAnsi="Arial" w:cs="Arial"/>
        </w:rPr>
        <w:t>rocedimiento de Investigación y sanción</w:t>
      </w:r>
      <w:r w:rsidRPr="00F10F38">
        <w:rPr>
          <w:rFonts w:ascii="Arial" w:hAnsi="Arial" w:cs="Arial"/>
        </w:rPr>
        <w:t>.</w:t>
      </w:r>
    </w:p>
    <w:p w:rsidR="00F10F38" w:rsidRDefault="00F10F38" w:rsidP="00F10F38">
      <w:pPr>
        <w:ind w:left="142"/>
        <w:jc w:val="both"/>
        <w:rPr>
          <w:rFonts w:ascii="Arial" w:hAnsi="Arial" w:cs="Arial"/>
        </w:rPr>
      </w:pPr>
      <w:r w:rsidRPr="00F10F38">
        <w:rPr>
          <w:rFonts w:ascii="Arial" w:hAnsi="Arial" w:cs="Arial"/>
        </w:rPr>
        <w:t xml:space="preserve">Anexo N°5: </w:t>
      </w:r>
      <w:r>
        <w:rPr>
          <w:rFonts w:ascii="Arial" w:hAnsi="Arial" w:cs="Arial"/>
        </w:rPr>
        <w:t xml:space="preserve">  </w:t>
      </w:r>
      <w:r w:rsidRPr="00F10F38">
        <w:rPr>
          <w:rFonts w:ascii="Arial" w:hAnsi="Arial" w:cs="Arial"/>
        </w:rPr>
        <w:t xml:space="preserve">Formulario </w:t>
      </w:r>
      <w:r w:rsidR="00A017C7" w:rsidRPr="00F10F38">
        <w:rPr>
          <w:rFonts w:ascii="Arial" w:hAnsi="Arial" w:cs="Arial"/>
        </w:rPr>
        <w:t>de denuncia y resolución del Mando</w:t>
      </w:r>
      <w:r w:rsidRPr="00F10F38">
        <w:rPr>
          <w:rFonts w:ascii="Arial" w:hAnsi="Arial" w:cs="Arial"/>
        </w:rPr>
        <w:t>.</w:t>
      </w:r>
    </w:p>
    <w:p w:rsidR="00FB65F6" w:rsidRDefault="00FB65F6" w:rsidP="00FB65F6">
      <w:pPr>
        <w:ind w:left="1560" w:hanging="1418"/>
        <w:jc w:val="both"/>
        <w:rPr>
          <w:rFonts w:ascii="Arial" w:hAnsi="Arial" w:cs="Arial"/>
        </w:rPr>
      </w:pPr>
      <w:r>
        <w:rPr>
          <w:rFonts w:ascii="Arial" w:hAnsi="Arial" w:cs="Arial"/>
        </w:rPr>
        <w:t>Anexo N°6: Protocolo de actuación ante denuncia por violencia entre miembros de la comunidad académica.</w:t>
      </w:r>
    </w:p>
    <w:p w:rsidR="00F503EE" w:rsidRDefault="00F503EE" w:rsidP="00FB65F6">
      <w:pPr>
        <w:ind w:left="1560" w:hanging="1418"/>
        <w:jc w:val="both"/>
        <w:rPr>
          <w:rFonts w:ascii="Arial" w:hAnsi="Arial" w:cs="Arial"/>
        </w:rPr>
      </w:pPr>
      <w:r>
        <w:rPr>
          <w:rFonts w:ascii="Arial" w:hAnsi="Arial" w:cs="Arial"/>
        </w:rPr>
        <w:t xml:space="preserve">Anexo N°7: </w:t>
      </w:r>
      <w:r>
        <w:rPr>
          <w:rFonts w:ascii="Arial" w:hAnsi="Arial" w:cs="Arial"/>
        </w:rPr>
        <w:tab/>
        <w:t>Definiciones.</w:t>
      </w:r>
    </w:p>
    <w:p w:rsidR="008242F1" w:rsidRPr="002F22A1" w:rsidRDefault="008242F1" w:rsidP="00FB65F6">
      <w:pPr>
        <w:ind w:left="1560" w:hanging="1418"/>
        <w:jc w:val="both"/>
        <w:rPr>
          <w:rFonts w:ascii="Arial" w:hAnsi="Arial" w:cs="Arial"/>
        </w:rPr>
      </w:pPr>
      <w:r w:rsidRPr="002F22A1">
        <w:rPr>
          <w:rFonts w:ascii="Arial" w:hAnsi="Arial" w:cs="Arial"/>
        </w:rPr>
        <w:t xml:space="preserve">Anexo N°8: </w:t>
      </w:r>
      <w:r w:rsidRPr="002F22A1">
        <w:rPr>
          <w:rFonts w:ascii="Arial" w:hAnsi="Arial" w:cs="Arial"/>
        </w:rPr>
        <w:tab/>
        <w:t xml:space="preserve">Actividades, procesos o interacciones regulares o esporádicas, que generan o incrementan el riesgo de acoso sexual. </w:t>
      </w:r>
      <w:r w:rsidR="00462191" w:rsidRPr="002F22A1">
        <w:rPr>
          <w:rFonts w:ascii="Arial" w:hAnsi="Arial" w:cs="Arial"/>
        </w:rPr>
        <w:t>v</w:t>
      </w:r>
      <w:r w:rsidRPr="002F22A1">
        <w:rPr>
          <w:rFonts w:ascii="Arial" w:hAnsi="Arial" w:cs="Arial"/>
        </w:rPr>
        <w:t>iolencia y discriminación de género.</w:t>
      </w:r>
    </w:p>
    <w:p w:rsidR="003B4D81" w:rsidRPr="002F22A1" w:rsidRDefault="003B4D81" w:rsidP="00FB65F6">
      <w:pPr>
        <w:ind w:left="1560" w:hanging="1418"/>
        <w:jc w:val="both"/>
        <w:rPr>
          <w:rFonts w:ascii="Arial" w:hAnsi="Arial" w:cs="Arial"/>
          <w:sz w:val="22"/>
          <w:szCs w:val="22"/>
        </w:rPr>
      </w:pPr>
    </w:p>
    <w:p w:rsidR="00F10F38" w:rsidRDefault="00F10F38" w:rsidP="00F10F38">
      <w:pPr>
        <w:jc w:val="both"/>
      </w:pPr>
    </w:p>
    <w:p w:rsidR="00F10F38" w:rsidRDefault="00F10F38" w:rsidP="00F10F38">
      <w:pPr>
        <w:jc w:val="both"/>
      </w:pPr>
    </w:p>
    <w:p w:rsidR="00F10F38" w:rsidRDefault="00F10F38" w:rsidP="00F10F38">
      <w:pPr>
        <w:jc w:val="both"/>
      </w:pPr>
    </w:p>
    <w:p w:rsidR="00AB1E00" w:rsidRPr="00017C71" w:rsidRDefault="00F10F38" w:rsidP="00F10F38">
      <w:pPr>
        <w:jc w:val="both"/>
      </w:pPr>
      <w:r w:rsidRPr="00017C71">
        <w:t xml:space="preserve"> </w:t>
      </w:r>
    </w:p>
    <w:p w:rsidR="00AB1E00" w:rsidRPr="00017C71" w:rsidRDefault="00AB1E00" w:rsidP="00EA369C">
      <w:pPr>
        <w:autoSpaceDE w:val="0"/>
        <w:autoSpaceDN w:val="0"/>
        <w:adjustRightInd w:val="0"/>
        <w:rPr>
          <w:rFonts w:ascii="Arial" w:hAnsi="Arial" w:cs="Arial"/>
        </w:rPr>
      </w:pPr>
    </w:p>
    <w:p w:rsidR="00AB1E00" w:rsidRPr="00017C71" w:rsidRDefault="00C13A2C" w:rsidP="00EA369C">
      <w:pPr>
        <w:autoSpaceDE w:val="0"/>
        <w:autoSpaceDN w:val="0"/>
        <w:adjustRightInd w:val="0"/>
        <w:rPr>
          <w:rFonts w:ascii="Arial" w:hAnsi="Arial" w:cs="Arial"/>
        </w:rPr>
      </w:pPr>
      <w:r>
        <w:rPr>
          <w:rFonts w:ascii="Arial" w:hAnsi="Arial" w:cs="Arial"/>
        </w:rPr>
        <w:t>VALPARAÍSO</w:t>
      </w:r>
      <w:r w:rsidR="00ED638A" w:rsidRPr="00017C71">
        <w:rPr>
          <w:rFonts w:ascii="Arial" w:hAnsi="Arial" w:cs="Arial"/>
        </w:rPr>
        <w:t xml:space="preserve">, </w:t>
      </w:r>
      <w:r>
        <w:rPr>
          <w:rFonts w:ascii="Arial" w:hAnsi="Arial" w:cs="Arial"/>
        </w:rPr>
        <w:t>11 de septiembre 2022</w:t>
      </w:r>
      <w:r w:rsidR="00AB1E00" w:rsidRPr="00017C71">
        <w:rPr>
          <w:rFonts w:ascii="Arial" w:hAnsi="Arial" w:cs="Arial"/>
        </w:rPr>
        <w:t>.</w:t>
      </w:r>
    </w:p>
    <w:p w:rsidR="00AB1E00" w:rsidRPr="00017C71" w:rsidRDefault="00AB1E00" w:rsidP="00EA369C">
      <w:pPr>
        <w:autoSpaceDE w:val="0"/>
        <w:autoSpaceDN w:val="0"/>
        <w:adjustRightInd w:val="0"/>
        <w:rPr>
          <w:rFonts w:ascii="Arial" w:hAnsi="Arial" w:cs="Arial"/>
        </w:rPr>
      </w:pPr>
    </w:p>
    <w:p w:rsidR="00AB1E00" w:rsidRPr="00017C71" w:rsidRDefault="00AB1E00" w:rsidP="00EA369C">
      <w:pPr>
        <w:autoSpaceDE w:val="0"/>
        <w:autoSpaceDN w:val="0"/>
        <w:adjustRightInd w:val="0"/>
        <w:rPr>
          <w:rFonts w:ascii="Arial" w:hAnsi="Arial" w:cs="Arial"/>
        </w:rPr>
      </w:pPr>
    </w:p>
    <w:p w:rsidR="00CE3A0B" w:rsidRPr="00017C71" w:rsidRDefault="00CE3A0B" w:rsidP="00EA369C">
      <w:pPr>
        <w:autoSpaceDE w:val="0"/>
        <w:autoSpaceDN w:val="0"/>
        <w:adjustRightInd w:val="0"/>
        <w:rPr>
          <w:rFonts w:ascii="Arial" w:hAnsi="Arial" w:cs="Arial"/>
        </w:rPr>
      </w:pPr>
    </w:p>
    <w:p w:rsidR="00CE3A0B" w:rsidRPr="00017C71" w:rsidRDefault="00CE3A0B" w:rsidP="00EA369C">
      <w:pPr>
        <w:autoSpaceDE w:val="0"/>
        <w:autoSpaceDN w:val="0"/>
        <w:adjustRightInd w:val="0"/>
        <w:rPr>
          <w:rFonts w:ascii="Arial" w:hAnsi="Arial" w:cs="Arial"/>
        </w:rPr>
      </w:pPr>
    </w:p>
    <w:p w:rsidR="00AB1E00" w:rsidRPr="00017C71" w:rsidRDefault="00AB1E00" w:rsidP="00EA369C">
      <w:pPr>
        <w:autoSpaceDE w:val="0"/>
        <w:autoSpaceDN w:val="0"/>
        <w:adjustRightInd w:val="0"/>
        <w:rPr>
          <w:rFonts w:ascii="Arial" w:hAnsi="Arial" w:cs="Arial"/>
        </w:rPr>
      </w:pPr>
    </w:p>
    <w:p w:rsidR="00AB1E00" w:rsidRPr="00017C71" w:rsidRDefault="00C13A2C" w:rsidP="00B720FA">
      <w:pPr>
        <w:autoSpaceDE w:val="0"/>
        <w:autoSpaceDN w:val="0"/>
        <w:adjustRightInd w:val="0"/>
        <w:rPr>
          <w:rFonts w:ascii="Arial" w:hAnsi="Arial" w:cs="Arial"/>
          <w:b/>
          <w:color w:val="FF0000"/>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AB1E00" w:rsidRPr="00017C71">
        <w:rPr>
          <w:rFonts w:ascii="Arial" w:hAnsi="Arial" w:cs="Arial"/>
          <w:b/>
        </w:rPr>
        <w:tab/>
      </w:r>
      <w:r>
        <w:rPr>
          <w:rFonts w:ascii="Arial" w:hAnsi="Arial" w:cs="Arial"/>
          <w:b/>
        </w:rPr>
        <w:t xml:space="preserve">FEDERICO SAELZER CONCHA </w:t>
      </w:r>
    </w:p>
    <w:p w:rsidR="00AB1E00" w:rsidRDefault="00AB1E00" w:rsidP="00462191">
      <w:pPr>
        <w:autoSpaceDE w:val="0"/>
        <w:autoSpaceDN w:val="0"/>
        <w:adjustRightInd w:val="0"/>
        <w:ind w:left="3540" w:firstLine="708"/>
        <w:rPr>
          <w:rFonts w:ascii="Arial" w:hAnsi="Arial" w:cs="Arial"/>
          <w:b/>
        </w:rPr>
      </w:pPr>
      <w:r w:rsidRPr="00017C71">
        <w:rPr>
          <w:rFonts w:ascii="Arial" w:hAnsi="Arial" w:cs="Arial"/>
          <w:b/>
        </w:rPr>
        <w:tab/>
      </w:r>
      <w:r w:rsidR="00C13A2C">
        <w:rPr>
          <w:rFonts w:ascii="Arial" w:hAnsi="Arial" w:cs="Arial"/>
          <w:b/>
        </w:rPr>
        <w:t>CAPITÁN DE NAVÍO</w:t>
      </w:r>
    </w:p>
    <w:p w:rsidR="00C13A2C" w:rsidRPr="00017C71" w:rsidRDefault="00E457B8" w:rsidP="00C13A2C">
      <w:pPr>
        <w:autoSpaceDE w:val="0"/>
        <w:autoSpaceDN w:val="0"/>
        <w:adjustRightInd w:val="0"/>
        <w:ind w:left="3540" w:firstLine="288"/>
        <w:rPr>
          <w:rFonts w:ascii="Arial" w:hAnsi="Arial" w:cs="Arial"/>
          <w:b/>
        </w:rPr>
      </w:pPr>
      <w:r>
        <w:rPr>
          <w:rFonts w:ascii="Arial" w:hAnsi="Arial" w:cs="Arial"/>
          <w:b/>
        </w:rPr>
        <w:t>DIRECT</w:t>
      </w:r>
      <w:r w:rsidR="00C13A2C">
        <w:rPr>
          <w:rFonts w:ascii="Arial" w:hAnsi="Arial" w:cs="Arial"/>
          <w:b/>
        </w:rPr>
        <w:t>OR ESCUELA NAVAL “A.P.”</w:t>
      </w:r>
    </w:p>
    <w:p w:rsidR="00AB1E00" w:rsidRPr="00017C71" w:rsidRDefault="00AB1E00"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Pr="00017C71" w:rsidRDefault="0075331E" w:rsidP="00EA369C">
      <w:pPr>
        <w:autoSpaceDE w:val="0"/>
        <w:autoSpaceDN w:val="0"/>
        <w:adjustRightInd w:val="0"/>
        <w:rPr>
          <w:rFonts w:ascii="Arial" w:hAnsi="Arial" w:cs="Arial"/>
        </w:rPr>
      </w:pPr>
    </w:p>
    <w:p w:rsidR="0075331E" w:rsidRDefault="00C13A2C" w:rsidP="00EA369C">
      <w:pPr>
        <w:autoSpaceDE w:val="0"/>
        <w:autoSpaceDN w:val="0"/>
        <w:adjustRightInd w:val="0"/>
        <w:rPr>
          <w:rFonts w:ascii="Arial" w:hAnsi="Arial" w:cs="Arial"/>
        </w:rPr>
      </w:pPr>
      <w:r w:rsidRPr="00C13A2C">
        <w:rPr>
          <w:rFonts w:ascii="Arial" w:hAnsi="Arial" w:cs="Arial"/>
          <w:b/>
          <w:u w:val="single"/>
        </w:rPr>
        <w:t>DISTRIBUCIÓN</w:t>
      </w:r>
      <w:r>
        <w:rPr>
          <w:rFonts w:ascii="Arial" w:hAnsi="Arial" w:cs="Arial"/>
        </w:rPr>
        <w:t>:</w:t>
      </w:r>
    </w:p>
    <w:p w:rsidR="00C13A2C" w:rsidRDefault="00C13A2C" w:rsidP="00C13A2C">
      <w:pPr>
        <w:pStyle w:val="Prrafodelista"/>
        <w:numPr>
          <w:ilvl w:val="0"/>
          <w:numId w:val="23"/>
        </w:numPr>
        <w:adjustRightInd w:val="0"/>
        <w:ind w:left="426" w:hanging="426"/>
      </w:pPr>
      <w:r>
        <w:t>PATRÓN SECRETARÍA.</w:t>
      </w:r>
    </w:p>
    <w:p w:rsidR="00C13A2C" w:rsidRPr="00C13A2C" w:rsidRDefault="00C13A2C" w:rsidP="00C13A2C">
      <w:pPr>
        <w:pStyle w:val="Prrafodelista"/>
        <w:numPr>
          <w:ilvl w:val="0"/>
          <w:numId w:val="23"/>
        </w:numPr>
        <w:adjustRightInd w:val="0"/>
        <w:ind w:left="426" w:hanging="426"/>
      </w:pPr>
      <w:r>
        <w:t>WEB INTERNA</w:t>
      </w:r>
    </w:p>
    <w:p w:rsidR="0075331E" w:rsidRPr="00017C71" w:rsidRDefault="0075331E" w:rsidP="00EA369C">
      <w:pPr>
        <w:autoSpaceDE w:val="0"/>
        <w:autoSpaceDN w:val="0"/>
        <w:adjustRightInd w:val="0"/>
        <w:rPr>
          <w:rFonts w:ascii="Arial" w:hAnsi="Arial" w:cs="Arial"/>
        </w:rPr>
      </w:pPr>
    </w:p>
    <w:p w:rsidR="0075331E" w:rsidRPr="00017C71" w:rsidRDefault="0075331E">
      <w:pPr>
        <w:rPr>
          <w:rFonts w:ascii="Arial" w:hAnsi="Arial" w:cs="Arial"/>
        </w:rPr>
      </w:pPr>
      <w:r w:rsidRPr="00017C71">
        <w:rPr>
          <w:rFonts w:ascii="Arial" w:hAnsi="Arial" w:cs="Arial"/>
        </w:rPr>
        <w:br w:type="page"/>
      </w:r>
    </w:p>
    <w:p w:rsidR="0075331E" w:rsidRPr="00017C71" w:rsidRDefault="0075331E" w:rsidP="0075331E">
      <w:pPr>
        <w:autoSpaceDE w:val="0"/>
        <w:autoSpaceDN w:val="0"/>
        <w:adjustRightInd w:val="0"/>
        <w:jc w:val="center"/>
        <w:rPr>
          <w:rFonts w:ascii="Arial" w:hAnsi="Arial" w:cs="Arial"/>
          <w:b/>
        </w:rPr>
      </w:pPr>
      <w:r w:rsidRPr="00017C71">
        <w:rPr>
          <w:rFonts w:ascii="Arial" w:hAnsi="Arial" w:cs="Arial"/>
          <w:b/>
        </w:rPr>
        <w:lastRenderedPageBreak/>
        <w:t>ANEXO N°1</w:t>
      </w:r>
    </w:p>
    <w:p w:rsidR="0075331E" w:rsidRPr="00017C71" w:rsidRDefault="0075331E" w:rsidP="0075331E">
      <w:pPr>
        <w:autoSpaceDE w:val="0"/>
        <w:autoSpaceDN w:val="0"/>
        <w:adjustRightInd w:val="0"/>
        <w:jc w:val="center"/>
        <w:rPr>
          <w:rFonts w:ascii="Arial" w:hAnsi="Arial" w:cs="Arial"/>
          <w:b/>
        </w:rPr>
      </w:pPr>
    </w:p>
    <w:p w:rsidR="0075331E" w:rsidRPr="00017C71" w:rsidRDefault="0075331E" w:rsidP="0075331E">
      <w:pPr>
        <w:autoSpaceDE w:val="0"/>
        <w:autoSpaceDN w:val="0"/>
        <w:adjustRightInd w:val="0"/>
        <w:jc w:val="center"/>
        <w:rPr>
          <w:rFonts w:ascii="Arial" w:hAnsi="Arial" w:cs="Arial"/>
          <w:b/>
        </w:rPr>
      </w:pPr>
      <w:r w:rsidRPr="00017C71">
        <w:rPr>
          <w:rFonts w:ascii="Arial" w:hAnsi="Arial" w:cs="Arial"/>
          <w:b/>
        </w:rPr>
        <w:t>SITUACIONES QUE SE PUEDEN DENUNCIAR</w:t>
      </w:r>
    </w:p>
    <w:p w:rsidR="0075331E" w:rsidRPr="00017C71" w:rsidRDefault="0075331E" w:rsidP="0075331E">
      <w:pPr>
        <w:autoSpaceDE w:val="0"/>
        <w:autoSpaceDN w:val="0"/>
        <w:adjustRightInd w:val="0"/>
        <w:jc w:val="center"/>
        <w:rPr>
          <w:rFonts w:ascii="Arial" w:hAnsi="Arial" w:cs="Arial"/>
          <w:b/>
        </w:rPr>
      </w:pPr>
    </w:p>
    <w:p w:rsidR="00EA5616" w:rsidRPr="002F22A1" w:rsidRDefault="002171B9" w:rsidP="00957B38">
      <w:pPr>
        <w:pStyle w:val="Prrafodelista"/>
        <w:numPr>
          <w:ilvl w:val="0"/>
          <w:numId w:val="20"/>
        </w:numPr>
        <w:ind w:left="426"/>
        <w:jc w:val="both"/>
        <w:rPr>
          <w:sz w:val="24"/>
          <w:szCs w:val="24"/>
          <w:lang w:val="es-ES"/>
        </w:rPr>
      </w:pPr>
      <w:r w:rsidRPr="002F22A1">
        <w:rPr>
          <w:sz w:val="24"/>
          <w:szCs w:val="24"/>
          <w:lang w:val="es-ES"/>
        </w:rPr>
        <w:t xml:space="preserve">La “violencia de género” es cualquier acción o conducta, basada en el sexo, la orientación sexual, la identidad sexual o la expresión de género de una persona, que le cause la muerte, daño o sufrimiento físico, sexual o psicológico, tanto en el ámbito público como en el privado.  Se entenderá por expresión de género la manifestación externa del género de la persona, la cual puede incluir modos de hablar o vestir, modificaciones corporales, o formas de comportamiento e interacción social, entre otros aspectos. </w:t>
      </w:r>
    </w:p>
    <w:p w:rsidR="00167E24" w:rsidRPr="002F22A1" w:rsidRDefault="00167E24" w:rsidP="0075331E">
      <w:pPr>
        <w:jc w:val="both"/>
        <w:rPr>
          <w:rFonts w:ascii="Arial" w:hAnsi="Arial" w:cs="Arial"/>
          <w:lang w:val="es-ES"/>
        </w:rPr>
      </w:pPr>
    </w:p>
    <w:p w:rsidR="002171B9" w:rsidRPr="002F22A1" w:rsidRDefault="002171B9" w:rsidP="00957B38">
      <w:pPr>
        <w:pStyle w:val="Prrafodelista"/>
        <w:numPr>
          <w:ilvl w:val="0"/>
          <w:numId w:val="20"/>
        </w:numPr>
        <w:ind w:left="426"/>
        <w:jc w:val="both"/>
        <w:rPr>
          <w:sz w:val="24"/>
          <w:szCs w:val="24"/>
          <w:lang w:val="es-ES"/>
        </w:rPr>
      </w:pPr>
      <w:r w:rsidRPr="002F22A1">
        <w:rPr>
          <w:sz w:val="24"/>
          <w:szCs w:val="24"/>
          <w:lang w:val="es-ES"/>
        </w:rPr>
        <w:t>Por otra parte, el acoso sexual es 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 En este sentido, el acoso sexual es un tipo de violencia de género que es considerada falta gravísima a la disciplina, conducente a una sanción disciplinaria, cuya ocurrencia debe ser erradicada, controlada y denunciada.</w:t>
      </w:r>
      <w:r w:rsidR="00957B38" w:rsidRPr="002F22A1">
        <w:rPr>
          <w:sz w:val="24"/>
          <w:szCs w:val="24"/>
          <w:lang w:val="es-ES"/>
        </w:rPr>
        <w:t xml:space="preserve"> </w:t>
      </w:r>
      <w:r w:rsidRPr="002F22A1">
        <w:rPr>
          <w:sz w:val="24"/>
          <w:szCs w:val="24"/>
          <w:lang w:val="es-ES"/>
        </w:rPr>
        <w:t>Para considerar que la conducta de una persona constituye acoso sexual, ésta debe cumplir, simultáneamente, los siguientes criterios:</w:t>
      </w:r>
    </w:p>
    <w:p w:rsidR="002171B9" w:rsidRPr="002F22A1" w:rsidRDefault="002171B9" w:rsidP="00957B38">
      <w:pPr>
        <w:pStyle w:val="Prrafodelista"/>
        <w:numPr>
          <w:ilvl w:val="1"/>
          <w:numId w:val="20"/>
        </w:numPr>
        <w:jc w:val="both"/>
        <w:rPr>
          <w:sz w:val="24"/>
          <w:szCs w:val="24"/>
          <w:lang w:val="es-ES"/>
        </w:rPr>
      </w:pPr>
      <w:r w:rsidRPr="002F22A1">
        <w:rPr>
          <w:sz w:val="24"/>
          <w:szCs w:val="24"/>
          <w:lang w:val="es-ES"/>
        </w:rPr>
        <w:t xml:space="preserve">Tener naturaleza sexual. </w:t>
      </w:r>
    </w:p>
    <w:p w:rsidR="002171B9" w:rsidRPr="002F22A1" w:rsidRDefault="002171B9" w:rsidP="00957B38">
      <w:pPr>
        <w:pStyle w:val="Prrafodelista"/>
        <w:numPr>
          <w:ilvl w:val="1"/>
          <w:numId w:val="20"/>
        </w:numPr>
        <w:jc w:val="both"/>
        <w:rPr>
          <w:sz w:val="24"/>
          <w:szCs w:val="24"/>
          <w:lang w:val="es-ES"/>
        </w:rPr>
      </w:pPr>
      <w:r w:rsidRPr="002F22A1">
        <w:rPr>
          <w:sz w:val="24"/>
          <w:szCs w:val="24"/>
          <w:lang w:val="es-ES"/>
        </w:rPr>
        <w:t>Ser indeseada, no consentida, ofensiva y rechazada de manera implícita o explícita por la víctima.</w:t>
      </w:r>
    </w:p>
    <w:p w:rsidR="00822517" w:rsidRPr="002F22A1" w:rsidRDefault="002171B9" w:rsidP="00957B38">
      <w:pPr>
        <w:pStyle w:val="Prrafodelista"/>
        <w:numPr>
          <w:ilvl w:val="1"/>
          <w:numId w:val="20"/>
        </w:numPr>
        <w:jc w:val="both"/>
        <w:rPr>
          <w:sz w:val="24"/>
          <w:szCs w:val="24"/>
          <w:lang w:val="es-ES"/>
        </w:rPr>
      </w:pPr>
      <w:r w:rsidRPr="002F22A1">
        <w:rPr>
          <w:sz w:val="24"/>
          <w:szCs w:val="24"/>
          <w:lang w:val="es-ES"/>
        </w:rPr>
        <w:t xml:space="preserve">Perturbar directamente la situación laboral </w:t>
      </w:r>
      <w:r w:rsidR="00167E24" w:rsidRPr="002F22A1">
        <w:rPr>
          <w:sz w:val="24"/>
          <w:szCs w:val="24"/>
          <w:lang w:val="es-ES"/>
        </w:rPr>
        <w:t xml:space="preserve">o académica </w:t>
      </w:r>
      <w:r w:rsidRPr="002F22A1">
        <w:rPr>
          <w:sz w:val="24"/>
          <w:szCs w:val="24"/>
          <w:lang w:val="es-ES"/>
        </w:rPr>
        <w:t>del afectado.</w:t>
      </w:r>
    </w:p>
    <w:p w:rsidR="00822517" w:rsidRPr="002F22A1" w:rsidRDefault="00822517" w:rsidP="002171B9">
      <w:pPr>
        <w:jc w:val="both"/>
        <w:rPr>
          <w:rFonts w:ascii="Arial" w:hAnsi="Arial" w:cs="Arial"/>
          <w:lang w:val="es-ES"/>
        </w:rPr>
      </w:pPr>
    </w:p>
    <w:p w:rsidR="0075331E" w:rsidRPr="002F22A1" w:rsidRDefault="0075331E" w:rsidP="00957B38">
      <w:pPr>
        <w:pStyle w:val="Prrafodelista"/>
        <w:numPr>
          <w:ilvl w:val="0"/>
          <w:numId w:val="20"/>
        </w:numPr>
        <w:ind w:left="426"/>
        <w:jc w:val="both"/>
        <w:rPr>
          <w:sz w:val="24"/>
          <w:szCs w:val="24"/>
          <w:lang w:val="es-ES"/>
        </w:rPr>
      </w:pPr>
      <w:r w:rsidRPr="002F22A1">
        <w:rPr>
          <w:sz w:val="24"/>
          <w:szCs w:val="24"/>
          <w:lang w:val="es-ES"/>
        </w:rPr>
        <w:t>El consentimiento es un acuerdo claro y no ambiguo que se expresa de manera mutua y comprensible. Debe darse libremente e implica estar de acuerdo con participar en actividades de connotación sexual en ese momento y lugar. El haber consentido en el pasado no significa hacerlo en el presente o en el futuro. El silencio, la pasividad, la inmovilidad o la falta de resistencia de una persona no pueden asumirse como consentimiento. El consumo de alcohol o drogas u otras circunstancias, como la existencia previa de relaciones de desigualdad, jerarquía o violencia, pueden afectar la capacidad de las personas para dar un consentimiento válido o libre, o de manifestar una negativa explicita.</w:t>
      </w:r>
    </w:p>
    <w:p w:rsidR="0075331E" w:rsidRPr="002F22A1" w:rsidRDefault="0075331E" w:rsidP="00957B38">
      <w:pPr>
        <w:pStyle w:val="Prrafodelista"/>
        <w:ind w:left="426" w:firstLine="0"/>
        <w:jc w:val="both"/>
        <w:rPr>
          <w:sz w:val="24"/>
          <w:szCs w:val="24"/>
          <w:lang w:val="es-ES"/>
        </w:rPr>
      </w:pPr>
    </w:p>
    <w:p w:rsidR="0075331E" w:rsidRPr="002F22A1" w:rsidRDefault="0075331E" w:rsidP="00957B38">
      <w:pPr>
        <w:pStyle w:val="Prrafodelista"/>
        <w:numPr>
          <w:ilvl w:val="0"/>
          <w:numId w:val="20"/>
        </w:numPr>
        <w:ind w:left="426"/>
        <w:jc w:val="both"/>
        <w:rPr>
          <w:sz w:val="24"/>
          <w:szCs w:val="24"/>
          <w:lang w:val="es-ES"/>
        </w:rPr>
      </w:pPr>
      <w:r w:rsidRPr="002F22A1">
        <w:rPr>
          <w:sz w:val="24"/>
          <w:szCs w:val="24"/>
          <w:lang w:val="es-ES"/>
        </w:rPr>
        <w:t xml:space="preserve">Algunas manifestaciones </w:t>
      </w:r>
      <w:r w:rsidR="00167E24" w:rsidRPr="002F22A1">
        <w:rPr>
          <w:sz w:val="24"/>
          <w:szCs w:val="24"/>
          <w:lang w:val="es-ES"/>
        </w:rPr>
        <w:t xml:space="preserve">que constituyen </w:t>
      </w:r>
      <w:r w:rsidRPr="002F22A1">
        <w:rPr>
          <w:sz w:val="24"/>
          <w:szCs w:val="24"/>
          <w:lang w:val="es-ES"/>
        </w:rPr>
        <w:t>Acoso Sexual son:</w:t>
      </w:r>
    </w:p>
    <w:p w:rsidR="007362C5" w:rsidRPr="007362C5" w:rsidRDefault="007362C5" w:rsidP="007362C5">
      <w:pPr>
        <w:pStyle w:val="Prrafodelista"/>
        <w:rPr>
          <w:color w:val="FF0000"/>
          <w:sz w:val="24"/>
          <w:szCs w:val="24"/>
          <w:lang w:val="es-ES"/>
        </w:rPr>
      </w:pPr>
    </w:p>
    <w:p w:rsidR="007362C5" w:rsidRPr="001C1550" w:rsidRDefault="007362C5" w:rsidP="007362C5">
      <w:pPr>
        <w:pStyle w:val="Prrafodelista"/>
        <w:ind w:left="426" w:firstLine="0"/>
        <w:jc w:val="both"/>
        <w:rPr>
          <w:color w:val="FF0000"/>
          <w:sz w:val="24"/>
          <w:szCs w:val="24"/>
          <w:lang w:val="es-ES"/>
        </w:rPr>
      </w:pPr>
    </w:p>
    <w:p w:rsidR="0075331E" w:rsidRPr="00957B38" w:rsidRDefault="0075331E" w:rsidP="00957B38">
      <w:pPr>
        <w:pStyle w:val="Prrafodelista"/>
        <w:ind w:left="426" w:firstLine="0"/>
        <w:jc w:val="both"/>
        <w:rPr>
          <w:sz w:val="24"/>
          <w:szCs w:val="24"/>
          <w:lang w:val="es-ES"/>
        </w:rPr>
      </w:pPr>
    </w:p>
    <w:tbl>
      <w:tblPr>
        <w:tblW w:w="7060" w:type="dxa"/>
        <w:tblInd w:w="961" w:type="dxa"/>
        <w:tblCellMar>
          <w:left w:w="70" w:type="dxa"/>
          <w:right w:w="70" w:type="dxa"/>
        </w:tblCellMar>
        <w:tblLook w:val="04A0" w:firstRow="1" w:lastRow="0" w:firstColumn="1" w:lastColumn="0" w:noHBand="0" w:noVBand="1"/>
      </w:tblPr>
      <w:tblGrid>
        <w:gridCol w:w="2299"/>
        <w:gridCol w:w="5002"/>
      </w:tblGrid>
      <w:tr w:rsidR="0075331E" w:rsidRPr="00017C71" w:rsidTr="00CE4A1B">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000000" w:fill="595959"/>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lastRenderedPageBreak/>
              <w:t>VERBALES</w:t>
            </w:r>
          </w:p>
        </w:tc>
        <w:tc>
          <w:tcPr>
            <w:tcW w:w="5006"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EA5616">
            <w:pPr>
              <w:rPr>
                <w:rFonts w:ascii="Arial" w:hAnsi="Arial" w:cs="Arial"/>
                <w:color w:val="FFFFFF"/>
              </w:rPr>
            </w:pPr>
            <w:r w:rsidRPr="00017C71">
              <w:rPr>
                <w:rFonts w:ascii="Arial" w:hAnsi="Arial" w:cs="Arial"/>
                <w:color w:val="FFFFFF"/>
              </w:rPr>
              <w:t>Comentarios,</w:t>
            </w:r>
            <w:r w:rsidR="00EA5616" w:rsidRPr="00017C71">
              <w:rPr>
                <w:rFonts w:ascii="Arial" w:hAnsi="Arial" w:cs="Arial"/>
                <w:color w:val="FFFFFF"/>
              </w:rPr>
              <w:t xml:space="preserve"> </w:t>
            </w:r>
            <w:r w:rsidRPr="00017C71">
              <w:rPr>
                <w:rFonts w:ascii="Arial" w:hAnsi="Arial" w:cs="Arial"/>
                <w:color w:val="FFFFFF"/>
              </w:rPr>
              <w:t>palabras o chistes sexuales humillantes, hostiles u ofensivos.</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Discusión de actividades sexuales, insinuaciones o proposiciones sexuales.</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 xml:space="preserve">Llamadas </w:t>
            </w:r>
            <w:r w:rsidR="00EA5616" w:rsidRPr="00017C71">
              <w:rPr>
                <w:rFonts w:ascii="Arial" w:hAnsi="Arial" w:cs="Arial"/>
                <w:color w:val="FFFFFF"/>
              </w:rPr>
              <w:t xml:space="preserve">telefónicas </w:t>
            </w:r>
            <w:r w:rsidRPr="00017C71">
              <w:rPr>
                <w:rFonts w:ascii="Arial" w:hAnsi="Arial" w:cs="Arial"/>
                <w:color w:val="FFFFFF"/>
              </w:rPr>
              <w:t>o notas incógnitas con connotación sexual.</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tcBorders>
              <w:top w:val="nil"/>
              <w:left w:val="nil"/>
              <w:bottom w:val="nil"/>
              <w:right w:val="single" w:sz="4" w:space="0" w:color="FFFFFF"/>
            </w:tcBorders>
            <w:shd w:val="clear" w:color="auto" w:fill="auto"/>
            <w:noWrap/>
            <w:vAlign w:val="bottom"/>
            <w:hideMark/>
          </w:tcPr>
          <w:p w:rsidR="0075331E" w:rsidRPr="00017C71" w:rsidRDefault="0075331E" w:rsidP="00325F78">
            <w:pPr>
              <w:rPr>
                <w:rFonts w:ascii="Arial" w:hAnsi="Arial" w:cs="Arial"/>
                <w:color w:val="000000"/>
              </w:rPr>
            </w:pPr>
            <w:r w:rsidRPr="00017C71">
              <w:rPr>
                <w:rFonts w:ascii="Arial" w:hAnsi="Arial" w:cs="Arial"/>
                <w:color w:val="000000"/>
              </w:rPr>
              <w:t> </w:t>
            </w:r>
          </w:p>
        </w:tc>
        <w:tc>
          <w:tcPr>
            <w:tcW w:w="5006" w:type="dxa"/>
            <w:tcBorders>
              <w:top w:val="nil"/>
              <w:left w:val="nil"/>
              <w:bottom w:val="nil"/>
              <w:right w:val="nil"/>
            </w:tcBorders>
            <w:shd w:val="clear" w:color="auto" w:fill="auto"/>
            <w:noWrap/>
            <w:vAlign w:val="center"/>
            <w:hideMark/>
          </w:tcPr>
          <w:p w:rsidR="0075331E" w:rsidRPr="00017C71" w:rsidRDefault="0075331E" w:rsidP="00325F78">
            <w:pPr>
              <w:rPr>
                <w:rFonts w:ascii="Arial" w:hAnsi="Arial" w:cs="Arial"/>
                <w:color w:val="000000"/>
              </w:rPr>
            </w:pPr>
          </w:p>
        </w:tc>
      </w:tr>
      <w:tr w:rsidR="0075331E" w:rsidRPr="00017C71" w:rsidTr="00CE4A1B">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000000" w:fill="595959"/>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NO VERBALES</w:t>
            </w:r>
          </w:p>
        </w:tc>
        <w:tc>
          <w:tcPr>
            <w:tcW w:w="5006" w:type="dxa"/>
            <w:vMerge w:val="restart"/>
            <w:tcBorders>
              <w:top w:val="single" w:sz="4" w:space="0" w:color="FFFFFF"/>
              <w:left w:val="single" w:sz="4" w:space="0" w:color="FFFFFF"/>
              <w:bottom w:val="nil"/>
              <w:right w:val="nil"/>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 xml:space="preserve">Miradas persistentes o sugerentes, gestos, silbidos, sonidos de carácter sexual. </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nil"/>
              <w:right w:val="nil"/>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nil"/>
              <w:right w:val="nil"/>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nil"/>
              <w:right w:val="nil"/>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000000" w:fill="595959"/>
            <w:noWrap/>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FÍSICAS</w:t>
            </w:r>
          </w:p>
        </w:tc>
        <w:tc>
          <w:tcPr>
            <w:tcW w:w="5006"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Contactos físicos innecesarios (roces, abrazos, besos apretones, etc.).</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Acercamientos o persecuciones.</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Realización de gestos indecorosos.</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tcBorders>
              <w:top w:val="nil"/>
              <w:left w:val="nil"/>
              <w:bottom w:val="nil"/>
              <w:right w:val="nil"/>
            </w:tcBorders>
            <w:shd w:val="clear" w:color="auto" w:fill="auto"/>
            <w:noWrap/>
            <w:vAlign w:val="bottom"/>
            <w:hideMark/>
          </w:tcPr>
          <w:p w:rsidR="0075331E" w:rsidRPr="00017C71" w:rsidRDefault="0075331E" w:rsidP="00325F78">
            <w:pPr>
              <w:rPr>
                <w:rFonts w:ascii="Arial" w:hAnsi="Arial" w:cs="Arial"/>
                <w:color w:val="000000"/>
              </w:rPr>
            </w:pPr>
          </w:p>
        </w:tc>
        <w:tc>
          <w:tcPr>
            <w:tcW w:w="5006" w:type="dxa"/>
            <w:tcBorders>
              <w:top w:val="nil"/>
              <w:left w:val="nil"/>
              <w:bottom w:val="nil"/>
              <w:right w:val="nil"/>
            </w:tcBorders>
            <w:shd w:val="clear" w:color="auto" w:fill="auto"/>
            <w:noWrap/>
            <w:vAlign w:val="center"/>
            <w:hideMark/>
          </w:tcPr>
          <w:p w:rsidR="0075331E" w:rsidRPr="00017C71" w:rsidRDefault="0075331E" w:rsidP="00325F78">
            <w:pPr>
              <w:rPr>
                <w:rFonts w:ascii="Arial" w:hAnsi="Arial" w:cs="Arial"/>
                <w:color w:val="000000"/>
              </w:rPr>
            </w:pPr>
          </w:p>
        </w:tc>
      </w:tr>
      <w:tr w:rsidR="0075331E" w:rsidRPr="00017C71" w:rsidTr="00CE4A1B">
        <w:trPr>
          <w:trHeight w:val="439"/>
        </w:trPr>
        <w:tc>
          <w:tcPr>
            <w:tcW w:w="2295"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AMENAZAS Y OFRECIMIENTOS</w:t>
            </w:r>
          </w:p>
        </w:tc>
        <w:tc>
          <w:tcPr>
            <w:tcW w:w="5006"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Exigencia de favores sexuales con consecuencias en el desarrollo académico o laboral.</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Amenaza de perjuicios si no acepta propuestas sexuales.</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Promesas u ofrecimiento de beneficios o ventajas laborales a cambio de favores sexuales.</w:t>
            </w:r>
          </w:p>
        </w:tc>
      </w:tr>
      <w:tr w:rsidR="0075331E" w:rsidRPr="00017C71" w:rsidTr="00CE4A1B">
        <w:trPr>
          <w:trHeight w:val="439"/>
        </w:trPr>
        <w:tc>
          <w:tcPr>
            <w:tcW w:w="2295"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tcBorders>
              <w:top w:val="nil"/>
              <w:left w:val="nil"/>
              <w:bottom w:val="nil"/>
              <w:right w:val="nil"/>
            </w:tcBorders>
            <w:shd w:val="clear" w:color="auto" w:fill="auto"/>
            <w:noWrap/>
            <w:vAlign w:val="bottom"/>
            <w:hideMark/>
          </w:tcPr>
          <w:p w:rsidR="0075331E" w:rsidRPr="00017C71" w:rsidRDefault="0075331E" w:rsidP="00325F78">
            <w:pPr>
              <w:rPr>
                <w:rFonts w:ascii="Arial" w:hAnsi="Arial" w:cs="Arial"/>
                <w:color w:val="000000"/>
              </w:rPr>
            </w:pPr>
          </w:p>
        </w:tc>
        <w:tc>
          <w:tcPr>
            <w:tcW w:w="5006" w:type="dxa"/>
            <w:tcBorders>
              <w:top w:val="nil"/>
              <w:left w:val="nil"/>
              <w:bottom w:val="nil"/>
              <w:right w:val="nil"/>
            </w:tcBorders>
            <w:shd w:val="clear" w:color="auto" w:fill="auto"/>
            <w:noWrap/>
            <w:vAlign w:val="center"/>
            <w:hideMark/>
          </w:tcPr>
          <w:p w:rsidR="0075331E" w:rsidRPr="00017C71" w:rsidRDefault="0075331E" w:rsidP="00325F78">
            <w:pPr>
              <w:rPr>
                <w:rFonts w:ascii="Arial" w:hAnsi="Arial" w:cs="Arial"/>
                <w:color w:val="000000"/>
              </w:rPr>
            </w:pPr>
          </w:p>
        </w:tc>
      </w:tr>
      <w:tr w:rsidR="0075331E" w:rsidRPr="00017C71" w:rsidTr="00CE4A1B">
        <w:trPr>
          <w:trHeight w:val="439"/>
        </w:trPr>
        <w:tc>
          <w:tcPr>
            <w:tcW w:w="2295" w:type="dxa"/>
            <w:vMerge w:val="restart"/>
            <w:tcBorders>
              <w:top w:val="single" w:sz="4" w:space="0" w:color="FFFFFF"/>
              <w:left w:val="nil"/>
              <w:bottom w:val="nil"/>
              <w:right w:val="nil"/>
            </w:tcBorders>
            <w:shd w:val="clear" w:color="000000" w:fill="595959"/>
            <w:vAlign w:val="center"/>
            <w:hideMark/>
          </w:tcPr>
          <w:p w:rsidR="0075331E" w:rsidRPr="00017C71" w:rsidRDefault="0075331E" w:rsidP="00325F78">
            <w:pPr>
              <w:jc w:val="center"/>
              <w:rPr>
                <w:rFonts w:ascii="Arial" w:hAnsi="Arial" w:cs="Arial"/>
                <w:b/>
                <w:bCs/>
                <w:color w:val="FFFFFF"/>
              </w:rPr>
            </w:pPr>
            <w:r w:rsidRPr="00017C71">
              <w:rPr>
                <w:rFonts w:ascii="Arial" w:hAnsi="Arial" w:cs="Arial"/>
                <w:b/>
                <w:bCs/>
                <w:color w:val="FFFFFF"/>
              </w:rPr>
              <w:t>DIGITALES</w:t>
            </w:r>
          </w:p>
        </w:tc>
        <w:tc>
          <w:tcPr>
            <w:tcW w:w="5006" w:type="dxa"/>
            <w:vMerge w:val="restart"/>
            <w:tcBorders>
              <w:top w:val="single" w:sz="4" w:space="0" w:color="FFFFFF"/>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Amenazas o acciones de difusión de fotografías o videos de la persona en situaciones íntimas o comprometedoras.</w:t>
            </w: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tcBorders>
              <w:top w:val="single" w:sz="4" w:space="0" w:color="FFFFFF"/>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Envío de correos o mensajes electrónicos con contenido sexual (comentarios, chistes, fotografías).</w:t>
            </w: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Difusión de rumores de carácter sexual sobre otra persona.</w:t>
            </w: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val="restart"/>
            <w:tcBorders>
              <w:top w:val="nil"/>
              <w:left w:val="single" w:sz="4" w:space="0" w:color="FFFFFF"/>
              <w:bottom w:val="single" w:sz="4" w:space="0" w:color="FFFFFF"/>
              <w:right w:val="single" w:sz="4" w:space="0" w:color="FFFFFF"/>
            </w:tcBorders>
            <w:shd w:val="clear" w:color="000000" w:fill="595959"/>
            <w:vAlign w:val="center"/>
            <w:hideMark/>
          </w:tcPr>
          <w:p w:rsidR="0075331E" w:rsidRPr="00017C71" w:rsidRDefault="0075331E" w:rsidP="00325F78">
            <w:pPr>
              <w:rPr>
                <w:rFonts w:ascii="Arial" w:hAnsi="Arial" w:cs="Arial"/>
                <w:color w:val="FFFFFF"/>
              </w:rPr>
            </w:pPr>
            <w:r w:rsidRPr="00017C71">
              <w:rPr>
                <w:rFonts w:ascii="Arial" w:hAnsi="Arial" w:cs="Arial"/>
                <w:color w:val="FFFFFF"/>
              </w:rPr>
              <w:t>Exhibición de fotografía.</w:t>
            </w:r>
          </w:p>
        </w:tc>
      </w:tr>
      <w:tr w:rsidR="0075331E" w:rsidRPr="00017C71" w:rsidTr="00CE4A1B">
        <w:trPr>
          <w:trHeight w:val="439"/>
        </w:trPr>
        <w:tc>
          <w:tcPr>
            <w:tcW w:w="2295" w:type="dxa"/>
            <w:vMerge/>
            <w:tcBorders>
              <w:top w:val="single" w:sz="4" w:space="0" w:color="FFFFFF"/>
              <w:left w:val="nil"/>
              <w:bottom w:val="nil"/>
              <w:right w:val="nil"/>
            </w:tcBorders>
            <w:vAlign w:val="center"/>
            <w:hideMark/>
          </w:tcPr>
          <w:p w:rsidR="0075331E" w:rsidRPr="00017C71" w:rsidRDefault="0075331E" w:rsidP="00325F78">
            <w:pPr>
              <w:rPr>
                <w:rFonts w:ascii="Arial" w:hAnsi="Arial" w:cs="Arial"/>
                <w:b/>
                <w:bCs/>
                <w:color w:val="FFFFFF"/>
              </w:rPr>
            </w:pPr>
          </w:p>
        </w:tc>
        <w:tc>
          <w:tcPr>
            <w:tcW w:w="5006" w:type="dxa"/>
            <w:vMerge/>
            <w:tcBorders>
              <w:top w:val="nil"/>
              <w:left w:val="single" w:sz="4" w:space="0" w:color="FFFFFF"/>
              <w:bottom w:val="single" w:sz="4" w:space="0" w:color="FFFFFF"/>
              <w:right w:val="single" w:sz="4" w:space="0" w:color="FFFFFF"/>
            </w:tcBorders>
            <w:vAlign w:val="center"/>
            <w:hideMark/>
          </w:tcPr>
          <w:p w:rsidR="0075331E" w:rsidRPr="00017C71" w:rsidRDefault="0075331E" w:rsidP="00325F78">
            <w:pPr>
              <w:rPr>
                <w:rFonts w:ascii="Arial" w:hAnsi="Arial" w:cs="Arial"/>
                <w:color w:val="FFFFFF"/>
              </w:rPr>
            </w:pPr>
          </w:p>
        </w:tc>
      </w:tr>
    </w:tbl>
    <w:p w:rsidR="0075331E" w:rsidRPr="00017C71" w:rsidRDefault="0075331E" w:rsidP="0075331E">
      <w:pPr>
        <w:jc w:val="both"/>
        <w:rPr>
          <w:rFonts w:ascii="Arial" w:hAnsi="Arial" w:cs="Arial"/>
          <w:lang w:val="es-ES"/>
        </w:rPr>
      </w:pPr>
    </w:p>
    <w:p w:rsidR="0075331E" w:rsidRPr="00017C71" w:rsidRDefault="0075331E" w:rsidP="0075331E">
      <w:pPr>
        <w:autoSpaceDE w:val="0"/>
        <w:autoSpaceDN w:val="0"/>
        <w:adjustRightInd w:val="0"/>
        <w:jc w:val="center"/>
        <w:rPr>
          <w:rFonts w:ascii="Arial" w:hAnsi="Arial" w:cs="Arial"/>
          <w:b/>
          <w:lang w:val="es-ES"/>
        </w:rPr>
      </w:pPr>
    </w:p>
    <w:p w:rsidR="0075331E" w:rsidRPr="00017C71" w:rsidRDefault="0075331E"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Pr="00CC5752" w:rsidRDefault="00CC5752" w:rsidP="00CC5752">
      <w:pPr>
        <w:autoSpaceDE w:val="0"/>
        <w:autoSpaceDN w:val="0"/>
        <w:adjustRightInd w:val="0"/>
        <w:rPr>
          <w:rFonts w:ascii="Arial" w:hAnsi="Arial" w:cs="Arial"/>
          <w:lang w:eastAsia="en-US"/>
        </w:rPr>
      </w:pPr>
      <w:r w:rsidRPr="00CC5752">
        <w:rPr>
          <w:rFonts w:ascii="Arial" w:hAnsi="Arial" w:cs="Arial"/>
        </w:rPr>
        <w:t>IDEM CUERPO PPAL</w:t>
      </w:r>
      <w:r w:rsidRPr="00CC5752">
        <w:t>.</w:t>
      </w: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59486C" w:rsidRPr="00017C71" w:rsidRDefault="0059486C" w:rsidP="00EA369C">
      <w:pPr>
        <w:autoSpaceDE w:val="0"/>
        <w:autoSpaceDN w:val="0"/>
        <w:adjustRightInd w:val="0"/>
        <w:rPr>
          <w:rFonts w:ascii="Arial" w:hAnsi="Arial" w:cs="Arial"/>
        </w:rPr>
      </w:pPr>
    </w:p>
    <w:p w:rsidR="00CC5752" w:rsidRDefault="00CC5752">
      <w:pPr>
        <w:rPr>
          <w:rFonts w:ascii="Arial" w:hAnsi="Arial" w:cs="Arial"/>
        </w:rPr>
      </w:pPr>
      <w:r>
        <w:rPr>
          <w:rFonts w:ascii="Arial" w:hAnsi="Arial" w:cs="Arial"/>
        </w:rPr>
        <w:br w:type="page"/>
      </w:r>
    </w:p>
    <w:p w:rsidR="0059486C" w:rsidRPr="00017C71" w:rsidRDefault="0059486C" w:rsidP="0059486C">
      <w:pPr>
        <w:autoSpaceDE w:val="0"/>
        <w:autoSpaceDN w:val="0"/>
        <w:adjustRightInd w:val="0"/>
        <w:jc w:val="center"/>
        <w:rPr>
          <w:rFonts w:ascii="Arial" w:hAnsi="Arial" w:cs="Arial"/>
          <w:b/>
        </w:rPr>
      </w:pPr>
      <w:r w:rsidRPr="00017C71">
        <w:rPr>
          <w:rFonts w:ascii="Arial" w:hAnsi="Arial" w:cs="Arial"/>
          <w:b/>
        </w:rPr>
        <w:lastRenderedPageBreak/>
        <w:t>ANEXO N°2</w:t>
      </w:r>
    </w:p>
    <w:p w:rsidR="0059486C" w:rsidRPr="00017C71" w:rsidRDefault="0059486C" w:rsidP="0059486C">
      <w:pPr>
        <w:autoSpaceDE w:val="0"/>
        <w:autoSpaceDN w:val="0"/>
        <w:adjustRightInd w:val="0"/>
        <w:jc w:val="center"/>
        <w:rPr>
          <w:rFonts w:ascii="Arial" w:hAnsi="Arial" w:cs="Arial"/>
          <w:b/>
        </w:rPr>
      </w:pPr>
    </w:p>
    <w:p w:rsidR="0059486C" w:rsidRPr="00017C71" w:rsidRDefault="00CD5F7E" w:rsidP="0059486C">
      <w:pPr>
        <w:autoSpaceDE w:val="0"/>
        <w:autoSpaceDN w:val="0"/>
        <w:adjustRightInd w:val="0"/>
        <w:jc w:val="center"/>
        <w:rPr>
          <w:rFonts w:ascii="Arial" w:hAnsi="Arial" w:cs="Arial"/>
          <w:b/>
        </w:rPr>
      </w:pPr>
      <w:r w:rsidRPr="00017C71">
        <w:rPr>
          <w:rFonts w:ascii="Arial" w:hAnsi="Arial" w:cs="Arial"/>
          <w:b/>
        </w:rPr>
        <w:t>PROCEDIMIENTO DE DENUNCIA POR ACOSO SEXUAL O LABORAL</w:t>
      </w:r>
    </w:p>
    <w:p w:rsidR="0059486C" w:rsidRPr="00017C71" w:rsidRDefault="0059486C" w:rsidP="00EA369C">
      <w:pPr>
        <w:autoSpaceDE w:val="0"/>
        <w:autoSpaceDN w:val="0"/>
        <w:adjustRightInd w:val="0"/>
        <w:rPr>
          <w:rFonts w:ascii="Arial" w:hAnsi="Arial" w:cs="Arial"/>
        </w:rPr>
      </w:pPr>
    </w:p>
    <w:p w:rsidR="0059486C" w:rsidRDefault="0059486C" w:rsidP="006A143C">
      <w:pPr>
        <w:jc w:val="both"/>
        <w:rPr>
          <w:rFonts w:ascii="Arial" w:hAnsi="Arial" w:cs="Arial"/>
          <w:lang w:val="es-ES"/>
        </w:rPr>
      </w:pPr>
      <w:r w:rsidRPr="00017C71">
        <w:rPr>
          <w:rFonts w:ascii="Arial" w:hAnsi="Arial" w:cs="Arial"/>
          <w:lang w:val="es-ES"/>
        </w:rPr>
        <w:t xml:space="preserve">La denuncia </w:t>
      </w:r>
      <w:r w:rsidR="00DF3D64">
        <w:rPr>
          <w:rFonts w:ascii="Arial" w:hAnsi="Arial" w:cs="Arial"/>
          <w:lang w:val="es-ES"/>
        </w:rPr>
        <w:t>se</w:t>
      </w:r>
      <w:r w:rsidR="006A143C">
        <w:rPr>
          <w:rFonts w:ascii="Arial" w:hAnsi="Arial" w:cs="Arial"/>
          <w:lang w:val="es-ES"/>
        </w:rPr>
        <w:t xml:space="preserve"> ajustará al siguiente diagrama de flujo:</w:t>
      </w:r>
    </w:p>
    <w:p w:rsidR="00DF3D64" w:rsidRPr="00017C71" w:rsidRDefault="00DF3D64" w:rsidP="006A143C">
      <w:pPr>
        <w:jc w:val="both"/>
      </w:pPr>
    </w:p>
    <w:p w:rsidR="00037ED2" w:rsidRPr="00DF3D64" w:rsidRDefault="00DF3D64" w:rsidP="00DF3D64">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99200" behindDoc="0" locked="0" layoutInCell="1" allowOverlap="1" wp14:anchorId="7F59B5DC" wp14:editId="2FA2A292">
                <wp:simplePos x="0" y="0"/>
                <wp:positionH relativeFrom="column">
                  <wp:posOffset>3460115</wp:posOffset>
                </wp:positionH>
                <wp:positionV relativeFrom="paragraph">
                  <wp:posOffset>1157605</wp:posOffset>
                </wp:positionV>
                <wp:extent cx="457200" cy="285750"/>
                <wp:effectExtent l="0" t="0" r="19050" b="19050"/>
                <wp:wrapNone/>
                <wp:docPr id="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ysClr val="window" lastClr="FFFFFF"/>
                          </a:solidFill>
                          <a:miter lim="800000"/>
                          <a:headEnd/>
                          <a:tailEnd/>
                        </a:ln>
                      </wps:spPr>
                      <wps:txbx>
                        <w:txbxContent>
                          <w:p w:rsidR="005D786F" w:rsidRDefault="005D786F" w:rsidP="00DF3D64">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59B5DC" id="_x0000_t202" coordsize="21600,21600" o:spt="202" path="m,l,21600r21600,l21600,xe">
                <v:stroke joinstyle="miter"/>
                <v:path gradientshapeok="t" o:connecttype="rect"/>
              </v:shapetype>
              <v:shape id="Cuadro de texto 2" o:spid="_x0000_s1026" type="#_x0000_t202" style="position:absolute;left:0;text-align:left;margin-left:272.45pt;margin-top:91.15pt;width:36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x+8MgIAAFsEAAAOAAAAZHJzL2Uyb0RvYy54bWysVNuO2yAQfa/Uf0C8N07SpJu14qy22aaq&#10;tL1I237ABHCMCowLJHb69TvgbJpupT5U9QMCBg5nzpnx8qa3hh2UDxpdxSejMWfKCZTa7Sr+7evm&#10;1YKzEMFJMOhUxY8q8JvVyxfLri3VFBs0UnlGIC6UXVvxJsa2LIogGmUhjLBVjoI1eguRln5XSA8d&#10;oVtTTMfjN0WHXrYehQqBdu+GIF9l/LpWIn6u66AiMxUnbjGPPo/bNBarJZQ7D22jxYkG/AMLC9rR&#10;o2eoO4jA9l7/AWW18BiwjiOBtsC61kLlHCibyfhZNg8NtCrnQuKE9ixT+H+w4tPhi2daVvz1FWcO&#10;LHm03oP0yKRiUfUR2TSp1LWhpMMPLR2P/Vvsye2ccWjvUXwPzOG6AbdTt95j1yiQxHKSbhYXVwec&#10;kEC23UeU9BrsI2agvvY2SUiiMEInt45nh4gHE7Q5m1+R65wJCk0X86t5drCA8uly60N8r9CyNKm4&#10;pwLI4HC4DzGRgfLpSHoroNFyo43JC7/bro1nB6Bi2eQv8392zDjWVfx6Pp0P+f8GcQxnBKpSiR1n&#10;BkKkzb9BWh2pC4y2FV+M0zfUZVLxnZO5RiNoM8wpBeNOsiYlB01jv+1PNm1RHklgj0O1U3fSpEH/&#10;k7OOKr3i4ccevCJmHxyZdD2ZzVJr5EUWmDN/GdleRsAJgqp45GyYrmNupySgw1sys9ZZ6OT6wOTE&#10;lSo463/qttQil+t86tc/YfUIAAD//wMAUEsDBBQABgAIAAAAIQDjXObO3gAAAAsBAAAPAAAAZHJz&#10;L2Rvd25yZXYueG1sTI/BToNAEIbvJr7DZky82aXQYkWWpiH2iInoxdvCjkBkZwm7bfHtHU/2OPN/&#10;+eebfL/YUZxx9oMjBetVBAKpdWagTsHH+/FhB8IHTUaPjlDBD3rYF7c3uc6Mu9AbnuvQCS4hn2kF&#10;fQhTJqVve7Tar9yExNmXm60OPM6dNLO+cLkdZRxFqbR6IL7Q6wnLHtvv+mQVHJtymvRr/fJZJYlv&#10;tlQdsKyUur9bDs8gAi7hH4Y/fVaHgp0adyLjxahgu9k8McrBLk5AMJGuU940CuL4MQFZ5PL6h+IX&#10;AAD//wMAUEsBAi0AFAAGAAgAAAAhALaDOJL+AAAA4QEAABMAAAAAAAAAAAAAAAAAAAAAAFtDb250&#10;ZW50X1R5cGVzXS54bWxQSwECLQAUAAYACAAAACEAOP0h/9YAAACUAQAACwAAAAAAAAAAAAAAAAAv&#10;AQAAX3JlbHMvLnJlbHNQSwECLQAUAAYACAAAACEANrsfvDICAABbBAAADgAAAAAAAAAAAAAAAAAu&#10;AgAAZHJzL2Uyb0RvYy54bWxQSwECLQAUAAYACAAAACEA41zmzt4AAAALAQAADwAAAAAAAAAAAAAA&#10;AACMBAAAZHJzL2Rvd25yZXYueG1sUEsFBgAAAAAEAAQA8wAAAJcFAAAAAA==&#10;" strokecolor="window">
                <v:textbox>
                  <w:txbxContent>
                    <w:p w:rsidR="005D786F" w:rsidRDefault="005D786F" w:rsidP="00DF3D64">
                      <w:r>
                        <w:t>No</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5104" behindDoc="0" locked="0" layoutInCell="1" allowOverlap="1" wp14:anchorId="0D439961" wp14:editId="755FC5A6">
                <wp:simplePos x="0" y="0"/>
                <wp:positionH relativeFrom="column">
                  <wp:posOffset>3364865</wp:posOffset>
                </wp:positionH>
                <wp:positionV relativeFrom="paragraph">
                  <wp:posOffset>1487805</wp:posOffset>
                </wp:positionV>
                <wp:extent cx="596900" cy="0"/>
                <wp:effectExtent l="0" t="0" r="12700" b="19050"/>
                <wp:wrapNone/>
                <wp:docPr id="34" name="34 Conector recto"/>
                <wp:cNvGraphicFramePr/>
                <a:graphic xmlns:a="http://schemas.openxmlformats.org/drawingml/2006/main">
                  <a:graphicData uri="http://schemas.microsoft.com/office/word/2010/wordprocessingShape">
                    <wps:wsp>
                      <wps:cNvCnPr/>
                      <wps:spPr>
                        <a:xfrm>
                          <a:off x="0" y="0"/>
                          <a:ext cx="596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587FFE" id="34 Conector recto"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95pt,117.15pt" to="311.95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aOtzAEAAAAEAAAOAAAAZHJzL2Uyb0RvYy54bWysU8tu2zAQvBfoPxC8x5LzQiNYzsFBeglS&#10;o48PYKilRYAvLFlL/vsuKVsO2gBFi1woLbkzuzNcru5Ha9geMGrvWr5c1JyBk77TbtfyH98fLz5x&#10;FpNwnTDeQcsPEPn9+uOH1RAauPS9Nx0gIxIXmyG0vE8pNFUVZQ9WxIUP4OhQebQiUYi7qkMxELs1&#10;1WVd31aDxy6glxAj7T5Mh3xd+JUCmb4oFSEx03LqLZUVy/qS12q9Es0ORei1PLYh/qMLK7SjojPV&#10;g0iC/UT9B5XVEn30Ki2kt5VXSksoGkjNsv5NzbdeBChayJwYZpvi+9HK5/0Wme5afnXNmROW7ujq&#10;mm3osmTyyDB/sktDiA0lb9wWj1EMW8ySR4U2f0kMG4uzh9lZGBOTtHlzd3tXk//ydFSdcQFj+gze&#10;svzTcqNd1iwasX+KiWpR6iklbxuX1+iN7h61MSXI0wIbg2wv6J7TuMwdE+5VFkUZWWUdU+flLx0M&#10;TKxfQZEP1OuyVC8TeOYUUoJLJ17jKDvDFHUwA+u/A4/5GQplOv8FPCNKZe/SDLbaeXyr+tkKNeWf&#10;HJh0ZwtefHcod1qsoTErzh2fRJ7j13GBnx/u+hcAAAD//wMAUEsDBBQABgAIAAAAIQA173L+3gAA&#10;AAsBAAAPAAAAZHJzL2Rvd25yZXYueG1sTI/BToNAEIbvJr7DZky82UWopEWWxhi9GC9gD3rbslMg&#10;srOUXQq+vWNiosf558s/3+S7xfbijKPvHCm4XUUgkGpnOmoU7N+ebzYgfNBkdO8IFXyhh11xeZHr&#10;zLiZSjxXoRFcQj7TCtoQhkxKX7dotV+5AYl3RzdaHXgcG2lGPXO57WUcRam0uiO+0OoBH1usP6vJ&#10;Kng5vfr9Oi2fyvfTppo/jlPbOFTq+mp5uAcRcAl/MPzoszoU7HRwExkvegV38XbLqII4WScgmEjj&#10;hJPDbyKLXP7/ofgGAAD//wMAUEsBAi0AFAAGAAgAAAAhALaDOJL+AAAA4QEAABMAAAAAAAAAAAAA&#10;AAAAAAAAAFtDb250ZW50X1R5cGVzXS54bWxQSwECLQAUAAYACAAAACEAOP0h/9YAAACUAQAACwAA&#10;AAAAAAAAAAAAAAAvAQAAX3JlbHMvLnJlbHNQSwECLQAUAAYACAAAACEA/ZGjrcwBAAAABAAADgAA&#10;AAAAAAAAAAAAAAAuAgAAZHJzL2Uyb0RvYy54bWxQSwECLQAUAAYACAAAACEANe9y/t4AAAALAQAA&#10;DwAAAAAAAAAAAAAAAAAmBAAAZHJzL2Rvd25yZXYueG1sUEsFBgAAAAAEAAQA8wAAADEFAAAAAA==&#10;" strokecolor="black [3213]"/>
            </w:pict>
          </mc:Fallback>
        </mc:AlternateContent>
      </w:r>
      <w:r w:rsidRPr="00DF3D64">
        <w:rPr>
          <w:rFonts w:ascii="Arial" w:hAnsi="Arial" w:cs="Arial"/>
          <w:noProof/>
        </w:rPr>
        <mc:AlternateContent>
          <mc:Choice Requires="wps">
            <w:drawing>
              <wp:anchor distT="0" distB="0" distL="114300" distR="114300" simplePos="0" relativeHeight="251693056" behindDoc="0" locked="0" layoutInCell="1" allowOverlap="1" wp14:anchorId="762E5FF9" wp14:editId="6C24B83C">
                <wp:simplePos x="0" y="0"/>
                <wp:positionH relativeFrom="column">
                  <wp:posOffset>3364865</wp:posOffset>
                </wp:positionH>
                <wp:positionV relativeFrom="paragraph">
                  <wp:posOffset>344805</wp:posOffset>
                </wp:positionV>
                <wp:extent cx="596900" cy="0"/>
                <wp:effectExtent l="38100" t="76200" r="0" b="114300"/>
                <wp:wrapNone/>
                <wp:docPr id="32" name="32 Conector recto de flecha"/>
                <wp:cNvGraphicFramePr/>
                <a:graphic xmlns:a="http://schemas.openxmlformats.org/drawingml/2006/main">
                  <a:graphicData uri="http://schemas.microsoft.com/office/word/2010/wordprocessingShape">
                    <wps:wsp>
                      <wps:cNvCnPr/>
                      <wps:spPr>
                        <a:xfrm flipH="1">
                          <a:off x="0" y="0"/>
                          <a:ext cx="5969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1A725A" id="_x0000_t32" coordsize="21600,21600" o:spt="32" o:oned="t" path="m,l21600,21600e" filled="f">
                <v:path arrowok="t" fillok="f" o:connecttype="none"/>
                <o:lock v:ext="edit" shapetype="t"/>
              </v:shapetype>
              <v:shape id="32 Conector recto de flecha" o:spid="_x0000_s1026" type="#_x0000_t32" style="position:absolute;margin-left:264.95pt;margin-top:27.15pt;width:47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f67gEAADsEAAAOAAAAZHJzL2Uyb0RvYy54bWysU9uO0zAQfUfiHyy/06RdsWKjpvvQZeEB&#10;QcXlA7zOuLHkm8amSf+esZOm3IQE4sXJ2HPOzDkeb+9Ha9gJMGrvWr5e1ZyBk77T7tjyL58fX7zi&#10;LCbhOmG8g5afIfL73fNn2yE0sPG9Nx0gIxIXmyG0vE8pNFUVZQ9WxJUP4OhQebQiUYjHqkMxELs1&#10;1aaub6vBYxfQS4iRdh+mQ74r/EqBTB+UipCYaTn1lsqKZX3Ka7XbiuaIIvRazm2If+jCCu2o6EL1&#10;IJJgX1H/QmW1RB+9SivpbeWV0hKKBlKzrn9S86kXAYoWMieGxab4/2jl+9MBme5afrPhzAlLd3Sz&#10;YXu6LJk8Mswf1gFTBmQvsl9DiA3B9u6AcxTDAbP4UaGlRB3e0igUO0ggG4vb58VtGBOTtPny7vau&#10;pjuRl6NqYshMAWN6A96y/NPymFDoY5+oramviV2c3sVEPRDwAshg4/IavdHdozamBHmeYG+QnQRN&#10;QhrXWQnhfshKQpvXrmPpHMgGgeiHOS1TVln4JLX8pbOBqdxHUGQhSZraKsN7LSakBJcuBY2j7AxT&#10;1NoCrItbfwTO+RkKZbD/BrwgSmXv0gK22nn8XfWrR2rKvzgw6c4WPPnuXIagWEMTWiydX1N+At/H&#10;BX5987tvAAAA//8DAFBLAwQUAAYACAAAACEAeoRkjd4AAAAJAQAADwAAAGRycy9kb3ducmV2Lnht&#10;bEyP0UrEMBBF3wX/IYzgi7ipXRvc2nQRRQRXBHf9gLSJbTGZlCTb1r93xAd9m7n3cudMtV2cZZMJ&#10;cfAo4WqVATPYej1gJ+H98Hh5AywmhVpZj0bCl4mwrU9PKlVqP+ObmfapY1SCsVQS+pTGkvPY9sap&#10;uPKjQfI+fHAq0Ro6roOaqdxZnmeZ4E4NSBd6NZr73rSf+6OTcPE8zeLl9fCwC62diqbYiSfRSHl+&#10;ttzdAktmSX9h+MEndKiJqfFH1JFZCUW+2VCUhus1MAqIfE1C8yvwuuL/P6i/AQAA//8DAFBLAQIt&#10;ABQABgAIAAAAIQC2gziS/gAAAOEBAAATAAAAAAAAAAAAAAAAAAAAAABbQ29udGVudF9UeXBlc10u&#10;eG1sUEsBAi0AFAAGAAgAAAAhADj9If/WAAAAlAEAAAsAAAAAAAAAAAAAAAAALwEAAF9yZWxzLy5y&#10;ZWxzUEsBAi0AFAAGAAgAAAAhAFKuZ/ruAQAAOwQAAA4AAAAAAAAAAAAAAAAALgIAAGRycy9lMm9E&#10;b2MueG1sUEsBAi0AFAAGAAgAAAAhAHqEZI3eAAAACQEAAA8AAAAAAAAAAAAAAAAASAQAAGRycy9k&#10;b3ducmV2LnhtbFBLBQYAAAAABAAEAPMAAABTBQ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94080" behindDoc="0" locked="0" layoutInCell="1" allowOverlap="1" wp14:anchorId="57BCBB79" wp14:editId="7E70FD86">
                <wp:simplePos x="0" y="0"/>
                <wp:positionH relativeFrom="column">
                  <wp:posOffset>3961765</wp:posOffset>
                </wp:positionH>
                <wp:positionV relativeFrom="paragraph">
                  <wp:posOffset>338455</wp:posOffset>
                </wp:positionV>
                <wp:extent cx="0" cy="1149350"/>
                <wp:effectExtent l="0" t="0" r="19050" b="12700"/>
                <wp:wrapNone/>
                <wp:docPr id="33" name="33 Conector recto"/>
                <wp:cNvGraphicFramePr/>
                <a:graphic xmlns:a="http://schemas.openxmlformats.org/drawingml/2006/main">
                  <a:graphicData uri="http://schemas.microsoft.com/office/word/2010/wordprocessingShape">
                    <wps:wsp>
                      <wps:cNvCnPr/>
                      <wps:spPr>
                        <a:xfrm>
                          <a:off x="0" y="0"/>
                          <a:ext cx="0" cy="1149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3B6E693" id="33 Conector recto"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1.95pt,26.65pt" to="311.95pt,1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Jv3zAEAAAEEAAAOAAAAZHJzL2Uyb0RvYy54bWysU02P0zAQvSPxHyzfaZINIIia7qGr5YKg&#10;guUHeJ1xY8lfGpum/feMnTZdARJitRfHY897M+95sr49WsMOgFF71/NmVXMGTvpBu33Pfzzcv/nA&#10;WUzCDcJ4Bz0/QeS3m9ev1lPo4MaP3gyAjEhc7KbQ8zGl0FVVlCNYEVc+gKNL5dGKRCHuqwHFROzW&#10;VDd1/b6aPA4BvYQY6fRuvuSbwq8UyPRVqQiJmZ5Tb6msWNbHvFabtej2KMKo5bkN8YwurNCOii5U&#10;dyIJ9hP1H1RWS/TRq7SS3lZeKS2haCA1Tf2bmu+jCFC0kDkxLDbFl6OVXw47ZHroedty5oSlN2pb&#10;tqXHkskjw/zJLk0hdpS8dTs8RzHsMEs+KrT5S2LYsTh7WpyFY2JyPpR02jRvP7bviuvVFRgwpk/g&#10;LcubnhvtsmjRicPnmKgYpV5S8rFxeY3e6OFeG1OCPC6wNcgOgh46HZvcMuGeZFGUkVUWMrdedulk&#10;YGb9BoqMoGabUr2M4JVTSAkuXXiNo+wMU9TBAqz/DTznZyiU8fwf8IIolb1LC9hq5/Fv1a9WqDn/&#10;4sCsO1vw6IdTedRiDc1Zce78T+RBfhoX+PXP3fwCAAD//wMAUEsDBBQABgAIAAAAIQBaZ6nq3gAA&#10;AAoBAAAPAAAAZHJzL2Rvd25yZXYueG1sTI+xTsMwEIZ3JN7BOiQ26hCXqIRcKoRgQSwJHWBz42sc&#10;Edtp7DTh7TFiKOPdffrv+4vtYnp2otF3ziLcrhJgZBunOtsi7N5fbjbAfJBWyd5ZQvgmD9vy8qKQ&#10;uXKzrehUh5bFEOtziaBDGHLOfaPJSL9yA9l4O7jRyBDHseVqlHMMNz1PkyTjRnY2ftByoCdNzVc9&#10;GYTX45vfrbPqufo4bur58zDp1hHi9dXy+AAs0BLOMPzqR3Uoo9PeTVZ51iNkqbiPKMKdEMAi8LfY&#10;I6RiLYCXBf9fofwBAAD//wMAUEsBAi0AFAAGAAgAAAAhALaDOJL+AAAA4QEAABMAAAAAAAAAAAAA&#10;AAAAAAAAAFtDb250ZW50X1R5cGVzXS54bWxQSwECLQAUAAYACAAAACEAOP0h/9YAAACUAQAACwAA&#10;AAAAAAAAAAAAAAAvAQAAX3JlbHMvLnJlbHNQSwECLQAUAAYACAAAACEAzICb98wBAAABBAAADgAA&#10;AAAAAAAAAAAAAAAuAgAAZHJzL2Uyb0RvYy54bWxQSwECLQAUAAYACAAAACEAWmep6t4AAAAKAQAA&#10;DwAAAAAAAAAAAAAAAAAmBAAAZHJzL2Rvd25yZXYueG1sUEsFBgAAAAAEAAQA8wAAADEFAAAAAA==&#10;" strokecolor="black [3213]"/>
            </w:pict>
          </mc:Fallback>
        </mc:AlternateContent>
      </w:r>
      <w:r w:rsidRPr="00DF3D64">
        <w:rPr>
          <w:rFonts w:ascii="Arial" w:hAnsi="Arial" w:cs="Arial"/>
          <w:noProof/>
        </w:rPr>
        <mc:AlternateContent>
          <mc:Choice Requires="wps">
            <w:drawing>
              <wp:anchor distT="0" distB="0" distL="114300" distR="114300" simplePos="0" relativeHeight="251698176" behindDoc="0" locked="0" layoutInCell="1" allowOverlap="1" wp14:anchorId="4FBB0573" wp14:editId="54CCEBB6">
                <wp:simplePos x="0" y="0"/>
                <wp:positionH relativeFrom="column">
                  <wp:posOffset>2339340</wp:posOffset>
                </wp:positionH>
                <wp:positionV relativeFrom="paragraph">
                  <wp:posOffset>1911350</wp:posOffset>
                </wp:positionV>
                <wp:extent cx="349250" cy="285750"/>
                <wp:effectExtent l="0" t="0" r="12700" b="19050"/>
                <wp:wrapNone/>
                <wp:docPr id="3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85750"/>
                        </a:xfrm>
                        <a:prstGeom prst="rect">
                          <a:avLst/>
                        </a:prstGeom>
                        <a:solidFill>
                          <a:srgbClr val="FFFFFF"/>
                        </a:solidFill>
                        <a:ln w="9525">
                          <a:solidFill>
                            <a:sysClr val="window" lastClr="FFFFFF"/>
                          </a:solidFill>
                          <a:miter lim="800000"/>
                          <a:headEnd/>
                          <a:tailEnd/>
                        </a:ln>
                      </wps:spPr>
                      <wps:txbx>
                        <w:txbxContent>
                          <w:p w:rsidR="005D786F" w:rsidRDefault="005D786F" w:rsidP="00DF3D64">
                            <w:r>
                              <w:t>SÍ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B0573" id="_x0000_s1027" type="#_x0000_t202" style="position:absolute;left:0;text-align:left;margin-left:184.2pt;margin-top:150.5pt;width:27.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J3NAIAAGIEAAAOAAAAZHJzL2Uyb0RvYy54bWysVM1u2zAMvg/YOwi6L07cpE2MOEWXLsOA&#10;7gfo9gCMJMfCZNGTlNjZ04+S0zTdgB2G+SCQIvWR/Eh6eds3hh2U8xptySejMWfKCpTa7kr+7evm&#10;zZwzH8BKMGhVyY/K89vV61fLri1UjjUaqRwjEOuLri15HUJbZJkXtWrAj7BVlowVugYCqW6XSQcd&#10;oTcmy8fj66xDJ1uHQnlPt/eDka8SflUpET5XlVeBmZJTbiGdLp3beGarJRQ7B22txSkN+IcsGtCW&#10;gp6h7iEA2zv9B1SjhUOPVRgJbDKsKi1UqoGqmYx/q+axhlalWogc355p8v8PVnw6fHFMy5JfXXNm&#10;oaEerfcgHTKpWFB9QJZHlrrWF+T82JJ76N9iT91OFfv2AcV3zyyua7A7deccdrUCSVlO4svs4umA&#10;4yPItvuIkqLBPmAC6ivXRAqJFEbo1K3juUOUBxN0eTVd5DOyCDLl89kNyTECFE+PW+fDe4UNi0LJ&#10;HQ1AAofDgw+D65NLjOXRaLnRxiTF7bZr49gBaFg26Tuhv3AzlnUlX8zy2VD/C4ijPyPQlErsODPg&#10;A13+DbLRgbbA6Kbk83H8YlwoIovvrExyAG0Gmao19kRrZHLgNPTbPvUxcR4p36I8Es8Oh6GnJSWh&#10;RveTs44GvuT+xx6cogQ/WOrVYjKdxg1JynR2k5PiLi3bSwtYQVAlD5wN4jqkrYppW7yjnlY68f2c&#10;ySllGuTUsdPSxU251JPX869h9QsAAP//AwBQSwMEFAAGAAgAAAAhACwMfHveAAAACwEAAA8AAABk&#10;cnMvZG93bnJldi54bWxMj0FPwzAMhe9I/IfISNxYurVUU2k6TRU7FonChVvamLaicaIm28q/x5zg&#10;Zj8/PX+vPKx2FhdcwuRIwXaTgEDqnZloUPD+dnrYgwhRk9GzI1TwjQEO1e1NqQvjrvSKlzYOgkMo&#10;FFrBGKMvpAz9iFaHjfNIfPt0i9WR12WQZtFXDrez3CVJLq2eiD+M2mM9Yv/Vnq2CU1d7r1/a548m&#10;TUP3SM0R60ap+7v1+AQi4hr/zPCLz+hQMVPnzmSCmBWk+T5jKw/JlkuxI9ulrHSsZHkCsirl/w7V&#10;DwAAAP//AwBQSwECLQAUAAYACAAAACEAtoM4kv4AAADhAQAAEwAAAAAAAAAAAAAAAAAAAAAAW0Nv&#10;bnRlbnRfVHlwZXNdLnhtbFBLAQItABQABgAIAAAAIQA4/SH/1gAAAJQBAAALAAAAAAAAAAAAAAAA&#10;AC8BAABfcmVscy8ucmVsc1BLAQItABQABgAIAAAAIQCKgWJ3NAIAAGIEAAAOAAAAAAAAAAAAAAAA&#10;AC4CAABkcnMvZTJvRG9jLnhtbFBLAQItABQABgAIAAAAIQAsDHx73gAAAAsBAAAPAAAAAAAAAAAA&#10;AAAAAI4EAABkcnMvZG93bnJldi54bWxQSwUGAAAAAAQABADzAAAAmQUAAAAA&#10;" strokecolor="window">
                <v:textbox>
                  <w:txbxContent>
                    <w:p w:rsidR="005D786F" w:rsidRDefault="005D786F" w:rsidP="00DF3D64">
                      <w:r>
                        <w:t>SÍ</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7152" behindDoc="0" locked="0" layoutInCell="1" allowOverlap="1" wp14:anchorId="547B8446" wp14:editId="218E657F">
                <wp:simplePos x="0" y="0"/>
                <wp:positionH relativeFrom="column">
                  <wp:posOffset>3466465</wp:posOffset>
                </wp:positionH>
                <wp:positionV relativeFrom="paragraph">
                  <wp:posOffset>3830955</wp:posOffset>
                </wp:positionV>
                <wp:extent cx="457200" cy="285750"/>
                <wp:effectExtent l="0" t="0" r="19050" b="19050"/>
                <wp:wrapNone/>
                <wp:docPr id="3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solidFill>
                          <a:srgbClr val="FFFFFF"/>
                        </a:solidFill>
                        <a:ln w="9525">
                          <a:solidFill>
                            <a:sysClr val="window" lastClr="FFFFFF"/>
                          </a:solidFill>
                          <a:miter lim="800000"/>
                          <a:headEnd/>
                          <a:tailEnd/>
                        </a:ln>
                      </wps:spPr>
                      <wps:txbx>
                        <w:txbxContent>
                          <w:p w:rsidR="005D786F" w:rsidRDefault="005D786F" w:rsidP="00DF3D64">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B8446" id="_x0000_s1028" type="#_x0000_t202" style="position:absolute;left:0;text-align:left;margin-left:272.95pt;margin-top:301.65pt;width:36pt;height: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sCNAIAAGIEAAAOAAAAZHJzL2Uyb0RvYy54bWysVNuO0zAQfUfiHyy/07SlYbtR09XSpQhp&#10;uUgLHzCxncbC8QTbbVK+fsdOt5RF4gGRB8v22MdnzpnJ6mZoDTso5zXaks8mU86UFSi13ZX829ft&#10;qyVnPoCVYNCqkh+V5zfrly9WfVeoOTZopHKMQKwv+q7kTQhdkWVeNKoFP8FOWQrW6FoItHS7TDro&#10;Cb012Xw6fZP16GTnUCjvafduDPJ1wq9rJcLnuvYqMFNy4hbS6NJYxTFbr6DYOegaLU404B9YtKAt&#10;PXqGuoMAbO/0H1CtFg491mEisM2wrrVQKQfKZjZ9ls1DA51KuZA4vjvL5P8frPh0+OKYliV/nXNm&#10;oSWPNnuQDplULKghIJtHlfrOF3T4oaPjYXiLA7mdMvbdPYrvnlncNGB36tY57BsFkljO4s3s4uqI&#10;4yNI1X9ESa/BPmACGmrXRglJFEbo5Nbx7BDxYII2F/kVuc6ZoNB8mV/lycEMiqfLnfPhvcKWxUnJ&#10;HRVAAofDvQ+RDBRPR+JbHo2WW21MWrhdtTGOHYCKZZu+xP/ZMWNZX/LrfJ6P+f8GcfRnBKpSiT1n&#10;Bnygzb9BtjpQFxjdlnw5jd9Yl1HFd1amGg2gzTinFIw9yRqVHDUNQzUkH89uVSiPpLPDseipSWnS&#10;oPvJWU8FX3L/Yw9OEcEPlry6ni0WsUPSIunMmbuMVJcRsIKgSh44G6ebkLoq6mjxljytddI7mj8y&#10;OVGmQk42nJoudsrlOp369WtYPwIAAP//AwBQSwMEFAAGAAgAAAAhAHsx9XzeAAAACwEAAA8AAABk&#10;cnMvZG93bnJldi54bWxMj01Pg0AQhu8m/ofNmHizS91CK7I0DbFHTEQvvS0wApGdJey2xX/veNLb&#10;fDx555lsv9hRXHD2gyMN61UEAqlx7UCdho/348MOhA+GWjM6Qg3f6GGf395kJm3dld7wUoVOcAj5&#10;1GjoQ5hSKX3TozV+5SYk3n262ZrA7dzJdjZXDrejfIyiRFozEF/ozYRFj81XdbYajnUxTea1ejmV&#10;Svk6pvKARan1/d1yeAYRcAl/MPzqszrk7FS7M7VejBriTfzEqIYkUgoEE8l6y5Oai81Ogcwz+f+H&#10;/AcAAP//AwBQSwECLQAUAAYACAAAACEAtoM4kv4AAADhAQAAEwAAAAAAAAAAAAAAAAAAAAAAW0Nv&#10;bnRlbnRfVHlwZXNdLnhtbFBLAQItABQABgAIAAAAIQA4/SH/1gAAAJQBAAALAAAAAAAAAAAAAAAA&#10;AC8BAABfcmVscy8ucmVsc1BLAQItABQABgAIAAAAIQAWWusCNAIAAGIEAAAOAAAAAAAAAAAAAAAA&#10;AC4CAABkcnMvZTJvRG9jLnhtbFBLAQItABQABgAIAAAAIQB7MfV83gAAAAsBAAAPAAAAAAAAAAAA&#10;AAAAAI4EAABkcnMvZG93bnJldi54bWxQSwUGAAAAAAQABADzAAAAmQUAAAAA&#10;" strokecolor="window">
                <v:textbox>
                  <w:txbxContent>
                    <w:p w:rsidR="005D786F" w:rsidRDefault="005D786F" w:rsidP="00DF3D64">
                      <w:r>
                        <w:t>No</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96128" behindDoc="0" locked="0" layoutInCell="1" allowOverlap="1" wp14:anchorId="6ED87A79" wp14:editId="01DF5CC9">
                <wp:simplePos x="0" y="0"/>
                <wp:positionH relativeFrom="column">
                  <wp:posOffset>1590040</wp:posOffset>
                </wp:positionH>
                <wp:positionV relativeFrom="paragraph">
                  <wp:posOffset>3867150</wp:posOffset>
                </wp:positionV>
                <wp:extent cx="349250" cy="285750"/>
                <wp:effectExtent l="0" t="0" r="1270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85750"/>
                        </a:xfrm>
                        <a:prstGeom prst="rect">
                          <a:avLst/>
                        </a:prstGeom>
                        <a:solidFill>
                          <a:srgbClr val="FFFFFF"/>
                        </a:solidFill>
                        <a:ln w="9525">
                          <a:solidFill>
                            <a:schemeClr val="bg1"/>
                          </a:solidFill>
                          <a:miter lim="800000"/>
                          <a:headEnd/>
                          <a:tailEnd/>
                        </a:ln>
                      </wps:spPr>
                      <wps:txbx>
                        <w:txbxContent>
                          <w:p w:rsidR="005D786F" w:rsidRDefault="005D786F" w:rsidP="00DF3D64">
                            <w:r>
                              <w:t>SÍ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87A79" id="_x0000_s1029" type="#_x0000_t202" style="position:absolute;left:0;text-align:left;margin-left:125.2pt;margin-top:304.5pt;width:27.5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dyMAIAAFIEAAAOAAAAZHJzL2Uyb0RvYy54bWysVM1u2zAMvg/YOwi6L3bcZE2MOEWXLsOA&#10;7gfo9gCyJMfCJNGTlNjZ05eS0zTtbsN8EEiR+kh+JL26GYwmB+m8AlvR6SSnRFoOQtldRX/+2L5b&#10;UOIDs4JpsLKiR+npzfrtm1XflbKAFrSQjiCI9WXfVbQNoSuzzPNWGuYn0EmLxgacYQFVt8uEYz2i&#10;G50Vef4+68GJzgGX3uPt3Wik64TfNJKHb03jZSC6ophbSKdLZx3PbL1i5c6xrlX8lAb7hywMUxaD&#10;nqHuWGBk79RfUEZxBx6aMOFgMmgaxWWqAauZ5q+qeWhZJ1MtSI7vzjT5/wfLvx6+O6JERa/ya0os&#10;M9ikzZ4JB0RIEuQQgBSRpr7zJXo/dOgfhg8wYLtTyb67B/7LEwubltmdvHUO+lYygWlO48vs4umI&#10;4yNI3X8BgdHYPkACGhpnIofICkF0bNfx3CLMg3C8vJotizlaOJqKxfwa5RiBlU+PO+fDJwmGRKGi&#10;DicggbPDvQ+j65NLjOVBK7FVWifF7eqNduTAcFq26Tuhv3DTlvQVXc6L+Vj/C4g4uPIMUu9GBl4F&#10;Mirg1GtlKrrI4xfDsDKS9tGKJAem9ChjcdqeWIzEjRSGoR7GvsW3keEaxBFpdTAOOS4lCi24P5T0&#10;OOAV9b/3zElK9GeLrVlOZ7O4EUmZza8LVNylpb60MMsRqqKBklHchLRFMW0Lt9jCRiV6nzM5pYyD&#10;mxp0WrK4GZd68nr+FawfAQAA//8DAFBLAwQUAAYACAAAACEA8Prhid8AAAALAQAADwAAAGRycy9k&#10;b3ducmV2LnhtbEyPy07DMBBF90j8gzVI7KhNSSIa4lQIRHcIEVDbpRMPSUQ8jmK3DXw9wwqWc+fo&#10;Por17AZxxCn0njRcLxQIpMbbnloN729PV7cgQjRkzeAJNXxhgHV5flaY3PoTveKxiq1gEwq50dDF&#10;OOZShqZDZ8LCj0j8+/CTM5HPqZV2Mic2d4NcKpVJZ3rihM6M+NBh81kdnIbQqGz7klTbXS03+L2y&#10;9nG/edb68mK+vwMRcY5/MPzW5+pQcqfaH8gGMWhYpiphVEOmVjyKiRuVslKzkiYKZFnI/xvKHwAA&#10;AP//AwBQSwECLQAUAAYACAAAACEAtoM4kv4AAADhAQAAEwAAAAAAAAAAAAAAAAAAAAAAW0NvbnRl&#10;bnRfVHlwZXNdLnhtbFBLAQItABQABgAIAAAAIQA4/SH/1gAAAJQBAAALAAAAAAAAAAAAAAAAAC8B&#10;AABfcmVscy8ucmVsc1BLAQItABQABgAIAAAAIQCaMgdyMAIAAFIEAAAOAAAAAAAAAAAAAAAAAC4C&#10;AABkcnMvZTJvRG9jLnhtbFBLAQItABQABgAIAAAAIQDw+uGJ3wAAAAsBAAAPAAAAAAAAAAAAAAAA&#10;AIoEAABkcnMvZG93bnJldi54bWxQSwUGAAAAAAQABADzAAAAlgUAAAAA&#10;" strokecolor="white [3212]">
                <v:textbox>
                  <w:txbxContent>
                    <w:p w:rsidR="005D786F" w:rsidRDefault="005D786F" w:rsidP="00DF3D64">
                      <w:r>
                        <w:t>SÍ</w:t>
                      </w:r>
                    </w:p>
                  </w:txbxContent>
                </v:textbox>
              </v:shape>
            </w:pict>
          </mc:Fallback>
        </mc:AlternateContent>
      </w:r>
      <w:r w:rsidRPr="00DF3D64">
        <w:rPr>
          <w:rFonts w:ascii="Arial" w:hAnsi="Arial" w:cs="Arial"/>
          <w:noProof/>
        </w:rPr>
        <mc:AlternateContent>
          <mc:Choice Requires="wps">
            <w:drawing>
              <wp:anchor distT="0" distB="0" distL="114300" distR="114300" simplePos="0" relativeHeight="251689984" behindDoc="0" locked="0" layoutInCell="1" allowOverlap="1" wp14:anchorId="70F742FD" wp14:editId="58D1D80D">
                <wp:simplePos x="0" y="0"/>
                <wp:positionH relativeFrom="column">
                  <wp:posOffset>1320165</wp:posOffset>
                </wp:positionH>
                <wp:positionV relativeFrom="paragraph">
                  <wp:posOffset>4218305</wp:posOffset>
                </wp:positionV>
                <wp:extent cx="787400" cy="0"/>
                <wp:effectExtent l="38100" t="76200" r="0" b="114300"/>
                <wp:wrapNone/>
                <wp:docPr id="28" name="28 Conector recto de flecha"/>
                <wp:cNvGraphicFramePr/>
                <a:graphic xmlns:a="http://schemas.openxmlformats.org/drawingml/2006/main">
                  <a:graphicData uri="http://schemas.microsoft.com/office/word/2010/wordprocessingShape">
                    <wps:wsp>
                      <wps:cNvCnPr/>
                      <wps:spPr>
                        <a:xfrm flipH="1">
                          <a:off x="0" y="0"/>
                          <a:ext cx="7874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E2D97" id="28 Conector recto de flecha" o:spid="_x0000_s1026" type="#_x0000_t32" style="position:absolute;margin-left:103.95pt;margin-top:332.15pt;width:62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ln7QEAADsEAAAOAAAAZHJzL2Uyb0RvYy54bWysU8uu0zAQ3SPxD5b3NGmFuFXV9C56ubBA&#10;UPH4AF9n3FjyS2PTJH/P2ElTXkICsXEy9pwzc47H+/vBGnYBjNq7hq9XNWfgpG+1Ozf8y+fHF1vO&#10;YhKuFcY7aPgIkd8fnj/b92EHG9950wIyInFx14eGdymFXVVF2YEVceUDODpUHq1IFOK5alH0xG5N&#10;tanrV1XvsQ3oJcRIuw/TIT8UfqVApg9KRUjMNJx6S2XFsj7ltTrsxe6MInRazm2If+jCCu2o6EL1&#10;IJJgX1H/QmW1RB+9SivpbeWV0hKKBlKzrn9S86kTAYoWMieGxab4/2jl+8sJmW4bvqGbcsLSHW22&#10;7EiXJZNHhvnDWmDKgOxE9qsPcUewozvhHMVwwix+UGgpUYe3NArFDhLIhuL2uLgNQ2KSNu+2dy9r&#10;uhN5PaomhswUMKY34C3LPw2PCYU+d4namvqa2MXlXUzUAwGvgAw2Lq/RG90+amNKkOcJjgbZRdAk&#10;pGGdlRDuh6wktHntWpbGQDYIRN/PaZmyysInqeUvjQamch9BkYUkaWqrDO+tmJASXLoWNI6yM0xR&#10;awuwLm79ETjnZyiUwf4b8IIolb1LC9hq5/F31W8eqSn/6sCkO1vw5NuxDEGxhia0WDq/pvwEvo8L&#10;/PbmD98AAAD//wMAUEsDBBQABgAIAAAAIQCEa6Ca3wAAAAsBAAAPAAAAZHJzL2Rvd25yZXYueG1s&#10;TI/RSsQwEEXfBf8hjOCLuOlu3ai16SKKCLsiuOsHpE1si8mkJNm2/r0jCPo4dw53zpSb2Vk2mhB7&#10;jxKWiwyYwcbrHlsJ74enyxtgMSnUyno0Er5MhE11elKqQvsJ38y4Ty2jEoyFktClNBScx6YzTsWF&#10;HwzS7sMHpxKNoeU6qInKneWrLBPcqR7pQqcG89CZ5nN/dBIutuMkXl4Pj7vQ2HFdr3fiWdRSnp/N&#10;93fAkpnTHww/+qQOFTnV/og6MithlV3fEipBiKscGBF5vqSk/k14VfL/P1TfAAAA//8DAFBLAQIt&#10;ABQABgAIAAAAIQC2gziS/gAAAOEBAAATAAAAAAAAAAAAAAAAAAAAAABbQ29udGVudF9UeXBlc10u&#10;eG1sUEsBAi0AFAAGAAgAAAAhADj9If/WAAAAlAEAAAsAAAAAAAAAAAAAAAAALwEAAF9yZWxzLy5y&#10;ZWxzUEsBAi0AFAAGAAgAAAAhAB46SWftAQAAOwQAAA4AAAAAAAAAAAAAAAAALgIAAGRycy9lMm9E&#10;b2MueG1sUEsBAi0AFAAGAAgAAAAhAIRroJrfAAAACwEAAA8AAAAAAAAAAAAAAAAARwQAAGRycy9k&#10;b3ducmV2LnhtbFBLBQYAAAAABAAEAPMAAABTBQ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88960" behindDoc="0" locked="0" layoutInCell="1" allowOverlap="1" wp14:anchorId="055A4A1C" wp14:editId="73D9D069">
                <wp:simplePos x="0" y="0"/>
                <wp:positionH relativeFrom="column">
                  <wp:posOffset>3364865</wp:posOffset>
                </wp:positionH>
                <wp:positionV relativeFrom="paragraph">
                  <wp:posOffset>4211955</wp:posOffset>
                </wp:positionV>
                <wp:extent cx="838200" cy="0"/>
                <wp:effectExtent l="0" t="76200" r="19050" b="114300"/>
                <wp:wrapNone/>
                <wp:docPr id="27" name="27 Conector recto de flecha"/>
                <wp:cNvGraphicFramePr/>
                <a:graphic xmlns:a="http://schemas.openxmlformats.org/drawingml/2006/main">
                  <a:graphicData uri="http://schemas.microsoft.com/office/word/2010/wordprocessingShape">
                    <wps:wsp>
                      <wps:cNvCnPr/>
                      <wps:spPr>
                        <a:xfrm>
                          <a:off x="0" y="0"/>
                          <a:ext cx="8382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D98255" id="27 Conector recto de flecha" o:spid="_x0000_s1026" type="#_x0000_t32" style="position:absolute;margin-left:264.95pt;margin-top:331.65pt;width:66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KB5QEAADEEAAAOAAAAZHJzL2Uyb0RvYy54bWysU9uOEzEMfUfiH6K802mLxFZVp/vQZXlB&#10;UAH7AdmM04mUmxzTaf8eJ9NOuQkJxEsSJz62z7GzuT95J46A2cbQysVsLgUEHTsbDq18+vL4aiVF&#10;JhU65WKAVp4hy/vtyxebIa1hGfvoOkDBQUJeD6mVPVFaN03WPXiVZzFB4EcT0StiEw9Nh2rg6N41&#10;y/n8TTNE7BJGDTnz7cP4KLc1vjGg6aMxGUi4VnJtVFes63NZm+1GrQ+oUm/1pQz1D1V4ZQMnnUI9&#10;KFLiK9pfQnmrMeZoaKajb6IxVkPlwGwW85/YfO5VgsqFxclpkin/v7D6w3GPwnatXN5JEZTnHi3v&#10;xI6bpSmiwLKJDoRxoHtV9BpSXjNsF/Z4sXLaYyF/MujLzrTEqWp8njSGEwnNl6vXK+6bFPr61Nxw&#10;CTO9g+hFObQyEyp76ImLGatZVInV8X0mzszAK6AkdaGsOTrbPVrnqlGmCHYOxVFx/+m0KPUz7gcv&#10;Uta9DZ2gc2LyCjEOF7cSsil0R4L1RGcHY7pPYFg4pjSWVUf2lkxpDYGuCV1g7wIzXNoEnFc+fwRe&#10;/AsU6jj/DXhC1Mwx0AT2NkT8XfabRmb0vyow8i4SPMfuXFtfpeG5rJJe/lAZ/O/tCr/99O03AAAA&#10;//8DAFBLAwQUAAYACAAAACEANlobTd8AAAALAQAADwAAAGRycy9kb3ducmV2LnhtbEyPwU7DMAyG&#10;70i8Q+RJ3Fi6TUSsNJ0QEocdOGwgYDc38dpqjVM1WVfeniAhwdG/P/3+XGwm14mRhtB61rCYZyCI&#10;jbct1xreXp9v70GEiGyx80wavijApry+KjC3/sI7GvexFqmEQ44amhj7XMpgGnIY5r4nTrujHxzG&#10;NA61tANeUrnr5DLLlHTYcrrQYE9PDZnT/uw0vHxs+3dT7Q72c9qO2QHNceSg9c1senwAEWmKfzD8&#10;6Cd1KJNT5c9sg+g03C3X64RqUGq1ApEIpRYpqX4TWRby/w/lNwAAAP//AwBQSwECLQAUAAYACAAA&#10;ACEAtoM4kv4AAADhAQAAEwAAAAAAAAAAAAAAAAAAAAAAW0NvbnRlbnRfVHlwZXNdLnhtbFBLAQIt&#10;ABQABgAIAAAAIQA4/SH/1gAAAJQBAAALAAAAAAAAAAAAAAAAAC8BAABfcmVscy8ucmVsc1BLAQIt&#10;ABQABgAIAAAAIQDTI+KB5QEAADEEAAAOAAAAAAAAAAAAAAAAAC4CAABkcnMvZTJvRG9jLnhtbFBL&#10;AQItABQABgAIAAAAIQA2WhtN3wAAAAsBAAAPAAAAAAAAAAAAAAAAAD8EAABkcnMvZG93bnJldi54&#10;bWxQSwUGAAAAAAQABADzAAAASwU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687936" behindDoc="0" locked="0" layoutInCell="1" allowOverlap="1" wp14:anchorId="061D4DD9" wp14:editId="2D40417E">
                <wp:simplePos x="0" y="0"/>
                <wp:positionH relativeFrom="column">
                  <wp:posOffset>3364865</wp:posOffset>
                </wp:positionH>
                <wp:positionV relativeFrom="paragraph">
                  <wp:posOffset>2757805</wp:posOffset>
                </wp:positionV>
                <wp:extent cx="768350" cy="0"/>
                <wp:effectExtent l="0" t="0" r="0" b="19050"/>
                <wp:wrapNone/>
                <wp:docPr id="26" name="26 Conector recto"/>
                <wp:cNvGraphicFramePr/>
                <a:graphic xmlns:a="http://schemas.openxmlformats.org/drawingml/2006/main">
                  <a:graphicData uri="http://schemas.microsoft.com/office/word/2010/wordprocessingShape">
                    <wps:wsp>
                      <wps:cNvCnPr/>
                      <wps:spPr>
                        <a:xfrm>
                          <a:off x="0" y="0"/>
                          <a:ext cx="76835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36F6C2" id="26 Conector recto"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64.95pt,217.15pt" to="325.45pt,2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4l0wEAABgEAAAOAAAAZHJzL2Uyb0RvYy54bWysU9uO0zAQfUfiHyy/06RFlFXUdB9aLS8I&#10;KmA/wOuMG0u+aWza9O8ZO2nKTUKs9sXXc2bmHI8394M17AQYtXctXy5qzsBJ32l3bPnjt4c3d5zF&#10;JFwnjHfQ8gtEfr99/WpzDg2sfO9NB8goiIvNObS8Tyk0VRVlD1bEhQ/g6FJ5tCLRFo9Vh+JM0a2p&#10;VnW9rs4eu4BeQox0uh8v+bbEVwpk+qxUhMRMy6m2VEYs41Meq+1GNEcUoddyKkM8owortKOkc6i9&#10;SIJ9R/1HKKsl+uhVWkhvK6+UllA0kJpl/Zuar70IULSQOTHMNsWXCys/nQ7IdNfy1ZozJyy90WrN&#10;dvRYMnlkmKfs0jnEhsA7d8BpF8MBs+RBoc0ziWFDcfYyOwtDYpIO36/v3r4j/+X1qrrxAsb0Abxl&#10;edFyo13WLBpx+hgT5SLoFZKPjctj9EZ3D9qYssndAjuD7CTondOwzBUT7xdUDrIXsR9BHa0mVI5Y&#10;ZX2jorJKFwNjti+gyB/SsCxVlc685RJSgkvXfMYROtMUVTYT638TJ3ymQuna/yHPjJLZuzSTrXYe&#10;/5b9ZpEa8VcHRt3ZgiffXcpbF2uo/Yqj01fJ/f3zvtBvH3r7AwAA//8DAFBLAwQUAAYACAAAACEA&#10;ijwEmN8AAAALAQAADwAAAGRycy9kb3ducmV2LnhtbEyPTU/DMAyG70j7D5EncWMp+6jW0nSaNvWE&#10;ONAxzllj2rLGqZpsK/8eIyHB0a8fvX6cbUbbiSsOvnWk4HEWgUCqnGmpVvB2KB7WIHzQZHTnCBV8&#10;oYdNPrnLdGrcjV7xWoZacAn5VCtoQuhTKX3VoNV+5nok3n24werA41BLM+gbl9tOzqMolla3xBca&#10;3eOuwepcXqyCg3/evyTHMnaFD7t2fXwvzp9WqfvpuH0CEXAMfzD86LM65Ox0chcyXnQKVvMkYVTB&#10;crFcgGAiXkWcnH4TmWfy/w/5NwAAAP//AwBQSwECLQAUAAYACAAAACEAtoM4kv4AAADhAQAAEwAA&#10;AAAAAAAAAAAAAAAAAAAAW0NvbnRlbnRfVHlwZXNdLnhtbFBLAQItABQABgAIAAAAIQA4/SH/1gAA&#10;AJQBAAALAAAAAAAAAAAAAAAAAC8BAABfcmVscy8ucmVsc1BLAQItABQABgAIAAAAIQBLX74l0wEA&#10;ABgEAAAOAAAAAAAAAAAAAAAAAC4CAABkcnMvZTJvRG9jLnhtbFBLAQItABQABgAIAAAAIQCKPASY&#10;3wAAAAsBAAAPAAAAAAAAAAAAAAAAAC0EAABkcnMvZG93bnJldi54bWxQSwUGAAAAAAQABADzAAAA&#10;OQUAAAAA&#10;" strokecolor="black [3213]">
                <v:stroke dashstyle="dash"/>
              </v:line>
            </w:pict>
          </mc:Fallback>
        </mc:AlternateContent>
      </w:r>
      <w:r w:rsidR="00B07B5F" w:rsidRPr="00DF3D64">
        <w:rPr>
          <w:rFonts w:ascii="Arial" w:hAnsi="Arial" w:cs="Arial"/>
          <w:noProof/>
        </w:rPr>
        <mc:AlternateContent>
          <mc:Choice Requires="wps">
            <w:drawing>
              <wp:anchor distT="0" distB="0" distL="114300" distR="114300" simplePos="0" relativeHeight="251685888" behindDoc="0" locked="0" layoutInCell="1" allowOverlap="1" wp14:anchorId="151D5971" wp14:editId="21FCEF49">
                <wp:simplePos x="0" y="0"/>
                <wp:positionH relativeFrom="column">
                  <wp:posOffset>1548765</wp:posOffset>
                </wp:positionH>
                <wp:positionV relativeFrom="paragraph">
                  <wp:posOffset>1792605</wp:posOffset>
                </wp:positionV>
                <wp:extent cx="558800" cy="863600"/>
                <wp:effectExtent l="0" t="0" r="12700" b="31750"/>
                <wp:wrapNone/>
                <wp:docPr id="24" name="24 Conector angular"/>
                <wp:cNvGraphicFramePr/>
                <a:graphic xmlns:a="http://schemas.openxmlformats.org/drawingml/2006/main">
                  <a:graphicData uri="http://schemas.microsoft.com/office/word/2010/wordprocessingShape">
                    <wps:wsp>
                      <wps:cNvCnPr/>
                      <wps:spPr>
                        <a:xfrm>
                          <a:off x="0" y="0"/>
                          <a:ext cx="558800" cy="863600"/>
                        </a:xfrm>
                        <a:prstGeom prst="bentConnector3">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A6882E" id="_x0000_t34" coordsize="21600,21600" o:spt="34" o:oned="t" adj="10800" path="m,l@0,0@0,21600,21600,21600e" filled="f">
                <v:stroke joinstyle="miter"/>
                <v:formulas>
                  <v:f eqn="val #0"/>
                </v:formulas>
                <v:path arrowok="t" fillok="f" o:connecttype="none"/>
                <v:handles>
                  <v:h position="#0,center"/>
                </v:handles>
                <o:lock v:ext="edit" shapetype="t"/>
              </v:shapetype>
              <v:shape id="24 Conector angular" o:spid="_x0000_s1026" type="#_x0000_t34" style="position:absolute;margin-left:121.95pt;margin-top:141.15pt;width:44pt;height:68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iN4AEAACkEAAAOAAAAZHJzL2Uyb0RvYy54bWysU8lu2zAQvRfoPxC815KdxDAMyznYSC9F&#10;a3T5AJoaWgS4Ych4+fsOKVlOFyBI0QtFivPezHszXD2erWFHwKi9a/h0UnMGTvpWu0PDf3x/+rDg&#10;LCbhWmG8g4ZfIPLH9ft3q1NYwsx33rSAjEhcXJ5Cw7uUwrKqouzAijjxARxdKo9WJDrioWpRnIjd&#10;mmpW1/Pq5LEN6CXESH+3/SVfF36lQKYvSkVIzDScaktlxbLu81qtV2J5QBE6LYcyxD9UYYV2lHSk&#10;2ook2DPqP6isluijV2kiva28UlpC0UBqpvVvar51IkDRQubEMNoU/x+t/HzcIdNtw2f3nDlhqUez&#10;e7ahZsnkkQl3eDYCs0+nEJcUvnE7HE4x7DCLPiu0+Uty2Ll4exm9hXNikn4+PCwWNXVA0tVifjen&#10;PbFUN3DAmD6CtyxvGr4Hl6iKvoy74q04foqpB12Dc1bj8hq90e2TNqYc8vjAxiA7Cmp8Ok+HZL9E&#10;ZZKtiF0f1NJuiMqMVZbbCyy7dDHQZ/sKigwjSdNSVRnVWy4hJVV+zWccRWeYospGYP06cIjPUChj&#10;/BbwiCiZvUsj2Grn8W/ZbxapPv7qQK87W7D37aW0vlhD81jaN7ydPPAvzwV+e+HrnwAAAP//AwBQ&#10;SwMEFAAGAAgAAAAhAIfpL8HfAAAACwEAAA8AAABkcnMvZG93bnJldi54bWxMj01LxDAQhu+C/yGM&#10;4M1NmxSptekiwiKICK56zzZj07VJSpLdrf56x5Pe5uPhnWfa9eImdsSYxuAVlKsCGPo+mNEPCt5e&#10;N1c1sJS1N3oKHhV8YYJ1d37W6saEk3/B4zYPjEJ8arQCm/PccJ56i06nVZjR0+4jRKcztXHgJuoT&#10;hbuJi6K45k6Pni5YPeO9xf5ze3AK3qN9enaPD4PZ9HxfVXYvRvGt1OXFcncLLOOS/2D41Sd16Mhp&#10;Fw7eJDYpEJW8IZSKWkhgREhZ0mSnoCprCbxr+f8fuh8AAAD//wMAUEsBAi0AFAAGAAgAAAAhALaD&#10;OJL+AAAA4QEAABMAAAAAAAAAAAAAAAAAAAAAAFtDb250ZW50X1R5cGVzXS54bWxQSwECLQAUAAYA&#10;CAAAACEAOP0h/9YAAACUAQAACwAAAAAAAAAAAAAAAAAvAQAAX3JlbHMvLnJlbHNQSwECLQAUAAYA&#10;CAAAACEAQQsojeABAAApBAAADgAAAAAAAAAAAAAAAAAuAgAAZHJzL2Uyb0RvYy54bWxQSwECLQAU&#10;AAYACAAAACEAh+kvwd8AAAALAQAADwAAAAAAAAAAAAAAAAA6BAAAZHJzL2Rvd25yZXYueG1sUEsF&#10;BgAAAAAEAAQA8wAAAEYFAAAAAA==&#10;" strokecolor="black [3213]">
                <v:stroke dashstyle="dash"/>
              </v:shape>
            </w:pict>
          </mc:Fallback>
        </mc:AlternateContent>
      </w:r>
      <w:r w:rsidR="00B07B5F" w:rsidRPr="00DF3D64">
        <w:rPr>
          <w:rFonts w:ascii="Arial" w:hAnsi="Arial" w:cs="Arial"/>
          <w:noProof/>
        </w:rPr>
        <mc:AlternateContent>
          <mc:Choice Requires="wps">
            <w:drawing>
              <wp:anchor distT="0" distB="0" distL="114300" distR="114300" simplePos="0" relativeHeight="251684864" behindDoc="0" locked="0" layoutInCell="1" allowOverlap="1" wp14:anchorId="46228CAF" wp14:editId="367BEED1">
                <wp:simplePos x="0" y="0"/>
                <wp:positionH relativeFrom="column">
                  <wp:posOffset>4761865</wp:posOffset>
                </wp:positionH>
                <wp:positionV relativeFrom="paragraph">
                  <wp:posOffset>4580255</wp:posOffset>
                </wp:positionV>
                <wp:extent cx="6350" cy="222250"/>
                <wp:effectExtent l="76200" t="0" r="69850" b="63500"/>
                <wp:wrapNone/>
                <wp:docPr id="22" name="22 Conector recto de flecha"/>
                <wp:cNvGraphicFramePr/>
                <a:graphic xmlns:a="http://schemas.openxmlformats.org/drawingml/2006/main">
                  <a:graphicData uri="http://schemas.microsoft.com/office/word/2010/wordprocessingShape">
                    <wps:wsp>
                      <wps:cNvCnPr/>
                      <wps:spPr>
                        <a:xfrm flipH="1">
                          <a:off x="0" y="0"/>
                          <a:ext cx="6350" cy="22225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762E79EF" id="22 Conector recto de flecha" o:spid="_x0000_s1026" type="#_x0000_t32" style="position:absolute;margin-left:374.95pt;margin-top:360.65pt;width:.5pt;height:17.5pt;flip:x;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XI5AEAAKwDAAAOAAAAZHJzL2Uyb0RvYy54bWysU8GO0zAQvSPxD5bvNN2griBquoeWhQOC&#10;SiwfMGs7iSXHtmZM0/w9YydUC9wQPjhjj+f5vefJ/uE6OnExSDb4Vt5ttlIYr4K2vm/l96fHN++k&#10;oARegwvetHI2JB8Or1/tp9iYOgzBaYOCQTw1U2zlkFJsqorUYEagTYjGc7ILOELiJfaVRpgYfXRV&#10;vd3eV1NAHTEoQ8S7pyUpDwW/64xKX7uOTBKulcwtlRnL/Jzn6rCHpkeIg1UrDfgHFiNYz5feoE6Q&#10;QPxA+xfUaBUGCl3aqDBWoeusMkUDq7nb/qHm2wDRFC1sDsWbTfT/YNWXyxmF1a2sayk8jPxGdS2O&#10;/FgqBRSYP0Ib0TmjBsh+TZEaLjv6M64rimfM4q8djnzQxk/cCsUOFiiuxe355ra5JqF48/7tjl9E&#10;caLmwTGjVQtIBotI6aMJo8hBKykh2H5IzGyhtlwAl8+UlsJfBbnYh0frHO9D47yYWvl+V+/4MuAW&#10;6xwkDsfIosn3UoDruXdVwkKZgrM6V+dimunoUFyA24e7TofpielL4YASJ1hTGSv130oznRPQsBSX&#10;VD4GTQLrPngt0hzZbEAM01rvfM6b0rarrGz2Ym+OnoOei+tVXnFLFMfW9s0993LN8cuf7PATAAD/&#10;/wMAUEsDBBQABgAIAAAAIQCP0UhH4QAAAAsBAAAPAAAAZHJzL2Rvd25yZXYueG1sTI9BT8MwDIXv&#10;SPyHyEhcEEu30Y2VphMa9DYk2DhwzBrTliVO1WRb4dfjneD27Pf0/DlfDs6KI/ah9aRgPEpAIFXe&#10;tFQreN+Wt/cgQtRktPWECr4xwLK4vMh1ZvyJ3vC4ibXgEgqZVtDE2GVShqpBp8PId0jsffre6chj&#10;X0vT6xOXOysnSTKTTrfEFxrd4arBar85OAXrj237/LW/qfCpXP2ULn2xr2lU6vpqeHwAEXGIf2E4&#10;4zM6FMy08wcyQVgF87vFgqMsJuMpCE7M04Q3u7OYTUEWufz/Q/ELAAD//wMAUEsBAi0AFAAGAAgA&#10;AAAhALaDOJL+AAAA4QEAABMAAAAAAAAAAAAAAAAAAAAAAFtDb250ZW50X1R5cGVzXS54bWxQSwEC&#10;LQAUAAYACAAAACEAOP0h/9YAAACUAQAACwAAAAAAAAAAAAAAAAAvAQAAX3JlbHMvLnJlbHNQSwEC&#10;LQAUAAYACAAAACEAZbEVyOQBAACsAwAADgAAAAAAAAAAAAAAAAAuAgAAZHJzL2Uyb0RvYy54bWxQ&#10;SwECLQAUAAYACAAAACEAj9FIR+EAAAALAQAADwAAAAAAAAAAAAAAAAA+BAAAZHJzL2Rvd25yZXYu&#10;eG1sUEsFBgAAAAAEAAQA8wAAAEw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2816" behindDoc="0" locked="0" layoutInCell="1" allowOverlap="1" wp14:anchorId="4B858837" wp14:editId="5CC779F9">
                <wp:simplePos x="0" y="0"/>
                <wp:positionH relativeFrom="column">
                  <wp:posOffset>2717165</wp:posOffset>
                </wp:positionH>
                <wp:positionV relativeFrom="paragraph">
                  <wp:posOffset>2992755</wp:posOffset>
                </wp:positionV>
                <wp:extent cx="6350" cy="1066800"/>
                <wp:effectExtent l="95250" t="0" r="69850" b="57150"/>
                <wp:wrapNone/>
                <wp:docPr id="19" name="19 Conector recto de flecha"/>
                <wp:cNvGraphicFramePr/>
                <a:graphic xmlns:a="http://schemas.openxmlformats.org/drawingml/2006/main">
                  <a:graphicData uri="http://schemas.microsoft.com/office/word/2010/wordprocessingShape">
                    <wps:wsp>
                      <wps:cNvCnPr/>
                      <wps:spPr>
                        <a:xfrm flipH="1">
                          <a:off x="0" y="0"/>
                          <a:ext cx="6350" cy="106680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003D2426" id="19 Conector recto de flecha" o:spid="_x0000_s1026" type="#_x0000_t32" style="position:absolute;margin-left:213.95pt;margin-top:235.65pt;width:.5pt;height:84pt;flip:x;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3YO6QEAAK0DAAAOAAAAZHJzL2Uyb0RvYy54bWysU8GO0zAQvSPxD5bvNGlRq23VdA8tCwcE&#10;lVg+YNZ2EkuObc2Ypv17xk6oFrghcnBsT+bNmzcv+8fr4MTFINngG7lc1FIYr4K2vmvk9+endw9S&#10;UAKvwQVvGnkzJB8Pb9/sx7gzq9AHpw0KBvG0G2Mj+5TirqpI9WYAWoRoPAfbgAMkPmJXaYSR0QdX&#10;rep6U40BdcSgDBHfnqagPBT8tjUqfW1bMkm4RjK3VFYs60teq8Medh1C7K2aacA/sBjAei56hzpB&#10;AvED7V9Qg1UYKLRpocJQhba1ypQeuJtl/Uc333qIpvTC4lC8y0T/D1Z9uZxRWM2z20rhYeAZLbfi&#10;yMNSKaDA/BLaiNYZ1UPWa4y047SjP+N8onjG3Py1xYE/tPETgxQ5uEFxLWrf7mqbaxKKLzfv1zwR&#10;xYFlvdk81GUY1YSS0SJS+mjCIPKmkZQQbNcnpjZxmyrA5TMl5sGJvxJysg9P1rkyXefF2MjterXm&#10;asAeax0k3g6RuybfSQGuY/OqhIUzBWd1zs44dKOjQ3EB9g/bTofxmflL4YASB7ip8mRdmMFvqZnO&#10;CaifkktoslsC6z54LdItstqAGMY53/lc0xTfzm1ltSd98+4l6FuRvcon9kQpO/s3m+71mfev/7LD&#10;TwAAAP//AwBQSwMEFAAGAAgAAAAhAIxxBMHiAAAACwEAAA8AAABkcnMvZG93bnJldi54bWxMj8tO&#10;wzAQRfdI/IM1SGwQdZr0GeJUVSE7kKBlwdJNhiTUHkex2wa+vsMKdvM4unMmWw3WiBP2vnWkYDyK&#10;QCCVrmqpVvC+K+4XIHzQVGnjCBV8o4dVfn2V6bRyZ3rD0zbUgkPIp1pBE0KXSunLBq32I9ch8e7T&#10;9VYHbvtaVr0+c7g1Mo6imbS6Jb7Q6A43DZaH7dEqeP7YtU9fh7sSH4vNT2GnL+Z1GpS6vRnWDyAC&#10;DuEPhl99VoecnfbuSJUXRsEkni8Z5WI+TkAwMYkXPNkrmCXLBGSeyf8/5BcAAAD//wMAUEsBAi0A&#10;FAAGAAgAAAAhALaDOJL+AAAA4QEAABMAAAAAAAAAAAAAAAAAAAAAAFtDb250ZW50X1R5cGVzXS54&#10;bWxQSwECLQAUAAYACAAAACEAOP0h/9YAAACUAQAACwAAAAAAAAAAAAAAAAAvAQAAX3JlbHMvLnJl&#10;bHNQSwECLQAUAAYACAAAACEAQPd2DukBAACtAwAADgAAAAAAAAAAAAAAAAAuAgAAZHJzL2Uyb0Rv&#10;Yy54bWxQSwECLQAUAAYACAAAACEAjHEEweIAAAALAQAADwAAAAAAAAAAAAAAAABDBAAAZHJzL2Rv&#10;d25yZXYueG1sUEsFBgAAAAAEAAQA8wAAAFI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1792" behindDoc="0" locked="0" layoutInCell="1" allowOverlap="1" wp14:anchorId="6B9F370C" wp14:editId="560FAF49">
                <wp:simplePos x="0" y="0"/>
                <wp:positionH relativeFrom="column">
                  <wp:posOffset>2723515</wp:posOffset>
                </wp:positionH>
                <wp:positionV relativeFrom="paragraph">
                  <wp:posOffset>1716405</wp:posOffset>
                </wp:positionV>
                <wp:extent cx="6350" cy="800100"/>
                <wp:effectExtent l="95250" t="0" r="69850" b="57150"/>
                <wp:wrapNone/>
                <wp:docPr id="18" name="18 Conector recto de flecha"/>
                <wp:cNvGraphicFramePr/>
                <a:graphic xmlns:a="http://schemas.openxmlformats.org/drawingml/2006/main">
                  <a:graphicData uri="http://schemas.microsoft.com/office/word/2010/wordprocessingShape">
                    <wps:wsp>
                      <wps:cNvCnPr/>
                      <wps:spPr>
                        <a:xfrm flipH="1">
                          <a:off x="0" y="0"/>
                          <a:ext cx="6350" cy="80010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51528C56" id="18 Conector recto de flecha" o:spid="_x0000_s1026" type="#_x0000_t32" style="position:absolute;margin-left:214.45pt;margin-top:135.15pt;width:.5pt;height:63pt;flip:x;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Z+V5wEAAKwDAAAOAAAAZHJzL2Uyb0RvYy54bWysU01v2zAMvQ/YfxB0X5ykSJEFcXpI2u0w&#10;bAHW/QBWH7YAWRJILU7+/Sg5C9rtNswHWRLNx/ce6e3DefDiZJBcDK1czOZSmKCidqFr5Y/npw9r&#10;KShD0OBjMK28GJIPu/fvtmPamGXso9cGBYME2oyplX3OadM0pHozAM1iMoGDNuIAmY/YNRphZPTB&#10;N8v5/L4ZI+qEURkivj1MQbmr+NYalb9ZSyYL30rmluuKdX0pa7PbwqZDSL1TVxrwDywGcIGL3qAO&#10;kEH8RPcX1OAURoo2z1QcmmitU6ZqYDWL+R9qvveQTNXC5lC62UT/D1Z9PR1ROM29404FGLhHi7XY&#10;c7NUjiiwvIQ2wnqjeih+jYk2nLYPR7yeKB2xiD9bHPhDlz4zSLWDBYpzdftyc9ucs1B8eX+34o4o&#10;DqznrL32oplAClhCyp9MHETZtJIyguv6zMwmalMBOH2hzDQ48XdCSQ7xyXlfm+uDGFv5cbVccTHg&#10;EbMeMm+HxKIpdFKA73h2VcZKmaJ3umQXHLrQ3qM4AY8PT52O4zPTl8IDZQ6wpvoUW5jBm9RC5wDU&#10;T8k1NE1bBucfgxb5kthsQIzjNd+HUtPUsb3KKmZP9pbdS9SX6npTTjwStex1fMvMvT7z/vVPtvsF&#10;AAD//wMAUEsDBBQABgAIAAAAIQBg2ua04gAAAAsBAAAPAAAAZHJzL2Rvd25yZXYueG1sTI/LTsNA&#10;DEX3SPzDyEhsEJ2Q9JUQp0KF7ECCtguW08QkofOIMtM28PWYFSxtH12fm69Go8WJBt85i3A3iUCQ&#10;rVzd2QZhty1vlyB8ULZW2llC+CIPq+LyIldZ7c72jU6b0AgOsT5TCG0IfSalr1oyyk9cT5ZvH24w&#10;KvA4NLIe1JnDjZZxFM2lUZ3lD63qad1SddgcDcLz+7Z7+jzcVPRYrr9LM3vRr7OAeH01PtyDCDSG&#10;Pxh+9VkdCnbau6OtvdAI03iZMooQL6IEBBPTOOXNHiFJ5wnIIpf/OxQ/AAAA//8DAFBLAQItABQA&#10;BgAIAAAAIQC2gziS/gAAAOEBAAATAAAAAAAAAAAAAAAAAAAAAABbQ29udGVudF9UeXBlc10ueG1s&#10;UEsBAi0AFAAGAAgAAAAhADj9If/WAAAAlAEAAAsAAAAAAAAAAAAAAAAALwEAAF9yZWxzLy5yZWxz&#10;UEsBAi0AFAAGAAgAAAAhAMyhn5XnAQAArAMAAA4AAAAAAAAAAAAAAAAALgIAAGRycy9lMm9Eb2Mu&#10;eG1sUEsBAi0AFAAGAAgAAAAhAGDa5rTiAAAACwEAAA8AAAAAAAAAAAAAAAAAQQQAAGRycy9kb3du&#10;cmV2LnhtbFBLBQYAAAAABAAEAPMAAABQBQ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80768" behindDoc="0" locked="0" layoutInCell="1" allowOverlap="1" wp14:anchorId="32C45AF6" wp14:editId="31E2683C">
                <wp:simplePos x="0" y="0"/>
                <wp:positionH relativeFrom="column">
                  <wp:posOffset>2729865</wp:posOffset>
                </wp:positionH>
                <wp:positionV relativeFrom="paragraph">
                  <wp:posOffset>687705</wp:posOffset>
                </wp:positionV>
                <wp:extent cx="6350" cy="514350"/>
                <wp:effectExtent l="95250" t="0" r="69850" b="57150"/>
                <wp:wrapNone/>
                <wp:docPr id="17" name="17 Conector recto de flecha"/>
                <wp:cNvGraphicFramePr/>
                <a:graphic xmlns:a="http://schemas.openxmlformats.org/drawingml/2006/main">
                  <a:graphicData uri="http://schemas.microsoft.com/office/word/2010/wordprocessingShape">
                    <wps:wsp>
                      <wps:cNvCnPr/>
                      <wps:spPr>
                        <a:xfrm flipH="1">
                          <a:off x="0" y="0"/>
                          <a:ext cx="6350" cy="514350"/>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6B95AEDA" id="17 Conector recto de flecha" o:spid="_x0000_s1026" type="#_x0000_t32" style="position:absolute;margin-left:214.95pt;margin-top:54.15pt;width:.5pt;height:40.5pt;flip:x;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wx5wEAAKwDAAAOAAAAZHJzL2Uyb0RvYy54bWysU8GO0zAQvSPxD5bvNG2huxA13UPLwgFB&#10;JXY/YNaxE0uObc2Ypv17xk62WuCGNgdnxpP3PO95sr07D06cNJINvpGrxVIK7VVore8a+fhw/+6j&#10;FJTAt+CC1428aJJ3u7dvtmOs9Tr0wbUaBZN4qsfYyD6lWFcVqV4PQIsQteeiCThA4hS7qkUYmX1w&#10;1Xq5vKnGgG3EoDQR7x6motwVfmO0Sj+MIZ2EayT3lsqKZX3Ka7XbQt0hxN6quQ34jy4GsJ4PvVId&#10;IIH4hfYfqsEqDBRMWqgwVMEYq3TRwGpWy7/U/Owh6qKFzaF4tYlej1Z9Px1R2Jbv7lYKDwPf0epW&#10;7PmyVAooML9Eq4VxWvWQ/Roj1Qzb+yPOGcUjZvFngwN/aONXJil2sEBxLm5frm7rcxKKN2/eb/hG&#10;FBc2qw85ZrZqIslkESl90WEQOWgkJQTb9Yk7m1qbDoDTN0oT8BmQwT7cW+d4H2rnxdjIT5v1hg8D&#10;HjHjIHE4RBZNvpMCXMezqxKWlik422Z0BtOF9g7FCXh8eOraMD5w+1I4oMQF1lSeufU/oLmdA1A/&#10;gUspfwZ1Aus++1akS2SzATGMM975XNdlbGdZ2ezJ3hw9hfZSXK9yxiNRHJvHN8/cy5zjlz/Z7jcA&#10;AAD//wMAUEsDBBQABgAIAAAAIQC0aiJO4QAAAAsBAAAPAAAAZHJzL2Rvd25yZXYueG1sTI/BTsMw&#10;EETvSPyDtUhcELVpWpSEOBUq5AYStBw4uvGShMbrKHbbwNeznOC4M0+zM8Vqcr044hg6TxpuZgoE&#10;Uu1tR42Gt211nYII0ZA1vSfU8IUBVuX5WWFy60/0isdNbASHUMiNhjbGIZcy1C06E2Z+QGLvw4/O&#10;RD7HRtrRnDjc9XKu1K10piP+0JoB1y3W+83BaXh633aPn/urGh+q9Xflls/9yzJqfXkx3d+BiDjF&#10;Pxh+63N1KLnTzh/IBtFrWMyzjFE2VJqAYGKRKFZ2rKRZArIs5P8N5Q8AAAD//wMAUEsBAi0AFAAG&#10;AAgAAAAhALaDOJL+AAAA4QEAABMAAAAAAAAAAAAAAAAAAAAAAFtDb250ZW50X1R5cGVzXS54bWxQ&#10;SwECLQAUAAYACAAAACEAOP0h/9YAAACUAQAACwAAAAAAAAAAAAAAAAAvAQAAX3JlbHMvLnJlbHNQ&#10;SwECLQAUAAYACAAAACEAY0jsMecBAACsAwAADgAAAAAAAAAAAAAAAAAuAgAAZHJzL2Uyb0RvYy54&#10;bWxQSwECLQAUAAYACAAAACEAtGoiTuEAAAALAQAADwAAAAAAAAAAAAAAAABBBAAAZHJzL2Rvd25y&#10;ZXYueG1sUEsFBgAAAAAEAAQA8wAAAE8FAAAAAA==&#10;" strokecolor="windowText">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9744" behindDoc="0" locked="0" layoutInCell="1" allowOverlap="1" wp14:anchorId="55C5899B" wp14:editId="163CE7E9">
                <wp:simplePos x="0" y="0"/>
                <wp:positionH relativeFrom="column">
                  <wp:posOffset>628015</wp:posOffset>
                </wp:positionH>
                <wp:positionV relativeFrom="paragraph">
                  <wp:posOffset>1024255</wp:posOffset>
                </wp:positionV>
                <wp:extent cx="6350" cy="431800"/>
                <wp:effectExtent l="95250" t="0" r="69850" b="63500"/>
                <wp:wrapNone/>
                <wp:docPr id="16" name="16 Conector recto de flecha"/>
                <wp:cNvGraphicFramePr/>
                <a:graphic xmlns:a="http://schemas.openxmlformats.org/drawingml/2006/main">
                  <a:graphicData uri="http://schemas.microsoft.com/office/word/2010/wordprocessingShape">
                    <wps:wsp>
                      <wps:cNvCnPr/>
                      <wps:spPr>
                        <a:xfrm flipH="1">
                          <a:off x="0" y="0"/>
                          <a:ext cx="6350" cy="4318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733041" id="16 Conector recto de flecha" o:spid="_x0000_s1026" type="#_x0000_t32" style="position:absolute;margin-left:49.45pt;margin-top:80.65pt;width:.5pt;height:34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t8QEAAD4EAAAOAAAAZHJzL2Uyb0RvYy54bWysU9uO0zAQfUfiHyy/0yS7UK2ipvvQZeEB&#10;QcXlA7zOuLHkm8amSf+esdOm3IQE4sWJ7Tln5pwZb+4na9gRMGrvOt6sas7ASd9rd+j4l8+PL+44&#10;i0m4XhjvoOMniPx++/zZZgwt3PjBmx6QEYmL7Rg6PqQU2qqKcgAr4soHcHSpPFqRaIuHqkcxErs1&#10;1U1dr6vRYx/QS4iRTh/mS74t/EqBTB+UipCY6TjVlsqKZX3Ka7XdiPaAIgxanssQ/1CFFdpR0oXq&#10;QSTBvqL+hcpqiT56lVbS28orpSUUDaSmqX9S82kQAYoWMieGxab4/2jl++Meme6pd2vOnLDUo2bN&#10;dtQsmTwyzB/WA1MG5CCyX2OILcF2bo/nXQx7zOInhZYCdXhLJMUOEsim4vZpcRumxCQdrm9fUUck&#10;Xby8be7q0otqJslkAWN6A96y/NPxmFDow5Cosrm0OYE4vouJyiDgBZDBxuU1eqP7R21M2eSRgp1B&#10;dhQ0DGlqshjC/RCVhDavXc/SKZATAtGP57BMWWXts9ryl04G5nQfQZGLpGouq8zvNZmQEly6JDSO&#10;ojNMUWkLsC6G/RF4js9QKLP9N+AFUTJ7lxaw1c7j77JfPVJz/MWBWXe24Mn3pzIHxRoa0mLp+UHl&#10;V/D9vsCvz377DQAA//8DAFBLAwQUAAYACAAAACEARfug2t8AAAAJAQAADwAAAGRycy9kb3ducmV2&#10;LnhtbEyP0UrEMBBF3wX/IYzgi7jpdtmwqU0XUURwRXDXD0ibsS02SUmybf17xyd9nDuHO2fK/WIH&#10;NmGIvXcK1qsMGLrGm961Cj5OT7c7YDFpZ/TgHSr4xgj76vKi1IXxs3vH6ZhaRiUuFlpBl9JYcB6b&#10;Dq2OKz+io92nD1YnGkPLTdAzlduB51kmuNW9owudHvGhw+breLYKbl6mWby+nR4PoRmmbb09iGdR&#10;K3V9tdzfAUu4pD8YfvVJHSpyqv3ZmcgGBXIniaRcrDfACJCSglpBnssN8Krk/z+ofgAAAP//AwBQ&#10;SwECLQAUAAYACAAAACEAtoM4kv4AAADhAQAAEwAAAAAAAAAAAAAAAAAAAAAAW0NvbnRlbnRfVHlw&#10;ZXNdLnhtbFBLAQItABQABgAIAAAAIQA4/SH/1gAAAJQBAAALAAAAAAAAAAAAAAAAAC8BAABfcmVs&#10;cy8ucmVsc1BLAQItABQABgAIAAAAIQAe+f5t8QEAAD4EAAAOAAAAAAAAAAAAAAAAAC4CAABkcnMv&#10;ZTJvRG9jLnhtbFBLAQItABQABgAIAAAAIQBF+6Da3wAAAAkBAAAPAAAAAAAAAAAAAAAAAEsEAABk&#10;cnMvZG93bnJldi54bWxQSwUGAAAAAAQABADzAAAAVwUAAAAA&#10;" strokecolor="black [3213]">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8720" behindDoc="0" locked="0" layoutInCell="1" allowOverlap="1" wp14:anchorId="39999F00" wp14:editId="5575962B">
                <wp:simplePos x="0" y="0"/>
                <wp:positionH relativeFrom="column">
                  <wp:posOffset>1275715</wp:posOffset>
                </wp:positionH>
                <wp:positionV relativeFrom="paragraph">
                  <wp:posOffset>376555</wp:posOffset>
                </wp:positionV>
                <wp:extent cx="831850" cy="0"/>
                <wp:effectExtent l="0" t="76200" r="25400" b="114300"/>
                <wp:wrapNone/>
                <wp:docPr id="15" name="15 Conector recto de flecha"/>
                <wp:cNvGraphicFramePr/>
                <a:graphic xmlns:a="http://schemas.openxmlformats.org/drawingml/2006/main">
                  <a:graphicData uri="http://schemas.microsoft.com/office/word/2010/wordprocessingShape">
                    <wps:wsp>
                      <wps:cNvCnPr/>
                      <wps:spPr>
                        <a:xfrm>
                          <a:off x="0" y="0"/>
                          <a:ext cx="8318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7D96F2" id="15 Conector recto de flecha" o:spid="_x0000_s1026" type="#_x0000_t32" style="position:absolute;margin-left:100.45pt;margin-top:29.65pt;width:65.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aLC5QEAADEEAAAOAAAAZHJzL2Uyb0RvYy54bWysU9uO0zAQfUfiHyy/0ySLiqqq6T50WV4Q&#10;VMB+gNcZN5Z809g0yd8zdtqUm5BAvNgee87MnDPj3f1oDTsDRu1dy5tVzRk46TvtTi1/+vL4asNZ&#10;TMJ1wngHLZ8g8vv9yxe7IWzhzvfedICMgri4HULL+5TCtqqi7MGKuPIBHD0qj1YkMvFUdSgGim5N&#10;dVfXb6rBYxfQS4iRbh/mR74v8ZUCmT4qFSEx03KqLZUVy/qc12q/E9sTitBreSlD/EMVVmhHSZdQ&#10;DyIJ9hX1L6GsluijV2klva28UlpC4UBsmvonNp97EaBwIXFiWGSK/y+s/HA+ItMd9W7NmROWetSs&#10;2YGaJZNHhnljHTBlQPYi6zWEuCXYwR3xYsVwxEx+VGjzTrTYWDSeFo1hTEzS5eZ1s1lTJ+T1qbrh&#10;Asb0Drxl+dDymFDoU5+omLmapkgszu9joswEvAJyUuPyGr3R3aM2phh5iuBgkJ0F9T+NTa6fcD94&#10;JaHNW9exNAUiLxD9cHHLIatMdyZYTmkyMKf7BIqEI0pzWWVkb8mElODSNaFx5J1hikpbgHXh80fg&#10;xT9DoYzz34AXRMnsXVrAVjuPv8t+00jN/lcFZt5ZgmffTaX1RRqayyLp5Q/lwf/eLvDbT99/AwAA&#10;//8DAFBLAwQUAAYACAAAACEA97Bbc9wAAAAJAQAADwAAAGRycy9kb3ducmV2LnhtbEyPwU7DMAyG&#10;70i8Q2QkbiwdFYiVphNC4rADhw0E7OYmXlvROFWTdeXtMeIAR//+9flzuZ59ryYaYxfYwHKRgSK2&#10;wXXcGHh9ebq6AxUTssM+MBn4ogjr6vysxMKFE29p2qVGCYRjgQbalIZC62hb8hgXYSCW3SGMHpOM&#10;Y6PdiCeB+15fZ9mt9tixXGhxoMeW7Ofu6A08v2+GN1tv9+5j3kzZHu1h4mjM5cX8cA8q0Zz+yvCj&#10;L+pQiVMdjuyi6g0IfSVVAzerHJQU8nwpQf0b6KrU/z+ovgEAAP//AwBQSwECLQAUAAYACAAAACEA&#10;toM4kv4AAADhAQAAEwAAAAAAAAAAAAAAAAAAAAAAW0NvbnRlbnRfVHlwZXNdLnhtbFBLAQItABQA&#10;BgAIAAAAIQA4/SH/1gAAAJQBAAALAAAAAAAAAAAAAAAAAC8BAABfcmVscy8ucmVsc1BLAQItABQA&#10;BgAIAAAAIQDt0aLC5QEAADEEAAAOAAAAAAAAAAAAAAAAAC4CAABkcnMvZTJvRG9jLnhtbFBLAQIt&#10;ABQABgAIAAAAIQD3sFtz3AAAAAkBAAAPAAAAAAAAAAAAAAAAAD8EAABkcnMvZG93bnJldi54bWxQ&#10;SwUGAAAAAAQABADzAAAASAUAAAAA&#10;" strokecolor="black [3213]">
                <v:stroke endarrow="open"/>
              </v:shape>
            </w:pict>
          </mc:Fallback>
        </mc:AlternateContent>
      </w:r>
      <w:r w:rsidR="00B07B5F" w:rsidRPr="00DF3D64">
        <w:rPr>
          <w:rFonts w:ascii="Arial" w:hAnsi="Arial" w:cs="Arial"/>
          <w:noProof/>
        </w:rPr>
        <mc:AlternateContent>
          <mc:Choice Requires="wps">
            <w:drawing>
              <wp:anchor distT="0" distB="0" distL="114300" distR="114300" simplePos="0" relativeHeight="251671552" behindDoc="0" locked="0" layoutInCell="1" allowOverlap="1" wp14:anchorId="1B0EE14A" wp14:editId="24E59C6A">
                <wp:simplePos x="0" y="0"/>
                <wp:positionH relativeFrom="column">
                  <wp:posOffset>2107565</wp:posOffset>
                </wp:positionH>
                <wp:positionV relativeFrom="paragraph">
                  <wp:posOffset>4059555</wp:posOffset>
                </wp:positionV>
                <wp:extent cx="1250950" cy="317500"/>
                <wp:effectExtent l="0" t="0" r="25400" b="25400"/>
                <wp:wrapNone/>
                <wp:docPr id="6" name="6 Cuadro de texto"/>
                <wp:cNvGraphicFramePr/>
                <a:graphic xmlns:a="http://schemas.openxmlformats.org/drawingml/2006/main">
                  <a:graphicData uri="http://schemas.microsoft.com/office/word/2010/wordprocessingShape">
                    <wps:wsp>
                      <wps:cNvSpPr txBox="1"/>
                      <wps:spPr>
                        <a:xfrm>
                          <a:off x="0" y="0"/>
                          <a:ext cx="1250950" cy="31750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FFFFFF" w:themeFill="background1"/>
                              <w:jc w:val="center"/>
                            </w:pPr>
                            <w:r>
                              <w:t>Flagrancia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EE14A" id="6 Cuadro de texto" o:spid="_x0000_s1030" type="#_x0000_t202" style="position:absolute;left:0;text-align:left;margin-left:165.95pt;margin-top:319.65pt;width:98.5pt;height: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o2ChgIAAB4FAAAOAAAAZHJzL2Uyb0RvYy54bWysVMtu2zAQvBfoPxC8N5JdO2mMyIHrwEWB&#10;IAngFDnTFGULoLgsSVtyv75Dyk6cx6moDtSSu9zH7CyvrrtGs51yviZT8MFZzpkyksrarAv+63Hx&#10;5RtnPghTCk1GFXyvPL+efv501dqJGtKGdKkcgxPjJ60t+CYEO8kyLzeqEf6MrDJQVuQaEbB166x0&#10;ooX3RmfDPD/PWnKldSSV9zi96ZV8mvxXlZLhvqq8CkwXHLmFtLq0ruKaTa/EZO2E3dTykIb4hywa&#10;URsEfXZ1I4JgW1e/c9XU0pGnKpxJajKqqlqqVAOqGeRvqlluhFWpFoDj7TNM/v+5lXe7B8fqsuDn&#10;nBnRoEXnbL4VpSNWKhZUFyiC1Fo/ge3Swjp036lDs4/nHoex9q5yTfyjKgY94N4/Qww/TMZLw3F+&#10;OYZKQvd1cDHOUw+yl9vW+fBDUcOiUHCHFiZkxe7WB2QC06NJDOZJ1+Wi1jpt9n6uHdsJdBskKanl&#10;TAsfcFjwRfpi0nDx6po2rC34cDxCMkwK0LDSIkBsLIDxZs2Z0GvwWwaXcnl1278L+ohqTwLn6fso&#10;cCzkRvhNn3HyejDTJtajEoMPdccW9FBHKXSrLvVtdGzDiso9uuOoJ7m3clHD/y3qfxAOrEZxmNRw&#10;j6XShIrpIHG2Iffno/NoD7JBy1mLKQEav7fCKVT304CGl4PRCG5D2ozGF0Ns3Klmdaox22ZOaM0A&#10;b4KVSYz2QR/FylHzhIGexahQCSMRu+BAsxfnoZ9dPAhSzWbJCINkRbg1Syuj64hbxPWxexLOHlgU&#10;eXxHx3kSkzdk6m3jTUOzbaCqTkyLOPeogjNxgyFM7Dk8GHHKT/fJ6uVZm/4FAAD//wMAUEsDBBQA&#10;BgAIAAAAIQCqaeKD3gAAAAsBAAAPAAAAZHJzL2Rvd25yZXYueG1sTI/BTsMwDIbvSLxDZCRuLO3K&#10;qq5rOg0kbhxg7AC3rPGaisYpTbqVt8ec4OjPv35/rraz68UZx9B5UpAuEhBIjTcdtQoOb093BYgQ&#10;NRnde0IF3xhgW19fVbo0/kKveN7HVnAJhVIrsDEOpZShseh0WPgBiXcnPzodeRxbaUZ94XLXy2WS&#10;5NLpjviC1QM+Wmw+95NT0E3FR3qf2tVLtju8P+TPWib4pdTtzbzbgIg4x78w/OqzOtTsdPQTmSB6&#10;BVmWrjmqIM/WGQhOrJYFkyOTgomsK/n/h/oHAAD//wMAUEsBAi0AFAAGAAgAAAAhALaDOJL+AAAA&#10;4QEAABMAAAAAAAAAAAAAAAAAAAAAAFtDb250ZW50X1R5cGVzXS54bWxQSwECLQAUAAYACAAAACEA&#10;OP0h/9YAAACUAQAACwAAAAAAAAAAAAAAAAAvAQAAX3JlbHMvLnJlbHNQSwECLQAUAAYACAAAACEA&#10;H8qNgoYCAAAeBQAADgAAAAAAAAAAAAAAAAAuAgAAZHJzL2Uyb0RvYy54bWxQSwECLQAUAAYACAAA&#10;ACEAqmnig94AAAALAQAADwAAAAAAAAAAAAAAAADgBAAAZHJzL2Rvd25yZXYueG1sUEsFBgAAAAAE&#10;AAQA8wAAAOsFAAAAAA==&#10;" fillcolor="window" strokecolor="windowText" strokeweight="2pt">
                <v:textbox>
                  <w:txbxContent>
                    <w:p w:rsidR="005D786F" w:rsidRPr="00092C1E" w:rsidRDefault="005D786F" w:rsidP="00DF3D64">
                      <w:pPr>
                        <w:shd w:val="clear" w:color="auto" w:fill="FFFFFF" w:themeFill="background1"/>
                        <w:jc w:val="center"/>
                      </w:pPr>
                      <w:r>
                        <w:t>Flagrancia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6432" behindDoc="0" locked="0" layoutInCell="1" allowOverlap="1" wp14:anchorId="17AE61C2" wp14:editId="17E8FB63">
                <wp:simplePos x="0" y="0"/>
                <wp:positionH relativeFrom="column">
                  <wp:posOffset>69215</wp:posOffset>
                </wp:positionH>
                <wp:positionV relativeFrom="paragraph">
                  <wp:posOffset>4027805</wp:posOffset>
                </wp:positionV>
                <wp:extent cx="1250950" cy="330200"/>
                <wp:effectExtent l="0" t="0" r="25400" b="12700"/>
                <wp:wrapNone/>
                <wp:docPr id="1" name="1 Cuadro de texto"/>
                <wp:cNvGraphicFramePr/>
                <a:graphic xmlns:a="http://schemas.openxmlformats.org/drawingml/2006/main">
                  <a:graphicData uri="http://schemas.microsoft.com/office/word/2010/wordprocessingShape">
                    <wps:wsp>
                      <wps:cNvSpPr txBox="1"/>
                      <wps:spPr>
                        <a:xfrm>
                          <a:off x="0" y="0"/>
                          <a:ext cx="1250950" cy="330200"/>
                        </a:xfrm>
                        <a:prstGeom prst="rect">
                          <a:avLst/>
                        </a:prstGeom>
                        <a:ln/>
                      </wps:spPr>
                      <wps:style>
                        <a:lnRef idx="2">
                          <a:schemeClr val="dk1"/>
                        </a:lnRef>
                        <a:fillRef idx="1">
                          <a:schemeClr val="lt1"/>
                        </a:fillRef>
                        <a:effectRef idx="0">
                          <a:schemeClr val="dk1"/>
                        </a:effectRef>
                        <a:fontRef idx="minor">
                          <a:schemeClr val="dk1"/>
                        </a:fontRef>
                      </wps:style>
                      <wps:txbx>
                        <w:txbxContent>
                          <w:p w:rsidR="005D786F" w:rsidRPr="00092C1E" w:rsidRDefault="005D786F" w:rsidP="00DF3D64">
                            <w:pPr>
                              <w:shd w:val="clear" w:color="auto" w:fill="FFFFFF" w:themeFill="background1"/>
                              <w:jc w:val="center"/>
                              <w:rPr>
                                <w:sz w:val="20"/>
                                <w:szCs w:val="20"/>
                              </w:rPr>
                            </w:pPr>
                            <w:r>
                              <w:rPr>
                                <w:sz w:val="20"/>
                                <w:szCs w:val="20"/>
                              </w:rPr>
                              <w:t>Mando sanciona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AE61C2" id="1 Cuadro de texto" o:spid="_x0000_s1031" type="#_x0000_t202" style="position:absolute;left:0;text-align:left;margin-left:5.45pt;margin-top:317.15pt;width:98.5pt;height: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QwcQIAADEFAAAOAAAAZHJzL2Uyb0RvYy54bWysVE1vGyEQvVfqf0Dc6107dttYXkeuo1SV&#10;oiRqUuWMWbBXBYYC9q776zOwH7FSq4eqFxaY92aYmTe7uGq0IgfhfAWmoONRTokwHMrKbAv64+nm&#10;w2dKfGCmZAqMKOhReHq1fP9uUdu5mMAOVCkcQSfGz2tb0F0Idp5lnu+EZn4EVhg0SnCaBTy6bVY6&#10;VqN3rbJJnn/ManCldcCF93h73RrpMvmXUvBwL6UXgaiC4ttCWl1aN3HNlgs23zpmdxXvnsH+4RWa&#10;VQaDDq6uWWBk76o/XOmKO/Agw4iDzkDKiouUA2Yzzt9k87hjVqRcsDjeDmXy/88tvzs8OFKV2DtK&#10;DNPYojFZ71npgJSCBNEEiEWqrZ8j9tEiOjRfoImE7t7jZcy9kU7HL2ZF0I7lPg4lRj+ER9Jkll/O&#10;0MTRdnGRYw+jm+yVbZ0PXwVoEjcFddjCVFl2uPWhhfaQGEyZeBef1z4j7cJRidb4XUjMDgNPkpOk&#10;K7FWjhwYKqL8mZLA6MogMlJkpdRAGp8jqdCTOmykiaS1gZifI75GG9ApIpgwEHVlwP2dLFt8n3Wb&#10;a0w7NJsmtXLWd2YD5REb5qDVvbf8psKq3jIfHphDoWMjcHjDPS5SQV1Q6HaU7MD9Pncf8ag/tFJS&#10;4+AU1P/aMycoUd8MKvNyPJ3GSUuH6ezTBA/u1LI5tZi9XgN2AtWHr0vbiA+q30oH+hlnfBWjookZ&#10;jrELGvrtOrTjjP8ILlarBMLZsizcmkfLo+tY5aiZp+aZOdsJK0r7DvoRY/M3+mqxkWlgtQ8gqyS+&#10;WOe2ql39cS6TfLt/SBz803NCvf7pli8AAAD//wMAUEsDBBQABgAIAAAAIQDo0ocS4QAAAAoBAAAP&#10;AAAAZHJzL2Rvd25yZXYueG1sTI9BS8NAEIXvgv9hGcGLtBubEmvMppRCD0KlWIt4nGTXJLg7G7Lb&#10;NvbXO570+N58vHmvWI7OipMZQudJwf00AWGo9rqjRsHhbTNZgAgRSaP1ZBR8mwDL8vqqwFz7M72a&#10;0z42gkMo5KigjbHPpQx1axyGqe8N8e3TDw4jy6GResAzhzsrZ0mSSYcd8YcWe7NuTf21PzoFuGur&#10;Llxe7GX9QavN83yL73dbpW5vxtUTiGjG+AfDb32uDiV3qvyRdBCWdfLIpIIsnacgGJglD+xU7Cyy&#10;FGRZyP8Tyh8AAAD//wMAUEsBAi0AFAAGAAgAAAAhALaDOJL+AAAA4QEAABMAAAAAAAAAAAAAAAAA&#10;AAAAAFtDb250ZW50X1R5cGVzXS54bWxQSwECLQAUAAYACAAAACEAOP0h/9YAAACUAQAACwAAAAAA&#10;AAAAAAAAAAAvAQAAX3JlbHMvLnJlbHNQSwECLQAUAAYACAAAACEAhvvEMHECAAAxBQAADgAAAAAA&#10;AAAAAAAAAAAuAgAAZHJzL2Uyb0RvYy54bWxQSwECLQAUAAYACAAAACEA6NKHEuEAAAAKAQAADwAA&#10;AAAAAAAAAAAAAADLBAAAZHJzL2Rvd25yZXYueG1sUEsFBgAAAAAEAAQA8wAAANkFAAAAAA==&#10;" fillcolor="white [3201]" strokecolor="black [3200]" strokeweight="2pt">
                <v:textbox>
                  <w:txbxContent>
                    <w:p w:rsidR="005D786F" w:rsidRPr="00092C1E" w:rsidRDefault="005D786F" w:rsidP="00DF3D64">
                      <w:pPr>
                        <w:shd w:val="clear" w:color="auto" w:fill="FFFFFF" w:themeFill="background1"/>
                        <w:jc w:val="center"/>
                        <w:rPr>
                          <w:sz w:val="20"/>
                          <w:szCs w:val="20"/>
                        </w:rPr>
                      </w:pPr>
                      <w:r>
                        <w:rPr>
                          <w:sz w:val="20"/>
                          <w:szCs w:val="20"/>
                        </w:rPr>
                        <w:t>Mando sanciona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75648" behindDoc="0" locked="0" layoutInCell="1" allowOverlap="1" wp14:anchorId="6000C95F" wp14:editId="193A3B7F">
                <wp:simplePos x="0" y="0"/>
                <wp:positionH relativeFrom="column">
                  <wp:posOffset>4203065</wp:posOffset>
                </wp:positionH>
                <wp:positionV relativeFrom="paragraph">
                  <wp:posOffset>3729355</wp:posOffset>
                </wp:positionV>
                <wp:extent cx="1130300" cy="831850"/>
                <wp:effectExtent l="0" t="0" r="12700" b="25400"/>
                <wp:wrapNone/>
                <wp:docPr id="12" name="12 Cuadro de texto"/>
                <wp:cNvGraphicFramePr/>
                <a:graphic xmlns:a="http://schemas.openxmlformats.org/drawingml/2006/main">
                  <a:graphicData uri="http://schemas.microsoft.com/office/word/2010/wordprocessingShape">
                    <wps:wsp>
                      <wps:cNvSpPr txBox="1"/>
                      <wps:spPr>
                        <a:xfrm>
                          <a:off x="0" y="0"/>
                          <a:ext cx="1130300" cy="83185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FFFFFF" w:themeFill="background1"/>
                              <w:jc w:val="center"/>
                            </w:pPr>
                            <w:r>
                              <w:rPr>
                                <w:sz w:val="20"/>
                                <w:szCs w:val="20"/>
                              </w:rPr>
                              <w:t>Ordena I.S.A. a Fiscalía Administrativa (20 días hábiles)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0C95F" id="12 Cuadro de texto" o:spid="_x0000_s1032" type="#_x0000_t202" style="position:absolute;left:0;text-align:left;margin-left:330.95pt;margin-top:293.65pt;width:89pt;height:6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3nBhwIAACAFAAAOAAAAZHJzL2Uyb0RvYy54bWysVMtu2zAQvBfoPxC8N7IcJ02NyIHrwEWB&#10;IAmQFDnTFGUJoLgsSVtyv75Dyk6cx6moDhSXu9zH7Cwvr/pWs61yviFT8PxkxJkyksrGrAv+63H5&#10;5YIzH4QphSajCr5Tnl/NPn+67OxUjakmXSrH4MT4aWcLXodgp1nmZa1a4U/IKgNlRa4VAaJbZ6UT&#10;Hby3OhuPRudZR660jqTyHqfXg5LPkv+qUjLcVZVXgemCI7eQVpfWVVyz2aWYrp2wdSP3aYh/yKIV&#10;jUHQZ1fXIgi2cc07V20jHXmqwomkNqOqaqRKNaCafPSmmodaWJVqATjePsPk/59bebu9d6wp0bsx&#10;Z0a06FE+ZouNKB2xUrGg+kARps76KawfLOxD/516GB7OPQ5j9X3l2vhHXQx6AL57Bhl+mIyX8tPR&#10;6QgqCd3FaX5xlrqQvdy2zocfiloWNwV3aGLCVmxvfEAmMD2YxGCedFMuG62TsPML7dhWoN+gSUkd&#10;Z1r4gMOCL9MXk4aLV9e0YV3Bx2eTlJgAESstAnJsLaDxZs2Z0GswXAaXcnl1278L+ohqjwKP0vdR&#10;4FjItfD1kHHyujfTJtajEof3dccWDFDHXehXferc+aENKyp36I6jgebeymUD/zeo/1448BqoY1bD&#10;HZZKEyqm/Y6zmtyfj86jPegGLWcd5gRo/N4Ip1DdTwMifssnkzhYSZicfR1DcMea1bHGbNoFoTU5&#10;XgUr0zbaB33YVo7aJ4z0PEaFShiJ2AUHmsN2EYbpxZMg1XyejDBKVoQb82BldB1xi7g+9k/C2T2L&#10;Io9v6TBRYvqGTINtvGlovglUNYlpEecBVXAmChjDxJ79kxHn/FhOVi8P2+wvAAAA//8DAFBLAwQU&#10;AAYACAAAACEAZUw1juAAAAALAQAADwAAAGRycy9kb3ducmV2LnhtbEyPsU7DMBCGdyTewTokNuqY&#10;0NQNcaqCxMZASwfY3PiII2I7xE4b3p5jgvHuPv33/dVmdj074Ri74BWIRQYMfRNM51sFh9enGwks&#10;Ju2N7oNHBd8YYVNfXlS6NOHsd3jap5ZRiI+lVmBTGkrOY2PR6bgIA3q6fYTR6UTj2HIz6jOFu57f&#10;ZlnBne48fbB6wEeLzed+cgq6Sb6LO2GXL/n28PZQPGue4ZdS11fz9h5Ywjn9wfCrT+pQk9MxTN5E&#10;1isoCrEmVMFSrnJgRMh8TZujgpWQOfC64v871D8AAAD//wMAUEsBAi0AFAAGAAgAAAAhALaDOJL+&#10;AAAA4QEAABMAAAAAAAAAAAAAAAAAAAAAAFtDb250ZW50X1R5cGVzXS54bWxQSwECLQAUAAYACAAA&#10;ACEAOP0h/9YAAACUAQAACwAAAAAAAAAAAAAAAAAvAQAAX3JlbHMvLnJlbHNQSwECLQAUAAYACAAA&#10;ACEAFS95wYcCAAAgBQAADgAAAAAAAAAAAAAAAAAuAgAAZHJzL2Uyb0RvYy54bWxQSwECLQAUAAYA&#10;CAAAACEAZUw1juAAAAALAQAADwAAAAAAAAAAAAAAAADhBAAAZHJzL2Rvd25yZXYueG1sUEsFBgAA&#10;AAAEAAQA8wAAAO4FAAAAAA==&#10;" fillcolor="window" strokecolor="windowText" strokeweight="2pt">
                <v:textbox>
                  <w:txbxContent>
                    <w:p w:rsidR="005D786F" w:rsidRPr="00092C1E" w:rsidRDefault="005D786F" w:rsidP="00DF3D64">
                      <w:pPr>
                        <w:shd w:val="clear" w:color="auto" w:fill="FFFFFF" w:themeFill="background1"/>
                        <w:jc w:val="center"/>
                      </w:pPr>
                      <w:r>
                        <w:rPr>
                          <w:sz w:val="20"/>
                          <w:szCs w:val="20"/>
                        </w:rPr>
                        <w:t>Ordena I.S.A. a Fiscalía Administrativa (20 días hábiles)</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70528" behindDoc="0" locked="0" layoutInCell="1" allowOverlap="1" wp14:anchorId="6A0945E2" wp14:editId="00CAEBA3">
                <wp:simplePos x="0" y="0"/>
                <wp:positionH relativeFrom="column">
                  <wp:posOffset>2107565</wp:posOffset>
                </wp:positionH>
                <wp:positionV relativeFrom="paragraph">
                  <wp:posOffset>2516505</wp:posOffset>
                </wp:positionV>
                <wp:extent cx="1250950" cy="476250"/>
                <wp:effectExtent l="0" t="0" r="25400" b="19050"/>
                <wp:wrapNone/>
                <wp:docPr id="5" name="5 Cuadro de texto"/>
                <wp:cNvGraphicFramePr/>
                <a:graphic xmlns:a="http://schemas.openxmlformats.org/drawingml/2006/main">
                  <a:graphicData uri="http://schemas.microsoft.com/office/word/2010/wordprocessingShape">
                    <wps:wsp>
                      <wps:cNvSpPr txBox="1"/>
                      <wps:spPr>
                        <a:xfrm>
                          <a:off x="0" y="0"/>
                          <a:ext cx="1250950" cy="47625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FFFFFF" w:themeFill="background1"/>
                              <w:jc w:val="center"/>
                            </w:pPr>
                            <w:r>
                              <w:rPr>
                                <w:sz w:val="20"/>
                                <w:szCs w:val="20"/>
                              </w:rPr>
                              <w:t>Mando recibe denuncia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945E2" id="5 Cuadro de texto" o:spid="_x0000_s1033" type="#_x0000_t202" style="position:absolute;left:0;text-align:left;margin-left:165.95pt;margin-top:198.15pt;width:98.5pt;height:3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DEggIAAB4FAAAOAAAAZHJzL2Uyb0RvYy54bWysVE1v2zAMvQ/YfxB0X50ESbsGdYosRYYB&#10;RVegHXpWZDk2IIuapMTOfv2eZKdNP07DfJBJkSL1yEddXXeNZnvlfE0m5+OzEWfKSCpqs835r8f1&#10;l6+c+SBMITQZlfOD8vx68fnTVWvnakIV6UI5hiDGz1ub8yoEO88yLyvVCH9GVhkYS3KNCFDdNiuc&#10;aBG90dlkNDrPWnKFdSSV99i96Y18keKXpZLhZ1l6FZjOOe4W0urSuolrtrgS860TtqrlcA3xD7do&#10;RG2Q9DnUjQiC7Vz9LlRTS0eeynAmqcmoLGupEgagGY/eoHmohFUJC4rj7XOZ/P8LK+/2947VRc5n&#10;nBnRoEUzttqJwhErFAuqCxSL1Fo/h++DhXfovlGHZh/3PTYj9q50TfwDFYMd5T48lxhxmIyHJrPR&#10;5QwmCdv04hxqDJO9nLbOh++KGhaFnDu0MFVW7G996F2PLjGZJ10X61rrpBz8Sju2F+g2SFJQy5kW&#10;PmAz5+v0DdleHdOGtTmfzKajeDEBGpZaBIiNRWG82XIm9Bb8lsGlu7w67d8lfQTak8Sj9H2UOAK5&#10;Eb7qb5yiDm7aRDwqMXjAHVvQlzpKodt0qW8X8UTc2VBxQHcc9ST3Vq5rxL8F/nvhwGqAw6SGn1hK&#10;TUBMg8RZRe7PR/vRH2SDlbMWU4Jq/N4Jp4DuhwENL8fTKcKGpExnFxMo7tSyObWYXbMitGaMN8HK&#10;JEb/oI9i6ah5wkAvY1aYhJHInXNUsxdXoZ9dPAhSLZfJCYNkRbg1D1bG0LFusa6P3ZNwdmBR5PEd&#10;HedJzN+QqfeNJw0td4HKOjHtpapgaFQwhImrw4MRp/xUT14vz9riLwAAAP//AwBQSwMEFAAGAAgA&#10;AAAhAE1vSSbfAAAACwEAAA8AAABkcnMvZG93bnJldi54bWxMjz1PwzAQhnck/oN1SGzUcd2GNMSp&#10;ChIbA5QOsLnxEUfEdoidNvx7jgm2+3j03nPVdnY9O+EYu+AViEUGDH0TTOdbBYfXx5sCWEzaG90H&#10;jwq+McK2vryodGnC2b/gaZ9aRiE+llqBTWkoOY+NRafjIgzoafcRRqcTtWPLzajPFO56vsyynDvd&#10;ebpg9YAPFpvP/eQUdFPxLlbCrp/l7vB2nz9pnuGXUtdX8+4OWMI5/cHwq0/qUJPTMUzeRNYrkFJs&#10;CKVik0tgRKyXBU2OCla3QgKvK/7/h/oHAAD//wMAUEsBAi0AFAAGAAgAAAAhALaDOJL+AAAA4QEA&#10;ABMAAAAAAAAAAAAAAAAAAAAAAFtDb250ZW50X1R5cGVzXS54bWxQSwECLQAUAAYACAAAACEAOP0h&#10;/9YAAACUAQAACwAAAAAAAAAAAAAAAAAvAQAAX3JlbHMvLnJlbHNQSwECLQAUAAYACAAAACEAbyYQ&#10;xIICAAAeBQAADgAAAAAAAAAAAAAAAAAuAgAAZHJzL2Uyb0RvYy54bWxQSwECLQAUAAYACAAAACEA&#10;TW9JJt8AAAALAQAADwAAAAAAAAAAAAAAAADcBAAAZHJzL2Rvd25yZXYueG1sUEsFBgAAAAAEAAQA&#10;8wAAAOgFAAAAAA==&#10;" fillcolor="window" strokecolor="windowText" strokeweight="2pt">
                <v:textbox>
                  <w:txbxContent>
                    <w:p w:rsidR="005D786F" w:rsidRPr="00092C1E" w:rsidRDefault="005D786F" w:rsidP="00DF3D64">
                      <w:pPr>
                        <w:shd w:val="clear" w:color="auto" w:fill="FFFFFF" w:themeFill="background1"/>
                        <w:jc w:val="center"/>
                      </w:pPr>
                      <w:r>
                        <w:rPr>
                          <w:sz w:val="20"/>
                          <w:szCs w:val="20"/>
                        </w:rPr>
                        <w:t>Mando recibe denuncia</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8480" behindDoc="0" locked="0" layoutInCell="1" allowOverlap="1" wp14:anchorId="03BE7B59" wp14:editId="3D8EC27A">
                <wp:simplePos x="0" y="0"/>
                <wp:positionH relativeFrom="column">
                  <wp:posOffset>2107565</wp:posOffset>
                </wp:positionH>
                <wp:positionV relativeFrom="paragraph">
                  <wp:posOffset>1240155</wp:posOffset>
                </wp:positionV>
                <wp:extent cx="1250950" cy="476250"/>
                <wp:effectExtent l="0" t="0" r="25400" b="19050"/>
                <wp:wrapNone/>
                <wp:docPr id="3" name="3 Cuadro de texto"/>
                <wp:cNvGraphicFramePr/>
                <a:graphic xmlns:a="http://schemas.openxmlformats.org/drawingml/2006/main">
                  <a:graphicData uri="http://schemas.microsoft.com/office/word/2010/wordprocessingShape">
                    <wps:wsp>
                      <wps:cNvSpPr txBox="1"/>
                      <wps:spPr>
                        <a:xfrm>
                          <a:off x="0" y="0"/>
                          <a:ext cx="1250950" cy="47625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D9D9D9" w:themeFill="background1" w:themeFillShade="D9"/>
                              <w:jc w:val="center"/>
                            </w:pPr>
                            <w:r>
                              <w:rPr>
                                <w:sz w:val="20"/>
                                <w:szCs w:val="20"/>
                              </w:rPr>
                              <w:t>¿Está el formulario completo?</w:t>
                            </w:r>
                            <w:r w:rsidRPr="000A0594">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E7B59" id="3 Cuadro de texto" o:spid="_x0000_s1034" type="#_x0000_t202" style="position:absolute;left:0;text-align:left;margin-left:165.95pt;margin-top:97.65pt;width:98.5pt;height:3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cnggIAAB4FAAAOAAAAZHJzL2Uyb0RvYy54bWysVE1v2zAMvQ/YfxB0X52kST+COkWWIsOA&#10;oi3QDj0rspwYkEVNUmJnv35PstOmH6dhPsikSJF65KOurttas51yviKT8+HJgDNlJBWVWef819Py&#10;2wVnPghTCE1G5XyvPL+eff1y1dipGtGGdKEcQxDjp43N+SYEO80yLzeqFv6ErDIwluRqEaC6dVY4&#10;0SB6rbPRYHCWNeQK60gq77F70xn5LMUvSyXDfVl6FZjOOe4W0urSuoprNrsS07UTdlPJ/hriH25R&#10;i8og6UuoGxEE27rqQ6i6ko48leFEUp1RWVZSJQxAMxy8Q/O4EVYlLCiOty9l8v8vrLzbPThWFTk/&#10;5cyIGi06ZYutKByxQrGg2kCxSI31U/g+WniH9ju1aPZh32MzYm9LV8c/UDHYUe79S4kRh8l4aDQZ&#10;XE5gkrCNz8+gxjDZ62nrfPihqGZRyLlDC1Nlxe7Wh8714BKTedJVsay0TsreL7RjO4FugyQFNZxp&#10;4QM2c75MX5/tzTFtWJPz0WQ8iBcToGGpRYBYWxTGmzVnQq/Bbxlcusub0/5D0iegPUo8SN9niSOQ&#10;G+E33Y1T1N5Nm4hHJQb3uGMLulJHKbSrNvXtIp6IOysq9uiOo47k3splhfi3wP8gHFgNcJjUcI+l&#10;1ATE1Eucbcj9+Ww/+oNssHLWYEpQjd9b4RTQ/TSg4eVwPEbYkJTx5HwExR1bVscWs60XhNYM8SZY&#10;mcToH/RBLB3VzxjoecwKkzASuXOOanbiInSziwdBqvk8OWGQrAi35tHKGDrWLdb1qX0WzvYsijy+&#10;o8M8iek7MnW+8aSh+TZQWSWmvVYVDI0KhjBxtX8w4pQf68nr9Vmb/QUAAP//AwBQSwMEFAAGAAgA&#10;AAAhACMsz/ngAAAACwEAAA8AAABkcnMvZG93bnJldi54bWxMj7FOwzAQhnck3sE6JDbqJCYlDXGq&#10;gsTGQEsHurnxNY6I7RA7bXh7jgnGu//Tf99V69n27Ixj6LyTkC4SYOgarzvXSti/v9wVwEJUTqve&#10;O5TwjQHW9fVVpUrtL26L511sGZW4UCoJJsah5Dw0Bq0KCz+go+zkR6sijWPL9aguVG57niXJklvV&#10;Obpg1IDPBpvP3WQldFNxSO9Tk7+Jzf7jafmqeIJfUt7ezJtHYBHn+AfDrz6pQ01ORz85HVgvQYh0&#10;RSgFq1wAIyLPCtocJWQPiQBeV/z/D/UPAAAA//8DAFBLAQItABQABgAIAAAAIQC2gziS/gAAAOEB&#10;AAATAAAAAAAAAAAAAAAAAAAAAABbQ29udGVudF9UeXBlc10ueG1sUEsBAi0AFAAGAAgAAAAhADj9&#10;If/WAAAAlAEAAAsAAAAAAAAAAAAAAAAALwEAAF9yZWxzLy5yZWxzUEsBAi0AFAAGAAgAAAAhAGr7&#10;FyeCAgAAHgUAAA4AAAAAAAAAAAAAAAAALgIAAGRycy9lMm9Eb2MueG1sUEsBAi0AFAAGAAgAAAAh&#10;ACMsz/ngAAAACwEAAA8AAAAAAAAAAAAAAAAA3AQAAGRycy9kb3ducmV2LnhtbFBLBQYAAAAABAAE&#10;APMAAADpBQAAAAA=&#10;" fillcolor="window" strokecolor="windowText" strokeweight="2pt">
                <v:textbox>
                  <w:txbxContent>
                    <w:p w:rsidR="005D786F" w:rsidRPr="00092C1E" w:rsidRDefault="005D786F" w:rsidP="00DF3D64">
                      <w:pPr>
                        <w:shd w:val="clear" w:color="auto" w:fill="D9D9D9" w:themeFill="background1" w:themeFillShade="D9"/>
                        <w:jc w:val="center"/>
                      </w:pPr>
                      <w:r>
                        <w:rPr>
                          <w:sz w:val="20"/>
                          <w:szCs w:val="20"/>
                        </w:rPr>
                        <w:t>¿Está el formulario completo?</w:t>
                      </w:r>
                      <w:r w:rsidRPr="000A0594">
                        <w:rPr>
                          <w:sz w:val="20"/>
                          <w:szCs w:val="20"/>
                        </w:rPr>
                        <w:t xml:space="preserve"> </w:t>
                      </w:r>
                    </w:p>
                  </w:txbxContent>
                </v:textbox>
              </v:shape>
            </w:pict>
          </mc:Fallback>
        </mc:AlternateContent>
      </w:r>
      <w:r w:rsidR="00B07B5F" w:rsidRPr="00DF3D64">
        <w:rPr>
          <w:rFonts w:ascii="Arial" w:hAnsi="Arial" w:cs="Arial"/>
          <w:noProof/>
        </w:rPr>
        <mc:AlternateContent>
          <mc:Choice Requires="wps">
            <w:drawing>
              <wp:anchor distT="0" distB="0" distL="114300" distR="114300" simplePos="0" relativeHeight="251667456" behindDoc="0" locked="0" layoutInCell="1" allowOverlap="1" wp14:anchorId="28C789B0" wp14:editId="09F9E47B">
                <wp:simplePos x="0" y="0"/>
                <wp:positionH relativeFrom="column">
                  <wp:posOffset>2113915</wp:posOffset>
                </wp:positionH>
                <wp:positionV relativeFrom="paragraph">
                  <wp:posOffset>40005</wp:posOffset>
                </wp:positionV>
                <wp:extent cx="1250950" cy="615950"/>
                <wp:effectExtent l="0" t="0" r="25400" b="12700"/>
                <wp:wrapNone/>
                <wp:docPr id="2" name="2 Cuadro de texto"/>
                <wp:cNvGraphicFramePr/>
                <a:graphic xmlns:a="http://schemas.openxmlformats.org/drawingml/2006/main">
                  <a:graphicData uri="http://schemas.microsoft.com/office/word/2010/wordprocessingShape">
                    <wps:wsp>
                      <wps:cNvSpPr txBox="1"/>
                      <wps:spPr>
                        <a:xfrm>
                          <a:off x="0" y="0"/>
                          <a:ext cx="1250950" cy="615950"/>
                        </a:xfrm>
                        <a:prstGeom prst="rect">
                          <a:avLst/>
                        </a:prstGeom>
                        <a:solidFill>
                          <a:sysClr val="window" lastClr="FFFFFF"/>
                        </a:solidFill>
                        <a:ln w="25400" cap="flat" cmpd="sng" algn="ctr">
                          <a:solidFill>
                            <a:sysClr val="windowText" lastClr="000000"/>
                          </a:solidFill>
                          <a:prstDash val="dash"/>
                        </a:ln>
                        <a:effectLst/>
                      </wps:spPr>
                      <wps:txbx>
                        <w:txbxContent>
                          <w:p w:rsidR="005D786F" w:rsidRPr="00092C1E" w:rsidRDefault="005D786F" w:rsidP="00DF3D64">
                            <w:pPr>
                              <w:jc w:val="center"/>
                            </w:pPr>
                            <w:r>
                              <w:rPr>
                                <w:sz w:val="20"/>
                                <w:szCs w:val="20"/>
                              </w:rPr>
                              <w:t>Presenta o envía Formulario Denuncia (Anexo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C789B0" id="2 Cuadro de texto" o:spid="_x0000_s1035" type="#_x0000_t202" style="position:absolute;left:0;text-align:left;margin-left:166.45pt;margin-top:3.15pt;width:98.5pt;height:48.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O/AgAIAAB0FAAAOAAAAZHJzL2Uyb0RvYy54bWysVMtu2zAQvBfoPxC8N5INO22MyIHrwEWB&#10;IAmQFDnTFGULoLgsSVtyv75DSk6cx6moDtSS++LszvLyqms02yvnazIFH53lnCkjqazNpuC/Hldf&#10;vnHmgzCl0GRUwQ/K86v550+XrZ2pMW1Jl8oxBDF+1tqCb0Owsyzzcqsa4c/IKgNlRa4RAVu3yUon&#10;WkRvdDbO8/OsJVdaR1J5j9PrXsnnKX5VKRnuqsqrwHTBcbeQVpfWdVyz+aWYbZyw21oO1xD/cItG&#10;1AZJn0NdiyDYztXvQjW1dOSpCmeSmoyqqpYqYQCaUf4GzcNWWJWwoDjePpfJ/7+w8nZ/71hdFnzM&#10;mRENWjRmy50oHbFSsaC6QLFIrfUz2D5YWIfuO3Vo9vHc4zBi7yrXxD9QMehR7sNziRGHyeg0nuYX&#10;U6gkdOejaZQRPnvxts6HH4oaFoWCO7QwVVbsb3zoTY8mMZknXZerWuu0Ofildmwv0G2QpKSWMy18&#10;wGHBV+kbsr1y04a1wD2d5PFiAjSstAgQG4vCeLPhTOgN+C2DS3d55e3fJX0E2pPEefo+ShyBXAu/&#10;7W9cQhqstIlwVCLwADt2oK90lEK37lLbLqJHPFlTeUBzHPUc91auaoS/Afx74UBqYMOghjsslSYA&#10;pkHibEvuz0fn0R5cg5azFkOCYvzeCacA7qcBCy9GkwnChrSZTL+OsXGnmvWpxuyaJaEzIzwJViYx&#10;2gd9FCtHzRPmeRGzQiWMRO6Co5i9uAz96OI9kGqxSEaYIyvCjXmwMoaOdYtlfeyehLMDiSKNb+k4&#10;TmL2hku9bfQ0tNgFqupEtJeqgqBxgxlMVB3eizjkp/tk9fKqzf8CAAD//wMAUEsDBBQABgAIAAAA&#10;IQDUP+gj3QAAAAkBAAAPAAAAZHJzL2Rvd25yZXYueG1sTI/LTsMwEEX3SPyDNUjsqNMYShPiVKhS&#10;NyxAFD7AtadJwI9gu2369wwrury6R3fONKvJWXbEmIbgJcxnBTD0OpjBdxI+PzZ3S2ApK2+UDR4l&#10;nDHBqr2+alRtwsm/43GbO0YjPtVKQp/zWHOedI9OpVkY0VO3D9GpTDF23ER1onFneVkUC+7U4OlC&#10;r0Zc96i/twcnwU7pzN9e9KPQr1/VT+w292ucS3l7Mz0/Acs45X8Y/vRJHVpy2oWDN4lZCUKUFaES&#10;FgIY9Q9lRXlHYCEE8Lbhlx+0vwAAAP//AwBQSwECLQAUAAYACAAAACEAtoM4kv4AAADhAQAAEwAA&#10;AAAAAAAAAAAAAAAAAAAAW0NvbnRlbnRfVHlwZXNdLnhtbFBLAQItABQABgAIAAAAIQA4/SH/1gAA&#10;AJQBAAALAAAAAAAAAAAAAAAAAC8BAABfcmVscy8ucmVsc1BLAQItABQABgAIAAAAIQBUlO/AgAIA&#10;AB0FAAAOAAAAAAAAAAAAAAAAAC4CAABkcnMvZTJvRG9jLnhtbFBLAQItABQABgAIAAAAIQDUP+gj&#10;3QAAAAkBAAAPAAAAAAAAAAAAAAAAANoEAABkcnMvZG93bnJldi54bWxQSwUGAAAAAAQABADzAAAA&#10;5AUAAAAA&#10;" fillcolor="window" strokecolor="windowText" strokeweight="2pt">
                <v:stroke dashstyle="dash"/>
                <v:textbox>
                  <w:txbxContent>
                    <w:p w:rsidR="005D786F" w:rsidRPr="00092C1E" w:rsidRDefault="005D786F" w:rsidP="00DF3D64">
                      <w:pPr>
                        <w:jc w:val="center"/>
                      </w:pPr>
                      <w:r>
                        <w:rPr>
                          <w:sz w:val="20"/>
                          <w:szCs w:val="20"/>
                        </w:rPr>
                        <w:t>Presenta o envía Formulario Denuncia (Anexo 5)</w:t>
                      </w:r>
                    </w:p>
                  </w:txbxContent>
                </v:textbox>
              </v:shape>
            </w:pict>
          </mc:Fallback>
        </mc:AlternateContent>
      </w:r>
      <w:r w:rsidR="00B07B5F" w:rsidRPr="00DF3D64">
        <w:rPr>
          <w:rFonts w:ascii="Arial" w:hAnsi="Arial" w:cs="Arial"/>
          <w:noProof/>
        </w:rPr>
        <w:drawing>
          <wp:inline distT="0" distB="0" distL="0" distR="0" wp14:anchorId="52BEF75B" wp14:editId="03245280">
            <wp:extent cx="1276350" cy="102235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022350"/>
                    </a:xfrm>
                    <a:prstGeom prst="rect">
                      <a:avLst/>
                    </a:prstGeom>
                    <a:noFill/>
                    <a:ln>
                      <a:noFill/>
                    </a:ln>
                  </pic:spPr>
                </pic:pic>
              </a:graphicData>
            </a:graphic>
          </wp:inline>
        </w:drawing>
      </w:r>
      <w:r w:rsidR="00B07B5F" w:rsidRPr="00DF3D64">
        <w:rPr>
          <w:rFonts w:ascii="Arial" w:hAnsi="Arial" w:cs="Arial"/>
          <w:noProof/>
        </w:rPr>
        <mc:AlternateContent>
          <mc:Choice Requires="wps">
            <w:drawing>
              <wp:anchor distT="0" distB="0" distL="114300" distR="114300" simplePos="0" relativeHeight="251669504" behindDoc="0" locked="0" layoutInCell="1" allowOverlap="1" wp14:anchorId="237DB651" wp14:editId="28C815A6">
                <wp:simplePos x="0" y="0"/>
                <wp:positionH relativeFrom="column">
                  <wp:posOffset>-32385</wp:posOffset>
                </wp:positionH>
                <wp:positionV relativeFrom="paragraph">
                  <wp:posOffset>1487805</wp:posOffset>
                </wp:positionV>
                <wp:extent cx="1581150" cy="635000"/>
                <wp:effectExtent l="0" t="0" r="19050" b="12700"/>
                <wp:wrapNone/>
                <wp:docPr id="4" name="4 Cuadro de texto"/>
                <wp:cNvGraphicFramePr/>
                <a:graphic xmlns:a="http://schemas.openxmlformats.org/drawingml/2006/main">
                  <a:graphicData uri="http://schemas.microsoft.com/office/word/2010/wordprocessingShape">
                    <wps:wsp>
                      <wps:cNvSpPr txBox="1"/>
                      <wps:spPr>
                        <a:xfrm>
                          <a:off x="0" y="0"/>
                          <a:ext cx="1581150" cy="635000"/>
                        </a:xfrm>
                        <a:prstGeom prst="rect">
                          <a:avLst/>
                        </a:prstGeom>
                        <a:solidFill>
                          <a:sysClr val="window" lastClr="FFFFFF"/>
                        </a:solidFill>
                        <a:ln w="25400" cap="flat" cmpd="sng" algn="ctr">
                          <a:solidFill>
                            <a:sysClr val="windowText" lastClr="000000"/>
                          </a:solidFill>
                          <a:prstDash val="dash"/>
                        </a:ln>
                        <a:effectLst/>
                      </wps:spPr>
                      <wps:txbx>
                        <w:txbxContent>
                          <w:p w:rsidR="005D786F" w:rsidRPr="00092C1E" w:rsidRDefault="005D786F" w:rsidP="00DF3D64">
                            <w:pPr>
                              <w:jc w:val="center"/>
                            </w:pPr>
                            <w:r>
                              <w:rPr>
                                <w:sz w:val="20"/>
                                <w:szCs w:val="20"/>
                              </w:rPr>
                              <w:t>Ministerio Público o Fiscalía Naval si los hechos pueden ser delito.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DB651" id="4 Cuadro de texto" o:spid="_x0000_s1036" type="#_x0000_t202" style="position:absolute;left:0;text-align:left;margin-left:-2.55pt;margin-top:117.15pt;width:124.5pt;height:5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EChwIAAB4FAAAOAAAAZHJzL2Uyb0RvYy54bWysVMFuGjEQvVfqP1i+N8tSSFOUJaJEVJWi&#10;JBKpcjZeL6zk9bi2YZd+fZ+9EEjSU1UOy9gzHs9788bXN12j2U45X5MpeH4x4EwZSWVt1gX/+bT4&#10;dMWZD8KUQpNRBd8rz2+mHz9ct3aihrQhXSrHkMT4SWsLvgnBTrLMy41qhL8gqwycFblGBCzdOiud&#10;aJG90dlwMLjMWnKldSSV99i97Z18mvJXlZLhoaq8CkwXHLWF9HXpu4rfbHotJmsn7KaWhzLEP1TR&#10;iNrg0pdUtyIItnX1u1RNLR15qsKFpCajqqqlShiAJh+8QbPcCKsSFpDj7QtN/v+llfe7R8fqsuAj&#10;zoxo0KIRm29F6YiVigXVBYoktdZPELu0iA7dN+rQ7OO+x2bE3lWuif9AxeAH3fsXipGHyXhofJXn&#10;Y7gkfJefx4NB6kF2Om2dD98VNSwaBXdoYWJW7O58QCUIPYbEyzzpulzUWqfF3s+1YzuBbkMkJbWc&#10;aeEDNgu+SL9YNFK8OqYNaws+HI9QDJMCMqy0CDAbC2K8WXMm9Br6lsGlWl6d9u8ufQLas4uB8QTz&#10;1dEI5Fb4TV9xCetQnjYRjkoCPsCOHeiZjlboVl1qW574i1srKvfojqNe5N7KRY38d8D/KBxUDXCY&#10;1PCAT6UJiOlgcbYh9/tv+zEeYoOXsxZTAjZ+bYVTQPfDQIZf89EIaUNajMZfhli4c8/q3GO2zZzQ&#10;mhxvgpXJjPFBH83KUfOMgZ7FW+ESRuLugoPN3pyHfnbxIEg1m6UgDJIV4c4srYypI3GR16fuWTh7&#10;UFHU8T0d50lM3oipj40nDc22gao6Ke3EKjQTFxjCpJ7DgxGn/Hydok7P2vQPAAAA//8DAFBLAwQU&#10;AAYACAAAACEAbAEnQN4AAAAKAQAADwAAAGRycy9kb3ducmV2LnhtbEyPy07DMBBF90j8gzVI7Frn&#10;BbQhToUqdcMC1MIHuPY0CdjjYLtt+ve4K1jOzNGdc5vVZA07oQ+DIwH5PAOGpJweqBPw+bGZLYCF&#10;KElL4wgFXDDAqr29aWSt3Zm2eNrFjqUQCrUU0Mc41pwH1aOVYe5GpHQ7OG9lTKPvuPbynMKt4UWW&#10;PXIrB0ofejniukf1vTtaAWYKF/7+qp5K9fa1/PHdplpjLsT93fTyDCziFP9guOondWiT094dSQdm&#10;BMwe8kQKKMqqBJaAoiqXwPYCyuuGtw3/X6H9BQAA//8DAFBLAQItABQABgAIAAAAIQC2gziS/gAA&#10;AOEBAAATAAAAAAAAAAAAAAAAAAAAAABbQ29udGVudF9UeXBlc10ueG1sUEsBAi0AFAAGAAgAAAAh&#10;ADj9If/WAAAAlAEAAAsAAAAAAAAAAAAAAAAALwEAAF9yZWxzLy5yZWxzUEsBAi0AFAAGAAgAAAAh&#10;ANiPEQKHAgAAHgUAAA4AAAAAAAAAAAAAAAAALgIAAGRycy9lMm9Eb2MueG1sUEsBAi0AFAAGAAgA&#10;AAAhAGwBJ0DeAAAACgEAAA8AAAAAAAAAAAAAAAAA4QQAAGRycy9kb3ducmV2LnhtbFBLBQYAAAAA&#10;BAAEAPMAAADsBQAAAAA=&#10;" fillcolor="window" strokecolor="windowText" strokeweight="2pt">
                <v:stroke dashstyle="dash"/>
                <v:textbox>
                  <w:txbxContent>
                    <w:p w:rsidR="005D786F" w:rsidRPr="00092C1E" w:rsidRDefault="005D786F" w:rsidP="00DF3D64">
                      <w:pPr>
                        <w:jc w:val="center"/>
                      </w:pPr>
                      <w:r>
                        <w:rPr>
                          <w:sz w:val="20"/>
                          <w:szCs w:val="20"/>
                        </w:rPr>
                        <w:t>Ministerio Público o Fiscalía Naval si los hechos pueden ser delito.</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C852A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4624" behindDoc="0" locked="0" layoutInCell="1" allowOverlap="1" wp14:anchorId="1EF35214" wp14:editId="77A09BC2">
                <wp:simplePos x="0" y="0"/>
                <wp:positionH relativeFrom="column">
                  <wp:posOffset>4134485</wp:posOffset>
                </wp:positionH>
                <wp:positionV relativeFrom="paragraph">
                  <wp:posOffset>-635</wp:posOffset>
                </wp:positionV>
                <wp:extent cx="1581150" cy="998220"/>
                <wp:effectExtent l="0" t="0" r="19050" b="11430"/>
                <wp:wrapNone/>
                <wp:docPr id="10" name="10 Cuadro de texto"/>
                <wp:cNvGraphicFramePr/>
                <a:graphic xmlns:a="http://schemas.openxmlformats.org/drawingml/2006/main">
                  <a:graphicData uri="http://schemas.microsoft.com/office/word/2010/wordprocessingShape">
                    <wps:wsp>
                      <wps:cNvSpPr txBox="1"/>
                      <wps:spPr>
                        <a:xfrm>
                          <a:off x="0" y="0"/>
                          <a:ext cx="1581150" cy="998220"/>
                        </a:xfrm>
                        <a:prstGeom prst="rect">
                          <a:avLst/>
                        </a:prstGeom>
                        <a:solidFill>
                          <a:sysClr val="window" lastClr="FFFFFF"/>
                        </a:solidFill>
                        <a:ln w="25400" cap="flat" cmpd="sng" algn="ctr">
                          <a:solidFill>
                            <a:sysClr val="windowText" lastClr="000000"/>
                          </a:solidFill>
                          <a:prstDash val="dash"/>
                        </a:ln>
                        <a:effectLst/>
                      </wps:spPr>
                      <wps:txbx>
                        <w:txbxContent>
                          <w:p w:rsidR="005D786F" w:rsidRPr="00092C1E" w:rsidRDefault="005D786F" w:rsidP="00DF3D64">
                            <w:pPr>
                              <w:jc w:val="center"/>
                            </w:pPr>
                            <w:r>
                              <w:t>Presenta denuncia al Mando Superior (En caso de que el denunciado sea el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35214" id="10 Cuadro de texto" o:spid="_x0000_s1037" type="#_x0000_t202" style="position:absolute;left:0;text-align:left;margin-left:325.55pt;margin-top:-.05pt;width:124.5pt;height:7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CThgIAACAFAAAOAAAAZHJzL2Uyb0RvYy54bWysVE1v2zAMvQ/YfxB0Xx0HydYEdYosRYYB&#10;RVugHXpWZDkxIIuapMTOfv2e5CRNP07DfJApkSL5HkldXXeNZjvlfE2m4PnFgDNlJJW1WRf819Py&#10;yyVnPghTCk1GFXyvPL+eff501dqpGtKGdKkcgxPjp60t+CYEO80yLzeqEf6CrDJQVuQaEbB166x0&#10;ooX3RmfDweBr1pIrrSOpvMfpTa/ks+S/qpQM91XlVWC64MgtpNWldRXXbHYlpmsn7KaWhzTEP2TR&#10;iNog6MnVjQiCbV39zlVTS0eeqnAhqcmoqmqpEgagyQdv0DxuhFUJC8jx9kST/39u5d3uwbG6RO1A&#10;jxENapQP2GIrSkesVCyoLlCkqbV+CutHC/vQfacOhsdzj8OIvqtcE//AxaCHx/2JZPhhMl4aX+b5&#10;GCoJ3WRyORymKmQvt63z4YeihkWh4A5FTNyK3a0PyASmR5MYzJOuy2Wtddrs/UI7thOoN9qkpJYz&#10;LXzAYcGX6YtJw8Wra9qwtuDD8WgQExNoxEqLALGxoMabNWdCr9HhMriUy6vb/l3QJ6A9CzxI30eB&#10;I5Ab4Td9xiWkg5U2EY5KLXyAHSvQMx2l0K26vnCnMqyo3KM6jvo291Yua/i/Bf4H4dDXAIdZDfdY&#10;Kk1ATAeJsw25Px+dR3u0G7SctZgTsPF7K5wCup8GjTjJRyO4DWkzGn9DNZk716zONWbbLAilyfEq&#10;WJnEaB/0UawcNc8Y6XmMCpUwErELDjZ7cRH66cWTINV8nowwSlaEW/NoZXQdiYu8PnXPwtlDF8U+&#10;vqPjRInpm2bqbeNNQ/NtoKpOnRaJ7llFz8QNxjB1z+HJiHN+vk9WLw/b7C8AAAD//wMAUEsDBBQA&#10;BgAIAAAAIQBXZ/6M3QAAAAkBAAAPAAAAZHJzL2Rvd25yZXYueG1sTI/NTsMwEITvSLyDtUjcWttA&#10;/0KcClXqhQOIwgO49jYJ+CfYbpu+PcsJTrurGc1+U69H79gJU+5jUCCnAhgGE20fWgUf79vJElgu&#10;OljtYkAFF8ywbq6val3ZeA5veNqVllFIyJVW0JUyVJxn06HXeRoHDKQdYvK60JlabpM+U7h3/E6I&#10;Ofe6D/Sh0wNuOjRfu6NX4MZ84a/PZnFvXj5X36ndPmxQKnV7Mz49Ais4lj8z/OITOjTEtI/HYDNz&#10;CuYzKcmqYEKD9JUQtOzJOFtI4E3N/zdofgAAAP//AwBQSwECLQAUAAYACAAAACEAtoM4kv4AAADh&#10;AQAAEwAAAAAAAAAAAAAAAAAAAAAAW0NvbnRlbnRfVHlwZXNdLnhtbFBLAQItABQABgAIAAAAIQA4&#10;/SH/1gAAAJQBAAALAAAAAAAAAAAAAAAAAC8BAABfcmVscy8ucmVsc1BLAQItABQABgAIAAAAIQCm&#10;0LCThgIAACAFAAAOAAAAAAAAAAAAAAAAAC4CAABkcnMvZTJvRG9jLnhtbFBLAQItABQABgAIAAAA&#10;IQBXZ/6M3QAAAAkBAAAPAAAAAAAAAAAAAAAAAOAEAABkcnMvZG93bnJldi54bWxQSwUGAAAAAAQA&#10;BADzAAAA6gUAAAAA&#10;" fillcolor="window" strokecolor="windowText" strokeweight="2pt">
                <v:stroke dashstyle="dash"/>
                <v:textbox>
                  <w:txbxContent>
                    <w:p w:rsidR="005D786F" w:rsidRPr="00092C1E" w:rsidRDefault="005D786F" w:rsidP="00DF3D64">
                      <w:pPr>
                        <w:jc w:val="center"/>
                      </w:pPr>
                      <w:r>
                        <w:t>Presenta denuncia al Mando Superior (En caso de que el denunciado sea el Director)</w:t>
                      </w:r>
                    </w:p>
                  </w:txbxContent>
                </v:textbox>
              </v:shape>
            </w:pict>
          </mc:Fallback>
        </mc:AlternateContent>
      </w:r>
      <w:r w:rsidR="00DF3D64" w:rsidRPr="00DF3D64">
        <w:rPr>
          <w:rFonts w:ascii="Arial" w:hAnsi="Arial" w:cs="Arial"/>
          <w:noProof/>
        </w:rPr>
        <mc:AlternateContent>
          <mc:Choice Requires="wps">
            <w:drawing>
              <wp:anchor distT="0" distB="0" distL="114300" distR="114300" simplePos="0" relativeHeight="251673600" behindDoc="0" locked="0" layoutInCell="1" allowOverlap="1" wp14:anchorId="67846127" wp14:editId="5C9002C9">
                <wp:simplePos x="0" y="0"/>
                <wp:positionH relativeFrom="column">
                  <wp:posOffset>-33655</wp:posOffset>
                </wp:positionH>
                <wp:positionV relativeFrom="paragraph">
                  <wp:posOffset>67945</wp:posOffset>
                </wp:positionV>
                <wp:extent cx="1257300" cy="1546860"/>
                <wp:effectExtent l="0" t="0" r="19050" b="15240"/>
                <wp:wrapNone/>
                <wp:docPr id="8" name="8 Cuadro de texto"/>
                <wp:cNvGraphicFramePr/>
                <a:graphic xmlns:a="http://schemas.openxmlformats.org/drawingml/2006/main">
                  <a:graphicData uri="http://schemas.microsoft.com/office/word/2010/wordprocessingShape">
                    <wps:wsp>
                      <wps:cNvSpPr txBox="1"/>
                      <wps:spPr>
                        <a:xfrm>
                          <a:off x="0" y="0"/>
                          <a:ext cx="1257300" cy="154686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FFFFFF" w:themeFill="background1"/>
                              <w:jc w:val="center"/>
                              <w:rPr>
                                <w:sz w:val="20"/>
                                <w:szCs w:val="20"/>
                              </w:rPr>
                            </w:pPr>
                            <w:r>
                              <w:rPr>
                                <w:sz w:val="20"/>
                                <w:szCs w:val="20"/>
                              </w:rPr>
                              <w:t xml:space="preserve">Adoptará las medidas de resguardo de los involucrados y solicitará apoyo al Comité </w:t>
                            </w:r>
                            <w:proofErr w:type="spellStart"/>
                            <w:r>
                              <w:rPr>
                                <w:sz w:val="20"/>
                                <w:szCs w:val="20"/>
                              </w:rPr>
                              <w:t>Guarnicional</w:t>
                            </w:r>
                            <w:proofErr w:type="spellEnd"/>
                            <w:r>
                              <w:rPr>
                                <w:sz w:val="20"/>
                                <w:szCs w:val="20"/>
                              </w:rPr>
                              <w:t xml:space="preserve"> de Protección Frente a la Violencia (CGPFV)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46127" id="8 Cuadro de texto" o:spid="_x0000_s1038" type="#_x0000_t202" style="position:absolute;left:0;text-align:left;margin-left:-2.65pt;margin-top:5.35pt;width:99pt;height:12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ryhwIAACAFAAAOAAAAZHJzL2Uyb0RvYy54bWysVMtu2zAQvBfoPxC8N7JdO3GNyIHrwEWB&#10;IAmQFDnTFGUJoLgsSVtyv75Dyk6cx6moDhSXu9zH7Cwvr7pGs51yviaT8+HZgDNlJBW12eT81+Pq&#10;y5QzH4QphCajcr5Xnl/NP3+6bO1MjagiXSjH4MT4WWtzXoVgZ1nmZaUa4c/IKgNlSa4RAaLbZIUT&#10;Lbw3OhsNBudZS66wjqTyHqfXvZLPk/+yVDLclaVXgemcI7eQVpfWdVyz+aWYbZywVS0PaYh/yKIR&#10;tUHQZ1fXIgi2dfU7V00tHXkqw5mkJqOyrKVKNaCa4eBNNQ+VsCrVAnC8fYbJ/z+38nZ371hd5ByN&#10;MqJBi6ZsuRWFI1YoFlQXKILUWj+D7YOFdei+U4dmH889DmPtXema+EdVDHrAvX+GGH6YjJdGk4uv&#10;A6gkdMPJ+Hx6npqQvVy3zocfihoWNzl36GGCVuxufEAqMD2axGiedF2saq2TsPdL7dhOoN1gSUEt&#10;Z1r4gMOcr9IXs4aLV9e0YW3OR5NxykyAh6UWAUk2Fsh4s+FM6A0ILoNLuby67d8FfUS5J4EH6fso&#10;cCzkWviqzzh5PZhpE+tRicKHumMPeqzjLnTrLjVuODo2Yk3FHv1x1NPcW7mqEeAGANwLB14Dd8xq&#10;uMNSakLJdNhxVpH789F5tAfdoOWsxZwAjt9b4RTK+2lAxG/D8TgOVhLGk4sRBHeqWZ9qzLZZEnoz&#10;xKtgZdpG+6CP29JR84SRXsSoUAkjETvngLPfLkM/vXgSpFoskhFGyYpwYx6sjK4jcBHYx+5JOHug&#10;UWTyLR0nSszesKm3jTcNLbaByjpRLQLdowrSRAFjmOhzeDLinJ/KyerlYZv/BQAA//8DAFBLAwQU&#10;AAYACAAAACEAjyxe198AAAAJAQAADwAAAGRycy9kb3ducmV2LnhtbEyPMU/DMBCFdyT+g3VIbK2d&#10;pCltiFMVJDYGWjrQzY2POCI+h9hpw7/HnWC7u/f07nvlZrIdO+PgW0cSkrkAhlQ73VIj4fD+MlsB&#10;80GRVp0jlPCDHjbV7U2pCu0utMPzPjQshpAvlAQTQl9w7muDVvm565Gi9ukGq0Jch4brQV1iuO14&#10;KsSSW9VS/GBUj88G66/9aCW04+qYLBKTv2Xbw8fT8lVxgd9S3t9N20dgAafwZ4YrfkSHKjKd3Eja&#10;s07CLM+iM97FA7Crvk7jcJKQ5osMeFXy/w2qXwAAAP//AwBQSwECLQAUAAYACAAAACEAtoM4kv4A&#10;AADhAQAAEwAAAAAAAAAAAAAAAAAAAAAAW0NvbnRlbnRfVHlwZXNdLnhtbFBLAQItABQABgAIAAAA&#10;IQA4/SH/1gAAAJQBAAALAAAAAAAAAAAAAAAAAC8BAABfcmVscy8ucmVsc1BLAQItABQABgAIAAAA&#10;IQAZ8hryhwIAACAFAAAOAAAAAAAAAAAAAAAAAC4CAABkcnMvZTJvRG9jLnhtbFBLAQItABQABgAI&#10;AAAAIQCPLF7X3wAAAAkBAAAPAAAAAAAAAAAAAAAAAOEEAABkcnMvZG93bnJldi54bWxQSwUGAAAA&#10;AAQABADzAAAA7QUAAAAA&#10;" fillcolor="window" strokecolor="windowText" strokeweight="2pt">
                <v:textbox>
                  <w:txbxContent>
                    <w:p w:rsidR="005D786F" w:rsidRPr="00092C1E" w:rsidRDefault="005D786F" w:rsidP="00DF3D64">
                      <w:pPr>
                        <w:shd w:val="clear" w:color="auto" w:fill="FFFFFF" w:themeFill="background1"/>
                        <w:jc w:val="center"/>
                        <w:rPr>
                          <w:sz w:val="20"/>
                          <w:szCs w:val="20"/>
                        </w:rPr>
                      </w:pPr>
                      <w:r>
                        <w:rPr>
                          <w:sz w:val="20"/>
                          <w:szCs w:val="20"/>
                        </w:rPr>
                        <w:t xml:space="preserve">Adoptará las medidas de resguardo de los involucrados y solicitará apoyo al Comité </w:t>
                      </w:r>
                      <w:proofErr w:type="spellStart"/>
                      <w:r>
                        <w:rPr>
                          <w:sz w:val="20"/>
                          <w:szCs w:val="20"/>
                        </w:rPr>
                        <w:t>Guarnicional</w:t>
                      </w:r>
                      <w:proofErr w:type="spellEnd"/>
                      <w:r>
                        <w:rPr>
                          <w:sz w:val="20"/>
                          <w:szCs w:val="20"/>
                        </w:rPr>
                        <w:t xml:space="preserve"> de Protección Frente a la Violencia (CGPFV)</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C852AC"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86912" behindDoc="0" locked="0" layoutInCell="1" allowOverlap="1" wp14:anchorId="1BC7CF42" wp14:editId="5B66E294">
                <wp:simplePos x="0" y="0"/>
                <wp:positionH relativeFrom="column">
                  <wp:posOffset>1223645</wp:posOffset>
                </wp:positionH>
                <wp:positionV relativeFrom="paragraph">
                  <wp:posOffset>60325</wp:posOffset>
                </wp:positionV>
                <wp:extent cx="892810" cy="0"/>
                <wp:effectExtent l="0" t="76200" r="21590" b="114300"/>
                <wp:wrapNone/>
                <wp:docPr id="25" name="25 Conector recto de flecha"/>
                <wp:cNvGraphicFramePr/>
                <a:graphic xmlns:a="http://schemas.openxmlformats.org/drawingml/2006/main">
                  <a:graphicData uri="http://schemas.microsoft.com/office/word/2010/wordprocessingShape">
                    <wps:wsp>
                      <wps:cNvCnPr/>
                      <wps:spPr>
                        <a:xfrm>
                          <a:off x="0" y="0"/>
                          <a:ext cx="89281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1B581A1" id="25 Conector recto de flecha" o:spid="_x0000_s1026" type="#_x0000_t32" style="position:absolute;margin-left:96.35pt;margin-top:4.75pt;width:70.3pt;height: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ac5QEAADEEAAAOAAAAZHJzL2Uyb0RvYy54bWysU9uOEzEMfUfiH6K802krLSpVp/vQZXlB&#10;UAH7AdmM04mUmxzTaf8eJ9NOuQkJxEsSJz62z7GzuT95J46A2cbQysVsLgUEHTsbDq18+vL4aiVF&#10;JhU65WKAVp4hy/vtyxebIa1hGfvoOkDBQUJeD6mVPVFaN03WPXiVZzFB4EcT0StiEw9Nh2rg6N41&#10;y/n8dTNE7BJGDTnz7cP4KLc1vjGg6aMxGUi4VnJtVFes63NZm+1GrQ+oUm/1pQz1D1V4ZQMnnUI9&#10;KFLiK9pfQnmrMeZoaKajb6IxVkPlwGwW85/YfO5VgsqFxclpkin/v7D6w3GPwnatXN5JEZTnHi3v&#10;xI6bpSmiwLKJDoRxoHtV9BpSXjNsF/Z4sXLaYyF/MujLzrTEqWp8njSGEwnNl6s3y9WCO6GvT80N&#10;lzDTO4helEMrM6Gyh564mLGaRZVYHd9n4swMvAJKUhfKmqOz3aN1rhplimDnUBwV959Oi1I/437w&#10;ImXd29AJOicmrxDjcHErIZtCdyRYT3R2MKb7BIaFY0pjWXVkb8mU1hDomtAF9i4ww6VNwHnl80fg&#10;xb9AoY7z34AnRM0cA01gb0PE32W/aWRG/6sCI+8iwXPszrX1VRqeyyrp5Q+Vwf/ervDbT99+AwAA&#10;//8DAFBLAwQUAAYACAAAACEAUUmY+doAAAAHAQAADwAAAGRycy9kb3ducmV2LnhtbEyOy07DMBBF&#10;90j8gzVI7KhDEY+mcSqExKILFi0I2t3EniYR8TiK3TT8PQMbmN3RvbpzitXkOzXSENvABq5nGShi&#10;G1zLtYG31+erB1AxITvsApOBL4qwKs/PCsxdOPGGxm2qlYxwzNFAk1Kfax1tQx7jLPTEkh3C4DEJ&#10;DrV2A55k3Hd6nmV32mPL8qHBnp4asp/bozfw8rHu32212bvdtB6zPdrDyNGYy4vpcQkq0ZT+yvCj&#10;L+pQilMVjuyi6oQX83upGljcgpL8Rg5U9cu6LPR///IbAAD//wMAUEsBAi0AFAAGAAgAAAAhALaD&#10;OJL+AAAA4QEAABMAAAAAAAAAAAAAAAAAAAAAAFtDb250ZW50X1R5cGVzXS54bWxQSwECLQAUAAYA&#10;CAAAACEAOP0h/9YAAACUAQAACwAAAAAAAAAAAAAAAAAvAQAAX3JlbHMvLnJlbHNQSwECLQAUAAYA&#10;CAAAACEAChkGnOUBAAAxBAAADgAAAAAAAAAAAAAAAAAuAgAAZHJzL2Uyb0RvYy54bWxQSwECLQAU&#10;AAYACAAAACEAUUmY+doAAAAHAQAADwAAAAAAAAAAAAAAAAA/BAAAZHJzL2Rvd25yZXYueG1sUEsF&#10;BgAAAAAEAAQA8wAAAEYFAAAAAA==&#10;" strokecolor="black [3213]">
                <v:stroke endarrow="open"/>
              </v:shape>
            </w:pict>
          </mc:Fallback>
        </mc:AlternateContent>
      </w:r>
      <w:r w:rsidRPr="00DF3D64">
        <w:rPr>
          <w:rFonts w:ascii="Arial" w:hAnsi="Arial" w:cs="Arial"/>
          <w:noProof/>
        </w:rPr>
        <mc:AlternateContent>
          <mc:Choice Requires="wps">
            <w:drawing>
              <wp:anchor distT="0" distB="0" distL="114300" distR="114300" simplePos="0" relativeHeight="251702272" behindDoc="0" locked="0" layoutInCell="1" allowOverlap="1" wp14:anchorId="150F2C2C" wp14:editId="021E56C0">
                <wp:simplePos x="0" y="0"/>
                <wp:positionH relativeFrom="column">
                  <wp:posOffset>1307465</wp:posOffset>
                </wp:positionH>
                <wp:positionV relativeFrom="paragraph">
                  <wp:posOffset>159385</wp:posOffset>
                </wp:positionV>
                <wp:extent cx="716280" cy="285750"/>
                <wp:effectExtent l="0" t="0" r="26670" b="1905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285750"/>
                        </a:xfrm>
                        <a:prstGeom prst="rect">
                          <a:avLst/>
                        </a:prstGeom>
                        <a:solidFill>
                          <a:srgbClr val="FFFFFF"/>
                        </a:solidFill>
                        <a:ln w="9525">
                          <a:solidFill>
                            <a:sysClr val="window" lastClr="FFFFFF"/>
                          </a:solidFill>
                          <a:miter lim="800000"/>
                          <a:headEnd/>
                          <a:tailEnd/>
                        </a:ln>
                      </wps:spPr>
                      <wps:txbx>
                        <w:txbxContent>
                          <w:p w:rsidR="005D786F" w:rsidRDefault="005D786F" w:rsidP="00C852AC">
                            <w:r>
                              <w:t>Siempre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0F2C2C" id="_x0000_s1039" type="#_x0000_t202" style="position:absolute;left:0;text-align:left;margin-left:102.95pt;margin-top:12.55pt;width:56.4pt;height: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cINgIAAGMEAAAOAAAAZHJzL2Uyb0RvYy54bWysVNuO0zAQfUfiHyy/07Sh3XajpqulSxHS&#10;cpEWPmBqO42F4wm226R8PWOnLWWReEDkwfJ4xscz58xkedc3hh2U8xptySejMWfKCpTa7kr+9cvm&#10;1YIzH8BKMGhVyY/K87vVyxfLri1UjjUaqRwjEOuLri15HUJbZJkXtWrAj7BVlpwVugYCmW6XSQcd&#10;oTcmy8fjm6xDJ1uHQnlPpw+Dk68SflUpET5VlVeBmZJTbiGtLq3buGarJRQ7B22txSkN+IcsGtCW&#10;Hr1APUAAtnf6D6hGC4ceqzAS2GRYVVqoVANVMxk/q+aphlalWogc315o8v8PVnw8fHZMS9JuwpmF&#10;hjRa70E6ZFKxoPqALI8sda0vKPippfDQv8GebqSKffuI4ptnFtc12J26dw67WoGkLCfxZnZ1dcDx&#10;EWTbfUBJr8E+YALqK9dECokURuik1vGiEOXBBB3OJzf5gjyCXPliNp8lBTMozpdb58M7hQ2Lm5I7&#10;aoAEDodHH2IyUJxD4lsejZYbbUwy3G67No4dgJplk76U/7MwY1lX8ttZPhvq/w3i6C8I1KUSO84M&#10;+ECHf4NsdKApMLop+WIcv6EvI4tvrUw9GkCbYU8lGHuiNTI5cBr6bT/o+Pos1xblkYh2OHQ9TSlt&#10;anQ/OOuo40vuv+/BKcrwvSWxbifTaRyRZExn85wMd+3ZXnvACoIqeeBs2K5DGqtIpMV7ErXSifCo&#10;/pDJKWfq5KTDaeriqFzbKerXv2H1EwAA//8DAFBLAwQUAAYACAAAACEAZznkm94AAAAJAQAADwAA&#10;AGRycy9kb3ducmV2LnhtbEyPwU7DMAyG70i8Q2QkbizpqrJRmk5TxY5Fottlt7QxbUXjRE22lbcn&#10;nOBmy59+f3+xW8zErjj70ZKEZCWAIXVWj9RLOB0PT1tgPijSarKEEr7Rw668vytUru2NPvDahJ7F&#10;EPK5kjCE4HLOfTegUX5lHVK8fdrZqBDXued6VrcYbia+FuKZGzVS/DAoh9WA3VdzMRIObeWcem/e&#10;znWa+jajeo9VLeXjw7J/BRZwCX8w/OpHdSijU2svpD2bJKxF9hLROGQJsAikyXYDrJWwEQnwsuD/&#10;G5Q/AAAA//8DAFBLAQItABQABgAIAAAAIQC2gziS/gAAAOEBAAATAAAAAAAAAAAAAAAAAAAAAABb&#10;Q29udGVudF9UeXBlc10ueG1sUEsBAi0AFAAGAAgAAAAhADj9If/WAAAAlAEAAAsAAAAAAAAAAAAA&#10;AAAALwEAAF9yZWxzLy5yZWxzUEsBAi0AFAAGAAgAAAAhAPjCtwg2AgAAYwQAAA4AAAAAAAAAAAAA&#10;AAAALgIAAGRycy9lMm9Eb2MueG1sUEsBAi0AFAAGAAgAAAAhAGc55JveAAAACQEAAA8AAAAAAAAA&#10;AAAAAAAAkAQAAGRycy9kb3ducmV2LnhtbFBLBQYAAAAABAAEAPMAAACbBQAAAAA=&#10;" strokecolor="window">
                <v:textbox>
                  <w:txbxContent>
                    <w:p w:rsidR="005D786F" w:rsidRDefault="005D786F" w:rsidP="00C852AC">
                      <w:r>
                        <w:t>Siempre</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DF3D64" w:rsidP="0073798F">
      <w:pPr>
        <w:jc w:val="both"/>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60F2B128" wp14:editId="59832838">
                <wp:simplePos x="0" y="0"/>
                <wp:positionH relativeFrom="column">
                  <wp:posOffset>393065</wp:posOffset>
                </wp:positionH>
                <wp:positionV relativeFrom="paragraph">
                  <wp:posOffset>12065</wp:posOffset>
                </wp:positionV>
                <wp:extent cx="1325880" cy="2425701"/>
                <wp:effectExtent l="0" t="0" r="64770" b="107950"/>
                <wp:wrapNone/>
                <wp:docPr id="20" name="20 Conector angular"/>
                <wp:cNvGraphicFramePr/>
                <a:graphic xmlns:a="http://schemas.openxmlformats.org/drawingml/2006/main">
                  <a:graphicData uri="http://schemas.microsoft.com/office/word/2010/wordprocessingShape">
                    <wps:wsp>
                      <wps:cNvCnPr/>
                      <wps:spPr>
                        <a:xfrm>
                          <a:off x="0" y="0"/>
                          <a:ext cx="1325880" cy="2425701"/>
                        </a:xfrm>
                        <a:prstGeom prst="bent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914B57" id="20 Conector angular" o:spid="_x0000_s1026" type="#_x0000_t34" style="position:absolute;margin-left:30.95pt;margin-top:.95pt;width:104.4pt;height:191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lMR5AEAACwEAAAOAAAAZHJzL2Uyb0RvYy54bWysU8tu2zAQvBfoPxC815KVpjUEyzk4TS9F&#10;azTtB9AUaRHgC0vGkv6+S0qW+wKCFL1QIrmzOzO73N4NRpOzgKCcbeh6VVIiLHetsqeGfv/28GZD&#10;SYjMtkw7Kxo6ikDvdq9fbXtfi8p1TrcCCCaxoe59Q7sYfV0UgXfCsLByXli8lA4Mi7iFU9EC6zG7&#10;0UVVlu+K3kHrwXERAp7eT5d0l/NLKXj8ImUQkeiGIreYV8jrMa3FbsvqEzDfKT7TYP/AwjBlseiS&#10;6p5FRp5A/ZHKKA4uOBlX3JnCSam4yBpQzbr8Tc1jx7zIWtCc4Bebwv9Lyz+fD0BU29AK7bHMYI+q&#10;kuyxWTw6IMyenjSD5FPvQ43he3uAeRf8AZLoQYJJX5RDhuztuHgrhkg4Hq5vqtvNBmtwvKveVrfv&#10;y3XKWlzhHkL8KJwh6aehR2Ej8piI3GR32flTiBPoEpzqapvW4LRqH5TWeZMGSOw1kDPD1sfhUuyX&#10;qMiU/mBbEkePuhmA62dOKWWRFE8a818ctZjKfRUSPUuqMq08rddijHOkfimoLUYnmERqC7B8HjjH&#10;J6jIk/wS8ILIlZ2NC9go6+Bv1a8eySn+4sCkO1lwdO2Yu5+twZHM/ZufT5r5n/cZfn3kux8AAAD/&#10;/wMAUEsDBBQABgAIAAAAIQBORS593QAAAAgBAAAPAAAAZHJzL2Rvd25yZXYueG1sTI/NbsIwEITv&#10;lfoO1lbqrdgkEj9pHIQQXNoTtIceTbwkIfE6ig2kb9/tCU6r3RnNfpOvRteJKw6h8aRhOlEgkEpv&#10;G6o0fH/t3hYgQjRkTecJNfxigFXx/JSbzPob7fF6iJXgEAqZ0VDH2GdShrJGZ8LE90isnfzgTOR1&#10;qKQdzI3DXScTpWbSmYb4Q2163NRYtoeL00Dn9DMqufmobP+j1sm+3Taq1fr1ZVy/g4g4xrsZ/vEZ&#10;HQpmOvoL2SA6DbPpkp1858FyMldzEEcN6SJdgixy+Vig+AMAAP//AwBQSwECLQAUAAYACAAAACEA&#10;toM4kv4AAADhAQAAEwAAAAAAAAAAAAAAAAAAAAAAW0NvbnRlbnRfVHlwZXNdLnhtbFBLAQItABQA&#10;BgAIAAAAIQA4/SH/1gAAAJQBAAALAAAAAAAAAAAAAAAAAC8BAABfcmVscy8ucmVsc1BLAQItABQA&#10;BgAIAAAAIQAlrlMR5AEAACwEAAAOAAAAAAAAAAAAAAAAAC4CAABkcnMvZTJvRG9jLnhtbFBLAQIt&#10;ABQABgAIAAAAIQBORS593QAAAAgBAAAPAAAAAAAAAAAAAAAAAD4EAABkcnMvZG93bnJldi54bWxQ&#10;SwUGAAAAAAQABADzAAAASAUAAAAA&#10;" strokecolor="black [3213]">
                <v:stroke endarrow="open"/>
              </v:shape>
            </w:pict>
          </mc:Fallback>
        </mc:AlternateContent>
      </w:r>
    </w:p>
    <w:p w:rsidR="0073798F" w:rsidRPr="00017C71" w:rsidRDefault="0073798F" w:rsidP="0073798F">
      <w:pPr>
        <w:jc w:val="both"/>
        <w:rPr>
          <w:rFonts w:ascii="Arial" w:hAnsi="Arial" w:cs="Arial"/>
        </w:rPr>
      </w:pP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6672" behindDoc="0" locked="0" layoutInCell="1" allowOverlap="1" wp14:anchorId="17AAD146" wp14:editId="0F2B379C">
                <wp:simplePos x="0" y="0"/>
                <wp:positionH relativeFrom="column">
                  <wp:posOffset>4044950</wp:posOffset>
                </wp:positionH>
                <wp:positionV relativeFrom="paragraph">
                  <wp:posOffset>123825</wp:posOffset>
                </wp:positionV>
                <wp:extent cx="1562100" cy="781050"/>
                <wp:effectExtent l="0" t="0" r="19050" b="19050"/>
                <wp:wrapNone/>
                <wp:docPr id="13" name="13 Cuadro de texto"/>
                <wp:cNvGraphicFramePr/>
                <a:graphic xmlns:a="http://schemas.openxmlformats.org/drawingml/2006/main">
                  <a:graphicData uri="http://schemas.microsoft.com/office/word/2010/wordprocessingShape">
                    <wps:wsp>
                      <wps:cNvSpPr txBox="1"/>
                      <wps:spPr>
                        <a:xfrm>
                          <a:off x="0" y="0"/>
                          <a:ext cx="1562100" cy="78105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D9D9D9" w:themeFill="background1" w:themeFillShade="D9"/>
                              <w:jc w:val="center"/>
                            </w:pPr>
                            <w:r>
                              <w:t>Fiscalía propone sanción administrativa o sobreseimiento.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AD146" id="13 Cuadro de texto" o:spid="_x0000_s1040" type="#_x0000_t202" style="position:absolute;left:0;text-align:left;margin-left:318.5pt;margin-top:9.75pt;width:123pt;height:6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cYhwIAACEFAAAOAAAAZHJzL2Uyb0RvYy54bWysVMlu2zAQvRfoPxC8N7IcO4sROXAduCgQ&#10;JAGSImeaomwBFIclaUvu1/eRshNnORXVgeJwhrO8ecOr667RbKucr8kUPD8ZcKaMpLI2q4L/elp8&#10;u+DMB2FKocmogu+U59fTr1+uWjtRQ1qTLpVjcGL8pLUFX4dgJ1nm5Vo1wp+QVQbKilwjAkS3ykon&#10;WnhvdDYcDM6yllxpHUnlPU5veiWfJv9VpWS4ryqvAtMFR24hrS6ty7hm0ysxWTlh17XcpyH+IYtG&#10;1AZBX1zdiCDYxtUfXDW1dOSpCieSmoyqqpYq1YBq8sG7ah7XwqpUC8Dx9gUm///cyrvtg2N1id6d&#10;cmZEgx7lp2y+EaUjVioWVBcowtRaP4H1o4V96L5TB8PDucdhrL6rXBP/qItBD8B3LyDDD5Px0vhs&#10;mA+gktCdX+SDcepC9nrbOh9+KGpY3BTcoYkJW7G99QGZwPRgEoN50nW5qLVOws7PtWNbgX6DJiW1&#10;nGnhAw4LvkhfTBou3lzThrUFH45HKTEBIlZaBOTYWEDjzYozoVdguAwu5fLmtv8Q9AnVHgUepO+z&#10;wLGQG+HXfcbJ695Mm1iPShze1x1b0EMdd6Fbdn3nRoc+LKncoT2Oep57Kxc1AtwCgAfhQGzAjmEN&#10;91gqTSiZ9jvO1uT+fHYe7cE3aDlrMSiA4/dGOIXyfhow8TIfjeJkJWE0Ph9CcMea5bHGbJo5oTc5&#10;ngUr0zbaB33YVo6aZ8z0LEaFShiJ2AUHnP12HvrxxZsg1WyWjDBLVoRb82hldB2Bi8A+dc/C2T2N&#10;IpHv6DBSYvKOTb1tvGlotglU1YlqEegeVZAmCpjDRJ/9mxEH/VhOVq8v2/QvAAAA//8DAFBLAwQU&#10;AAYACAAAACEAk/aI2t8AAAAKAQAADwAAAGRycy9kb3ducmV2LnhtbEyPQU+DQBCF7yb+h82YeLML&#10;pSBFlqaaePNgaw/2NoWRJbK7yC4t/nvHkx7nvZc33ys3s+nFmUbfOasgXkQgyNau6Wyr4PD2fJeD&#10;8AFtg72zpOCbPGyq66sSi8Zd7I7O+9AKLrG+QAU6hKGQ0teaDPqFG8iy9+FGg4HPsZXNiBcuN71c&#10;RlEmDXaWP2gc6ElT/bmfjIJuyo/xKtbpa7I9vD9mLygj+lLq9mbePoAINIe/MPziMzpUzHRyk228&#10;6BVkyT1vCWysUxAcyPOEhRMLq2UKsirl/wnVDwAAAP//AwBQSwECLQAUAAYACAAAACEAtoM4kv4A&#10;AADhAQAAEwAAAAAAAAAAAAAAAAAAAAAAW0NvbnRlbnRfVHlwZXNdLnhtbFBLAQItABQABgAIAAAA&#10;IQA4/SH/1gAAAJQBAAALAAAAAAAAAAAAAAAAAC8BAABfcmVscy8ucmVsc1BLAQItABQABgAIAAAA&#10;IQBkc0cYhwIAACEFAAAOAAAAAAAAAAAAAAAAAC4CAABkcnMvZTJvRG9jLnhtbFBLAQItABQABgAI&#10;AAAAIQCT9oja3wAAAAoBAAAPAAAAAAAAAAAAAAAAAOEEAABkcnMvZG93bnJldi54bWxQSwUGAAAA&#10;AAQABADzAAAA7QUAAAAA&#10;" fillcolor="window" strokecolor="windowText" strokeweight="2pt">
                <v:textbox>
                  <w:txbxContent>
                    <w:p w:rsidR="005D786F" w:rsidRPr="00092C1E" w:rsidRDefault="005D786F" w:rsidP="00DF3D64">
                      <w:pPr>
                        <w:shd w:val="clear" w:color="auto" w:fill="D9D9D9" w:themeFill="background1" w:themeFillShade="D9"/>
                        <w:jc w:val="center"/>
                      </w:pPr>
                      <w:r>
                        <w:t>Fiscalía propone sanción administrativa o sobreseimiento.</w:t>
                      </w:r>
                    </w:p>
                  </w:txbxContent>
                </v:textbox>
              </v:shape>
            </w:pict>
          </mc:Fallback>
        </mc:AlternateContent>
      </w: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798F" w:rsidP="0073798F">
      <w:pPr>
        <w:jc w:val="both"/>
        <w:rPr>
          <w:rFonts w:ascii="Arial" w:hAnsi="Arial" w:cs="Arial"/>
        </w:rPr>
      </w:pP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83840" behindDoc="0" locked="0" layoutInCell="1" allowOverlap="1" wp14:anchorId="6A8FE3D8" wp14:editId="2D24C796">
                <wp:simplePos x="0" y="0"/>
                <wp:positionH relativeFrom="column">
                  <wp:posOffset>4778375</wp:posOffset>
                </wp:positionH>
                <wp:positionV relativeFrom="paragraph">
                  <wp:posOffset>38100</wp:posOffset>
                </wp:positionV>
                <wp:extent cx="6350" cy="212725"/>
                <wp:effectExtent l="76200" t="0" r="69850" b="53975"/>
                <wp:wrapNone/>
                <wp:docPr id="21" name="21 Conector recto de flecha"/>
                <wp:cNvGraphicFramePr/>
                <a:graphic xmlns:a="http://schemas.openxmlformats.org/drawingml/2006/main">
                  <a:graphicData uri="http://schemas.microsoft.com/office/word/2010/wordprocessingShape">
                    <wps:wsp>
                      <wps:cNvCnPr/>
                      <wps:spPr>
                        <a:xfrm flipH="1">
                          <a:off x="0" y="0"/>
                          <a:ext cx="6350" cy="212725"/>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1BB52B95" id="21 Conector recto de flecha" o:spid="_x0000_s1026" type="#_x0000_t32" style="position:absolute;margin-left:376.25pt;margin-top:3pt;width:.5pt;height:16.75pt;flip:x;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M485gEAAKwDAAAOAAAAZHJzL2Uyb0RvYy54bWysU8GO0zAQvSPxD5bvNG1QF4ia7qFl4YCg&#10;0i4fMOvYiSXHtmZM0/49YydUC9wQOTi2J+/5zfPL7v4yOnHWSDb4Vm5Waym0V6Gzvm/l96eHN++l&#10;oAS+Axe8buVVk7zfv361m2Kj6zAE12kUTOKpmWIrh5RiU1WkBj0CrULUnosm4AiJl9hXHcLE7KOr&#10;6vX6rpoCdhGD0kS8e5yLcl/4jdEqfTOGdBKulawtlRHL+JzHar+DpkeIg1WLDPgHFSNYz4feqI6Q&#10;QPxA+xfVaBUGCiatVBirYIxVuvTA3WzWf3TzOEDUpRc2h+LNJvp/tOrr+YTCdq2sN1J4GPmO6o04&#10;8GWpFFBgfolOC+O0GiD7NUVqGHbwJ1xWFE+Ym78YHPlDGz9zFIod3KC4FLevN7f1JQnFm3dvt3wj&#10;igv1pn5XbzN3NZNksoiUPukwijxpJSUE2w+Jlc3S5gPg/IXSDPwFyGAfHqxzvA+N82Jq5YctHyAU&#10;cMSMg8TTMXLT5HspwPWcXZWwSKbgbJfRGUxXOjgUZ+D4cOq6MD2xfCkcUOIC91SeRfpv0CznCDTM&#10;4FLKn0GTwLqPvhPpGtlsQAzTgnc+13WJ7dJWNnu2N8+eQ3ctrld5xZEoji3xzZl7ueb5y59s/xMA&#10;AP//AwBQSwMEFAAGAAgAAAAhAEelif/eAAAACAEAAA8AAABkcnMvZG93bnJldi54bWxMj8FOwzAQ&#10;RO9I/IO1SFwQdWjlFkKcChVyoxK0HDi68ZKE2usodtvA17Oc4Dia0cybYjl6J444xC6QhptJBgKp&#10;DrajRsPbtrq+BRGTIWtcINTwhRGW5flZYXIbTvSKx01qBJdQzI2GNqU+lzLWLXoTJ6FHYu8jDN4k&#10;lkMj7WBOXO6dnGbZXHrTES+0psdVi/V+c/Aant+33dPn/qrGx2r1XXm1di8qaX15MT7cg0g4pr8w&#10;/OIzOpTMtAsHslE4DQs1VRzVMOdL7C/UjPVOw+xOgSwL+f9A+QMAAP//AwBQSwECLQAUAAYACAAA&#10;ACEAtoM4kv4AAADhAQAAEwAAAAAAAAAAAAAAAAAAAAAAW0NvbnRlbnRfVHlwZXNdLnhtbFBLAQIt&#10;ABQABgAIAAAAIQA4/SH/1gAAAJQBAAALAAAAAAAAAAAAAAAAAC8BAABfcmVscy8ucmVsc1BLAQIt&#10;ABQABgAIAAAAIQBY7M485gEAAKwDAAAOAAAAAAAAAAAAAAAAAC4CAABkcnMvZTJvRG9jLnhtbFBL&#10;AQItABQABgAIAAAAIQBHpYn/3gAAAAgBAAAPAAAAAAAAAAAAAAAAAEAEAABkcnMvZG93bnJldi54&#10;bWxQSwUGAAAAAAQABADzAAAASwUAAAAA&#10;" strokecolor="windowText">
                <v:stroke endarrow="open"/>
              </v:shape>
            </w:pict>
          </mc:Fallback>
        </mc:AlternateContent>
      </w:r>
    </w:p>
    <w:p w:rsidR="0073798F" w:rsidRPr="00017C71" w:rsidRDefault="007362C5"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7696" behindDoc="0" locked="0" layoutInCell="1" allowOverlap="1" wp14:anchorId="6AF19C09" wp14:editId="51FC06AC">
                <wp:simplePos x="0" y="0"/>
                <wp:positionH relativeFrom="column">
                  <wp:posOffset>4044315</wp:posOffset>
                </wp:positionH>
                <wp:positionV relativeFrom="paragraph">
                  <wp:posOffset>112395</wp:posOffset>
                </wp:positionV>
                <wp:extent cx="1562100" cy="476250"/>
                <wp:effectExtent l="0" t="0" r="19050" b="19050"/>
                <wp:wrapNone/>
                <wp:docPr id="14" name="14 Cuadro de texto"/>
                <wp:cNvGraphicFramePr/>
                <a:graphic xmlns:a="http://schemas.openxmlformats.org/drawingml/2006/main">
                  <a:graphicData uri="http://schemas.microsoft.com/office/word/2010/wordprocessingShape">
                    <wps:wsp>
                      <wps:cNvSpPr txBox="1"/>
                      <wps:spPr>
                        <a:xfrm>
                          <a:off x="0" y="0"/>
                          <a:ext cx="1562100" cy="47625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r>
                              <w:t>Mando receptor resuelve (en 72 horas)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19C09" id="14 Cuadro de texto" o:spid="_x0000_s1041" type="#_x0000_t202" style="position:absolute;left:0;text-align:left;margin-left:318.45pt;margin-top:8.85pt;width:123pt;height: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gqahgIAACEFAAAOAAAAZHJzL2Uyb0RvYy54bWysVMtu2zAQvBfoPxC8N7INOWmNyIHrwEWB&#10;IAmQFDnTFGUJoLgsSVtyv75Dyk6cx6moDhSXu9zH7Cwvr/pWs51yviFT8PHZiDNlJJWN2RT81+Pq&#10;y1fOfBCmFJqMKvheeX41//zpsrMzNaGadKkcgxPjZ50teB2CnWWZl7VqhT8jqwyUFblWBIhuk5VO&#10;dPDe6mwyGp1nHbnSOpLKe5xeD0o+T/6rSslwV1VeBaYLjtxCWl1a13HN5pditnHC1o08pCH+IYtW&#10;NAZBn11diyDY1jXvXLWNdOSpCmeS2oyqqpEq1YBqxqM31TzUwqpUC8Dx9hkm///cytvdvWNNid7l&#10;nBnRokfjnC23onTESsWC6gNFmDrrZ7B+sLAP/XfqYXg89ziM1feVa+MfdTHoAfj+GWT4YTJemp5P&#10;xiOoJHT5xflkmrqQvdy2zocfiloWNwV3aGLCVuxufEAmMD2axGCedFOuGq2TsPdL7dhOoN+gSUkd&#10;Z1r4gMOCr9IXk4aLV9e0YV3BJ9M8JSZAxEqLgBxbC2i82XAm9AYMl8GlXF7d9u+CPqLak8Cj9H0U&#10;OBZyLXw9ZJy8Hsy0ifWoxOFD3bEFA9RxF/p1P3RueuzDmso92uNo4Lm3ctUgwA0AuBcOxAbsGNZw&#10;h6XShJLpsOOsJvfno/NoD75By1mHQQEcv7fCKZT304CJ38Z5HicrCfn0YgLBnWrWpxqzbZeE3ozx&#10;LFiZttE+6OO2ctQ+YaYXMSpUwkjELjjgHLbLMIwv3gSpFotkhFmyItyYByuj6whcBPaxfxLOHmgU&#10;iXxLx5ESszdsGmzjTUOLbaCqSVSLQA+ogjRRwBwm+hzejDjop3KyennZ5n8BAAD//wMAUEsDBBQA&#10;BgAIAAAAIQA+V5tM3gAAAAkBAAAPAAAAZHJzL2Rvd25yZXYueG1sTI/BToNAEIbvJr7DZky82QWq&#10;QClLU028ebC1B71NYcoS2V1klxbf3vGkx5n/yz/flJvZ9OJMo++cVRAvIhBka9d0tlVweHu+y0H4&#10;gLbB3llS8E0eNtX1VYlF4y52R+d9aAWXWF+gAh3CUEjpa00G/cINZDk7udFg4HFsZTPihctNL5Mo&#10;SqXBzvIFjQM9aao/95NR0E35R3wf64fX5fbw/pi+oIzoS6nbm3m7BhFoDn8w/OqzOlTsdHSTbbzo&#10;FaTLdMUoB1kGgoE8T3hxVLBKMpBVKf9/UP0AAAD//wMAUEsBAi0AFAAGAAgAAAAhALaDOJL+AAAA&#10;4QEAABMAAAAAAAAAAAAAAAAAAAAAAFtDb250ZW50X1R5cGVzXS54bWxQSwECLQAUAAYACAAAACEA&#10;OP0h/9YAAACUAQAACwAAAAAAAAAAAAAAAAAvAQAAX3JlbHMvLnJlbHNQSwECLQAUAAYACAAAACEA&#10;RhIKmoYCAAAhBQAADgAAAAAAAAAAAAAAAAAuAgAAZHJzL2Uyb0RvYy54bWxQSwECLQAUAAYACAAA&#10;ACEAPlebTN4AAAAJAQAADwAAAAAAAAAAAAAAAADgBAAAZHJzL2Rvd25yZXYueG1sUEsFBgAAAAAE&#10;AAQA8wAAAOsFAAAAAA==&#10;" fillcolor="window" strokecolor="windowText" strokeweight="2pt">
                <v:textbox>
                  <w:txbxContent>
                    <w:p w:rsidR="005D786F" w:rsidRPr="00092C1E" w:rsidRDefault="005D786F" w:rsidP="00DF3D64">
                      <w:r>
                        <w:t>Mando receptor resuelve (en 72 horas)</w:t>
                      </w:r>
                    </w:p>
                  </w:txbxContent>
                </v:textbox>
              </v:shape>
            </w:pict>
          </mc:Fallback>
        </mc:AlternateContent>
      </w:r>
    </w:p>
    <w:p w:rsidR="0073798F" w:rsidRDefault="0073798F" w:rsidP="0073798F">
      <w:pPr>
        <w:jc w:val="both"/>
        <w:rPr>
          <w:rFonts w:ascii="Arial" w:hAnsi="Arial" w:cs="Arial"/>
        </w:rPr>
      </w:pPr>
    </w:p>
    <w:p w:rsidR="006A143C" w:rsidRDefault="00191090"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72576" behindDoc="0" locked="0" layoutInCell="1" allowOverlap="1" wp14:anchorId="2F97048D" wp14:editId="4F965669">
                <wp:simplePos x="0" y="0"/>
                <wp:positionH relativeFrom="column">
                  <wp:posOffset>1720215</wp:posOffset>
                </wp:positionH>
                <wp:positionV relativeFrom="paragraph">
                  <wp:posOffset>152400</wp:posOffset>
                </wp:positionV>
                <wp:extent cx="1587500" cy="660400"/>
                <wp:effectExtent l="0" t="0" r="12700" b="25400"/>
                <wp:wrapNone/>
                <wp:docPr id="7" name="7 Cuadro de texto"/>
                <wp:cNvGraphicFramePr/>
                <a:graphic xmlns:a="http://schemas.openxmlformats.org/drawingml/2006/main">
                  <a:graphicData uri="http://schemas.microsoft.com/office/word/2010/wordprocessingShape">
                    <wps:wsp>
                      <wps:cNvSpPr txBox="1"/>
                      <wps:spPr>
                        <a:xfrm>
                          <a:off x="0" y="0"/>
                          <a:ext cx="1587500" cy="660400"/>
                        </a:xfrm>
                        <a:prstGeom prst="rect">
                          <a:avLst/>
                        </a:prstGeom>
                        <a:solidFill>
                          <a:sysClr val="window" lastClr="FFFFFF"/>
                        </a:solidFill>
                        <a:ln w="25400" cap="flat" cmpd="sng" algn="ctr">
                          <a:solidFill>
                            <a:sysClr val="windowText" lastClr="000000"/>
                          </a:solidFill>
                          <a:prstDash val="solid"/>
                        </a:ln>
                        <a:effectLst/>
                      </wps:spPr>
                      <wps:txbx>
                        <w:txbxContent>
                          <w:p w:rsidR="005D786F" w:rsidRPr="00092C1E" w:rsidRDefault="005D786F" w:rsidP="00DF3D64">
                            <w:pPr>
                              <w:shd w:val="clear" w:color="auto" w:fill="FFFFFF" w:themeFill="background1"/>
                              <w:jc w:val="center"/>
                              <w:rPr>
                                <w:sz w:val="20"/>
                                <w:szCs w:val="20"/>
                              </w:rPr>
                            </w:pPr>
                            <w:r w:rsidRPr="00092C1E">
                              <w:rPr>
                                <w:sz w:val="20"/>
                                <w:szCs w:val="20"/>
                              </w:rPr>
                              <w:t>Cierre del Proceso Administrativo con sanción o absolución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7048D" id="7 Cuadro de texto" o:spid="_x0000_s1042" type="#_x0000_t202" style="position:absolute;left:0;text-align:left;margin-left:135.45pt;margin-top:12pt;width:125pt;height: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4UggIAAB8FAAAOAAAAZHJzL2Uyb0RvYy54bWysVMlu2zAQvRfoPxC8N7INL6kROXAduCgQ&#10;pAGSImeaomwBFIclaUvu1/eRkhNnORXVgRpyNs6bN7y6bmvNDsr5ikzOhxcDzpSRVFRmm/Nfj+sv&#10;l5z5IEwhNBmV86Py/Hrx+dNVY+dqRDvShXIMQYyfNzbnuxDsPMu83Kla+AuyykBZkqtFwNZts8KJ&#10;BtFrnY0Gg2nWkCusI6m8x+lNp+SLFL8slQw/y9KrwHTOcbeQVpfWTVyzxZWYb52wu0r21xD/cIta&#10;VAZJn0PdiCDY3lXvQtWVdOSpDBeS6ozKspIq1YBqhoM31TzshFWpFoDj7TNM/v+FlXeHe8eqIucz&#10;zoyo0aIZW+1F4YgVigXVBoogNdbPYftgYR3ab9Si2adzj8NYe1u6Ov5RFYMecB+fIUYcJqPT5HI2&#10;GUAloZtOB2PICJ+9eFvnw3dFNYtCzh1amJAVh1sfOtOTSUzmSVfFutI6bY5+pR07CHQbJCmo4UwL&#10;H3CY83X6+myv3LRhTc5Hk3gZJgVoWGoRINYWwHiz5UzoLfgtg0t3eeXt3yV9RLVniQfp+yhxLORG&#10;+F134xS1N9Mm1qMSg/u6Yws6qKMU2k2b+jacRpd4tKHiiPY46ljurVxXSHALAO6FA61RHUY1/MRS&#10;akLJ1Euc7cj9+eg82oNt0HLWYEwAx++9cArl/TDg4dfheIywIW3Gk9kIG3eu2ZxrzL5eEXozxKNg&#10;ZRKjfdAnsXRUP2GilzErVMJI5M454OzEVeiGFy+CVMtlMsIkWRFuzYOVMXQELgL72D4JZ3saRSLf&#10;0WmgxPwNmzrb6GlouQ9UVolqL6iConGDKUxk7V+MOObn+2T18q4t/gIAAP//AwBQSwMEFAAGAAgA&#10;AAAhANb3hiHeAAAACgEAAA8AAABkcnMvZG93bnJldi54bWxMjzFPwzAQhXck/oN1SGzUTmhLGuJU&#10;BYmNgZYOdHPjI4mIzyF22vDvuU6w3d379O69Yj25TpxwCK0nDclMgUCqvG2p1rB/f7nLQIRoyJrO&#10;E2r4wQDr8vqqMLn1Z9riaRdrwSYUcqOhibHPpQxVg86Eme+RWPv0gzOR16GWdjBnNnedTJVaSmda&#10;4g+N6fG5weprNzoN7ZgdknnSLN7uN/uPp+WrkQq/tb69mTaPICJO8Q+GS3yODiVnOvqRbBCdhvRB&#10;rRjlYc6dGFikl8ORyTRTIMtC/q9Q/gIAAP//AwBQSwECLQAUAAYACAAAACEAtoM4kv4AAADhAQAA&#10;EwAAAAAAAAAAAAAAAAAAAAAAW0NvbnRlbnRfVHlwZXNdLnhtbFBLAQItABQABgAIAAAAIQA4/SH/&#10;1gAAAJQBAAALAAAAAAAAAAAAAAAAAC8BAABfcmVscy8ucmVsc1BLAQItABQABgAIAAAAIQDcfh4U&#10;ggIAAB8FAAAOAAAAAAAAAAAAAAAAAC4CAABkcnMvZTJvRG9jLnhtbFBLAQItABQABgAIAAAAIQDW&#10;94Yh3gAAAAoBAAAPAAAAAAAAAAAAAAAAANwEAABkcnMvZG93bnJldi54bWxQSwUGAAAAAAQABADz&#10;AAAA5wUAAAAA&#10;" fillcolor="window" strokecolor="windowText" strokeweight="2pt">
                <v:textbox>
                  <w:txbxContent>
                    <w:p w:rsidR="005D786F" w:rsidRPr="00092C1E" w:rsidRDefault="005D786F" w:rsidP="00DF3D64">
                      <w:pPr>
                        <w:shd w:val="clear" w:color="auto" w:fill="FFFFFF" w:themeFill="background1"/>
                        <w:jc w:val="center"/>
                        <w:rPr>
                          <w:sz w:val="20"/>
                          <w:szCs w:val="20"/>
                        </w:rPr>
                      </w:pPr>
                      <w:r w:rsidRPr="00092C1E">
                        <w:rPr>
                          <w:sz w:val="20"/>
                          <w:szCs w:val="20"/>
                        </w:rPr>
                        <w:t>Cierre del Proceso Administrativo con sanción o absolución</w:t>
                      </w:r>
                    </w:p>
                  </w:txbxContent>
                </v:textbox>
              </v:shape>
            </w:pict>
          </mc:Fallback>
        </mc:AlternateContent>
      </w:r>
    </w:p>
    <w:p w:rsidR="006A143C" w:rsidRDefault="00191090" w:rsidP="0073798F">
      <w:pPr>
        <w:jc w:val="both"/>
        <w:rPr>
          <w:rFonts w:ascii="Arial" w:hAnsi="Arial" w:cs="Arial"/>
        </w:rPr>
      </w:pPr>
      <w:r w:rsidRPr="00DF3D64">
        <w:rPr>
          <w:rFonts w:ascii="Arial" w:hAnsi="Arial" w:cs="Arial"/>
          <w:noProof/>
        </w:rPr>
        <mc:AlternateContent>
          <mc:Choice Requires="wps">
            <w:drawing>
              <wp:anchor distT="0" distB="0" distL="114300" distR="114300" simplePos="0" relativeHeight="251692032" behindDoc="0" locked="0" layoutInCell="1" allowOverlap="1" wp14:anchorId="4893A8AD" wp14:editId="63BAD8F3">
                <wp:simplePos x="0" y="0"/>
                <wp:positionH relativeFrom="column">
                  <wp:posOffset>3308350</wp:posOffset>
                </wp:positionH>
                <wp:positionV relativeFrom="paragraph">
                  <wp:posOffset>60325</wp:posOffset>
                </wp:positionV>
                <wp:extent cx="2197735" cy="371475"/>
                <wp:effectExtent l="38100" t="0" r="12065" b="104775"/>
                <wp:wrapNone/>
                <wp:docPr id="30" name="30 Conector angular"/>
                <wp:cNvGraphicFramePr/>
                <a:graphic xmlns:a="http://schemas.openxmlformats.org/drawingml/2006/main">
                  <a:graphicData uri="http://schemas.microsoft.com/office/word/2010/wordprocessingShape">
                    <wps:wsp>
                      <wps:cNvCnPr/>
                      <wps:spPr>
                        <a:xfrm rot="10800000" flipV="1">
                          <a:off x="0" y="0"/>
                          <a:ext cx="2197735" cy="371475"/>
                        </a:xfrm>
                        <a:prstGeom prst="bentConnector3">
                          <a:avLst>
                            <a:gd name="adj1" fmla="val 50000"/>
                          </a:avLst>
                        </a:prstGeom>
                        <a:noFill/>
                        <a:ln w="9525"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FB4F47D" id="30 Conector angular" o:spid="_x0000_s1026" type="#_x0000_t34" style="position:absolute;margin-left:260.5pt;margin-top:4.75pt;width:173.05pt;height:29.25pt;rotation:180;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YhpBAIAAN8DAAAOAAAAZHJzL2Uyb0RvYy54bWysU02P0zAQvSPxHyzfaZKW0t2o6R5alguC&#10;Srtwn/ojMfKXbG/T/nvGTihfN0QOlu3xvHnvzWT7cDGanEWIytmONouaEmGZ48r2Hf3y/PjmjpKY&#10;wHLQzoqOXkWkD7vXr7ajb8XSDU5zEQiC2NiOvqNDSr6tqsgGYSAunBcWg9IFAwmPoa94gBHRja6W&#10;df2uGl3gPjgmYsTbwxSku4IvpWDps5RRJKI7itxSWUNZT3mtdlto+wB+UGymAf/AwoCyWPQGdYAE&#10;5CWov6CMYsFFJ9OCOVM5KRUTRQOqaeo/1DwN4EXRguZEf7Mp/j9Y9ul8DETxjq7QHgsGe7SqyR6b&#10;xZILBGz/oiFkn0YfW3y+t8cwn6I/hiz6IoMhwaG5TX1X548SqZX/ihfFFdRJLsX06810cUmE4eWy&#10;ud9sVmtKGMZWm+btZp2rVRNshvchpg/CGZI3HT0Jm5DfRHBV8OH8MaZiP581AP/WIAmjsZtn0GRd&#10;WE2482us8AM5p1r3qLTGF9BqS8aO3q+XmRXgVEoNCbfGo0/R9pSA7nHcWQqlfHRa8Zydk+M17nUg&#10;WLSjOKjcjc8olRINMWEA9Zdv1vhbaqZzgDhMySWUn0GbQOn3lpN09dgfCMGNc762OS7KpKMHWWDu&#10;09SZvDs5fi0NK/c4RcXaeeLzmP56Ltk//8vddwAAAP//AwBQSwMEFAAGAAgAAAAhABz787XeAAAA&#10;CAEAAA8AAABkcnMvZG93bnJldi54bWxMjzFPwzAUhHck/oP1kNio40hNQ5qXClViKSwtDIxO/Jqk&#10;xM9R7LaBX4+ZYDzd6e67cjPbQVxo8r1jBLVIQBA3zvTcIry/PT/kIHzQbPTgmBC+yMOmur0pdWHc&#10;lfd0OYRWxBL2hUboQhgLKX3TkdV+4Ubi6B3dZHWIcmqlmfQ1lttBpkmSSat7jgudHmnbUfN5OFuE&#10;fZ3ujsOWv5uPkzL0slOrV6sQ7+/mpzWIQHP4C8MvfkSHKjLV7szGiwFhmar4JSA8LkFEP89WCkSN&#10;kOUJyKqU/w9UPwAAAP//AwBQSwECLQAUAAYACAAAACEAtoM4kv4AAADhAQAAEwAAAAAAAAAAAAAA&#10;AAAAAAAAW0NvbnRlbnRfVHlwZXNdLnhtbFBLAQItABQABgAIAAAAIQA4/SH/1gAAAJQBAAALAAAA&#10;AAAAAAAAAAAAAC8BAABfcmVscy8ucmVsc1BLAQItABQABgAIAAAAIQCskYhpBAIAAN8DAAAOAAAA&#10;AAAAAAAAAAAAAC4CAABkcnMvZTJvRG9jLnhtbFBLAQItABQABgAIAAAAIQAc+/O13gAAAAgBAAAP&#10;AAAAAAAAAAAAAAAAAF4EAABkcnMvZG93bnJldi54bWxQSwUGAAAAAAQABADzAAAAaQUAAAAA&#10;" strokecolor="windowText">
                <v:stroke endarrow="open"/>
              </v:shape>
            </w:pict>
          </mc:Fallback>
        </mc:AlternateContent>
      </w:r>
    </w:p>
    <w:p w:rsidR="006A143C" w:rsidRDefault="006A143C" w:rsidP="0073798F">
      <w:pPr>
        <w:jc w:val="both"/>
        <w:rPr>
          <w:rFonts w:ascii="Arial" w:hAnsi="Arial" w:cs="Arial"/>
        </w:rPr>
      </w:pPr>
    </w:p>
    <w:p w:rsidR="006A143C" w:rsidRDefault="006A143C" w:rsidP="0073798F">
      <w:pPr>
        <w:jc w:val="both"/>
        <w:rPr>
          <w:rFonts w:ascii="Arial" w:hAnsi="Arial" w:cs="Arial"/>
        </w:rPr>
      </w:pPr>
    </w:p>
    <w:p w:rsidR="006A143C" w:rsidRDefault="006A143C" w:rsidP="0073798F">
      <w:pPr>
        <w:jc w:val="both"/>
        <w:rPr>
          <w:rFonts w:ascii="Arial" w:hAnsi="Arial" w:cs="Arial"/>
        </w:rPr>
      </w:pPr>
    </w:p>
    <w:p w:rsidR="006A143C" w:rsidRPr="00C852AC" w:rsidRDefault="00C852AC" w:rsidP="00191090">
      <w:pPr>
        <w:ind w:left="709" w:hanging="709"/>
        <w:jc w:val="both"/>
        <w:rPr>
          <w:rFonts w:ascii="Arial" w:hAnsi="Arial" w:cs="Arial"/>
          <w:sz w:val="20"/>
          <w:szCs w:val="20"/>
        </w:rPr>
      </w:pPr>
      <w:r w:rsidRPr="00C852AC">
        <w:rPr>
          <w:rFonts w:ascii="Arial" w:hAnsi="Arial" w:cs="Arial"/>
          <w:b/>
          <w:sz w:val="20"/>
          <w:szCs w:val="20"/>
        </w:rPr>
        <w:t>NOTA:</w:t>
      </w:r>
      <w:r w:rsidRPr="00C852AC">
        <w:rPr>
          <w:rFonts w:ascii="Arial" w:hAnsi="Arial" w:cs="Arial"/>
          <w:sz w:val="20"/>
          <w:szCs w:val="20"/>
        </w:rPr>
        <w:t xml:space="preserve"> En todo momento </w:t>
      </w:r>
      <w:r w:rsidR="007362C5">
        <w:rPr>
          <w:rFonts w:ascii="Arial" w:hAnsi="Arial" w:cs="Arial"/>
          <w:sz w:val="20"/>
          <w:szCs w:val="20"/>
        </w:rPr>
        <w:t>el denunciante</w:t>
      </w:r>
      <w:r w:rsidRPr="00C852AC">
        <w:rPr>
          <w:rFonts w:ascii="Arial" w:hAnsi="Arial" w:cs="Arial"/>
          <w:sz w:val="20"/>
          <w:szCs w:val="20"/>
        </w:rPr>
        <w:t xml:space="preserve"> puede recurrir a Tribunales Ordinarios o F</w:t>
      </w:r>
      <w:r>
        <w:rPr>
          <w:rFonts w:ascii="Arial" w:hAnsi="Arial" w:cs="Arial"/>
          <w:sz w:val="20"/>
          <w:szCs w:val="20"/>
        </w:rPr>
        <w:t>i</w:t>
      </w:r>
      <w:r w:rsidRPr="00C852AC">
        <w:rPr>
          <w:rFonts w:ascii="Arial" w:hAnsi="Arial" w:cs="Arial"/>
          <w:sz w:val="20"/>
          <w:szCs w:val="20"/>
        </w:rPr>
        <w:t xml:space="preserve">scalía </w:t>
      </w:r>
      <w:r w:rsidR="007E47CE">
        <w:rPr>
          <w:rFonts w:ascii="Arial" w:hAnsi="Arial" w:cs="Arial"/>
          <w:sz w:val="20"/>
          <w:szCs w:val="20"/>
        </w:rPr>
        <w:t>Naval</w:t>
      </w:r>
      <w:r w:rsidRPr="00C852AC">
        <w:rPr>
          <w:rFonts w:ascii="Arial" w:hAnsi="Arial" w:cs="Arial"/>
          <w:sz w:val="20"/>
          <w:szCs w:val="20"/>
        </w:rPr>
        <w:t>.</w:t>
      </w:r>
    </w:p>
    <w:p w:rsidR="00BA2EDF" w:rsidRPr="00BA2EDF" w:rsidRDefault="00BA2EDF" w:rsidP="00BA2EDF">
      <w:pPr>
        <w:jc w:val="both"/>
        <w:rPr>
          <w:rFonts w:ascii="Arial" w:hAnsi="Arial" w:cs="Arial"/>
          <w:lang w:eastAsia="es-ES"/>
        </w:rPr>
      </w:pPr>
      <w:r w:rsidRPr="00BA2EDF">
        <w:rPr>
          <w:rFonts w:ascii="Arial" w:hAnsi="Arial" w:cs="Arial"/>
          <w:lang w:eastAsia="es-ES"/>
        </w:rPr>
        <w:lastRenderedPageBreak/>
        <w:t xml:space="preserve">Los </w:t>
      </w:r>
      <w:r w:rsidR="00191090">
        <w:rPr>
          <w:rFonts w:ascii="Arial" w:hAnsi="Arial" w:cs="Arial"/>
          <w:lang w:eastAsia="es-ES"/>
        </w:rPr>
        <w:t xml:space="preserve">alumnos o </w:t>
      </w:r>
      <w:r w:rsidRPr="00BA2EDF">
        <w:rPr>
          <w:rFonts w:ascii="Arial" w:hAnsi="Arial" w:cs="Arial"/>
          <w:lang w:eastAsia="es-ES"/>
        </w:rPr>
        <w:t xml:space="preserve">servidores, uniformados y civiles, que se vean afectados por las conductas indeseadas reguladas en la presente </w:t>
      </w:r>
      <w:r>
        <w:rPr>
          <w:rFonts w:ascii="Arial" w:hAnsi="Arial" w:cs="Arial"/>
          <w:lang w:eastAsia="es-ES"/>
        </w:rPr>
        <w:t>política</w:t>
      </w:r>
      <w:r w:rsidRPr="00BA2EDF">
        <w:rPr>
          <w:rFonts w:ascii="Arial" w:hAnsi="Arial" w:cs="Arial"/>
          <w:lang w:eastAsia="es-ES"/>
        </w:rPr>
        <w:t xml:space="preserve"> o que sean testigos del mismo, deben informarlo inmediatamente a su cadena de mando, a través del siguiente procedimiento especial:</w:t>
      </w:r>
    </w:p>
    <w:p w:rsidR="00BA2EDF" w:rsidRPr="00BA2EDF" w:rsidRDefault="00BA2EDF" w:rsidP="00BA2EDF">
      <w:pPr>
        <w:ind w:left="360"/>
        <w:jc w:val="both"/>
        <w:rPr>
          <w:rFonts w:ascii="Arial" w:hAnsi="Arial" w:cs="Arial"/>
          <w:lang w:eastAsia="es-ES"/>
        </w:rPr>
      </w:pPr>
      <w:r w:rsidRPr="00BA2EDF">
        <w:rPr>
          <w:rFonts w:ascii="Arial" w:hAnsi="Arial" w:cs="Arial"/>
          <w:lang w:eastAsia="es-ES"/>
        </w:rPr>
        <w:t xml:space="preserve"> </w:t>
      </w:r>
    </w:p>
    <w:p w:rsidR="00BA2EDF" w:rsidRPr="00BA2EDF" w:rsidRDefault="00BA2EDF" w:rsidP="00BA2EDF">
      <w:pPr>
        <w:ind w:left="360"/>
        <w:jc w:val="both"/>
        <w:rPr>
          <w:rFonts w:ascii="Arial" w:hAnsi="Arial" w:cs="Arial"/>
          <w:b/>
          <w:lang w:eastAsia="es-ES"/>
        </w:rPr>
      </w:pPr>
    </w:p>
    <w:p w:rsidR="00BA2EDF" w:rsidRPr="00BA2EDF" w:rsidRDefault="00BA2EDF" w:rsidP="00BA2EDF">
      <w:pPr>
        <w:tabs>
          <w:tab w:val="left" w:pos="567"/>
          <w:tab w:val="left" w:pos="993"/>
          <w:tab w:val="left" w:pos="1560"/>
          <w:tab w:val="left" w:pos="2127"/>
          <w:tab w:val="left" w:pos="2552"/>
        </w:tabs>
        <w:rPr>
          <w:rFonts w:ascii="Arial" w:hAnsi="Arial" w:cs="Arial"/>
          <w:b/>
          <w:lang w:eastAsia="es-ES"/>
        </w:rPr>
      </w:pPr>
      <w:r w:rsidRPr="00BA2EDF">
        <w:rPr>
          <w:rFonts w:ascii="Arial" w:hAnsi="Arial" w:cs="Arial"/>
          <w:b/>
          <w:lang w:eastAsia="es-ES"/>
        </w:rPr>
        <w:t>A.-</w:t>
      </w:r>
      <w:r w:rsidRPr="00BA2EDF">
        <w:rPr>
          <w:rFonts w:ascii="Arial" w:hAnsi="Arial" w:cs="Arial"/>
          <w:b/>
          <w:lang w:eastAsia="es-ES"/>
        </w:rPr>
        <w:tab/>
        <w:t xml:space="preserve">PRESENTACIÓN DE </w:t>
      </w:r>
      <w:smartTag w:uri="urn:schemas-microsoft-com:office:smarttags" w:element="PersonName">
        <w:smartTagPr>
          <w:attr w:name="ProductID" w:val="LA DENUNCIA"/>
        </w:smartTagPr>
        <w:r w:rsidRPr="00BA2EDF">
          <w:rPr>
            <w:rFonts w:ascii="Arial" w:hAnsi="Arial" w:cs="Arial"/>
            <w:b/>
            <w:lang w:eastAsia="es-ES"/>
          </w:rPr>
          <w:t>LA DENUNCIA</w:t>
        </w:r>
      </w:smartTag>
      <w:r w:rsidRPr="00BA2EDF">
        <w:rPr>
          <w:rFonts w:ascii="Arial" w:hAnsi="Arial" w:cs="Arial"/>
          <w:b/>
          <w:lang w:eastAsia="es-ES"/>
        </w:rPr>
        <w:t xml:space="preserve"> (Denunciante).</w:t>
      </w:r>
    </w:p>
    <w:p w:rsidR="00BA2EDF" w:rsidRPr="00BA2EDF" w:rsidRDefault="00BA2EDF" w:rsidP="00BA2EDF">
      <w:pPr>
        <w:ind w:left="360" w:hanging="709"/>
        <w:rPr>
          <w:rFonts w:ascii="Arial" w:hAnsi="Arial" w:cs="Arial"/>
          <w:b/>
          <w:lang w:eastAsia="es-ES"/>
        </w:rPr>
      </w:pPr>
    </w:p>
    <w:p w:rsidR="00BA2EDF" w:rsidRPr="00BA2EDF" w:rsidRDefault="00790B99" w:rsidP="00BA2EDF">
      <w:pPr>
        <w:ind w:left="567"/>
        <w:jc w:val="both"/>
        <w:rPr>
          <w:rFonts w:ascii="Arial" w:hAnsi="Arial" w:cs="Arial"/>
          <w:lang w:eastAsia="es-ES"/>
        </w:rPr>
      </w:pPr>
      <w:r>
        <w:rPr>
          <w:rFonts w:ascii="Arial" w:hAnsi="Arial" w:cs="Arial"/>
          <w:lang w:eastAsia="es-ES"/>
        </w:rPr>
        <w:t>El denunciante (</w:t>
      </w:r>
      <w:r w:rsidR="00FB60B8">
        <w:rPr>
          <w:rFonts w:ascii="Arial" w:hAnsi="Arial" w:cs="Arial"/>
          <w:lang w:eastAsia="es-ES"/>
        </w:rPr>
        <w:t>afectado</w:t>
      </w:r>
      <w:r>
        <w:rPr>
          <w:rFonts w:ascii="Arial" w:hAnsi="Arial" w:cs="Arial"/>
          <w:lang w:eastAsia="es-ES"/>
        </w:rPr>
        <w:t xml:space="preserve">) </w:t>
      </w:r>
      <w:r w:rsidR="00BA2EDF" w:rsidRPr="00BA2EDF">
        <w:rPr>
          <w:rFonts w:ascii="Arial" w:hAnsi="Arial" w:cs="Arial"/>
          <w:lang w:eastAsia="es-ES"/>
        </w:rPr>
        <w:t xml:space="preserve">y los denunciantes </w:t>
      </w:r>
      <w:r>
        <w:rPr>
          <w:rFonts w:ascii="Arial" w:hAnsi="Arial" w:cs="Arial"/>
          <w:lang w:eastAsia="es-ES"/>
        </w:rPr>
        <w:t xml:space="preserve">(testigos) </w:t>
      </w:r>
      <w:r w:rsidR="00BA2EDF" w:rsidRPr="00BA2EDF">
        <w:rPr>
          <w:rFonts w:ascii="Arial" w:hAnsi="Arial" w:cs="Arial"/>
          <w:lang w:eastAsia="es-ES"/>
        </w:rPr>
        <w:t xml:space="preserve">podrán hacer uso de la “Denuncia Administrativa” cuando existan actos constitutivos de acoso sexual u  otros comportamientos que atenten contra la dignidad de las personas, que se encuentren regulados en la presente </w:t>
      </w:r>
      <w:r w:rsidR="00BA2EDF">
        <w:rPr>
          <w:rFonts w:ascii="Arial" w:hAnsi="Arial" w:cs="Arial"/>
          <w:lang w:eastAsia="es-ES"/>
        </w:rPr>
        <w:t>OPI</w:t>
      </w:r>
      <w:r w:rsidR="00BA2EDF" w:rsidRPr="00BA2EDF">
        <w:rPr>
          <w:rFonts w:ascii="Arial" w:hAnsi="Arial" w:cs="Arial"/>
          <w:lang w:eastAsia="es-ES"/>
        </w:rPr>
        <w:t xml:space="preserve">. No obstante, cuando esos comportamientos indeseados revistan caracteres de delito, como los abusos o violaciones, solo </w:t>
      </w:r>
      <w:r>
        <w:rPr>
          <w:rFonts w:ascii="Arial" w:hAnsi="Arial" w:cs="Arial"/>
          <w:lang w:eastAsia="es-ES"/>
        </w:rPr>
        <w:t>el denunciante (</w:t>
      </w:r>
      <w:r w:rsidR="00FB60B8">
        <w:rPr>
          <w:rFonts w:ascii="Arial" w:hAnsi="Arial" w:cs="Arial"/>
          <w:lang w:eastAsia="es-ES"/>
        </w:rPr>
        <w:t>afectado</w:t>
      </w:r>
      <w:r>
        <w:rPr>
          <w:rFonts w:ascii="Arial" w:hAnsi="Arial" w:cs="Arial"/>
          <w:lang w:eastAsia="es-ES"/>
        </w:rPr>
        <w:t xml:space="preserve">) </w:t>
      </w:r>
      <w:r w:rsidR="00BA2EDF" w:rsidRPr="00BA2EDF">
        <w:rPr>
          <w:rFonts w:ascii="Arial" w:hAnsi="Arial" w:cs="Arial"/>
          <w:lang w:eastAsia="es-ES"/>
        </w:rPr>
        <w:t xml:space="preserve">tiene derecho a presentar una “Denuncia Penal” en la Fiscalía Naval o en los Tribunales Ordinarios, según corresponda. </w:t>
      </w:r>
    </w:p>
    <w:p w:rsidR="00BA2EDF" w:rsidRPr="00BA2EDF" w:rsidRDefault="00BA2EDF" w:rsidP="00BA2EDF">
      <w:pPr>
        <w:ind w:left="360" w:hanging="709"/>
        <w:jc w:val="both"/>
        <w:rPr>
          <w:rFonts w:ascii="Arial" w:hAnsi="Arial" w:cs="Arial"/>
          <w:lang w:eastAsia="es-ES"/>
        </w:rPr>
      </w:pPr>
      <w:r w:rsidRPr="00BA2EDF">
        <w:rPr>
          <w:rFonts w:ascii="Arial" w:hAnsi="Arial" w:cs="Arial"/>
          <w:lang w:eastAsia="es-ES"/>
        </w:rPr>
        <w:t xml:space="preserve">  </w:t>
      </w:r>
    </w:p>
    <w:p w:rsidR="00BA2EDF" w:rsidRPr="00BA2EDF" w:rsidRDefault="00BA2EDF" w:rsidP="00BA2EDF">
      <w:pPr>
        <w:tabs>
          <w:tab w:val="left" w:pos="1134"/>
        </w:tabs>
        <w:ind w:left="567"/>
        <w:jc w:val="both"/>
        <w:rPr>
          <w:rFonts w:ascii="Arial" w:hAnsi="Arial" w:cs="Arial"/>
          <w:b/>
          <w:lang w:eastAsia="es-ES"/>
        </w:rPr>
      </w:pPr>
      <w:r w:rsidRPr="00BA2EDF">
        <w:rPr>
          <w:rFonts w:ascii="Arial" w:hAnsi="Arial" w:cs="Arial"/>
          <w:b/>
          <w:lang w:eastAsia="es-ES"/>
        </w:rPr>
        <w:t>1.-</w:t>
      </w:r>
      <w:r w:rsidRPr="00BA2EDF">
        <w:rPr>
          <w:rFonts w:ascii="Arial" w:hAnsi="Arial" w:cs="Arial"/>
          <w:b/>
          <w:lang w:eastAsia="es-ES"/>
        </w:rPr>
        <w:tab/>
        <w:t xml:space="preserve">Denuncia Administrativa: </w:t>
      </w:r>
    </w:p>
    <w:p w:rsidR="00BA2EDF" w:rsidRPr="00BA2EDF" w:rsidRDefault="00BA2EDF" w:rsidP="00BA2EDF">
      <w:pPr>
        <w:tabs>
          <w:tab w:val="left" w:pos="1134"/>
        </w:tabs>
        <w:ind w:left="567"/>
        <w:jc w:val="both"/>
        <w:rPr>
          <w:rFonts w:ascii="Arial" w:hAnsi="Arial" w:cs="Arial"/>
          <w:b/>
          <w:lang w:eastAsia="es-ES"/>
        </w:rPr>
      </w:pPr>
    </w:p>
    <w:p w:rsidR="00BA2EDF" w:rsidRPr="00BA2EDF" w:rsidRDefault="00BA2EDF" w:rsidP="00BA2EDF">
      <w:pPr>
        <w:ind w:left="1134"/>
        <w:jc w:val="both"/>
        <w:rPr>
          <w:rFonts w:ascii="Arial" w:hAnsi="Arial" w:cs="Arial"/>
          <w:lang w:eastAsia="es-ES"/>
        </w:rPr>
      </w:pPr>
      <w:r w:rsidRPr="00BA2EDF">
        <w:rPr>
          <w:rFonts w:ascii="Arial" w:hAnsi="Arial" w:cs="Arial"/>
          <w:lang w:eastAsia="es-ES"/>
        </w:rPr>
        <w:t>Para presentar la denuncia administrativa se deberán cumplir los siguientes pasos:</w:t>
      </w:r>
    </w:p>
    <w:p w:rsidR="00BA2EDF" w:rsidRPr="00BA2EDF" w:rsidRDefault="00BA2EDF" w:rsidP="00BA2EDF">
      <w:pPr>
        <w:ind w:left="1134" w:hanging="709"/>
        <w:jc w:val="both"/>
        <w:rPr>
          <w:rFonts w:ascii="Arial" w:hAnsi="Arial" w:cs="Arial"/>
          <w:lang w:eastAsia="es-ES"/>
        </w:rPr>
      </w:pPr>
      <w:r w:rsidRPr="00BA2EDF">
        <w:rPr>
          <w:rFonts w:ascii="Arial" w:hAnsi="Arial" w:cs="Arial"/>
          <w:lang w:eastAsia="es-ES"/>
        </w:rPr>
        <w:tab/>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Llenar el formulario de denuncia </w:t>
      </w:r>
      <w:r w:rsidR="00B64E10">
        <w:rPr>
          <w:rFonts w:ascii="Arial" w:hAnsi="Arial" w:cs="Arial"/>
          <w:lang w:eastAsia="es-ES"/>
        </w:rPr>
        <w:t xml:space="preserve">en </w:t>
      </w:r>
      <w:r w:rsidRPr="00BA2EDF">
        <w:rPr>
          <w:rFonts w:ascii="Arial" w:hAnsi="Arial" w:cs="Arial"/>
          <w:lang w:eastAsia="es-ES"/>
        </w:rPr>
        <w:t>Anexo</w:t>
      </w:r>
      <w:r w:rsidR="00B64E10">
        <w:rPr>
          <w:rFonts w:ascii="Arial" w:hAnsi="Arial" w:cs="Arial"/>
          <w:lang w:eastAsia="es-ES"/>
        </w:rPr>
        <w:t xml:space="preserve"> N°5</w:t>
      </w:r>
      <w:r w:rsidRPr="00BA2EDF">
        <w:rPr>
          <w:rFonts w:ascii="Arial" w:hAnsi="Arial" w:cs="Arial"/>
          <w:lang w:eastAsia="es-ES"/>
        </w:rPr>
        <w:t>.</w:t>
      </w:r>
    </w:p>
    <w:p w:rsidR="00BA2EDF" w:rsidRPr="002F22A1"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Solicitar audiencia directamente con el </w:t>
      </w:r>
      <w:r>
        <w:rPr>
          <w:rFonts w:ascii="Arial" w:hAnsi="Arial" w:cs="Arial"/>
          <w:lang w:eastAsia="es-ES"/>
        </w:rPr>
        <w:t xml:space="preserve">Director </w:t>
      </w:r>
      <w:r w:rsidRPr="00BA2EDF">
        <w:rPr>
          <w:rFonts w:ascii="Arial" w:hAnsi="Arial" w:cs="Arial"/>
          <w:lang w:eastAsia="es-ES"/>
        </w:rPr>
        <w:t xml:space="preserve">de la </w:t>
      </w:r>
      <w:r w:rsidR="009B2499" w:rsidRPr="002F22A1">
        <w:rPr>
          <w:rFonts w:ascii="Arial" w:hAnsi="Arial" w:cs="Arial"/>
          <w:lang w:eastAsia="es-ES"/>
        </w:rPr>
        <w:t>Escuela</w:t>
      </w:r>
      <w:r w:rsidR="00CE4A1B">
        <w:rPr>
          <w:rFonts w:ascii="Arial" w:hAnsi="Arial" w:cs="Arial"/>
          <w:lang w:eastAsia="es-ES"/>
        </w:rPr>
        <w:t xml:space="preserve"> Naval</w:t>
      </w:r>
      <w:r w:rsidRPr="002F22A1">
        <w:rPr>
          <w:rFonts w:ascii="Arial" w:hAnsi="Arial" w:cs="Arial"/>
          <w:lang w:eastAsia="es-ES"/>
        </w:rPr>
        <w:t xml:space="preserve">, por “motivos personales a explicar”. </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El personal que realice la denuncia podrá mantener la reserva del caso hasta que sea recibido por el </w:t>
      </w:r>
      <w:r>
        <w:rPr>
          <w:rFonts w:ascii="Arial" w:hAnsi="Arial" w:cs="Arial"/>
          <w:lang w:eastAsia="es-ES"/>
        </w:rPr>
        <w:t>Director.</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caso que el </w:t>
      </w:r>
      <w:r>
        <w:rPr>
          <w:rFonts w:ascii="Arial" w:hAnsi="Arial" w:cs="Arial"/>
          <w:lang w:eastAsia="es-ES"/>
        </w:rPr>
        <w:t>Director</w:t>
      </w:r>
      <w:r w:rsidRPr="00BA2EDF">
        <w:rPr>
          <w:rFonts w:ascii="Arial" w:hAnsi="Arial" w:cs="Arial"/>
          <w:lang w:eastAsia="es-ES"/>
        </w:rPr>
        <w:t xml:space="preserve"> se encuentre ausente se solicitará la audiencia con el S</w:t>
      </w:r>
      <w:r>
        <w:rPr>
          <w:rFonts w:ascii="Arial" w:hAnsi="Arial" w:cs="Arial"/>
          <w:lang w:eastAsia="es-ES"/>
        </w:rPr>
        <w:t>ubdirector</w:t>
      </w:r>
      <w:r w:rsidR="00CE4A1B">
        <w:rPr>
          <w:rFonts w:ascii="Arial" w:hAnsi="Arial" w:cs="Arial"/>
          <w:lang w:eastAsia="es-ES"/>
        </w:rPr>
        <w:t xml:space="preserve"> de la Escuela Naval</w:t>
      </w:r>
      <w:r w:rsidRPr="00BA2EDF">
        <w:rPr>
          <w:rFonts w:ascii="Arial" w:hAnsi="Arial" w:cs="Arial"/>
          <w:lang w:eastAsia="es-ES"/>
        </w:rPr>
        <w:t>.</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En caso que el Mando receptor de la denuncia se encuentre geográficamente distante, solicitará al </w:t>
      </w:r>
      <w:r>
        <w:rPr>
          <w:rFonts w:ascii="Arial" w:hAnsi="Arial" w:cs="Arial"/>
          <w:lang w:eastAsia="es-ES"/>
        </w:rPr>
        <w:t>Director</w:t>
      </w:r>
      <w:r w:rsidRPr="00BA2EDF">
        <w:rPr>
          <w:rFonts w:ascii="Arial" w:hAnsi="Arial" w:cs="Arial"/>
          <w:lang w:eastAsia="es-ES"/>
        </w:rPr>
        <w:t>/S</w:t>
      </w:r>
      <w:r>
        <w:rPr>
          <w:rFonts w:ascii="Arial" w:hAnsi="Arial" w:cs="Arial"/>
          <w:lang w:eastAsia="es-ES"/>
        </w:rPr>
        <w:t>ubdirector</w:t>
      </w:r>
      <w:r w:rsidRPr="00BA2EDF">
        <w:rPr>
          <w:rFonts w:ascii="Arial" w:hAnsi="Arial" w:cs="Arial"/>
          <w:lang w:eastAsia="es-ES"/>
        </w:rPr>
        <w:t>, apoyo para coordinar la audiencia y la movilización correspondiente. En aquellos casos donde la distancia geográfica dificulte razonablemente el traslado de la víctima para presentar la denuncia, el denunciante podrá tomar contacto con la autoridad correspondiente vía telefónica.</w:t>
      </w:r>
    </w:p>
    <w:p w:rsidR="00BA2EDF" w:rsidRPr="00923399" w:rsidRDefault="00BA2EDF" w:rsidP="00560A99">
      <w:pPr>
        <w:numPr>
          <w:ilvl w:val="0"/>
          <w:numId w:val="9"/>
        </w:numPr>
        <w:tabs>
          <w:tab w:val="left" w:pos="1701"/>
        </w:tabs>
        <w:ind w:left="1701"/>
        <w:jc w:val="both"/>
        <w:rPr>
          <w:rFonts w:ascii="Arial" w:hAnsi="Arial" w:cs="Arial"/>
          <w:lang w:eastAsia="es-ES"/>
        </w:rPr>
      </w:pPr>
      <w:r w:rsidRPr="00923399">
        <w:rPr>
          <w:rFonts w:ascii="Arial" w:hAnsi="Arial" w:cs="Arial"/>
          <w:lang w:eastAsia="es-ES"/>
        </w:rPr>
        <w:t>En caso que el denunciado sea el Director</w:t>
      </w:r>
      <w:r w:rsidR="00CE4A1B">
        <w:rPr>
          <w:rFonts w:ascii="Arial" w:hAnsi="Arial" w:cs="Arial"/>
          <w:lang w:eastAsia="es-ES"/>
        </w:rPr>
        <w:t xml:space="preserve"> de la Escuela Naval</w:t>
      </w:r>
      <w:r w:rsidRPr="00923399">
        <w:rPr>
          <w:rFonts w:ascii="Arial" w:hAnsi="Arial" w:cs="Arial"/>
          <w:lang w:eastAsia="es-ES"/>
        </w:rPr>
        <w:t xml:space="preserve">, presentará la denuncia al </w:t>
      </w:r>
      <w:r w:rsidR="00923399" w:rsidRPr="00923399">
        <w:rPr>
          <w:rFonts w:ascii="Arial" w:hAnsi="Arial" w:cs="Arial"/>
          <w:lang w:eastAsia="es-ES"/>
        </w:rPr>
        <w:t>Subdirector de Educación de la Armada</w:t>
      </w:r>
      <w:r w:rsidRPr="00923399">
        <w:rPr>
          <w:rFonts w:ascii="Arial" w:hAnsi="Arial" w:cs="Arial"/>
          <w:lang w:eastAsia="es-ES"/>
        </w:rPr>
        <w:t xml:space="preserve">, siempre que la antigüedad de este sea mayor que la del denunciado, de lo contrario lo hará ante el </w:t>
      </w:r>
      <w:r w:rsidR="00923399" w:rsidRPr="00923399">
        <w:rPr>
          <w:rFonts w:ascii="Arial" w:hAnsi="Arial" w:cs="Arial"/>
          <w:lang w:eastAsia="es-ES"/>
        </w:rPr>
        <w:t>Director de Educación de la Armada</w:t>
      </w:r>
      <w:r w:rsidR="001F4891" w:rsidRPr="00923399">
        <w:rPr>
          <w:rFonts w:ascii="Arial" w:hAnsi="Arial" w:cs="Arial"/>
          <w:lang w:eastAsia="es-ES"/>
        </w:rPr>
        <w:t xml:space="preserve"> </w:t>
      </w:r>
      <w:r w:rsidRPr="00923399">
        <w:rPr>
          <w:rFonts w:ascii="Arial" w:hAnsi="Arial" w:cs="Arial"/>
          <w:lang w:eastAsia="es-ES"/>
        </w:rPr>
        <w:t>(Oficial General del Escalón Superior).</w:t>
      </w:r>
    </w:p>
    <w:p w:rsidR="00BA2EDF" w:rsidRPr="00923399"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t xml:space="preserve">Cuando el </w:t>
      </w:r>
      <w:r w:rsidR="0052016B" w:rsidRPr="0052016B">
        <w:rPr>
          <w:rFonts w:ascii="Arial" w:hAnsi="Arial" w:cs="Arial"/>
          <w:lang w:eastAsia="es-ES"/>
        </w:rPr>
        <w:t>Director</w:t>
      </w:r>
      <w:r w:rsidRPr="00BA2EDF">
        <w:rPr>
          <w:rFonts w:ascii="Arial" w:hAnsi="Arial" w:cs="Arial"/>
          <w:lang w:eastAsia="es-ES"/>
        </w:rPr>
        <w:t xml:space="preserve"> </w:t>
      </w:r>
      <w:r w:rsidR="00CE4A1B">
        <w:rPr>
          <w:rFonts w:ascii="Arial" w:hAnsi="Arial" w:cs="Arial"/>
          <w:lang w:eastAsia="es-ES"/>
        </w:rPr>
        <w:t xml:space="preserve">de la Escuela Naval </w:t>
      </w:r>
      <w:r w:rsidRPr="00BA2EDF">
        <w:rPr>
          <w:rFonts w:ascii="Arial" w:hAnsi="Arial" w:cs="Arial"/>
          <w:lang w:eastAsia="es-ES"/>
        </w:rPr>
        <w:t xml:space="preserve">declare inadmisible de tramitación una denuncia, </w:t>
      </w:r>
      <w:r w:rsidR="001C32C4">
        <w:rPr>
          <w:rFonts w:ascii="Arial" w:hAnsi="Arial" w:cs="Arial"/>
          <w:lang w:eastAsia="es-ES"/>
        </w:rPr>
        <w:t>el denunciante</w:t>
      </w:r>
      <w:r w:rsidR="00923399" w:rsidRPr="00712459">
        <w:rPr>
          <w:rFonts w:ascii="Arial" w:hAnsi="Arial" w:cs="Arial"/>
          <w:lang w:eastAsia="es-ES"/>
        </w:rPr>
        <w:t xml:space="preserve"> </w:t>
      </w:r>
      <w:r w:rsidRPr="00BA2EDF">
        <w:rPr>
          <w:rFonts w:ascii="Arial" w:hAnsi="Arial" w:cs="Arial"/>
          <w:lang w:eastAsia="es-ES"/>
        </w:rPr>
        <w:t xml:space="preserve">podrá volver a presentarla ante el </w:t>
      </w:r>
      <w:r w:rsidR="00923399">
        <w:rPr>
          <w:rFonts w:ascii="Arial" w:hAnsi="Arial" w:cs="Arial"/>
          <w:lang w:eastAsia="es-ES"/>
        </w:rPr>
        <w:t xml:space="preserve">Subdirector de Educación de la Armada o al Director de Educación de la </w:t>
      </w:r>
      <w:r w:rsidR="00923399" w:rsidRPr="00923399">
        <w:rPr>
          <w:rFonts w:ascii="Arial" w:hAnsi="Arial" w:cs="Arial"/>
          <w:lang w:eastAsia="es-ES"/>
        </w:rPr>
        <w:t>Armada</w:t>
      </w:r>
      <w:r w:rsidR="001F4891" w:rsidRPr="00923399">
        <w:rPr>
          <w:rFonts w:ascii="Arial" w:hAnsi="Arial" w:cs="Arial"/>
          <w:lang w:eastAsia="es-ES"/>
        </w:rPr>
        <w:t xml:space="preserve"> </w:t>
      </w:r>
      <w:r w:rsidRPr="00923399">
        <w:rPr>
          <w:rFonts w:ascii="Arial" w:hAnsi="Arial" w:cs="Arial"/>
          <w:lang w:eastAsia="es-ES"/>
        </w:rPr>
        <w:t xml:space="preserve">en el caso que la antigüedad del </w:t>
      </w:r>
      <w:r w:rsidR="00923399" w:rsidRPr="00923399">
        <w:rPr>
          <w:rFonts w:ascii="Arial" w:hAnsi="Arial" w:cs="Arial"/>
          <w:lang w:eastAsia="es-ES"/>
        </w:rPr>
        <w:t xml:space="preserve">Subdirector de Educación </w:t>
      </w:r>
      <w:r w:rsidRPr="00923399">
        <w:rPr>
          <w:rFonts w:ascii="Arial" w:hAnsi="Arial" w:cs="Arial"/>
          <w:lang w:eastAsia="es-ES"/>
        </w:rPr>
        <w:t>no lo permita.</w:t>
      </w:r>
    </w:p>
    <w:p w:rsidR="00BA2EDF" w:rsidRPr="00BA2EDF" w:rsidRDefault="00BA2EDF" w:rsidP="00560A99">
      <w:pPr>
        <w:numPr>
          <w:ilvl w:val="0"/>
          <w:numId w:val="9"/>
        </w:numPr>
        <w:tabs>
          <w:tab w:val="left" w:pos="1701"/>
        </w:tabs>
        <w:ind w:left="1701"/>
        <w:jc w:val="both"/>
        <w:rPr>
          <w:rFonts w:ascii="Arial" w:hAnsi="Arial" w:cs="Arial"/>
          <w:lang w:eastAsia="es-ES"/>
        </w:rPr>
      </w:pPr>
      <w:r w:rsidRPr="00BA2EDF">
        <w:rPr>
          <w:rFonts w:ascii="Arial" w:hAnsi="Arial" w:cs="Arial"/>
          <w:lang w:eastAsia="es-ES"/>
        </w:rPr>
        <w:lastRenderedPageBreak/>
        <w:t xml:space="preserve">En todo momento </w:t>
      </w:r>
      <w:r w:rsidR="001C32C4">
        <w:rPr>
          <w:rFonts w:ascii="Arial" w:hAnsi="Arial" w:cs="Arial"/>
          <w:lang w:eastAsia="es-ES"/>
        </w:rPr>
        <w:t xml:space="preserve">el o </w:t>
      </w:r>
      <w:r w:rsidRPr="00BA2EDF">
        <w:rPr>
          <w:rFonts w:ascii="Arial" w:hAnsi="Arial" w:cs="Arial"/>
          <w:lang w:eastAsia="es-ES"/>
        </w:rPr>
        <w:t xml:space="preserve">la </w:t>
      </w:r>
      <w:r w:rsidR="001C32C4">
        <w:rPr>
          <w:rFonts w:ascii="Arial" w:hAnsi="Arial" w:cs="Arial"/>
          <w:lang w:eastAsia="es-ES"/>
        </w:rPr>
        <w:t xml:space="preserve">denunciante </w:t>
      </w:r>
      <w:r w:rsidRPr="00BA2EDF">
        <w:rPr>
          <w:rFonts w:ascii="Arial" w:hAnsi="Arial" w:cs="Arial"/>
          <w:lang w:eastAsia="es-ES"/>
        </w:rPr>
        <w:t>podrá hacer uso de su derecho a efectuar la denuncia ante la Fiscalía Naval o Tribunales Ordinarios según corresponda.</w:t>
      </w:r>
    </w:p>
    <w:p w:rsidR="00BA2EDF" w:rsidRPr="00BA2EDF" w:rsidRDefault="00BA2EDF" w:rsidP="00BA2EDF">
      <w:pPr>
        <w:tabs>
          <w:tab w:val="left" w:pos="1701"/>
        </w:tabs>
        <w:ind w:left="1134"/>
        <w:jc w:val="both"/>
        <w:rPr>
          <w:rFonts w:ascii="Arial" w:hAnsi="Arial" w:cs="Arial"/>
          <w:lang w:eastAsia="es-ES"/>
        </w:rPr>
      </w:pPr>
    </w:p>
    <w:p w:rsidR="00BA2EDF" w:rsidRPr="00BA2EDF" w:rsidRDefault="00BA2EDF" w:rsidP="00BA2EDF">
      <w:pPr>
        <w:tabs>
          <w:tab w:val="left" w:pos="1134"/>
        </w:tabs>
        <w:ind w:left="567"/>
        <w:jc w:val="both"/>
        <w:rPr>
          <w:rFonts w:ascii="Arial" w:hAnsi="Arial" w:cs="Arial"/>
          <w:b/>
          <w:lang w:eastAsia="es-ES"/>
        </w:rPr>
      </w:pPr>
      <w:r w:rsidRPr="00BA2EDF">
        <w:rPr>
          <w:rFonts w:ascii="Arial" w:hAnsi="Arial" w:cs="Arial"/>
          <w:b/>
          <w:lang w:eastAsia="es-ES"/>
        </w:rPr>
        <w:t>2.-</w:t>
      </w:r>
      <w:r w:rsidRPr="00BA2EDF">
        <w:rPr>
          <w:rFonts w:ascii="Arial" w:hAnsi="Arial" w:cs="Arial"/>
          <w:b/>
          <w:lang w:eastAsia="es-ES"/>
        </w:rPr>
        <w:tab/>
        <w:t xml:space="preserve">Denuncia Penal: </w:t>
      </w:r>
    </w:p>
    <w:p w:rsidR="00BA2EDF" w:rsidRPr="00BA2EDF" w:rsidRDefault="00BA2EDF" w:rsidP="00BA2EDF">
      <w:pPr>
        <w:ind w:left="1058" w:hanging="709"/>
        <w:jc w:val="both"/>
        <w:rPr>
          <w:rFonts w:ascii="Arial" w:hAnsi="Arial" w:cs="Arial"/>
          <w:lang w:eastAsia="es-ES"/>
        </w:rPr>
      </w:pPr>
    </w:p>
    <w:p w:rsidR="00BA2EDF" w:rsidRPr="00BA2EDF" w:rsidRDefault="00BA2EDF" w:rsidP="00BA2EDF">
      <w:pPr>
        <w:ind w:left="1134"/>
        <w:jc w:val="both"/>
        <w:rPr>
          <w:rFonts w:ascii="Arial" w:hAnsi="Arial" w:cs="Arial"/>
          <w:lang w:eastAsia="es-ES"/>
        </w:rPr>
      </w:pPr>
      <w:r w:rsidRPr="00BA2EDF">
        <w:rPr>
          <w:rFonts w:ascii="Arial" w:hAnsi="Arial" w:cs="Arial"/>
          <w:lang w:eastAsia="es-ES"/>
        </w:rPr>
        <w:t xml:space="preserve">En el caso que un </w:t>
      </w:r>
      <w:r w:rsidR="00CE4A1B">
        <w:rPr>
          <w:rFonts w:ascii="Arial" w:hAnsi="Arial" w:cs="Arial"/>
          <w:lang w:eastAsia="es-ES"/>
        </w:rPr>
        <w:t xml:space="preserve">Servidor Naval, Alumno (a), </w:t>
      </w:r>
      <w:r w:rsidR="00CE4A1B" w:rsidRPr="00BA2EDF">
        <w:rPr>
          <w:rFonts w:ascii="Arial" w:hAnsi="Arial" w:cs="Arial"/>
          <w:lang w:eastAsia="es-ES"/>
        </w:rPr>
        <w:t>servidores, uniformados y civiles</w:t>
      </w:r>
      <w:r w:rsidR="00CE4A1B" w:rsidRPr="00BA2EDF">
        <w:rPr>
          <w:rFonts w:ascii="Arial" w:hAnsi="Arial" w:cs="Arial"/>
          <w:lang w:eastAsia="es-ES"/>
        </w:rPr>
        <w:t xml:space="preserve"> </w:t>
      </w:r>
      <w:r w:rsidRPr="00BA2EDF">
        <w:rPr>
          <w:rFonts w:ascii="Arial" w:hAnsi="Arial" w:cs="Arial"/>
          <w:lang w:eastAsia="es-ES"/>
        </w:rPr>
        <w:t xml:space="preserve">haya sido víctima </w:t>
      </w:r>
      <w:r w:rsidRPr="002F22A1">
        <w:rPr>
          <w:rFonts w:ascii="Arial" w:hAnsi="Arial" w:cs="Arial"/>
          <w:lang w:eastAsia="es-ES"/>
        </w:rPr>
        <w:t xml:space="preserve">de abuso sexual </w:t>
      </w:r>
      <w:r w:rsidR="0052016B" w:rsidRPr="002F22A1">
        <w:rPr>
          <w:rFonts w:ascii="Arial" w:hAnsi="Arial" w:cs="Arial"/>
          <w:lang w:eastAsia="es-ES"/>
        </w:rPr>
        <w:t xml:space="preserve">o violación, al interior de la </w:t>
      </w:r>
      <w:r w:rsidR="001C32C4" w:rsidRPr="002F22A1">
        <w:rPr>
          <w:rFonts w:ascii="Arial" w:hAnsi="Arial" w:cs="Arial"/>
          <w:lang w:eastAsia="es-ES"/>
        </w:rPr>
        <w:t>Escuela</w:t>
      </w:r>
      <w:r w:rsidRPr="002F22A1">
        <w:rPr>
          <w:rFonts w:ascii="Arial" w:hAnsi="Arial" w:cs="Arial"/>
          <w:lang w:eastAsia="es-ES"/>
        </w:rPr>
        <w:t xml:space="preserve"> </w:t>
      </w:r>
      <w:r w:rsidR="00CE4A1B">
        <w:rPr>
          <w:rFonts w:ascii="Arial" w:hAnsi="Arial" w:cs="Arial"/>
          <w:lang w:eastAsia="es-ES"/>
        </w:rPr>
        <w:t xml:space="preserve">Naval </w:t>
      </w:r>
      <w:r w:rsidRPr="002F22A1">
        <w:rPr>
          <w:rFonts w:ascii="Arial" w:hAnsi="Arial" w:cs="Arial"/>
          <w:lang w:eastAsia="es-ES"/>
        </w:rPr>
        <w:t>debe</w:t>
      </w:r>
      <w:r w:rsidRPr="00BA2EDF">
        <w:rPr>
          <w:rFonts w:ascii="Arial" w:hAnsi="Arial" w:cs="Arial"/>
          <w:lang w:eastAsia="es-ES"/>
        </w:rPr>
        <w:t xml:space="preserve"> presentar la denuncia ante la Fiscalía Naval correspondiente. Si el hecho de violencia fue cometido fuera de un recinto militar, entonces deberá realizarla ante los Tribunales Ordinarios.</w:t>
      </w:r>
    </w:p>
    <w:p w:rsidR="00BA2EDF" w:rsidRPr="00BA2EDF" w:rsidRDefault="00BA2EDF" w:rsidP="00BA2EDF">
      <w:pPr>
        <w:ind w:left="360" w:hanging="709"/>
        <w:jc w:val="both"/>
        <w:rPr>
          <w:lang w:eastAsia="es-ES"/>
        </w:rPr>
      </w:pPr>
    </w:p>
    <w:p w:rsidR="00BA2EDF" w:rsidRPr="00BA2EDF" w:rsidRDefault="00BA2EDF" w:rsidP="00BA2EDF">
      <w:pPr>
        <w:tabs>
          <w:tab w:val="left" w:pos="567"/>
          <w:tab w:val="left" w:pos="993"/>
          <w:tab w:val="left" w:pos="1560"/>
          <w:tab w:val="left" w:pos="2127"/>
          <w:tab w:val="left" w:pos="2552"/>
        </w:tabs>
        <w:ind w:left="567" w:hanging="567"/>
        <w:rPr>
          <w:rFonts w:ascii="Arial" w:hAnsi="Arial" w:cs="Arial"/>
          <w:b/>
          <w:lang w:eastAsia="es-ES"/>
        </w:rPr>
      </w:pPr>
      <w:r w:rsidRPr="00BA2EDF">
        <w:rPr>
          <w:rFonts w:ascii="Arial" w:hAnsi="Arial" w:cs="Arial"/>
          <w:b/>
          <w:lang w:eastAsia="es-ES"/>
        </w:rPr>
        <w:t>B.-</w:t>
      </w:r>
      <w:r w:rsidRPr="00BA2EDF">
        <w:rPr>
          <w:rFonts w:ascii="Arial" w:hAnsi="Arial" w:cs="Arial"/>
          <w:b/>
          <w:lang w:eastAsia="es-ES"/>
        </w:rPr>
        <w:tab/>
        <w:t xml:space="preserve">RECEPCIÓN DE </w:t>
      </w:r>
      <w:smartTag w:uri="urn:schemas-microsoft-com:office:smarttags" w:element="PersonName">
        <w:smartTagPr>
          <w:attr w:name="ProductID" w:val="la Violencia."/>
        </w:smartTagPr>
        <w:r w:rsidRPr="00BA2EDF">
          <w:rPr>
            <w:rFonts w:ascii="Arial" w:hAnsi="Arial" w:cs="Arial"/>
            <w:b/>
            <w:lang w:eastAsia="es-ES"/>
          </w:rPr>
          <w:t>LA DENUNCIA ADMINISTRATIVA</w:t>
        </w:r>
      </w:smartTag>
      <w:r w:rsidRPr="00BA2EDF">
        <w:rPr>
          <w:rFonts w:ascii="Arial" w:hAnsi="Arial" w:cs="Arial"/>
          <w:b/>
          <w:lang w:eastAsia="es-ES"/>
        </w:rPr>
        <w:t xml:space="preserve"> (Mando).</w:t>
      </w:r>
    </w:p>
    <w:p w:rsidR="00BA2EDF" w:rsidRPr="00BA2EDF" w:rsidRDefault="00BA2EDF" w:rsidP="00BA2EDF">
      <w:pPr>
        <w:ind w:hanging="709"/>
        <w:rPr>
          <w:rFonts w:ascii="Arial" w:hAnsi="Arial" w:cs="Arial"/>
          <w:b/>
          <w:lang w:eastAsia="es-ES"/>
        </w:rPr>
      </w:pPr>
    </w:p>
    <w:p w:rsidR="00BA2EDF" w:rsidRPr="00BA2EDF" w:rsidRDefault="0052016B" w:rsidP="00BA2EDF">
      <w:pPr>
        <w:ind w:left="567"/>
        <w:jc w:val="both"/>
        <w:rPr>
          <w:rFonts w:ascii="Arial" w:hAnsi="Arial" w:cs="Arial"/>
          <w:lang w:eastAsia="es-ES"/>
        </w:rPr>
      </w:pPr>
      <w:r>
        <w:rPr>
          <w:rFonts w:ascii="Arial" w:hAnsi="Arial" w:cs="Arial"/>
          <w:lang w:eastAsia="es-ES"/>
        </w:rPr>
        <w:t>El Mando</w:t>
      </w:r>
      <w:r w:rsidR="00BA2EDF" w:rsidRPr="00BA2EDF">
        <w:rPr>
          <w:rFonts w:ascii="Arial" w:hAnsi="Arial" w:cs="Arial"/>
          <w:lang w:eastAsia="es-ES"/>
        </w:rPr>
        <w:t xml:space="preserve"> receptor de la denuncia (</w:t>
      </w:r>
      <w:r>
        <w:rPr>
          <w:rFonts w:ascii="Arial" w:hAnsi="Arial" w:cs="Arial"/>
          <w:lang w:eastAsia="es-ES"/>
        </w:rPr>
        <w:t>Director</w:t>
      </w:r>
      <w:r w:rsidR="00BA2EDF" w:rsidRPr="00BA2EDF">
        <w:rPr>
          <w:rFonts w:ascii="Arial" w:hAnsi="Arial" w:cs="Arial"/>
          <w:lang w:eastAsia="es-ES"/>
        </w:rPr>
        <w:t xml:space="preserve">, </w:t>
      </w:r>
      <w:r w:rsidR="00D96B57">
        <w:rPr>
          <w:rFonts w:ascii="Arial" w:hAnsi="Arial" w:cs="Arial"/>
          <w:lang w:eastAsia="es-ES"/>
        </w:rPr>
        <w:t xml:space="preserve">Subdirector de Educación </w:t>
      </w:r>
      <w:r w:rsidRPr="00D96B57">
        <w:rPr>
          <w:rFonts w:ascii="Arial" w:hAnsi="Arial" w:cs="Arial"/>
          <w:lang w:eastAsia="es-ES"/>
        </w:rPr>
        <w:t xml:space="preserve">o </w:t>
      </w:r>
      <w:r w:rsidR="00D96B57" w:rsidRPr="00D96B57">
        <w:rPr>
          <w:rFonts w:ascii="Arial" w:hAnsi="Arial" w:cs="Arial"/>
          <w:lang w:eastAsia="es-ES"/>
        </w:rPr>
        <w:t>Director de Educación de la Armada</w:t>
      </w:r>
      <w:r w:rsidRPr="00D96B57">
        <w:rPr>
          <w:rFonts w:ascii="Arial" w:hAnsi="Arial" w:cs="Arial"/>
          <w:lang w:eastAsia="es-ES"/>
        </w:rPr>
        <w:t>),</w:t>
      </w:r>
      <w:r w:rsidR="00BA2EDF" w:rsidRPr="00D96B57">
        <w:rPr>
          <w:rFonts w:ascii="Arial" w:hAnsi="Arial" w:cs="Arial"/>
          <w:lang w:eastAsia="es-ES"/>
        </w:rPr>
        <w:t xml:space="preserve"> deberá:</w:t>
      </w:r>
    </w:p>
    <w:p w:rsidR="00BA2EDF" w:rsidRPr="00BA2EDF" w:rsidRDefault="00BA2EDF" w:rsidP="00BA2EDF">
      <w:pPr>
        <w:ind w:left="567"/>
        <w:jc w:val="both"/>
        <w:rPr>
          <w:rFonts w:ascii="Arial" w:hAnsi="Arial" w:cs="Arial"/>
          <w:lang w:eastAsia="es-ES"/>
        </w:rPr>
      </w:pP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 xml:space="preserve">Recibir al denunciante y atender su caso. </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Verificar que el formulario no se encuentre incompleto o impreciso, en ese caso debe entregar las indicaciones correspondientes al denunciante para su corrección.</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 xml:space="preserve">Desde el momento que tome conocimiento de la denuncia, asegurar los principios rectores definidos en </w:t>
      </w:r>
      <w:r w:rsidR="0052016B">
        <w:rPr>
          <w:rFonts w:ascii="Arial" w:hAnsi="Arial" w:cs="Arial"/>
          <w:lang w:eastAsia="es-ES"/>
        </w:rPr>
        <w:t>la presente OPI</w:t>
      </w:r>
      <w:r w:rsidRPr="00BA2EDF">
        <w:rPr>
          <w:rFonts w:ascii="Arial" w:hAnsi="Arial" w:cs="Arial"/>
          <w:lang w:eastAsia="es-ES"/>
        </w:rPr>
        <w:t>, manteniendo especial énfasis en el de “privacidad y reserva”.</w:t>
      </w:r>
    </w:p>
    <w:p w:rsidR="00BA2EDF" w:rsidRPr="00BA2EDF" w:rsidRDefault="00BA2EDF" w:rsidP="00560A99">
      <w:pPr>
        <w:numPr>
          <w:ilvl w:val="0"/>
          <w:numId w:val="10"/>
        </w:numPr>
        <w:ind w:left="1134" w:hanging="567"/>
        <w:jc w:val="both"/>
        <w:rPr>
          <w:rFonts w:ascii="Arial" w:hAnsi="Arial" w:cs="Arial"/>
          <w:lang w:eastAsia="es-ES"/>
        </w:rPr>
      </w:pPr>
      <w:r w:rsidRPr="00BA2EDF">
        <w:rPr>
          <w:rFonts w:ascii="Arial" w:hAnsi="Arial" w:cs="Arial"/>
          <w:lang w:eastAsia="es-ES"/>
        </w:rPr>
        <w:t>Tomar conocimiento de la denuncia y entregar copia firmada del formulario al denunciante.</w:t>
      </w:r>
    </w:p>
    <w:p w:rsidR="00BA2EDF" w:rsidRPr="00BA2EDF" w:rsidRDefault="00BA2EDF" w:rsidP="00BA2EDF">
      <w:pPr>
        <w:ind w:left="709" w:hanging="709"/>
        <w:jc w:val="both"/>
        <w:rPr>
          <w:rFonts w:ascii="Arial" w:hAnsi="Arial" w:cs="Arial"/>
          <w:lang w:eastAsia="es-ES"/>
        </w:rPr>
      </w:pPr>
    </w:p>
    <w:p w:rsidR="00BA2EDF" w:rsidRPr="00BA2EDF" w:rsidRDefault="00BA2EDF" w:rsidP="00BA2EDF">
      <w:pPr>
        <w:ind w:left="709" w:hanging="709"/>
        <w:jc w:val="both"/>
        <w:rPr>
          <w:rFonts w:ascii="Arial" w:hAnsi="Arial" w:cs="Arial"/>
          <w:lang w:eastAsia="es-ES"/>
        </w:rPr>
      </w:pPr>
    </w:p>
    <w:p w:rsidR="00BA2EDF" w:rsidRPr="00017C71" w:rsidRDefault="00BA2EDF" w:rsidP="0073798F">
      <w:pPr>
        <w:jc w:val="both"/>
        <w:rPr>
          <w:rFonts w:ascii="Arial" w:hAnsi="Arial" w:cs="Arial"/>
        </w:rPr>
      </w:pPr>
    </w:p>
    <w:p w:rsidR="00BA2EDF" w:rsidRDefault="00BA2EDF" w:rsidP="0073798F">
      <w:pPr>
        <w:autoSpaceDE w:val="0"/>
        <w:autoSpaceDN w:val="0"/>
        <w:adjustRightInd w:val="0"/>
        <w:jc w:val="center"/>
        <w:rPr>
          <w:rFonts w:ascii="Arial" w:hAnsi="Arial" w:cs="Arial"/>
          <w:b/>
        </w:rPr>
      </w:pPr>
    </w:p>
    <w:p w:rsidR="00BA2EDF" w:rsidRDefault="00BA2EDF" w:rsidP="0073798F">
      <w:pPr>
        <w:autoSpaceDE w:val="0"/>
        <w:autoSpaceDN w:val="0"/>
        <w:adjustRightInd w:val="0"/>
        <w:jc w:val="center"/>
        <w:rPr>
          <w:rFonts w:ascii="Arial" w:hAnsi="Arial" w:cs="Arial"/>
          <w:b/>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CC5752">
      <w:pPr>
        <w:autoSpaceDE w:val="0"/>
        <w:autoSpaceDN w:val="0"/>
        <w:adjustRightInd w:val="0"/>
      </w:pPr>
      <w:r w:rsidRPr="00CC5752">
        <w:rPr>
          <w:rFonts w:ascii="Arial" w:hAnsi="Arial" w:cs="Arial"/>
        </w:rPr>
        <w:t>IDEM CUERPO PPAL</w:t>
      </w:r>
      <w:r w:rsidRPr="00CC5752">
        <w:t>.</w:t>
      </w:r>
    </w:p>
    <w:p w:rsidR="00CC5752" w:rsidRDefault="00CC5752">
      <w:r>
        <w:br w:type="page"/>
      </w:r>
    </w:p>
    <w:p w:rsidR="0073798F" w:rsidRDefault="0073798F" w:rsidP="0073798F">
      <w:pPr>
        <w:autoSpaceDE w:val="0"/>
        <w:autoSpaceDN w:val="0"/>
        <w:adjustRightInd w:val="0"/>
        <w:jc w:val="center"/>
        <w:rPr>
          <w:rFonts w:ascii="Arial" w:hAnsi="Arial" w:cs="Arial"/>
          <w:b/>
        </w:rPr>
      </w:pPr>
      <w:r w:rsidRPr="00017C71">
        <w:rPr>
          <w:rFonts w:ascii="Arial" w:hAnsi="Arial" w:cs="Arial"/>
          <w:b/>
        </w:rPr>
        <w:lastRenderedPageBreak/>
        <w:t>ANEXO N°3</w:t>
      </w:r>
    </w:p>
    <w:p w:rsidR="00CC5752" w:rsidRPr="00017C71" w:rsidRDefault="00CC5752" w:rsidP="0073798F">
      <w:pPr>
        <w:autoSpaceDE w:val="0"/>
        <w:autoSpaceDN w:val="0"/>
        <w:adjustRightInd w:val="0"/>
        <w:jc w:val="center"/>
        <w:rPr>
          <w:rFonts w:ascii="Arial" w:hAnsi="Arial" w:cs="Arial"/>
          <w:b/>
        </w:rPr>
      </w:pPr>
    </w:p>
    <w:p w:rsidR="0073798F" w:rsidRPr="00017C71" w:rsidRDefault="0073798F" w:rsidP="0073798F">
      <w:pPr>
        <w:autoSpaceDE w:val="0"/>
        <w:autoSpaceDN w:val="0"/>
        <w:adjustRightInd w:val="0"/>
        <w:jc w:val="center"/>
        <w:rPr>
          <w:rFonts w:ascii="Arial" w:hAnsi="Arial" w:cs="Arial"/>
          <w:b/>
        </w:rPr>
      </w:pPr>
      <w:r w:rsidRPr="00017C71">
        <w:rPr>
          <w:rFonts w:ascii="Arial" w:hAnsi="Arial" w:cs="Arial"/>
          <w:b/>
        </w:rPr>
        <w:t>DERECHOS DE LAS PERSONAS INVOLUCRADAS</w:t>
      </w:r>
    </w:p>
    <w:p w:rsidR="0073798F" w:rsidRPr="00017C71" w:rsidRDefault="0073798F" w:rsidP="0073798F">
      <w:pPr>
        <w:autoSpaceDE w:val="0"/>
        <w:autoSpaceDN w:val="0"/>
        <w:adjustRightInd w:val="0"/>
        <w:jc w:val="center"/>
        <w:rPr>
          <w:rFonts w:ascii="Arial" w:hAnsi="Arial" w:cs="Arial"/>
          <w:b/>
        </w:rPr>
      </w:pPr>
    </w:p>
    <w:p w:rsidR="0073798F" w:rsidRDefault="0073798F" w:rsidP="0073798F">
      <w:pPr>
        <w:rPr>
          <w:rFonts w:ascii="Arial" w:hAnsi="Arial" w:cs="Arial"/>
          <w:b/>
          <w:lang w:val="es-ES"/>
        </w:rPr>
      </w:pPr>
      <w:r w:rsidRPr="00017C71">
        <w:rPr>
          <w:rFonts w:ascii="Arial" w:hAnsi="Arial" w:cs="Arial"/>
          <w:b/>
          <w:lang w:val="es-ES"/>
        </w:rPr>
        <w:t>Personas denunciantes, afectadas y denunciadas:</w:t>
      </w:r>
    </w:p>
    <w:p w:rsidR="00CC5752" w:rsidRPr="00017C71" w:rsidRDefault="00CC5752" w:rsidP="0073798F">
      <w:pPr>
        <w:rPr>
          <w:rFonts w:ascii="Arial" w:hAnsi="Arial" w:cs="Arial"/>
          <w:b/>
          <w:lang w:val="es-ES"/>
        </w:rPr>
      </w:pPr>
    </w:p>
    <w:p w:rsidR="0073798F" w:rsidRPr="00017C71" w:rsidRDefault="0073798F" w:rsidP="00560A99">
      <w:pPr>
        <w:pStyle w:val="Prrafodelista"/>
        <w:numPr>
          <w:ilvl w:val="0"/>
          <w:numId w:val="6"/>
        </w:numPr>
        <w:ind w:left="567"/>
        <w:jc w:val="both"/>
        <w:rPr>
          <w:sz w:val="24"/>
          <w:szCs w:val="24"/>
        </w:rPr>
      </w:pPr>
      <w:r w:rsidRPr="00017C71">
        <w:rPr>
          <w:sz w:val="24"/>
          <w:szCs w:val="24"/>
        </w:rPr>
        <w:t>A la confidencialidad y a ser tratado/a con respeto durante todo el proceso.</w:t>
      </w:r>
    </w:p>
    <w:p w:rsidR="0073798F" w:rsidRPr="00017C71" w:rsidRDefault="0073798F" w:rsidP="00560A99">
      <w:pPr>
        <w:pStyle w:val="Prrafodelista"/>
        <w:numPr>
          <w:ilvl w:val="0"/>
          <w:numId w:val="6"/>
        </w:numPr>
        <w:ind w:left="567"/>
        <w:jc w:val="both"/>
        <w:rPr>
          <w:sz w:val="24"/>
          <w:szCs w:val="24"/>
        </w:rPr>
      </w:pPr>
      <w:r w:rsidRPr="00017C71">
        <w:rPr>
          <w:sz w:val="24"/>
          <w:szCs w:val="24"/>
        </w:rPr>
        <w:t>Recibir información sobre las principales etapas del procedimiento y notificación de las decisiones de las autoridades al respecto.</w:t>
      </w:r>
    </w:p>
    <w:p w:rsidR="0073798F" w:rsidRPr="00017C71" w:rsidRDefault="0073798F" w:rsidP="00560A99">
      <w:pPr>
        <w:pStyle w:val="Prrafodelista"/>
        <w:numPr>
          <w:ilvl w:val="0"/>
          <w:numId w:val="6"/>
        </w:numPr>
        <w:ind w:left="567"/>
        <w:jc w:val="both"/>
        <w:rPr>
          <w:sz w:val="24"/>
          <w:szCs w:val="24"/>
        </w:rPr>
      </w:pPr>
      <w:r w:rsidRPr="00017C71">
        <w:rPr>
          <w:sz w:val="24"/>
          <w:szCs w:val="24"/>
        </w:rPr>
        <w:t>Conocer el contenido de la investigación desde la formulación de cargos; realizar observaciones y defensas.</w:t>
      </w:r>
    </w:p>
    <w:p w:rsidR="0073798F" w:rsidRPr="00017C71" w:rsidRDefault="0073798F" w:rsidP="00560A99">
      <w:pPr>
        <w:pStyle w:val="Prrafodelista"/>
        <w:numPr>
          <w:ilvl w:val="0"/>
          <w:numId w:val="6"/>
        </w:numPr>
        <w:ind w:left="567"/>
        <w:jc w:val="both"/>
        <w:rPr>
          <w:sz w:val="24"/>
          <w:szCs w:val="24"/>
        </w:rPr>
      </w:pPr>
      <w:r w:rsidRPr="00017C71">
        <w:rPr>
          <w:sz w:val="24"/>
          <w:szCs w:val="24"/>
        </w:rPr>
        <w:t>Presentar antecedentes y pruebas durante la investigación.</w:t>
      </w:r>
    </w:p>
    <w:p w:rsidR="0073798F" w:rsidRPr="00017C71" w:rsidRDefault="0073798F" w:rsidP="00560A99">
      <w:pPr>
        <w:pStyle w:val="Prrafodelista"/>
        <w:numPr>
          <w:ilvl w:val="0"/>
          <w:numId w:val="6"/>
        </w:numPr>
        <w:ind w:left="567"/>
        <w:jc w:val="both"/>
        <w:rPr>
          <w:sz w:val="24"/>
          <w:szCs w:val="24"/>
        </w:rPr>
      </w:pPr>
      <w:r w:rsidRPr="00017C71">
        <w:rPr>
          <w:sz w:val="24"/>
          <w:szCs w:val="24"/>
        </w:rPr>
        <w:t>Ser oído/a por las autoridades vinculadas con la investigación en las instancias establecidas, realizar solicitudes en cualquier momento (por escrito), y recibir una respuesta fundada.</w:t>
      </w:r>
    </w:p>
    <w:p w:rsidR="0073798F" w:rsidRPr="00017C71" w:rsidRDefault="0073798F" w:rsidP="00560A99">
      <w:pPr>
        <w:pStyle w:val="Prrafodelista"/>
        <w:numPr>
          <w:ilvl w:val="0"/>
          <w:numId w:val="6"/>
        </w:numPr>
        <w:ind w:left="567"/>
        <w:jc w:val="both"/>
        <w:rPr>
          <w:sz w:val="24"/>
          <w:szCs w:val="24"/>
        </w:rPr>
      </w:pPr>
      <w:r w:rsidRPr="00017C71">
        <w:rPr>
          <w:sz w:val="24"/>
          <w:szCs w:val="24"/>
        </w:rPr>
        <w:t>Solicitar reposición y/o apelar si no está de acuerdo con la decisión final.</w:t>
      </w:r>
    </w:p>
    <w:p w:rsidR="0073798F" w:rsidRDefault="0073798F" w:rsidP="0073798F">
      <w:pPr>
        <w:pStyle w:val="Prrafodelista"/>
        <w:ind w:left="567" w:firstLine="0"/>
        <w:jc w:val="both"/>
        <w:rPr>
          <w:sz w:val="24"/>
          <w:szCs w:val="24"/>
        </w:rPr>
      </w:pPr>
    </w:p>
    <w:p w:rsidR="00CC5752" w:rsidRDefault="00CC5752" w:rsidP="0073798F">
      <w:pPr>
        <w:pStyle w:val="Prrafodelista"/>
        <w:ind w:left="567" w:firstLine="0"/>
        <w:jc w:val="both"/>
        <w:rPr>
          <w:sz w:val="24"/>
          <w:szCs w:val="24"/>
        </w:rPr>
      </w:pPr>
    </w:p>
    <w:p w:rsidR="00CC5752" w:rsidRPr="00017C71" w:rsidRDefault="00CC5752" w:rsidP="0073798F">
      <w:pPr>
        <w:pStyle w:val="Prrafodelista"/>
        <w:ind w:left="567" w:firstLine="0"/>
        <w:jc w:val="both"/>
        <w:rPr>
          <w:sz w:val="24"/>
          <w:szCs w:val="24"/>
        </w:rPr>
      </w:pPr>
    </w:p>
    <w:p w:rsidR="0073798F" w:rsidRDefault="0073798F" w:rsidP="0073798F">
      <w:pPr>
        <w:jc w:val="both"/>
        <w:rPr>
          <w:rFonts w:ascii="Arial" w:hAnsi="Arial" w:cs="Arial"/>
          <w:b/>
          <w:lang w:val="es-ES"/>
        </w:rPr>
      </w:pPr>
      <w:r w:rsidRPr="00017C71">
        <w:rPr>
          <w:rFonts w:ascii="Arial" w:hAnsi="Arial" w:cs="Arial"/>
          <w:b/>
          <w:lang w:val="es-ES"/>
        </w:rPr>
        <w:t>Personas afectadas y/o denunciantes:</w:t>
      </w:r>
    </w:p>
    <w:p w:rsidR="00CC5752" w:rsidRPr="00017C71" w:rsidRDefault="00CC5752" w:rsidP="0073798F">
      <w:pPr>
        <w:jc w:val="both"/>
        <w:rPr>
          <w:rFonts w:ascii="Arial" w:hAnsi="Arial" w:cs="Arial"/>
          <w:b/>
          <w:lang w:val="es-ES"/>
        </w:rPr>
      </w:pPr>
    </w:p>
    <w:p w:rsidR="0073798F" w:rsidRPr="00017C71" w:rsidRDefault="0073798F" w:rsidP="00560A99">
      <w:pPr>
        <w:pStyle w:val="Prrafodelista"/>
        <w:numPr>
          <w:ilvl w:val="0"/>
          <w:numId w:val="7"/>
        </w:numPr>
        <w:ind w:left="567"/>
        <w:jc w:val="both"/>
        <w:rPr>
          <w:sz w:val="24"/>
          <w:szCs w:val="24"/>
        </w:rPr>
      </w:pPr>
      <w:r w:rsidRPr="00017C71">
        <w:rPr>
          <w:sz w:val="24"/>
          <w:szCs w:val="24"/>
        </w:rPr>
        <w:t>Denunciar, sin que ninguna persona intente disuadirla o amenazarla para que no lo haga.</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orientación asesoría y acompañamiento social y/o jurídico.</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atención psicológica especializada, si fuese pertinente.</w:t>
      </w:r>
    </w:p>
    <w:p w:rsidR="0073798F" w:rsidRPr="00017C71" w:rsidRDefault="0073798F" w:rsidP="00560A99">
      <w:pPr>
        <w:pStyle w:val="Prrafodelista"/>
        <w:numPr>
          <w:ilvl w:val="0"/>
          <w:numId w:val="7"/>
        </w:numPr>
        <w:ind w:left="567"/>
        <w:jc w:val="both"/>
        <w:rPr>
          <w:sz w:val="24"/>
          <w:szCs w:val="24"/>
        </w:rPr>
      </w:pPr>
      <w:r w:rsidRPr="00017C71">
        <w:rPr>
          <w:sz w:val="24"/>
          <w:szCs w:val="24"/>
        </w:rPr>
        <w:t>No sufrir re</w:t>
      </w:r>
      <w:r w:rsidR="00E03807" w:rsidRPr="00017C71">
        <w:rPr>
          <w:sz w:val="24"/>
          <w:szCs w:val="24"/>
        </w:rPr>
        <w:t xml:space="preserve"> </w:t>
      </w:r>
      <w:r w:rsidRPr="00017C71">
        <w:rPr>
          <w:sz w:val="24"/>
          <w:szCs w:val="24"/>
        </w:rPr>
        <w:t>victimización: preguntas irrelevantes para el proceso o que afecten su intimidad, repeticiones innecesarias o cuestionamientos a su relato, exposición pública o responsabilización por los hechos denunciados.</w:t>
      </w:r>
    </w:p>
    <w:p w:rsidR="0073798F" w:rsidRPr="00017C71" w:rsidRDefault="0073798F" w:rsidP="00560A99">
      <w:pPr>
        <w:pStyle w:val="Prrafodelista"/>
        <w:numPr>
          <w:ilvl w:val="0"/>
          <w:numId w:val="7"/>
        </w:numPr>
        <w:ind w:left="567"/>
        <w:jc w:val="both"/>
        <w:rPr>
          <w:sz w:val="24"/>
          <w:szCs w:val="24"/>
        </w:rPr>
      </w:pPr>
      <w:r w:rsidRPr="00017C71">
        <w:rPr>
          <w:sz w:val="24"/>
          <w:szCs w:val="24"/>
        </w:rPr>
        <w:t>Recibir información sobre la decisión de iniciar o desestimar la investigación dentro del plazo; si se desestima, a ser informada de las razones fundadas.</w:t>
      </w:r>
    </w:p>
    <w:p w:rsidR="0073798F" w:rsidRPr="00017C71" w:rsidRDefault="0073798F" w:rsidP="00560A99">
      <w:pPr>
        <w:pStyle w:val="Prrafodelista"/>
        <w:numPr>
          <w:ilvl w:val="0"/>
          <w:numId w:val="7"/>
        </w:numPr>
        <w:ind w:left="567"/>
        <w:jc w:val="both"/>
        <w:rPr>
          <w:sz w:val="24"/>
          <w:szCs w:val="24"/>
        </w:rPr>
      </w:pPr>
      <w:r w:rsidRPr="00017C71">
        <w:rPr>
          <w:sz w:val="24"/>
          <w:szCs w:val="24"/>
        </w:rPr>
        <w:t>A presentar recursos si se desestima al inicio, o se sobresee durante su desarrollo.</w:t>
      </w:r>
    </w:p>
    <w:p w:rsidR="0073798F" w:rsidRPr="00017C71" w:rsidRDefault="0073798F" w:rsidP="00560A99">
      <w:pPr>
        <w:pStyle w:val="Prrafodelista"/>
        <w:numPr>
          <w:ilvl w:val="0"/>
          <w:numId w:val="7"/>
        </w:numPr>
        <w:ind w:left="567"/>
        <w:jc w:val="both"/>
        <w:rPr>
          <w:sz w:val="24"/>
          <w:szCs w:val="24"/>
        </w:rPr>
      </w:pPr>
      <w:r w:rsidRPr="00017C71">
        <w:rPr>
          <w:sz w:val="24"/>
          <w:szCs w:val="24"/>
        </w:rPr>
        <w:t>A solicitar medidas de reparación al finalizar el procedimiento, si considera que se han afectado sus derechos durante la investigación.</w:t>
      </w:r>
    </w:p>
    <w:p w:rsidR="0073798F" w:rsidRPr="00017C71" w:rsidRDefault="0073798F" w:rsidP="00560A99">
      <w:pPr>
        <w:pStyle w:val="Prrafodelista"/>
        <w:numPr>
          <w:ilvl w:val="0"/>
          <w:numId w:val="7"/>
        </w:numPr>
        <w:ind w:left="567"/>
        <w:jc w:val="both"/>
        <w:rPr>
          <w:sz w:val="24"/>
          <w:szCs w:val="24"/>
        </w:rPr>
      </w:pPr>
      <w:r w:rsidRPr="00017C71">
        <w:rPr>
          <w:sz w:val="24"/>
          <w:szCs w:val="24"/>
        </w:rPr>
        <w:t>A solicitar medidas de protección y/o cautelares, y solicitar su revisión ante nuevos antecedentes o cambio de circunstancias.</w:t>
      </w:r>
    </w:p>
    <w:p w:rsidR="0073798F" w:rsidRPr="00017C71" w:rsidRDefault="0073798F" w:rsidP="00560A99">
      <w:pPr>
        <w:pStyle w:val="Prrafodelista"/>
        <w:numPr>
          <w:ilvl w:val="0"/>
          <w:numId w:val="7"/>
        </w:numPr>
        <w:ind w:left="567"/>
        <w:jc w:val="both"/>
        <w:rPr>
          <w:sz w:val="24"/>
          <w:szCs w:val="24"/>
        </w:rPr>
      </w:pPr>
      <w:r w:rsidRPr="00017C71">
        <w:rPr>
          <w:sz w:val="24"/>
          <w:szCs w:val="24"/>
        </w:rPr>
        <w:t>A contar con defensa jurídica si el caso es tratado en los tribunales de justicia.</w:t>
      </w:r>
    </w:p>
    <w:p w:rsidR="0073798F" w:rsidRPr="00017C71" w:rsidRDefault="0073798F" w:rsidP="0073798F">
      <w:pPr>
        <w:pStyle w:val="Prrafodelista"/>
        <w:ind w:left="567" w:firstLine="0"/>
        <w:jc w:val="both"/>
        <w:rPr>
          <w:sz w:val="24"/>
          <w:szCs w:val="24"/>
        </w:rPr>
      </w:pPr>
    </w:p>
    <w:p w:rsidR="0073798F" w:rsidRPr="00017C71" w:rsidRDefault="0073798F" w:rsidP="0073798F">
      <w:pPr>
        <w:jc w:val="both"/>
        <w:rPr>
          <w:rFonts w:ascii="Arial" w:hAnsi="Arial" w:cs="Arial"/>
          <w:b/>
          <w:lang w:val="es-ES"/>
        </w:rPr>
      </w:pPr>
      <w:r w:rsidRPr="00017C71">
        <w:rPr>
          <w:rFonts w:ascii="Arial" w:hAnsi="Arial" w:cs="Arial"/>
          <w:b/>
          <w:lang w:val="es-ES"/>
        </w:rPr>
        <w:t>Personas denuncia</w:t>
      </w:r>
      <w:r w:rsidR="0048237F" w:rsidRPr="00017C71">
        <w:rPr>
          <w:rFonts w:ascii="Arial" w:hAnsi="Arial" w:cs="Arial"/>
          <w:b/>
          <w:lang w:val="es-ES"/>
        </w:rPr>
        <w:t>das</w:t>
      </w:r>
      <w:r w:rsidRPr="00017C71">
        <w:rPr>
          <w:rFonts w:ascii="Arial" w:hAnsi="Arial" w:cs="Arial"/>
          <w:b/>
          <w:lang w:val="es-ES"/>
        </w:rPr>
        <w:t xml:space="preserve"> </w:t>
      </w:r>
    </w:p>
    <w:p w:rsidR="0073798F" w:rsidRPr="00017C71" w:rsidRDefault="0073798F" w:rsidP="00560A99">
      <w:pPr>
        <w:pStyle w:val="Prrafodelista"/>
        <w:numPr>
          <w:ilvl w:val="0"/>
          <w:numId w:val="8"/>
        </w:numPr>
        <w:ind w:left="567"/>
        <w:jc w:val="both"/>
        <w:rPr>
          <w:sz w:val="24"/>
          <w:szCs w:val="24"/>
        </w:rPr>
      </w:pPr>
      <w:r w:rsidRPr="00017C71">
        <w:rPr>
          <w:sz w:val="24"/>
          <w:szCs w:val="24"/>
        </w:rPr>
        <w:t>A ser considerado/a y tratado/a como inocente, mientras no se pruebe su responsabilidad.</w:t>
      </w:r>
    </w:p>
    <w:p w:rsidR="0073798F" w:rsidRPr="00017C71" w:rsidRDefault="0073798F" w:rsidP="00560A99">
      <w:pPr>
        <w:pStyle w:val="Prrafodelista"/>
        <w:numPr>
          <w:ilvl w:val="0"/>
          <w:numId w:val="8"/>
        </w:numPr>
        <w:ind w:left="567"/>
        <w:jc w:val="both"/>
        <w:rPr>
          <w:sz w:val="24"/>
          <w:szCs w:val="24"/>
        </w:rPr>
      </w:pPr>
      <w:r w:rsidRPr="00017C71">
        <w:rPr>
          <w:sz w:val="24"/>
          <w:szCs w:val="24"/>
        </w:rPr>
        <w:t xml:space="preserve">A solicitar medidas de reparación al finalizar el procedimiento en caso de ser absuelto/a, si ha estado sujeto/a </w:t>
      </w:r>
      <w:proofErr w:type="spellStart"/>
      <w:r w:rsidRPr="00017C71">
        <w:rPr>
          <w:sz w:val="24"/>
          <w:szCs w:val="24"/>
        </w:rPr>
        <w:t>a</w:t>
      </w:r>
      <w:proofErr w:type="spellEnd"/>
      <w:r w:rsidRPr="00017C71">
        <w:rPr>
          <w:sz w:val="24"/>
          <w:szCs w:val="24"/>
        </w:rPr>
        <w:t xml:space="preserve"> medidas cautelares o preventivas que afectaron sus derechos.</w:t>
      </w:r>
    </w:p>
    <w:p w:rsidR="0073798F" w:rsidRPr="00017C71" w:rsidRDefault="0073798F" w:rsidP="00560A99">
      <w:pPr>
        <w:pStyle w:val="Prrafodelista"/>
        <w:numPr>
          <w:ilvl w:val="0"/>
          <w:numId w:val="8"/>
        </w:numPr>
        <w:ind w:left="567"/>
        <w:jc w:val="both"/>
        <w:rPr>
          <w:sz w:val="24"/>
          <w:szCs w:val="24"/>
        </w:rPr>
      </w:pPr>
      <w:r w:rsidRPr="00017C71">
        <w:rPr>
          <w:sz w:val="24"/>
          <w:szCs w:val="24"/>
        </w:rPr>
        <w:lastRenderedPageBreak/>
        <w:t>A denunciar, si se han afectados sus derechos durante el proceso por cualquier persona o autoridad.</w:t>
      </w:r>
    </w:p>
    <w:p w:rsidR="00CC5752" w:rsidRDefault="0073798F" w:rsidP="00BB686B">
      <w:pPr>
        <w:pStyle w:val="Prrafodelista"/>
        <w:numPr>
          <w:ilvl w:val="0"/>
          <w:numId w:val="8"/>
        </w:numPr>
        <w:adjustRightInd w:val="0"/>
        <w:ind w:left="567"/>
        <w:jc w:val="both"/>
        <w:rPr>
          <w:sz w:val="24"/>
          <w:szCs w:val="24"/>
        </w:rPr>
      </w:pPr>
      <w:r w:rsidRPr="00017C71">
        <w:rPr>
          <w:sz w:val="24"/>
          <w:szCs w:val="24"/>
        </w:rPr>
        <w:t>A denunciar en caso de que se cometan infracciones o conductas de delito en su contra, o se expresen o difundan afirmaciones falsas o sin fundamento.</w:t>
      </w: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Default="00CC5752" w:rsidP="00CC5752">
      <w:pPr>
        <w:adjustRightInd w:val="0"/>
        <w:jc w:val="both"/>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Pr="00CC5752" w:rsidRDefault="00CC5752" w:rsidP="00CC5752">
      <w:pPr>
        <w:autoSpaceDE w:val="0"/>
        <w:autoSpaceDN w:val="0"/>
        <w:adjustRightInd w:val="0"/>
        <w:rPr>
          <w:rFonts w:ascii="Arial" w:hAnsi="Arial" w:cs="Arial"/>
          <w:lang w:eastAsia="en-US"/>
        </w:rPr>
      </w:pPr>
      <w:r w:rsidRPr="00CC5752">
        <w:rPr>
          <w:rFonts w:ascii="Arial" w:hAnsi="Arial" w:cs="Arial"/>
        </w:rPr>
        <w:t>IDEM CUERPO PPAL</w:t>
      </w:r>
      <w:r w:rsidRPr="00CC5752">
        <w:t>.</w:t>
      </w:r>
    </w:p>
    <w:p w:rsidR="00CC5752" w:rsidRPr="00CC5752" w:rsidRDefault="00CC5752" w:rsidP="00CC5752">
      <w:pPr>
        <w:adjustRightInd w:val="0"/>
        <w:jc w:val="both"/>
      </w:pPr>
    </w:p>
    <w:p w:rsidR="00CC5752" w:rsidRDefault="00CC5752">
      <w:pPr>
        <w:rPr>
          <w:rFonts w:ascii="Arial" w:hAnsi="Arial" w:cs="Arial"/>
        </w:rPr>
      </w:pPr>
      <w:r>
        <w:br w:type="page"/>
      </w:r>
    </w:p>
    <w:p w:rsidR="0052016B" w:rsidRPr="00017C71" w:rsidRDefault="0052016B" w:rsidP="0052016B">
      <w:pPr>
        <w:autoSpaceDE w:val="0"/>
        <w:autoSpaceDN w:val="0"/>
        <w:adjustRightInd w:val="0"/>
        <w:jc w:val="center"/>
        <w:rPr>
          <w:rFonts w:ascii="Arial" w:hAnsi="Arial" w:cs="Arial"/>
          <w:b/>
        </w:rPr>
      </w:pPr>
      <w:r w:rsidRPr="00017C71">
        <w:rPr>
          <w:rFonts w:ascii="Arial" w:hAnsi="Arial" w:cs="Arial"/>
          <w:b/>
        </w:rPr>
        <w:lastRenderedPageBreak/>
        <w:t>ANEXO N°</w:t>
      </w:r>
      <w:r w:rsidR="00487E2B">
        <w:rPr>
          <w:rFonts w:ascii="Arial" w:hAnsi="Arial" w:cs="Arial"/>
          <w:b/>
        </w:rPr>
        <w:t>4</w:t>
      </w:r>
    </w:p>
    <w:p w:rsidR="0052016B" w:rsidRPr="00017C71" w:rsidRDefault="0052016B" w:rsidP="0052016B">
      <w:pPr>
        <w:autoSpaceDE w:val="0"/>
        <w:autoSpaceDN w:val="0"/>
        <w:adjustRightInd w:val="0"/>
        <w:jc w:val="center"/>
        <w:rPr>
          <w:rFonts w:ascii="Arial" w:hAnsi="Arial" w:cs="Arial"/>
          <w:b/>
        </w:rPr>
      </w:pPr>
    </w:p>
    <w:p w:rsidR="0052016B" w:rsidRPr="00017C71" w:rsidRDefault="0052016B" w:rsidP="0052016B">
      <w:pPr>
        <w:autoSpaceDE w:val="0"/>
        <w:autoSpaceDN w:val="0"/>
        <w:adjustRightInd w:val="0"/>
        <w:jc w:val="center"/>
        <w:rPr>
          <w:rFonts w:ascii="Arial" w:hAnsi="Arial" w:cs="Arial"/>
          <w:b/>
        </w:rPr>
      </w:pPr>
      <w:r w:rsidRPr="00017C71">
        <w:rPr>
          <w:rFonts w:ascii="Arial" w:hAnsi="Arial" w:cs="Arial"/>
          <w:b/>
        </w:rPr>
        <w:t xml:space="preserve">PROCEDIMIENTO </w:t>
      </w:r>
      <w:r>
        <w:rPr>
          <w:rFonts w:ascii="Arial" w:hAnsi="Arial" w:cs="Arial"/>
          <w:b/>
        </w:rPr>
        <w:t>DE INVESTIGACIÓN Y SANCIÓN</w:t>
      </w:r>
    </w:p>
    <w:p w:rsidR="0052016B" w:rsidRPr="0052016B" w:rsidRDefault="0052016B" w:rsidP="00EA369C">
      <w:pPr>
        <w:autoSpaceDE w:val="0"/>
        <w:autoSpaceDN w:val="0"/>
        <w:adjustRightInd w:val="0"/>
        <w:rPr>
          <w:rFonts w:ascii="Arial" w:hAnsi="Arial" w:cs="Arial"/>
        </w:rPr>
      </w:pPr>
    </w:p>
    <w:p w:rsidR="0052016B" w:rsidRDefault="0052016B" w:rsidP="00EA369C">
      <w:pPr>
        <w:autoSpaceDE w:val="0"/>
        <w:autoSpaceDN w:val="0"/>
        <w:adjustRightInd w:val="0"/>
        <w:rPr>
          <w:rFonts w:ascii="Arial" w:hAnsi="Arial" w:cs="Arial"/>
          <w:lang w:val="es-ES"/>
        </w:rPr>
      </w:pPr>
    </w:p>
    <w:p w:rsidR="00487E2B" w:rsidRPr="00487E2B" w:rsidRDefault="00487E2B" w:rsidP="00487E2B">
      <w:pPr>
        <w:autoSpaceDE w:val="0"/>
        <w:autoSpaceDN w:val="0"/>
        <w:adjustRightInd w:val="0"/>
        <w:jc w:val="both"/>
        <w:rPr>
          <w:rFonts w:ascii="Arial" w:hAnsi="Arial" w:cs="Arial"/>
        </w:rPr>
      </w:pPr>
      <w:r w:rsidRPr="00487E2B">
        <w:rPr>
          <w:rFonts w:ascii="Arial" w:hAnsi="Arial" w:cs="Arial"/>
        </w:rPr>
        <w:t>La naturaleza de la investigación dependerá de los hechos y circunstancias de cada caso en particular, las que podrían derivar independientemente en procedimientos penales o administrativos.</w:t>
      </w:r>
    </w:p>
    <w:p w:rsidR="00487E2B" w:rsidRPr="00487E2B" w:rsidRDefault="00487E2B" w:rsidP="00487E2B">
      <w:pPr>
        <w:autoSpaceDE w:val="0"/>
        <w:autoSpaceDN w:val="0"/>
        <w:adjustRightInd w:val="0"/>
        <w:rPr>
          <w:rFonts w:ascii="Arial" w:hAnsi="Arial" w:cs="Arial"/>
          <w:b/>
        </w:rPr>
      </w:pPr>
    </w:p>
    <w:p w:rsidR="00487E2B" w:rsidRPr="00487E2B" w:rsidRDefault="00487E2B" w:rsidP="00487E2B">
      <w:pPr>
        <w:autoSpaceDE w:val="0"/>
        <w:autoSpaceDN w:val="0"/>
        <w:adjustRightInd w:val="0"/>
        <w:rPr>
          <w:rFonts w:ascii="Arial" w:hAnsi="Arial" w:cs="Arial"/>
          <w:b/>
        </w:rPr>
      </w:pPr>
      <w:r w:rsidRPr="00487E2B">
        <w:rPr>
          <w:rFonts w:ascii="Arial" w:hAnsi="Arial" w:cs="Arial"/>
          <w:b/>
        </w:rPr>
        <w:t>1.-</w:t>
      </w:r>
      <w:r w:rsidRPr="00487E2B">
        <w:rPr>
          <w:rFonts w:ascii="Arial" w:hAnsi="Arial" w:cs="Arial"/>
          <w:b/>
        </w:rPr>
        <w:tab/>
        <w:t>El Mando:</w:t>
      </w:r>
    </w:p>
    <w:p w:rsidR="00487E2B" w:rsidRPr="00487E2B" w:rsidRDefault="00487E2B" w:rsidP="00487E2B">
      <w:pPr>
        <w:autoSpaceDE w:val="0"/>
        <w:autoSpaceDN w:val="0"/>
        <w:adjustRightInd w:val="0"/>
        <w:rPr>
          <w:rFonts w:ascii="Arial" w:hAnsi="Arial" w:cs="Arial"/>
          <w:b/>
        </w:rPr>
      </w:pP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Dar inicio al procedimiento de investigación preliminar.</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Declarar si la denuncia es admisible o inadmisible.</w:t>
      </w:r>
    </w:p>
    <w:p w:rsidR="00487E2B" w:rsidRPr="00E10027"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 xml:space="preserve">Si el procedimiento es declarado inadmisible, deberá fundamentar su decisión mediante una resolución escrita registrada </w:t>
      </w:r>
      <w:r w:rsidRPr="00E10027">
        <w:rPr>
          <w:rFonts w:ascii="Arial" w:hAnsi="Arial" w:cs="Arial"/>
        </w:rPr>
        <w:t xml:space="preserve">en el Anexo Nº 5, párrafo Nº III (Resolución del Mando), del mismo formulario </w:t>
      </w:r>
      <w:proofErr w:type="spellStart"/>
      <w:r w:rsidRPr="00E10027">
        <w:rPr>
          <w:rFonts w:ascii="Arial" w:hAnsi="Arial" w:cs="Arial"/>
        </w:rPr>
        <w:t>recepcionado</w:t>
      </w:r>
      <w:proofErr w:type="spellEnd"/>
      <w:r w:rsidRPr="00E10027">
        <w:rPr>
          <w:rFonts w:ascii="Arial" w:hAnsi="Arial" w:cs="Arial"/>
        </w:rPr>
        <w:t>.</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el caso de ser declarado admisible a tramitación, iniciar</w:t>
      </w:r>
      <w:r>
        <w:rPr>
          <w:rFonts w:ascii="Arial" w:hAnsi="Arial" w:cs="Arial"/>
        </w:rPr>
        <w:t xml:space="preserve">á el proceso de investigación y sanción el cual culminará con la </w:t>
      </w:r>
      <w:r w:rsidRPr="00487E2B">
        <w:rPr>
          <w:rFonts w:ascii="Arial" w:hAnsi="Arial" w:cs="Arial"/>
        </w:rPr>
        <w:t>resolución.</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caso de tener antecedentes suficientemente claros, disponer las sanciones administrativas correspondientes.</w:t>
      </w:r>
    </w:p>
    <w:p w:rsidR="00487E2B" w:rsidRP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En caso que los antecedentes fueran difusos o no reconocidos por la persona denunciada, deberá ordenar a la Fiscalía Administrativa Permanente, una Investigación Sumaria Administrativa (I.S.A.).</w:t>
      </w:r>
    </w:p>
    <w:p w:rsidR="00487E2B" w:rsidRPr="002F22A1" w:rsidRDefault="00B74BF3" w:rsidP="00560A99">
      <w:pPr>
        <w:numPr>
          <w:ilvl w:val="0"/>
          <w:numId w:val="12"/>
        </w:numPr>
        <w:autoSpaceDE w:val="0"/>
        <w:autoSpaceDN w:val="0"/>
        <w:adjustRightInd w:val="0"/>
        <w:jc w:val="both"/>
        <w:rPr>
          <w:rFonts w:ascii="Arial" w:hAnsi="Arial" w:cs="Arial"/>
        </w:rPr>
      </w:pPr>
      <w:r w:rsidRPr="002F22A1">
        <w:rPr>
          <w:rFonts w:ascii="Arial" w:hAnsi="Arial" w:cs="Arial"/>
        </w:rPr>
        <w:t>De acuerdo a lo establecido en la Ley N°21.369 las Instituciones de Educación Superior se encuentran legalmente habilitadas para adoptar, durante la investigación, entre otras, las siguientes medidas de protección en favor de la víctima</w:t>
      </w:r>
      <w:r w:rsidR="00487E2B" w:rsidRPr="002F22A1">
        <w:rPr>
          <w:rFonts w:ascii="Arial" w:hAnsi="Arial" w:cs="Arial"/>
        </w:rPr>
        <w:t>:</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suspensión de funciones de la persona denunciada por acoso sexual, violencia o discriminación de género.</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inhabilitación temporal para el ejercicio de ciertos cargos y funciones, respecto de la persona denunciada por acoso sexual, violencia o discriminación de género.</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prohibición de contacto entre las partes involucradas.</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Adecuaciones laborales.</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Adecuaciones curriculares</w:t>
      </w:r>
      <w:r w:rsidR="00EE749E" w:rsidRPr="002F22A1">
        <w:rPr>
          <w:rFonts w:ascii="Arial" w:hAnsi="Arial" w:cs="Arial"/>
        </w:rPr>
        <w:t>.</w:t>
      </w:r>
    </w:p>
    <w:p w:rsidR="00B74BF3" w:rsidRPr="002F22A1" w:rsidRDefault="00B74BF3" w:rsidP="00560A99">
      <w:pPr>
        <w:numPr>
          <w:ilvl w:val="0"/>
          <w:numId w:val="11"/>
        </w:numPr>
        <w:autoSpaceDE w:val="0"/>
        <w:autoSpaceDN w:val="0"/>
        <w:adjustRightInd w:val="0"/>
        <w:jc w:val="both"/>
        <w:rPr>
          <w:rFonts w:ascii="Arial" w:hAnsi="Arial" w:cs="Arial"/>
        </w:rPr>
      </w:pPr>
      <w:r w:rsidRPr="002F22A1">
        <w:rPr>
          <w:rFonts w:ascii="Arial" w:hAnsi="Arial" w:cs="Arial"/>
        </w:rPr>
        <w:t>La suspensión de la condición de estudiante de la persona denunciada por acoso sexual, violencia o discriminación de género, en casos excepcionales y debidamente fundados.</w:t>
      </w:r>
    </w:p>
    <w:p w:rsidR="00CE3179" w:rsidRPr="002F22A1" w:rsidRDefault="00EE749E" w:rsidP="00CE3179">
      <w:pPr>
        <w:numPr>
          <w:ilvl w:val="0"/>
          <w:numId w:val="12"/>
        </w:numPr>
        <w:autoSpaceDE w:val="0"/>
        <w:autoSpaceDN w:val="0"/>
        <w:adjustRightInd w:val="0"/>
        <w:jc w:val="both"/>
        <w:rPr>
          <w:rFonts w:ascii="Arial" w:hAnsi="Arial" w:cs="Arial"/>
        </w:rPr>
      </w:pPr>
      <w:r w:rsidRPr="002F22A1">
        <w:rPr>
          <w:rFonts w:ascii="Arial" w:hAnsi="Arial" w:cs="Arial"/>
        </w:rPr>
        <w:t>E</w:t>
      </w:r>
      <w:r w:rsidR="00CE3179" w:rsidRPr="002F22A1">
        <w:rPr>
          <w:rFonts w:ascii="Arial" w:hAnsi="Arial" w:cs="Arial"/>
        </w:rPr>
        <w:t xml:space="preserve">l Mando podrá proponer las siguientes medidas para proteger </w:t>
      </w:r>
      <w:r w:rsidR="00FC4F83" w:rsidRPr="002F22A1">
        <w:rPr>
          <w:rFonts w:ascii="Arial" w:hAnsi="Arial" w:cs="Arial"/>
        </w:rPr>
        <w:t>al denunciante</w:t>
      </w:r>
      <w:r w:rsidR="00CE3179" w:rsidRPr="002F22A1">
        <w:rPr>
          <w:rFonts w:ascii="Arial" w:hAnsi="Arial" w:cs="Arial"/>
        </w:rPr>
        <w:t>, como:</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Separación física de los involucrados o redistribución de funciones.</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Transbordo o comisión voluntaria a otra UU.RR. mientras dure la investigación</w:t>
      </w:r>
      <w:r w:rsidR="0025424D" w:rsidRPr="002F22A1">
        <w:rPr>
          <w:rFonts w:ascii="Arial" w:hAnsi="Arial" w:cs="Arial"/>
        </w:rPr>
        <w:t xml:space="preserve"> (no aplica para alumnos)</w:t>
      </w:r>
      <w:r w:rsidRPr="002F22A1">
        <w:rPr>
          <w:rFonts w:ascii="Arial" w:hAnsi="Arial" w:cs="Arial"/>
        </w:rPr>
        <w:t>.</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Protección de identidad y reserva del caso.</w:t>
      </w:r>
    </w:p>
    <w:p w:rsidR="00487E2B" w:rsidRPr="002F22A1" w:rsidRDefault="00487E2B" w:rsidP="00CE3179">
      <w:pPr>
        <w:numPr>
          <w:ilvl w:val="0"/>
          <w:numId w:val="21"/>
        </w:numPr>
        <w:autoSpaceDE w:val="0"/>
        <w:autoSpaceDN w:val="0"/>
        <w:adjustRightInd w:val="0"/>
        <w:jc w:val="both"/>
        <w:rPr>
          <w:rFonts w:ascii="Arial" w:hAnsi="Arial" w:cs="Arial"/>
        </w:rPr>
      </w:pPr>
      <w:r w:rsidRPr="002F22A1">
        <w:rPr>
          <w:rFonts w:ascii="Arial" w:hAnsi="Arial" w:cs="Arial"/>
        </w:rPr>
        <w:t xml:space="preserve">Solicitar al Comité </w:t>
      </w:r>
      <w:proofErr w:type="spellStart"/>
      <w:r w:rsidR="000A3400" w:rsidRPr="002F22A1">
        <w:rPr>
          <w:rFonts w:ascii="Arial" w:hAnsi="Arial" w:cs="Arial"/>
        </w:rPr>
        <w:t>Guarnicional</w:t>
      </w:r>
      <w:proofErr w:type="spellEnd"/>
      <w:r w:rsidRPr="002F22A1">
        <w:rPr>
          <w:rFonts w:ascii="Arial" w:hAnsi="Arial" w:cs="Arial"/>
        </w:rPr>
        <w:t xml:space="preserve"> de Protección Frente a la Violencia apoyo y/o asesoría jurídica, médica, psicológica, espiritual y social.</w:t>
      </w:r>
    </w:p>
    <w:p w:rsidR="00487E2B" w:rsidRDefault="00487E2B" w:rsidP="00560A99">
      <w:pPr>
        <w:numPr>
          <w:ilvl w:val="0"/>
          <w:numId w:val="12"/>
        </w:numPr>
        <w:autoSpaceDE w:val="0"/>
        <w:autoSpaceDN w:val="0"/>
        <w:adjustRightInd w:val="0"/>
        <w:jc w:val="both"/>
        <w:rPr>
          <w:rFonts w:ascii="Arial" w:hAnsi="Arial" w:cs="Arial"/>
        </w:rPr>
      </w:pPr>
      <w:r w:rsidRPr="00487E2B">
        <w:rPr>
          <w:rFonts w:ascii="Arial" w:hAnsi="Arial" w:cs="Arial"/>
        </w:rPr>
        <w:t>Sancionar disciplinariamente a los responsables de las denuncias.</w:t>
      </w:r>
    </w:p>
    <w:p w:rsidR="00487E2B" w:rsidRPr="00487E2B" w:rsidRDefault="00487E2B" w:rsidP="00487E2B">
      <w:pPr>
        <w:autoSpaceDE w:val="0"/>
        <w:autoSpaceDN w:val="0"/>
        <w:adjustRightInd w:val="0"/>
        <w:rPr>
          <w:rFonts w:ascii="Arial" w:hAnsi="Arial" w:cs="Arial"/>
          <w:b/>
        </w:rPr>
      </w:pPr>
      <w:r w:rsidRPr="00487E2B">
        <w:rPr>
          <w:rFonts w:ascii="Arial" w:hAnsi="Arial" w:cs="Arial"/>
          <w:b/>
        </w:rPr>
        <w:lastRenderedPageBreak/>
        <w:t>2.-</w:t>
      </w:r>
      <w:r w:rsidRPr="00487E2B">
        <w:rPr>
          <w:rFonts w:ascii="Arial" w:hAnsi="Arial" w:cs="Arial"/>
          <w:b/>
        </w:rPr>
        <w:tab/>
      </w:r>
      <w:r w:rsidR="00FC4F83">
        <w:rPr>
          <w:rFonts w:ascii="Arial" w:hAnsi="Arial" w:cs="Arial"/>
          <w:b/>
        </w:rPr>
        <w:t>Hombre o Mujer denunciante</w:t>
      </w:r>
      <w:r w:rsidRPr="00487E2B">
        <w:rPr>
          <w:rFonts w:ascii="Arial" w:hAnsi="Arial" w:cs="Arial"/>
          <w:b/>
        </w:rPr>
        <w:t>:</w:t>
      </w:r>
    </w:p>
    <w:p w:rsidR="00487E2B" w:rsidRPr="00487E2B" w:rsidRDefault="00487E2B" w:rsidP="00487E2B">
      <w:pPr>
        <w:autoSpaceDE w:val="0"/>
        <w:autoSpaceDN w:val="0"/>
        <w:adjustRightInd w:val="0"/>
        <w:rPr>
          <w:rFonts w:ascii="Arial" w:hAnsi="Arial" w:cs="Arial"/>
          <w:b/>
        </w:rPr>
      </w:pPr>
    </w:p>
    <w:p w:rsidR="00487E2B" w:rsidRPr="00487E2B" w:rsidRDefault="00487E2B" w:rsidP="00560A99">
      <w:pPr>
        <w:numPr>
          <w:ilvl w:val="0"/>
          <w:numId w:val="13"/>
        </w:numPr>
        <w:autoSpaceDE w:val="0"/>
        <w:autoSpaceDN w:val="0"/>
        <w:adjustRightInd w:val="0"/>
        <w:jc w:val="both"/>
        <w:rPr>
          <w:rFonts w:ascii="Arial" w:hAnsi="Arial" w:cs="Arial"/>
        </w:rPr>
      </w:pPr>
      <w:r w:rsidRPr="00487E2B">
        <w:rPr>
          <w:rFonts w:ascii="Arial" w:hAnsi="Arial" w:cs="Arial"/>
        </w:rPr>
        <w:t>Sugerir al Mando sus necesidades para ayudar a establecer las medidas de resguardo que le serán aplicadas.</w:t>
      </w:r>
    </w:p>
    <w:p w:rsidR="00487E2B" w:rsidRPr="00487E2B" w:rsidRDefault="00487E2B" w:rsidP="00560A99">
      <w:pPr>
        <w:numPr>
          <w:ilvl w:val="0"/>
          <w:numId w:val="13"/>
        </w:numPr>
        <w:autoSpaceDE w:val="0"/>
        <w:autoSpaceDN w:val="0"/>
        <w:adjustRightInd w:val="0"/>
        <w:jc w:val="both"/>
        <w:rPr>
          <w:rFonts w:ascii="Arial" w:hAnsi="Arial" w:cs="Arial"/>
        </w:rPr>
      </w:pPr>
      <w:r w:rsidRPr="00487E2B">
        <w:rPr>
          <w:rFonts w:ascii="Arial" w:hAnsi="Arial" w:cs="Arial"/>
        </w:rPr>
        <w:t xml:space="preserve">Informar al Mando acerca de los apoyos del ámbito jurídico, médico, psicológico, espiritual y social que requiera del Comité </w:t>
      </w:r>
      <w:proofErr w:type="spellStart"/>
      <w:r w:rsidR="000A3400">
        <w:rPr>
          <w:rFonts w:ascii="Arial" w:hAnsi="Arial" w:cs="Arial"/>
        </w:rPr>
        <w:t>Guarnicional</w:t>
      </w:r>
      <w:proofErr w:type="spellEnd"/>
      <w:r w:rsidRPr="00487E2B">
        <w:rPr>
          <w:rFonts w:ascii="Arial" w:hAnsi="Arial" w:cs="Arial"/>
        </w:rPr>
        <w:t xml:space="preserve"> de Protección Frente a la Violencia</w:t>
      </w:r>
      <w:r w:rsidR="000A3400">
        <w:rPr>
          <w:rFonts w:ascii="Arial" w:hAnsi="Arial" w:cs="Arial"/>
        </w:rPr>
        <w:t xml:space="preserve"> (C.G.P.F.V.)</w:t>
      </w:r>
      <w:r w:rsidRPr="00487E2B">
        <w:rPr>
          <w:rFonts w:ascii="Arial" w:hAnsi="Arial" w:cs="Arial"/>
        </w:rPr>
        <w:t>.</w:t>
      </w:r>
    </w:p>
    <w:p w:rsidR="0052016B" w:rsidRDefault="0052016B"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Pr="00CC5752" w:rsidRDefault="00CC5752" w:rsidP="00CC5752">
      <w:pPr>
        <w:autoSpaceDE w:val="0"/>
        <w:autoSpaceDN w:val="0"/>
        <w:adjustRightInd w:val="0"/>
        <w:rPr>
          <w:rFonts w:ascii="Arial" w:hAnsi="Arial" w:cs="Arial"/>
          <w:lang w:eastAsia="en-US"/>
        </w:rPr>
      </w:pPr>
      <w:r w:rsidRPr="00CC5752">
        <w:rPr>
          <w:rFonts w:ascii="Arial" w:hAnsi="Arial" w:cs="Arial"/>
        </w:rPr>
        <w:t>IDEM CUERPO PPAL</w:t>
      </w:r>
      <w:r w:rsidRPr="00CC5752">
        <w:t>.</w:t>
      </w: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B64E10" w:rsidRDefault="00B64E10">
      <w:pPr>
        <w:rPr>
          <w:rFonts w:ascii="Arial" w:hAnsi="Arial" w:cs="Arial"/>
        </w:rPr>
      </w:pPr>
      <w:r>
        <w:rPr>
          <w:rFonts w:ascii="Arial" w:hAnsi="Arial" w:cs="Arial"/>
        </w:rPr>
        <w:br w:type="page"/>
      </w:r>
    </w:p>
    <w:p w:rsidR="00B64E10" w:rsidRPr="00B64E10" w:rsidRDefault="00B64E10" w:rsidP="00B64E10">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 xml:space="preserve">N° </w:t>
      </w:r>
      <w:r w:rsidRPr="00B64E10">
        <w:rPr>
          <w:rFonts w:ascii="Arial" w:hAnsi="Arial" w:cs="Arial"/>
          <w:b/>
          <w:lang w:eastAsia="es-ES"/>
        </w:rPr>
        <w:t>5</w:t>
      </w:r>
    </w:p>
    <w:p w:rsidR="00B64E10" w:rsidRPr="00B64E10" w:rsidRDefault="00B64E10" w:rsidP="00B64E10">
      <w:pPr>
        <w:rPr>
          <w:rFonts w:ascii="Arial" w:hAnsi="Arial" w:cs="Arial"/>
          <w:b/>
          <w:lang w:eastAsia="es-ES"/>
        </w:rPr>
      </w:pPr>
    </w:p>
    <w:p w:rsidR="00B64E10" w:rsidRPr="00B64E10" w:rsidRDefault="00B64E10" w:rsidP="00B64E10">
      <w:pPr>
        <w:jc w:val="center"/>
        <w:rPr>
          <w:rFonts w:ascii="Arial" w:hAnsi="Arial" w:cs="Arial"/>
          <w:b/>
          <w:lang w:eastAsia="es-ES"/>
        </w:rPr>
      </w:pPr>
      <w:r w:rsidRPr="00B64E10">
        <w:rPr>
          <w:rFonts w:ascii="Arial" w:hAnsi="Arial" w:cs="Arial"/>
          <w:b/>
          <w:lang w:eastAsia="es-ES"/>
        </w:rPr>
        <w:t>FORMULARIO DE INFORME DE HECHOS DE VIOLENCIA</w:t>
      </w:r>
    </w:p>
    <w:p w:rsidR="00B64E10" w:rsidRPr="00B64E10" w:rsidRDefault="00B64E10" w:rsidP="00B64E10">
      <w:pPr>
        <w:rPr>
          <w:rFonts w:ascii="Arial" w:hAnsi="Arial" w:cs="Arial"/>
          <w:lang w:eastAsia="es-ES"/>
        </w:rPr>
      </w:pPr>
    </w:p>
    <w:p w:rsidR="00B64E10" w:rsidRPr="00B64E10" w:rsidRDefault="00B64E10" w:rsidP="00B64E10">
      <w:pPr>
        <w:ind w:hanging="426"/>
        <w:jc w:val="both"/>
        <w:rPr>
          <w:rFonts w:ascii="Arial" w:hAnsi="Arial" w:cs="Arial"/>
          <w:b/>
          <w:smallCaps/>
          <w:lang w:eastAsia="es-ES"/>
        </w:rPr>
      </w:pPr>
      <w:r w:rsidRPr="00B64E10">
        <w:rPr>
          <w:rFonts w:ascii="Arial" w:hAnsi="Arial" w:cs="Arial"/>
          <w:b/>
          <w:smallCaps/>
          <w:lang w:eastAsia="es-ES"/>
        </w:rPr>
        <w:t>I.-</w:t>
      </w:r>
      <w:r w:rsidRPr="00B64E10">
        <w:rPr>
          <w:rFonts w:ascii="Arial" w:hAnsi="Arial" w:cs="Arial"/>
          <w:b/>
          <w:smallCaps/>
          <w:lang w:eastAsia="es-ES"/>
        </w:rPr>
        <w:tab/>
        <w:t xml:space="preserve">ANTECEDENTES GENERALES. </w:t>
      </w:r>
    </w:p>
    <w:p w:rsidR="00B64E10" w:rsidRPr="00B64E10" w:rsidRDefault="00B64E10" w:rsidP="00B64E10">
      <w:pPr>
        <w:jc w:val="both"/>
        <w:rPr>
          <w:rFonts w:ascii="Arial" w:hAnsi="Arial" w:cs="Arial"/>
          <w:smallCaps/>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A.-</w:t>
      </w:r>
      <w:r w:rsidRPr="00B64E10">
        <w:rPr>
          <w:rFonts w:ascii="Arial" w:hAnsi="Arial" w:cs="Arial"/>
          <w:lang w:eastAsia="es-ES"/>
        </w:rPr>
        <w:tab/>
        <w:t>INDIQUE EL TIPO DE DENUNCIA: (Marque con una “X” la alternativa que corresponda).</w:t>
      </w:r>
    </w:p>
    <w:p w:rsidR="00B64E10" w:rsidRPr="00B64E10" w:rsidRDefault="00B64E10" w:rsidP="00B64E10">
      <w:pPr>
        <w:jc w:val="both"/>
        <w:rPr>
          <w:lang w:eastAsia="es-ES"/>
        </w:rPr>
      </w:pPr>
    </w:p>
    <w:tbl>
      <w:tblPr>
        <w:tblW w:w="4593"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6882"/>
        <w:gridCol w:w="689"/>
      </w:tblGrid>
      <w:tr w:rsidR="00B64E10" w:rsidRPr="00B64E10" w:rsidTr="00325F78">
        <w:tc>
          <w:tcPr>
            <w:tcW w:w="4545"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Acoso Sexual</w:t>
            </w:r>
          </w:p>
        </w:tc>
        <w:tc>
          <w:tcPr>
            <w:tcW w:w="455" w:type="pct"/>
          </w:tcPr>
          <w:p w:rsidR="00B64E10" w:rsidRPr="00B64E10" w:rsidRDefault="00B64E10" w:rsidP="00B64E10">
            <w:pPr>
              <w:jc w:val="both"/>
              <w:rPr>
                <w:rFonts w:ascii="Arial" w:hAnsi="Arial" w:cs="Arial"/>
                <w:szCs w:val="22"/>
                <w:lang w:eastAsia="es-ES"/>
              </w:rPr>
            </w:pPr>
          </w:p>
        </w:tc>
      </w:tr>
      <w:tr w:rsidR="00B64E10" w:rsidRPr="00B64E10" w:rsidTr="00325F78">
        <w:tc>
          <w:tcPr>
            <w:tcW w:w="4545"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Otra conducta que atente contra la dignidad de la persona</w:t>
            </w:r>
          </w:p>
        </w:tc>
        <w:tc>
          <w:tcPr>
            <w:tcW w:w="455"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B.-</w:t>
      </w:r>
      <w:r w:rsidRPr="00B64E10">
        <w:rPr>
          <w:rFonts w:ascii="Arial" w:hAnsi="Arial" w:cs="Arial"/>
          <w:lang w:eastAsia="es-ES"/>
        </w:rPr>
        <w:tab/>
        <w:t>IDENTIFICACIÓN DEL/</w:t>
      </w:r>
      <w:smartTag w:uri="urn:schemas-microsoft-com:office:smarttags" w:element="PersonName">
        <w:smartTagPr>
          <w:attr w:name="ProductID" w:val="LA DENUNCIANTE."/>
        </w:smartTagPr>
        <w:r w:rsidRPr="00B64E10">
          <w:rPr>
            <w:rFonts w:ascii="Arial" w:hAnsi="Arial" w:cs="Arial"/>
            <w:lang w:eastAsia="es-ES"/>
          </w:rPr>
          <w:t>LA DENUNCIANTE.</w:t>
        </w:r>
      </w:smartTag>
    </w:p>
    <w:p w:rsidR="00B64E10" w:rsidRPr="00B64E10" w:rsidRDefault="00B64E10" w:rsidP="00B64E10">
      <w:pPr>
        <w:jc w:val="both"/>
        <w:rPr>
          <w:rFonts w:ascii="Arial" w:hAnsi="Arial" w:cs="Arial"/>
          <w:lang w:eastAsia="es-ES"/>
        </w:rPr>
      </w:pPr>
    </w:p>
    <w:p w:rsidR="00B64E10" w:rsidRPr="00B64E10" w:rsidRDefault="00B64E10" w:rsidP="00B64E10">
      <w:pPr>
        <w:ind w:left="993" w:hanging="426"/>
        <w:contextualSpacing/>
        <w:jc w:val="both"/>
        <w:rPr>
          <w:rFonts w:ascii="Arial" w:hAnsi="Arial" w:cs="Arial"/>
          <w:lang w:eastAsia="es-ES"/>
        </w:rPr>
      </w:pPr>
      <w:r w:rsidRPr="00B64E10">
        <w:rPr>
          <w:rFonts w:ascii="Arial" w:hAnsi="Arial" w:cs="Arial"/>
          <w:lang w:eastAsia="es-ES"/>
        </w:rPr>
        <w:t>1.-</w:t>
      </w:r>
      <w:r w:rsidRPr="00B64E10">
        <w:rPr>
          <w:rFonts w:ascii="Arial" w:hAnsi="Arial" w:cs="Arial"/>
          <w:lang w:eastAsia="es-ES"/>
        </w:rPr>
        <w:tab/>
        <w:t>Datos de identificación de quién REALIZA la denuncia:</w:t>
      </w:r>
      <w:r w:rsidRPr="00B64E10">
        <w:rPr>
          <w:rFonts w:ascii="Arial" w:hAnsi="Arial" w:cs="Arial"/>
          <w:b/>
          <w:lang w:eastAsia="es-ES"/>
        </w:rPr>
        <w:t xml:space="preserve"> </w:t>
      </w:r>
      <w:r w:rsidRPr="00B64E10">
        <w:rPr>
          <w:rFonts w:ascii="Arial" w:hAnsi="Arial" w:cs="Arial"/>
          <w:lang w:eastAsia="es-ES"/>
        </w:rPr>
        <w:t>(Marque con una “X” la alternativa que corresponda).</w:t>
      </w:r>
    </w:p>
    <w:p w:rsidR="00B64E10" w:rsidRPr="00B64E10" w:rsidRDefault="00B64E10" w:rsidP="00B64E10">
      <w:pPr>
        <w:jc w:val="both"/>
        <w:rPr>
          <w:rFonts w:ascii="Arial" w:hAnsi="Arial" w:cs="Arial"/>
          <w:b/>
          <w:lang w:eastAsia="es-ES"/>
        </w:rPr>
      </w:pPr>
    </w:p>
    <w:tbl>
      <w:tblPr>
        <w:tblW w:w="460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6937"/>
        <w:gridCol w:w="646"/>
      </w:tblGrid>
      <w:tr w:rsidR="00B64E10" w:rsidRPr="00B64E10" w:rsidTr="00325F78">
        <w:tc>
          <w:tcPr>
            <w:tcW w:w="457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VÍCTIMA: Persona en quien recae el acoso sexual u otra conducta que atente contra la dignidad de la persona.</w:t>
            </w:r>
          </w:p>
        </w:tc>
        <w:tc>
          <w:tcPr>
            <w:tcW w:w="426" w:type="pct"/>
          </w:tcPr>
          <w:p w:rsidR="00B64E10" w:rsidRPr="00B64E10" w:rsidRDefault="00B64E10" w:rsidP="00B64E10">
            <w:pPr>
              <w:jc w:val="both"/>
              <w:rPr>
                <w:rFonts w:ascii="Arial" w:hAnsi="Arial" w:cs="Arial"/>
                <w:szCs w:val="22"/>
                <w:lang w:eastAsia="es-ES"/>
              </w:rPr>
            </w:pPr>
          </w:p>
        </w:tc>
      </w:tr>
      <w:tr w:rsidR="00B64E10" w:rsidRPr="00B64E10" w:rsidTr="00325F78">
        <w:tc>
          <w:tcPr>
            <w:tcW w:w="457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 xml:space="preserve">DENUNCIANTE: Persona (un tercero) que pone en conocimiento el hecho constitutivo de acoso sexual u otra conducta que atente contra la dignidad de la persona y que </w:t>
            </w:r>
            <w:r w:rsidRPr="00B64E10">
              <w:rPr>
                <w:rFonts w:ascii="Arial" w:hAnsi="Arial" w:cs="Arial"/>
                <w:b/>
                <w:sz w:val="22"/>
                <w:szCs w:val="22"/>
                <w:u w:val="single"/>
                <w:lang w:eastAsia="es-ES"/>
              </w:rPr>
              <w:t>NO</w:t>
            </w:r>
            <w:r w:rsidRPr="00B64E10">
              <w:rPr>
                <w:rFonts w:ascii="Arial" w:hAnsi="Arial" w:cs="Arial"/>
                <w:sz w:val="22"/>
                <w:szCs w:val="22"/>
                <w:lang w:eastAsia="es-ES"/>
              </w:rPr>
              <w:t xml:space="preserve"> es víctima de tales acciones.</w:t>
            </w:r>
          </w:p>
        </w:tc>
        <w:tc>
          <w:tcPr>
            <w:tcW w:w="426"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t>2.-</w:t>
      </w:r>
      <w:r w:rsidRPr="00B64E10">
        <w:rPr>
          <w:rFonts w:ascii="Arial" w:hAnsi="Arial" w:cs="Arial"/>
          <w:lang w:eastAsia="es-ES"/>
        </w:rPr>
        <w:tab/>
        <w:t>Datos personales del/la denunciante (Solo en caso que el/</w:t>
      </w:r>
      <w:smartTag w:uri="urn:schemas-microsoft-com:office:smarttags" w:element="PersonName">
        <w:smartTagPr>
          <w:attr w:name="ProductID" w:val="la DENUNCIANTE NO"/>
        </w:smartTagPr>
        <w:r w:rsidRPr="00B64E10">
          <w:rPr>
            <w:rFonts w:ascii="Arial" w:hAnsi="Arial" w:cs="Arial"/>
            <w:lang w:eastAsia="es-ES"/>
          </w:rPr>
          <w:t>la DENUNCIANTE NO</w:t>
        </w:r>
      </w:smartTag>
      <w:r w:rsidRPr="00B64E10">
        <w:rPr>
          <w:rFonts w:ascii="Arial" w:hAnsi="Arial" w:cs="Arial"/>
          <w:lang w:eastAsia="es-ES"/>
        </w:rPr>
        <w:t xml:space="preserve"> sea la víctima):</w:t>
      </w:r>
    </w:p>
    <w:p w:rsidR="00B64E10" w:rsidRPr="00B64E10" w:rsidRDefault="00B64E10" w:rsidP="00B64E10">
      <w:pPr>
        <w:jc w:val="both"/>
        <w:rPr>
          <w:rFonts w:ascii="Arial" w:hAnsi="Arial" w:cs="Arial"/>
          <w:b/>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760"/>
        <w:gridCol w:w="2273"/>
        <w:gridCol w:w="1329"/>
        <w:gridCol w:w="2188"/>
      </w:tblGrid>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completo</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RUN.</w:t>
            </w:r>
          </w:p>
        </w:tc>
        <w:tc>
          <w:tcPr>
            <w:tcW w:w="1511" w:type="pct"/>
            <w:tcBorders>
              <w:top w:val="double" w:sz="4" w:space="0" w:color="auto"/>
              <w:left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p>
        </w:tc>
        <w:tc>
          <w:tcPr>
            <w:tcW w:w="862" w:type="pct"/>
            <w:tcBorders>
              <w:top w:val="double" w:sz="4" w:space="0" w:color="auto"/>
              <w:left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Teléfono(s)</w:t>
            </w:r>
          </w:p>
        </w:tc>
        <w:tc>
          <w:tcPr>
            <w:tcW w:w="1454" w:type="pct"/>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NPI.</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UU.RR.</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1172" w:type="pct"/>
            <w:tcBorders>
              <w:top w:val="double" w:sz="4" w:space="0" w:color="auto"/>
              <w:bottom w:val="double" w:sz="4" w:space="0" w:color="auto"/>
              <w:right w:val="double" w:sz="4" w:space="0" w:color="auto"/>
            </w:tcBorders>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ZZ.NN.</w:t>
            </w:r>
          </w:p>
        </w:tc>
        <w:tc>
          <w:tcPr>
            <w:tcW w:w="3828" w:type="pct"/>
            <w:gridSpan w:val="3"/>
            <w:tcBorders>
              <w:top w:val="double" w:sz="4" w:space="0" w:color="auto"/>
              <w:left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C.-</w:t>
      </w:r>
      <w:r w:rsidRPr="00B64E10">
        <w:rPr>
          <w:rFonts w:ascii="Arial" w:hAnsi="Arial" w:cs="Arial"/>
          <w:lang w:eastAsia="es-ES"/>
        </w:rPr>
        <w:tab/>
        <w:t xml:space="preserve">DATOS PERSONALES DE </w:t>
      </w:r>
      <w:smartTag w:uri="urn:schemas-microsoft-com:office:smarttags" w:element="PersonName">
        <w:smartTagPr>
          <w:attr w:name="ProductID" w:val="LA DENUNCIADO"/>
        </w:smartTagPr>
        <w:r w:rsidRPr="00B64E10">
          <w:rPr>
            <w:rFonts w:ascii="Arial" w:hAnsi="Arial" w:cs="Arial"/>
            <w:lang w:eastAsia="es-ES"/>
          </w:rPr>
          <w:t>LA VÍCTIMA</w:t>
        </w:r>
      </w:smartTag>
      <w:r w:rsidRPr="00B64E10">
        <w:rPr>
          <w:rFonts w:ascii="Arial" w:hAnsi="Arial" w:cs="Arial"/>
          <w:lang w:eastAsia="es-ES"/>
        </w:rPr>
        <w:t>:</w:t>
      </w:r>
    </w:p>
    <w:p w:rsidR="00B64E10" w:rsidRPr="00B64E10" w:rsidRDefault="00B64E10" w:rsidP="00B64E10">
      <w:pPr>
        <w:jc w:val="both"/>
        <w:rPr>
          <w:rFonts w:ascii="Arial" w:hAnsi="Arial" w:cs="Arial"/>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316"/>
        <w:gridCol w:w="5234"/>
      </w:tblGrid>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completo</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RUN.</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NPI.</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UU.RR.</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Cargo que desempeña</w:t>
            </w:r>
          </w:p>
        </w:tc>
        <w:tc>
          <w:tcPr>
            <w:tcW w:w="3466" w:type="pct"/>
          </w:tcPr>
          <w:p w:rsidR="00B64E10" w:rsidRPr="00B64E10" w:rsidRDefault="00B64E10" w:rsidP="00B64E10">
            <w:pPr>
              <w:jc w:val="both"/>
              <w:rPr>
                <w:rFonts w:ascii="Arial" w:hAnsi="Arial" w:cs="Arial"/>
                <w:szCs w:val="22"/>
                <w:lang w:eastAsia="es-ES"/>
              </w:rPr>
            </w:pPr>
          </w:p>
        </w:tc>
      </w:tr>
      <w:tr w:rsidR="00B64E10" w:rsidRPr="00B64E10" w:rsidTr="00325F78">
        <w:tc>
          <w:tcPr>
            <w:tcW w:w="1534"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Teléfono de contacto</w:t>
            </w:r>
          </w:p>
        </w:tc>
        <w:tc>
          <w:tcPr>
            <w:tcW w:w="3466"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ind w:left="1560" w:hanging="426"/>
        <w:jc w:val="both"/>
        <w:rPr>
          <w:rFonts w:ascii="Arial" w:hAnsi="Arial" w:cs="Arial"/>
          <w:lang w:eastAsia="es-ES"/>
        </w:rPr>
      </w:pPr>
    </w:p>
    <w:p w:rsidR="00B64E10" w:rsidRPr="00B64E10" w:rsidRDefault="00B64E10" w:rsidP="00B64E10">
      <w:pPr>
        <w:ind w:left="993" w:hanging="426"/>
        <w:jc w:val="both"/>
        <w:rPr>
          <w:rFonts w:ascii="Arial" w:hAnsi="Arial" w:cs="Arial"/>
          <w:lang w:eastAsia="es-ES"/>
        </w:rPr>
        <w:sectPr w:rsidR="00B64E10" w:rsidRPr="00B64E10" w:rsidSect="00325F78">
          <w:headerReference w:type="even" r:id="rId9"/>
          <w:headerReference w:type="default" r:id="rId10"/>
          <w:footerReference w:type="first" r:id="rId11"/>
          <w:pgSz w:w="12242" w:h="15842" w:code="1"/>
          <w:pgMar w:top="1429" w:right="1985" w:bottom="1134" w:left="1985" w:header="1134" w:footer="1134" w:gutter="0"/>
          <w:pgNumType w:start="1"/>
          <w:cols w:space="720"/>
          <w:noEndnote/>
          <w:titlePg/>
          <w:docGrid w:linePitch="326"/>
        </w:sect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lastRenderedPageBreak/>
        <w:t>1.-</w:t>
      </w:r>
      <w:r w:rsidRPr="00B64E10">
        <w:rPr>
          <w:rFonts w:ascii="Arial" w:hAnsi="Arial" w:cs="Arial"/>
          <w:lang w:eastAsia="es-ES"/>
        </w:rPr>
        <w:tab/>
        <w:t>Señale aproximadamente desde que fecha es víctima de la violencia denunciada.</w:t>
      </w:r>
    </w:p>
    <w:p w:rsidR="00B64E10" w:rsidRPr="00B64E10" w:rsidRDefault="00B64E10" w:rsidP="00B64E10">
      <w:pPr>
        <w:jc w:val="both"/>
        <w:rPr>
          <w:rFonts w:ascii="Arial" w:hAnsi="Arial" w:cs="Arial"/>
          <w:lang w:eastAsia="es-ES"/>
        </w:rPr>
      </w:pP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823"/>
        <w:gridCol w:w="2110"/>
        <w:gridCol w:w="2208"/>
      </w:tblGrid>
      <w:tr w:rsidR="00B64E10" w:rsidRPr="00B64E10" w:rsidTr="00325F78">
        <w:trPr>
          <w:trHeight w:val="258"/>
        </w:trPr>
        <w:tc>
          <w:tcPr>
            <w:tcW w:w="2835"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Día</w:t>
            </w:r>
          </w:p>
        </w:tc>
        <w:tc>
          <w:tcPr>
            <w:tcW w:w="2118"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Mes</w:t>
            </w:r>
          </w:p>
        </w:tc>
        <w:tc>
          <w:tcPr>
            <w:tcW w:w="2216" w:type="dxa"/>
            <w:vAlign w:val="center"/>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Año</w:t>
            </w:r>
          </w:p>
        </w:tc>
      </w:tr>
      <w:tr w:rsidR="00B64E10" w:rsidRPr="00B64E10" w:rsidTr="00325F78">
        <w:trPr>
          <w:trHeight w:val="272"/>
        </w:trPr>
        <w:tc>
          <w:tcPr>
            <w:tcW w:w="2835" w:type="dxa"/>
          </w:tcPr>
          <w:p w:rsidR="00B64E10" w:rsidRPr="00B64E10" w:rsidRDefault="00B64E10" w:rsidP="00B64E10">
            <w:pPr>
              <w:jc w:val="both"/>
              <w:rPr>
                <w:rFonts w:ascii="Arial" w:hAnsi="Arial" w:cs="Arial"/>
                <w:szCs w:val="22"/>
                <w:lang w:eastAsia="es-ES"/>
              </w:rPr>
            </w:pPr>
          </w:p>
        </w:tc>
        <w:tc>
          <w:tcPr>
            <w:tcW w:w="2118" w:type="dxa"/>
          </w:tcPr>
          <w:p w:rsidR="00B64E10" w:rsidRPr="00B64E10" w:rsidRDefault="00B64E10" w:rsidP="00B64E10">
            <w:pPr>
              <w:jc w:val="both"/>
              <w:rPr>
                <w:rFonts w:ascii="Arial" w:hAnsi="Arial" w:cs="Arial"/>
                <w:szCs w:val="22"/>
                <w:lang w:eastAsia="es-ES"/>
              </w:rPr>
            </w:pPr>
          </w:p>
        </w:tc>
        <w:tc>
          <w:tcPr>
            <w:tcW w:w="2216" w:type="dxa"/>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b/>
          <w:lang w:eastAsia="es-ES"/>
        </w:rPr>
      </w:pPr>
    </w:p>
    <w:p w:rsidR="00B64E10" w:rsidRPr="00B64E10" w:rsidRDefault="00B64E10" w:rsidP="00B64E10">
      <w:pPr>
        <w:ind w:left="993" w:hanging="426"/>
        <w:jc w:val="both"/>
        <w:rPr>
          <w:rFonts w:ascii="Arial" w:hAnsi="Arial" w:cs="Arial"/>
          <w:lang w:eastAsia="es-ES"/>
        </w:rPr>
      </w:pPr>
      <w:r w:rsidRPr="00B64E10">
        <w:rPr>
          <w:rFonts w:ascii="Arial" w:hAnsi="Arial" w:cs="Arial"/>
          <w:lang w:eastAsia="es-ES"/>
        </w:rPr>
        <w:t>2.-</w:t>
      </w:r>
      <w:r w:rsidRPr="00B64E10">
        <w:rPr>
          <w:rFonts w:ascii="Arial" w:hAnsi="Arial" w:cs="Arial"/>
          <w:lang w:eastAsia="es-ES"/>
        </w:rPr>
        <w:tab/>
        <w:t>Narración circunstanciada de los hechos.</w:t>
      </w:r>
    </w:p>
    <w:p w:rsidR="00B64E10" w:rsidRPr="00B64E10" w:rsidRDefault="00B64E10" w:rsidP="00B64E10">
      <w:pPr>
        <w:jc w:val="both"/>
        <w:rPr>
          <w:rFonts w:ascii="Arial" w:hAnsi="Arial" w:cs="Arial"/>
          <w:lang w:eastAsia="es-ES"/>
        </w:rPr>
      </w:pPr>
    </w:p>
    <w:p w:rsidR="00B64E10" w:rsidRPr="00B64E10" w:rsidRDefault="00B64E10" w:rsidP="00B64E10">
      <w:pPr>
        <w:ind w:left="993"/>
        <w:jc w:val="both"/>
        <w:rPr>
          <w:rFonts w:ascii="Arial" w:hAnsi="Arial" w:cs="Arial"/>
          <w:lang w:eastAsia="es-ES"/>
        </w:rPr>
      </w:pPr>
      <w:r w:rsidRPr="00B64E10">
        <w:rPr>
          <w:rFonts w:ascii="Arial" w:hAnsi="Arial" w:cs="Arial"/>
          <w:lang w:eastAsia="es-ES"/>
        </w:rPr>
        <w:t>Describa las conductas manifestadas (en orden cronológico) por él/la presunto/a acosador/a que avalarían la denuncia. Señalar nombres, lugares, fechas y detalles que complementen la denuncia: (Si la descripción es manuscrita y excede este espacio, puede continuar en una hoja adjunta).</w:t>
      </w:r>
    </w:p>
    <w:p w:rsidR="00B64E10" w:rsidRPr="00B64E10" w:rsidRDefault="00B64E10" w:rsidP="00B64E10">
      <w:pPr>
        <w:ind w:left="1560"/>
        <w:jc w:val="both"/>
        <w:rPr>
          <w:rFonts w:ascii="Arial" w:hAnsi="Arial" w:cs="Arial"/>
          <w:lang w:eastAsia="es-ES"/>
        </w:rPr>
      </w:pPr>
    </w:p>
    <w:tbl>
      <w:tblPr>
        <w:tblW w:w="4351" w:type="pct"/>
        <w:tblInd w:w="1101"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0A0" w:firstRow="1" w:lastRow="0" w:firstColumn="1" w:lastColumn="0" w:noHBand="0" w:noVBand="0"/>
      </w:tblPr>
      <w:tblGrid>
        <w:gridCol w:w="7172"/>
      </w:tblGrid>
      <w:tr w:rsidR="00B64E10" w:rsidRPr="00B64E10" w:rsidTr="00325F78">
        <w:tc>
          <w:tcPr>
            <w:tcW w:w="5000" w:type="pct"/>
            <w:tcBorders>
              <w:top w:val="double" w:sz="4" w:space="0" w:color="auto"/>
            </w:tcBorders>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rPr>
          <w:trHeight w:val="301"/>
        </w:trPr>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Borders>
              <w:bottom w:val="double" w:sz="4" w:space="0" w:color="auto"/>
            </w:tcBorders>
          </w:tcPr>
          <w:p w:rsidR="00B64E10" w:rsidRPr="00B64E10" w:rsidRDefault="00B64E10" w:rsidP="00B64E10">
            <w:pPr>
              <w:jc w:val="both"/>
              <w:rPr>
                <w:rFonts w:ascii="Arial" w:hAnsi="Arial" w:cs="Arial"/>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D.-</w:t>
      </w:r>
      <w:r w:rsidRPr="00B64E10">
        <w:rPr>
          <w:rFonts w:ascii="Arial" w:hAnsi="Arial" w:cs="Arial"/>
          <w:lang w:eastAsia="es-ES"/>
        </w:rPr>
        <w:tab/>
        <w:t>INFORMACIÓN DEL/</w:t>
      </w:r>
      <w:smartTag w:uri="urn:schemas-microsoft-com:office:smarttags" w:element="PersonName">
        <w:smartTagPr>
          <w:attr w:name="ProductID" w:val="LA DENUNCIADO"/>
        </w:smartTagPr>
        <w:r w:rsidRPr="00B64E10">
          <w:rPr>
            <w:rFonts w:ascii="Arial" w:hAnsi="Arial" w:cs="Arial"/>
            <w:lang w:eastAsia="es-ES"/>
          </w:rPr>
          <w:t>LA DENUNCIADO</w:t>
        </w:r>
      </w:smartTag>
      <w:r w:rsidRPr="00B64E10">
        <w:rPr>
          <w:rFonts w:ascii="Arial" w:hAnsi="Arial" w:cs="Arial"/>
          <w:lang w:eastAsia="es-ES"/>
        </w:rPr>
        <w:t>/A.</w:t>
      </w:r>
    </w:p>
    <w:p w:rsidR="00B64E10" w:rsidRPr="00B64E10" w:rsidRDefault="00B64E10" w:rsidP="00B64E10">
      <w:pPr>
        <w:jc w:val="both"/>
        <w:rPr>
          <w:rFonts w:ascii="Arial" w:hAnsi="Arial" w:cs="Arial"/>
          <w:lang w:eastAsia="es-ES"/>
        </w:rPr>
      </w:pPr>
    </w:p>
    <w:p w:rsidR="00B64E10" w:rsidRPr="00B64E10" w:rsidRDefault="00B64E10" w:rsidP="00B64E10">
      <w:pPr>
        <w:ind w:left="567"/>
        <w:jc w:val="both"/>
        <w:rPr>
          <w:rFonts w:ascii="Arial" w:hAnsi="Arial" w:cs="Arial"/>
          <w:lang w:eastAsia="es-ES"/>
        </w:rPr>
      </w:pPr>
      <w:r w:rsidRPr="00B64E10">
        <w:rPr>
          <w:rFonts w:ascii="Arial" w:hAnsi="Arial" w:cs="Arial"/>
          <w:lang w:eastAsia="es-ES"/>
        </w:rPr>
        <w:t>Señale la siguiente información del denunciado: Nombre, R.U.N., UU.RR., explique además la relación de Mando existente entre el/la denunciado/a y víctima, debiendo considerar línea de Mando existente y situaciones profesionales en las que se juntarían el/la denunciado/a y víctima.</w:t>
      </w:r>
    </w:p>
    <w:p w:rsidR="00B64E10" w:rsidRPr="00B64E10" w:rsidRDefault="00B64E10" w:rsidP="00B64E10">
      <w:pPr>
        <w:ind w:left="567"/>
        <w:jc w:val="both"/>
        <w:rPr>
          <w:rFonts w:ascii="Arial" w:hAnsi="Arial" w:cs="Arial"/>
          <w:lang w:eastAsia="es-ES"/>
        </w:rPr>
      </w:pPr>
    </w:p>
    <w:tbl>
      <w:tblPr>
        <w:tblW w:w="4602" w:type="pct"/>
        <w:tblInd w:w="675"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0A0" w:firstRow="1" w:lastRow="0" w:firstColumn="1" w:lastColumn="0" w:noHBand="0" w:noVBand="0"/>
      </w:tblPr>
      <w:tblGrid>
        <w:gridCol w:w="7586"/>
      </w:tblGrid>
      <w:tr w:rsidR="00B64E10" w:rsidRPr="00B64E10" w:rsidTr="00325F78">
        <w:tc>
          <w:tcPr>
            <w:tcW w:w="5000" w:type="pct"/>
            <w:tcBorders>
              <w:top w:val="double" w:sz="4" w:space="0" w:color="auto"/>
            </w:tcBorders>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Pr>
          <w:p w:rsidR="00B64E10" w:rsidRPr="00B64E10" w:rsidRDefault="00B64E10" w:rsidP="00B64E10">
            <w:pPr>
              <w:jc w:val="both"/>
              <w:rPr>
                <w:rFonts w:ascii="Arial" w:hAnsi="Arial" w:cs="Arial"/>
                <w:lang w:eastAsia="es-ES"/>
              </w:rPr>
            </w:pPr>
          </w:p>
        </w:tc>
      </w:tr>
      <w:tr w:rsidR="00B64E10" w:rsidRPr="00B64E10" w:rsidTr="00325F78">
        <w:tc>
          <w:tcPr>
            <w:tcW w:w="5000" w:type="pct"/>
            <w:tcBorders>
              <w:bottom w:val="double" w:sz="4" w:space="0" w:color="auto"/>
            </w:tcBorders>
          </w:tcPr>
          <w:p w:rsidR="00B64E10" w:rsidRPr="00B64E10" w:rsidRDefault="00B64E10" w:rsidP="00B64E10">
            <w:pPr>
              <w:jc w:val="both"/>
              <w:rPr>
                <w:rFonts w:ascii="Arial" w:hAnsi="Arial" w:cs="Arial"/>
                <w:lang w:eastAsia="es-ES"/>
              </w:rPr>
            </w:pPr>
          </w:p>
        </w:tc>
      </w:tr>
    </w:tbl>
    <w:p w:rsidR="00B64E10" w:rsidRPr="00B64E10" w:rsidRDefault="00B64E10" w:rsidP="00B64E10">
      <w:pPr>
        <w:ind w:hanging="426"/>
        <w:jc w:val="both"/>
        <w:rPr>
          <w:rFonts w:ascii="Arial" w:hAnsi="Arial" w:cs="Arial"/>
          <w:b/>
          <w:smallCaps/>
          <w:lang w:eastAsia="es-ES"/>
        </w:rPr>
        <w:sectPr w:rsidR="00B64E10" w:rsidRPr="00B64E10" w:rsidSect="00325F78">
          <w:headerReference w:type="default" r:id="rId12"/>
          <w:pgSz w:w="12242" w:h="15842" w:code="1"/>
          <w:pgMar w:top="1429" w:right="1985" w:bottom="1134" w:left="1985" w:header="1134" w:footer="1134" w:gutter="0"/>
          <w:pgNumType w:start="1"/>
          <w:cols w:space="720"/>
          <w:noEndnote/>
        </w:sectPr>
      </w:pPr>
    </w:p>
    <w:p w:rsidR="00B64E10" w:rsidRPr="00B64E10" w:rsidRDefault="00B64E10" w:rsidP="00B64E10">
      <w:pPr>
        <w:ind w:hanging="426"/>
        <w:jc w:val="both"/>
        <w:rPr>
          <w:rFonts w:ascii="Arial" w:hAnsi="Arial" w:cs="Arial"/>
          <w:b/>
          <w:smallCaps/>
          <w:lang w:eastAsia="es-ES"/>
        </w:rPr>
      </w:pPr>
      <w:r w:rsidRPr="00B64E10">
        <w:rPr>
          <w:rFonts w:ascii="Arial" w:hAnsi="Arial" w:cs="Arial"/>
          <w:b/>
          <w:smallCaps/>
          <w:lang w:eastAsia="es-ES"/>
        </w:rPr>
        <w:lastRenderedPageBreak/>
        <w:t>II.-</w:t>
      </w:r>
      <w:r w:rsidRPr="00B64E10">
        <w:rPr>
          <w:rFonts w:ascii="Arial" w:hAnsi="Arial" w:cs="Arial"/>
          <w:b/>
          <w:smallCaps/>
          <w:lang w:eastAsia="es-ES"/>
        </w:rPr>
        <w:tab/>
        <w:t>DENUNCIA.</w:t>
      </w:r>
    </w:p>
    <w:p w:rsidR="00B64E10" w:rsidRPr="00B64E10" w:rsidRDefault="00B64E10" w:rsidP="00B64E10">
      <w:pPr>
        <w:ind w:left="708"/>
        <w:jc w:val="both"/>
        <w:rPr>
          <w:rFonts w:ascii="Arial" w:hAnsi="Arial" w:cs="Arial"/>
          <w:smallCaps/>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A.-</w:t>
      </w:r>
      <w:r w:rsidRPr="00B64E10">
        <w:rPr>
          <w:rFonts w:ascii="Arial" w:hAnsi="Arial" w:cs="Arial"/>
          <w:lang w:eastAsia="es-ES"/>
        </w:rPr>
        <w:tab/>
        <w:t>Señale individualización de las personas (testigos) que hubieren presenciado o que tuvieren información de lo acontecido. Señalar nombres, lugares, fechas y detalles que complementen la denuncia: (Si la descripción es manuscrita y excede este espacio, puede continuar en una hoja adjunta).</w:t>
      </w:r>
    </w:p>
    <w:p w:rsidR="00B64E10" w:rsidRPr="00B64E10" w:rsidRDefault="00B64E10" w:rsidP="00B64E10">
      <w:pPr>
        <w:jc w:val="both"/>
        <w:rPr>
          <w:lang w:eastAsia="es-ES"/>
        </w:rPr>
      </w:pPr>
    </w:p>
    <w:tbl>
      <w:tblPr>
        <w:tblW w:w="4587"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616"/>
        <w:gridCol w:w="4945"/>
      </w:tblGrid>
      <w:tr w:rsidR="00B64E10" w:rsidRPr="00B64E10" w:rsidTr="00325F78">
        <w:tc>
          <w:tcPr>
            <w:tcW w:w="173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Nombre, lugar, fecha</w:t>
            </w:r>
          </w:p>
        </w:tc>
        <w:tc>
          <w:tcPr>
            <w:tcW w:w="327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Detalles</w:t>
            </w: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r w:rsidR="00B64E10" w:rsidRPr="00B64E10" w:rsidTr="00325F78">
        <w:tc>
          <w:tcPr>
            <w:tcW w:w="1730" w:type="pct"/>
          </w:tcPr>
          <w:p w:rsidR="00B64E10" w:rsidRPr="00B64E10" w:rsidRDefault="00B64E10" w:rsidP="00B64E10">
            <w:pPr>
              <w:jc w:val="both"/>
              <w:rPr>
                <w:rFonts w:ascii="Arial" w:hAnsi="Arial" w:cs="Arial"/>
                <w:szCs w:val="22"/>
                <w:lang w:eastAsia="es-ES"/>
              </w:rPr>
            </w:pPr>
          </w:p>
        </w:tc>
        <w:tc>
          <w:tcPr>
            <w:tcW w:w="3270"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lang w:eastAsia="es-ES"/>
        </w:rPr>
      </w:pPr>
    </w:p>
    <w:p w:rsidR="00B64E10" w:rsidRPr="00B64E10" w:rsidRDefault="00B64E10" w:rsidP="00B64E10">
      <w:pPr>
        <w:ind w:left="567" w:hanging="567"/>
        <w:jc w:val="both"/>
        <w:rPr>
          <w:rFonts w:ascii="Arial" w:hAnsi="Arial" w:cs="Arial"/>
          <w:lang w:eastAsia="es-ES"/>
        </w:rPr>
      </w:pPr>
      <w:r w:rsidRPr="00B64E10">
        <w:rPr>
          <w:rFonts w:ascii="Arial" w:hAnsi="Arial" w:cs="Arial"/>
          <w:lang w:eastAsia="es-ES"/>
        </w:rPr>
        <w:t>B.-</w:t>
      </w:r>
      <w:r w:rsidRPr="00B64E10">
        <w:rPr>
          <w:rFonts w:ascii="Arial" w:hAnsi="Arial" w:cs="Arial"/>
          <w:lang w:eastAsia="es-ES"/>
        </w:rPr>
        <w:tab/>
        <w:t>Antecedentes y documentos que acreditan la denuncia: (Marque con una “X” la alternativa que corresponda).</w:t>
      </w:r>
    </w:p>
    <w:p w:rsidR="00B64E10" w:rsidRPr="00B64E10" w:rsidRDefault="00B64E10" w:rsidP="00B64E10">
      <w:pPr>
        <w:jc w:val="both"/>
        <w:rPr>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397"/>
        <w:gridCol w:w="4153"/>
      </w:tblGrid>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Ninguna evidencia específica</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Testigos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Correos electrónicos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Fotografías</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Video</w:t>
            </w:r>
          </w:p>
        </w:tc>
        <w:tc>
          <w:tcPr>
            <w:tcW w:w="2750" w:type="pct"/>
          </w:tcPr>
          <w:p w:rsidR="00B64E10" w:rsidRPr="00B64E10" w:rsidRDefault="00B64E10" w:rsidP="00B64E10">
            <w:pPr>
              <w:jc w:val="both"/>
              <w:rPr>
                <w:rFonts w:ascii="Arial" w:hAnsi="Arial" w:cs="Arial"/>
                <w:szCs w:val="22"/>
                <w:lang w:eastAsia="es-ES"/>
              </w:rPr>
            </w:pPr>
          </w:p>
        </w:tc>
      </w:tr>
      <w:tr w:rsidR="00B64E10" w:rsidRPr="00B64E10" w:rsidTr="00325F78">
        <w:tc>
          <w:tcPr>
            <w:tcW w:w="2250" w:type="pct"/>
          </w:tcPr>
          <w:p w:rsidR="00B64E10" w:rsidRPr="00B64E10" w:rsidRDefault="00B64E10" w:rsidP="00B64E10">
            <w:pPr>
              <w:jc w:val="both"/>
              <w:rPr>
                <w:rFonts w:ascii="Arial" w:hAnsi="Arial" w:cs="Arial"/>
                <w:szCs w:val="22"/>
                <w:lang w:eastAsia="es-ES"/>
              </w:rPr>
            </w:pPr>
            <w:r w:rsidRPr="00B64E10">
              <w:rPr>
                <w:rFonts w:ascii="Arial" w:hAnsi="Arial" w:cs="Arial"/>
                <w:sz w:val="22"/>
                <w:szCs w:val="22"/>
                <w:lang w:eastAsia="es-ES"/>
              </w:rPr>
              <w:t>Otros antecedentes de respaldo</w:t>
            </w:r>
          </w:p>
        </w:tc>
        <w:tc>
          <w:tcPr>
            <w:tcW w:w="2750" w:type="pct"/>
          </w:tcPr>
          <w:p w:rsidR="00B64E10" w:rsidRPr="00B64E10" w:rsidRDefault="00B64E10" w:rsidP="00B64E10">
            <w:pPr>
              <w:jc w:val="both"/>
              <w:rPr>
                <w:rFonts w:ascii="Arial" w:hAnsi="Arial" w:cs="Arial"/>
                <w:szCs w:val="22"/>
                <w:lang w:eastAsia="es-ES"/>
              </w:rPr>
            </w:pPr>
          </w:p>
        </w:tc>
      </w:tr>
    </w:tbl>
    <w:p w:rsidR="00B64E10" w:rsidRPr="00B64E10" w:rsidRDefault="00B64E10" w:rsidP="00B64E10">
      <w:pPr>
        <w:jc w:val="both"/>
        <w:rPr>
          <w:rFonts w:ascii="Arial" w:hAnsi="Arial" w:cs="Arial"/>
          <w:lang w:eastAsia="es-ES"/>
        </w:rPr>
      </w:pPr>
    </w:p>
    <w:p w:rsidR="00B64E10" w:rsidRPr="00B64E10" w:rsidRDefault="00B64E10" w:rsidP="00B64E10">
      <w:pPr>
        <w:tabs>
          <w:tab w:val="left" w:pos="567"/>
        </w:tabs>
        <w:ind w:left="1134" w:hanging="1134"/>
        <w:jc w:val="both"/>
        <w:rPr>
          <w:rFonts w:ascii="Arial" w:hAnsi="Arial" w:cs="Arial"/>
          <w:lang w:eastAsia="es-ES"/>
        </w:rPr>
      </w:pPr>
      <w:r w:rsidRPr="00B64E10">
        <w:rPr>
          <w:rFonts w:ascii="Arial" w:hAnsi="Arial" w:cs="Arial"/>
          <w:lang w:eastAsia="es-ES"/>
        </w:rPr>
        <w:t>C.-</w:t>
      </w:r>
      <w:r w:rsidRPr="00B64E10">
        <w:rPr>
          <w:rFonts w:ascii="Arial" w:hAnsi="Arial" w:cs="Arial"/>
          <w:lang w:eastAsia="es-ES"/>
        </w:rPr>
        <w:tab/>
        <w:t>Si respondió “Otros antecedentes de respaldo”, favor señale cuál/es:</w:t>
      </w:r>
    </w:p>
    <w:p w:rsidR="00B64E10" w:rsidRPr="00B64E10" w:rsidRDefault="00B64E10" w:rsidP="00B64E10">
      <w:pPr>
        <w:jc w:val="both"/>
        <w:rPr>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550"/>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lang w:eastAsia="es-ES"/>
        </w:rPr>
      </w:pPr>
    </w:p>
    <w:p w:rsidR="00B64E10" w:rsidRPr="00B64E10" w:rsidRDefault="00B64E10" w:rsidP="00B64E10">
      <w:pPr>
        <w:jc w:val="both"/>
        <w:rPr>
          <w:lang w:eastAsia="es-ES"/>
        </w:rPr>
        <w:sectPr w:rsidR="00B64E10" w:rsidRPr="00B64E10" w:rsidSect="00325F78">
          <w:headerReference w:type="default" r:id="rId13"/>
          <w:pgSz w:w="12242" w:h="15842" w:code="1"/>
          <w:pgMar w:top="1429" w:right="1985" w:bottom="1134" w:left="1985" w:header="1134" w:footer="1134" w:gutter="0"/>
          <w:pgNumType w:start="1"/>
          <w:cols w:space="720"/>
          <w:noEndnote/>
        </w:sectPr>
      </w:pPr>
    </w:p>
    <w:p w:rsidR="00B64E10" w:rsidRPr="00B64E10" w:rsidRDefault="00B64E10" w:rsidP="00B64E10">
      <w:pPr>
        <w:jc w:val="both"/>
        <w:rPr>
          <w:rFonts w:ascii="Arial" w:hAnsi="Arial" w:cs="Arial"/>
          <w:lang w:eastAsia="es-ES"/>
        </w:rPr>
      </w:pPr>
      <w:r w:rsidRPr="00B64E10">
        <w:rPr>
          <w:rFonts w:ascii="Arial" w:hAnsi="Arial" w:cs="Arial"/>
          <w:lang w:eastAsia="es-ES"/>
        </w:rPr>
        <w:lastRenderedPageBreak/>
        <w:t>D.-</w:t>
      </w:r>
      <w:r w:rsidRPr="00B64E10">
        <w:rPr>
          <w:rFonts w:ascii="Arial" w:hAnsi="Arial" w:cs="Arial"/>
          <w:lang w:eastAsia="es-ES"/>
        </w:rPr>
        <w:tab/>
        <w:t>Observaciones. (Cualquier otro detalle que ayude en la investigación):</w:t>
      </w:r>
    </w:p>
    <w:p w:rsidR="00B64E10" w:rsidRPr="00B64E10" w:rsidRDefault="00B64E10" w:rsidP="00B64E10">
      <w:pPr>
        <w:jc w:val="both"/>
        <w:rPr>
          <w:lang w:eastAsia="es-ES"/>
        </w:rPr>
      </w:pP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lang w:eastAsia="es-ES"/>
        </w:rPr>
      </w:pPr>
    </w:p>
    <w:tbl>
      <w:tblPr>
        <w:tblpPr w:leftFromText="141" w:rightFromText="141" w:vertAnchor="text" w:horzAnchor="page" w:tblpX="2674" w:tblpY="71"/>
        <w:tblW w:w="2565"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08"/>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Nombre, firma y NPI del/la denunciante</w:t>
            </w:r>
          </w:p>
        </w:tc>
      </w:tr>
    </w:tbl>
    <w:p w:rsidR="00B64E10" w:rsidRPr="00B64E10" w:rsidRDefault="00B64E10" w:rsidP="00B64E10">
      <w:pPr>
        <w:rPr>
          <w:rFonts w:ascii="Arial" w:hAnsi="Arial"/>
          <w:vanish/>
          <w:szCs w:val="20"/>
          <w:lang w:eastAsia="es-ES"/>
        </w:rPr>
      </w:pPr>
    </w:p>
    <w:tbl>
      <w:tblPr>
        <w:tblpPr w:leftFromText="141" w:rightFromText="141" w:vertAnchor="text" w:horzAnchor="page" w:tblpX="7354" w:tblpY="69"/>
        <w:tblW w:w="1817"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052"/>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rFonts w:ascii="Arial" w:hAnsi="Arial" w:cs="Arial"/>
                <w:szCs w:val="22"/>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Fecha de la denuncia</w:t>
            </w:r>
          </w:p>
        </w:tc>
      </w:tr>
    </w:tbl>
    <w:p w:rsidR="00B64E10" w:rsidRPr="00B64E10" w:rsidRDefault="00B64E10" w:rsidP="00B64E10">
      <w:pPr>
        <w:jc w:val="both"/>
        <w:rPr>
          <w:lang w:eastAsia="es-ES"/>
        </w:rPr>
      </w:pPr>
    </w:p>
    <w:p w:rsidR="00B64E10" w:rsidRPr="00B64E10" w:rsidRDefault="00B64E10" w:rsidP="00B64E10">
      <w:pPr>
        <w:jc w:val="both"/>
        <w:rPr>
          <w:b/>
          <w:lang w:eastAsia="es-ES"/>
        </w:rPr>
      </w:pPr>
    </w:p>
    <w:p w:rsidR="00B64E10" w:rsidRPr="00B64E10" w:rsidRDefault="00B64E10" w:rsidP="00B64E10">
      <w:pPr>
        <w:ind w:hanging="567"/>
        <w:jc w:val="both"/>
        <w:rPr>
          <w:rFonts w:ascii="Arial" w:hAnsi="Arial" w:cs="Arial"/>
          <w:b/>
          <w:smallCaps/>
          <w:lang w:eastAsia="es-ES"/>
        </w:rPr>
      </w:pPr>
    </w:p>
    <w:p w:rsidR="00B64E10" w:rsidRPr="00B64E10" w:rsidRDefault="00B64E10" w:rsidP="00B64E10">
      <w:pPr>
        <w:jc w:val="both"/>
        <w:rPr>
          <w:rFonts w:ascii="Arial" w:hAnsi="Arial" w:cs="Arial"/>
          <w:b/>
          <w:smallCaps/>
          <w:lang w:eastAsia="es-ES"/>
        </w:rPr>
      </w:pPr>
    </w:p>
    <w:p w:rsidR="00B64E10" w:rsidRPr="00B64E10" w:rsidRDefault="00B64E10" w:rsidP="00B64E10">
      <w:pPr>
        <w:ind w:hanging="426"/>
        <w:jc w:val="both"/>
        <w:rPr>
          <w:rFonts w:ascii="Arial" w:hAnsi="Arial" w:cs="Arial"/>
          <w:b/>
          <w:lang w:eastAsia="es-ES"/>
        </w:rPr>
      </w:pPr>
      <w:r w:rsidRPr="00B64E10">
        <w:rPr>
          <w:rFonts w:ascii="Arial" w:hAnsi="Arial" w:cs="Arial"/>
          <w:b/>
          <w:smallCaps/>
          <w:lang w:eastAsia="es-ES"/>
        </w:rPr>
        <w:t>III.-   RESOLUCIÓN DEL MANDO</w:t>
      </w:r>
    </w:p>
    <w:p w:rsidR="00B64E10" w:rsidRPr="00B64E10" w:rsidRDefault="00B64E10" w:rsidP="00B64E10">
      <w:pPr>
        <w:jc w:val="both"/>
        <w:rPr>
          <w:b/>
          <w:lang w:eastAsia="es-ES"/>
        </w:rPr>
      </w:pPr>
    </w:p>
    <w:tbl>
      <w:tblPr>
        <w:tblpPr w:leftFromText="141" w:rightFromText="141" w:vertAnchor="text" w:horzAnchor="page" w:tblpX="6022" w:tblpY="174"/>
        <w:tblW w:w="2174"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651"/>
      </w:tblGrid>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both"/>
              <w:rPr>
                <w:lang w:eastAsia="es-ES"/>
              </w:rPr>
            </w:pPr>
          </w:p>
        </w:tc>
      </w:tr>
      <w:tr w:rsidR="00B64E10" w:rsidRPr="00B64E10" w:rsidTr="00325F78">
        <w:tc>
          <w:tcPr>
            <w:tcW w:w="5000" w:type="pct"/>
            <w:tcBorders>
              <w:top w:val="double" w:sz="4" w:space="0" w:color="auto"/>
              <w:bottom w:val="double" w:sz="4" w:space="0" w:color="auto"/>
            </w:tcBorders>
          </w:tcPr>
          <w:p w:rsidR="00B64E10" w:rsidRPr="00B64E10" w:rsidRDefault="00B64E10" w:rsidP="00B64E10">
            <w:pPr>
              <w:jc w:val="center"/>
              <w:rPr>
                <w:rFonts w:ascii="Arial" w:hAnsi="Arial" w:cs="Arial"/>
                <w:szCs w:val="22"/>
                <w:lang w:eastAsia="es-ES"/>
              </w:rPr>
            </w:pPr>
            <w:r w:rsidRPr="00B64E10">
              <w:rPr>
                <w:rFonts w:ascii="Arial" w:hAnsi="Arial" w:cs="Arial"/>
                <w:sz w:val="22"/>
                <w:szCs w:val="22"/>
                <w:lang w:eastAsia="es-ES"/>
              </w:rPr>
              <w:t>Fecha de la Resolución</w:t>
            </w:r>
          </w:p>
        </w:tc>
      </w:tr>
    </w:tbl>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Resolución del Mando:</w:t>
      </w:r>
    </w:p>
    <w:p w:rsidR="00B64E10" w:rsidRPr="00B64E10" w:rsidRDefault="00B64E10" w:rsidP="00B64E10">
      <w:pPr>
        <w:ind w:firstLine="567"/>
        <w:jc w:val="both"/>
        <w:rPr>
          <w:b/>
          <w:lang w:eastAsia="es-ES"/>
        </w:rPr>
      </w:pPr>
      <w:r>
        <w:rPr>
          <w:rFonts w:ascii="Arial" w:hAnsi="Arial"/>
          <w:noProof/>
          <w:szCs w:val="20"/>
        </w:rPr>
        <mc:AlternateContent>
          <mc:Choice Requires="wps">
            <w:drawing>
              <wp:anchor distT="0" distB="0" distL="114300" distR="114300" simplePos="0" relativeHeight="251662336" behindDoc="0" locked="0" layoutInCell="1" allowOverlap="1">
                <wp:simplePos x="0" y="0"/>
                <wp:positionH relativeFrom="column">
                  <wp:posOffset>2018030</wp:posOffset>
                </wp:positionH>
                <wp:positionV relativeFrom="paragraph">
                  <wp:posOffset>3810</wp:posOffset>
                </wp:positionV>
                <wp:extent cx="301625" cy="190500"/>
                <wp:effectExtent l="0" t="0" r="22225"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 cy="190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F2CFA7" id="Rectángulo 39" o:spid="_x0000_s1026" style="position:absolute;margin-left:158.9pt;margin-top:.3pt;width:23.7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3jdeAIAAOEEAAAOAAAAZHJzL2Uyb0RvYy54bWysVM1u2zAMvg/YOwi6r3bSpFuNOkXQosOA&#10;oCvWDj2zshQbk0RNUuJkb7Nn2YuNkp3+badhPgiSSJH8Pn702fnOaLaVPnRoaz45KjmTVmDT2XXN&#10;v95dvfvAWYhgG9BoZc33MvDzxds3Z72r5BRb1I30jILYUPWu5m2MriqKIFppIByhk5aMCr2BSEe/&#10;LhoPPUU3upiW5UnRo2+cRyFDoNvLwcgXOb5SUsTPSgUZma451Rbz6vP6kNZicQbV2oNrOzGWAf9Q&#10;hYHOUtLHUJcQgW1890co0wmPAVU8EmgKVKoTMmMgNJPyFZrbFpzMWIic4B5pCv8vrLje3njWNTU/&#10;PuXMgqEefSHWfv20641GRrdEUe9CRZ637sYnkMGtUHwLZCheWNIhjD475U3yJYhsl/neP/Itd5EJ&#10;ujwuJyfTOWeCTJPTcl7mfhRQHR47H+JHiYalTc09FZZZhu0qxJQeqoNLymXxqtM6t1Rb1td8Op9R&#10;TCaAlKU0RNoaR1iDXXMGek2SFdHnkAF116TnGeA+XGjPtkCqIbE12N9RzZxpCJEMBCR/iRoq4cXT&#10;VM8lhHZ4nE2jm7YptMyiHMt/IiztHrDZUzM8DioNTlx1FG1FSW/AkywJCo1a/EyL0kj4cNxx1qL/&#10;8bf75E9qIStnPcmcsH/fgJeE5ZMlHZ1OZrM0F/kwm7+f0sE/tzw8t9iNuUDiZEJD7UTeJv+oD1vl&#10;0dzTRC5TVjKBFZR7YHk8XMRh/GimhVwusxvNgoO4srdOpOCJp8Tj3e4evBubH6kD13gYCaheaWDw&#10;HVSw3ERUXRbIE6+jWGmOctPGmU+D+vycvZ7+TIvfAAAA//8DAFBLAwQUAAYACAAAACEAkATYtt8A&#10;AAAHAQAADwAAAGRycy9kb3ducmV2LnhtbEzOwU7DMAwG4DsS7xAZiRtLR0U7laYTIE0MNgmxwYFb&#10;2pimonGqJtvK22NOcLP1W7+/cjm5XhxxDJ0nBfNZAgKp8aajVsHbfnW1ABGiJqN7T6jgGwMsq/Oz&#10;UhfGn+gVj7vYCi6hUGgFNsahkDI0Fp0OMz8gcfbpR6cjr2MrzahPXO56eZ0kmXS6I/5g9YAPFpuv&#10;3cEp2K6e6o1d1+uPvN++3+fPjy8mkFKXF9PdLYiIU/w7hl8+06FiU+0PZILoFaTznOlRQQaC4zS7&#10;SUHUPCQZyKqU//3VDwAAAP//AwBQSwECLQAUAAYACAAAACEAtoM4kv4AAADhAQAAEwAAAAAAAAAA&#10;AAAAAAAAAAAAW0NvbnRlbnRfVHlwZXNdLnhtbFBLAQItABQABgAIAAAAIQA4/SH/1gAAAJQBAAAL&#10;AAAAAAAAAAAAAAAAAC8BAABfcmVscy8ucmVsc1BLAQItABQABgAIAAAAIQDT43jdeAIAAOEEAAAO&#10;AAAAAAAAAAAAAAAAAC4CAABkcnMvZTJvRG9jLnhtbFBLAQItABQABgAIAAAAIQCQBNi23wAAAAcB&#10;AAAPAAAAAAAAAAAAAAAAANIEAABkcnMvZG93bnJldi54bWxQSwUGAAAAAAQABADzAAAA3gUAAAAA&#10;" filled="f" strokecolor="windowText" strokeweight="2pt">
                <v:path arrowok="t"/>
              </v:rect>
            </w:pict>
          </mc:Fallback>
        </mc:AlternateContent>
      </w:r>
      <w:r>
        <w:rPr>
          <w:rFonts w:ascii="Arial" w:hAnsi="Arial"/>
          <w:noProof/>
          <w:szCs w:val="20"/>
        </w:rPr>
        <mc:AlternateContent>
          <mc:Choice Requires="wps">
            <w:drawing>
              <wp:anchor distT="0" distB="0" distL="114300" distR="114300" simplePos="0" relativeHeight="251661312" behindDoc="0" locked="0" layoutInCell="1" allowOverlap="1">
                <wp:simplePos x="0" y="0"/>
                <wp:positionH relativeFrom="column">
                  <wp:posOffset>945515</wp:posOffset>
                </wp:positionH>
                <wp:positionV relativeFrom="paragraph">
                  <wp:posOffset>2540</wp:posOffset>
                </wp:positionV>
                <wp:extent cx="302260" cy="191135"/>
                <wp:effectExtent l="0" t="0" r="21590" b="1841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1911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2E6125" id="Rectángulo 38" o:spid="_x0000_s1026" style="position:absolute;margin-left:74.45pt;margin-top:.2pt;width:23.8pt;height:1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rgQIAAAEFAAAOAAAAZHJzL2Uyb0RvYy54bWysVF2O0zAQfkfiDpbfu/lp2m2jTVerpkVI&#10;C6xYOIBrO4mFYwfbbbqsOAxn4WKMnba07AtC5MHxeMYz881845vbfSvRjhsrtCpwchVjxBXVTKi6&#10;wJ8/rUczjKwjihGpFS/wE7f4dvH61U3f5TzVjZaMGwROlM37rsCNc10eRZY2vCX2SndcgbLSpiUO&#10;RFNHzJAevLcySuN4GvXasM5oyq2F03JQ4kXwX1Wcug9VZblDssCQmwurCevGr9HihuS1IV0j6CEN&#10;8g9ZtEQoCHpyVRJH0NaIF65aQY22unJXVLeRripBecAAaJL4DzSPDel4wALFsd2pTPb/uaXvdw8G&#10;CVbgMXRKkRZ69BGq9vOHqrdSIziFEvWdzcHysXswHqTt7jX9YpHSy4aomt8Zo/uGEwaJJd4+urjg&#10;BQtX0aZ/pxkEIFunQ7X2lWm9Q6gD2oemPJ2awvcOUTgcx2k6hdZRUCXzJBlPQgSSHy93xro3XLfI&#10;bwpsIPvgnOzurfPJkPxo4mMpvRZShr5LhfoCp5MsjsMNq6VgXhtAmnqzlAbtiKdO+A6BL8xa4YDA&#10;UrQFnp2MSO6rsVIshHFEyGEPqUjlnQM4SO6wG4jyPI/nq9lqlo2ydLoaZXFZju7Wy2w0XSfXk3Jc&#10;Lpdl8t3nmWR5Ixjjyqd6JG2S/R0pDuMz0O1E2wtI9hz5OnwvkUeXaYQyA6rjP6ALNPCdHxi00ewJ&#10;WGD0MIXwasCm0eYbRj1MYIHt1y0xHCP5VgGT5kmW+ZENQja5TkEw55rNuYYoCq4KTJ3BaBCWbhj0&#10;bWdE3UCsJHRZ6TvgXyUCNzw3h7wOrIU5CxgOb4If5HM5WP1+uRa/AAAA//8DAFBLAwQUAAYACAAA&#10;ACEAP2aIPNwAAAAHAQAADwAAAGRycy9kb3ducmV2LnhtbEyOwU7DMBBE70j8g7VIXBC1C3HVhmwq&#10;hNQjEhQQ4ubGSxIar0PspuHvcU9wHM3ozSvWk+vESENoPSPMZwoEceVtyzXC68vmegkiRMPWdJ4J&#10;4YcCrMvzs8Lk1h/5mcZtrEWCcMgNQhNjn0sZqoacCTPfE6fu0w/OxBSHWtrBHBPcdfJGqYV0puX0&#10;0JieHhqq9tuDQ3jK5D6rr960epy/f+uvjW7l+IF4eTHd34GINMW/MZz0kzqUyWnnD2yD6FLOlqs0&#10;RchAnOrVQoPYIdwqDbIs5H//8hcAAP//AwBQSwECLQAUAAYACAAAACEAtoM4kv4AAADhAQAAEwAA&#10;AAAAAAAAAAAAAAAAAAAAW0NvbnRlbnRfVHlwZXNdLnhtbFBLAQItABQABgAIAAAAIQA4/SH/1gAA&#10;AJQBAAALAAAAAAAAAAAAAAAAAC8BAABfcmVscy8ucmVsc1BLAQItABQABgAIAAAAIQDTE/srgQIA&#10;AAEFAAAOAAAAAAAAAAAAAAAAAC4CAABkcnMvZTJvRG9jLnhtbFBLAQItABQABgAIAAAAIQA/Zog8&#10;3AAAAAcBAAAPAAAAAAAAAAAAAAAAANsEAABkcnMvZG93bnJldi54bWxQSwUGAAAAAAQABADzAAAA&#10;5AUAAAAA&#10;" filled="f" strokeweight="2pt"/>
            </w:pict>
          </mc:Fallback>
        </mc:AlternateContent>
      </w:r>
      <w:r w:rsidRPr="00B64E10">
        <w:rPr>
          <w:rFonts w:ascii="Arial" w:hAnsi="Arial" w:cs="Arial"/>
          <w:b/>
          <w:sz w:val="22"/>
          <w:lang w:eastAsia="es-ES"/>
        </w:rPr>
        <w:t>Acepto:</w:t>
      </w:r>
      <w:r w:rsidRPr="00B64E10">
        <w:rPr>
          <w:b/>
          <w:sz w:val="28"/>
          <w:lang w:eastAsia="es-ES"/>
        </w:rPr>
        <w:tab/>
      </w:r>
      <w:r w:rsidRPr="00B64E10">
        <w:rPr>
          <w:b/>
          <w:sz w:val="28"/>
          <w:lang w:eastAsia="es-ES"/>
        </w:rPr>
        <w:tab/>
      </w:r>
      <w:r w:rsidRPr="00B64E10">
        <w:rPr>
          <w:rFonts w:ascii="Arial" w:hAnsi="Arial" w:cs="Arial"/>
          <w:b/>
          <w:sz w:val="22"/>
          <w:lang w:eastAsia="es-ES"/>
        </w:rPr>
        <w:t>Rechazo</w:t>
      </w:r>
      <w:r w:rsidRPr="00B64E10">
        <w:rPr>
          <w:rFonts w:ascii="Arial" w:hAnsi="Arial" w:cs="Arial"/>
          <w:b/>
          <w:sz w:val="20"/>
          <w:lang w:eastAsia="es-ES"/>
        </w:rPr>
        <w:t>:</w:t>
      </w:r>
    </w:p>
    <w:p w:rsidR="00B64E10" w:rsidRPr="00B64E10" w:rsidRDefault="00B64E10" w:rsidP="00B64E10">
      <w:pPr>
        <w:ind w:firstLine="567"/>
        <w:jc w:val="both"/>
        <w:rPr>
          <w:b/>
          <w:lang w:eastAsia="es-ES"/>
        </w:rPr>
      </w:pPr>
    </w:p>
    <w:p w:rsidR="00B64E10" w:rsidRPr="00B64E10" w:rsidRDefault="00B64E10" w:rsidP="00B64E10">
      <w:pPr>
        <w:jc w:val="both"/>
        <w:rPr>
          <w:b/>
          <w:lang w:eastAsia="es-ES"/>
        </w:rPr>
      </w:pPr>
    </w:p>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Fundamentos</w:t>
      </w:r>
    </w:p>
    <w:tbl>
      <w:tblPr>
        <w:tblW w:w="4580" w:type="pct"/>
        <w:tblInd w:w="6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ind w:left="4248" w:firstLine="708"/>
        <w:jc w:val="both"/>
        <w:rPr>
          <w:b/>
          <w:lang w:eastAsia="es-ES"/>
        </w:rPr>
      </w:pPr>
      <w:r w:rsidRPr="00B64E10">
        <w:rPr>
          <w:b/>
          <w:lang w:eastAsia="es-ES"/>
        </w:rPr>
        <w:t>___________________________</w:t>
      </w:r>
    </w:p>
    <w:p w:rsidR="00B64E10" w:rsidRPr="00B64E10" w:rsidRDefault="00B64E10" w:rsidP="00B64E10">
      <w:pPr>
        <w:jc w:val="both"/>
        <w:rPr>
          <w:rFonts w:ascii="Arial" w:hAnsi="Arial" w:cs="Arial"/>
          <w:b/>
          <w:lang w:eastAsia="es-ES"/>
        </w:rPr>
      </w:pP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t xml:space="preserve">      </w:t>
      </w:r>
      <w:r w:rsidRPr="00B64E10">
        <w:rPr>
          <w:rFonts w:ascii="Arial" w:hAnsi="Arial" w:cs="Arial"/>
          <w:b/>
          <w:lang w:eastAsia="es-ES"/>
        </w:rPr>
        <w:tab/>
        <w:t xml:space="preserve">     Nombre, Grado y Firma</w:t>
      </w:r>
    </w:p>
    <w:p w:rsidR="00B64E10" w:rsidRPr="00B64E10" w:rsidRDefault="00B64E10" w:rsidP="00B64E10">
      <w:pPr>
        <w:ind w:firstLine="567"/>
        <w:jc w:val="both"/>
        <w:rPr>
          <w:rFonts w:ascii="Arial" w:hAnsi="Arial" w:cs="Arial"/>
          <w:b/>
          <w:lang w:eastAsia="es-ES"/>
        </w:rPr>
      </w:pPr>
      <w:r w:rsidRPr="00B64E10">
        <w:rPr>
          <w:rFonts w:ascii="Arial" w:hAnsi="Arial" w:cs="Arial"/>
          <w:b/>
          <w:lang w:eastAsia="es-ES"/>
        </w:rPr>
        <w:t>Resolución del Mando Superior:</w:t>
      </w:r>
    </w:p>
    <w:p w:rsidR="00B64E10" w:rsidRPr="00B64E10" w:rsidRDefault="00B64E10" w:rsidP="00B64E10">
      <w:pPr>
        <w:ind w:firstLine="567"/>
        <w:jc w:val="both"/>
        <w:rPr>
          <w:b/>
          <w:lang w:eastAsia="es-ES"/>
        </w:rPr>
      </w:pPr>
      <w:r>
        <w:rPr>
          <w:rFonts w:ascii="Arial" w:hAnsi="Arial"/>
          <w:noProof/>
          <w:szCs w:val="20"/>
        </w:rPr>
        <mc:AlternateContent>
          <mc:Choice Requires="wps">
            <w:drawing>
              <wp:anchor distT="0" distB="0" distL="114300" distR="114300" simplePos="0" relativeHeight="251664384" behindDoc="0" locked="0" layoutInCell="1" allowOverlap="1">
                <wp:simplePos x="0" y="0"/>
                <wp:positionH relativeFrom="column">
                  <wp:posOffset>2062480</wp:posOffset>
                </wp:positionH>
                <wp:positionV relativeFrom="paragraph">
                  <wp:posOffset>3810</wp:posOffset>
                </wp:positionV>
                <wp:extent cx="301625" cy="190500"/>
                <wp:effectExtent l="0" t="0" r="22225"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25" cy="190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A03A0A" id="Rectángulo 88" o:spid="_x0000_s1026" style="position:absolute;margin-left:162.4pt;margin-top:.3pt;width:23.7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g0eAIAAOEEAAAOAAAAZHJzL2Uyb0RvYy54bWysVMtu2zAQvBfoPxC8N5JdO02EyIGRIEUB&#10;Iw2aFDlvKMoSSpEsSVt2/6bf0h/rkJLzak9FdSBI7nJ3Z3ZWZ+e7TrGtdL41uuSTo5wzqYWpWr0u&#10;+de7q3cnnPlAuiJltCz5Xnp+vnj75qy3hZyaxqhKOoYg2he9LXkTgi2yzItGduSPjJUaxtq4jgKO&#10;bp1VjnpE71Q2zfPjrDeuss4I6T1uLwcjX6T4dS1F+FzXXgamSo7aQlpdWh/imi3OqFg7sk0rxjLo&#10;H6roqNVI+hjqkgKxjWv/CNW1whlv6nAkTJeZum6FTBiAZpK/QnPbkJUJC8jx9pEm///CiuvtjWNt&#10;VfITdEpThx59AWu/fur1RhmGW1DUW1/A89beuAjS25UR3zwM2QtLPPjRZ1e7LvoCItslvvePfMtd&#10;YAKX7/PJ8XTOmYBpcprP89SPjIrDY+t8+ChNx+Km5A6FJZZpu/Ihpqfi4BJzaXPVKpVaqjTrSz6d&#10;zxCTCYKyakUB284Cq9drzkitIVkRXArpjWqr+DwB3PsL5diWoBqIrTL9HWrmTJEPMABI+iI1KOHF&#10;01jPJflmeJxMo5vSMbRMohzLfyIs7h5MtUcznBlU6q24ahFthaQ35CBLQMGohc9YamWAz4w7zhrj&#10;fvztPvpDLbBy1kPmwP59Q04CyycNHZ1OZrM4F+kwm3+Y4uCeWx6eW/SmuzDgZIKhtiJto39Qh23t&#10;THePiVzGrDCRFsg9sDweLsIwfphpIZfL5IZZsBRW+taKGDzyFHm8292Ts2PzAzpwbQ4jQcUrDQy+&#10;gwqWm2DqNgnkiddRrJij1LRx5uOgPj8nr6c/0+I3AAAA//8DAFBLAwQUAAYACAAAACEATH2aZt4A&#10;AAAHAQAADwAAAGRycy9kb3ducmV2LnhtbEzOwU7DMAwG4DsS7xAZiRtLaVGLStMJkCYGm4QYcOCW&#10;NqatSJyqybby9pgT3Gz91u+vWs7OigNOYfCk4HKRgEBqvRmoU/D2urq4BhGiJqOtJ1TwjQGW9elJ&#10;pUvjj/SCh13sBJdQKLWCPsaxlDK0PTodFn5E4uzTT05HXqdOmkkfudxZmSZJLp0eiD/0esT7Htuv&#10;3d4p2K4em02/btYfhd2+3xVPD88mkFLnZ/PtDYiIc/w7hl8+06FmU+P3ZIKwCrL0iulRQQ6C46xI&#10;MxAND0kOsq7kf3/9AwAA//8DAFBLAQItABQABgAIAAAAIQC2gziS/gAAAOEBAAATAAAAAAAAAAAA&#10;AAAAAAAAAABbQ29udGVudF9UeXBlc10ueG1sUEsBAi0AFAAGAAgAAAAhADj9If/WAAAAlAEAAAsA&#10;AAAAAAAAAAAAAAAALwEAAF9yZWxzLy5yZWxzUEsBAi0AFAAGAAgAAAAhAGoWyDR4AgAA4QQAAA4A&#10;AAAAAAAAAAAAAAAALgIAAGRycy9lMm9Eb2MueG1sUEsBAi0AFAAGAAgAAAAhAEx9mmbeAAAABwEA&#10;AA8AAAAAAAAAAAAAAAAA0gQAAGRycy9kb3ducmV2LnhtbFBLBQYAAAAABAAEAPMAAADdBQAAAAA=&#10;" filled="f" strokecolor="windowText" strokeweight="2pt">
                <v:path arrowok="t"/>
              </v:rect>
            </w:pict>
          </mc:Fallback>
        </mc:AlternateContent>
      </w:r>
      <w:r>
        <w:rPr>
          <w:rFonts w:ascii="Arial" w:hAnsi="Arial"/>
          <w:noProof/>
          <w:szCs w:val="20"/>
        </w:rPr>
        <mc:AlternateContent>
          <mc:Choice Requires="wps">
            <w:drawing>
              <wp:anchor distT="0" distB="0" distL="114300" distR="114300" simplePos="0" relativeHeight="251663360" behindDoc="0" locked="0" layoutInCell="1" allowOverlap="1">
                <wp:simplePos x="0" y="0"/>
                <wp:positionH relativeFrom="column">
                  <wp:posOffset>945515</wp:posOffset>
                </wp:positionH>
                <wp:positionV relativeFrom="paragraph">
                  <wp:posOffset>2540</wp:posOffset>
                </wp:positionV>
                <wp:extent cx="302260" cy="191135"/>
                <wp:effectExtent l="0" t="0" r="21590" b="18415"/>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260" cy="191135"/>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BDC70AE" id="Rectángulo 89" o:spid="_x0000_s1026" style="position:absolute;margin-left:74.45pt;margin-top:.2pt;width:23.8pt;height: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gZgQIAAAEFAAAOAAAAZHJzL2Uyb0RvYy54bWysVF2O0zAQfkfiDpbfu/nZtNtGTVerpkVI&#10;C6xYOIBrO4mFYwfbbbqsOAxn4WKMnba07AtC5MHxeMYz88184/ntvpVox40VWhU4uYox4opqJlRd&#10;4M+f1qMpRtYRxYjUihf4iVt8u3j9at53OU91oyXjBoETZfO+K3DjXJdHkaUNb4m90h1XoKy0aYkD&#10;0dQRM6QH762M0jieRL02rDOacmvhtByUeBH8VxWn7kNVWe6QLDDk5sJqwrrxa7SYk7w2pGsEPaRB&#10;/iGLlggFQU+uSuII2hrxwlUrqNFWV+6K6jbSVSUoDxgATRL/geaxIR0PWKA4tjuVyf4/t/T97sEg&#10;wQo8nWGkSAs9+ghV+/lD1VupEZxCifrO5mD52D0YD9J295p+sUjpZUNUze+M0X3DCYPEEm8fXVzw&#10;goWraNO/0wwCkK3ToVr7yrTeIdQB7UNTnk5N4XuHKBxex2k6gdZRUCWzJLkehwgkP17ujHVvuG6R&#10;3xTYQPbBOdndW+eTIfnRxMdSei2kDH2XCvUFTsdZHIcbVkvBvDaANPVmKQ3aEU+d8B0CX5i1wgGB&#10;pWihgicjkvtqrBQLYRwRcthDKlJ55wAOkjvsBqI8z+LZarqaZqMsnaxGWVyWo7v1MhtN1snNuLwu&#10;l8sy+e7zTLK8EYxx5VM9kjbJ/o4Uh/EZ6Hai7QUke458Hb6XyKPLNEKZAdXxH9AFGvjODwzaaPYE&#10;LDB6mEJ4NWDTaPMNox4msMD265YYjpF8q4BJsyTL/MgGIRvfpCCYc83mXEMUBVcFps5gNAhLNwz6&#10;tjOibiBWErqs9B3wrxKBG56bQ14H1sKcBQyHN8EP8rkcrH6/XItfAAAA//8DAFBLAwQUAAYACAAA&#10;ACEAP2aIPNwAAAAHAQAADwAAAGRycy9kb3ducmV2LnhtbEyOwU7DMBBE70j8g7VIXBC1C3HVhmwq&#10;hNQjEhQQ4ubGSxIar0PspuHvcU9wHM3ozSvWk+vESENoPSPMZwoEceVtyzXC68vmegkiRMPWdJ4J&#10;4YcCrMvzs8Lk1h/5mcZtrEWCcMgNQhNjn0sZqoacCTPfE6fu0w/OxBSHWtrBHBPcdfJGqYV0puX0&#10;0JieHhqq9tuDQ3jK5D6rr960epy/f+uvjW7l+IF4eTHd34GINMW/MZz0kzqUyWnnD2yD6FLOlqs0&#10;RchAnOrVQoPYIdwqDbIs5H//8hcAAP//AwBQSwECLQAUAAYACAAAACEAtoM4kv4AAADhAQAAEwAA&#10;AAAAAAAAAAAAAAAAAAAAW0NvbnRlbnRfVHlwZXNdLnhtbFBLAQItABQABgAIAAAAIQA4/SH/1gAA&#10;AJQBAAALAAAAAAAAAAAAAAAAAC8BAABfcmVscy8ucmVsc1BLAQItABQABgAIAAAAIQDcnugZgQIA&#10;AAEFAAAOAAAAAAAAAAAAAAAAAC4CAABkcnMvZTJvRG9jLnhtbFBLAQItABQABgAIAAAAIQA/Zog8&#10;3AAAAAcBAAAPAAAAAAAAAAAAAAAAANsEAABkcnMvZG93bnJldi54bWxQSwUGAAAAAAQABADzAAAA&#10;5AUAAAAA&#10;" filled="f" strokeweight="2pt"/>
            </w:pict>
          </mc:Fallback>
        </mc:AlternateContent>
      </w:r>
      <w:r w:rsidRPr="00B64E10">
        <w:rPr>
          <w:rFonts w:ascii="Arial" w:hAnsi="Arial" w:cs="Arial"/>
          <w:b/>
          <w:lang w:eastAsia="es-ES"/>
        </w:rPr>
        <w:t>Acepto</w:t>
      </w:r>
      <w:r w:rsidRPr="00B64E10">
        <w:rPr>
          <w:b/>
          <w:lang w:eastAsia="es-ES"/>
        </w:rPr>
        <w:t>:</w:t>
      </w:r>
      <w:r w:rsidRPr="00B64E10">
        <w:rPr>
          <w:b/>
          <w:lang w:eastAsia="es-ES"/>
        </w:rPr>
        <w:tab/>
      </w:r>
      <w:r w:rsidRPr="00B64E10">
        <w:rPr>
          <w:rFonts w:ascii="Arial" w:hAnsi="Arial" w:cs="Arial"/>
          <w:b/>
          <w:lang w:eastAsia="es-ES"/>
        </w:rPr>
        <w:t>Rechazo</w:t>
      </w:r>
      <w:r w:rsidRPr="00B64E10">
        <w:rPr>
          <w:b/>
          <w:lang w:eastAsia="es-ES"/>
        </w:rPr>
        <w:t>:</w:t>
      </w:r>
    </w:p>
    <w:tbl>
      <w:tblPr>
        <w:tblpPr w:leftFromText="141" w:rightFromText="141" w:vertAnchor="text" w:horzAnchor="margin" w:tblpXSpec="right" w:tblpY="196"/>
        <w:tblW w:w="458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693"/>
      </w:tblGrid>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r w:rsidR="00B64E10" w:rsidRPr="00B64E10" w:rsidTr="00325F78">
        <w:tc>
          <w:tcPr>
            <w:tcW w:w="5000" w:type="pct"/>
          </w:tcPr>
          <w:p w:rsidR="00B64E10" w:rsidRPr="00B64E10" w:rsidRDefault="00B64E10" w:rsidP="00B64E10">
            <w:pPr>
              <w:jc w:val="both"/>
              <w:rPr>
                <w:lang w:eastAsia="es-ES"/>
              </w:rPr>
            </w:pPr>
          </w:p>
        </w:tc>
      </w:tr>
    </w:tbl>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jc w:val="both"/>
        <w:rPr>
          <w:b/>
          <w:lang w:eastAsia="es-ES"/>
        </w:rPr>
      </w:pPr>
    </w:p>
    <w:p w:rsidR="00B64E10" w:rsidRPr="00B64E10" w:rsidRDefault="00B64E10" w:rsidP="00B64E10">
      <w:pPr>
        <w:ind w:left="4248" w:firstLine="708"/>
        <w:jc w:val="both"/>
        <w:rPr>
          <w:b/>
          <w:lang w:eastAsia="es-ES"/>
        </w:rPr>
      </w:pPr>
      <w:r w:rsidRPr="00B64E10">
        <w:rPr>
          <w:b/>
          <w:lang w:eastAsia="es-ES"/>
        </w:rPr>
        <w:t>___________________________</w:t>
      </w:r>
    </w:p>
    <w:p w:rsidR="00B64E10" w:rsidRPr="00B64E10" w:rsidRDefault="00B64E10" w:rsidP="00B64E10">
      <w:pPr>
        <w:jc w:val="both"/>
        <w:rPr>
          <w:rFonts w:ascii="Arial" w:hAnsi="Arial" w:cs="Arial"/>
          <w:b/>
          <w:lang w:eastAsia="es-ES"/>
        </w:rPr>
      </w:pP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r>
      <w:r w:rsidRPr="00B64E10">
        <w:rPr>
          <w:rFonts w:ascii="Arial" w:hAnsi="Arial" w:cs="Arial"/>
          <w:b/>
          <w:lang w:eastAsia="es-ES"/>
        </w:rPr>
        <w:tab/>
        <w:t xml:space="preserve">      </w:t>
      </w:r>
      <w:r w:rsidRPr="00B64E10">
        <w:rPr>
          <w:rFonts w:ascii="Arial" w:hAnsi="Arial" w:cs="Arial"/>
          <w:b/>
          <w:lang w:eastAsia="es-ES"/>
        </w:rPr>
        <w:tab/>
        <w:t xml:space="preserve">     Nombre, Grado y Firma</w:t>
      </w:r>
    </w:p>
    <w:p w:rsidR="00B64E10" w:rsidRPr="00B64E10" w:rsidRDefault="00B64E10" w:rsidP="00B64E10">
      <w:pPr>
        <w:rPr>
          <w:rFonts w:ascii="Arial" w:hAnsi="Arial"/>
          <w:szCs w:val="20"/>
          <w:lang w:val="es-ES" w:eastAsia="es-ES"/>
        </w:rPr>
      </w:pPr>
      <w:r w:rsidRPr="00B64E10">
        <w:rPr>
          <w:rFonts w:ascii="Arial" w:hAnsi="Arial"/>
          <w:szCs w:val="20"/>
          <w:lang w:val="es-ES" w:eastAsia="es-ES"/>
        </w:rPr>
        <w:t xml:space="preserve"> </w:t>
      </w:r>
    </w:p>
    <w:p w:rsidR="00B64E10" w:rsidRDefault="00B64E10"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B64E10" w:rsidRDefault="00B64E10" w:rsidP="00EA369C">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017C71" w:rsidRDefault="00CC5752" w:rsidP="00CC5752">
      <w:pPr>
        <w:autoSpaceDE w:val="0"/>
        <w:autoSpaceDN w:val="0"/>
        <w:adjustRightInd w:val="0"/>
        <w:rPr>
          <w:rFonts w:ascii="Arial" w:hAnsi="Arial" w:cs="Arial"/>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CC5752">
      <w:pPr>
        <w:autoSpaceDE w:val="0"/>
        <w:autoSpaceDN w:val="0"/>
        <w:adjustRightInd w:val="0"/>
        <w:rPr>
          <w:rFonts w:ascii="Arial" w:hAnsi="Arial" w:cs="Arial"/>
          <w:sz w:val="22"/>
          <w:szCs w:val="22"/>
        </w:rPr>
      </w:pPr>
      <w:r w:rsidRPr="00CC5752">
        <w:rPr>
          <w:rFonts w:ascii="Arial" w:hAnsi="Arial" w:cs="Arial"/>
        </w:rPr>
        <w:t>IDEM CUERPO PPAL</w:t>
      </w:r>
      <w:r w:rsidRPr="00CC5752">
        <w:t>.</w:t>
      </w:r>
      <w:r>
        <w:br w:type="page"/>
      </w:r>
    </w:p>
    <w:p w:rsidR="001469C1" w:rsidRPr="00B64E10" w:rsidRDefault="001469C1" w:rsidP="001469C1">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N° 6</w:t>
      </w:r>
    </w:p>
    <w:p w:rsidR="001469C1" w:rsidRPr="00B64E10" w:rsidRDefault="001469C1" w:rsidP="001469C1">
      <w:pPr>
        <w:rPr>
          <w:rFonts w:ascii="Arial" w:hAnsi="Arial" w:cs="Arial"/>
          <w:b/>
          <w:lang w:eastAsia="es-ES"/>
        </w:rPr>
      </w:pPr>
    </w:p>
    <w:p w:rsidR="001469C1" w:rsidRDefault="001469C1" w:rsidP="001469C1">
      <w:pPr>
        <w:jc w:val="center"/>
        <w:rPr>
          <w:rFonts w:ascii="Arial" w:hAnsi="Arial" w:cs="Arial"/>
          <w:b/>
          <w:lang w:eastAsia="es-ES"/>
        </w:rPr>
      </w:pPr>
      <w:r>
        <w:rPr>
          <w:rFonts w:ascii="Arial" w:hAnsi="Arial" w:cs="Arial"/>
          <w:b/>
          <w:lang w:eastAsia="es-ES"/>
        </w:rPr>
        <w:t>PROTOCOLO DE ACTUACIÓN ANTE DENUNCIA POR VIOLENCIA ENTRE MIEMBROS DE LA COMUNIDAD ACADÉMICA</w:t>
      </w:r>
    </w:p>
    <w:p w:rsidR="001469C1" w:rsidRDefault="001469C1" w:rsidP="001469C1">
      <w:pPr>
        <w:jc w:val="center"/>
        <w:rPr>
          <w:rFonts w:ascii="Arial" w:hAnsi="Arial" w:cs="Arial"/>
          <w:b/>
          <w:lang w:eastAsia="es-ES"/>
        </w:rPr>
      </w:pPr>
    </w:p>
    <w:p w:rsidR="001469C1" w:rsidRPr="00B64E10" w:rsidRDefault="001469C1" w:rsidP="001469C1">
      <w:pPr>
        <w:jc w:val="center"/>
        <w:rPr>
          <w:rFonts w:ascii="Arial" w:hAnsi="Arial" w:cs="Arial"/>
          <w:b/>
          <w:lang w:eastAsia="es-ES"/>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17"/>
        <w:gridCol w:w="2552"/>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PRESENTACIÓN DE DENUNCIA</w:t>
            </w:r>
          </w:p>
        </w:tc>
      </w:tr>
      <w:tr w:rsidR="001469C1" w:rsidRPr="001469C1" w:rsidTr="00037ED2">
        <w:trPr>
          <w:trHeight w:val="339"/>
        </w:trPr>
        <w:tc>
          <w:tcPr>
            <w:tcW w:w="331" w:type="dxa"/>
            <w:shd w:val="pct5" w:color="000000" w:fill="FFFFFF"/>
            <w:vAlign w:val="center"/>
          </w:tcPr>
          <w:p w:rsidR="001469C1" w:rsidRPr="001469C1" w:rsidRDefault="001469C1" w:rsidP="001469C1">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17" w:type="dxa"/>
            <w:shd w:val="pct5" w:color="000000" w:fill="FFFFFF"/>
            <w:vAlign w:val="center"/>
          </w:tcPr>
          <w:p w:rsidR="001469C1" w:rsidRPr="001469C1" w:rsidRDefault="001469C1" w:rsidP="001469C1">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5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1469C1" w:rsidRPr="001469C1" w:rsidTr="00037ED2">
        <w:trPr>
          <w:trHeight w:val="1557"/>
        </w:trPr>
        <w:tc>
          <w:tcPr>
            <w:tcW w:w="331" w:type="dxa"/>
            <w:vMerge w:val="restart"/>
            <w:shd w:val="clear" w:color="auto" w:fill="FFFFFF"/>
            <w:vAlign w:val="center"/>
          </w:tcPr>
          <w:p w:rsidR="001469C1" w:rsidRPr="001469C1" w:rsidRDefault="001469C1" w:rsidP="001469C1">
            <w:pPr>
              <w:spacing w:after="120"/>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1</w:t>
            </w:r>
          </w:p>
        </w:tc>
        <w:tc>
          <w:tcPr>
            <w:tcW w:w="1302" w:type="dxa"/>
            <w:vMerge w:val="restart"/>
            <w:shd w:val="clear" w:color="auto" w:fill="FFFFFF"/>
            <w:vAlign w:val="center"/>
          </w:tcPr>
          <w:p w:rsidR="001469C1" w:rsidRPr="001469C1" w:rsidRDefault="001469C1" w:rsidP="001469C1">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Denunciante.</w:t>
            </w:r>
          </w:p>
        </w:tc>
        <w:tc>
          <w:tcPr>
            <w:tcW w:w="1417" w:type="dxa"/>
            <w:shd w:val="clear" w:color="auto" w:fill="FFFFFF"/>
            <w:vAlign w:val="center"/>
          </w:tcPr>
          <w:p w:rsidR="001469C1" w:rsidRPr="001469C1" w:rsidRDefault="001469C1" w:rsidP="00093797">
            <w:pPr>
              <w:ind w:left="112" w:right="112"/>
              <w:jc w:val="center"/>
              <w:rPr>
                <w:rFonts w:ascii="Arial" w:hAnsi="Arial" w:cs="Arial"/>
                <w:snapToGrid w:val="0"/>
                <w:color w:val="FF0000"/>
                <w:sz w:val="18"/>
                <w:szCs w:val="18"/>
                <w:lang w:val="es-ES" w:eastAsia="es-ES"/>
              </w:rPr>
            </w:pPr>
            <w:r w:rsidRPr="001469C1">
              <w:rPr>
                <w:rFonts w:ascii="Arial" w:hAnsi="Arial" w:cs="Arial"/>
                <w:snapToGrid w:val="0"/>
                <w:sz w:val="18"/>
                <w:szCs w:val="18"/>
                <w:lang w:val="es-ES" w:eastAsia="es-ES"/>
              </w:rPr>
              <w:t>Formaliza denuncia en el ámbito administrativo</w:t>
            </w:r>
            <w:r w:rsidR="00037ED2">
              <w:rPr>
                <w:rFonts w:ascii="Arial" w:hAnsi="Arial" w:cs="Arial"/>
                <w:snapToGrid w:val="0"/>
                <w:sz w:val="18"/>
                <w:szCs w:val="18"/>
                <w:lang w:val="es-ES" w:eastAsia="es-ES"/>
              </w:rPr>
              <w:t>.</w:t>
            </w:r>
          </w:p>
        </w:tc>
        <w:tc>
          <w:tcPr>
            <w:tcW w:w="2552" w:type="dxa"/>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Cuando estime que ha sido objeto o testigo de acoso sexual u otras conductas </w:t>
            </w:r>
            <w:r w:rsidR="00037ED2">
              <w:rPr>
                <w:rFonts w:ascii="Arial" w:hAnsi="Arial" w:cs="Arial"/>
                <w:snapToGrid w:val="0"/>
                <w:sz w:val="18"/>
                <w:szCs w:val="18"/>
                <w:lang w:val="es-ES" w:eastAsia="es-ES"/>
              </w:rPr>
              <w:t xml:space="preserve">constitutivas de violencia entre miembros de la comunidad académica, </w:t>
            </w:r>
            <w:r w:rsidRPr="001469C1">
              <w:rPr>
                <w:rFonts w:ascii="Arial" w:hAnsi="Arial" w:cs="Arial"/>
                <w:snapToGrid w:val="0"/>
                <w:sz w:val="18"/>
                <w:szCs w:val="18"/>
                <w:lang w:val="es-ES" w:eastAsia="es-ES"/>
              </w:rPr>
              <w:t>que afecten la dignidad de la persona.</w:t>
            </w:r>
          </w:p>
        </w:tc>
        <w:tc>
          <w:tcPr>
            <w:tcW w:w="3260" w:type="dxa"/>
            <w:shd w:val="clear" w:color="auto" w:fill="FFFFFF"/>
            <w:vAlign w:val="center"/>
          </w:tcPr>
          <w:p w:rsidR="001469C1" w:rsidRPr="001469C1" w:rsidRDefault="00037ED2"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Presentar al Director </w:t>
            </w:r>
            <w:r w:rsidR="001469C1" w:rsidRPr="001469C1">
              <w:rPr>
                <w:rFonts w:ascii="Arial" w:hAnsi="Arial" w:cs="Arial"/>
                <w:snapToGrid w:val="0"/>
                <w:sz w:val="18"/>
                <w:szCs w:val="18"/>
                <w:lang w:val="es-ES" w:eastAsia="es-ES"/>
              </w:rPr>
              <w:t xml:space="preserve">el formulario de denuncia, detallado en Anexo “5”, o en caso de ausencia al </w:t>
            </w:r>
            <w:r>
              <w:rPr>
                <w:rFonts w:ascii="Arial" w:hAnsi="Arial" w:cs="Arial"/>
                <w:snapToGrid w:val="0"/>
                <w:sz w:val="18"/>
                <w:szCs w:val="18"/>
                <w:lang w:val="es-ES" w:eastAsia="es-ES"/>
              </w:rPr>
              <w:t>Subdirector, en forma presencial o vía correo electrónico</w:t>
            </w:r>
            <w:r w:rsidR="001469C1" w:rsidRPr="001469C1">
              <w:rPr>
                <w:rFonts w:ascii="Arial" w:hAnsi="Arial" w:cs="Arial"/>
                <w:snapToGrid w:val="0"/>
                <w:sz w:val="18"/>
                <w:szCs w:val="18"/>
                <w:lang w:val="es-ES" w:eastAsia="es-ES"/>
              </w:rPr>
              <w:t>.</w:t>
            </w:r>
          </w:p>
          <w:p w:rsidR="001469C1" w:rsidRPr="001469C1" w:rsidRDefault="00C30FD8" w:rsidP="00C30FD8">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Dependiendo de la antigüedad, p</w:t>
            </w:r>
            <w:r w:rsidR="00037ED2">
              <w:rPr>
                <w:rFonts w:ascii="Arial" w:hAnsi="Arial" w:cs="Arial"/>
                <w:snapToGrid w:val="0"/>
                <w:sz w:val="18"/>
                <w:szCs w:val="18"/>
                <w:lang w:val="es-ES" w:eastAsia="es-ES"/>
              </w:rPr>
              <w:t xml:space="preserve">resentar la denuncia al </w:t>
            </w:r>
            <w:r w:rsidR="00677C90">
              <w:rPr>
                <w:rFonts w:ascii="Arial" w:hAnsi="Arial" w:cs="Arial"/>
                <w:snapToGrid w:val="0"/>
                <w:sz w:val="18"/>
                <w:szCs w:val="18"/>
                <w:lang w:val="es-ES" w:eastAsia="es-ES"/>
              </w:rPr>
              <w:t xml:space="preserve">Subdirector de Educación de la Armada </w:t>
            </w:r>
            <w:r w:rsidR="00037ED2" w:rsidRPr="00677C90">
              <w:rPr>
                <w:rFonts w:ascii="Arial" w:hAnsi="Arial" w:cs="Arial"/>
                <w:snapToGrid w:val="0"/>
                <w:sz w:val="18"/>
                <w:szCs w:val="18"/>
                <w:shd w:val="clear" w:color="auto" w:fill="FFFFFF" w:themeFill="background1"/>
                <w:lang w:val="es-ES" w:eastAsia="es-ES"/>
              </w:rPr>
              <w:t xml:space="preserve">/ </w:t>
            </w:r>
            <w:r w:rsidR="00677C90" w:rsidRPr="00677C90">
              <w:rPr>
                <w:rFonts w:ascii="Arial" w:hAnsi="Arial" w:cs="Arial"/>
                <w:snapToGrid w:val="0"/>
                <w:sz w:val="18"/>
                <w:szCs w:val="18"/>
                <w:shd w:val="clear" w:color="auto" w:fill="FFFFFF" w:themeFill="background1"/>
                <w:lang w:val="es-ES" w:eastAsia="es-ES"/>
              </w:rPr>
              <w:t>Director de Educación de la Armada</w:t>
            </w:r>
            <w:r w:rsidR="00037ED2" w:rsidRPr="00677C90">
              <w:rPr>
                <w:rFonts w:ascii="Arial" w:hAnsi="Arial" w:cs="Arial"/>
                <w:snapToGrid w:val="0"/>
                <w:sz w:val="18"/>
                <w:szCs w:val="18"/>
                <w:shd w:val="clear" w:color="auto" w:fill="FFFFFF" w:themeFill="background1"/>
                <w:lang w:val="es-ES" w:eastAsia="es-ES"/>
              </w:rPr>
              <w:t>, en caso que el acusado sea el Director de la Escuela.</w:t>
            </w:r>
            <w:r w:rsidR="001469C1" w:rsidRPr="001469C1">
              <w:rPr>
                <w:rFonts w:ascii="Arial" w:hAnsi="Arial" w:cs="Arial"/>
                <w:snapToGrid w:val="0"/>
                <w:sz w:val="18"/>
                <w:szCs w:val="18"/>
                <w:lang w:val="es-ES" w:eastAsia="es-ES"/>
              </w:rPr>
              <w:t xml:space="preserve"> </w:t>
            </w:r>
          </w:p>
        </w:tc>
        <w:tc>
          <w:tcPr>
            <w:tcW w:w="1559" w:type="dxa"/>
            <w:shd w:val="clear" w:color="auto" w:fill="FFFFFF"/>
            <w:vAlign w:val="center"/>
          </w:tcPr>
          <w:p w:rsidR="001469C1" w:rsidRPr="001469C1" w:rsidRDefault="00037ED2"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Formulario de Denuncia (02 ejemplares)</w:t>
            </w:r>
          </w:p>
        </w:tc>
      </w:tr>
      <w:tr w:rsidR="001469C1" w:rsidRPr="001469C1" w:rsidTr="00037ED2">
        <w:trPr>
          <w:trHeight w:val="1311"/>
        </w:trPr>
        <w:tc>
          <w:tcPr>
            <w:tcW w:w="331"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417" w:type="dxa"/>
            <w:shd w:val="clear" w:color="auto" w:fill="FFFFFF"/>
            <w:vAlign w:val="center"/>
          </w:tcPr>
          <w:p w:rsidR="001469C1" w:rsidRPr="001469C1" w:rsidRDefault="001469C1"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Formaliza denuncia en el ámbito penal.</w:t>
            </w:r>
          </w:p>
        </w:tc>
        <w:tc>
          <w:tcPr>
            <w:tcW w:w="2552" w:type="dxa"/>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Cuando estime que ha sido objeto de abuso sexual u otras conductas constitutivas de delitos.</w:t>
            </w:r>
          </w:p>
        </w:tc>
        <w:tc>
          <w:tcPr>
            <w:tcW w:w="3260" w:type="dxa"/>
            <w:shd w:val="clear" w:color="auto" w:fill="FFFFFF"/>
            <w:vAlign w:val="center"/>
          </w:tcPr>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Presentar denuncia en Fiscalía Naval.</w:t>
            </w:r>
          </w:p>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Seguir instancias que permita la justicia ordinaria.</w:t>
            </w:r>
          </w:p>
        </w:tc>
        <w:tc>
          <w:tcPr>
            <w:tcW w:w="1559" w:type="dxa"/>
            <w:shd w:val="clear" w:color="auto" w:fill="FFFFFF"/>
            <w:vAlign w:val="center"/>
          </w:tcPr>
          <w:p w:rsidR="001469C1" w:rsidRPr="001469C1" w:rsidRDefault="001469C1"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Denuncia presentada en Fiscalía Naval / Tribunales Ordinarios.</w:t>
            </w:r>
          </w:p>
        </w:tc>
      </w:tr>
      <w:tr w:rsidR="001469C1" w:rsidRPr="001469C1" w:rsidTr="00037ED2">
        <w:trPr>
          <w:trHeight w:val="1557"/>
        </w:trPr>
        <w:tc>
          <w:tcPr>
            <w:tcW w:w="331" w:type="dxa"/>
            <w:vMerge w:val="restart"/>
            <w:shd w:val="clear" w:color="auto" w:fill="FFFFFF"/>
            <w:vAlign w:val="center"/>
          </w:tcPr>
          <w:p w:rsidR="001469C1" w:rsidRPr="001469C1" w:rsidRDefault="001469C1" w:rsidP="001469C1">
            <w:pPr>
              <w:spacing w:after="120"/>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2</w:t>
            </w:r>
          </w:p>
        </w:tc>
        <w:tc>
          <w:tcPr>
            <w:tcW w:w="1302" w:type="dxa"/>
            <w:vMerge w:val="restart"/>
            <w:shd w:val="clear" w:color="auto" w:fill="FFFFFF"/>
            <w:vAlign w:val="center"/>
          </w:tcPr>
          <w:p w:rsidR="001469C1" w:rsidRPr="001469C1" w:rsidRDefault="001469C1" w:rsidP="001469C1">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r w:rsidR="00037ED2">
              <w:rPr>
                <w:rFonts w:ascii="Arial" w:hAnsi="Arial" w:cs="Arial"/>
                <w:snapToGrid w:val="0"/>
                <w:sz w:val="18"/>
                <w:szCs w:val="18"/>
                <w:lang w:val="es-ES_tradnl" w:eastAsia="es-ES"/>
              </w:rPr>
              <w:t xml:space="preserve"> receptor de denuncias</w:t>
            </w:r>
            <w:r w:rsidRPr="001469C1">
              <w:rPr>
                <w:rFonts w:ascii="Arial" w:hAnsi="Arial" w:cs="Arial"/>
                <w:snapToGrid w:val="0"/>
                <w:sz w:val="18"/>
                <w:szCs w:val="18"/>
                <w:lang w:val="es-ES_tradnl" w:eastAsia="es-ES"/>
              </w:rPr>
              <w:t>.</w:t>
            </w:r>
          </w:p>
        </w:tc>
        <w:tc>
          <w:tcPr>
            <w:tcW w:w="1417" w:type="dxa"/>
            <w:shd w:val="clear" w:color="auto" w:fill="FFFFFF"/>
            <w:vAlign w:val="center"/>
          </w:tcPr>
          <w:p w:rsidR="001469C1" w:rsidRPr="001469C1" w:rsidRDefault="001469C1"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Recibe, orienta y resuelve dar inicio al procedimiento (1ra Instancia).</w:t>
            </w:r>
          </w:p>
        </w:tc>
        <w:tc>
          <w:tcPr>
            <w:tcW w:w="2552" w:type="dxa"/>
            <w:shd w:val="clear" w:color="auto" w:fill="FFFFFF"/>
            <w:vAlign w:val="center"/>
          </w:tcPr>
          <w:p w:rsidR="001469C1" w:rsidRPr="001469C1" w:rsidRDefault="00091386" w:rsidP="00091386">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24 horas después de recibir la denuncia.</w:t>
            </w:r>
          </w:p>
        </w:tc>
        <w:tc>
          <w:tcPr>
            <w:tcW w:w="3260" w:type="dxa"/>
            <w:shd w:val="clear" w:color="auto" w:fill="FFFFFF"/>
            <w:vAlign w:val="center"/>
          </w:tcPr>
          <w:p w:rsidR="001469C1" w:rsidRP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Toma</w:t>
            </w:r>
            <w:r w:rsidR="00091386">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conocimiento de la denuncia y entrega</w:t>
            </w:r>
            <w:r w:rsidR="00091386">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copia firmada. </w:t>
            </w:r>
          </w:p>
          <w:p w:rsidR="00091386"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Revisar que el formulario se encuentre completo. </w:t>
            </w:r>
          </w:p>
          <w:p w:rsidR="001469C1" w:rsidRDefault="001469C1"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Dar inicio al procedimiento de Investigación</w:t>
            </w:r>
            <w:r w:rsidR="00091386">
              <w:rPr>
                <w:rFonts w:ascii="Arial" w:hAnsi="Arial" w:cs="Arial"/>
                <w:snapToGrid w:val="0"/>
                <w:sz w:val="18"/>
                <w:szCs w:val="18"/>
                <w:lang w:val="es-ES" w:eastAsia="es-ES"/>
              </w:rPr>
              <w:t xml:space="preserve"> Sumaria Administrativa (I.S.A.), disponiendo a la Fiscalía Administrativa Permanente que la instruya.</w:t>
            </w:r>
          </w:p>
          <w:p w:rsidR="00091386" w:rsidRPr="001469C1"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Notificar al denunciado/a del inicio de I.S.A.</w:t>
            </w:r>
          </w:p>
        </w:tc>
        <w:tc>
          <w:tcPr>
            <w:tcW w:w="1559" w:type="dxa"/>
            <w:shd w:val="clear" w:color="auto" w:fill="FFFFFF"/>
            <w:vAlign w:val="center"/>
          </w:tcPr>
          <w:p w:rsidR="00091386" w:rsidRDefault="001469C1"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Acuse de recibo </w:t>
            </w:r>
            <w:r w:rsidR="00091386">
              <w:rPr>
                <w:rFonts w:ascii="Arial" w:hAnsi="Arial" w:cs="Arial"/>
                <w:snapToGrid w:val="0"/>
                <w:sz w:val="18"/>
                <w:szCs w:val="18"/>
                <w:lang w:val="es-ES" w:eastAsia="es-ES"/>
              </w:rPr>
              <w:t>del Mando (Formulario de Denuncia, Primera Parte).</w:t>
            </w:r>
          </w:p>
          <w:p w:rsidR="00091386" w:rsidRDefault="00091386" w:rsidP="001469C1">
            <w:pPr>
              <w:ind w:left="112" w:right="111"/>
              <w:jc w:val="center"/>
              <w:rPr>
                <w:rFonts w:ascii="Arial" w:hAnsi="Arial" w:cs="Arial"/>
                <w:snapToGrid w:val="0"/>
                <w:sz w:val="18"/>
                <w:szCs w:val="18"/>
                <w:lang w:val="es-ES" w:eastAsia="es-ES"/>
              </w:rPr>
            </w:pPr>
          </w:p>
          <w:p w:rsidR="001469C1" w:rsidRPr="001469C1" w:rsidRDefault="00091386" w:rsidP="000A3400">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Resolución disponiendo I.S.A. a la Fiscalía Administrativa Perman</w:t>
            </w:r>
            <w:r w:rsidR="000A3400">
              <w:rPr>
                <w:rFonts w:ascii="Arial" w:hAnsi="Arial" w:cs="Arial"/>
                <w:snapToGrid w:val="0"/>
                <w:sz w:val="18"/>
                <w:szCs w:val="18"/>
                <w:lang w:val="es-ES" w:eastAsia="es-ES"/>
              </w:rPr>
              <w:t>e</w:t>
            </w:r>
            <w:r>
              <w:rPr>
                <w:rFonts w:ascii="Arial" w:hAnsi="Arial" w:cs="Arial"/>
                <w:snapToGrid w:val="0"/>
                <w:sz w:val="18"/>
                <w:szCs w:val="18"/>
                <w:lang w:val="es-ES" w:eastAsia="es-ES"/>
              </w:rPr>
              <w:t>nte.</w:t>
            </w:r>
          </w:p>
        </w:tc>
      </w:tr>
      <w:tr w:rsidR="001469C1" w:rsidRPr="001469C1" w:rsidTr="00037ED2">
        <w:trPr>
          <w:trHeight w:val="975"/>
        </w:trPr>
        <w:tc>
          <w:tcPr>
            <w:tcW w:w="331"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1469C1" w:rsidRPr="001469C1" w:rsidRDefault="001469C1" w:rsidP="001469C1">
            <w:pPr>
              <w:ind w:left="111" w:right="112"/>
              <w:jc w:val="both"/>
              <w:rPr>
                <w:rFonts w:ascii="Arial" w:hAnsi="Arial" w:cs="Arial"/>
                <w:snapToGrid w:val="0"/>
                <w:sz w:val="18"/>
                <w:szCs w:val="18"/>
                <w:lang w:val="es-ES" w:eastAsia="es-ES"/>
              </w:rPr>
            </w:pPr>
          </w:p>
        </w:tc>
        <w:tc>
          <w:tcPr>
            <w:tcW w:w="1417" w:type="dxa"/>
            <w:shd w:val="clear" w:color="auto" w:fill="FFFFFF"/>
            <w:vAlign w:val="center"/>
          </w:tcPr>
          <w:p w:rsidR="001469C1" w:rsidRPr="001469C1" w:rsidRDefault="00037ED2"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Identifica en la denuncia, hechos que revisten carácter de delito.</w:t>
            </w:r>
          </w:p>
        </w:tc>
        <w:tc>
          <w:tcPr>
            <w:tcW w:w="2552" w:type="dxa"/>
            <w:shd w:val="clear" w:color="auto" w:fill="FFFFFF"/>
            <w:vAlign w:val="center"/>
          </w:tcPr>
          <w:p w:rsidR="001469C1" w:rsidRPr="001469C1" w:rsidRDefault="00091386" w:rsidP="00091386">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De inmediato</w:t>
            </w:r>
            <w:r w:rsidR="001469C1" w:rsidRPr="001469C1">
              <w:rPr>
                <w:rFonts w:ascii="Arial" w:hAnsi="Arial" w:cs="Arial"/>
                <w:snapToGrid w:val="0"/>
                <w:sz w:val="18"/>
                <w:szCs w:val="18"/>
                <w:lang w:val="es-ES" w:eastAsia="es-ES"/>
              </w:rPr>
              <w:t>.</w:t>
            </w:r>
          </w:p>
        </w:tc>
        <w:tc>
          <w:tcPr>
            <w:tcW w:w="3260" w:type="dxa"/>
            <w:shd w:val="clear" w:color="auto" w:fill="FFFFFF"/>
            <w:vAlign w:val="center"/>
          </w:tcPr>
          <w:p w:rsidR="001469C1" w:rsidRPr="001469C1" w:rsidRDefault="00091386"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Denunciar al Ministerio Público o Fiscalía Naval, según corresponda.</w:t>
            </w:r>
          </w:p>
        </w:tc>
        <w:tc>
          <w:tcPr>
            <w:tcW w:w="1559" w:type="dxa"/>
            <w:shd w:val="clear" w:color="auto" w:fill="FFFFFF"/>
            <w:vAlign w:val="center"/>
          </w:tcPr>
          <w:p w:rsidR="001469C1" w:rsidRPr="001469C1" w:rsidRDefault="00091386" w:rsidP="00091386">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Denuncia presentada en Fiscalía Naval/ Ministerio Público.</w:t>
            </w:r>
          </w:p>
        </w:tc>
      </w:tr>
    </w:tbl>
    <w:p w:rsidR="001469C1" w:rsidRDefault="001469C1" w:rsidP="00EA369C">
      <w:pPr>
        <w:autoSpaceDE w:val="0"/>
        <w:autoSpaceDN w:val="0"/>
        <w:adjustRightInd w:val="0"/>
        <w:rPr>
          <w:rFonts w:ascii="Arial" w:hAnsi="Arial" w:cs="Arial"/>
        </w:rPr>
      </w:pPr>
    </w:p>
    <w:p w:rsidR="001469C1" w:rsidRDefault="001469C1"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p w:rsidR="00F939E0" w:rsidRDefault="00F939E0"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68"/>
        <w:gridCol w:w="2501"/>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 xml:space="preserve">INICIO DE PROCEDIMIENTO DE INVESTIGACIÓN Y </w:t>
            </w:r>
            <w:r>
              <w:rPr>
                <w:rFonts w:ascii="Arial" w:hAnsi="Arial" w:cs="Arial"/>
                <w:b/>
                <w:snapToGrid w:val="0"/>
                <w:sz w:val="18"/>
                <w:szCs w:val="18"/>
                <w:lang w:val="es-ES" w:eastAsia="es-ES"/>
              </w:rPr>
              <w:t>SANCIÓN</w:t>
            </w:r>
          </w:p>
        </w:tc>
      </w:tr>
      <w:tr w:rsidR="001469C1" w:rsidRPr="001469C1" w:rsidTr="00037ED2">
        <w:trPr>
          <w:trHeight w:val="339"/>
        </w:trPr>
        <w:tc>
          <w:tcPr>
            <w:tcW w:w="331" w:type="dxa"/>
            <w:shd w:val="pct5" w:color="000000" w:fill="FFFFFF"/>
            <w:vAlign w:val="center"/>
          </w:tcPr>
          <w:p w:rsidR="001469C1" w:rsidRPr="001469C1" w:rsidRDefault="001469C1" w:rsidP="00037ED2">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68" w:type="dxa"/>
            <w:shd w:val="pct5" w:color="000000" w:fill="FFFFFF"/>
            <w:vAlign w:val="center"/>
          </w:tcPr>
          <w:p w:rsidR="001469C1" w:rsidRPr="001469C1" w:rsidRDefault="001469C1" w:rsidP="00037ED2">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01"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07562C" w:rsidRPr="001469C1" w:rsidTr="00037ED2">
        <w:trPr>
          <w:trHeight w:val="1557"/>
        </w:trPr>
        <w:tc>
          <w:tcPr>
            <w:tcW w:w="331" w:type="dxa"/>
            <w:vMerge w:val="restart"/>
            <w:shd w:val="clear" w:color="auto" w:fill="FFFFFF"/>
            <w:vAlign w:val="center"/>
          </w:tcPr>
          <w:p w:rsidR="0007562C" w:rsidRPr="001469C1" w:rsidRDefault="0007562C" w:rsidP="004F4F75">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3</w:t>
            </w:r>
          </w:p>
        </w:tc>
        <w:tc>
          <w:tcPr>
            <w:tcW w:w="1302" w:type="dxa"/>
            <w:vMerge w:val="restart"/>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p>
        </w:tc>
        <w:tc>
          <w:tcPr>
            <w:tcW w:w="1468" w:type="dxa"/>
            <w:shd w:val="clear" w:color="auto" w:fill="FFFFFF"/>
            <w:vAlign w:val="center"/>
          </w:tcPr>
          <w:p w:rsidR="0007562C" w:rsidRPr="001469C1" w:rsidRDefault="0007562C"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Ordena Investigación Sumaria Administrativa (I.S.A.).</w:t>
            </w:r>
          </w:p>
        </w:tc>
        <w:tc>
          <w:tcPr>
            <w:tcW w:w="2501" w:type="dxa"/>
            <w:shd w:val="clear" w:color="auto" w:fill="FFFFFF"/>
            <w:vAlign w:val="center"/>
          </w:tcPr>
          <w:p w:rsidR="0007562C" w:rsidRPr="001469C1" w:rsidRDefault="0007562C" w:rsidP="005874B1">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Siempre que no exista flagrancia</w:t>
            </w:r>
            <w:r w:rsidRPr="001469C1">
              <w:rPr>
                <w:rFonts w:ascii="Arial" w:hAnsi="Arial" w:cs="Arial"/>
                <w:snapToGrid w:val="0"/>
                <w:sz w:val="18"/>
                <w:szCs w:val="18"/>
                <w:lang w:val="es-ES" w:eastAsia="es-ES"/>
              </w:rPr>
              <w:t>.</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Designar Fiscal Administrativo Permanente para instruir I.S.A., dentro del plazo reglamentario establecido (20 días hábiles).</w:t>
            </w:r>
          </w:p>
        </w:tc>
        <w:tc>
          <w:tcPr>
            <w:tcW w:w="1559" w:type="dxa"/>
            <w:shd w:val="clear" w:color="auto" w:fill="FFFFFF"/>
            <w:vAlign w:val="center"/>
          </w:tcPr>
          <w:p w:rsidR="0007562C" w:rsidRPr="001469C1" w:rsidRDefault="0007562C" w:rsidP="009C2EAE">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 administrativo ordenando el inicio de una I.S.A. y posterior proceso de justicia.</w:t>
            </w:r>
            <w:r w:rsidRPr="001469C1">
              <w:rPr>
                <w:rFonts w:ascii="Arial" w:hAnsi="Arial" w:cs="Arial"/>
                <w:snapToGrid w:val="0"/>
                <w:sz w:val="18"/>
                <w:szCs w:val="18"/>
                <w:lang w:val="es-ES" w:eastAsia="es-ES"/>
              </w:rPr>
              <w:t xml:space="preserve"> </w:t>
            </w:r>
          </w:p>
        </w:tc>
      </w:tr>
      <w:tr w:rsidR="0007562C" w:rsidRPr="001469C1" w:rsidTr="00037ED2">
        <w:trPr>
          <w:trHeight w:val="1557"/>
        </w:trPr>
        <w:tc>
          <w:tcPr>
            <w:tcW w:w="331" w:type="dxa"/>
            <w:vMerge/>
            <w:shd w:val="clear" w:color="auto" w:fill="FFFFFF"/>
            <w:vAlign w:val="center"/>
          </w:tcPr>
          <w:p w:rsidR="0007562C" w:rsidRPr="001469C1" w:rsidRDefault="0007562C"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7562C" w:rsidRPr="001469C1" w:rsidRDefault="0007562C"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Adopta medidas de resguardo</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Inmediatamente después de recibida la denuncia y durante todo el proceso</w:t>
            </w:r>
            <w:r w:rsidRPr="001469C1">
              <w:rPr>
                <w:rFonts w:ascii="Arial" w:hAnsi="Arial" w:cs="Arial"/>
                <w:snapToGrid w:val="0"/>
                <w:sz w:val="18"/>
                <w:szCs w:val="18"/>
                <w:lang w:val="es-ES" w:eastAsia="es-ES"/>
              </w:rPr>
              <w:t>.</w:t>
            </w:r>
          </w:p>
        </w:tc>
        <w:tc>
          <w:tcPr>
            <w:tcW w:w="3260" w:type="dxa"/>
            <w:shd w:val="clear" w:color="auto" w:fill="FFFFFF"/>
          </w:tcPr>
          <w:p w:rsidR="0007562C" w:rsidRPr="009C2EAE" w:rsidRDefault="0007562C" w:rsidP="00560A99">
            <w:pPr>
              <w:numPr>
                <w:ilvl w:val="0"/>
                <w:numId w:val="14"/>
              </w:numPr>
              <w:ind w:left="253" w:right="254" w:hanging="218"/>
              <w:jc w:val="both"/>
              <w:rPr>
                <w:rFonts w:ascii="Arial" w:hAnsi="Arial" w:cs="Arial"/>
                <w:snapToGrid w:val="0"/>
                <w:sz w:val="18"/>
                <w:szCs w:val="18"/>
                <w:u w:val="single"/>
                <w:lang w:val="es-ES" w:eastAsia="es-ES"/>
              </w:rPr>
            </w:pPr>
            <w:r>
              <w:rPr>
                <w:rFonts w:ascii="Arial" w:hAnsi="Arial" w:cs="Arial"/>
                <w:snapToGrid w:val="0"/>
                <w:sz w:val="18"/>
                <w:szCs w:val="18"/>
                <w:lang w:val="es-ES" w:eastAsia="es-ES"/>
              </w:rPr>
              <w:t xml:space="preserve">Adoptar medidas de resguardo para proteger a la víctima, considerando entre estas, la separación física y funcional de los involucrados, </w:t>
            </w:r>
            <w:r w:rsidRPr="009C2EAE">
              <w:rPr>
                <w:rFonts w:ascii="Arial" w:hAnsi="Arial" w:cs="Arial"/>
                <w:snapToGrid w:val="0"/>
                <w:sz w:val="18"/>
                <w:szCs w:val="18"/>
                <w:u w:val="single"/>
                <w:lang w:val="es-ES" w:eastAsia="es-ES"/>
              </w:rPr>
              <w:t>siempre teniendo en cuenta el favor del denunciante.</w:t>
            </w:r>
          </w:p>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 xml:space="preserve">Solicitar asesoría al Comité </w:t>
            </w:r>
            <w:proofErr w:type="spellStart"/>
            <w:r>
              <w:rPr>
                <w:rFonts w:ascii="Arial" w:hAnsi="Arial" w:cs="Arial"/>
                <w:snapToGrid w:val="0"/>
                <w:sz w:val="18"/>
                <w:szCs w:val="18"/>
                <w:lang w:val="es-ES" w:eastAsia="es-ES"/>
              </w:rPr>
              <w:t>Guarnicional</w:t>
            </w:r>
            <w:proofErr w:type="spellEnd"/>
            <w:r>
              <w:rPr>
                <w:rFonts w:ascii="Arial" w:hAnsi="Arial" w:cs="Arial"/>
                <w:snapToGrid w:val="0"/>
                <w:sz w:val="18"/>
                <w:szCs w:val="18"/>
                <w:lang w:val="es-ES" w:eastAsia="es-ES"/>
              </w:rPr>
              <w:t xml:space="preserve"> de Protección Frente a la Violencia, del ámbito administrativo, jurídico, sanidad, espiritual y/o social para manejar la situación, de acuerdo a los principios rectores de esta OPI.</w:t>
            </w:r>
            <w:r w:rsidRPr="001469C1">
              <w:rPr>
                <w:rFonts w:ascii="Arial" w:hAnsi="Arial" w:cs="Arial"/>
                <w:snapToGrid w:val="0"/>
                <w:sz w:val="18"/>
                <w:szCs w:val="18"/>
                <w:lang w:val="es-ES" w:eastAsia="es-ES"/>
              </w:rPr>
              <w:t xml:space="preserve"> </w:t>
            </w:r>
          </w:p>
        </w:tc>
        <w:tc>
          <w:tcPr>
            <w:tcW w:w="1559" w:type="dxa"/>
            <w:shd w:val="clear" w:color="auto" w:fill="FFFFFF"/>
            <w:vAlign w:val="center"/>
          </w:tcPr>
          <w:p w:rsidR="0007562C" w:rsidRPr="001469C1" w:rsidRDefault="0007562C" w:rsidP="00037ED2">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Acto administrativo ordenando el inicio de una I.S.A. y posterior proceso de justicia.</w:t>
            </w:r>
          </w:p>
        </w:tc>
      </w:tr>
      <w:tr w:rsidR="0007562C" w:rsidRPr="001469C1" w:rsidTr="00037ED2">
        <w:trPr>
          <w:trHeight w:val="1557"/>
        </w:trPr>
        <w:tc>
          <w:tcPr>
            <w:tcW w:w="331" w:type="dxa"/>
            <w:vMerge/>
            <w:shd w:val="clear" w:color="auto" w:fill="FFFFFF"/>
            <w:vAlign w:val="center"/>
          </w:tcPr>
          <w:p w:rsidR="0007562C" w:rsidRPr="001469C1" w:rsidRDefault="0007562C"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Aplica facultades sancionatorias.</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En caso de flagrancia.</w:t>
            </w:r>
          </w:p>
        </w:tc>
        <w:tc>
          <w:tcPr>
            <w:tcW w:w="3260" w:type="dxa"/>
            <w:shd w:val="clear" w:color="auto" w:fill="FFFFFF"/>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Sancionar conforme a sus facultades reglamentarias.</w:t>
            </w:r>
          </w:p>
        </w:tc>
        <w:tc>
          <w:tcPr>
            <w:tcW w:w="1559" w:type="dxa"/>
            <w:shd w:val="clear" w:color="auto" w:fill="FFFFFF"/>
            <w:vAlign w:val="center"/>
          </w:tcPr>
          <w:p w:rsidR="0007562C" w:rsidRPr="001469C1" w:rsidRDefault="0007562C" w:rsidP="005B1AED">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Resolución </w:t>
            </w:r>
            <w:r>
              <w:rPr>
                <w:rFonts w:ascii="Arial" w:hAnsi="Arial" w:cs="Arial"/>
                <w:snapToGrid w:val="0"/>
                <w:sz w:val="18"/>
                <w:szCs w:val="18"/>
                <w:lang w:val="es-ES" w:eastAsia="es-ES"/>
              </w:rPr>
              <w:t>del Mando (Director o autoridad superior).</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Sanciona</w:t>
            </w:r>
            <w:r>
              <w:rPr>
                <w:rFonts w:ascii="Arial" w:hAnsi="Arial" w:cs="Arial"/>
                <w:snapToGrid w:val="0"/>
                <w:sz w:val="18"/>
                <w:szCs w:val="18"/>
                <w:lang w:val="es-ES" w:eastAsia="es-ES"/>
              </w:rPr>
              <w:t xml:space="preserve"> o absuelve</w:t>
            </w:r>
            <w:r w:rsidRPr="001469C1">
              <w:rPr>
                <w:rFonts w:ascii="Arial" w:hAnsi="Arial" w:cs="Arial"/>
                <w:snapToGrid w:val="0"/>
                <w:sz w:val="18"/>
                <w:szCs w:val="18"/>
                <w:lang w:val="es-ES" w:eastAsia="es-ES"/>
              </w:rPr>
              <w:t>.</w:t>
            </w:r>
          </w:p>
        </w:tc>
        <w:tc>
          <w:tcPr>
            <w:tcW w:w="2501" w:type="dxa"/>
            <w:shd w:val="clear" w:color="auto" w:fill="FFFFFF"/>
            <w:vAlign w:val="center"/>
          </w:tcPr>
          <w:p w:rsidR="0007562C" w:rsidRPr="001469C1" w:rsidRDefault="0007562C" w:rsidP="005B1AED">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D</w:t>
            </w:r>
            <w:r>
              <w:rPr>
                <w:rFonts w:ascii="Arial" w:hAnsi="Arial" w:cs="Arial"/>
                <w:snapToGrid w:val="0"/>
                <w:sz w:val="18"/>
                <w:szCs w:val="18"/>
                <w:lang w:val="es-ES" w:eastAsia="es-ES"/>
              </w:rPr>
              <w:t>entro de 72 horas después de recibida la I.S.A.</w:t>
            </w:r>
            <w:r w:rsidRPr="001469C1">
              <w:rPr>
                <w:rFonts w:ascii="Arial" w:hAnsi="Arial" w:cs="Arial"/>
                <w:snapToGrid w:val="0"/>
                <w:sz w:val="18"/>
                <w:szCs w:val="18"/>
                <w:lang w:val="es-ES" w:eastAsia="es-ES"/>
              </w:rPr>
              <w:t xml:space="preserve"> </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Resolver la sanción o absolver al denunciado, según corresponda.</w:t>
            </w:r>
          </w:p>
        </w:tc>
        <w:tc>
          <w:tcPr>
            <w:tcW w:w="1559" w:type="dxa"/>
            <w:shd w:val="clear" w:color="auto" w:fill="FFFFFF"/>
            <w:vAlign w:val="center"/>
          </w:tcPr>
          <w:p w:rsidR="0007562C" w:rsidRPr="001469C1" w:rsidRDefault="0007562C" w:rsidP="009B2499">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Según Reglamento de Disciplina de la Armada</w:t>
            </w:r>
            <w:r w:rsidR="002F22A1">
              <w:rPr>
                <w:rFonts w:ascii="Arial" w:hAnsi="Arial" w:cs="Arial"/>
                <w:snapToGrid w:val="0"/>
                <w:sz w:val="18"/>
                <w:szCs w:val="18"/>
                <w:lang w:val="es-ES" w:eastAsia="es-ES"/>
              </w:rPr>
              <w:t>.</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Sanciona la denuncia falsa</w:t>
            </w:r>
          </w:p>
        </w:tc>
        <w:tc>
          <w:tcPr>
            <w:tcW w:w="2501" w:type="dxa"/>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Posterior al Dictamen Fiscal.</w:t>
            </w:r>
          </w:p>
        </w:tc>
        <w:tc>
          <w:tcPr>
            <w:tcW w:w="3260" w:type="dxa"/>
            <w:shd w:val="clear" w:color="auto" w:fill="FFFFFF"/>
            <w:vAlign w:val="center"/>
          </w:tcPr>
          <w:p w:rsidR="0007562C"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Comprobar que la denuncia es falsa.</w:t>
            </w:r>
          </w:p>
          <w:p w:rsidR="0007562C"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Notificar al denunciante.</w:t>
            </w:r>
          </w:p>
          <w:p w:rsidR="0007562C" w:rsidRPr="001469C1" w:rsidRDefault="0007562C" w:rsidP="002F22A1">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Sancionar de acuerdo al Reglamento de Disciplina de la Armada</w:t>
            </w:r>
            <w:r w:rsidR="002F22A1">
              <w:rPr>
                <w:rFonts w:ascii="Arial" w:hAnsi="Arial" w:cs="Arial"/>
                <w:snapToGrid w:val="0"/>
                <w:sz w:val="18"/>
                <w:szCs w:val="18"/>
                <w:lang w:val="es-ES" w:eastAsia="es-ES"/>
              </w:rPr>
              <w:t>.</w:t>
            </w:r>
            <w:r>
              <w:rPr>
                <w:rFonts w:ascii="Arial" w:hAnsi="Arial" w:cs="Arial"/>
                <w:snapToGrid w:val="0"/>
                <w:sz w:val="18"/>
                <w:szCs w:val="18"/>
                <w:lang w:val="es-ES" w:eastAsia="es-ES"/>
              </w:rPr>
              <w:t xml:space="preserve"> </w:t>
            </w:r>
          </w:p>
        </w:tc>
        <w:tc>
          <w:tcPr>
            <w:tcW w:w="1559" w:type="dxa"/>
            <w:shd w:val="clear" w:color="auto" w:fill="FFFFFF"/>
            <w:vAlign w:val="center"/>
          </w:tcPr>
          <w:p w:rsidR="0007562C" w:rsidRPr="001469C1" w:rsidRDefault="0007562C"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Resolución escrita en Formulario de Denuncia (Segunda Parte).</w:t>
            </w:r>
          </w:p>
        </w:tc>
      </w:tr>
      <w:tr w:rsidR="0007562C" w:rsidRPr="001469C1" w:rsidTr="00037ED2">
        <w:trPr>
          <w:trHeight w:val="1311"/>
        </w:trPr>
        <w:tc>
          <w:tcPr>
            <w:tcW w:w="331"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302" w:type="dxa"/>
            <w:vMerge/>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p>
        </w:tc>
        <w:tc>
          <w:tcPr>
            <w:tcW w:w="1468" w:type="dxa"/>
            <w:shd w:val="clear" w:color="auto" w:fill="FFFFFF"/>
            <w:vAlign w:val="center"/>
          </w:tcPr>
          <w:p w:rsidR="0007562C" w:rsidRPr="001469C1" w:rsidRDefault="0007562C" w:rsidP="005874B1">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Cierra el proceso</w:t>
            </w:r>
          </w:p>
        </w:tc>
        <w:tc>
          <w:tcPr>
            <w:tcW w:w="2501" w:type="dxa"/>
            <w:shd w:val="clear" w:color="auto" w:fill="FFFFFF"/>
            <w:vAlign w:val="center"/>
          </w:tcPr>
          <w:p w:rsidR="0007562C" w:rsidRPr="001469C1" w:rsidRDefault="0007562C"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Posterior a la resolución.</w:t>
            </w:r>
          </w:p>
        </w:tc>
        <w:tc>
          <w:tcPr>
            <w:tcW w:w="3260" w:type="dxa"/>
            <w:shd w:val="clear" w:color="auto" w:fill="FFFFFF"/>
            <w:vAlign w:val="center"/>
          </w:tcPr>
          <w:p w:rsidR="0007562C" w:rsidRPr="001469C1" w:rsidRDefault="0007562C"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Registrar en el Formulario, un breve informe de cierre del proceso para toma de conocimiento del denunciante.</w:t>
            </w:r>
          </w:p>
        </w:tc>
        <w:tc>
          <w:tcPr>
            <w:tcW w:w="1559" w:type="dxa"/>
            <w:shd w:val="clear" w:color="auto" w:fill="FFFFFF"/>
            <w:vAlign w:val="center"/>
          </w:tcPr>
          <w:p w:rsidR="0007562C" w:rsidRPr="001469C1" w:rsidRDefault="0007562C" w:rsidP="0007562C">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Registro Formulario de Denuncia (Tercera Parte)</w:t>
            </w:r>
          </w:p>
        </w:tc>
      </w:tr>
      <w:tr w:rsidR="001469C1" w:rsidRPr="001469C1" w:rsidTr="00037ED2">
        <w:trPr>
          <w:trHeight w:val="1557"/>
        </w:trPr>
        <w:tc>
          <w:tcPr>
            <w:tcW w:w="331" w:type="dxa"/>
            <w:shd w:val="clear" w:color="auto" w:fill="FFFFFF"/>
            <w:vAlign w:val="center"/>
          </w:tcPr>
          <w:p w:rsidR="001469C1" w:rsidRPr="001469C1" w:rsidRDefault="0007562C" w:rsidP="0007562C">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4</w:t>
            </w:r>
          </w:p>
        </w:tc>
        <w:tc>
          <w:tcPr>
            <w:tcW w:w="1302" w:type="dxa"/>
            <w:shd w:val="clear" w:color="auto" w:fill="FFFFFF"/>
            <w:vAlign w:val="center"/>
          </w:tcPr>
          <w:p w:rsidR="001469C1" w:rsidRPr="001469C1" w:rsidRDefault="001469C1" w:rsidP="00037ED2">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Fiscalía Administrativa Permanente.</w:t>
            </w:r>
          </w:p>
        </w:tc>
        <w:tc>
          <w:tcPr>
            <w:tcW w:w="1468" w:type="dxa"/>
            <w:shd w:val="clear" w:color="auto" w:fill="FFFFFF"/>
            <w:vAlign w:val="center"/>
          </w:tcPr>
          <w:p w:rsidR="001469C1" w:rsidRPr="001469C1" w:rsidRDefault="001469C1"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Instruye </w:t>
            </w:r>
            <w:smartTag w:uri="urn:schemas-microsoft-com:office:smarttags" w:element="PersonName">
              <w:smartTagPr>
                <w:attr w:name="ProductID" w:val="la I.S"/>
              </w:smartTagPr>
              <w:r w:rsidRPr="001469C1">
                <w:rPr>
                  <w:rFonts w:ascii="Arial" w:hAnsi="Arial" w:cs="Arial"/>
                  <w:snapToGrid w:val="0"/>
                  <w:sz w:val="18"/>
                  <w:szCs w:val="18"/>
                  <w:lang w:val="es-ES" w:eastAsia="es-ES"/>
                </w:rPr>
                <w:t>la I.S</w:t>
              </w:r>
            </w:smartTag>
            <w:r w:rsidRPr="001469C1">
              <w:rPr>
                <w:rFonts w:ascii="Arial" w:hAnsi="Arial" w:cs="Arial"/>
                <w:snapToGrid w:val="0"/>
                <w:sz w:val="18"/>
                <w:szCs w:val="18"/>
                <w:lang w:val="es-ES" w:eastAsia="es-ES"/>
              </w:rPr>
              <w:t>.A.</w:t>
            </w:r>
          </w:p>
        </w:tc>
        <w:tc>
          <w:tcPr>
            <w:tcW w:w="2501" w:type="dxa"/>
            <w:shd w:val="clear" w:color="auto" w:fill="FFFFFF"/>
            <w:vAlign w:val="center"/>
          </w:tcPr>
          <w:p w:rsidR="001469C1" w:rsidRPr="001469C1" w:rsidRDefault="0007562C" w:rsidP="0007562C">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20 días hábiles a contar de la recepción del documento formal con la resolución del Mando. Con prórroga de 15 días más, en circunstancias excepcionales.</w:t>
            </w:r>
          </w:p>
        </w:tc>
        <w:tc>
          <w:tcPr>
            <w:tcW w:w="3260" w:type="dxa"/>
            <w:shd w:val="clear" w:color="auto" w:fill="FFFFFF"/>
          </w:tcPr>
          <w:p w:rsidR="00534A4E" w:rsidRDefault="00534A4E"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Llevar a cabo la I.S.A. en el plazo de 20 días hábiles, renovable solo ante circunstancias excepcionales debidamente fundadas por 15 días más.</w:t>
            </w:r>
          </w:p>
          <w:p w:rsidR="001469C1" w:rsidRPr="001469C1" w:rsidRDefault="00534A4E"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Proponer nuevas medidas de resguardo, en caso de ser necesario.</w:t>
            </w:r>
          </w:p>
        </w:tc>
        <w:tc>
          <w:tcPr>
            <w:tcW w:w="1559" w:type="dxa"/>
            <w:shd w:val="clear" w:color="auto" w:fill="FFFFFF"/>
            <w:vAlign w:val="center"/>
          </w:tcPr>
          <w:p w:rsidR="001469C1" w:rsidRPr="001469C1" w:rsidRDefault="001469C1" w:rsidP="00534A4E">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Resolución proceso sumarial firmad</w:t>
            </w:r>
            <w:r w:rsidR="00534A4E">
              <w:rPr>
                <w:rFonts w:ascii="Arial" w:hAnsi="Arial" w:cs="Arial"/>
                <w:snapToGrid w:val="0"/>
                <w:sz w:val="18"/>
                <w:szCs w:val="18"/>
                <w:lang w:val="es-ES" w:eastAsia="es-ES"/>
              </w:rPr>
              <w:t>o</w:t>
            </w:r>
            <w:r w:rsidRPr="001469C1">
              <w:rPr>
                <w:rFonts w:ascii="Arial" w:hAnsi="Arial" w:cs="Arial"/>
                <w:snapToGrid w:val="0"/>
                <w:sz w:val="18"/>
                <w:szCs w:val="18"/>
                <w:lang w:val="es-ES" w:eastAsia="es-ES"/>
              </w:rPr>
              <w:t xml:space="preserve"> por el Mando.</w:t>
            </w:r>
          </w:p>
        </w:tc>
      </w:tr>
    </w:tbl>
    <w:p w:rsidR="00F939E0" w:rsidRDefault="00F939E0"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468"/>
        <w:gridCol w:w="2501"/>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lastRenderedPageBreak/>
              <w:t>MEDIDAS DE ASESORÍAS Y ASISTENCIAS</w:t>
            </w:r>
          </w:p>
        </w:tc>
      </w:tr>
      <w:tr w:rsidR="001469C1" w:rsidRPr="001469C1" w:rsidTr="00037ED2">
        <w:trPr>
          <w:trHeight w:val="339"/>
        </w:trPr>
        <w:tc>
          <w:tcPr>
            <w:tcW w:w="331" w:type="dxa"/>
            <w:shd w:val="pct5" w:color="000000" w:fill="FFFFFF"/>
            <w:vAlign w:val="center"/>
          </w:tcPr>
          <w:p w:rsidR="001469C1" w:rsidRPr="001469C1" w:rsidRDefault="001469C1" w:rsidP="00037ED2">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468" w:type="dxa"/>
            <w:shd w:val="pct5" w:color="000000" w:fill="FFFFFF"/>
            <w:vAlign w:val="center"/>
          </w:tcPr>
          <w:p w:rsidR="001469C1" w:rsidRPr="001469C1" w:rsidRDefault="001469C1" w:rsidP="00037ED2">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501"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037ED2">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037ED2">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0C3C14" w:rsidRPr="001469C1" w:rsidTr="00037ED2">
        <w:trPr>
          <w:trHeight w:val="1311"/>
        </w:trPr>
        <w:tc>
          <w:tcPr>
            <w:tcW w:w="331" w:type="dxa"/>
            <w:vMerge w:val="restart"/>
            <w:shd w:val="clear" w:color="auto" w:fill="FFFFFF"/>
            <w:vAlign w:val="center"/>
          </w:tcPr>
          <w:p w:rsidR="000C3C14" w:rsidRPr="001469C1" w:rsidRDefault="000C3C14" w:rsidP="000C3C14">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5</w:t>
            </w:r>
          </w:p>
        </w:tc>
        <w:tc>
          <w:tcPr>
            <w:tcW w:w="1302" w:type="dxa"/>
            <w:vMerge w:val="restart"/>
            <w:shd w:val="clear" w:color="auto" w:fill="FFFFFF"/>
            <w:vAlign w:val="center"/>
          </w:tcPr>
          <w:p w:rsidR="000C3C14" w:rsidRPr="001469C1" w:rsidRDefault="000C3C14" w:rsidP="00FB71BB">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Mando.</w:t>
            </w:r>
          </w:p>
        </w:tc>
        <w:tc>
          <w:tcPr>
            <w:tcW w:w="1468" w:type="dxa"/>
            <w:shd w:val="clear" w:color="auto" w:fill="FFFFFF"/>
            <w:vAlign w:val="center"/>
          </w:tcPr>
          <w:p w:rsidR="000C3C14" w:rsidRPr="001469C1" w:rsidRDefault="000C3C14" w:rsidP="00037ED2">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Solicita asesoría profesional.</w:t>
            </w:r>
          </w:p>
        </w:tc>
        <w:tc>
          <w:tcPr>
            <w:tcW w:w="2501" w:type="dxa"/>
            <w:shd w:val="clear" w:color="auto" w:fill="FFFFFF"/>
            <w:vAlign w:val="center"/>
          </w:tcPr>
          <w:p w:rsidR="000C3C14" w:rsidRPr="001469C1" w:rsidRDefault="000C3C14" w:rsidP="000C3C14">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En cualquier etapa del proceso.</w:t>
            </w:r>
          </w:p>
        </w:tc>
        <w:tc>
          <w:tcPr>
            <w:tcW w:w="3260" w:type="dxa"/>
            <w:shd w:val="clear" w:color="auto" w:fill="FFFFFF"/>
            <w:vAlign w:val="center"/>
          </w:tcPr>
          <w:p w:rsidR="000C3C14" w:rsidRPr="001469C1" w:rsidRDefault="000C3C14"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Solicita</w:t>
            </w:r>
            <w:r w:rsidR="002B1937">
              <w:rPr>
                <w:rFonts w:ascii="Arial" w:hAnsi="Arial" w:cs="Arial"/>
                <w:snapToGrid w:val="0"/>
                <w:sz w:val="18"/>
                <w:szCs w:val="18"/>
                <w:lang w:val="es-ES" w:eastAsia="es-ES"/>
              </w:rPr>
              <w:t>r</w:t>
            </w:r>
            <w:r w:rsidRPr="001469C1">
              <w:rPr>
                <w:rFonts w:ascii="Arial" w:hAnsi="Arial" w:cs="Arial"/>
                <w:snapToGrid w:val="0"/>
                <w:sz w:val="18"/>
                <w:szCs w:val="18"/>
                <w:lang w:val="es-ES" w:eastAsia="es-ES"/>
              </w:rPr>
              <w:t xml:space="preserve"> asesoría al “Comité </w:t>
            </w:r>
            <w:proofErr w:type="spellStart"/>
            <w:r w:rsidR="002B1937">
              <w:rPr>
                <w:rFonts w:ascii="Arial" w:hAnsi="Arial" w:cs="Arial"/>
                <w:snapToGrid w:val="0"/>
                <w:sz w:val="18"/>
                <w:szCs w:val="18"/>
                <w:lang w:val="es-ES" w:eastAsia="es-ES"/>
              </w:rPr>
              <w:t>Guarnicional</w:t>
            </w:r>
            <w:proofErr w:type="spellEnd"/>
            <w:r w:rsidR="002B1937">
              <w:rPr>
                <w:rFonts w:ascii="Arial" w:hAnsi="Arial" w:cs="Arial"/>
                <w:snapToGrid w:val="0"/>
                <w:sz w:val="18"/>
                <w:szCs w:val="18"/>
                <w:lang w:val="es-ES" w:eastAsia="es-ES"/>
              </w:rPr>
              <w:t xml:space="preserve"> </w:t>
            </w:r>
            <w:r w:rsidRPr="001469C1">
              <w:rPr>
                <w:rFonts w:ascii="Arial" w:hAnsi="Arial" w:cs="Arial"/>
                <w:snapToGrid w:val="0"/>
                <w:sz w:val="18"/>
                <w:szCs w:val="18"/>
                <w:lang w:val="es-ES" w:eastAsia="es-ES"/>
              </w:rPr>
              <w:t>de Protección Frente a la Violencia”</w:t>
            </w:r>
            <w:r w:rsidR="002B1937">
              <w:rPr>
                <w:rFonts w:ascii="Arial" w:hAnsi="Arial" w:cs="Arial"/>
                <w:snapToGrid w:val="0"/>
                <w:sz w:val="18"/>
                <w:szCs w:val="18"/>
                <w:lang w:val="es-ES" w:eastAsia="es-ES"/>
              </w:rPr>
              <w:t xml:space="preserve"> (C.G.P.F.V.), del ámbito administrativo, jurídico, sanidad, espiritual y/o social, para manejar la situación, de acuerdo a los principios rectores de esta OPI</w:t>
            </w:r>
            <w:r w:rsidRPr="001469C1">
              <w:rPr>
                <w:rFonts w:ascii="Arial" w:hAnsi="Arial" w:cs="Arial"/>
                <w:snapToGrid w:val="0"/>
                <w:sz w:val="18"/>
                <w:szCs w:val="18"/>
                <w:lang w:val="es-ES" w:eastAsia="es-ES"/>
              </w:rPr>
              <w:t xml:space="preserve">. </w:t>
            </w:r>
          </w:p>
        </w:tc>
        <w:tc>
          <w:tcPr>
            <w:tcW w:w="1559" w:type="dxa"/>
            <w:shd w:val="clear" w:color="auto" w:fill="FFFFFF"/>
            <w:vAlign w:val="center"/>
          </w:tcPr>
          <w:p w:rsidR="000C3C14" w:rsidRPr="001469C1" w:rsidRDefault="000C3C14" w:rsidP="00037ED2">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Actos administrativos.</w:t>
            </w:r>
          </w:p>
        </w:tc>
      </w:tr>
      <w:tr w:rsidR="000C3C14" w:rsidRPr="001469C1" w:rsidTr="00037ED2">
        <w:trPr>
          <w:trHeight w:val="1311"/>
        </w:trPr>
        <w:tc>
          <w:tcPr>
            <w:tcW w:w="331" w:type="dxa"/>
            <w:vMerge/>
            <w:shd w:val="clear" w:color="auto" w:fill="FFFFFF"/>
            <w:vAlign w:val="center"/>
          </w:tcPr>
          <w:p w:rsidR="000C3C14" w:rsidRPr="001469C1" w:rsidRDefault="000C3C14"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C3C14" w:rsidRPr="001469C1" w:rsidRDefault="000C3C14"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C3C14" w:rsidRPr="001469C1" w:rsidRDefault="000C3C14" w:rsidP="00037ED2">
            <w:pPr>
              <w:ind w:left="112" w:right="112"/>
              <w:jc w:val="center"/>
              <w:rPr>
                <w:rFonts w:ascii="Arial" w:hAnsi="Arial" w:cs="Arial"/>
                <w:snapToGrid w:val="0"/>
                <w:sz w:val="18"/>
                <w:szCs w:val="18"/>
                <w:lang w:val="es-ES" w:eastAsia="es-ES"/>
              </w:rPr>
            </w:pPr>
            <w:r>
              <w:rPr>
                <w:rFonts w:ascii="Arial" w:hAnsi="Arial" w:cs="Arial"/>
                <w:snapToGrid w:val="0"/>
                <w:sz w:val="18"/>
                <w:szCs w:val="18"/>
                <w:lang w:val="es-ES" w:eastAsia="es-ES"/>
              </w:rPr>
              <w:t>Detecta necesidad de apoyo o asistencia profesional para la víctima.</w:t>
            </w:r>
          </w:p>
        </w:tc>
        <w:tc>
          <w:tcPr>
            <w:tcW w:w="2501" w:type="dxa"/>
            <w:shd w:val="clear" w:color="auto" w:fill="FFFFFF"/>
            <w:vAlign w:val="center"/>
          </w:tcPr>
          <w:p w:rsidR="000C3C14" w:rsidRPr="001469C1" w:rsidRDefault="000C3C14"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Al momento de recibir una denuncia o durante todo el procedimiento.</w:t>
            </w:r>
          </w:p>
        </w:tc>
        <w:tc>
          <w:tcPr>
            <w:tcW w:w="3260" w:type="dxa"/>
            <w:shd w:val="clear" w:color="auto" w:fill="FFFFFF"/>
            <w:vAlign w:val="center"/>
          </w:tcPr>
          <w:p w:rsidR="000C3C14" w:rsidRPr="001469C1" w:rsidRDefault="002B1937"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Verificar necesidades o requerimientos de la víctima o denunciante.</w:t>
            </w:r>
          </w:p>
        </w:tc>
        <w:tc>
          <w:tcPr>
            <w:tcW w:w="1559" w:type="dxa"/>
            <w:shd w:val="clear" w:color="auto" w:fill="FFFFFF"/>
            <w:vAlign w:val="center"/>
          </w:tcPr>
          <w:p w:rsidR="000C3C14" w:rsidRPr="001469C1" w:rsidRDefault="002B1937"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Actos administrativos.</w:t>
            </w:r>
          </w:p>
        </w:tc>
      </w:tr>
      <w:tr w:rsidR="000C3C14" w:rsidRPr="001469C1" w:rsidTr="00037ED2">
        <w:trPr>
          <w:trHeight w:val="1311"/>
        </w:trPr>
        <w:tc>
          <w:tcPr>
            <w:tcW w:w="331" w:type="dxa"/>
            <w:vMerge/>
            <w:shd w:val="clear" w:color="auto" w:fill="FFFFFF"/>
            <w:vAlign w:val="center"/>
          </w:tcPr>
          <w:p w:rsidR="000C3C14" w:rsidRPr="001469C1" w:rsidRDefault="000C3C14" w:rsidP="00037ED2">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0C3C14" w:rsidRPr="001469C1" w:rsidRDefault="000C3C14" w:rsidP="00037ED2">
            <w:pPr>
              <w:jc w:val="center"/>
              <w:rPr>
                <w:rFonts w:ascii="Arial" w:hAnsi="Arial" w:cs="Arial"/>
                <w:snapToGrid w:val="0"/>
                <w:sz w:val="18"/>
                <w:szCs w:val="18"/>
                <w:lang w:val="es-ES_tradnl" w:eastAsia="es-ES"/>
              </w:rPr>
            </w:pPr>
          </w:p>
        </w:tc>
        <w:tc>
          <w:tcPr>
            <w:tcW w:w="1468" w:type="dxa"/>
            <w:shd w:val="clear" w:color="auto" w:fill="FFFFFF"/>
            <w:vAlign w:val="center"/>
          </w:tcPr>
          <w:p w:rsidR="000C3C14" w:rsidRPr="000C3C14" w:rsidRDefault="000C3C14" w:rsidP="00037ED2">
            <w:pPr>
              <w:ind w:left="112" w:right="112"/>
              <w:jc w:val="center"/>
              <w:rPr>
                <w:rFonts w:ascii="Arial" w:hAnsi="Arial" w:cs="Arial"/>
                <w:snapToGrid w:val="0"/>
                <w:sz w:val="18"/>
                <w:szCs w:val="18"/>
                <w:lang w:val="es-ES_tradnl" w:eastAsia="es-ES"/>
              </w:rPr>
            </w:pPr>
            <w:r>
              <w:rPr>
                <w:rFonts w:ascii="Arial" w:hAnsi="Arial" w:cs="Arial"/>
                <w:snapToGrid w:val="0"/>
                <w:sz w:val="18"/>
                <w:szCs w:val="18"/>
                <w:lang w:val="es-ES_tradnl" w:eastAsia="es-ES"/>
              </w:rPr>
              <w:t>Solicita activación del C.G.P.F.V.</w:t>
            </w:r>
          </w:p>
        </w:tc>
        <w:tc>
          <w:tcPr>
            <w:tcW w:w="2501" w:type="dxa"/>
            <w:shd w:val="clear" w:color="auto" w:fill="FFFFFF"/>
            <w:vAlign w:val="center"/>
          </w:tcPr>
          <w:p w:rsidR="000C3C14" w:rsidRPr="001469C1" w:rsidRDefault="000C3C14" w:rsidP="00037ED2">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Cuando la víctima requier</w:t>
            </w:r>
            <w:r w:rsidR="00423A22">
              <w:rPr>
                <w:rFonts w:ascii="Arial" w:hAnsi="Arial" w:cs="Arial"/>
                <w:snapToGrid w:val="0"/>
                <w:sz w:val="18"/>
                <w:szCs w:val="18"/>
                <w:lang w:val="es-ES" w:eastAsia="es-ES"/>
              </w:rPr>
              <w:t>a apoyo, considerando el inicio, el desarrollo y muy especialmente el cierre del mismo.</w:t>
            </w:r>
          </w:p>
        </w:tc>
        <w:tc>
          <w:tcPr>
            <w:tcW w:w="3260" w:type="dxa"/>
            <w:shd w:val="clear" w:color="auto" w:fill="FFFFFF"/>
            <w:vAlign w:val="center"/>
          </w:tcPr>
          <w:p w:rsidR="000C3C14" w:rsidRPr="001469C1" w:rsidRDefault="002B1937" w:rsidP="00560A99">
            <w:pPr>
              <w:numPr>
                <w:ilvl w:val="0"/>
                <w:numId w:val="14"/>
              </w:numPr>
              <w:ind w:left="253" w:right="254" w:hanging="218"/>
              <w:jc w:val="both"/>
              <w:rPr>
                <w:rFonts w:ascii="Arial" w:hAnsi="Arial" w:cs="Arial"/>
                <w:snapToGrid w:val="0"/>
                <w:sz w:val="18"/>
                <w:szCs w:val="18"/>
                <w:lang w:val="es-ES" w:eastAsia="es-ES"/>
              </w:rPr>
            </w:pPr>
            <w:r>
              <w:rPr>
                <w:rFonts w:ascii="Arial" w:hAnsi="Arial" w:cs="Arial"/>
                <w:snapToGrid w:val="0"/>
                <w:sz w:val="18"/>
                <w:szCs w:val="18"/>
                <w:lang w:val="es-ES" w:eastAsia="es-ES"/>
              </w:rPr>
              <w:t>Solicitar activar el C.G.P.F.V. para otorgar a la víctima, el apoyo necesario de tipo médico, psicológico y/o jurídico, así como también los de tipo social y/o espiritual.</w:t>
            </w:r>
          </w:p>
        </w:tc>
        <w:tc>
          <w:tcPr>
            <w:tcW w:w="1559" w:type="dxa"/>
            <w:shd w:val="clear" w:color="auto" w:fill="FFFFFF"/>
            <w:vAlign w:val="center"/>
          </w:tcPr>
          <w:p w:rsidR="000C3C14" w:rsidRPr="001469C1" w:rsidRDefault="002B1937" w:rsidP="00037ED2">
            <w:pPr>
              <w:ind w:left="112" w:right="111"/>
              <w:jc w:val="center"/>
              <w:rPr>
                <w:rFonts w:ascii="Arial" w:hAnsi="Arial" w:cs="Arial"/>
                <w:snapToGrid w:val="0"/>
                <w:sz w:val="18"/>
                <w:szCs w:val="18"/>
                <w:lang w:val="es-ES" w:eastAsia="es-ES"/>
              </w:rPr>
            </w:pPr>
            <w:r>
              <w:rPr>
                <w:rFonts w:ascii="Arial" w:hAnsi="Arial" w:cs="Arial"/>
                <w:snapToGrid w:val="0"/>
                <w:sz w:val="18"/>
                <w:szCs w:val="18"/>
                <w:lang w:val="es-ES" w:eastAsia="es-ES"/>
              </w:rPr>
              <w:t>Actos administrativos.</w:t>
            </w:r>
          </w:p>
        </w:tc>
      </w:tr>
    </w:tbl>
    <w:p w:rsidR="001469C1" w:rsidRDefault="001469C1" w:rsidP="00EA369C">
      <w:pPr>
        <w:autoSpaceDE w:val="0"/>
        <w:autoSpaceDN w:val="0"/>
        <w:adjustRightInd w:val="0"/>
        <w:rPr>
          <w:rFonts w:ascii="Arial" w:hAnsi="Arial" w:cs="Arial"/>
        </w:rPr>
      </w:pPr>
    </w:p>
    <w:tbl>
      <w:tblPr>
        <w:tblW w:w="10421" w:type="dxa"/>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1"/>
        <w:gridCol w:w="1302"/>
        <w:gridCol w:w="1559"/>
        <w:gridCol w:w="2410"/>
        <w:gridCol w:w="3260"/>
        <w:gridCol w:w="1559"/>
      </w:tblGrid>
      <w:tr w:rsidR="001469C1" w:rsidRPr="001469C1" w:rsidTr="00037ED2">
        <w:trPr>
          <w:trHeight w:val="339"/>
        </w:trPr>
        <w:tc>
          <w:tcPr>
            <w:tcW w:w="10421" w:type="dxa"/>
            <w:gridSpan w:val="6"/>
            <w:shd w:val="pct5" w:color="000000" w:fill="FFFFFF"/>
            <w:vAlign w:val="center"/>
          </w:tcPr>
          <w:p w:rsidR="001469C1" w:rsidRPr="001469C1" w:rsidRDefault="001469C1" w:rsidP="001469C1">
            <w:pPr>
              <w:spacing w:after="120"/>
              <w:ind w:hanging="275"/>
              <w:jc w:val="center"/>
              <w:rPr>
                <w:rFonts w:ascii="Arial" w:hAnsi="Arial" w:cs="Arial"/>
                <w:b/>
                <w:strike/>
                <w:snapToGrid w:val="0"/>
                <w:sz w:val="20"/>
                <w:szCs w:val="18"/>
                <w:highlight w:val="yellow"/>
                <w:lang w:val="es-ES" w:eastAsia="es-ES"/>
              </w:rPr>
            </w:pPr>
            <w:r w:rsidRPr="001469C1">
              <w:rPr>
                <w:rFonts w:ascii="Arial" w:hAnsi="Arial" w:cs="Arial"/>
                <w:b/>
                <w:snapToGrid w:val="0"/>
                <w:sz w:val="20"/>
                <w:szCs w:val="18"/>
                <w:lang w:val="es-ES" w:eastAsia="es-ES"/>
              </w:rPr>
              <w:t>MEDIDAS DE CONTROL Y SEGUIMIENTO</w:t>
            </w:r>
          </w:p>
        </w:tc>
      </w:tr>
      <w:tr w:rsidR="001469C1" w:rsidRPr="001469C1" w:rsidTr="00037ED2">
        <w:trPr>
          <w:trHeight w:val="339"/>
        </w:trPr>
        <w:tc>
          <w:tcPr>
            <w:tcW w:w="331" w:type="dxa"/>
            <w:shd w:val="pct5" w:color="000000" w:fill="FFFFFF"/>
            <w:vAlign w:val="center"/>
          </w:tcPr>
          <w:p w:rsidR="001469C1" w:rsidRPr="001469C1" w:rsidRDefault="001469C1" w:rsidP="001469C1">
            <w:pPr>
              <w:spacing w:after="120"/>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N°</w:t>
            </w:r>
          </w:p>
        </w:tc>
        <w:tc>
          <w:tcPr>
            <w:tcW w:w="1302"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Quién</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b/>
                <w:strike/>
                <w:snapToGrid w:val="0"/>
                <w:sz w:val="18"/>
                <w:szCs w:val="18"/>
                <w:lang w:val="es-ES" w:eastAsia="es-ES"/>
              </w:rPr>
            </w:pPr>
            <w:r w:rsidRPr="001469C1">
              <w:rPr>
                <w:rFonts w:ascii="Arial" w:hAnsi="Arial" w:cs="Arial"/>
                <w:b/>
                <w:snapToGrid w:val="0"/>
                <w:sz w:val="18"/>
                <w:szCs w:val="18"/>
                <w:lang w:val="es-ES" w:eastAsia="es-ES"/>
              </w:rPr>
              <w:t>Qué</w:t>
            </w:r>
          </w:p>
        </w:tc>
        <w:tc>
          <w:tcPr>
            <w:tcW w:w="241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Cuándo</w:t>
            </w:r>
          </w:p>
        </w:tc>
        <w:tc>
          <w:tcPr>
            <w:tcW w:w="3260" w:type="dxa"/>
            <w:shd w:val="pct5" w:color="000000" w:fill="FFFFFF"/>
            <w:vAlign w:val="center"/>
          </w:tcPr>
          <w:p w:rsidR="001469C1" w:rsidRPr="001469C1" w:rsidRDefault="001469C1" w:rsidP="001469C1">
            <w:pPr>
              <w:spacing w:after="120"/>
              <w:ind w:hanging="275"/>
              <w:jc w:val="center"/>
              <w:rPr>
                <w:rFonts w:ascii="Arial" w:hAnsi="Arial" w:cs="Arial"/>
                <w:b/>
                <w:snapToGrid w:val="0"/>
                <w:sz w:val="18"/>
                <w:szCs w:val="18"/>
                <w:lang w:val="es-ES" w:eastAsia="es-ES"/>
              </w:rPr>
            </w:pPr>
            <w:r w:rsidRPr="001469C1">
              <w:rPr>
                <w:rFonts w:ascii="Arial" w:hAnsi="Arial" w:cs="Arial"/>
                <w:b/>
                <w:snapToGrid w:val="0"/>
                <w:sz w:val="18"/>
                <w:szCs w:val="18"/>
                <w:lang w:val="es-ES" w:eastAsia="es-ES"/>
              </w:rPr>
              <w:t>Cómo</w:t>
            </w:r>
          </w:p>
        </w:tc>
        <w:tc>
          <w:tcPr>
            <w:tcW w:w="1559" w:type="dxa"/>
            <w:shd w:val="pct5" w:color="000000" w:fill="FFFFFF"/>
            <w:vAlign w:val="center"/>
          </w:tcPr>
          <w:p w:rsidR="001469C1" w:rsidRPr="001469C1" w:rsidRDefault="001469C1" w:rsidP="001469C1">
            <w:pPr>
              <w:spacing w:after="120"/>
              <w:ind w:hanging="275"/>
              <w:jc w:val="center"/>
              <w:rPr>
                <w:rFonts w:ascii="Arial" w:hAnsi="Arial" w:cs="Arial"/>
                <w:strike/>
                <w:snapToGrid w:val="0"/>
                <w:sz w:val="18"/>
                <w:szCs w:val="18"/>
                <w:highlight w:val="yellow"/>
                <w:lang w:val="es-ES" w:eastAsia="es-ES"/>
              </w:rPr>
            </w:pPr>
            <w:r w:rsidRPr="001469C1">
              <w:rPr>
                <w:rFonts w:ascii="Arial" w:hAnsi="Arial" w:cs="Arial"/>
                <w:b/>
                <w:snapToGrid w:val="0"/>
                <w:sz w:val="18"/>
                <w:szCs w:val="18"/>
                <w:lang w:val="es-ES" w:eastAsia="es-ES"/>
              </w:rPr>
              <w:t>Registro</w:t>
            </w:r>
          </w:p>
        </w:tc>
      </w:tr>
      <w:tr w:rsidR="00F939E0" w:rsidRPr="001469C1" w:rsidTr="00037ED2">
        <w:trPr>
          <w:trHeight w:val="1108"/>
        </w:trPr>
        <w:tc>
          <w:tcPr>
            <w:tcW w:w="331" w:type="dxa"/>
            <w:vMerge w:val="restart"/>
            <w:shd w:val="clear" w:color="auto" w:fill="FFFFFF"/>
            <w:vAlign w:val="center"/>
          </w:tcPr>
          <w:p w:rsidR="00F939E0" w:rsidRPr="001469C1" w:rsidRDefault="00F939E0" w:rsidP="00F939E0">
            <w:pPr>
              <w:spacing w:after="120"/>
              <w:jc w:val="center"/>
              <w:rPr>
                <w:rFonts w:ascii="Arial" w:hAnsi="Arial" w:cs="Arial"/>
                <w:snapToGrid w:val="0"/>
                <w:sz w:val="18"/>
                <w:szCs w:val="18"/>
                <w:lang w:val="es-ES" w:eastAsia="es-ES"/>
              </w:rPr>
            </w:pPr>
            <w:r>
              <w:rPr>
                <w:rFonts w:ascii="Arial" w:hAnsi="Arial" w:cs="Arial"/>
                <w:snapToGrid w:val="0"/>
                <w:sz w:val="18"/>
                <w:szCs w:val="18"/>
                <w:lang w:val="es-ES" w:eastAsia="es-ES"/>
              </w:rPr>
              <w:t>6</w:t>
            </w:r>
          </w:p>
        </w:tc>
        <w:tc>
          <w:tcPr>
            <w:tcW w:w="1302" w:type="dxa"/>
            <w:vMerge w:val="restart"/>
            <w:shd w:val="clear" w:color="auto" w:fill="FFFFFF"/>
            <w:vAlign w:val="center"/>
          </w:tcPr>
          <w:p w:rsidR="00F939E0" w:rsidRPr="001469C1" w:rsidRDefault="00F939E0" w:rsidP="00F939E0">
            <w:pPr>
              <w:jc w:val="center"/>
              <w:rPr>
                <w:rFonts w:ascii="Arial" w:hAnsi="Arial" w:cs="Arial"/>
                <w:snapToGrid w:val="0"/>
                <w:sz w:val="18"/>
                <w:szCs w:val="18"/>
                <w:lang w:val="es-ES_tradnl" w:eastAsia="es-ES"/>
              </w:rPr>
            </w:pPr>
            <w:r w:rsidRPr="001469C1">
              <w:rPr>
                <w:rFonts w:ascii="Arial" w:hAnsi="Arial" w:cs="Arial"/>
                <w:snapToGrid w:val="0"/>
                <w:sz w:val="18"/>
                <w:szCs w:val="18"/>
                <w:lang w:val="es-ES_tradnl" w:eastAsia="es-ES"/>
              </w:rPr>
              <w:t>M</w:t>
            </w:r>
            <w:r>
              <w:rPr>
                <w:rFonts w:ascii="Arial" w:hAnsi="Arial" w:cs="Arial"/>
                <w:snapToGrid w:val="0"/>
                <w:sz w:val="18"/>
                <w:szCs w:val="18"/>
                <w:lang w:val="es-ES_tradnl" w:eastAsia="es-ES"/>
              </w:rPr>
              <w:t>ando</w:t>
            </w:r>
          </w:p>
        </w:tc>
        <w:tc>
          <w:tcPr>
            <w:tcW w:w="1559" w:type="dxa"/>
            <w:shd w:val="clear" w:color="auto" w:fill="FFFFFF"/>
            <w:vAlign w:val="center"/>
          </w:tcPr>
          <w:p w:rsidR="00F939E0" w:rsidRPr="001469C1" w:rsidRDefault="00F939E0" w:rsidP="001469C1">
            <w:pPr>
              <w:ind w:left="112" w:right="112"/>
              <w:jc w:val="center"/>
              <w:rPr>
                <w:rFonts w:ascii="Arial" w:hAnsi="Arial" w:cs="Arial"/>
                <w:snapToGrid w:val="0"/>
                <w:sz w:val="18"/>
                <w:szCs w:val="18"/>
                <w:lang w:val="es-ES_tradnl" w:eastAsia="es-ES"/>
              </w:rPr>
            </w:pPr>
            <w:r w:rsidRPr="001469C1">
              <w:rPr>
                <w:rFonts w:ascii="Arial" w:hAnsi="Arial" w:cs="Arial"/>
                <w:snapToGrid w:val="0"/>
                <w:sz w:val="18"/>
                <w:szCs w:val="18"/>
                <w:lang w:val="es-ES" w:eastAsia="es-ES"/>
              </w:rPr>
              <w:t>Controla al personal calificado.</w:t>
            </w:r>
          </w:p>
        </w:tc>
        <w:tc>
          <w:tcPr>
            <w:tcW w:w="2410" w:type="dxa"/>
            <w:shd w:val="clear" w:color="auto" w:fill="FFFFFF"/>
            <w:vAlign w:val="center"/>
          </w:tcPr>
          <w:p w:rsidR="00F939E0" w:rsidRPr="001469C1" w:rsidRDefault="00F939E0" w:rsidP="001469C1">
            <w:pPr>
              <w:ind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Una vez realizada las actividades de prevención</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 xml:space="preserve">Informar a DIRHUM el personal </w:t>
            </w:r>
            <w:r>
              <w:rPr>
                <w:rFonts w:ascii="Arial" w:hAnsi="Arial" w:cs="Arial"/>
                <w:snapToGrid w:val="0"/>
                <w:sz w:val="18"/>
                <w:szCs w:val="18"/>
                <w:lang w:val="es-ES" w:eastAsia="es-ES"/>
              </w:rPr>
              <w:t xml:space="preserve">que </w:t>
            </w:r>
            <w:r w:rsidRPr="001469C1">
              <w:rPr>
                <w:rFonts w:ascii="Arial" w:hAnsi="Arial" w:cs="Arial"/>
                <w:snapToGrid w:val="0"/>
                <w:sz w:val="18"/>
                <w:szCs w:val="18"/>
                <w:lang w:val="es-ES" w:eastAsia="es-ES"/>
              </w:rPr>
              <w:t>asiste a actividades preventivas y a aquellos que han obtenido capacitación en materias de prevención de la violencia.</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Informe.</w:t>
            </w:r>
          </w:p>
        </w:tc>
      </w:tr>
      <w:tr w:rsidR="00F939E0" w:rsidRPr="001469C1" w:rsidTr="00037ED2">
        <w:trPr>
          <w:trHeight w:val="998"/>
        </w:trPr>
        <w:tc>
          <w:tcPr>
            <w:tcW w:w="331" w:type="dxa"/>
            <w:vMerge/>
            <w:shd w:val="clear" w:color="auto" w:fill="FFFFFF"/>
            <w:vAlign w:val="center"/>
          </w:tcPr>
          <w:p w:rsidR="00F939E0" w:rsidRPr="001469C1" w:rsidRDefault="00F939E0" w:rsidP="001469C1">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F939E0" w:rsidRPr="001469C1" w:rsidRDefault="00F939E0" w:rsidP="001469C1">
            <w:pPr>
              <w:jc w:val="center"/>
              <w:rPr>
                <w:rFonts w:ascii="Arial" w:hAnsi="Arial" w:cs="Arial"/>
                <w:snapToGrid w:val="0"/>
                <w:sz w:val="18"/>
                <w:szCs w:val="18"/>
                <w:lang w:val="es-ES_tradnl" w:eastAsia="es-ES"/>
              </w:rPr>
            </w:pPr>
          </w:p>
        </w:tc>
        <w:tc>
          <w:tcPr>
            <w:tcW w:w="1559" w:type="dxa"/>
            <w:shd w:val="clear" w:color="auto" w:fill="FFFFFF"/>
            <w:vAlign w:val="center"/>
          </w:tcPr>
          <w:p w:rsidR="00F939E0" w:rsidRPr="001469C1" w:rsidRDefault="00F939E0" w:rsidP="001469C1">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Controla la planificación de instrucción.</w:t>
            </w:r>
          </w:p>
        </w:tc>
        <w:tc>
          <w:tcPr>
            <w:tcW w:w="2410" w:type="dxa"/>
            <w:shd w:val="clear" w:color="auto" w:fill="FFFFFF"/>
            <w:vAlign w:val="center"/>
          </w:tcPr>
          <w:p w:rsidR="00F939E0" w:rsidRPr="001469C1" w:rsidRDefault="00F939E0" w:rsidP="001469C1">
            <w:pPr>
              <w:ind w:left="111" w:right="112"/>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En forma mensual.</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Instruir en base a las guías de adoctrinamiento en materias de violencias entre Servidores Navales.</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Reunión Divisional.</w:t>
            </w:r>
          </w:p>
        </w:tc>
      </w:tr>
      <w:tr w:rsidR="00F939E0" w:rsidRPr="001469C1" w:rsidTr="00037ED2">
        <w:trPr>
          <w:trHeight w:val="1557"/>
        </w:trPr>
        <w:tc>
          <w:tcPr>
            <w:tcW w:w="331" w:type="dxa"/>
            <w:vMerge/>
            <w:shd w:val="clear" w:color="auto" w:fill="FFFFFF"/>
            <w:vAlign w:val="center"/>
          </w:tcPr>
          <w:p w:rsidR="00F939E0" w:rsidRPr="001469C1" w:rsidRDefault="00F939E0" w:rsidP="001469C1">
            <w:pPr>
              <w:spacing w:after="120"/>
              <w:jc w:val="center"/>
              <w:rPr>
                <w:rFonts w:ascii="Arial" w:hAnsi="Arial" w:cs="Arial"/>
                <w:snapToGrid w:val="0"/>
                <w:sz w:val="18"/>
                <w:szCs w:val="18"/>
                <w:lang w:val="es-ES" w:eastAsia="es-ES"/>
              </w:rPr>
            </w:pPr>
          </w:p>
        </w:tc>
        <w:tc>
          <w:tcPr>
            <w:tcW w:w="1302" w:type="dxa"/>
            <w:vMerge/>
            <w:shd w:val="clear" w:color="auto" w:fill="FFFFFF"/>
            <w:vAlign w:val="center"/>
          </w:tcPr>
          <w:p w:rsidR="00F939E0" w:rsidRPr="001469C1" w:rsidRDefault="00F939E0" w:rsidP="001469C1">
            <w:pPr>
              <w:jc w:val="center"/>
              <w:rPr>
                <w:rFonts w:ascii="Arial" w:hAnsi="Arial" w:cs="Arial"/>
                <w:snapToGrid w:val="0"/>
                <w:sz w:val="18"/>
                <w:szCs w:val="18"/>
                <w:lang w:val="es-ES_tradnl" w:eastAsia="es-ES"/>
              </w:rPr>
            </w:pPr>
          </w:p>
        </w:tc>
        <w:tc>
          <w:tcPr>
            <w:tcW w:w="1559" w:type="dxa"/>
            <w:shd w:val="clear" w:color="auto" w:fill="FFFFFF"/>
            <w:vAlign w:val="center"/>
          </w:tcPr>
          <w:p w:rsidR="00F939E0" w:rsidRPr="001469C1" w:rsidRDefault="00F939E0" w:rsidP="000A3400">
            <w:pPr>
              <w:ind w:left="112" w:right="112"/>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Eleva</w:t>
            </w:r>
            <w:r w:rsidR="000A3400">
              <w:rPr>
                <w:rFonts w:ascii="Arial" w:hAnsi="Arial" w:cs="Arial"/>
                <w:snapToGrid w:val="0"/>
                <w:sz w:val="18"/>
                <w:szCs w:val="18"/>
                <w:lang w:val="es-ES" w:eastAsia="es-ES"/>
              </w:rPr>
              <w:t xml:space="preserve"> reporte de </w:t>
            </w:r>
            <w:r w:rsidR="000A3400" w:rsidRPr="00C1237C">
              <w:rPr>
                <w:rFonts w:ascii="Arial" w:hAnsi="Arial" w:cs="Arial"/>
                <w:snapToGrid w:val="0"/>
                <w:sz w:val="18"/>
                <w:szCs w:val="18"/>
                <w:lang w:val="es-ES" w:eastAsia="es-ES"/>
              </w:rPr>
              <w:t>resultados</w:t>
            </w:r>
            <w:r w:rsidRPr="00C1237C">
              <w:rPr>
                <w:rFonts w:ascii="Arial" w:hAnsi="Arial" w:cs="Arial"/>
                <w:snapToGrid w:val="0"/>
                <w:sz w:val="18"/>
                <w:szCs w:val="18"/>
                <w:lang w:val="es-ES" w:eastAsia="es-ES"/>
              </w:rPr>
              <w:t xml:space="preserve"> a </w:t>
            </w:r>
            <w:r w:rsidR="000A3400" w:rsidRPr="00C1237C">
              <w:rPr>
                <w:rFonts w:ascii="Arial" w:hAnsi="Arial" w:cs="Arial"/>
                <w:snapToGrid w:val="0"/>
                <w:sz w:val="18"/>
                <w:szCs w:val="18"/>
                <w:lang w:val="es-ES" w:eastAsia="es-ES"/>
              </w:rPr>
              <w:t xml:space="preserve">la </w:t>
            </w:r>
            <w:r w:rsidRPr="00C1237C">
              <w:rPr>
                <w:rFonts w:ascii="Arial" w:hAnsi="Arial" w:cs="Arial"/>
                <w:snapToGrid w:val="0"/>
                <w:sz w:val="18"/>
                <w:szCs w:val="18"/>
                <w:lang w:val="es-ES" w:eastAsia="es-ES"/>
              </w:rPr>
              <w:t>Dirección de Recursos Humanos (DIRHUM).</w:t>
            </w:r>
          </w:p>
        </w:tc>
        <w:tc>
          <w:tcPr>
            <w:tcW w:w="2410" w:type="dxa"/>
            <w:shd w:val="clear" w:color="auto" w:fill="FFFFFF"/>
            <w:vAlign w:val="center"/>
          </w:tcPr>
          <w:p w:rsidR="00F939E0" w:rsidRPr="001469C1" w:rsidRDefault="000A3400" w:rsidP="000A3400">
            <w:pPr>
              <w:ind w:left="111" w:right="112"/>
              <w:jc w:val="both"/>
              <w:rPr>
                <w:rFonts w:ascii="Arial" w:hAnsi="Arial" w:cs="Arial"/>
                <w:snapToGrid w:val="0"/>
                <w:sz w:val="18"/>
                <w:szCs w:val="18"/>
                <w:lang w:val="es-ES" w:eastAsia="es-ES"/>
              </w:rPr>
            </w:pPr>
            <w:r>
              <w:rPr>
                <w:rFonts w:ascii="Arial" w:hAnsi="Arial" w:cs="Arial"/>
                <w:snapToGrid w:val="0"/>
                <w:sz w:val="18"/>
                <w:szCs w:val="18"/>
                <w:lang w:val="es-ES" w:eastAsia="es-ES"/>
              </w:rPr>
              <w:t>Mensualmente (considerando hasta el día 15 de cada mes).</w:t>
            </w:r>
          </w:p>
        </w:tc>
        <w:tc>
          <w:tcPr>
            <w:tcW w:w="3260" w:type="dxa"/>
            <w:shd w:val="clear" w:color="auto" w:fill="FFFFFF"/>
            <w:vAlign w:val="center"/>
          </w:tcPr>
          <w:p w:rsidR="00F939E0" w:rsidRPr="001469C1" w:rsidRDefault="00F939E0" w:rsidP="00560A99">
            <w:pPr>
              <w:numPr>
                <w:ilvl w:val="0"/>
                <w:numId w:val="14"/>
              </w:numPr>
              <w:ind w:left="253" w:right="254" w:hanging="218"/>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Informe que considere:</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Número de denuncias recibidas.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Cantidad de investigaciones efectuadas.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Medidas de resguardo implementadas.</w:t>
            </w:r>
          </w:p>
          <w:p w:rsidR="00F939E0" w:rsidRPr="001469C1" w:rsidRDefault="00F939E0" w:rsidP="00560A99">
            <w:pPr>
              <w:numPr>
                <w:ilvl w:val="0"/>
                <w:numId w:val="15"/>
              </w:numPr>
              <w:ind w:right="254"/>
              <w:jc w:val="both"/>
              <w:rPr>
                <w:rFonts w:ascii="Arial" w:hAnsi="Arial" w:cs="Arial"/>
                <w:snapToGrid w:val="0"/>
                <w:sz w:val="18"/>
                <w:szCs w:val="18"/>
                <w:lang w:val="es-ES" w:eastAsia="es-ES"/>
              </w:rPr>
            </w:pPr>
            <w:r w:rsidRPr="001469C1">
              <w:rPr>
                <w:rFonts w:ascii="Arial" w:hAnsi="Arial" w:cs="Arial"/>
                <w:snapToGrid w:val="0"/>
                <w:sz w:val="18"/>
                <w:szCs w:val="18"/>
                <w:lang w:val="es-ES" w:eastAsia="es-ES"/>
              </w:rPr>
              <w:t>Resultado de las investigaciones.</w:t>
            </w:r>
          </w:p>
        </w:tc>
        <w:tc>
          <w:tcPr>
            <w:tcW w:w="1559" w:type="dxa"/>
            <w:shd w:val="clear" w:color="auto" w:fill="FFFFFF"/>
            <w:vAlign w:val="center"/>
          </w:tcPr>
          <w:p w:rsidR="00F939E0" w:rsidRPr="001469C1" w:rsidRDefault="00F939E0" w:rsidP="001469C1">
            <w:pPr>
              <w:ind w:left="112" w:right="111"/>
              <w:jc w:val="center"/>
              <w:rPr>
                <w:rFonts w:ascii="Arial" w:hAnsi="Arial" w:cs="Arial"/>
                <w:snapToGrid w:val="0"/>
                <w:sz w:val="18"/>
                <w:szCs w:val="18"/>
                <w:lang w:val="es-ES" w:eastAsia="es-ES"/>
              </w:rPr>
            </w:pPr>
            <w:r w:rsidRPr="001469C1">
              <w:rPr>
                <w:rFonts w:ascii="Arial" w:hAnsi="Arial" w:cs="Arial"/>
                <w:snapToGrid w:val="0"/>
                <w:sz w:val="18"/>
                <w:szCs w:val="18"/>
                <w:lang w:val="es-ES" w:eastAsia="es-ES"/>
              </w:rPr>
              <w:t>Informe.</w:t>
            </w:r>
          </w:p>
        </w:tc>
      </w:tr>
    </w:tbl>
    <w:p w:rsidR="001469C1" w:rsidRDefault="001469C1"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Default="00CC5752" w:rsidP="00EA369C">
      <w:pPr>
        <w:autoSpaceDE w:val="0"/>
        <w:autoSpaceDN w:val="0"/>
        <w:adjustRightInd w:val="0"/>
        <w:rPr>
          <w:rFonts w:ascii="Arial" w:hAnsi="Arial" w:cs="Arial"/>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Default="00CC5752" w:rsidP="00CC5752">
      <w:pPr>
        <w:autoSpaceDE w:val="0"/>
        <w:autoSpaceDN w:val="0"/>
        <w:adjustRightInd w:val="0"/>
      </w:pPr>
      <w:r w:rsidRPr="00CC5752">
        <w:rPr>
          <w:rFonts w:ascii="Arial" w:hAnsi="Arial" w:cs="Arial"/>
        </w:rPr>
        <w:t>IDEM CUERPO PPAL</w:t>
      </w:r>
      <w:r w:rsidRPr="00CC5752">
        <w:t>.</w:t>
      </w:r>
    </w:p>
    <w:p w:rsidR="00CC5752" w:rsidRDefault="00CC5752">
      <w:r>
        <w:br w:type="page"/>
      </w:r>
    </w:p>
    <w:p w:rsidR="004F5F11" w:rsidRPr="00B64E10" w:rsidRDefault="004F5F11" w:rsidP="004F5F11">
      <w:pPr>
        <w:ind w:left="284" w:hanging="284"/>
        <w:jc w:val="center"/>
        <w:rPr>
          <w:rFonts w:ascii="Arial" w:hAnsi="Arial" w:cs="Arial"/>
          <w:b/>
          <w:lang w:eastAsia="es-ES"/>
        </w:rPr>
      </w:pPr>
      <w:r w:rsidRPr="00B64E10">
        <w:rPr>
          <w:rFonts w:ascii="Arial" w:hAnsi="Arial" w:cs="Arial"/>
          <w:b/>
          <w:lang w:eastAsia="es-ES"/>
        </w:rPr>
        <w:lastRenderedPageBreak/>
        <w:t xml:space="preserve">ANEXO </w:t>
      </w:r>
      <w:r>
        <w:rPr>
          <w:rFonts w:ascii="Arial" w:hAnsi="Arial" w:cs="Arial"/>
          <w:b/>
          <w:lang w:eastAsia="es-ES"/>
        </w:rPr>
        <w:t>N° 7</w:t>
      </w:r>
    </w:p>
    <w:p w:rsidR="004F5F11" w:rsidRPr="00B64E10" w:rsidRDefault="004F5F11" w:rsidP="004F5F11">
      <w:pPr>
        <w:rPr>
          <w:rFonts w:ascii="Arial" w:hAnsi="Arial" w:cs="Arial"/>
          <w:b/>
          <w:lang w:eastAsia="es-ES"/>
        </w:rPr>
      </w:pPr>
    </w:p>
    <w:p w:rsidR="004F5F11" w:rsidRDefault="004F5F11" w:rsidP="004F5F11">
      <w:pPr>
        <w:jc w:val="center"/>
        <w:rPr>
          <w:rFonts w:ascii="Arial" w:hAnsi="Arial" w:cs="Arial"/>
          <w:b/>
          <w:lang w:eastAsia="es-ES"/>
        </w:rPr>
      </w:pPr>
      <w:r>
        <w:rPr>
          <w:rFonts w:ascii="Arial" w:hAnsi="Arial" w:cs="Arial"/>
          <w:b/>
          <w:lang w:eastAsia="es-ES"/>
        </w:rPr>
        <w:t>DEFINICIONES</w:t>
      </w:r>
    </w:p>
    <w:p w:rsidR="004F5F11" w:rsidRDefault="004F5F11" w:rsidP="004F5F11">
      <w:pPr>
        <w:jc w:val="center"/>
        <w:rPr>
          <w:rFonts w:ascii="Arial" w:hAnsi="Arial" w:cs="Arial"/>
          <w:b/>
          <w:lang w:eastAsia="es-ES"/>
        </w:rPr>
      </w:pPr>
    </w:p>
    <w:p w:rsidR="007B0A4E" w:rsidRDefault="007B0A4E" w:rsidP="007B0A4E">
      <w:pPr>
        <w:numPr>
          <w:ilvl w:val="0"/>
          <w:numId w:val="17"/>
        </w:numPr>
        <w:tabs>
          <w:tab w:val="left" w:pos="1134"/>
        </w:tabs>
        <w:ind w:left="1134" w:hanging="708"/>
        <w:contextualSpacing/>
        <w:jc w:val="both"/>
        <w:rPr>
          <w:rFonts w:ascii="Arial" w:hAnsi="Arial" w:cs="Arial"/>
          <w:lang w:eastAsia="en-US"/>
        </w:rPr>
      </w:pPr>
      <w:r w:rsidRPr="004F5F11">
        <w:rPr>
          <w:rFonts w:ascii="Arial" w:hAnsi="Arial" w:cs="Arial"/>
          <w:b/>
          <w:lang w:eastAsia="en-US"/>
        </w:rPr>
        <w:t>ABUSO SEXUAL</w:t>
      </w:r>
      <w:r w:rsidRPr="004F5F11">
        <w:rPr>
          <w:rFonts w:ascii="Arial" w:hAnsi="Arial" w:cs="Arial"/>
          <w:lang w:eastAsia="en-US"/>
        </w:rPr>
        <w:t xml:space="preserve">: El abuso sexual es un tipo de delito sexual castigado en el </w:t>
      </w:r>
      <w:r w:rsidRPr="004F5F11">
        <w:rPr>
          <w:rFonts w:ascii="Arial" w:hAnsi="Arial" w:cs="Arial"/>
          <w:b/>
          <w:lang w:eastAsia="en-US"/>
        </w:rPr>
        <w:t>Código Penal</w:t>
      </w:r>
      <w:r w:rsidRPr="004F5F11">
        <w:rPr>
          <w:rFonts w:ascii="Arial" w:hAnsi="Arial" w:cs="Arial"/>
          <w:lang w:eastAsia="en-US"/>
        </w:rPr>
        <w:t>, por atentar contra la libertad sexual y la indemnidad sexual de las personas, independientemente de su edad, estrato social, raza, etnia, sexo o nacionalidad. Se entiende como actitudes o comportamientos, distintos del acceso carnal, que realiza una persona sobre otra, sin su consentimiento o conocimiento y para su propia satisfacción sexual. Se diferencia de la violación y abarca desde contacto físico (tocamientos, frotaciones, masturbación, etc.) hasta ausencia de contacto (exhibicionismo, erotización con relatos de historias sexuales, simulación de acto sexual, exhibir o registrar material pornográfico, entre otros).</w:t>
      </w:r>
    </w:p>
    <w:p w:rsidR="007B0A4E" w:rsidRPr="004F5F11" w:rsidRDefault="007B0A4E" w:rsidP="007B0A4E">
      <w:pPr>
        <w:tabs>
          <w:tab w:val="left" w:pos="1134"/>
        </w:tabs>
        <w:ind w:left="1134"/>
        <w:contextualSpacing/>
        <w:jc w:val="both"/>
        <w:rPr>
          <w:rFonts w:ascii="Arial" w:hAnsi="Arial" w:cs="Arial"/>
          <w:lang w:eastAsia="en-US"/>
        </w:rPr>
      </w:pPr>
      <w:r w:rsidRPr="004F5F11">
        <w:rPr>
          <w:rFonts w:ascii="Arial" w:hAnsi="Arial" w:cs="Arial"/>
          <w:lang w:eastAsia="en-US"/>
        </w:rPr>
        <w:t xml:space="preserve"> </w:t>
      </w:r>
    </w:p>
    <w:p w:rsidR="007B0A4E" w:rsidRDefault="007B0A4E" w:rsidP="007B0A4E">
      <w:pPr>
        <w:numPr>
          <w:ilvl w:val="0"/>
          <w:numId w:val="17"/>
        </w:numPr>
        <w:tabs>
          <w:tab w:val="left" w:pos="1134"/>
        </w:tabs>
        <w:ind w:left="1134" w:hanging="708"/>
        <w:contextualSpacing/>
        <w:jc w:val="both"/>
        <w:rPr>
          <w:rFonts w:ascii="Arial" w:hAnsi="Arial" w:cs="Arial"/>
          <w:lang w:eastAsia="en-US"/>
        </w:rPr>
      </w:pPr>
      <w:r w:rsidRPr="004F5F11">
        <w:rPr>
          <w:rFonts w:ascii="Arial" w:hAnsi="Arial" w:cs="Arial"/>
          <w:b/>
          <w:lang w:eastAsia="en-US"/>
        </w:rPr>
        <w:t xml:space="preserve">ACOSO LABORAL: </w:t>
      </w:r>
      <w:r w:rsidRPr="004F5F11">
        <w:rPr>
          <w:rFonts w:ascii="Arial" w:hAnsi="Arial" w:cs="Arial"/>
          <w:lang w:eastAsia="en-US"/>
        </w:rPr>
        <w:t>De acuerdo con lo establecido en la ley Nº 20.607, el acoso laboral “es toda conducta que constituya agresión u hostigamiento reiterado, ejercida por el empleador o por uno o más trabajadores, en contra de otro u otros trabajadores, por cualquier medio, y que tenga como resultado para él o los afectados su menoscabo, maltrato o humillación, o bien que amenace o perjudique su situación laboral o sus oportunidades en el empleo”.</w:t>
      </w:r>
    </w:p>
    <w:p w:rsidR="007B0A4E"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ACOSO SEXUAL</w:t>
      </w:r>
      <w:r w:rsidRPr="002F22A1">
        <w:rPr>
          <w:rFonts w:ascii="Arial" w:hAnsi="Arial" w:cs="Arial"/>
          <w:lang w:eastAsia="en-US"/>
        </w:rPr>
        <w:t xml:space="preserve">: </w:t>
      </w:r>
      <w:r w:rsidR="009C6951" w:rsidRPr="002F22A1">
        <w:rPr>
          <w:rFonts w:ascii="Arial" w:hAnsi="Arial" w:cs="Arial"/>
          <w:lang w:eastAsia="en-US"/>
        </w:rPr>
        <w:t xml:space="preserve">El artículo 2° de la LeyN°21.369 prescribe que “Constituye acoso sexual cualquier acción o conducta de naturaleza o connotación sexual, sea verbal, no verbal, física, presencial, virtual o telemática, no deseada o no consentida por la persona que la recibe, que atente contra la dignidad de una persona, la igualdad de derechos, su libertad o integridad física, sexual, psíquica, emocional, o que cree un entorno intimidatorio, hostil o humillante, o que pueda amenazar, perjudicar o incidir en sus oportunidades, condiciones materiales o rendimiento laboral o académico, con independencia de si tal comportamiento o situación es aislado o reiterado”. </w:t>
      </w:r>
      <w:r w:rsidRPr="002F22A1">
        <w:rPr>
          <w:rFonts w:ascii="Arial" w:hAnsi="Arial" w:cs="Arial"/>
          <w:lang w:eastAsia="en-US"/>
        </w:rPr>
        <w:t>En este sentido, el acoso sexual es un tipo de violencia de género que es considerada falta gravísima a la disciplina, conducente a una sanción disciplinaria, cuya ocurrencia debe ser erradicada, controlada y denunciada.</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Para considerar que la conducta de una persona constituye acoso sexual, ésta debe cumplir, simultáneamente, los siguientes criterios:</w:t>
      </w:r>
    </w:p>
    <w:p w:rsidR="007B0A4E" w:rsidRPr="004F5F11" w:rsidRDefault="007B0A4E" w:rsidP="007B0A4E">
      <w:pPr>
        <w:tabs>
          <w:tab w:val="left" w:pos="1134"/>
        </w:tabs>
        <w:ind w:left="1134"/>
        <w:contextualSpacing/>
        <w:jc w:val="both"/>
        <w:rPr>
          <w:rFonts w:ascii="Arial" w:hAnsi="Arial" w:cs="Arial"/>
          <w:lang w:eastAsia="en-US"/>
        </w:rPr>
      </w:pP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 xml:space="preserve">Tener naturaleza sexual. </w:t>
      </w: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Ser indeseada, no consentida, ofensiva y rechazada de manera implícita o explícita por la víctima.</w:t>
      </w:r>
    </w:p>
    <w:p w:rsidR="007B0A4E" w:rsidRPr="004F5F11" w:rsidRDefault="007B0A4E" w:rsidP="007B0A4E">
      <w:pPr>
        <w:numPr>
          <w:ilvl w:val="0"/>
          <w:numId w:val="16"/>
        </w:numPr>
        <w:tabs>
          <w:tab w:val="left" w:pos="1134"/>
          <w:tab w:val="left" w:pos="1560"/>
        </w:tabs>
        <w:ind w:left="1560" w:hanging="426"/>
        <w:contextualSpacing/>
        <w:jc w:val="both"/>
        <w:rPr>
          <w:rFonts w:ascii="Arial" w:hAnsi="Arial" w:cs="Arial"/>
          <w:lang w:eastAsia="en-US"/>
        </w:rPr>
      </w:pPr>
      <w:r w:rsidRPr="004F5F11">
        <w:rPr>
          <w:rFonts w:ascii="Arial" w:hAnsi="Arial" w:cs="Arial"/>
          <w:lang w:eastAsia="en-US"/>
        </w:rPr>
        <w:t>Perturbar directamente la situación laboral del afectado.</w:t>
      </w:r>
    </w:p>
    <w:p w:rsidR="007B0A4E" w:rsidRPr="004F5F11" w:rsidRDefault="007B0A4E" w:rsidP="007B0A4E">
      <w:pPr>
        <w:tabs>
          <w:tab w:val="left" w:pos="1134"/>
        </w:tabs>
        <w:ind w:left="1134"/>
        <w:contextualSpacing/>
        <w:jc w:val="both"/>
        <w:rPr>
          <w:rFonts w:ascii="Arial" w:hAnsi="Arial" w:cs="Arial"/>
          <w:lang w:eastAsia="en-US"/>
        </w:rPr>
      </w:pPr>
    </w:p>
    <w:p w:rsidR="007B0A4E" w:rsidRDefault="007B0A4E" w:rsidP="007B0A4E">
      <w:pPr>
        <w:tabs>
          <w:tab w:val="left" w:pos="1134"/>
        </w:tabs>
        <w:ind w:left="1134"/>
        <w:contextualSpacing/>
        <w:jc w:val="both"/>
        <w:rPr>
          <w:rFonts w:ascii="Arial" w:hAnsi="Arial" w:cs="Arial"/>
          <w:lang w:eastAsia="en-US"/>
        </w:rPr>
      </w:pPr>
      <w:r w:rsidRPr="004F5F11">
        <w:rPr>
          <w:rFonts w:ascii="Arial" w:hAnsi="Arial" w:cs="Arial"/>
          <w:lang w:eastAsia="en-US"/>
        </w:rPr>
        <w:lastRenderedPageBreak/>
        <w:t>Cualquier otro tipo de comportamiento sexual impropio, que exceda lo anterior, puede estar tipificado en el Código Penal como un “delito”, conforme se establece en los Artículos 361 y siguientes del citado cuerpo legal. De modo que a la sanción de naturaleza administrativa, se le adicionará en estos casos, una de tipo penal.</w:t>
      </w:r>
    </w:p>
    <w:p w:rsidR="007B0A4E" w:rsidRPr="004F5F11" w:rsidRDefault="007B0A4E" w:rsidP="007B0A4E">
      <w:pPr>
        <w:tabs>
          <w:tab w:val="left" w:pos="1134"/>
        </w:tabs>
        <w:ind w:left="1134"/>
        <w:contextualSpacing/>
        <w:jc w:val="both"/>
        <w:rPr>
          <w:rFonts w:ascii="Arial" w:hAnsi="Arial" w:cs="Arial"/>
          <w:lang w:eastAsia="en-US"/>
        </w:rPr>
      </w:pPr>
    </w:p>
    <w:p w:rsidR="00FB237E" w:rsidRPr="002F22A1" w:rsidRDefault="00FB237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APOYO SOCIAL</w:t>
      </w:r>
      <w:r w:rsidRPr="002F22A1">
        <w:rPr>
          <w:rFonts w:ascii="Arial" w:hAnsi="Arial" w:cs="Arial"/>
          <w:lang w:eastAsia="en-US"/>
        </w:rPr>
        <w:t>: El apoyo social a que se refiere la Ley N°21.369 corresponde a aquellos mecanismos y actividades tendientes a ayudar a las personas afectadas por conductas de acoso sexual, violencia y discriminación de género en la restauración y/o fortalecimiento de sus redes y vínculos con su entorno directo, considerando especialmente la familia, las amistades y compañeros(as) de carrera.</w:t>
      </w:r>
    </w:p>
    <w:p w:rsidR="00FB237E" w:rsidRPr="002F22A1" w:rsidRDefault="00FB237E" w:rsidP="00FB237E">
      <w:pPr>
        <w:tabs>
          <w:tab w:val="left" w:pos="1134"/>
        </w:tabs>
        <w:ind w:left="1134"/>
        <w:contextualSpacing/>
        <w:jc w:val="both"/>
        <w:rPr>
          <w:rFonts w:ascii="Arial" w:hAnsi="Arial" w:cs="Arial"/>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DELITO CONTRA LA VIDA PRIVADA</w:t>
      </w:r>
      <w:r w:rsidRPr="002F22A1">
        <w:rPr>
          <w:rFonts w:ascii="Arial" w:hAnsi="Arial" w:cs="Arial"/>
          <w:lang w:eastAsia="en-US"/>
        </w:rPr>
        <w:t xml:space="preserve">: De acuerdo a lo establecido en el artículo 161-A del Código Penal, se castigará al que, sin autorización del afectado y por cualquier medio, capte, grabe, filme o fotografíe imágenes o hechos de carácter privado que se produzcan, realicen, ocurran o existan en recintos particulares o lugares que no sean de libre acceso al público, Así como también a quien difunda esta información. </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 xml:space="preserve"> </w:t>
      </w: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DENUNCIANTE:</w:t>
      </w:r>
      <w:r w:rsidRPr="002F22A1">
        <w:rPr>
          <w:rFonts w:ascii="Arial" w:hAnsi="Arial" w:cs="Arial"/>
          <w:lang w:eastAsia="en-US"/>
        </w:rPr>
        <w:t xml:space="preserve"> Persona que interpone denuncia por hechos previstos en la presente OPI, sea la persona directamente afectada por los hechos o una tercera.</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DENUNCIADO:</w:t>
      </w:r>
      <w:r w:rsidRPr="002F22A1">
        <w:rPr>
          <w:rFonts w:ascii="Arial" w:hAnsi="Arial" w:cs="Arial"/>
          <w:lang w:eastAsia="en-US"/>
        </w:rPr>
        <w:t xml:space="preserve"> Persona que es identificada como autora de hechos de acoso sexual, violencia de género, acoso laboral y/o discriminación arbitraria en contra de otra persona.</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b/>
          <w:u w:val="single"/>
          <w:lang w:eastAsia="en-US"/>
        </w:rPr>
      </w:pPr>
      <w:r w:rsidRPr="002F22A1">
        <w:rPr>
          <w:rFonts w:ascii="Arial" w:hAnsi="Arial" w:cs="Arial"/>
          <w:b/>
          <w:lang w:eastAsia="en-US"/>
        </w:rPr>
        <w:t>DISCRIMINACIÓN ARBITRARIA:</w:t>
      </w:r>
      <w:r w:rsidRPr="002F22A1">
        <w:rPr>
          <w:rFonts w:ascii="Arial" w:hAnsi="Arial" w:cs="Arial"/>
          <w:lang w:eastAsia="en-US"/>
        </w:rPr>
        <w:t xml:space="preserve"> Según la Ley 20.609, se entiende por discriminación arbitraria “toda distinción, exclusión o restricción que carezca de justificación razonable, efectuada por agentes del Estado o particulares, y que cause privación, perturbación o amenaza en el ejercicio legítimo de los derechos fundamentales establecidos en la Constitución Política de la República o en los tratados internacionales sobre derechos humanos ratificados por Chile y que se encuentren vigentes, en particular cuando se funden en motivos tales como la raza o etnia, la nacionalidad, la situación socioeconómica, el idioma, la ideología u opinión política, la religión o creencia, la sindicación o participación en organizaciones gremiales o la falta de ellas, el sexo, la orientación sexual, la identidad de género, el estado civil, la edad, la filiación, la apariencia personal y la enfermedad o discapacidad”.</w:t>
      </w:r>
    </w:p>
    <w:p w:rsidR="00B072D6" w:rsidRPr="002F22A1" w:rsidRDefault="00B072D6" w:rsidP="00B072D6">
      <w:pPr>
        <w:pStyle w:val="Prrafodelista"/>
        <w:rPr>
          <w:b/>
          <w:u w:val="single"/>
          <w:lang w:eastAsia="en-US"/>
        </w:rPr>
      </w:pPr>
    </w:p>
    <w:p w:rsidR="00B072D6" w:rsidRPr="002F22A1" w:rsidRDefault="00B072D6" w:rsidP="007B0A4E">
      <w:pPr>
        <w:numPr>
          <w:ilvl w:val="0"/>
          <w:numId w:val="17"/>
        </w:numPr>
        <w:tabs>
          <w:tab w:val="left" w:pos="1134"/>
        </w:tabs>
        <w:ind w:left="1134" w:hanging="708"/>
        <w:contextualSpacing/>
        <w:jc w:val="both"/>
        <w:rPr>
          <w:rFonts w:ascii="Arial" w:hAnsi="Arial" w:cs="Arial"/>
          <w:b/>
          <w:lang w:eastAsia="en-US"/>
        </w:rPr>
      </w:pPr>
      <w:r w:rsidRPr="002F22A1">
        <w:rPr>
          <w:rFonts w:ascii="Arial" w:hAnsi="Arial" w:cs="Arial"/>
          <w:b/>
          <w:lang w:eastAsia="en-US"/>
        </w:rPr>
        <w:t xml:space="preserve">DISCRIMINACIÓN DE GÉNERO: </w:t>
      </w:r>
      <w:r w:rsidRPr="002F22A1">
        <w:rPr>
          <w:rFonts w:ascii="Arial" w:hAnsi="Arial" w:cs="Arial"/>
          <w:lang w:eastAsia="en-US"/>
        </w:rPr>
        <w:t xml:space="preserve">Se  entenderá por “discriminación de género” toda distinción, exclusión o restricción, basada en el sexo, </w:t>
      </w:r>
      <w:r w:rsidRPr="002F22A1">
        <w:rPr>
          <w:rFonts w:ascii="Arial" w:hAnsi="Arial" w:cs="Arial"/>
          <w:lang w:eastAsia="en-US"/>
        </w:rPr>
        <w:lastRenderedPageBreak/>
        <w:t>la orientación sexual, la identidad sexual o la expresión de género de una persona, y que, careciendo de justificación razonable, le cause privación, perturbación o amenaza en el legítimo ejercicio de sus derechos humanos y libertades fundamentales.</w:t>
      </w:r>
    </w:p>
    <w:p w:rsidR="007B0A4E" w:rsidRPr="002F22A1" w:rsidRDefault="007B0A4E" w:rsidP="007B0A4E">
      <w:pPr>
        <w:pStyle w:val="Prrafodelista"/>
        <w:rPr>
          <w:b/>
          <w:u w:val="single"/>
          <w:lang w:eastAsia="en-US"/>
        </w:rPr>
      </w:pPr>
    </w:p>
    <w:p w:rsidR="00EA0A3B" w:rsidRPr="002F22A1" w:rsidRDefault="00EA0A3B"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EQUIDAD DE GÉNERO: </w:t>
      </w:r>
      <w:r w:rsidRPr="002F22A1">
        <w:rPr>
          <w:rFonts w:ascii="Arial" w:hAnsi="Arial" w:cs="Arial"/>
          <w:lang w:eastAsia="en-US"/>
        </w:rPr>
        <w:t>Se refiere a la imparcialidad y justicia en la distribución de beneficios y responsabilidades entre mujeres y hombres, reconociendo que estos tienen necesidades diversas y que gozan de un distinto poder.</w:t>
      </w:r>
      <w:r w:rsidR="004037A0" w:rsidRPr="002F22A1">
        <w:rPr>
          <w:rFonts w:ascii="Arial" w:hAnsi="Arial" w:cs="Arial"/>
          <w:lang w:eastAsia="en-US"/>
        </w:rPr>
        <w:t xml:space="preserve"> </w:t>
      </w:r>
    </w:p>
    <w:p w:rsidR="00EA0A3B" w:rsidRPr="002F22A1" w:rsidRDefault="00EA0A3B" w:rsidP="00EA0A3B">
      <w:pPr>
        <w:pStyle w:val="Prrafodelista"/>
        <w:rPr>
          <w:b/>
          <w:lang w:eastAsia="en-US"/>
        </w:rPr>
      </w:pPr>
    </w:p>
    <w:p w:rsidR="00B072D6" w:rsidRPr="002F22A1" w:rsidRDefault="00B072D6" w:rsidP="007B0A4E">
      <w:pPr>
        <w:numPr>
          <w:ilvl w:val="0"/>
          <w:numId w:val="17"/>
        </w:numPr>
        <w:tabs>
          <w:tab w:val="left" w:pos="1134"/>
        </w:tabs>
        <w:ind w:left="1134" w:hanging="708"/>
        <w:contextualSpacing/>
        <w:jc w:val="both"/>
        <w:rPr>
          <w:rFonts w:ascii="Arial" w:hAnsi="Arial" w:cs="Arial"/>
          <w:b/>
          <w:lang w:eastAsia="en-US"/>
        </w:rPr>
      </w:pPr>
      <w:r w:rsidRPr="002F22A1">
        <w:rPr>
          <w:rFonts w:ascii="Arial" w:hAnsi="Arial" w:cs="Arial"/>
          <w:b/>
          <w:lang w:eastAsia="en-US"/>
        </w:rPr>
        <w:t xml:space="preserve">IDENTIDAD DE GÉNERO: </w:t>
      </w:r>
      <w:r w:rsidRPr="002F22A1">
        <w:rPr>
          <w:rFonts w:ascii="Arial" w:hAnsi="Arial" w:cs="Arial"/>
          <w:lang w:eastAsia="en-US"/>
        </w:rPr>
        <w:t>Se entenderá por “identidad de género” la convicción personal e interna de ser hombre o mujer, tal como la persona se percibe a sí misma, la cual puede corresponder o no con el sexo y nombre verificados en el acta de inscripción del nacimiento.</w:t>
      </w:r>
    </w:p>
    <w:p w:rsidR="00B072D6" w:rsidRPr="002F22A1" w:rsidRDefault="00B072D6" w:rsidP="00B072D6">
      <w:pPr>
        <w:pStyle w:val="Prrafodelista"/>
        <w:rPr>
          <w:b/>
          <w:lang w:eastAsia="en-US"/>
        </w:rPr>
      </w:pPr>
    </w:p>
    <w:p w:rsidR="004F45DC" w:rsidRPr="002F22A1" w:rsidRDefault="004F45DC"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MEDIDAS DE REPARACIÓN: </w:t>
      </w:r>
      <w:r w:rsidRPr="002F22A1">
        <w:rPr>
          <w:rFonts w:ascii="Arial" w:hAnsi="Arial" w:cs="Arial"/>
          <w:lang w:eastAsia="en-US"/>
        </w:rPr>
        <w:t>Se entenderá que las</w:t>
      </w:r>
      <w:r w:rsidRPr="002F22A1">
        <w:rPr>
          <w:rFonts w:ascii="Arial" w:hAnsi="Arial" w:cs="Arial"/>
          <w:b/>
          <w:lang w:eastAsia="en-US"/>
        </w:rPr>
        <w:t xml:space="preserve"> “</w:t>
      </w:r>
      <w:r w:rsidRPr="002F22A1">
        <w:rPr>
          <w:rFonts w:ascii="Arial" w:hAnsi="Arial" w:cs="Arial"/>
          <w:lang w:eastAsia="en-US"/>
        </w:rPr>
        <w:t>medidas de reparación” son aquellas que están dirigidas a minimizar los impactos del acoso sexual, la violencia y la discriminación de género. Serán consideradas como medidas de reparación, entre otras, las siguientes:</w:t>
      </w:r>
    </w:p>
    <w:p w:rsidR="004F45DC" w:rsidRPr="002F22A1" w:rsidRDefault="004F45DC" w:rsidP="004F45DC">
      <w:pPr>
        <w:pStyle w:val="Prrafodelista"/>
        <w:rPr>
          <w:lang w:eastAsia="en-US"/>
        </w:rPr>
      </w:pP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La aceptación de responsabilidad y/o el reconocimiento del daño causado.</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La entrega de disculpas escritas, privadas o públicas.</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Acciones de seguimiento de la continuidad de estudios o de las actividades laborales de la víctima, de modo que ésta retome sus actividades de manera similar a su situación original.</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Estrategias de intervención tendientes a restablecer el entorno en el que se encontraba la víctima antes del acoso sexual, la violencia o la discriminación de género.</w:t>
      </w:r>
    </w:p>
    <w:p w:rsidR="004F45DC" w:rsidRPr="002F22A1" w:rsidRDefault="004F45DC" w:rsidP="004F45DC">
      <w:pPr>
        <w:numPr>
          <w:ilvl w:val="1"/>
          <w:numId w:val="17"/>
        </w:numPr>
        <w:tabs>
          <w:tab w:val="left" w:pos="1134"/>
        </w:tabs>
        <w:ind w:left="1560"/>
        <w:contextualSpacing/>
        <w:jc w:val="both"/>
        <w:rPr>
          <w:rFonts w:ascii="Arial" w:hAnsi="Arial" w:cs="Arial"/>
          <w:lang w:eastAsia="en-US"/>
        </w:rPr>
      </w:pPr>
      <w:r w:rsidRPr="002F22A1">
        <w:rPr>
          <w:rFonts w:ascii="Arial" w:hAnsi="Arial" w:cs="Arial"/>
          <w:lang w:eastAsia="en-US"/>
        </w:rPr>
        <w:t xml:space="preserve">Iniciativas tendientes a evitar que se repitan nuevas situaciones de acoso sexual, violencia o discriminación de género en la institución, ya sea en relación con la persona agresora en particular, o de modo preventivo general en el plantel. </w:t>
      </w:r>
    </w:p>
    <w:p w:rsidR="004F45DC" w:rsidRPr="002F22A1" w:rsidRDefault="004F45DC" w:rsidP="004F45DC">
      <w:pPr>
        <w:pStyle w:val="Prrafodelista"/>
        <w:rPr>
          <w:b/>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PLAN DE PREVENCIÓN: </w:t>
      </w:r>
      <w:r w:rsidRPr="002F22A1">
        <w:rPr>
          <w:rFonts w:ascii="Arial" w:hAnsi="Arial" w:cs="Arial"/>
          <w:lang w:eastAsia="en-US"/>
        </w:rPr>
        <w:t xml:space="preserve">Es un conjunto de actividades que buscan evitar la aparición de conductas indeseadas o enfermedades, centradas en la reducción de los factores de riesgos, en la detención de su avance y en la atenuación de sus consecuencias una vez establecidas. Para lo anterior se basa en cuatro niveles de prevención: Primaria, medidas adoptadas para informar a la población objetivo; Secundaria, medidas destinadas a un segmento de riesgo; Terciaria, para prevenir estados más avanzados de la enfermedad; y Cuaternaria, medidas cuando se cree que las posibilidades de  recaídas son muy altas. </w:t>
      </w:r>
    </w:p>
    <w:p w:rsidR="007B0A4E" w:rsidRPr="002F22A1" w:rsidRDefault="007B0A4E" w:rsidP="007B0A4E">
      <w:pPr>
        <w:pStyle w:val="Prrafodelista"/>
        <w:rPr>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VICTIMIZACIÓN SECUNDARIA O REVICTIMIZACIÓN: </w:t>
      </w:r>
      <w:r w:rsidRPr="002F22A1">
        <w:rPr>
          <w:rFonts w:ascii="Arial" w:hAnsi="Arial" w:cs="Arial"/>
          <w:lang w:eastAsia="en-US"/>
        </w:rPr>
        <w:t xml:space="preserve">Se entiende como el conjunto de hechos o el hecho de que un individuo sea </w:t>
      </w:r>
      <w:r w:rsidRPr="002F22A1">
        <w:rPr>
          <w:rFonts w:ascii="Arial" w:hAnsi="Arial" w:cs="Arial"/>
          <w:lang w:eastAsia="en-US"/>
        </w:rPr>
        <w:lastRenderedPageBreak/>
        <w:t>víctima de violencia interpersonal en dos o más momentos de la vida. Ambas experiencias separadas en el tiempo y realizadas por al menos dos perpetradores diferentes. Se aplica además, para referirse a las circunstancias, en que una persona que ha sido víctima sea posteriormente maltratada por alguna Institución, negándole información, no reconociéndola como interlocutora válida, no escuchándola con el debido respeto y en otros casos, estas mismas Instituciones a las que acude, que cumplen algunas funciones de protección, son las que las amenaza, las investiga y las persigue.</w:t>
      </w:r>
    </w:p>
    <w:p w:rsidR="007B0A4E" w:rsidRPr="002F22A1" w:rsidRDefault="007B0A4E" w:rsidP="007B0A4E">
      <w:pPr>
        <w:pStyle w:val="Prrafodelista"/>
        <w:rPr>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VIOLENCIA</w:t>
      </w:r>
      <w:r w:rsidRPr="002F22A1">
        <w:rPr>
          <w:rFonts w:ascii="Arial" w:hAnsi="Arial" w:cs="Arial"/>
          <w:lang w:eastAsia="en-US"/>
        </w:rPr>
        <w:t>: Es el uso intencional de la fuerza o el poder físico, de hecho o como amenaza, contra uno mismo, otra persona o un grupo o una comunidad, que cause o tenga muchas probabilidades de causar lesiones, traumatismo, daños psicológicos, problemas de desarrollo, privaciones o la muerte (OMS, 2002).</w:t>
      </w:r>
    </w:p>
    <w:p w:rsidR="007B0A4E" w:rsidRPr="002F22A1" w:rsidRDefault="007B0A4E" w:rsidP="007B0A4E">
      <w:pPr>
        <w:ind w:left="1134"/>
        <w:contextualSpacing/>
        <w:jc w:val="both"/>
        <w:rPr>
          <w:rFonts w:ascii="Arial" w:hAnsi="Arial" w:cs="Arial"/>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t>VIOLENCIA DE GÉNERO</w:t>
      </w:r>
      <w:r w:rsidRPr="002F22A1">
        <w:rPr>
          <w:rFonts w:ascii="Arial" w:hAnsi="Arial" w:cs="Arial"/>
          <w:lang w:eastAsia="en-US"/>
        </w:rPr>
        <w:t xml:space="preserve">: </w:t>
      </w:r>
      <w:r w:rsidR="00492237" w:rsidRPr="002F22A1">
        <w:rPr>
          <w:rFonts w:ascii="Arial" w:hAnsi="Arial" w:cs="Arial"/>
          <w:lang w:eastAsia="en-US"/>
        </w:rPr>
        <w:t>Constituye “violencia de género” cualquier acción o conducta, basada en el sexo, la orientación sexual, la identidad sexual o la expresión de género de una persona, que le cause la muerte, daño o sufrimiento físico, sexual o psicológico, ta</w:t>
      </w:r>
      <w:r w:rsidR="0033428B" w:rsidRPr="002F22A1">
        <w:rPr>
          <w:rFonts w:ascii="Arial" w:hAnsi="Arial" w:cs="Arial"/>
          <w:lang w:eastAsia="en-US"/>
        </w:rPr>
        <w:t>n</w:t>
      </w:r>
      <w:r w:rsidR="00492237" w:rsidRPr="002F22A1">
        <w:rPr>
          <w:rFonts w:ascii="Arial" w:hAnsi="Arial" w:cs="Arial"/>
          <w:lang w:eastAsia="en-US"/>
        </w:rPr>
        <w:t>to en el ámbito público como en el privado.  Se entenderá por expresión de género la manifestación externa del género de la persona, la cual puede incluir modos de hablar o vestir, modificaciones corporales, o formas de comportamiento e interacción social, entre otros aspectos.</w:t>
      </w:r>
    </w:p>
    <w:p w:rsidR="007B0A4E" w:rsidRPr="002F22A1" w:rsidRDefault="007B0A4E" w:rsidP="007B0A4E">
      <w:pPr>
        <w:tabs>
          <w:tab w:val="left" w:pos="1134"/>
        </w:tabs>
        <w:ind w:left="720"/>
        <w:contextualSpacing/>
        <w:jc w:val="both"/>
        <w:rPr>
          <w:rFonts w:ascii="Arial" w:hAnsi="Arial" w:cs="Arial"/>
          <w:lang w:eastAsia="en-US"/>
        </w:rPr>
      </w:pPr>
    </w:p>
    <w:p w:rsidR="007B0A4E" w:rsidRPr="002F22A1" w:rsidRDefault="007B0A4E" w:rsidP="007B0A4E">
      <w:pPr>
        <w:numPr>
          <w:ilvl w:val="0"/>
          <w:numId w:val="17"/>
        </w:numPr>
        <w:tabs>
          <w:tab w:val="left" w:pos="1134"/>
        </w:tabs>
        <w:ind w:left="1134" w:hanging="708"/>
        <w:contextualSpacing/>
        <w:jc w:val="both"/>
        <w:rPr>
          <w:rFonts w:ascii="Arial" w:hAnsi="Arial" w:cs="Arial"/>
          <w:lang w:eastAsia="en-US"/>
        </w:rPr>
      </w:pPr>
      <w:r w:rsidRPr="002F22A1">
        <w:rPr>
          <w:rFonts w:ascii="Arial" w:hAnsi="Arial" w:cs="Arial"/>
          <w:b/>
          <w:lang w:eastAsia="en-US"/>
        </w:rPr>
        <w:t xml:space="preserve">VIOLENCIA CONTRA </w:t>
      </w:r>
      <w:smartTag w:uri="urn:schemas-microsoft-com:office:smarttags" w:element="PersonName">
        <w:smartTagPr>
          <w:attr w:name="ProductID" w:val="LA MUJER"/>
        </w:smartTagPr>
        <w:r w:rsidRPr="002F22A1">
          <w:rPr>
            <w:rFonts w:ascii="Arial" w:hAnsi="Arial" w:cs="Arial"/>
            <w:b/>
            <w:lang w:eastAsia="en-US"/>
          </w:rPr>
          <w:t>LA MUJER</w:t>
        </w:r>
      </w:smartTag>
      <w:r w:rsidRPr="002F22A1">
        <w:rPr>
          <w:rFonts w:ascii="Arial" w:hAnsi="Arial" w:cs="Arial"/>
          <w:lang w:eastAsia="en-US"/>
        </w:rPr>
        <w:t>: Se entiende como “Todo acto de violencia basado en la pertenencia al sexo femenino que tenga o pueda tener como resultado un daño o sufrimiento físico, sexual o psicológico para la mujer, inclusive las amenazas de tales actos, la coacción o la privación arbitraria de la libertad, tanto si se producen en la vida pública o privada” (CEDAW 1979).</w:t>
      </w:r>
    </w:p>
    <w:p w:rsidR="007B0A4E" w:rsidRPr="002F22A1" w:rsidRDefault="007B0A4E" w:rsidP="007B0A4E">
      <w:pPr>
        <w:tabs>
          <w:tab w:val="left" w:pos="1134"/>
        </w:tabs>
        <w:ind w:left="1134"/>
        <w:contextualSpacing/>
        <w:jc w:val="both"/>
        <w:rPr>
          <w:rFonts w:ascii="Arial" w:hAnsi="Arial" w:cs="Arial"/>
          <w:lang w:eastAsia="en-US"/>
        </w:rPr>
      </w:pPr>
      <w:r w:rsidRPr="002F22A1">
        <w:rPr>
          <w:rFonts w:ascii="Arial" w:hAnsi="Arial" w:cs="Arial"/>
          <w:lang w:eastAsia="en-US"/>
        </w:rPr>
        <w:t>De acuerdo a la Convención de Belem do Pará -1994, incluye la violencia física  sexual y psicológica, que tenga lugar:</w:t>
      </w:r>
    </w:p>
    <w:p w:rsidR="007B0A4E" w:rsidRPr="002F22A1" w:rsidRDefault="007B0A4E" w:rsidP="007B0A4E">
      <w:pPr>
        <w:tabs>
          <w:tab w:val="left" w:pos="1134"/>
        </w:tabs>
        <w:ind w:left="1134"/>
        <w:contextualSpacing/>
        <w:jc w:val="both"/>
        <w:rPr>
          <w:rFonts w:ascii="Arial" w:hAnsi="Arial" w:cs="Arial"/>
          <w:lang w:eastAsia="en-US"/>
        </w:rPr>
      </w:pP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Dentro de la familia o unidad doméstica o en cualquier otra relación interpersonal, ya sea que el agresor comparta o haya compartido el mismo domicilio que la mujer, y que comprende, entre otros, violación, maltrato y abuso sexual.</w:t>
      </w: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En la comunidad y sea perpetrada por cualquier persona y que comprenda, entre otros, violación, abuso sexual, tortura, trata de personas, prostitución forzada, secuestro y acoso sexual en el lugar de trabajo, así como en instituciones educativas, establecimientos de salud o cualquier otro lugar.</w:t>
      </w:r>
    </w:p>
    <w:p w:rsidR="007B0A4E" w:rsidRPr="002F22A1" w:rsidRDefault="007B0A4E" w:rsidP="007B0A4E">
      <w:pPr>
        <w:numPr>
          <w:ilvl w:val="0"/>
          <w:numId w:val="18"/>
        </w:numPr>
        <w:tabs>
          <w:tab w:val="left" w:pos="1134"/>
          <w:tab w:val="left" w:pos="1560"/>
        </w:tabs>
        <w:ind w:left="1560" w:hanging="426"/>
        <w:contextualSpacing/>
        <w:jc w:val="both"/>
        <w:rPr>
          <w:rFonts w:ascii="Arial" w:hAnsi="Arial" w:cs="Arial"/>
          <w:lang w:eastAsia="en-US"/>
        </w:rPr>
      </w:pPr>
      <w:r w:rsidRPr="002F22A1">
        <w:rPr>
          <w:rFonts w:ascii="Arial" w:hAnsi="Arial" w:cs="Arial"/>
          <w:lang w:eastAsia="en-US"/>
        </w:rPr>
        <w:t>Perpetrada o tolerada por el Estado o sus agentes, dondequiera que ocurra.</w:t>
      </w:r>
    </w:p>
    <w:p w:rsidR="007B0A4E" w:rsidRPr="002F22A1" w:rsidRDefault="007B0A4E" w:rsidP="007B0A4E">
      <w:pPr>
        <w:pStyle w:val="Prrafodelista"/>
        <w:rPr>
          <w:lang w:eastAsia="en-US"/>
        </w:rPr>
      </w:pPr>
    </w:p>
    <w:p w:rsidR="007B0A4E" w:rsidRPr="002F22A1" w:rsidRDefault="007B0A4E" w:rsidP="007B0A4E">
      <w:pPr>
        <w:numPr>
          <w:ilvl w:val="0"/>
          <w:numId w:val="17"/>
        </w:numPr>
        <w:ind w:left="1134" w:hanging="708"/>
        <w:contextualSpacing/>
        <w:jc w:val="both"/>
        <w:rPr>
          <w:rFonts w:ascii="Arial" w:hAnsi="Arial" w:cs="Arial"/>
          <w:lang w:eastAsia="en-US"/>
        </w:rPr>
      </w:pPr>
      <w:r w:rsidRPr="002F22A1">
        <w:rPr>
          <w:rFonts w:ascii="Arial" w:hAnsi="Arial" w:cs="Arial"/>
          <w:b/>
          <w:lang w:eastAsia="en-US"/>
        </w:rPr>
        <w:lastRenderedPageBreak/>
        <w:t xml:space="preserve">VIOLENCIA EN EL LUGAR DE TRABAJO: </w:t>
      </w:r>
      <w:r w:rsidRPr="002F22A1">
        <w:rPr>
          <w:rFonts w:ascii="Arial" w:hAnsi="Arial" w:cs="Arial"/>
          <w:lang w:eastAsia="en-US"/>
        </w:rPr>
        <w:t xml:space="preserve">Es una forma de comportamiento, acción o incidente negativo, en las relaciones entre dos o más personas, no razonable, caracterizada por agresividad, que en muchas ocasiones sigue un curso gradual, a través del cual se ataca, perjudica, degrada o hiere a una persona dentro del marco de su trabajo o debido directamente del mismo (OIT, 2003); y que produce efectos nocivos sobre su seguridad, salud y bienestar. </w:t>
      </w:r>
    </w:p>
    <w:p w:rsidR="007B0A4E" w:rsidRPr="002F22A1" w:rsidRDefault="007B0A4E" w:rsidP="007B0A4E">
      <w:pPr>
        <w:ind w:left="426"/>
        <w:contextualSpacing/>
        <w:jc w:val="both"/>
        <w:rPr>
          <w:rFonts w:ascii="Arial" w:hAnsi="Arial" w:cs="Arial"/>
          <w:lang w:eastAsia="en-US"/>
        </w:rPr>
      </w:pPr>
    </w:p>
    <w:p w:rsidR="007B0A4E" w:rsidRPr="002F22A1" w:rsidRDefault="007B0A4E" w:rsidP="007B0A4E">
      <w:pPr>
        <w:ind w:left="1134"/>
        <w:contextualSpacing/>
        <w:jc w:val="both"/>
        <w:rPr>
          <w:rFonts w:ascii="Arial" w:hAnsi="Arial" w:cs="Arial"/>
          <w:lang w:eastAsia="en-US"/>
        </w:rPr>
      </w:pPr>
      <w:r w:rsidRPr="002F22A1">
        <w:rPr>
          <w:rFonts w:ascii="Arial" w:hAnsi="Arial" w:cs="Arial"/>
          <w:lang w:eastAsia="en-US"/>
        </w:rPr>
        <w:t xml:space="preserve">Incluye además de las agresiones físicas (golpear, empujar, zarandear), las conductas verbales de amenaza, intimidación, hostigamiento o acoso basados en distintos motivos, entre ellos el género o la orientación sexual. </w:t>
      </w:r>
    </w:p>
    <w:p w:rsidR="006D21A5" w:rsidRDefault="006D21A5"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E457B8" w:rsidRDefault="00E457B8" w:rsidP="007B0A4E">
      <w:pPr>
        <w:ind w:left="1134"/>
        <w:contextualSpacing/>
        <w:jc w:val="both"/>
        <w:rPr>
          <w:rFonts w:ascii="Arial" w:hAnsi="Arial" w:cs="Arial"/>
          <w:lang w:eastAsia="en-US"/>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E457B8" w:rsidRDefault="00E457B8" w:rsidP="00CC5752">
      <w:pPr>
        <w:autoSpaceDE w:val="0"/>
        <w:autoSpaceDN w:val="0"/>
        <w:adjustRightInd w:val="0"/>
        <w:rPr>
          <w:rFonts w:ascii="Arial" w:hAnsi="Arial" w:cs="Arial"/>
          <w:b/>
          <w:u w:val="single"/>
        </w:rPr>
      </w:pPr>
    </w:p>
    <w:p w:rsidR="00E457B8" w:rsidRDefault="00E457B8" w:rsidP="00CC5752">
      <w:pPr>
        <w:autoSpaceDE w:val="0"/>
        <w:autoSpaceDN w:val="0"/>
        <w:adjustRightInd w:val="0"/>
        <w:rPr>
          <w:rFonts w:ascii="Arial" w:hAnsi="Arial" w:cs="Arial"/>
          <w:b/>
          <w:u w:val="single"/>
        </w:rPr>
      </w:pPr>
    </w:p>
    <w:p w:rsidR="00E457B8" w:rsidRDefault="00E457B8" w:rsidP="00CC5752">
      <w:pPr>
        <w:autoSpaceDE w:val="0"/>
        <w:autoSpaceDN w:val="0"/>
        <w:adjustRightInd w:val="0"/>
        <w:rPr>
          <w:rFonts w:ascii="Arial" w:hAnsi="Arial" w:cs="Arial"/>
          <w:b/>
          <w:u w:val="single"/>
        </w:rPr>
      </w:pP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E457B8" w:rsidRDefault="00CC5752" w:rsidP="00CC5752">
      <w:pPr>
        <w:autoSpaceDE w:val="0"/>
        <w:autoSpaceDN w:val="0"/>
        <w:adjustRightInd w:val="0"/>
      </w:pPr>
      <w:r w:rsidRPr="00CC5752">
        <w:rPr>
          <w:rFonts w:ascii="Arial" w:hAnsi="Arial" w:cs="Arial"/>
        </w:rPr>
        <w:t>IDEM CUERPO PPAL</w:t>
      </w:r>
      <w:r w:rsidRPr="00CC5752">
        <w:t>.</w:t>
      </w:r>
    </w:p>
    <w:p w:rsidR="00E457B8" w:rsidRDefault="00E457B8">
      <w:r>
        <w:br w:type="page"/>
      </w:r>
    </w:p>
    <w:p w:rsidR="006D21A5" w:rsidRPr="00CC5752" w:rsidRDefault="006D21A5" w:rsidP="00CC5752">
      <w:pPr>
        <w:autoSpaceDE w:val="0"/>
        <w:autoSpaceDN w:val="0"/>
        <w:adjustRightInd w:val="0"/>
        <w:rPr>
          <w:rFonts w:ascii="Arial" w:hAnsi="Arial" w:cs="Arial"/>
          <w:lang w:eastAsia="en-US"/>
        </w:rPr>
      </w:pPr>
    </w:p>
    <w:p w:rsidR="006D21A5" w:rsidRPr="002F22A1" w:rsidRDefault="006D21A5" w:rsidP="006D21A5">
      <w:pPr>
        <w:ind w:left="284" w:hanging="284"/>
        <w:jc w:val="center"/>
        <w:rPr>
          <w:rFonts w:ascii="Arial" w:hAnsi="Arial" w:cs="Arial"/>
          <w:b/>
          <w:lang w:eastAsia="es-ES"/>
        </w:rPr>
      </w:pPr>
      <w:r w:rsidRPr="002F22A1">
        <w:rPr>
          <w:rFonts w:ascii="Arial" w:hAnsi="Arial" w:cs="Arial"/>
          <w:b/>
          <w:lang w:eastAsia="es-ES"/>
        </w:rPr>
        <w:t>ANEXO N° 8</w:t>
      </w:r>
    </w:p>
    <w:p w:rsidR="006D21A5" w:rsidRPr="002F22A1" w:rsidRDefault="006D21A5" w:rsidP="000B4D66">
      <w:pPr>
        <w:ind w:left="284"/>
        <w:rPr>
          <w:rFonts w:ascii="Arial" w:hAnsi="Arial" w:cs="Arial"/>
          <w:b/>
          <w:lang w:eastAsia="es-ES"/>
        </w:rPr>
      </w:pPr>
    </w:p>
    <w:p w:rsidR="006D21A5" w:rsidRPr="002F22A1" w:rsidRDefault="006D21A5" w:rsidP="000B4D66">
      <w:pPr>
        <w:ind w:left="284"/>
        <w:jc w:val="center"/>
        <w:rPr>
          <w:rFonts w:ascii="Arial" w:hAnsi="Arial" w:cs="Arial"/>
          <w:b/>
          <w:lang w:eastAsia="es-ES"/>
        </w:rPr>
      </w:pPr>
      <w:r w:rsidRPr="002F22A1">
        <w:rPr>
          <w:rFonts w:ascii="Arial" w:hAnsi="Arial" w:cs="Arial"/>
          <w:b/>
          <w:lang w:eastAsia="es-ES"/>
        </w:rPr>
        <w:t>ACTIVIDADES, PROCESOS O I</w:t>
      </w:r>
      <w:r w:rsidR="00D309E3" w:rsidRPr="002F22A1">
        <w:rPr>
          <w:rFonts w:ascii="Arial" w:hAnsi="Arial" w:cs="Arial"/>
          <w:b/>
          <w:lang w:eastAsia="es-ES"/>
        </w:rPr>
        <w:t>N</w:t>
      </w:r>
      <w:r w:rsidRPr="002F22A1">
        <w:rPr>
          <w:rFonts w:ascii="Arial" w:hAnsi="Arial" w:cs="Arial"/>
          <w:b/>
          <w:lang w:eastAsia="es-ES"/>
        </w:rPr>
        <w:t>TERACCIONES, REGULARES O ESPORÁDICAS, QUE GENERAN O INCREMENTAN EL RIESGO DE ACOSO SEXUAL, VIOLENCIA Y DISCRIMINACIÓN DE GÉNERO.</w:t>
      </w:r>
    </w:p>
    <w:p w:rsidR="006D21A5" w:rsidRPr="002F22A1" w:rsidRDefault="00ED14C8" w:rsidP="007B0A4E">
      <w:pPr>
        <w:ind w:left="1134"/>
        <w:contextualSpacing/>
        <w:jc w:val="both"/>
        <w:rPr>
          <w:rFonts w:ascii="Arial" w:hAnsi="Arial" w:cs="Arial"/>
          <w:lang w:eastAsia="en-US"/>
        </w:rPr>
      </w:pPr>
      <w:r w:rsidRPr="002F22A1">
        <w:rPr>
          <w:rFonts w:ascii="Arial" w:hAnsi="Arial" w:cs="Arial"/>
          <w:lang w:eastAsia="en-US"/>
        </w:rPr>
        <w:t xml:space="preserve"> </w:t>
      </w:r>
    </w:p>
    <w:p w:rsidR="00ED14C8" w:rsidRPr="002F22A1" w:rsidRDefault="00ED14C8" w:rsidP="00ED14C8">
      <w:pPr>
        <w:ind w:left="-142"/>
        <w:contextualSpacing/>
        <w:jc w:val="both"/>
        <w:rPr>
          <w:rFonts w:ascii="Arial" w:hAnsi="Arial" w:cs="Arial"/>
          <w:lang w:eastAsia="en-US"/>
        </w:rPr>
      </w:pPr>
      <w:r w:rsidRPr="002F22A1">
        <w:rPr>
          <w:rFonts w:ascii="Arial" w:hAnsi="Arial" w:cs="Arial"/>
          <w:lang w:eastAsia="en-US"/>
        </w:rPr>
        <w:t>A continuación se presentan algunas actividades, procesos o interacciones que podrían generar o incrementar el riesgo de acoso sexual, violencia y discriminación de género.</w:t>
      </w:r>
    </w:p>
    <w:p w:rsidR="006D21A5" w:rsidRPr="002F22A1" w:rsidRDefault="006D21A5" w:rsidP="007B0A4E">
      <w:pPr>
        <w:ind w:left="1134"/>
        <w:contextualSpacing/>
        <w:jc w:val="both"/>
        <w:rPr>
          <w:rFonts w:ascii="Arial" w:hAnsi="Arial" w:cs="Arial"/>
          <w:lang w:eastAsia="en-US"/>
        </w:rPr>
      </w:pPr>
    </w:p>
    <w:tbl>
      <w:tblPr>
        <w:tblStyle w:val="Tablaconcuadrcula"/>
        <w:tblW w:w="0" w:type="auto"/>
        <w:tblLook w:val="04A0" w:firstRow="1" w:lastRow="0" w:firstColumn="1" w:lastColumn="0" w:noHBand="0" w:noVBand="1"/>
      </w:tblPr>
      <w:tblGrid>
        <w:gridCol w:w="4215"/>
        <w:gridCol w:w="4203"/>
      </w:tblGrid>
      <w:tr w:rsidR="002F22A1" w:rsidRPr="002F22A1" w:rsidTr="00D309E3">
        <w:tc>
          <w:tcPr>
            <w:tcW w:w="4489" w:type="dxa"/>
          </w:tcPr>
          <w:p w:rsidR="00916D13" w:rsidRPr="002F22A1" w:rsidRDefault="00916D13" w:rsidP="00916D13">
            <w:pPr>
              <w:jc w:val="center"/>
              <w:rPr>
                <w:rFonts w:ascii="Arial" w:hAnsi="Arial" w:cs="Arial"/>
                <w:b/>
                <w:lang w:eastAsia="es-ES"/>
              </w:rPr>
            </w:pPr>
            <w:r w:rsidRPr="002F22A1">
              <w:rPr>
                <w:rFonts w:ascii="Arial" w:hAnsi="Arial" w:cs="Arial"/>
                <w:b/>
                <w:lang w:eastAsia="es-ES"/>
              </w:rPr>
              <w:t>ACTIVIDAD, PROCESO O INTERACCIÓN</w:t>
            </w:r>
          </w:p>
        </w:tc>
        <w:tc>
          <w:tcPr>
            <w:tcW w:w="4489" w:type="dxa"/>
          </w:tcPr>
          <w:p w:rsidR="00916D13" w:rsidRPr="002F22A1" w:rsidRDefault="00916D13" w:rsidP="00916D13">
            <w:pPr>
              <w:jc w:val="center"/>
              <w:rPr>
                <w:rFonts w:ascii="Arial" w:hAnsi="Arial" w:cs="Arial"/>
                <w:b/>
                <w:lang w:eastAsia="es-ES"/>
              </w:rPr>
            </w:pPr>
            <w:r w:rsidRPr="002F22A1">
              <w:rPr>
                <w:rFonts w:ascii="Arial" w:hAnsi="Arial" w:cs="Arial"/>
                <w:b/>
                <w:lang w:eastAsia="es-ES"/>
              </w:rPr>
              <w:t>TIPO DE RIESGO POTENCIAL</w:t>
            </w:r>
          </w:p>
        </w:tc>
      </w:tr>
      <w:tr w:rsidR="002F22A1" w:rsidRPr="002F22A1" w:rsidTr="00F47687">
        <w:tc>
          <w:tcPr>
            <w:tcW w:w="4489" w:type="dxa"/>
          </w:tcPr>
          <w:p w:rsidR="00916D13" w:rsidRPr="002F22A1" w:rsidRDefault="00916D13" w:rsidP="007B7DCD">
            <w:pPr>
              <w:jc w:val="center"/>
              <w:rPr>
                <w:rFonts w:ascii="Arial" w:hAnsi="Arial" w:cs="Arial"/>
                <w:lang w:eastAsia="es-ES"/>
              </w:rPr>
            </w:pPr>
            <w:r w:rsidRPr="002F22A1">
              <w:rPr>
                <w:rFonts w:ascii="Arial" w:hAnsi="Arial" w:cs="Arial"/>
                <w:lang w:eastAsia="es-ES"/>
              </w:rPr>
              <w:t>Actividad</w:t>
            </w:r>
            <w:r w:rsidR="007B7DCD" w:rsidRPr="002F22A1">
              <w:rPr>
                <w:rFonts w:ascii="Arial" w:hAnsi="Arial" w:cs="Arial"/>
                <w:lang w:eastAsia="es-ES"/>
              </w:rPr>
              <w:t xml:space="preserve">es de camaradería con presencia y consumo </w:t>
            </w:r>
            <w:r w:rsidRPr="002F22A1">
              <w:rPr>
                <w:rFonts w:ascii="Arial" w:hAnsi="Arial" w:cs="Arial"/>
                <w:lang w:eastAsia="es-ES"/>
              </w:rPr>
              <w:t>de alcohol.</w:t>
            </w:r>
          </w:p>
        </w:tc>
        <w:tc>
          <w:tcPr>
            <w:tcW w:w="4489" w:type="dxa"/>
            <w:vAlign w:val="center"/>
          </w:tcPr>
          <w:p w:rsidR="00916D13" w:rsidRPr="002F22A1" w:rsidRDefault="00916D13" w:rsidP="00916D13">
            <w:pPr>
              <w:jc w:val="center"/>
              <w:rPr>
                <w:rFonts w:ascii="Arial" w:hAnsi="Arial" w:cs="Arial"/>
                <w:lang w:eastAsia="es-ES"/>
              </w:rPr>
            </w:pPr>
            <w:r w:rsidRPr="002F22A1">
              <w:rPr>
                <w:rFonts w:ascii="Arial" w:hAnsi="Arial" w:cs="Arial"/>
                <w:lang w:eastAsia="es-ES"/>
              </w:rPr>
              <w:t xml:space="preserve">Abuso </w:t>
            </w:r>
            <w:r w:rsidR="007B7DCD" w:rsidRPr="002F22A1">
              <w:rPr>
                <w:rFonts w:ascii="Arial" w:hAnsi="Arial" w:cs="Arial"/>
                <w:lang w:eastAsia="es-ES"/>
              </w:rPr>
              <w:t xml:space="preserve">o acoso </w:t>
            </w:r>
            <w:r w:rsidRPr="002F22A1">
              <w:rPr>
                <w:rFonts w:ascii="Arial" w:hAnsi="Arial" w:cs="Arial"/>
                <w:lang w:eastAsia="es-ES"/>
              </w:rPr>
              <w:t>sexual</w:t>
            </w:r>
          </w:p>
        </w:tc>
      </w:tr>
      <w:tr w:rsidR="002F22A1" w:rsidRPr="002F22A1" w:rsidTr="00F47687">
        <w:tc>
          <w:tcPr>
            <w:tcW w:w="4489" w:type="dxa"/>
          </w:tcPr>
          <w:p w:rsidR="00916D13" w:rsidRPr="002F22A1" w:rsidRDefault="007B7DCD" w:rsidP="007B7DCD">
            <w:pPr>
              <w:jc w:val="center"/>
              <w:rPr>
                <w:rFonts w:ascii="Arial" w:hAnsi="Arial" w:cs="Arial"/>
                <w:lang w:eastAsia="es-ES"/>
              </w:rPr>
            </w:pPr>
            <w:r w:rsidRPr="002F22A1">
              <w:rPr>
                <w:rFonts w:ascii="Arial" w:hAnsi="Arial" w:cs="Arial"/>
                <w:lang w:eastAsia="es-ES"/>
              </w:rPr>
              <w:t xml:space="preserve">Insinuaciones de connotación sexual durante </w:t>
            </w:r>
            <w:r w:rsidR="00916D13" w:rsidRPr="002F22A1">
              <w:rPr>
                <w:rFonts w:ascii="Arial" w:hAnsi="Arial" w:cs="Arial"/>
                <w:lang w:eastAsia="es-ES"/>
              </w:rPr>
              <w:t>actividad privada de tutoría o consultoría académica.</w:t>
            </w:r>
          </w:p>
        </w:tc>
        <w:tc>
          <w:tcPr>
            <w:tcW w:w="4489" w:type="dxa"/>
            <w:vAlign w:val="center"/>
          </w:tcPr>
          <w:p w:rsidR="00916D13" w:rsidRPr="002F22A1" w:rsidRDefault="00916D13" w:rsidP="00916D13">
            <w:pPr>
              <w:jc w:val="center"/>
              <w:rPr>
                <w:rFonts w:ascii="Arial" w:hAnsi="Arial" w:cs="Arial"/>
                <w:lang w:eastAsia="es-ES"/>
              </w:rPr>
            </w:pPr>
            <w:r w:rsidRPr="002F22A1">
              <w:rPr>
                <w:rFonts w:ascii="Arial" w:hAnsi="Arial" w:cs="Arial"/>
                <w:lang w:eastAsia="es-ES"/>
              </w:rPr>
              <w:t>Acoso sexual</w:t>
            </w:r>
          </w:p>
        </w:tc>
      </w:tr>
      <w:tr w:rsidR="002F22A1" w:rsidRPr="002F22A1" w:rsidTr="00F47687">
        <w:tc>
          <w:tcPr>
            <w:tcW w:w="4489" w:type="dxa"/>
          </w:tcPr>
          <w:p w:rsidR="00916D13" w:rsidRPr="002F22A1" w:rsidRDefault="007B7DCD" w:rsidP="00C1237C">
            <w:pPr>
              <w:jc w:val="center"/>
              <w:rPr>
                <w:rFonts w:ascii="Arial" w:hAnsi="Arial" w:cs="Arial"/>
                <w:lang w:eastAsia="es-ES"/>
              </w:rPr>
            </w:pPr>
            <w:proofErr w:type="spellStart"/>
            <w:r w:rsidRPr="002F22A1">
              <w:rPr>
                <w:rFonts w:ascii="Arial" w:hAnsi="Arial" w:cs="Arial"/>
                <w:lang w:eastAsia="es-ES"/>
              </w:rPr>
              <w:t>Tocaciones</w:t>
            </w:r>
            <w:proofErr w:type="spellEnd"/>
            <w:r w:rsidRPr="002F22A1">
              <w:rPr>
                <w:rFonts w:ascii="Arial" w:hAnsi="Arial" w:cs="Arial"/>
                <w:lang w:eastAsia="es-ES"/>
              </w:rPr>
              <w:t xml:space="preserve"> indebidas durante a</w:t>
            </w:r>
            <w:r w:rsidR="00916D13" w:rsidRPr="002F22A1">
              <w:rPr>
                <w:rFonts w:ascii="Arial" w:hAnsi="Arial" w:cs="Arial"/>
                <w:lang w:eastAsia="es-ES"/>
              </w:rPr>
              <w:t xml:space="preserve">ctividad </w:t>
            </w:r>
            <w:r w:rsidR="00C1237C" w:rsidRPr="002F22A1">
              <w:rPr>
                <w:rFonts w:ascii="Arial" w:hAnsi="Arial" w:cs="Arial"/>
                <w:lang w:eastAsia="es-ES"/>
              </w:rPr>
              <w:t>física</w:t>
            </w:r>
            <w:r w:rsidR="00916D13" w:rsidRPr="002F22A1">
              <w:rPr>
                <w:rFonts w:ascii="Arial" w:hAnsi="Arial" w:cs="Arial"/>
                <w:lang w:eastAsia="es-ES"/>
              </w:rPr>
              <w:t xml:space="preserve"> </w:t>
            </w:r>
          </w:p>
        </w:tc>
        <w:tc>
          <w:tcPr>
            <w:tcW w:w="4489" w:type="dxa"/>
            <w:vAlign w:val="center"/>
          </w:tcPr>
          <w:p w:rsidR="00916D13" w:rsidRPr="002F22A1" w:rsidRDefault="007B7DCD" w:rsidP="007B7DCD">
            <w:pPr>
              <w:jc w:val="center"/>
              <w:rPr>
                <w:rFonts w:ascii="Arial" w:hAnsi="Arial" w:cs="Arial"/>
                <w:lang w:eastAsia="es-ES"/>
              </w:rPr>
            </w:pPr>
            <w:r w:rsidRPr="002F22A1">
              <w:rPr>
                <w:rFonts w:ascii="Arial" w:hAnsi="Arial" w:cs="Arial"/>
                <w:lang w:eastAsia="es-ES"/>
              </w:rPr>
              <w:t>Acoso sexual</w:t>
            </w:r>
            <w:r w:rsidR="00916D13" w:rsidRPr="002F22A1">
              <w:rPr>
                <w:rFonts w:ascii="Arial" w:hAnsi="Arial" w:cs="Arial"/>
                <w:lang w:eastAsia="es-ES"/>
              </w:rPr>
              <w:t>.</w:t>
            </w:r>
          </w:p>
        </w:tc>
      </w:tr>
      <w:tr w:rsidR="002F22A1" w:rsidRPr="002F22A1" w:rsidTr="00F47687">
        <w:tc>
          <w:tcPr>
            <w:tcW w:w="4489" w:type="dxa"/>
          </w:tcPr>
          <w:p w:rsidR="00916D13" w:rsidRPr="002F22A1" w:rsidRDefault="00916D13" w:rsidP="002D16AC">
            <w:pPr>
              <w:jc w:val="center"/>
              <w:rPr>
                <w:rFonts w:ascii="Arial" w:hAnsi="Arial" w:cs="Arial"/>
                <w:lang w:eastAsia="es-ES"/>
              </w:rPr>
            </w:pPr>
            <w:r w:rsidRPr="002F22A1">
              <w:rPr>
                <w:rFonts w:ascii="Arial" w:hAnsi="Arial" w:cs="Arial"/>
                <w:lang w:eastAsia="es-ES"/>
              </w:rPr>
              <w:t>Hostigamiento en actividades laborales o en clases</w:t>
            </w:r>
            <w:r w:rsidR="007B7DCD" w:rsidRPr="002F22A1">
              <w:rPr>
                <w:rFonts w:ascii="Arial" w:hAnsi="Arial" w:cs="Arial"/>
                <w:lang w:eastAsia="es-ES"/>
              </w:rPr>
              <w:t>.</w:t>
            </w:r>
          </w:p>
        </w:tc>
        <w:tc>
          <w:tcPr>
            <w:tcW w:w="4489" w:type="dxa"/>
            <w:vAlign w:val="center"/>
          </w:tcPr>
          <w:p w:rsidR="00916D13" w:rsidRPr="002F22A1" w:rsidRDefault="00916D13" w:rsidP="00F47687">
            <w:pPr>
              <w:jc w:val="center"/>
              <w:rPr>
                <w:rFonts w:ascii="Arial" w:hAnsi="Arial" w:cs="Arial"/>
                <w:lang w:eastAsia="es-ES"/>
              </w:rPr>
            </w:pPr>
            <w:r w:rsidRPr="002F22A1">
              <w:rPr>
                <w:rFonts w:ascii="Arial" w:hAnsi="Arial" w:cs="Arial"/>
                <w:lang w:eastAsia="es-ES"/>
              </w:rPr>
              <w:t xml:space="preserve">Acoso </w:t>
            </w:r>
            <w:r w:rsidR="007B7DCD" w:rsidRPr="002F22A1">
              <w:rPr>
                <w:rFonts w:ascii="Arial" w:hAnsi="Arial" w:cs="Arial"/>
                <w:lang w:eastAsia="es-ES"/>
              </w:rPr>
              <w:t>sexual</w:t>
            </w:r>
            <w:r w:rsidRPr="002F22A1">
              <w:rPr>
                <w:rFonts w:ascii="Arial" w:hAnsi="Arial" w:cs="Arial"/>
                <w:lang w:eastAsia="es-ES"/>
              </w:rPr>
              <w:t>.</w:t>
            </w:r>
          </w:p>
        </w:tc>
      </w:tr>
      <w:tr w:rsidR="002F22A1" w:rsidRPr="002F22A1" w:rsidTr="00F47687">
        <w:tc>
          <w:tcPr>
            <w:tcW w:w="4489" w:type="dxa"/>
          </w:tcPr>
          <w:p w:rsidR="00916D13" w:rsidRPr="002F22A1" w:rsidRDefault="009E5EA4" w:rsidP="009E5EA4">
            <w:pPr>
              <w:jc w:val="center"/>
              <w:rPr>
                <w:rFonts w:ascii="Arial" w:hAnsi="Arial" w:cs="Arial"/>
                <w:lang w:eastAsia="es-ES"/>
              </w:rPr>
            </w:pPr>
            <w:r w:rsidRPr="002F22A1">
              <w:rPr>
                <w:rFonts w:ascii="Arial" w:hAnsi="Arial" w:cs="Arial"/>
                <w:lang w:eastAsia="es-ES"/>
              </w:rPr>
              <w:t xml:space="preserve">Perjuicio </w:t>
            </w:r>
            <w:r w:rsidR="00916D13" w:rsidRPr="002F22A1">
              <w:rPr>
                <w:rFonts w:ascii="Arial" w:hAnsi="Arial" w:cs="Arial"/>
                <w:lang w:eastAsia="es-ES"/>
              </w:rPr>
              <w:t xml:space="preserve">o </w:t>
            </w:r>
            <w:r w:rsidRPr="002F22A1">
              <w:rPr>
                <w:rFonts w:ascii="Arial" w:hAnsi="Arial" w:cs="Arial"/>
                <w:lang w:eastAsia="es-ES"/>
              </w:rPr>
              <w:t>sanción</w:t>
            </w:r>
            <w:r w:rsidR="00916D13" w:rsidRPr="002F22A1">
              <w:rPr>
                <w:rFonts w:ascii="Arial" w:hAnsi="Arial" w:cs="Arial"/>
                <w:lang w:eastAsia="es-ES"/>
              </w:rPr>
              <w:t xml:space="preserve"> injustificada a un inferior </w:t>
            </w:r>
            <w:r w:rsidR="007B7DCD" w:rsidRPr="002F22A1">
              <w:rPr>
                <w:rFonts w:ascii="Arial" w:hAnsi="Arial" w:cs="Arial"/>
                <w:lang w:eastAsia="es-ES"/>
              </w:rPr>
              <w:t xml:space="preserve">jerárquico </w:t>
            </w:r>
            <w:r w:rsidR="00916D13" w:rsidRPr="002F22A1">
              <w:rPr>
                <w:rFonts w:ascii="Arial" w:hAnsi="Arial" w:cs="Arial"/>
                <w:lang w:eastAsia="es-ES"/>
              </w:rPr>
              <w:t>o alumno(a)</w:t>
            </w:r>
            <w:r w:rsidRPr="002F22A1">
              <w:rPr>
                <w:rFonts w:ascii="Arial" w:hAnsi="Arial" w:cs="Arial"/>
                <w:lang w:eastAsia="es-ES"/>
              </w:rPr>
              <w:t xml:space="preserve"> por su condición sexual.</w:t>
            </w:r>
          </w:p>
        </w:tc>
        <w:tc>
          <w:tcPr>
            <w:tcW w:w="4489" w:type="dxa"/>
            <w:vAlign w:val="center"/>
          </w:tcPr>
          <w:p w:rsidR="00916D13" w:rsidRPr="002F22A1" w:rsidRDefault="00916D13" w:rsidP="009E5EA4">
            <w:pPr>
              <w:jc w:val="center"/>
              <w:rPr>
                <w:rFonts w:ascii="Arial" w:hAnsi="Arial" w:cs="Arial"/>
                <w:lang w:eastAsia="es-ES"/>
              </w:rPr>
            </w:pPr>
            <w:r w:rsidRPr="002F22A1">
              <w:rPr>
                <w:rFonts w:ascii="Arial" w:hAnsi="Arial" w:cs="Arial"/>
                <w:lang w:eastAsia="es-ES"/>
              </w:rPr>
              <w:t xml:space="preserve">Discriminación </w:t>
            </w:r>
            <w:r w:rsidR="009E5EA4" w:rsidRPr="002F22A1">
              <w:rPr>
                <w:rFonts w:ascii="Arial" w:hAnsi="Arial" w:cs="Arial"/>
                <w:lang w:eastAsia="es-ES"/>
              </w:rPr>
              <w:t>de género</w:t>
            </w:r>
            <w:r w:rsidRPr="002F22A1">
              <w:rPr>
                <w:rFonts w:ascii="Arial" w:hAnsi="Arial" w:cs="Arial"/>
                <w:lang w:eastAsia="es-ES"/>
              </w:rPr>
              <w:t>.</w:t>
            </w:r>
          </w:p>
        </w:tc>
      </w:tr>
      <w:tr w:rsidR="002F22A1" w:rsidRPr="002F22A1" w:rsidTr="00F47687">
        <w:tc>
          <w:tcPr>
            <w:tcW w:w="4489" w:type="dxa"/>
          </w:tcPr>
          <w:p w:rsidR="008242F1" w:rsidRPr="002F22A1" w:rsidRDefault="008242F1" w:rsidP="00C1237C">
            <w:pPr>
              <w:jc w:val="center"/>
              <w:rPr>
                <w:rFonts w:ascii="Arial" w:hAnsi="Arial" w:cs="Arial"/>
                <w:lang w:eastAsia="es-ES"/>
              </w:rPr>
            </w:pPr>
            <w:r w:rsidRPr="002F22A1">
              <w:rPr>
                <w:rFonts w:ascii="Arial" w:hAnsi="Arial" w:cs="Arial"/>
                <w:lang w:eastAsia="es-ES"/>
              </w:rPr>
              <w:t xml:space="preserve">Comentarios, palabras o chistes sexuales </w:t>
            </w:r>
          </w:p>
        </w:tc>
        <w:tc>
          <w:tcPr>
            <w:tcW w:w="4489" w:type="dxa"/>
            <w:vAlign w:val="center"/>
          </w:tcPr>
          <w:p w:rsidR="008242F1" w:rsidRPr="002F22A1" w:rsidRDefault="00CF04C5" w:rsidP="00F47687">
            <w:pPr>
              <w:jc w:val="center"/>
              <w:rPr>
                <w:rFonts w:ascii="Arial" w:hAnsi="Arial" w:cs="Arial"/>
                <w:lang w:eastAsia="es-ES"/>
              </w:rPr>
            </w:pPr>
            <w:r w:rsidRPr="002F22A1">
              <w:rPr>
                <w:rFonts w:ascii="Arial" w:hAnsi="Arial" w:cs="Arial"/>
                <w:lang w:eastAsia="es-ES"/>
              </w:rPr>
              <w:t>Acoso sexual.</w:t>
            </w:r>
          </w:p>
        </w:tc>
      </w:tr>
      <w:tr w:rsidR="002F22A1" w:rsidRPr="002F22A1" w:rsidTr="00F47687">
        <w:tc>
          <w:tcPr>
            <w:tcW w:w="4489" w:type="dxa"/>
          </w:tcPr>
          <w:p w:rsidR="008242F1" w:rsidRPr="002F22A1" w:rsidRDefault="008242F1" w:rsidP="00C1237C">
            <w:pPr>
              <w:jc w:val="center"/>
              <w:rPr>
                <w:rFonts w:ascii="Arial" w:hAnsi="Arial" w:cs="Arial"/>
                <w:lang w:eastAsia="es-ES"/>
              </w:rPr>
            </w:pPr>
            <w:r w:rsidRPr="002F22A1">
              <w:rPr>
                <w:rFonts w:ascii="Arial" w:hAnsi="Arial" w:cs="Arial"/>
                <w:lang w:eastAsia="es-ES"/>
              </w:rPr>
              <w:t>Discusión de actividades sexuales</w:t>
            </w:r>
            <w:r w:rsidR="00C1237C" w:rsidRPr="002F22A1">
              <w:rPr>
                <w:rFonts w:ascii="Arial" w:hAnsi="Arial" w:cs="Arial"/>
                <w:lang w:eastAsia="es-ES"/>
              </w:rPr>
              <w:t>.</w:t>
            </w:r>
          </w:p>
        </w:tc>
        <w:tc>
          <w:tcPr>
            <w:tcW w:w="4489" w:type="dxa"/>
            <w:vAlign w:val="center"/>
          </w:tcPr>
          <w:p w:rsidR="008242F1" w:rsidRPr="002F22A1" w:rsidRDefault="00CF04C5" w:rsidP="00F47687">
            <w:pPr>
              <w:jc w:val="center"/>
              <w:rPr>
                <w:rFonts w:ascii="Arial" w:hAnsi="Arial" w:cs="Arial"/>
                <w:lang w:eastAsia="es-ES"/>
              </w:rPr>
            </w:pPr>
            <w:r w:rsidRPr="002F22A1">
              <w:rPr>
                <w:rFonts w:ascii="Arial" w:hAnsi="Arial" w:cs="Arial"/>
                <w:lang w:eastAsia="es-ES"/>
              </w:rPr>
              <w:t>Acoso sexual.</w:t>
            </w:r>
          </w:p>
        </w:tc>
      </w:tr>
      <w:tr w:rsidR="002F22A1" w:rsidRPr="002F22A1" w:rsidTr="00F47687">
        <w:tc>
          <w:tcPr>
            <w:tcW w:w="4489" w:type="dxa"/>
          </w:tcPr>
          <w:p w:rsidR="008242F1" w:rsidRPr="002F22A1" w:rsidRDefault="008242F1" w:rsidP="002D16AC">
            <w:pPr>
              <w:jc w:val="center"/>
              <w:rPr>
                <w:rFonts w:ascii="Arial" w:hAnsi="Arial" w:cs="Arial"/>
                <w:lang w:eastAsia="es-ES"/>
              </w:rPr>
            </w:pPr>
            <w:r w:rsidRPr="002F22A1">
              <w:rPr>
                <w:rFonts w:ascii="Arial" w:hAnsi="Arial" w:cs="Arial"/>
                <w:lang w:eastAsia="es-ES"/>
              </w:rPr>
              <w:t xml:space="preserve">Miradas persistentes </w:t>
            </w:r>
          </w:p>
        </w:tc>
        <w:tc>
          <w:tcPr>
            <w:tcW w:w="4489" w:type="dxa"/>
            <w:vAlign w:val="center"/>
          </w:tcPr>
          <w:p w:rsidR="008242F1" w:rsidRPr="002F22A1" w:rsidRDefault="00CF04C5" w:rsidP="00ED14C8">
            <w:pPr>
              <w:jc w:val="center"/>
              <w:rPr>
                <w:rFonts w:ascii="Arial" w:hAnsi="Arial" w:cs="Arial"/>
                <w:lang w:eastAsia="es-ES"/>
              </w:rPr>
            </w:pPr>
            <w:r w:rsidRPr="002F22A1">
              <w:rPr>
                <w:rFonts w:ascii="Arial" w:hAnsi="Arial" w:cs="Arial"/>
                <w:lang w:eastAsia="es-ES"/>
              </w:rPr>
              <w:t>Acoso sexual.</w:t>
            </w:r>
          </w:p>
        </w:tc>
      </w:tr>
      <w:tr w:rsidR="002F22A1" w:rsidRPr="002F22A1" w:rsidTr="00F47687">
        <w:tc>
          <w:tcPr>
            <w:tcW w:w="4489" w:type="dxa"/>
          </w:tcPr>
          <w:p w:rsidR="008242F1" w:rsidRPr="002F22A1" w:rsidRDefault="008242F1" w:rsidP="002D16AC">
            <w:pPr>
              <w:jc w:val="center"/>
              <w:rPr>
                <w:rFonts w:ascii="Arial" w:hAnsi="Arial" w:cs="Arial"/>
                <w:lang w:eastAsia="es-ES"/>
              </w:rPr>
            </w:pPr>
            <w:r w:rsidRPr="002F22A1">
              <w:rPr>
                <w:rFonts w:ascii="Arial" w:hAnsi="Arial" w:cs="Arial"/>
                <w:lang w:eastAsia="es-ES"/>
              </w:rPr>
              <w:t xml:space="preserve">Contactos físicos </w:t>
            </w:r>
            <w:r w:rsidR="002D16AC" w:rsidRPr="002F22A1">
              <w:rPr>
                <w:rFonts w:ascii="Arial" w:hAnsi="Arial" w:cs="Arial"/>
                <w:lang w:eastAsia="es-ES"/>
              </w:rPr>
              <w:t xml:space="preserve">en actividades de camaradería o sociales </w:t>
            </w:r>
            <w:r w:rsidRPr="002F22A1">
              <w:rPr>
                <w:rFonts w:ascii="Arial" w:hAnsi="Arial" w:cs="Arial"/>
                <w:lang w:eastAsia="es-ES"/>
              </w:rPr>
              <w:t>(roces, abrazos, besos</w:t>
            </w:r>
            <w:r w:rsidR="002D16AC" w:rsidRPr="002F22A1">
              <w:rPr>
                <w:rFonts w:ascii="Arial" w:hAnsi="Arial" w:cs="Arial"/>
                <w:lang w:eastAsia="es-ES"/>
              </w:rPr>
              <w:t>,</w:t>
            </w:r>
            <w:r w:rsidRPr="002F22A1">
              <w:rPr>
                <w:rFonts w:ascii="Arial" w:hAnsi="Arial" w:cs="Arial"/>
                <w:lang w:eastAsia="es-ES"/>
              </w:rPr>
              <w:t xml:space="preserve"> apretones, etc.).</w:t>
            </w:r>
          </w:p>
        </w:tc>
        <w:tc>
          <w:tcPr>
            <w:tcW w:w="4489" w:type="dxa"/>
            <w:vAlign w:val="center"/>
          </w:tcPr>
          <w:p w:rsidR="008242F1" w:rsidRPr="002F22A1" w:rsidRDefault="00CF04C5" w:rsidP="00F47687">
            <w:pPr>
              <w:jc w:val="center"/>
              <w:rPr>
                <w:rFonts w:ascii="Arial" w:hAnsi="Arial" w:cs="Arial"/>
                <w:lang w:eastAsia="es-ES"/>
              </w:rPr>
            </w:pPr>
            <w:r w:rsidRPr="002F22A1">
              <w:rPr>
                <w:rFonts w:ascii="Arial" w:hAnsi="Arial" w:cs="Arial"/>
                <w:lang w:eastAsia="es-ES"/>
              </w:rPr>
              <w:t>Acoso sexual.</w:t>
            </w:r>
          </w:p>
        </w:tc>
      </w:tr>
      <w:tr w:rsidR="002F22A1" w:rsidRPr="002F22A1" w:rsidTr="00F47687">
        <w:tc>
          <w:tcPr>
            <w:tcW w:w="4489" w:type="dxa"/>
          </w:tcPr>
          <w:p w:rsidR="008242F1" w:rsidRPr="002F22A1" w:rsidRDefault="002D16AC" w:rsidP="002D16AC">
            <w:pPr>
              <w:jc w:val="center"/>
              <w:rPr>
                <w:rFonts w:ascii="Arial" w:hAnsi="Arial" w:cs="Arial"/>
                <w:lang w:eastAsia="es-ES"/>
              </w:rPr>
            </w:pPr>
            <w:r w:rsidRPr="002F22A1">
              <w:rPr>
                <w:rFonts w:ascii="Arial" w:hAnsi="Arial" w:cs="Arial"/>
                <w:lang w:eastAsia="es-ES"/>
              </w:rPr>
              <w:t>B</w:t>
            </w:r>
            <w:r w:rsidR="00CF04C5" w:rsidRPr="002F22A1">
              <w:rPr>
                <w:rFonts w:ascii="Arial" w:hAnsi="Arial" w:cs="Arial"/>
                <w:lang w:eastAsia="es-ES"/>
              </w:rPr>
              <w:t>eneficios o ventajas laborales</w:t>
            </w:r>
            <w:r w:rsidRPr="002F22A1">
              <w:rPr>
                <w:rFonts w:ascii="Arial" w:hAnsi="Arial" w:cs="Arial"/>
                <w:lang w:eastAsia="es-ES"/>
              </w:rPr>
              <w:t>.</w:t>
            </w:r>
            <w:r w:rsidR="00CF04C5" w:rsidRPr="002F22A1">
              <w:rPr>
                <w:rFonts w:ascii="Arial" w:hAnsi="Arial" w:cs="Arial"/>
                <w:lang w:eastAsia="es-ES"/>
              </w:rPr>
              <w:t xml:space="preserve"> </w:t>
            </w:r>
          </w:p>
        </w:tc>
        <w:tc>
          <w:tcPr>
            <w:tcW w:w="4489" w:type="dxa"/>
            <w:vAlign w:val="center"/>
          </w:tcPr>
          <w:p w:rsidR="008242F1" w:rsidRPr="002F22A1" w:rsidRDefault="00CF04C5" w:rsidP="00ED14C8">
            <w:pPr>
              <w:jc w:val="center"/>
              <w:rPr>
                <w:rFonts w:ascii="Arial" w:hAnsi="Arial" w:cs="Arial"/>
                <w:lang w:eastAsia="es-ES"/>
              </w:rPr>
            </w:pPr>
            <w:r w:rsidRPr="002F22A1">
              <w:rPr>
                <w:rFonts w:ascii="Arial" w:hAnsi="Arial" w:cs="Arial"/>
                <w:lang w:eastAsia="es-ES"/>
              </w:rPr>
              <w:t>Acoso sexual.</w:t>
            </w:r>
          </w:p>
        </w:tc>
      </w:tr>
      <w:tr w:rsidR="002F22A1" w:rsidRPr="002F22A1" w:rsidTr="00F47687">
        <w:tc>
          <w:tcPr>
            <w:tcW w:w="4489" w:type="dxa"/>
          </w:tcPr>
          <w:p w:rsidR="00CF04C5" w:rsidRPr="002F22A1" w:rsidRDefault="00CF04C5" w:rsidP="00916D13">
            <w:pPr>
              <w:jc w:val="center"/>
              <w:rPr>
                <w:rFonts w:ascii="Arial" w:hAnsi="Arial" w:cs="Arial"/>
                <w:lang w:eastAsia="es-ES"/>
              </w:rPr>
            </w:pPr>
            <w:r w:rsidRPr="002F22A1">
              <w:rPr>
                <w:rFonts w:ascii="Arial" w:hAnsi="Arial" w:cs="Arial"/>
                <w:lang w:eastAsia="es-ES"/>
              </w:rPr>
              <w:t>Envío de correos o mensajes electrónicos con contenido sexual (comentarios, chistes, fotografías).</w:t>
            </w:r>
          </w:p>
        </w:tc>
        <w:tc>
          <w:tcPr>
            <w:tcW w:w="4489" w:type="dxa"/>
            <w:vAlign w:val="center"/>
          </w:tcPr>
          <w:p w:rsidR="00CF04C5" w:rsidRPr="002F22A1" w:rsidRDefault="00CF04C5" w:rsidP="00F47687">
            <w:pPr>
              <w:jc w:val="center"/>
              <w:rPr>
                <w:rFonts w:ascii="Arial" w:hAnsi="Arial" w:cs="Arial"/>
                <w:lang w:eastAsia="es-ES"/>
              </w:rPr>
            </w:pPr>
            <w:r w:rsidRPr="002F22A1">
              <w:rPr>
                <w:rFonts w:ascii="Arial" w:hAnsi="Arial" w:cs="Arial"/>
                <w:lang w:eastAsia="es-ES"/>
              </w:rPr>
              <w:t>Acoso sexual.</w:t>
            </w:r>
          </w:p>
        </w:tc>
      </w:tr>
      <w:tr w:rsidR="00ED14C8" w:rsidRPr="002F22A1" w:rsidTr="00F47687">
        <w:tc>
          <w:tcPr>
            <w:tcW w:w="4489" w:type="dxa"/>
          </w:tcPr>
          <w:p w:rsidR="00ED14C8" w:rsidRPr="002F22A1" w:rsidRDefault="00ED14C8" w:rsidP="00ED14C8">
            <w:pPr>
              <w:tabs>
                <w:tab w:val="left" w:pos="495"/>
              </w:tabs>
              <w:jc w:val="center"/>
              <w:rPr>
                <w:rFonts w:ascii="Arial" w:hAnsi="Arial" w:cs="Arial"/>
                <w:lang w:eastAsia="es-ES"/>
              </w:rPr>
            </w:pPr>
            <w:r w:rsidRPr="002F22A1">
              <w:rPr>
                <w:rFonts w:ascii="Arial" w:hAnsi="Arial" w:cs="Arial"/>
                <w:lang w:eastAsia="es-ES"/>
              </w:rPr>
              <w:t>Asignación de trabajos específicos para personal o alumnos de guardia (faenas, limpieza, etc.).</w:t>
            </w:r>
          </w:p>
        </w:tc>
        <w:tc>
          <w:tcPr>
            <w:tcW w:w="4489" w:type="dxa"/>
            <w:vAlign w:val="center"/>
          </w:tcPr>
          <w:p w:rsidR="00ED14C8" w:rsidRPr="002F22A1" w:rsidRDefault="00ED14C8" w:rsidP="00ED14C8">
            <w:pPr>
              <w:tabs>
                <w:tab w:val="left" w:pos="1650"/>
              </w:tabs>
              <w:jc w:val="center"/>
              <w:rPr>
                <w:rFonts w:ascii="Arial" w:hAnsi="Arial" w:cs="Arial"/>
                <w:lang w:eastAsia="es-ES"/>
              </w:rPr>
            </w:pPr>
            <w:r w:rsidRPr="002F22A1">
              <w:rPr>
                <w:rFonts w:ascii="Arial" w:hAnsi="Arial" w:cs="Arial"/>
                <w:lang w:eastAsia="es-ES"/>
              </w:rPr>
              <w:t>Discriminación de género.</w:t>
            </w:r>
          </w:p>
        </w:tc>
      </w:tr>
    </w:tbl>
    <w:p w:rsidR="004F5F11" w:rsidRDefault="004F5F11" w:rsidP="004F5F11">
      <w:pPr>
        <w:jc w:val="center"/>
        <w:rPr>
          <w:rFonts w:ascii="Arial" w:hAnsi="Arial" w:cs="Arial"/>
          <w:b/>
          <w:lang w:eastAsia="es-ES"/>
        </w:rPr>
      </w:pPr>
    </w:p>
    <w:p w:rsidR="00CC5752" w:rsidRDefault="00CC5752" w:rsidP="004F5F11">
      <w:pPr>
        <w:jc w:val="center"/>
        <w:rPr>
          <w:rFonts w:ascii="Arial" w:hAnsi="Arial" w:cs="Arial"/>
          <w:b/>
          <w:lang w:eastAsia="es-ES"/>
        </w:rPr>
      </w:pPr>
    </w:p>
    <w:p w:rsidR="00CC5752" w:rsidRDefault="00CC5752" w:rsidP="004F5F11">
      <w:pPr>
        <w:jc w:val="center"/>
        <w:rPr>
          <w:rFonts w:ascii="Arial" w:hAnsi="Arial" w:cs="Arial"/>
          <w:b/>
          <w:lang w:eastAsia="es-ES"/>
        </w:rPr>
      </w:pPr>
    </w:p>
    <w:p w:rsidR="00CC5752" w:rsidRPr="00017C71" w:rsidRDefault="00CC5752" w:rsidP="00CC5752">
      <w:pPr>
        <w:autoSpaceDE w:val="0"/>
        <w:autoSpaceDN w:val="0"/>
        <w:adjustRightInd w:val="0"/>
        <w:rPr>
          <w:rFonts w:ascii="Arial" w:hAnsi="Arial" w:cs="Arial"/>
          <w:b/>
          <w:color w:val="FF0000"/>
        </w:rPr>
      </w:pPr>
      <w:r w:rsidRPr="00017C71">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FEDERICO SAELZER CONCHA </w:t>
      </w:r>
    </w:p>
    <w:p w:rsidR="00CC5752" w:rsidRDefault="00CC5752" w:rsidP="00CC5752">
      <w:pPr>
        <w:autoSpaceDE w:val="0"/>
        <w:autoSpaceDN w:val="0"/>
        <w:adjustRightInd w:val="0"/>
        <w:ind w:left="3540" w:firstLine="708"/>
        <w:rPr>
          <w:rFonts w:ascii="Arial" w:hAnsi="Arial" w:cs="Arial"/>
          <w:b/>
        </w:rPr>
      </w:pPr>
      <w:r w:rsidRPr="00017C71">
        <w:rPr>
          <w:rFonts w:ascii="Arial" w:hAnsi="Arial" w:cs="Arial"/>
          <w:b/>
        </w:rPr>
        <w:tab/>
      </w:r>
      <w:r>
        <w:rPr>
          <w:rFonts w:ascii="Arial" w:hAnsi="Arial" w:cs="Arial"/>
          <w:b/>
        </w:rPr>
        <w:t>CAPITÁN DE NAVÍO</w:t>
      </w:r>
    </w:p>
    <w:p w:rsidR="00CC5752" w:rsidRPr="00017C71" w:rsidRDefault="00E457B8" w:rsidP="00CC5752">
      <w:pPr>
        <w:autoSpaceDE w:val="0"/>
        <w:autoSpaceDN w:val="0"/>
        <w:adjustRightInd w:val="0"/>
        <w:ind w:left="3540" w:firstLine="288"/>
        <w:rPr>
          <w:rFonts w:ascii="Arial" w:hAnsi="Arial" w:cs="Arial"/>
          <w:b/>
        </w:rPr>
      </w:pPr>
      <w:r>
        <w:rPr>
          <w:rFonts w:ascii="Arial" w:hAnsi="Arial" w:cs="Arial"/>
          <w:b/>
        </w:rPr>
        <w:t>DIRECT</w:t>
      </w:r>
      <w:r w:rsidR="00CC5752">
        <w:rPr>
          <w:rFonts w:ascii="Arial" w:hAnsi="Arial" w:cs="Arial"/>
          <w:b/>
        </w:rPr>
        <w:t>OR ESCUELA NAVAL “A.P.”</w:t>
      </w:r>
    </w:p>
    <w:p w:rsidR="00CC5752" w:rsidRPr="00CC5752" w:rsidRDefault="00CC5752" w:rsidP="00CC5752">
      <w:pPr>
        <w:autoSpaceDE w:val="0"/>
        <w:autoSpaceDN w:val="0"/>
        <w:adjustRightInd w:val="0"/>
        <w:rPr>
          <w:rFonts w:ascii="Arial" w:hAnsi="Arial" w:cs="Arial"/>
          <w:b/>
          <w:u w:val="single"/>
        </w:rPr>
      </w:pPr>
      <w:r w:rsidRPr="00C13A2C">
        <w:rPr>
          <w:rFonts w:ascii="Arial" w:hAnsi="Arial" w:cs="Arial"/>
          <w:b/>
          <w:u w:val="single"/>
        </w:rPr>
        <w:t>DISTRIBUCIÓN</w:t>
      </w:r>
      <w:r w:rsidRPr="00CC5752">
        <w:rPr>
          <w:rFonts w:ascii="Arial" w:hAnsi="Arial" w:cs="Arial"/>
          <w:b/>
          <w:u w:val="single"/>
        </w:rPr>
        <w:t>:</w:t>
      </w:r>
    </w:p>
    <w:p w:rsidR="00CC5752" w:rsidRPr="002F22A1" w:rsidRDefault="00CC5752" w:rsidP="00E457B8">
      <w:pPr>
        <w:autoSpaceDE w:val="0"/>
        <w:autoSpaceDN w:val="0"/>
        <w:adjustRightInd w:val="0"/>
        <w:rPr>
          <w:rFonts w:ascii="Arial" w:hAnsi="Arial" w:cs="Arial"/>
          <w:b/>
          <w:lang w:eastAsia="es-ES"/>
        </w:rPr>
      </w:pPr>
      <w:r w:rsidRPr="00CC5752">
        <w:rPr>
          <w:rFonts w:ascii="Arial" w:hAnsi="Arial" w:cs="Arial"/>
        </w:rPr>
        <w:t>IDEM CUERPO PPAL</w:t>
      </w:r>
      <w:r w:rsidRPr="00CC5752">
        <w:t>.</w:t>
      </w:r>
    </w:p>
    <w:sectPr w:rsidR="00CC5752" w:rsidRPr="002F22A1" w:rsidSect="00E457B8">
      <w:headerReference w:type="even" r:id="rId14"/>
      <w:headerReference w:type="default" r:id="rId15"/>
      <w:pgSz w:w="12240" w:h="15840" w:code="1"/>
      <w:pgMar w:top="1560" w:right="1892" w:bottom="1134" w:left="19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209" w:rsidRDefault="00083209">
      <w:r>
        <w:separator/>
      </w:r>
    </w:p>
  </w:endnote>
  <w:endnote w:type="continuationSeparator" w:id="0">
    <w:p w:rsidR="00083209" w:rsidRDefault="00083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Pr="000F19F6" w:rsidRDefault="005D786F" w:rsidP="00325F78">
    <w:pPr>
      <w:pStyle w:val="Piedepgina"/>
      <w:tabs>
        <w:tab w:val="clear" w:pos="4419"/>
        <w:tab w:val="clear" w:pos="8838"/>
        <w:tab w:val="right" w:pos="8222"/>
      </w:tabs>
      <w:spacing w:line="240" w:lineRule="exact"/>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209" w:rsidRDefault="00083209">
      <w:r>
        <w:separator/>
      </w:r>
    </w:p>
  </w:footnote>
  <w:footnote w:type="continuationSeparator" w:id="0">
    <w:p w:rsidR="00083209" w:rsidRDefault="00083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Pr="00D8316F" w:rsidRDefault="005D786F" w:rsidP="00325F78">
    <w:pPr>
      <w:tabs>
        <w:tab w:val="right" w:pos="8222"/>
      </w:tabs>
      <w:spacing w:line="240" w:lineRule="exact"/>
      <w:rPr>
        <w:lang w:val="es-ES"/>
      </w:rPr>
    </w:pPr>
    <w:r w:rsidRPr="00D8316F">
      <w:rPr>
        <w:lang w:val="es-ES"/>
      </w:rPr>
      <w:t>ORDINARIO</w:t>
    </w:r>
    <w:r>
      <w:rPr>
        <w:lang w:val="es-ES"/>
      </w:rPr>
      <w:t xml:space="preserve"> </w:t>
    </w:r>
    <w:r>
      <w:rPr>
        <w:lang w:val="es-ES"/>
      </w:rPr>
      <w:tab/>
      <w:t>002/V</w:t>
    </w:r>
    <w:r w:rsidRPr="00D8316F">
      <w:rPr>
        <w:lang w:val="es-ES"/>
      </w:rPr>
      <w:t xml:space="preserve"> - </w:t>
    </w:r>
    <w:r w:rsidRPr="00D8316F">
      <w:rPr>
        <w:rStyle w:val="Nmerodepgina"/>
      </w:rPr>
      <w:fldChar w:fldCharType="begin"/>
    </w:r>
    <w:r w:rsidRPr="00D8316F">
      <w:rPr>
        <w:rStyle w:val="Nmerodepgina"/>
      </w:rPr>
      <w:instrText xml:space="preserve"> PAGE </w:instrText>
    </w:r>
    <w:r w:rsidRPr="00D8316F">
      <w:rPr>
        <w:rStyle w:val="Nmerodepgina"/>
      </w:rPr>
      <w:fldChar w:fldCharType="separate"/>
    </w:r>
    <w:r>
      <w:rPr>
        <w:rStyle w:val="Nmerodepgina"/>
        <w:noProof/>
      </w:rPr>
      <w:t>4</w:t>
    </w:r>
    <w:r w:rsidRPr="00D8316F">
      <w:rPr>
        <w:rStyle w:val="Nmerodepgina"/>
      </w:rPr>
      <w:fldChar w:fldCharType="end"/>
    </w:r>
    <w:r>
      <w:rPr>
        <w:rStyle w:val="Nmerodepgina"/>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Pr="009E47F7" w:rsidRDefault="005D786F" w:rsidP="00325F78">
    <w:pPr>
      <w:tabs>
        <w:tab w:val="right" w:pos="8222"/>
      </w:tabs>
      <w:spacing w:line="240" w:lineRule="exact"/>
      <w:rPr>
        <w:rStyle w:val="Nmerodepgina"/>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Pr="00533CB6" w:rsidRDefault="005D786F" w:rsidP="00325F78">
    <w:pPr>
      <w:tabs>
        <w:tab w:val="right" w:pos="8222"/>
      </w:tabs>
      <w:spacing w:line="240" w:lineRule="exac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Pr="00533CB6" w:rsidRDefault="005D786F" w:rsidP="00325F78">
    <w:pPr>
      <w:tabs>
        <w:tab w:val="right" w:pos="8222"/>
      </w:tabs>
      <w:spacing w:line="240" w:lineRule="exac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Default="005D786F" w:rsidP="001F2A6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786F" w:rsidRDefault="005D786F" w:rsidP="00D0447E">
    <w:pPr>
      <w:pStyle w:val="Encabezado"/>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6F" w:rsidRPr="00B33D9A" w:rsidRDefault="005D786F" w:rsidP="001F2A6A">
    <w:pPr>
      <w:pStyle w:val="Encabezado"/>
      <w:framePr w:wrap="around" w:vAnchor="text" w:hAnchor="margin" w:xAlign="right" w:y="1"/>
      <w:rPr>
        <w:rStyle w:val="Nmerodepgina"/>
        <w:rFonts w:ascii="Arial" w:hAnsi="Arial" w:cs="Arial"/>
        <w:sz w:val="16"/>
        <w:szCs w:val="16"/>
      </w:rPr>
    </w:pPr>
    <w:r w:rsidRPr="00B33D9A">
      <w:rPr>
        <w:rStyle w:val="Nmerodepgina"/>
        <w:rFonts w:ascii="Arial" w:hAnsi="Arial" w:cs="Arial"/>
        <w:sz w:val="16"/>
        <w:szCs w:val="16"/>
      </w:rPr>
      <w:fldChar w:fldCharType="begin"/>
    </w:r>
    <w:r w:rsidRPr="00B33D9A">
      <w:rPr>
        <w:rStyle w:val="Nmerodepgina"/>
        <w:rFonts w:ascii="Arial" w:hAnsi="Arial" w:cs="Arial"/>
        <w:sz w:val="16"/>
        <w:szCs w:val="16"/>
      </w:rPr>
      <w:instrText xml:space="preserve">PAGE  </w:instrText>
    </w:r>
    <w:r w:rsidRPr="00B33D9A">
      <w:rPr>
        <w:rStyle w:val="Nmerodepgina"/>
        <w:rFonts w:ascii="Arial" w:hAnsi="Arial" w:cs="Arial"/>
        <w:sz w:val="16"/>
        <w:szCs w:val="16"/>
      </w:rPr>
      <w:fldChar w:fldCharType="separate"/>
    </w:r>
    <w:r w:rsidR="00E457B8">
      <w:rPr>
        <w:rStyle w:val="Nmerodepgina"/>
        <w:rFonts w:ascii="Arial" w:hAnsi="Arial" w:cs="Arial"/>
        <w:noProof/>
        <w:sz w:val="16"/>
        <w:szCs w:val="16"/>
      </w:rPr>
      <w:t>4</w:t>
    </w:r>
    <w:r w:rsidRPr="00B33D9A">
      <w:rPr>
        <w:rStyle w:val="Nmerodepgina"/>
        <w:rFonts w:ascii="Arial" w:hAnsi="Arial" w:cs="Arial"/>
        <w:sz w:val="16"/>
        <w:szCs w:val="16"/>
      </w:rPr>
      <w:fldChar w:fldCharType="end"/>
    </w:r>
  </w:p>
  <w:p w:rsidR="005D786F" w:rsidRDefault="005D786F" w:rsidP="00D0447E">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71913"/>
    <w:multiLevelType w:val="hybridMultilevel"/>
    <w:tmpl w:val="3C469D7A"/>
    <w:lvl w:ilvl="0" w:tplc="5F7C8E8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0"/>
        </w:tabs>
        <w:ind w:hanging="180"/>
      </w:pPr>
      <w:rPr>
        <w:rFonts w:cs="Times New Roman"/>
      </w:rPr>
    </w:lvl>
    <w:lvl w:ilvl="3" w:tplc="0C0A000F" w:tentative="1">
      <w:start w:val="1"/>
      <w:numFmt w:val="decimal"/>
      <w:lvlText w:val="%4."/>
      <w:lvlJc w:val="left"/>
      <w:pPr>
        <w:tabs>
          <w:tab w:val="num" w:pos="720"/>
        </w:tabs>
        <w:ind w:left="720" w:hanging="360"/>
      </w:pPr>
      <w:rPr>
        <w:rFonts w:cs="Times New Roman"/>
      </w:rPr>
    </w:lvl>
    <w:lvl w:ilvl="4" w:tplc="0C0A0019" w:tentative="1">
      <w:start w:val="1"/>
      <w:numFmt w:val="lowerLetter"/>
      <w:lvlText w:val="%5."/>
      <w:lvlJc w:val="left"/>
      <w:pPr>
        <w:tabs>
          <w:tab w:val="num" w:pos="1440"/>
        </w:tabs>
        <w:ind w:left="1440" w:hanging="360"/>
      </w:pPr>
      <w:rPr>
        <w:rFonts w:cs="Times New Roman"/>
      </w:rPr>
    </w:lvl>
    <w:lvl w:ilvl="5" w:tplc="0C0A001B" w:tentative="1">
      <w:start w:val="1"/>
      <w:numFmt w:val="lowerRoman"/>
      <w:lvlText w:val="%6."/>
      <w:lvlJc w:val="right"/>
      <w:pPr>
        <w:tabs>
          <w:tab w:val="num" w:pos="2160"/>
        </w:tabs>
        <w:ind w:left="2160" w:hanging="180"/>
      </w:pPr>
      <w:rPr>
        <w:rFonts w:cs="Times New Roman"/>
      </w:rPr>
    </w:lvl>
    <w:lvl w:ilvl="6" w:tplc="0C0A000F" w:tentative="1">
      <w:start w:val="1"/>
      <w:numFmt w:val="decimal"/>
      <w:lvlText w:val="%7."/>
      <w:lvlJc w:val="left"/>
      <w:pPr>
        <w:tabs>
          <w:tab w:val="num" w:pos="2880"/>
        </w:tabs>
        <w:ind w:left="2880" w:hanging="360"/>
      </w:pPr>
      <w:rPr>
        <w:rFonts w:cs="Times New Roman"/>
      </w:rPr>
    </w:lvl>
    <w:lvl w:ilvl="7" w:tplc="0C0A0019" w:tentative="1">
      <w:start w:val="1"/>
      <w:numFmt w:val="lowerLetter"/>
      <w:lvlText w:val="%8."/>
      <w:lvlJc w:val="left"/>
      <w:pPr>
        <w:tabs>
          <w:tab w:val="num" w:pos="3600"/>
        </w:tabs>
        <w:ind w:left="3600" w:hanging="360"/>
      </w:pPr>
      <w:rPr>
        <w:rFonts w:cs="Times New Roman"/>
      </w:rPr>
    </w:lvl>
    <w:lvl w:ilvl="8" w:tplc="0C0A001B" w:tentative="1">
      <w:start w:val="1"/>
      <w:numFmt w:val="lowerRoman"/>
      <w:lvlText w:val="%9."/>
      <w:lvlJc w:val="right"/>
      <w:pPr>
        <w:tabs>
          <w:tab w:val="num" w:pos="4320"/>
        </w:tabs>
        <w:ind w:left="4320" w:hanging="180"/>
      </w:pPr>
      <w:rPr>
        <w:rFonts w:cs="Times New Roman"/>
      </w:rPr>
    </w:lvl>
  </w:abstractNum>
  <w:abstractNum w:abstractNumId="1" w15:restartNumberingAfterBreak="0">
    <w:nsid w:val="101C47CB"/>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1621FDC"/>
    <w:multiLevelType w:val="hybridMultilevel"/>
    <w:tmpl w:val="4D9E1F72"/>
    <w:lvl w:ilvl="0" w:tplc="340A0001">
      <w:start w:val="1"/>
      <w:numFmt w:val="bullet"/>
      <w:lvlText w:val=""/>
      <w:lvlJc w:val="left"/>
      <w:pPr>
        <w:ind w:left="689" w:hanging="360"/>
      </w:pPr>
      <w:rPr>
        <w:rFonts w:ascii="Symbol" w:hAnsi="Symbol" w:hint="default"/>
      </w:rPr>
    </w:lvl>
    <w:lvl w:ilvl="1" w:tplc="340A0003" w:tentative="1">
      <w:start w:val="1"/>
      <w:numFmt w:val="bullet"/>
      <w:lvlText w:val="o"/>
      <w:lvlJc w:val="left"/>
      <w:pPr>
        <w:ind w:left="1409" w:hanging="360"/>
      </w:pPr>
      <w:rPr>
        <w:rFonts w:ascii="Courier New" w:hAnsi="Courier New" w:hint="default"/>
      </w:rPr>
    </w:lvl>
    <w:lvl w:ilvl="2" w:tplc="340A0005" w:tentative="1">
      <w:start w:val="1"/>
      <w:numFmt w:val="bullet"/>
      <w:lvlText w:val=""/>
      <w:lvlJc w:val="left"/>
      <w:pPr>
        <w:ind w:left="2129" w:hanging="360"/>
      </w:pPr>
      <w:rPr>
        <w:rFonts w:ascii="Wingdings" w:hAnsi="Wingdings" w:hint="default"/>
      </w:rPr>
    </w:lvl>
    <w:lvl w:ilvl="3" w:tplc="340A0001" w:tentative="1">
      <w:start w:val="1"/>
      <w:numFmt w:val="bullet"/>
      <w:lvlText w:val=""/>
      <w:lvlJc w:val="left"/>
      <w:pPr>
        <w:ind w:left="2849" w:hanging="360"/>
      </w:pPr>
      <w:rPr>
        <w:rFonts w:ascii="Symbol" w:hAnsi="Symbol" w:hint="default"/>
      </w:rPr>
    </w:lvl>
    <w:lvl w:ilvl="4" w:tplc="340A0003" w:tentative="1">
      <w:start w:val="1"/>
      <w:numFmt w:val="bullet"/>
      <w:lvlText w:val="o"/>
      <w:lvlJc w:val="left"/>
      <w:pPr>
        <w:ind w:left="3569" w:hanging="360"/>
      </w:pPr>
      <w:rPr>
        <w:rFonts w:ascii="Courier New" w:hAnsi="Courier New" w:hint="default"/>
      </w:rPr>
    </w:lvl>
    <w:lvl w:ilvl="5" w:tplc="340A0005" w:tentative="1">
      <w:start w:val="1"/>
      <w:numFmt w:val="bullet"/>
      <w:lvlText w:val=""/>
      <w:lvlJc w:val="left"/>
      <w:pPr>
        <w:ind w:left="4289" w:hanging="360"/>
      </w:pPr>
      <w:rPr>
        <w:rFonts w:ascii="Wingdings" w:hAnsi="Wingdings" w:hint="default"/>
      </w:rPr>
    </w:lvl>
    <w:lvl w:ilvl="6" w:tplc="340A0001" w:tentative="1">
      <w:start w:val="1"/>
      <w:numFmt w:val="bullet"/>
      <w:lvlText w:val=""/>
      <w:lvlJc w:val="left"/>
      <w:pPr>
        <w:ind w:left="5009" w:hanging="360"/>
      </w:pPr>
      <w:rPr>
        <w:rFonts w:ascii="Symbol" w:hAnsi="Symbol" w:hint="default"/>
      </w:rPr>
    </w:lvl>
    <w:lvl w:ilvl="7" w:tplc="340A0003" w:tentative="1">
      <w:start w:val="1"/>
      <w:numFmt w:val="bullet"/>
      <w:lvlText w:val="o"/>
      <w:lvlJc w:val="left"/>
      <w:pPr>
        <w:ind w:left="5729" w:hanging="360"/>
      </w:pPr>
      <w:rPr>
        <w:rFonts w:ascii="Courier New" w:hAnsi="Courier New" w:hint="default"/>
      </w:rPr>
    </w:lvl>
    <w:lvl w:ilvl="8" w:tplc="340A0005" w:tentative="1">
      <w:start w:val="1"/>
      <w:numFmt w:val="bullet"/>
      <w:lvlText w:val=""/>
      <w:lvlJc w:val="left"/>
      <w:pPr>
        <w:ind w:left="6449" w:hanging="360"/>
      </w:pPr>
      <w:rPr>
        <w:rFonts w:ascii="Wingdings" w:hAnsi="Wingdings" w:hint="default"/>
      </w:rPr>
    </w:lvl>
  </w:abstractNum>
  <w:abstractNum w:abstractNumId="3" w15:restartNumberingAfterBreak="0">
    <w:nsid w:val="158A7C9F"/>
    <w:multiLevelType w:val="hybridMultilevel"/>
    <w:tmpl w:val="DBE47506"/>
    <w:lvl w:ilvl="0" w:tplc="0C0A0011">
      <w:start w:val="1"/>
      <w:numFmt w:val="decimal"/>
      <w:lvlText w:val="%1)"/>
      <w:lvlJc w:val="left"/>
      <w:pPr>
        <w:tabs>
          <w:tab w:val="num" w:pos="1080"/>
        </w:tabs>
        <w:ind w:left="1080" w:hanging="360"/>
      </w:pPr>
      <w:rPr>
        <w:rFonts w:cs="Times New Roman" w:hint="default"/>
      </w:rPr>
    </w:lvl>
    <w:lvl w:ilvl="1" w:tplc="340A0019">
      <w:start w:val="1"/>
      <w:numFmt w:val="lowerLetter"/>
      <w:lvlText w:val="%2."/>
      <w:lvlJc w:val="left"/>
      <w:pPr>
        <w:ind w:left="1800" w:hanging="360"/>
      </w:pPr>
      <w:rPr>
        <w:rFonts w:cs="Times New Roman"/>
      </w:rPr>
    </w:lvl>
    <w:lvl w:ilvl="2" w:tplc="340A001B" w:tentative="1">
      <w:start w:val="1"/>
      <w:numFmt w:val="lowerRoman"/>
      <w:lvlText w:val="%3."/>
      <w:lvlJc w:val="right"/>
      <w:pPr>
        <w:ind w:left="2520" w:hanging="180"/>
      </w:pPr>
      <w:rPr>
        <w:rFonts w:cs="Times New Roman"/>
      </w:rPr>
    </w:lvl>
    <w:lvl w:ilvl="3" w:tplc="340A000F" w:tentative="1">
      <w:start w:val="1"/>
      <w:numFmt w:val="decimal"/>
      <w:lvlText w:val="%4."/>
      <w:lvlJc w:val="left"/>
      <w:pPr>
        <w:ind w:left="3240" w:hanging="360"/>
      </w:pPr>
      <w:rPr>
        <w:rFonts w:cs="Times New Roman"/>
      </w:rPr>
    </w:lvl>
    <w:lvl w:ilvl="4" w:tplc="340A0019" w:tentative="1">
      <w:start w:val="1"/>
      <w:numFmt w:val="lowerLetter"/>
      <w:lvlText w:val="%5."/>
      <w:lvlJc w:val="left"/>
      <w:pPr>
        <w:ind w:left="3960" w:hanging="360"/>
      </w:pPr>
      <w:rPr>
        <w:rFonts w:cs="Times New Roman"/>
      </w:rPr>
    </w:lvl>
    <w:lvl w:ilvl="5" w:tplc="340A001B" w:tentative="1">
      <w:start w:val="1"/>
      <w:numFmt w:val="lowerRoman"/>
      <w:lvlText w:val="%6."/>
      <w:lvlJc w:val="right"/>
      <w:pPr>
        <w:ind w:left="4680" w:hanging="180"/>
      </w:pPr>
      <w:rPr>
        <w:rFonts w:cs="Times New Roman"/>
      </w:rPr>
    </w:lvl>
    <w:lvl w:ilvl="6" w:tplc="340A000F" w:tentative="1">
      <w:start w:val="1"/>
      <w:numFmt w:val="decimal"/>
      <w:lvlText w:val="%7."/>
      <w:lvlJc w:val="left"/>
      <w:pPr>
        <w:ind w:left="5400" w:hanging="360"/>
      </w:pPr>
      <w:rPr>
        <w:rFonts w:cs="Times New Roman"/>
      </w:rPr>
    </w:lvl>
    <w:lvl w:ilvl="7" w:tplc="340A0019" w:tentative="1">
      <w:start w:val="1"/>
      <w:numFmt w:val="lowerLetter"/>
      <w:lvlText w:val="%8."/>
      <w:lvlJc w:val="left"/>
      <w:pPr>
        <w:ind w:left="6120" w:hanging="360"/>
      </w:pPr>
      <w:rPr>
        <w:rFonts w:cs="Times New Roman"/>
      </w:rPr>
    </w:lvl>
    <w:lvl w:ilvl="8" w:tplc="340A001B" w:tentative="1">
      <w:start w:val="1"/>
      <w:numFmt w:val="lowerRoman"/>
      <w:lvlText w:val="%9."/>
      <w:lvlJc w:val="right"/>
      <w:pPr>
        <w:ind w:left="6840" w:hanging="180"/>
      </w:pPr>
      <w:rPr>
        <w:rFonts w:cs="Times New Roman"/>
      </w:rPr>
    </w:lvl>
  </w:abstractNum>
  <w:abstractNum w:abstractNumId="4" w15:restartNumberingAfterBreak="0">
    <w:nsid w:val="19185357"/>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DB44C89"/>
    <w:multiLevelType w:val="hybridMultilevel"/>
    <w:tmpl w:val="BFCA238C"/>
    <w:lvl w:ilvl="0" w:tplc="340A0015">
      <w:start w:val="1"/>
      <w:numFmt w:val="upperLetter"/>
      <w:lvlText w:val="%1."/>
      <w:lvlJc w:val="left"/>
      <w:pPr>
        <w:ind w:left="1200" w:hanging="360"/>
      </w:pPr>
      <w:rPr>
        <w:rFonts w:cs="Times New Roman"/>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6" w15:restartNumberingAfterBreak="0">
    <w:nsid w:val="242303C4"/>
    <w:multiLevelType w:val="hybridMultilevel"/>
    <w:tmpl w:val="2FCAA24E"/>
    <w:lvl w:ilvl="0" w:tplc="232838BE">
      <w:start w:val="1"/>
      <w:numFmt w:val="decimal"/>
      <w:lvlText w:val="%1.-"/>
      <w:lvlJc w:val="left"/>
      <w:pPr>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7" w15:restartNumberingAfterBreak="0">
    <w:nsid w:val="2E46652A"/>
    <w:multiLevelType w:val="hybridMultilevel"/>
    <w:tmpl w:val="8AFA2B76"/>
    <w:lvl w:ilvl="0" w:tplc="5CC45E7E">
      <w:start w:val="52"/>
      <w:numFmt w:val="bullet"/>
      <w:lvlText w:val="-"/>
      <w:lvlJc w:val="left"/>
      <w:pPr>
        <w:ind w:left="613" w:hanging="360"/>
      </w:pPr>
      <w:rPr>
        <w:rFonts w:ascii="Arial" w:eastAsia="Times New Roman" w:hAnsi="Arial" w:cs="Arial" w:hint="default"/>
      </w:rPr>
    </w:lvl>
    <w:lvl w:ilvl="1" w:tplc="340A0003" w:tentative="1">
      <w:start w:val="1"/>
      <w:numFmt w:val="bullet"/>
      <w:lvlText w:val="o"/>
      <w:lvlJc w:val="left"/>
      <w:pPr>
        <w:ind w:left="1333" w:hanging="360"/>
      </w:pPr>
      <w:rPr>
        <w:rFonts w:ascii="Courier New" w:hAnsi="Courier New" w:cs="Courier New" w:hint="default"/>
      </w:rPr>
    </w:lvl>
    <w:lvl w:ilvl="2" w:tplc="340A0005" w:tentative="1">
      <w:start w:val="1"/>
      <w:numFmt w:val="bullet"/>
      <w:lvlText w:val=""/>
      <w:lvlJc w:val="left"/>
      <w:pPr>
        <w:ind w:left="2053" w:hanging="360"/>
      </w:pPr>
      <w:rPr>
        <w:rFonts w:ascii="Wingdings" w:hAnsi="Wingdings" w:hint="default"/>
      </w:rPr>
    </w:lvl>
    <w:lvl w:ilvl="3" w:tplc="340A0001" w:tentative="1">
      <w:start w:val="1"/>
      <w:numFmt w:val="bullet"/>
      <w:lvlText w:val=""/>
      <w:lvlJc w:val="left"/>
      <w:pPr>
        <w:ind w:left="2773" w:hanging="360"/>
      </w:pPr>
      <w:rPr>
        <w:rFonts w:ascii="Symbol" w:hAnsi="Symbol" w:hint="default"/>
      </w:rPr>
    </w:lvl>
    <w:lvl w:ilvl="4" w:tplc="340A0003" w:tentative="1">
      <w:start w:val="1"/>
      <w:numFmt w:val="bullet"/>
      <w:lvlText w:val="o"/>
      <w:lvlJc w:val="left"/>
      <w:pPr>
        <w:ind w:left="3493" w:hanging="360"/>
      </w:pPr>
      <w:rPr>
        <w:rFonts w:ascii="Courier New" w:hAnsi="Courier New" w:cs="Courier New" w:hint="default"/>
      </w:rPr>
    </w:lvl>
    <w:lvl w:ilvl="5" w:tplc="340A0005" w:tentative="1">
      <w:start w:val="1"/>
      <w:numFmt w:val="bullet"/>
      <w:lvlText w:val=""/>
      <w:lvlJc w:val="left"/>
      <w:pPr>
        <w:ind w:left="4213" w:hanging="360"/>
      </w:pPr>
      <w:rPr>
        <w:rFonts w:ascii="Wingdings" w:hAnsi="Wingdings" w:hint="default"/>
      </w:rPr>
    </w:lvl>
    <w:lvl w:ilvl="6" w:tplc="340A0001" w:tentative="1">
      <w:start w:val="1"/>
      <w:numFmt w:val="bullet"/>
      <w:lvlText w:val=""/>
      <w:lvlJc w:val="left"/>
      <w:pPr>
        <w:ind w:left="4933" w:hanging="360"/>
      </w:pPr>
      <w:rPr>
        <w:rFonts w:ascii="Symbol" w:hAnsi="Symbol" w:hint="default"/>
      </w:rPr>
    </w:lvl>
    <w:lvl w:ilvl="7" w:tplc="340A0003" w:tentative="1">
      <w:start w:val="1"/>
      <w:numFmt w:val="bullet"/>
      <w:lvlText w:val="o"/>
      <w:lvlJc w:val="left"/>
      <w:pPr>
        <w:ind w:left="5653" w:hanging="360"/>
      </w:pPr>
      <w:rPr>
        <w:rFonts w:ascii="Courier New" w:hAnsi="Courier New" w:cs="Courier New" w:hint="default"/>
      </w:rPr>
    </w:lvl>
    <w:lvl w:ilvl="8" w:tplc="340A0005" w:tentative="1">
      <w:start w:val="1"/>
      <w:numFmt w:val="bullet"/>
      <w:lvlText w:val=""/>
      <w:lvlJc w:val="left"/>
      <w:pPr>
        <w:ind w:left="6373" w:hanging="360"/>
      </w:pPr>
      <w:rPr>
        <w:rFonts w:ascii="Wingdings" w:hAnsi="Wingdings" w:hint="default"/>
      </w:rPr>
    </w:lvl>
  </w:abstractNum>
  <w:abstractNum w:abstractNumId="8" w15:restartNumberingAfterBreak="0">
    <w:nsid w:val="34B3788D"/>
    <w:multiLevelType w:val="hybridMultilevel"/>
    <w:tmpl w:val="A68E43CC"/>
    <w:lvl w:ilvl="0" w:tplc="7E82CEF0">
      <w:start w:val="1"/>
      <w:numFmt w:val="upperLetter"/>
      <w:lvlText w:val="%1.-"/>
      <w:lvlJc w:val="left"/>
      <w:pPr>
        <w:ind w:left="1071" w:hanging="360"/>
      </w:pPr>
      <w:rPr>
        <w:rFonts w:cs="Times New Roman" w:hint="default"/>
        <w:b/>
        <w:i w:val="0"/>
        <w:strike w:val="0"/>
        <w:sz w:val="24"/>
      </w:rPr>
    </w:lvl>
    <w:lvl w:ilvl="1" w:tplc="0C0A0019">
      <w:start w:val="1"/>
      <w:numFmt w:val="lowerLetter"/>
      <w:lvlText w:val="%2."/>
      <w:lvlJc w:val="left"/>
      <w:pPr>
        <w:ind w:left="1224" w:hanging="360"/>
      </w:pPr>
      <w:rPr>
        <w:rFonts w:cs="Times New Roman"/>
      </w:rPr>
    </w:lvl>
    <w:lvl w:ilvl="2" w:tplc="0C0A001B" w:tentative="1">
      <w:start w:val="1"/>
      <w:numFmt w:val="lowerRoman"/>
      <w:lvlText w:val="%3."/>
      <w:lvlJc w:val="right"/>
      <w:pPr>
        <w:ind w:left="1944" w:hanging="180"/>
      </w:pPr>
      <w:rPr>
        <w:rFonts w:cs="Times New Roman"/>
      </w:rPr>
    </w:lvl>
    <w:lvl w:ilvl="3" w:tplc="0C0A000F" w:tentative="1">
      <w:start w:val="1"/>
      <w:numFmt w:val="decimal"/>
      <w:lvlText w:val="%4."/>
      <w:lvlJc w:val="left"/>
      <w:pPr>
        <w:ind w:left="2664" w:hanging="360"/>
      </w:pPr>
      <w:rPr>
        <w:rFonts w:cs="Times New Roman"/>
      </w:rPr>
    </w:lvl>
    <w:lvl w:ilvl="4" w:tplc="0C0A0019" w:tentative="1">
      <w:start w:val="1"/>
      <w:numFmt w:val="lowerLetter"/>
      <w:lvlText w:val="%5."/>
      <w:lvlJc w:val="left"/>
      <w:pPr>
        <w:ind w:left="3384" w:hanging="360"/>
      </w:pPr>
      <w:rPr>
        <w:rFonts w:cs="Times New Roman"/>
      </w:rPr>
    </w:lvl>
    <w:lvl w:ilvl="5" w:tplc="0C0A001B" w:tentative="1">
      <w:start w:val="1"/>
      <w:numFmt w:val="lowerRoman"/>
      <w:lvlText w:val="%6."/>
      <w:lvlJc w:val="right"/>
      <w:pPr>
        <w:ind w:left="4104" w:hanging="180"/>
      </w:pPr>
      <w:rPr>
        <w:rFonts w:cs="Times New Roman"/>
      </w:rPr>
    </w:lvl>
    <w:lvl w:ilvl="6" w:tplc="0C0A000F" w:tentative="1">
      <w:start w:val="1"/>
      <w:numFmt w:val="decimal"/>
      <w:lvlText w:val="%7."/>
      <w:lvlJc w:val="left"/>
      <w:pPr>
        <w:ind w:left="4824" w:hanging="360"/>
      </w:pPr>
      <w:rPr>
        <w:rFonts w:cs="Times New Roman"/>
      </w:rPr>
    </w:lvl>
    <w:lvl w:ilvl="7" w:tplc="0C0A0019" w:tentative="1">
      <w:start w:val="1"/>
      <w:numFmt w:val="lowerLetter"/>
      <w:lvlText w:val="%8."/>
      <w:lvlJc w:val="left"/>
      <w:pPr>
        <w:ind w:left="5544" w:hanging="360"/>
      </w:pPr>
      <w:rPr>
        <w:rFonts w:cs="Times New Roman"/>
      </w:rPr>
    </w:lvl>
    <w:lvl w:ilvl="8" w:tplc="0C0A001B" w:tentative="1">
      <w:start w:val="1"/>
      <w:numFmt w:val="lowerRoman"/>
      <w:lvlText w:val="%9."/>
      <w:lvlJc w:val="right"/>
      <w:pPr>
        <w:ind w:left="6264" w:hanging="180"/>
      </w:pPr>
      <w:rPr>
        <w:rFonts w:cs="Times New Roman"/>
      </w:rPr>
    </w:lvl>
  </w:abstractNum>
  <w:abstractNum w:abstractNumId="9" w15:restartNumberingAfterBreak="0">
    <w:nsid w:val="39E13840"/>
    <w:multiLevelType w:val="hybridMultilevel"/>
    <w:tmpl w:val="81C61232"/>
    <w:lvl w:ilvl="0" w:tplc="6852872E">
      <w:start w:val="1"/>
      <w:numFmt w:val="upperLetter"/>
      <w:lvlText w:val="%1."/>
      <w:lvlJc w:val="left"/>
      <w:pPr>
        <w:ind w:left="1146" w:hanging="360"/>
      </w:pPr>
      <w:rPr>
        <w:rFonts w:cs="Times New Roman" w:hint="default"/>
      </w:rPr>
    </w:lvl>
    <w:lvl w:ilvl="1" w:tplc="340A0019">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10" w15:restartNumberingAfterBreak="0">
    <w:nsid w:val="3A2D0E9F"/>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3C043097"/>
    <w:multiLevelType w:val="hybridMultilevel"/>
    <w:tmpl w:val="7888555C"/>
    <w:lvl w:ilvl="0" w:tplc="2152887E">
      <w:start w:val="1"/>
      <w:numFmt w:val="decimal"/>
      <w:lvlText w:val="%1.-"/>
      <w:lvlJc w:val="left"/>
      <w:pPr>
        <w:tabs>
          <w:tab w:val="num" w:pos="710"/>
        </w:tabs>
        <w:ind w:left="1353" w:hanging="360"/>
      </w:pPr>
      <w:rPr>
        <w:rFonts w:cs="Times New Roman" w:hint="default"/>
      </w:rPr>
    </w:lvl>
    <w:lvl w:ilvl="1" w:tplc="340A0003" w:tentative="1">
      <w:start w:val="1"/>
      <w:numFmt w:val="bullet"/>
      <w:lvlText w:val="o"/>
      <w:lvlJc w:val="left"/>
      <w:pPr>
        <w:ind w:left="2073" w:hanging="360"/>
      </w:pPr>
      <w:rPr>
        <w:rFonts w:ascii="Courier New" w:hAnsi="Courier New" w:hint="default"/>
      </w:rPr>
    </w:lvl>
    <w:lvl w:ilvl="2" w:tplc="340A0005" w:tentative="1">
      <w:start w:val="1"/>
      <w:numFmt w:val="bullet"/>
      <w:lvlText w:val=""/>
      <w:lvlJc w:val="left"/>
      <w:pPr>
        <w:ind w:left="2793" w:hanging="360"/>
      </w:pPr>
      <w:rPr>
        <w:rFonts w:ascii="Wingdings" w:hAnsi="Wingdings" w:hint="default"/>
      </w:rPr>
    </w:lvl>
    <w:lvl w:ilvl="3" w:tplc="340A0001" w:tentative="1">
      <w:start w:val="1"/>
      <w:numFmt w:val="bullet"/>
      <w:lvlText w:val=""/>
      <w:lvlJc w:val="left"/>
      <w:pPr>
        <w:ind w:left="3513" w:hanging="360"/>
      </w:pPr>
      <w:rPr>
        <w:rFonts w:ascii="Symbol" w:hAnsi="Symbol" w:hint="default"/>
      </w:rPr>
    </w:lvl>
    <w:lvl w:ilvl="4" w:tplc="340A0003" w:tentative="1">
      <w:start w:val="1"/>
      <w:numFmt w:val="bullet"/>
      <w:lvlText w:val="o"/>
      <w:lvlJc w:val="left"/>
      <w:pPr>
        <w:ind w:left="4233" w:hanging="360"/>
      </w:pPr>
      <w:rPr>
        <w:rFonts w:ascii="Courier New" w:hAnsi="Courier New" w:hint="default"/>
      </w:rPr>
    </w:lvl>
    <w:lvl w:ilvl="5" w:tplc="340A0005" w:tentative="1">
      <w:start w:val="1"/>
      <w:numFmt w:val="bullet"/>
      <w:lvlText w:val=""/>
      <w:lvlJc w:val="left"/>
      <w:pPr>
        <w:ind w:left="4953" w:hanging="360"/>
      </w:pPr>
      <w:rPr>
        <w:rFonts w:ascii="Wingdings" w:hAnsi="Wingdings" w:hint="default"/>
      </w:rPr>
    </w:lvl>
    <w:lvl w:ilvl="6" w:tplc="340A0001" w:tentative="1">
      <w:start w:val="1"/>
      <w:numFmt w:val="bullet"/>
      <w:lvlText w:val=""/>
      <w:lvlJc w:val="left"/>
      <w:pPr>
        <w:ind w:left="5673" w:hanging="360"/>
      </w:pPr>
      <w:rPr>
        <w:rFonts w:ascii="Symbol" w:hAnsi="Symbol" w:hint="default"/>
      </w:rPr>
    </w:lvl>
    <w:lvl w:ilvl="7" w:tplc="340A0003" w:tentative="1">
      <w:start w:val="1"/>
      <w:numFmt w:val="bullet"/>
      <w:lvlText w:val="o"/>
      <w:lvlJc w:val="left"/>
      <w:pPr>
        <w:ind w:left="6393" w:hanging="360"/>
      </w:pPr>
      <w:rPr>
        <w:rFonts w:ascii="Courier New" w:hAnsi="Courier New" w:hint="default"/>
      </w:rPr>
    </w:lvl>
    <w:lvl w:ilvl="8" w:tplc="340A0005" w:tentative="1">
      <w:start w:val="1"/>
      <w:numFmt w:val="bullet"/>
      <w:lvlText w:val=""/>
      <w:lvlJc w:val="left"/>
      <w:pPr>
        <w:ind w:left="7113" w:hanging="360"/>
      </w:pPr>
      <w:rPr>
        <w:rFonts w:ascii="Wingdings" w:hAnsi="Wingdings" w:hint="default"/>
      </w:rPr>
    </w:lvl>
  </w:abstractNum>
  <w:abstractNum w:abstractNumId="12" w15:restartNumberingAfterBreak="0">
    <w:nsid w:val="3CA010C1"/>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3" w15:restartNumberingAfterBreak="0">
    <w:nsid w:val="3E905B4E"/>
    <w:multiLevelType w:val="hybridMultilevel"/>
    <w:tmpl w:val="4074EE28"/>
    <w:lvl w:ilvl="0" w:tplc="5F7C8E82">
      <w:start w:val="1"/>
      <w:numFmt w:val="lowerLetter"/>
      <w:lvlText w:val="%1.-"/>
      <w:lvlJc w:val="left"/>
      <w:pPr>
        <w:tabs>
          <w:tab w:val="num" w:pos="720"/>
        </w:tabs>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4" w15:restartNumberingAfterBreak="0">
    <w:nsid w:val="401B1390"/>
    <w:multiLevelType w:val="hybridMultilevel"/>
    <w:tmpl w:val="98E053FE"/>
    <w:lvl w:ilvl="0" w:tplc="340A0015">
      <w:start w:val="1"/>
      <w:numFmt w:val="upperLetter"/>
      <w:lvlText w:val="%1."/>
      <w:lvlJc w:val="left"/>
      <w:pPr>
        <w:ind w:left="720" w:hanging="360"/>
      </w:pPr>
      <w:rPr>
        <w:rFonts w:cs="Times New Roman"/>
      </w:rPr>
    </w:lvl>
    <w:lvl w:ilvl="1" w:tplc="340A0001">
      <w:start w:val="1"/>
      <w:numFmt w:val="bullet"/>
      <w:lvlText w:val=""/>
      <w:lvlJc w:val="left"/>
      <w:pPr>
        <w:ind w:left="1440" w:hanging="360"/>
      </w:pPr>
      <w:rPr>
        <w:rFonts w:ascii="Symbol" w:hAnsi="Symbol" w:hint="default"/>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5" w15:restartNumberingAfterBreak="0">
    <w:nsid w:val="40C33F7D"/>
    <w:multiLevelType w:val="hybridMultilevel"/>
    <w:tmpl w:val="CE622302"/>
    <w:lvl w:ilvl="0" w:tplc="6852872E">
      <w:start w:val="1"/>
      <w:numFmt w:val="upperLetter"/>
      <w:lvlText w:val="%1."/>
      <w:lvlJc w:val="left"/>
      <w:pPr>
        <w:ind w:left="720" w:hanging="360"/>
      </w:pPr>
      <w:rPr>
        <w:rFonts w:cs="Times New Roman" w:hint="default"/>
      </w:rPr>
    </w:lvl>
    <w:lvl w:ilvl="1" w:tplc="340A0019">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6" w15:restartNumberingAfterBreak="0">
    <w:nsid w:val="4EBC3AB4"/>
    <w:multiLevelType w:val="hybridMultilevel"/>
    <w:tmpl w:val="13E8EE48"/>
    <w:lvl w:ilvl="0" w:tplc="D31EC7D4">
      <w:start w:val="1"/>
      <w:numFmt w:val="decimal"/>
      <w:lvlText w:val="%1.-"/>
      <w:lvlJc w:val="left"/>
      <w:pPr>
        <w:tabs>
          <w:tab w:val="num" w:pos="1637"/>
        </w:tabs>
        <w:ind w:left="1637" w:hanging="360"/>
      </w:pPr>
      <w:rPr>
        <w:rFonts w:ascii="Arial" w:hAnsi="Arial" w:cs="Arial" w:hint="default"/>
        <w:b w:val="0"/>
        <w:i w:val="0"/>
        <w:sz w:val="24"/>
        <w:szCs w:val="24"/>
      </w:rPr>
    </w:lvl>
    <w:lvl w:ilvl="1" w:tplc="340A0019" w:tentative="1">
      <w:start w:val="1"/>
      <w:numFmt w:val="lowerLetter"/>
      <w:lvlText w:val="%2."/>
      <w:lvlJc w:val="left"/>
      <w:pPr>
        <w:ind w:left="2367" w:hanging="360"/>
      </w:pPr>
      <w:rPr>
        <w:rFonts w:cs="Times New Roman"/>
      </w:rPr>
    </w:lvl>
    <w:lvl w:ilvl="2" w:tplc="340A001B" w:tentative="1">
      <w:start w:val="1"/>
      <w:numFmt w:val="lowerRoman"/>
      <w:lvlText w:val="%3."/>
      <w:lvlJc w:val="right"/>
      <w:pPr>
        <w:ind w:left="3087" w:hanging="180"/>
      </w:pPr>
      <w:rPr>
        <w:rFonts w:cs="Times New Roman"/>
      </w:rPr>
    </w:lvl>
    <w:lvl w:ilvl="3" w:tplc="340A000F" w:tentative="1">
      <w:start w:val="1"/>
      <w:numFmt w:val="decimal"/>
      <w:lvlText w:val="%4."/>
      <w:lvlJc w:val="left"/>
      <w:pPr>
        <w:ind w:left="3807" w:hanging="360"/>
      </w:pPr>
      <w:rPr>
        <w:rFonts w:cs="Times New Roman"/>
      </w:rPr>
    </w:lvl>
    <w:lvl w:ilvl="4" w:tplc="340A0019" w:tentative="1">
      <w:start w:val="1"/>
      <w:numFmt w:val="lowerLetter"/>
      <w:lvlText w:val="%5."/>
      <w:lvlJc w:val="left"/>
      <w:pPr>
        <w:ind w:left="4527" w:hanging="360"/>
      </w:pPr>
      <w:rPr>
        <w:rFonts w:cs="Times New Roman"/>
      </w:rPr>
    </w:lvl>
    <w:lvl w:ilvl="5" w:tplc="340A001B" w:tentative="1">
      <w:start w:val="1"/>
      <w:numFmt w:val="lowerRoman"/>
      <w:lvlText w:val="%6."/>
      <w:lvlJc w:val="right"/>
      <w:pPr>
        <w:ind w:left="5247" w:hanging="180"/>
      </w:pPr>
      <w:rPr>
        <w:rFonts w:cs="Times New Roman"/>
      </w:rPr>
    </w:lvl>
    <w:lvl w:ilvl="6" w:tplc="340A000F" w:tentative="1">
      <w:start w:val="1"/>
      <w:numFmt w:val="decimal"/>
      <w:lvlText w:val="%7."/>
      <w:lvlJc w:val="left"/>
      <w:pPr>
        <w:ind w:left="5967" w:hanging="360"/>
      </w:pPr>
      <w:rPr>
        <w:rFonts w:cs="Times New Roman"/>
      </w:rPr>
    </w:lvl>
    <w:lvl w:ilvl="7" w:tplc="340A0019" w:tentative="1">
      <w:start w:val="1"/>
      <w:numFmt w:val="lowerLetter"/>
      <w:lvlText w:val="%8."/>
      <w:lvlJc w:val="left"/>
      <w:pPr>
        <w:ind w:left="6687" w:hanging="360"/>
      </w:pPr>
      <w:rPr>
        <w:rFonts w:cs="Times New Roman"/>
      </w:rPr>
    </w:lvl>
    <w:lvl w:ilvl="8" w:tplc="340A001B" w:tentative="1">
      <w:start w:val="1"/>
      <w:numFmt w:val="lowerRoman"/>
      <w:lvlText w:val="%9."/>
      <w:lvlJc w:val="right"/>
      <w:pPr>
        <w:ind w:left="7407" w:hanging="180"/>
      </w:pPr>
      <w:rPr>
        <w:rFonts w:cs="Times New Roman"/>
      </w:rPr>
    </w:lvl>
  </w:abstractNum>
  <w:abstractNum w:abstractNumId="17" w15:restartNumberingAfterBreak="0">
    <w:nsid w:val="531E7A64"/>
    <w:multiLevelType w:val="hybridMultilevel"/>
    <w:tmpl w:val="DBE47506"/>
    <w:lvl w:ilvl="0" w:tplc="0C0A0011">
      <w:start w:val="1"/>
      <w:numFmt w:val="decimal"/>
      <w:lvlText w:val="%1)"/>
      <w:lvlJc w:val="left"/>
      <w:pPr>
        <w:tabs>
          <w:tab w:val="num" w:pos="1080"/>
        </w:tabs>
        <w:ind w:left="1080" w:hanging="360"/>
      </w:pPr>
      <w:rPr>
        <w:rFonts w:cs="Times New Roman" w:hint="default"/>
      </w:rPr>
    </w:lvl>
    <w:lvl w:ilvl="1" w:tplc="340A0019">
      <w:start w:val="1"/>
      <w:numFmt w:val="lowerLetter"/>
      <w:lvlText w:val="%2."/>
      <w:lvlJc w:val="left"/>
      <w:pPr>
        <w:ind w:left="1800" w:hanging="360"/>
      </w:pPr>
      <w:rPr>
        <w:rFonts w:cs="Times New Roman"/>
      </w:rPr>
    </w:lvl>
    <w:lvl w:ilvl="2" w:tplc="340A001B" w:tentative="1">
      <w:start w:val="1"/>
      <w:numFmt w:val="lowerRoman"/>
      <w:lvlText w:val="%3."/>
      <w:lvlJc w:val="right"/>
      <w:pPr>
        <w:ind w:left="2520" w:hanging="180"/>
      </w:pPr>
      <w:rPr>
        <w:rFonts w:cs="Times New Roman"/>
      </w:rPr>
    </w:lvl>
    <w:lvl w:ilvl="3" w:tplc="340A000F" w:tentative="1">
      <w:start w:val="1"/>
      <w:numFmt w:val="decimal"/>
      <w:lvlText w:val="%4."/>
      <w:lvlJc w:val="left"/>
      <w:pPr>
        <w:ind w:left="3240" w:hanging="360"/>
      </w:pPr>
      <w:rPr>
        <w:rFonts w:cs="Times New Roman"/>
      </w:rPr>
    </w:lvl>
    <w:lvl w:ilvl="4" w:tplc="340A0019" w:tentative="1">
      <w:start w:val="1"/>
      <w:numFmt w:val="lowerLetter"/>
      <w:lvlText w:val="%5."/>
      <w:lvlJc w:val="left"/>
      <w:pPr>
        <w:ind w:left="3960" w:hanging="360"/>
      </w:pPr>
      <w:rPr>
        <w:rFonts w:cs="Times New Roman"/>
      </w:rPr>
    </w:lvl>
    <w:lvl w:ilvl="5" w:tplc="340A001B" w:tentative="1">
      <w:start w:val="1"/>
      <w:numFmt w:val="lowerRoman"/>
      <w:lvlText w:val="%6."/>
      <w:lvlJc w:val="right"/>
      <w:pPr>
        <w:ind w:left="4680" w:hanging="180"/>
      </w:pPr>
      <w:rPr>
        <w:rFonts w:cs="Times New Roman"/>
      </w:rPr>
    </w:lvl>
    <w:lvl w:ilvl="6" w:tplc="340A000F" w:tentative="1">
      <w:start w:val="1"/>
      <w:numFmt w:val="decimal"/>
      <w:lvlText w:val="%7."/>
      <w:lvlJc w:val="left"/>
      <w:pPr>
        <w:ind w:left="5400" w:hanging="360"/>
      </w:pPr>
      <w:rPr>
        <w:rFonts w:cs="Times New Roman"/>
      </w:rPr>
    </w:lvl>
    <w:lvl w:ilvl="7" w:tplc="340A0019" w:tentative="1">
      <w:start w:val="1"/>
      <w:numFmt w:val="lowerLetter"/>
      <w:lvlText w:val="%8."/>
      <w:lvlJc w:val="left"/>
      <w:pPr>
        <w:ind w:left="6120" w:hanging="360"/>
      </w:pPr>
      <w:rPr>
        <w:rFonts w:cs="Times New Roman"/>
      </w:rPr>
    </w:lvl>
    <w:lvl w:ilvl="8" w:tplc="340A001B" w:tentative="1">
      <w:start w:val="1"/>
      <w:numFmt w:val="lowerRoman"/>
      <w:lvlText w:val="%9."/>
      <w:lvlJc w:val="right"/>
      <w:pPr>
        <w:ind w:left="6840" w:hanging="180"/>
      </w:pPr>
      <w:rPr>
        <w:rFonts w:cs="Times New Roman"/>
      </w:rPr>
    </w:lvl>
  </w:abstractNum>
  <w:abstractNum w:abstractNumId="18" w15:restartNumberingAfterBreak="0">
    <w:nsid w:val="55463584"/>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558C35E4"/>
    <w:multiLevelType w:val="hybridMultilevel"/>
    <w:tmpl w:val="53FA387A"/>
    <w:lvl w:ilvl="0" w:tplc="340A0019">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20" w15:restartNumberingAfterBreak="0">
    <w:nsid w:val="58D34E2C"/>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5BC86352"/>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22" w15:restartNumberingAfterBreak="0">
    <w:nsid w:val="5C4351C3"/>
    <w:multiLevelType w:val="hybridMultilevel"/>
    <w:tmpl w:val="EA3810DE"/>
    <w:lvl w:ilvl="0" w:tplc="340A0019">
      <w:start w:val="1"/>
      <w:numFmt w:val="lowerLetter"/>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23" w15:restartNumberingAfterBreak="0">
    <w:nsid w:val="67DB14EB"/>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6FDF1FB3"/>
    <w:multiLevelType w:val="hybridMultilevel"/>
    <w:tmpl w:val="C0E2389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70263236"/>
    <w:multiLevelType w:val="hybridMultilevel"/>
    <w:tmpl w:val="DE98057E"/>
    <w:lvl w:ilvl="0" w:tplc="340A0015">
      <w:start w:val="1"/>
      <w:numFmt w:val="upperLetter"/>
      <w:lvlText w:val="%1."/>
      <w:lvlJc w:val="left"/>
      <w:pPr>
        <w:ind w:left="1200" w:hanging="360"/>
      </w:pPr>
      <w:rPr>
        <w:rFonts w:cs="Times New Roman"/>
      </w:rPr>
    </w:lvl>
    <w:lvl w:ilvl="1" w:tplc="340A0019">
      <w:start w:val="1"/>
      <w:numFmt w:val="lowerLetter"/>
      <w:lvlText w:val="%2."/>
      <w:lvlJc w:val="left"/>
      <w:pPr>
        <w:ind w:left="1920" w:hanging="360"/>
      </w:pPr>
      <w:rPr>
        <w:rFonts w:cs="Times New Roman"/>
      </w:rPr>
    </w:lvl>
    <w:lvl w:ilvl="2" w:tplc="340A001B" w:tentative="1">
      <w:start w:val="1"/>
      <w:numFmt w:val="lowerRoman"/>
      <w:lvlText w:val="%3."/>
      <w:lvlJc w:val="right"/>
      <w:pPr>
        <w:ind w:left="2640" w:hanging="180"/>
      </w:pPr>
      <w:rPr>
        <w:rFonts w:cs="Times New Roman"/>
      </w:rPr>
    </w:lvl>
    <w:lvl w:ilvl="3" w:tplc="340A000F" w:tentative="1">
      <w:start w:val="1"/>
      <w:numFmt w:val="decimal"/>
      <w:lvlText w:val="%4."/>
      <w:lvlJc w:val="left"/>
      <w:pPr>
        <w:ind w:left="3360" w:hanging="360"/>
      </w:pPr>
      <w:rPr>
        <w:rFonts w:cs="Times New Roman"/>
      </w:rPr>
    </w:lvl>
    <w:lvl w:ilvl="4" w:tplc="340A0019" w:tentative="1">
      <w:start w:val="1"/>
      <w:numFmt w:val="lowerLetter"/>
      <w:lvlText w:val="%5."/>
      <w:lvlJc w:val="left"/>
      <w:pPr>
        <w:ind w:left="4080" w:hanging="360"/>
      </w:pPr>
      <w:rPr>
        <w:rFonts w:cs="Times New Roman"/>
      </w:rPr>
    </w:lvl>
    <w:lvl w:ilvl="5" w:tplc="340A001B" w:tentative="1">
      <w:start w:val="1"/>
      <w:numFmt w:val="lowerRoman"/>
      <w:lvlText w:val="%6."/>
      <w:lvlJc w:val="right"/>
      <w:pPr>
        <w:ind w:left="4800" w:hanging="180"/>
      </w:pPr>
      <w:rPr>
        <w:rFonts w:cs="Times New Roman"/>
      </w:rPr>
    </w:lvl>
    <w:lvl w:ilvl="6" w:tplc="340A000F" w:tentative="1">
      <w:start w:val="1"/>
      <w:numFmt w:val="decimal"/>
      <w:lvlText w:val="%7."/>
      <w:lvlJc w:val="left"/>
      <w:pPr>
        <w:ind w:left="5520" w:hanging="360"/>
      </w:pPr>
      <w:rPr>
        <w:rFonts w:cs="Times New Roman"/>
      </w:rPr>
    </w:lvl>
    <w:lvl w:ilvl="7" w:tplc="340A0019" w:tentative="1">
      <w:start w:val="1"/>
      <w:numFmt w:val="lowerLetter"/>
      <w:lvlText w:val="%8."/>
      <w:lvlJc w:val="left"/>
      <w:pPr>
        <w:ind w:left="6240" w:hanging="360"/>
      </w:pPr>
      <w:rPr>
        <w:rFonts w:cs="Times New Roman"/>
      </w:rPr>
    </w:lvl>
    <w:lvl w:ilvl="8" w:tplc="340A001B" w:tentative="1">
      <w:start w:val="1"/>
      <w:numFmt w:val="lowerRoman"/>
      <w:lvlText w:val="%9."/>
      <w:lvlJc w:val="right"/>
      <w:pPr>
        <w:ind w:left="6960" w:hanging="180"/>
      </w:pPr>
      <w:rPr>
        <w:rFonts w:cs="Times New Roman"/>
      </w:rPr>
    </w:lvl>
  </w:abstractNum>
  <w:abstractNum w:abstractNumId="26" w15:restartNumberingAfterBreak="0">
    <w:nsid w:val="74CC0E6E"/>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770C4A3B"/>
    <w:multiLevelType w:val="hybridMultilevel"/>
    <w:tmpl w:val="EC867D78"/>
    <w:lvl w:ilvl="0" w:tplc="5F7C8E8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720"/>
        </w:tabs>
        <w:ind w:left="-720" w:hanging="360"/>
      </w:pPr>
      <w:rPr>
        <w:rFonts w:cs="Times New Roman"/>
      </w:rPr>
    </w:lvl>
    <w:lvl w:ilvl="2" w:tplc="0C0A001B" w:tentative="1">
      <w:start w:val="1"/>
      <w:numFmt w:val="lowerRoman"/>
      <w:lvlText w:val="%3."/>
      <w:lvlJc w:val="right"/>
      <w:pPr>
        <w:tabs>
          <w:tab w:val="num" w:pos="0"/>
        </w:tabs>
        <w:ind w:hanging="180"/>
      </w:pPr>
      <w:rPr>
        <w:rFonts w:cs="Times New Roman"/>
      </w:rPr>
    </w:lvl>
    <w:lvl w:ilvl="3" w:tplc="0C0A000F" w:tentative="1">
      <w:start w:val="1"/>
      <w:numFmt w:val="decimal"/>
      <w:lvlText w:val="%4."/>
      <w:lvlJc w:val="left"/>
      <w:pPr>
        <w:tabs>
          <w:tab w:val="num" w:pos="720"/>
        </w:tabs>
        <w:ind w:left="720" w:hanging="360"/>
      </w:pPr>
      <w:rPr>
        <w:rFonts w:cs="Times New Roman"/>
      </w:rPr>
    </w:lvl>
    <w:lvl w:ilvl="4" w:tplc="0C0A0019" w:tentative="1">
      <w:start w:val="1"/>
      <w:numFmt w:val="lowerLetter"/>
      <w:lvlText w:val="%5."/>
      <w:lvlJc w:val="left"/>
      <w:pPr>
        <w:tabs>
          <w:tab w:val="num" w:pos="1440"/>
        </w:tabs>
        <w:ind w:left="1440" w:hanging="360"/>
      </w:pPr>
      <w:rPr>
        <w:rFonts w:cs="Times New Roman"/>
      </w:rPr>
    </w:lvl>
    <w:lvl w:ilvl="5" w:tplc="0C0A001B" w:tentative="1">
      <w:start w:val="1"/>
      <w:numFmt w:val="lowerRoman"/>
      <w:lvlText w:val="%6."/>
      <w:lvlJc w:val="right"/>
      <w:pPr>
        <w:tabs>
          <w:tab w:val="num" w:pos="2160"/>
        </w:tabs>
        <w:ind w:left="2160" w:hanging="180"/>
      </w:pPr>
      <w:rPr>
        <w:rFonts w:cs="Times New Roman"/>
      </w:rPr>
    </w:lvl>
    <w:lvl w:ilvl="6" w:tplc="0C0A000F" w:tentative="1">
      <w:start w:val="1"/>
      <w:numFmt w:val="decimal"/>
      <w:lvlText w:val="%7."/>
      <w:lvlJc w:val="left"/>
      <w:pPr>
        <w:tabs>
          <w:tab w:val="num" w:pos="2880"/>
        </w:tabs>
        <w:ind w:left="2880" w:hanging="360"/>
      </w:pPr>
      <w:rPr>
        <w:rFonts w:cs="Times New Roman"/>
      </w:rPr>
    </w:lvl>
    <w:lvl w:ilvl="7" w:tplc="0C0A0019" w:tentative="1">
      <w:start w:val="1"/>
      <w:numFmt w:val="lowerLetter"/>
      <w:lvlText w:val="%8."/>
      <w:lvlJc w:val="left"/>
      <w:pPr>
        <w:tabs>
          <w:tab w:val="num" w:pos="3600"/>
        </w:tabs>
        <w:ind w:left="3600" w:hanging="360"/>
      </w:pPr>
      <w:rPr>
        <w:rFonts w:cs="Times New Roman"/>
      </w:rPr>
    </w:lvl>
    <w:lvl w:ilvl="8" w:tplc="0C0A001B" w:tentative="1">
      <w:start w:val="1"/>
      <w:numFmt w:val="lowerRoman"/>
      <w:lvlText w:val="%9."/>
      <w:lvlJc w:val="right"/>
      <w:pPr>
        <w:tabs>
          <w:tab w:val="num" w:pos="4320"/>
        </w:tabs>
        <w:ind w:left="4320" w:hanging="180"/>
      </w:pPr>
      <w:rPr>
        <w:rFonts w:cs="Times New Roman"/>
      </w:rPr>
    </w:lvl>
  </w:abstractNum>
  <w:abstractNum w:abstractNumId="28" w15:restartNumberingAfterBreak="0">
    <w:nsid w:val="793A74EB"/>
    <w:multiLevelType w:val="hybridMultilevel"/>
    <w:tmpl w:val="94EE1C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7BA24903"/>
    <w:multiLevelType w:val="hybridMultilevel"/>
    <w:tmpl w:val="8CF4EE06"/>
    <w:lvl w:ilvl="0" w:tplc="A29226C0">
      <w:start w:val="1"/>
      <w:numFmt w:val="upp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5"/>
  </w:num>
  <w:num w:numId="2">
    <w:abstractNumId w:val="14"/>
  </w:num>
  <w:num w:numId="3">
    <w:abstractNumId w:val="25"/>
  </w:num>
  <w:num w:numId="4">
    <w:abstractNumId w:val="15"/>
  </w:num>
  <w:num w:numId="5">
    <w:abstractNumId w:val="9"/>
  </w:num>
  <w:num w:numId="6">
    <w:abstractNumId w:val="12"/>
  </w:num>
  <w:num w:numId="7">
    <w:abstractNumId w:val="21"/>
  </w:num>
  <w:num w:numId="8">
    <w:abstractNumId w:val="22"/>
  </w:num>
  <w:num w:numId="9">
    <w:abstractNumId w:val="13"/>
  </w:num>
  <w:num w:numId="10">
    <w:abstractNumId w:val="6"/>
  </w:num>
  <w:num w:numId="11">
    <w:abstractNumId w:val="17"/>
  </w:num>
  <w:num w:numId="12">
    <w:abstractNumId w:val="27"/>
  </w:num>
  <w:num w:numId="13">
    <w:abstractNumId w:val="0"/>
  </w:num>
  <w:num w:numId="14">
    <w:abstractNumId w:val="2"/>
  </w:num>
  <w:num w:numId="15">
    <w:abstractNumId w:val="7"/>
  </w:num>
  <w:num w:numId="16">
    <w:abstractNumId w:val="11"/>
  </w:num>
  <w:num w:numId="17">
    <w:abstractNumId w:val="8"/>
  </w:num>
  <w:num w:numId="18">
    <w:abstractNumId w:val="16"/>
  </w:num>
  <w:num w:numId="19">
    <w:abstractNumId w:val="24"/>
  </w:num>
  <w:num w:numId="20">
    <w:abstractNumId w:val="29"/>
  </w:num>
  <w:num w:numId="21">
    <w:abstractNumId w:val="3"/>
  </w:num>
  <w:num w:numId="22">
    <w:abstractNumId w:val="19"/>
  </w:num>
  <w:num w:numId="23">
    <w:abstractNumId w:val="28"/>
  </w:num>
  <w:num w:numId="24">
    <w:abstractNumId w:val="1"/>
  </w:num>
  <w:num w:numId="25">
    <w:abstractNumId w:val="23"/>
  </w:num>
  <w:num w:numId="26">
    <w:abstractNumId w:val="26"/>
  </w:num>
  <w:num w:numId="27">
    <w:abstractNumId w:val="18"/>
  </w:num>
  <w:num w:numId="28">
    <w:abstractNumId w:val="10"/>
  </w:num>
  <w:num w:numId="29">
    <w:abstractNumId w:val="4"/>
  </w:num>
  <w:num w:numId="30">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69C"/>
    <w:rsid w:val="00007DE6"/>
    <w:rsid w:val="00014659"/>
    <w:rsid w:val="00017C71"/>
    <w:rsid w:val="00020DBD"/>
    <w:rsid w:val="000240A3"/>
    <w:rsid w:val="00025F45"/>
    <w:rsid w:val="000331CA"/>
    <w:rsid w:val="00035CC9"/>
    <w:rsid w:val="00037ED2"/>
    <w:rsid w:val="000712B7"/>
    <w:rsid w:val="0007248C"/>
    <w:rsid w:val="0007562C"/>
    <w:rsid w:val="00083209"/>
    <w:rsid w:val="00091386"/>
    <w:rsid w:val="00093797"/>
    <w:rsid w:val="000A3400"/>
    <w:rsid w:val="000B4D66"/>
    <w:rsid w:val="000C04E4"/>
    <w:rsid w:val="000C3C14"/>
    <w:rsid w:val="000D5894"/>
    <w:rsid w:val="000D6FB8"/>
    <w:rsid w:val="000E55DC"/>
    <w:rsid w:val="000E735B"/>
    <w:rsid w:val="000F03AB"/>
    <w:rsid w:val="000F0708"/>
    <w:rsid w:val="000F52E7"/>
    <w:rsid w:val="0011005E"/>
    <w:rsid w:val="00120568"/>
    <w:rsid w:val="001348C8"/>
    <w:rsid w:val="001376A3"/>
    <w:rsid w:val="001445B3"/>
    <w:rsid w:val="001469C1"/>
    <w:rsid w:val="00157D31"/>
    <w:rsid w:val="00167E24"/>
    <w:rsid w:val="00171EC5"/>
    <w:rsid w:val="00175F76"/>
    <w:rsid w:val="00181842"/>
    <w:rsid w:val="00183188"/>
    <w:rsid w:val="00191090"/>
    <w:rsid w:val="001A3EDF"/>
    <w:rsid w:val="001B0C44"/>
    <w:rsid w:val="001C1550"/>
    <w:rsid w:val="001C32C4"/>
    <w:rsid w:val="001C45B5"/>
    <w:rsid w:val="001D1D19"/>
    <w:rsid w:val="001D6B07"/>
    <w:rsid w:val="001E7F37"/>
    <w:rsid w:val="001F2A6A"/>
    <w:rsid w:val="001F4891"/>
    <w:rsid w:val="002171B9"/>
    <w:rsid w:val="002175BF"/>
    <w:rsid w:val="00220EEE"/>
    <w:rsid w:val="00244421"/>
    <w:rsid w:val="0025059A"/>
    <w:rsid w:val="00251624"/>
    <w:rsid w:val="002532A7"/>
    <w:rsid w:val="0025424D"/>
    <w:rsid w:val="0028407A"/>
    <w:rsid w:val="002904CC"/>
    <w:rsid w:val="00291269"/>
    <w:rsid w:val="00291B19"/>
    <w:rsid w:val="002A75E5"/>
    <w:rsid w:val="002B1937"/>
    <w:rsid w:val="002B5616"/>
    <w:rsid w:val="002D1361"/>
    <w:rsid w:val="002D16AC"/>
    <w:rsid w:val="002F22A1"/>
    <w:rsid w:val="003011BE"/>
    <w:rsid w:val="00304718"/>
    <w:rsid w:val="0031217C"/>
    <w:rsid w:val="00312A83"/>
    <w:rsid w:val="00314206"/>
    <w:rsid w:val="00325F78"/>
    <w:rsid w:val="00326140"/>
    <w:rsid w:val="0033399A"/>
    <w:rsid w:val="0033428B"/>
    <w:rsid w:val="00340023"/>
    <w:rsid w:val="00340AC6"/>
    <w:rsid w:val="00342FB5"/>
    <w:rsid w:val="00344BF5"/>
    <w:rsid w:val="00351336"/>
    <w:rsid w:val="00354DE6"/>
    <w:rsid w:val="0036607D"/>
    <w:rsid w:val="003701ED"/>
    <w:rsid w:val="003764D1"/>
    <w:rsid w:val="00380622"/>
    <w:rsid w:val="0038665B"/>
    <w:rsid w:val="00397A67"/>
    <w:rsid w:val="003A1445"/>
    <w:rsid w:val="003A7CA3"/>
    <w:rsid w:val="003B2EA5"/>
    <w:rsid w:val="003B4D81"/>
    <w:rsid w:val="003B6383"/>
    <w:rsid w:val="003C3F77"/>
    <w:rsid w:val="003C78D0"/>
    <w:rsid w:val="003D2326"/>
    <w:rsid w:val="003E5D93"/>
    <w:rsid w:val="003F156E"/>
    <w:rsid w:val="00403419"/>
    <w:rsid w:val="004037A0"/>
    <w:rsid w:val="004143E4"/>
    <w:rsid w:val="00416677"/>
    <w:rsid w:val="00423A22"/>
    <w:rsid w:val="004357CD"/>
    <w:rsid w:val="004363A8"/>
    <w:rsid w:val="00445BE2"/>
    <w:rsid w:val="00462191"/>
    <w:rsid w:val="00466ED5"/>
    <w:rsid w:val="00471703"/>
    <w:rsid w:val="00473D76"/>
    <w:rsid w:val="004753F6"/>
    <w:rsid w:val="00476DCF"/>
    <w:rsid w:val="0048237F"/>
    <w:rsid w:val="00487E2B"/>
    <w:rsid w:val="00490AAB"/>
    <w:rsid w:val="00492237"/>
    <w:rsid w:val="00497C74"/>
    <w:rsid w:val="004A451F"/>
    <w:rsid w:val="004B2141"/>
    <w:rsid w:val="004B4D34"/>
    <w:rsid w:val="004C03A5"/>
    <w:rsid w:val="004C0FDE"/>
    <w:rsid w:val="004C2D52"/>
    <w:rsid w:val="004C6CC5"/>
    <w:rsid w:val="004E169A"/>
    <w:rsid w:val="004E408B"/>
    <w:rsid w:val="004E4311"/>
    <w:rsid w:val="004F45DC"/>
    <w:rsid w:val="004F4F75"/>
    <w:rsid w:val="004F5F11"/>
    <w:rsid w:val="004F79A2"/>
    <w:rsid w:val="0050196F"/>
    <w:rsid w:val="00501D45"/>
    <w:rsid w:val="00503130"/>
    <w:rsid w:val="00512DB8"/>
    <w:rsid w:val="00513581"/>
    <w:rsid w:val="00513C53"/>
    <w:rsid w:val="0052016B"/>
    <w:rsid w:val="00524842"/>
    <w:rsid w:val="00534A4E"/>
    <w:rsid w:val="00535100"/>
    <w:rsid w:val="00542E52"/>
    <w:rsid w:val="00560A99"/>
    <w:rsid w:val="0056258C"/>
    <w:rsid w:val="005874B1"/>
    <w:rsid w:val="0059486C"/>
    <w:rsid w:val="00595CF1"/>
    <w:rsid w:val="005B0B9A"/>
    <w:rsid w:val="005B1AED"/>
    <w:rsid w:val="005B1F95"/>
    <w:rsid w:val="005B241E"/>
    <w:rsid w:val="005C1D84"/>
    <w:rsid w:val="005C7782"/>
    <w:rsid w:val="005D1B28"/>
    <w:rsid w:val="005D786F"/>
    <w:rsid w:val="005E2C98"/>
    <w:rsid w:val="00605B63"/>
    <w:rsid w:val="00611B42"/>
    <w:rsid w:val="00617A86"/>
    <w:rsid w:val="00621337"/>
    <w:rsid w:val="006472A8"/>
    <w:rsid w:val="006612A1"/>
    <w:rsid w:val="00665F40"/>
    <w:rsid w:val="0067484D"/>
    <w:rsid w:val="00676F58"/>
    <w:rsid w:val="00677509"/>
    <w:rsid w:val="00677C90"/>
    <w:rsid w:val="00692A94"/>
    <w:rsid w:val="006A143C"/>
    <w:rsid w:val="006B0F27"/>
    <w:rsid w:val="006C7106"/>
    <w:rsid w:val="006D21A5"/>
    <w:rsid w:val="006F0052"/>
    <w:rsid w:val="006F04ED"/>
    <w:rsid w:val="006F3EF7"/>
    <w:rsid w:val="007067BB"/>
    <w:rsid w:val="00712459"/>
    <w:rsid w:val="007162FB"/>
    <w:rsid w:val="00716F68"/>
    <w:rsid w:val="007209CD"/>
    <w:rsid w:val="00734AB8"/>
    <w:rsid w:val="007362C5"/>
    <w:rsid w:val="0073798F"/>
    <w:rsid w:val="0075331E"/>
    <w:rsid w:val="00754850"/>
    <w:rsid w:val="00760A27"/>
    <w:rsid w:val="00767352"/>
    <w:rsid w:val="007740AC"/>
    <w:rsid w:val="007778E5"/>
    <w:rsid w:val="00780ECD"/>
    <w:rsid w:val="0078260E"/>
    <w:rsid w:val="00782B32"/>
    <w:rsid w:val="00790B99"/>
    <w:rsid w:val="007A724E"/>
    <w:rsid w:val="007B0A4E"/>
    <w:rsid w:val="007B5822"/>
    <w:rsid w:val="007B7DCD"/>
    <w:rsid w:val="007D08E1"/>
    <w:rsid w:val="007D71A3"/>
    <w:rsid w:val="007E47CE"/>
    <w:rsid w:val="007E47FD"/>
    <w:rsid w:val="00816509"/>
    <w:rsid w:val="00817085"/>
    <w:rsid w:val="008221B9"/>
    <w:rsid w:val="00822517"/>
    <w:rsid w:val="008242F1"/>
    <w:rsid w:val="00825010"/>
    <w:rsid w:val="008444A3"/>
    <w:rsid w:val="00856BDC"/>
    <w:rsid w:val="008752BC"/>
    <w:rsid w:val="00892A2E"/>
    <w:rsid w:val="00894F8B"/>
    <w:rsid w:val="008A19E5"/>
    <w:rsid w:val="008B4B46"/>
    <w:rsid w:val="008C3BBA"/>
    <w:rsid w:val="008C5B70"/>
    <w:rsid w:val="008D28F6"/>
    <w:rsid w:val="008D6A12"/>
    <w:rsid w:val="008F0FB9"/>
    <w:rsid w:val="008F5162"/>
    <w:rsid w:val="00906766"/>
    <w:rsid w:val="0091203F"/>
    <w:rsid w:val="00916D13"/>
    <w:rsid w:val="00917633"/>
    <w:rsid w:val="00923399"/>
    <w:rsid w:val="00924653"/>
    <w:rsid w:val="009429C9"/>
    <w:rsid w:val="00947C9F"/>
    <w:rsid w:val="00957B38"/>
    <w:rsid w:val="009610B7"/>
    <w:rsid w:val="009660E7"/>
    <w:rsid w:val="00974A5D"/>
    <w:rsid w:val="0097656B"/>
    <w:rsid w:val="0098415D"/>
    <w:rsid w:val="009A1E58"/>
    <w:rsid w:val="009B2499"/>
    <w:rsid w:val="009C2EAE"/>
    <w:rsid w:val="009C50A6"/>
    <w:rsid w:val="009C6951"/>
    <w:rsid w:val="009E5EA4"/>
    <w:rsid w:val="00A017C7"/>
    <w:rsid w:val="00A019F6"/>
    <w:rsid w:val="00A210E8"/>
    <w:rsid w:val="00A259F0"/>
    <w:rsid w:val="00A349D3"/>
    <w:rsid w:val="00A37D77"/>
    <w:rsid w:val="00A37EAC"/>
    <w:rsid w:val="00A428C0"/>
    <w:rsid w:val="00A461FE"/>
    <w:rsid w:val="00A53BE1"/>
    <w:rsid w:val="00A57B5C"/>
    <w:rsid w:val="00A76250"/>
    <w:rsid w:val="00A762F8"/>
    <w:rsid w:val="00A82870"/>
    <w:rsid w:val="00A864EA"/>
    <w:rsid w:val="00A9623A"/>
    <w:rsid w:val="00AB106E"/>
    <w:rsid w:val="00AB1E00"/>
    <w:rsid w:val="00AB3ABE"/>
    <w:rsid w:val="00AB5175"/>
    <w:rsid w:val="00AB5BB4"/>
    <w:rsid w:val="00AC7E66"/>
    <w:rsid w:val="00AE2069"/>
    <w:rsid w:val="00AF7CFF"/>
    <w:rsid w:val="00B047BF"/>
    <w:rsid w:val="00B072D6"/>
    <w:rsid w:val="00B07B5F"/>
    <w:rsid w:val="00B173FE"/>
    <w:rsid w:val="00B25143"/>
    <w:rsid w:val="00B33D9A"/>
    <w:rsid w:val="00B64E10"/>
    <w:rsid w:val="00B720FA"/>
    <w:rsid w:val="00B74BF3"/>
    <w:rsid w:val="00B86120"/>
    <w:rsid w:val="00BA2EDF"/>
    <w:rsid w:val="00BB7804"/>
    <w:rsid w:val="00BC031D"/>
    <w:rsid w:val="00BC77FA"/>
    <w:rsid w:val="00C00CFC"/>
    <w:rsid w:val="00C1237C"/>
    <w:rsid w:val="00C13A2C"/>
    <w:rsid w:val="00C1407C"/>
    <w:rsid w:val="00C30FD8"/>
    <w:rsid w:val="00C5051D"/>
    <w:rsid w:val="00C618F7"/>
    <w:rsid w:val="00C70885"/>
    <w:rsid w:val="00C71ABF"/>
    <w:rsid w:val="00C74099"/>
    <w:rsid w:val="00C76F19"/>
    <w:rsid w:val="00C83982"/>
    <w:rsid w:val="00C852AC"/>
    <w:rsid w:val="00C91425"/>
    <w:rsid w:val="00CC5752"/>
    <w:rsid w:val="00CD14DF"/>
    <w:rsid w:val="00CD3576"/>
    <w:rsid w:val="00CD5F7E"/>
    <w:rsid w:val="00CE3179"/>
    <w:rsid w:val="00CE3A0B"/>
    <w:rsid w:val="00CE4A1B"/>
    <w:rsid w:val="00CE5B7F"/>
    <w:rsid w:val="00CF04C5"/>
    <w:rsid w:val="00CF114D"/>
    <w:rsid w:val="00D0447E"/>
    <w:rsid w:val="00D05350"/>
    <w:rsid w:val="00D309E3"/>
    <w:rsid w:val="00D360D3"/>
    <w:rsid w:val="00D362CD"/>
    <w:rsid w:val="00D620BA"/>
    <w:rsid w:val="00D62D5B"/>
    <w:rsid w:val="00D81397"/>
    <w:rsid w:val="00D96B57"/>
    <w:rsid w:val="00DA0BCD"/>
    <w:rsid w:val="00DA6D77"/>
    <w:rsid w:val="00DB685D"/>
    <w:rsid w:val="00DC08D0"/>
    <w:rsid w:val="00DD32A7"/>
    <w:rsid w:val="00DF3D64"/>
    <w:rsid w:val="00E025C3"/>
    <w:rsid w:val="00E03807"/>
    <w:rsid w:val="00E03A76"/>
    <w:rsid w:val="00E05EAB"/>
    <w:rsid w:val="00E10027"/>
    <w:rsid w:val="00E10A19"/>
    <w:rsid w:val="00E1259A"/>
    <w:rsid w:val="00E22753"/>
    <w:rsid w:val="00E23129"/>
    <w:rsid w:val="00E32728"/>
    <w:rsid w:val="00E34987"/>
    <w:rsid w:val="00E35B75"/>
    <w:rsid w:val="00E411DD"/>
    <w:rsid w:val="00E44159"/>
    <w:rsid w:val="00E442C0"/>
    <w:rsid w:val="00E457B8"/>
    <w:rsid w:val="00E46A54"/>
    <w:rsid w:val="00E628E4"/>
    <w:rsid w:val="00E77327"/>
    <w:rsid w:val="00E8231B"/>
    <w:rsid w:val="00E87F05"/>
    <w:rsid w:val="00E901D4"/>
    <w:rsid w:val="00EA0A3B"/>
    <w:rsid w:val="00EA369C"/>
    <w:rsid w:val="00EA5616"/>
    <w:rsid w:val="00EA5E52"/>
    <w:rsid w:val="00EA5EEB"/>
    <w:rsid w:val="00EA6A5E"/>
    <w:rsid w:val="00EB1F3C"/>
    <w:rsid w:val="00EC397A"/>
    <w:rsid w:val="00EC6C44"/>
    <w:rsid w:val="00EC720F"/>
    <w:rsid w:val="00ED14C8"/>
    <w:rsid w:val="00ED638A"/>
    <w:rsid w:val="00EE3FA7"/>
    <w:rsid w:val="00EE749E"/>
    <w:rsid w:val="00EE7E42"/>
    <w:rsid w:val="00EF0988"/>
    <w:rsid w:val="00EF7473"/>
    <w:rsid w:val="00F041B3"/>
    <w:rsid w:val="00F069F9"/>
    <w:rsid w:val="00F10F38"/>
    <w:rsid w:val="00F47687"/>
    <w:rsid w:val="00F503EE"/>
    <w:rsid w:val="00F56508"/>
    <w:rsid w:val="00F77DFC"/>
    <w:rsid w:val="00F8411B"/>
    <w:rsid w:val="00F93073"/>
    <w:rsid w:val="00F939E0"/>
    <w:rsid w:val="00F9586A"/>
    <w:rsid w:val="00FB07C0"/>
    <w:rsid w:val="00FB237E"/>
    <w:rsid w:val="00FB60B8"/>
    <w:rsid w:val="00FB65F6"/>
    <w:rsid w:val="00FB71BB"/>
    <w:rsid w:val="00FC3090"/>
    <w:rsid w:val="00FC4F83"/>
    <w:rsid w:val="00FC6891"/>
    <w:rsid w:val="00FE3B1C"/>
    <w:rsid w:val="00FF6D0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034EBA57"/>
  <w15:docId w15:val="{71B1FD08-AAA8-4504-BD26-153A6813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D8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044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0447E"/>
    <w:pPr>
      <w:tabs>
        <w:tab w:val="center" w:pos="4419"/>
        <w:tab w:val="right" w:pos="8838"/>
      </w:tabs>
    </w:pPr>
  </w:style>
  <w:style w:type="character" w:customStyle="1" w:styleId="EncabezadoCar">
    <w:name w:val="Encabezado Car"/>
    <w:basedOn w:val="Fuentedeprrafopredeter"/>
    <w:link w:val="Encabezado"/>
    <w:uiPriority w:val="99"/>
    <w:semiHidden/>
    <w:locked/>
    <w:rsid w:val="00AB5175"/>
    <w:rPr>
      <w:rFonts w:cs="Times New Roman"/>
      <w:sz w:val="24"/>
      <w:szCs w:val="24"/>
    </w:rPr>
  </w:style>
  <w:style w:type="character" w:styleId="Nmerodepgina">
    <w:name w:val="page number"/>
    <w:basedOn w:val="Fuentedeprrafopredeter"/>
    <w:uiPriority w:val="99"/>
    <w:rsid w:val="00D0447E"/>
    <w:rPr>
      <w:rFonts w:cs="Times New Roman"/>
    </w:rPr>
  </w:style>
  <w:style w:type="paragraph" w:styleId="Piedepgina">
    <w:name w:val="footer"/>
    <w:basedOn w:val="Normal"/>
    <w:link w:val="PiedepginaCar"/>
    <w:uiPriority w:val="99"/>
    <w:rsid w:val="00D0447E"/>
    <w:pPr>
      <w:tabs>
        <w:tab w:val="center" w:pos="4419"/>
        <w:tab w:val="right" w:pos="8838"/>
      </w:tabs>
    </w:pPr>
  </w:style>
  <w:style w:type="character" w:customStyle="1" w:styleId="PiedepginaCar">
    <w:name w:val="Pie de página Car"/>
    <w:basedOn w:val="Fuentedeprrafopredeter"/>
    <w:link w:val="Piedepgina"/>
    <w:uiPriority w:val="99"/>
    <w:semiHidden/>
    <w:locked/>
    <w:rsid w:val="00AB5175"/>
    <w:rPr>
      <w:rFonts w:cs="Times New Roman"/>
      <w:sz w:val="24"/>
      <w:szCs w:val="24"/>
    </w:rPr>
  </w:style>
  <w:style w:type="paragraph" w:styleId="Textodeglobo">
    <w:name w:val="Balloon Text"/>
    <w:basedOn w:val="Normal"/>
    <w:link w:val="TextodegloboCar"/>
    <w:uiPriority w:val="99"/>
    <w:semiHidden/>
    <w:rsid w:val="008752BC"/>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B5175"/>
    <w:rPr>
      <w:rFonts w:cs="Times New Roman"/>
      <w:sz w:val="2"/>
    </w:rPr>
  </w:style>
  <w:style w:type="paragraph" w:styleId="Textoindependiente">
    <w:name w:val="Body Text"/>
    <w:basedOn w:val="Normal"/>
    <w:link w:val="TextoindependienteCar"/>
    <w:uiPriority w:val="99"/>
    <w:rsid w:val="00947C9F"/>
    <w:pPr>
      <w:widowControl w:val="0"/>
      <w:autoSpaceDE w:val="0"/>
      <w:autoSpaceDN w:val="0"/>
    </w:pPr>
    <w:rPr>
      <w:rFonts w:ascii="Arial" w:hAnsi="Arial" w:cs="Arial"/>
      <w:sz w:val="22"/>
      <w:szCs w:val="22"/>
    </w:rPr>
  </w:style>
  <w:style w:type="character" w:customStyle="1" w:styleId="TextoindependienteCar">
    <w:name w:val="Texto independiente Car"/>
    <w:basedOn w:val="Fuentedeprrafopredeter"/>
    <w:link w:val="Textoindependiente"/>
    <w:uiPriority w:val="99"/>
    <w:locked/>
    <w:rsid w:val="00947C9F"/>
    <w:rPr>
      <w:rFonts w:ascii="Arial" w:hAnsi="Arial" w:cs="Arial"/>
      <w:sz w:val="22"/>
      <w:szCs w:val="22"/>
    </w:rPr>
  </w:style>
  <w:style w:type="paragraph" w:styleId="Prrafodelista">
    <w:name w:val="List Paragraph"/>
    <w:basedOn w:val="Normal"/>
    <w:uiPriority w:val="34"/>
    <w:qFormat/>
    <w:rsid w:val="00947C9F"/>
    <w:pPr>
      <w:widowControl w:val="0"/>
      <w:autoSpaceDE w:val="0"/>
      <w:autoSpaceDN w:val="0"/>
      <w:ind w:left="1345" w:hanging="540"/>
    </w:pPr>
    <w:rPr>
      <w:rFonts w:ascii="Arial" w:hAnsi="Arial" w:cs="Arial"/>
      <w:sz w:val="22"/>
      <w:szCs w:val="22"/>
    </w:rPr>
  </w:style>
  <w:style w:type="paragraph" w:customStyle="1" w:styleId="Prrafodelista1">
    <w:name w:val="Párrafo de lista1"/>
    <w:basedOn w:val="Normal"/>
    <w:uiPriority w:val="99"/>
    <w:rsid w:val="00E1259A"/>
    <w:pPr>
      <w:widowControl w:val="0"/>
      <w:ind w:left="1345" w:hanging="540"/>
    </w:pPr>
    <w:rPr>
      <w:rFonts w:ascii="Arial" w:hAnsi="Arial" w:cs="Arial"/>
      <w:sz w:val="22"/>
      <w:szCs w:val="22"/>
      <w:lang w:val="en-US" w:eastAsia="en-US"/>
    </w:rPr>
  </w:style>
  <w:style w:type="paragraph" w:customStyle="1" w:styleId="Prrafodelista2">
    <w:name w:val="Párrafo de lista2"/>
    <w:basedOn w:val="Normal"/>
    <w:uiPriority w:val="99"/>
    <w:rsid w:val="00CD14DF"/>
    <w:pPr>
      <w:widowControl w:val="0"/>
      <w:ind w:left="1345" w:hanging="540"/>
    </w:pPr>
    <w:rPr>
      <w:rFonts w:ascii="Arial" w:hAnsi="Arial" w:cs="Arial"/>
      <w:sz w:val="22"/>
      <w:szCs w:val="22"/>
      <w:lang w:val="en-US" w:eastAsia="en-US"/>
    </w:rPr>
  </w:style>
  <w:style w:type="character" w:styleId="Hipervnculo">
    <w:name w:val="Hyperlink"/>
    <w:basedOn w:val="Fuentedeprrafopredeter"/>
    <w:uiPriority w:val="99"/>
    <w:unhideWhenUsed/>
    <w:rsid w:val="00CD5F7E"/>
    <w:rPr>
      <w:color w:val="0000FF" w:themeColor="hyperlink"/>
      <w:u w:val="single"/>
    </w:rPr>
  </w:style>
  <w:style w:type="paragraph" w:styleId="NormalWeb">
    <w:name w:val="Normal (Web)"/>
    <w:basedOn w:val="Normal"/>
    <w:uiPriority w:val="99"/>
    <w:semiHidden/>
    <w:unhideWhenUsed/>
    <w:rsid w:val="006A14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E49E7-67ED-4CAB-BEED-1D971F1F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35</Pages>
  <Words>9883</Words>
  <Characters>54357</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ORDEN PERMANENTE INTERNA DE LA ESCUELA NAVAL "ARTURO PRAT"</vt:lpstr>
    </vt:vector>
  </TitlesOfParts>
  <Company>Armada de Chile</Company>
  <LinksUpToDate>false</LinksUpToDate>
  <CharactersWithSpaces>64112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PERMANENTE INTERNA DE LA ESCUELA NAVAL "ARTURO PRAT"</dc:title>
  <dc:creator>Escuela Naval "Arturo Prat"</dc:creator>
  <cp:lastModifiedBy>Gonzalo Pedreros Alonso</cp:lastModifiedBy>
  <cp:revision>9</cp:revision>
  <cp:lastPrinted>2022-09-02T11:10:00Z</cp:lastPrinted>
  <dcterms:created xsi:type="dcterms:W3CDTF">2022-09-06T00:11:00Z</dcterms:created>
  <dcterms:modified xsi:type="dcterms:W3CDTF">2022-09-06T03:57:00Z</dcterms:modified>
</cp:coreProperties>
</file>