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8CC" w:rsidRPr="006478CC" w:rsidRDefault="006478CC" w:rsidP="006478CC">
      <w:pPr>
        <w:jc w:val="center"/>
        <w:rPr>
          <w:sz w:val="32"/>
          <w:szCs w:val="32"/>
        </w:rPr>
      </w:pPr>
    </w:p>
    <w:p w:rsidR="006478CC" w:rsidRPr="00106BCF" w:rsidRDefault="006478CC" w:rsidP="0081789B">
      <w:pPr>
        <w:pStyle w:val="Ttulo1"/>
        <w:rPr>
          <w:rFonts w:asciiTheme="minorHAnsi" w:hAnsiTheme="minorHAnsi"/>
          <w:b/>
        </w:rPr>
      </w:pPr>
      <w:bookmarkStart w:id="0" w:name="_Toc532912259"/>
      <w:r w:rsidRPr="00106BCF">
        <w:rPr>
          <w:rFonts w:asciiTheme="minorHAnsi" w:hAnsiTheme="minorHAnsi"/>
          <w:b/>
        </w:rPr>
        <w:t>FF-18 “ALMIRANTE RIVEROS”</w:t>
      </w:r>
      <w:bookmarkEnd w:id="0"/>
    </w:p>
    <w:p w:rsidR="006478CC" w:rsidRPr="00106BCF" w:rsidRDefault="006478CC" w:rsidP="006478CC">
      <w:pPr>
        <w:jc w:val="center"/>
        <w:rPr>
          <w:b/>
          <w:sz w:val="32"/>
          <w:szCs w:val="32"/>
        </w:rPr>
      </w:pPr>
      <w:r w:rsidRPr="00106BCF">
        <w:rPr>
          <w:b/>
          <w:sz w:val="32"/>
          <w:szCs w:val="32"/>
        </w:rPr>
        <w:t>CARPETA DE PUENTE</w:t>
      </w:r>
    </w:p>
    <w:p w:rsidR="007F647D" w:rsidRPr="00106BCF" w:rsidRDefault="006478CC" w:rsidP="006478CC">
      <w:pPr>
        <w:jc w:val="center"/>
        <w:rPr>
          <w:b/>
          <w:sz w:val="32"/>
          <w:szCs w:val="32"/>
        </w:rPr>
      </w:pPr>
      <w:r w:rsidRPr="00106BCF">
        <w:rPr>
          <w:b/>
          <w:sz w:val="32"/>
          <w:szCs w:val="32"/>
        </w:rPr>
        <w:t>(</w:t>
      </w:r>
      <w:r w:rsidR="00106BCF">
        <w:rPr>
          <w:b/>
          <w:sz w:val="32"/>
          <w:szCs w:val="32"/>
        </w:rPr>
        <w:t>NAVIGATION</w:t>
      </w:r>
      <w:r w:rsidR="00A46E77" w:rsidRPr="00106BCF">
        <w:rPr>
          <w:b/>
          <w:sz w:val="32"/>
          <w:szCs w:val="32"/>
        </w:rPr>
        <w:t xml:space="preserve"> DATA</w:t>
      </w:r>
      <w:r w:rsidR="00106BCF">
        <w:rPr>
          <w:b/>
          <w:sz w:val="32"/>
          <w:szCs w:val="32"/>
        </w:rPr>
        <w:t xml:space="preserve"> </w:t>
      </w:r>
      <w:r w:rsidR="00A46E77" w:rsidRPr="00106BCF">
        <w:rPr>
          <w:b/>
          <w:sz w:val="32"/>
          <w:szCs w:val="32"/>
        </w:rPr>
        <w:t>BOOK</w:t>
      </w:r>
      <w:r w:rsidRPr="00106BCF">
        <w:rPr>
          <w:b/>
          <w:sz w:val="32"/>
          <w:szCs w:val="32"/>
        </w:rPr>
        <w:t>)</w:t>
      </w:r>
    </w:p>
    <w:p w:rsidR="006478CC" w:rsidRPr="006478CC" w:rsidRDefault="006478CC" w:rsidP="006478CC">
      <w:pPr>
        <w:jc w:val="center"/>
        <w:rPr>
          <w:sz w:val="32"/>
          <w:szCs w:val="32"/>
        </w:rPr>
      </w:pPr>
    </w:p>
    <w:p w:rsidR="006478CC" w:rsidRPr="006478CC" w:rsidRDefault="006478CC" w:rsidP="006478CC">
      <w:pPr>
        <w:jc w:val="center"/>
        <w:rPr>
          <w:sz w:val="32"/>
          <w:szCs w:val="32"/>
        </w:rPr>
      </w:pPr>
      <w:r w:rsidRPr="006478CC">
        <w:rPr>
          <w:noProof/>
          <w:sz w:val="32"/>
          <w:szCs w:val="32"/>
          <w:lang w:eastAsia="es-CL"/>
        </w:rPr>
        <w:drawing>
          <wp:inline distT="0" distB="0" distL="0" distR="0">
            <wp:extent cx="5400000" cy="4050000"/>
            <wp:effectExtent l="0" t="0" r="0" b="8255"/>
            <wp:docPr id="62" name="Imagen 62" descr="\\172.22.28.20\Fragata Riveros\Carpetas_Personales\Operaciones\OfPioloto\9 - VARIOS\Rivero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72.22.28.20\Fragata Riveros\Carpetas_Personales\Operaciones\OfPioloto\9 - VARIOS\Rivero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00" cy="4050000"/>
                    </a:xfrm>
                    <a:prstGeom prst="rect">
                      <a:avLst/>
                    </a:prstGeom>
                    <a:noFill/>
                    <a:ln>
                      <a:noFill/>
                    </a:ln>
                    <a:effectLst>
                      <a:softEdge rad="317500"/>
                    </a:effectLst>
                  </pic:spPr>
                </pic:pic>
              </a:graphicData>
            </a:graphic>
          </wp:inline>
        </w:drawing>
      </w:r>
    </w:p>
    <w:p w:rsidR="006478CC" w:rsidRDefault="006478CC" w:rsidP="006478CC">
      <w:pPr>
        <w:jc w:val="center"/>
        <w:rPr>
          <w:sz w:val="32"/>
          <w:szCs w:val="32"/>
        </w:rPr>
      </w:pPr>
    </w:p>
    <w:p w:rsidR="006478CC" w:rsidRPr="00106BCF" w:rsidRDefault="006478CC" w:rsidP="006478CC">
      <w:pPr>
        <w:jc w:val="center"/>
        <w:rPr>
          <w:b/>
          <w:sz w:val="32"/>
          <w:szCs w:val="32"/>
        </w:rPr>
      </w:pPr>
      <w:r w:rsidRPr="00106BCF">
        <w:rPr>
          <w:b/>
          <w:sz w:val="32"/>
          <w:szCs w:val="32"/>
        </w:rPr>
        <w:t>2018</w:t>
      </w:r>
    </w:p>
    <w:p w:rsidR="00911D03" w:rsidRDefault="00911D03">
      <w:pPr>
        <w:rPr>
          <w:sz w:val="32"/>
          <w:szCs w:val="32"/>
        </w:rPr>
        <w:sectPr w:rsidR="00911D03" w:rsidSect="00223B38">
          <w:headerReference w:type="even" r:id="rId9"/>
          <w:headerReference w:type="default" r:id="rId10"/>
          <w:footerReference w:type="default" r:id="rId11"/>
          <w:headerReference w:type="first" r:id="rId12"/>
          <w:pgSz w:w="12240" w:h="15840"/>
          <w:pgMar w:top="1417" w:right="1701" w:bottom="1417" w:left="1701" w:header="708" w:footer="708" w:gutter="0"/>
          <w:pgNumType w:fmt="upperRoman"/>
          <w:cols w:space="708"/>
          <w:docGrid w:linePitch="360"/>
        </w:sectPr>
      </w:pPr>
    </w:p>
    <w:p w:rsidR="00704877" w:rsidRPr="00704877" w:rsidRDefault="00AE4C72" w:rsidP="00704877">
      <w:pPr>
        <w:pStyle w:val="Ttulo1"/>
        <w:rPr>
          <w:rFonts w:asciiTheme="minorHAnsi" w:hAnsiTheme="minorHAnsi"/>
        </w:rPr>
      </w:pPr>
      <w:bookmarkStart w:id="1" w:name="_Toc532912260"/>
      <w:r>
        <w:rPr>
          <w:rFonts w:asciiTheme="minorHAnsi" w:hAnsiTheme="minorHAnsi"/>
        </w:rPr>
        <w:lastRenderedPageBreak/>
        <w:t>HOJA DE CONTROL DE CAMBIOS</w:t>
      </w:r>
      <w:bookmarkEnd w:id="1"/>
    </w:p>
    <w:tbl>
      <w:tblPr>
        <w:tblStyle w:val="Tablaconcuadrcula"/>
        <w:tblW w:w="10201" w:type="dxa"/>
        <w:jc w:val="center"/>
        <w:tblLook w:val="04A0" w:firstRow="1" w:lastRow="0" w:firstColumn="1" w:lastColumn="0" w:noHBand="0" w:noVBand="1"/>
      </w:tblPr>
      <w:tblGrid>
        <w:gridCol w:w="1312"/>
        <w:gridCol w:w="1377"/>
        <w:gridCol w:w="2268"/>
        <w:gridCol w:w="1275"/>
        <w:gridCol w:w="3969"/>
      </w:tblGrid>
      <w:tr w:rsidR="00893D1F" w:rsidRPr="00A22C16" w:rsidTr="00893D1F">
        <w:trPr>
          <w:jc w:val="center"/>
        </w:trPr>
        <w:tc>
          <w:tcPr>
            <w:tcW w:w="1312" w:type="dxa"/>
            <w:vAlign w:val="center"/>
          </w:tcPr>
          <w:p w:rsidR="00A22C16" w:rsidRPr="00A22C16" w:rsidRDefault="00893D1F" w:rsidP="00893D1F">
            <w:pPr>
              <w:jc w:val="center"/>
              <w:rPr>
                <w:sz w:val="32"/>
              </w:rPr>
            </w:pPr>
            <w:r>
              <w:rPr>
                <w:sz w:val="32"/>
              </w:rPr>
              <w:t>Nº</w:t>
            </w:r>
          </w:p>
        </w:tc>
        <w:tc>
          <w:tcPr>
            <w:tcW w:w="1377" w:type="dxa"/>
            <w:vAlign w:val="center"/>
          </w:tcPr>
          <w:p w:rsidR="00A22C16" w:rsidRPr="00A22C16" w:rsidRDefault="00A22C16" w:rsidP="00A22C16">
            <w:pPr>
              <w:jc w:val="center"/>
              <w:rPr>
                <w:sz w:val="32"/>
              </w:rPr>
            </w:pPr>
            <w:r>
              <w:rPr>
                <w:sz w:val="32"/>
              </w:rPr>
              <w:t>FECHA</w:t>
            </w:r>
          </w:p>
        </w:tc>
        <w:tc>
          <w:tcPr>
            <w:tcW w:w="2268" w:type="dxa"/>
            <w:vAlign w:val="center"/>
          </w:tcPr>
          <w:p w:rsidR="00A22C16" w:rsidRPr="00A22C16" w:rsidRDefault="00A22C16" w:rsidP="00A22C16">
            <w:pPr>
              <w:jc w:val="center"/>
              <w:rPr>
                <w:sz w:val="32"/>
              </w:rPr>
            </w:pPr>
            <w:r>
              <w:rPr>
                <w:sz w:val="32"/>
              </w:rPr>
              <w:t>NOMBRE</w:t>
            </w:r>
          </w:p>
        </w:tc>
        <w:tc>
          <w:tcPr>
            <w:tcW w:w="1275" w:type="dxa"/>
            <w:vAlign w:val="center"/>
          </w:tcPr>
          <w:p w:rsidR="00A22C16" w:rsidRPr="00A22C16" w:rsidRDefault="00A22C16" w:rsidP="00A22C16">
            <w:pPr>
              <w:jc w:val="center"/>
              <w:rPr>
                <w:sz w:val="32"/>
              </w:rPr>
            </w:pPr>
            <w:r>
              <w:rPr>
                <w:sz w:val="32"/>
              </w:rPr>
              <w:t>FIRMA</w:t>
            </w:r>
          </w:p>
        </w:tc>
        <w:tc>
          <w:tcPr>
            <w:tcW w:w="3969" w:type="dxa"/>
            <w:vAlign w:val="center"/>
          </w:tcPr>
          <w:p w:rsidR="00A22C16" w:rsidRPr="00A22C16" w:rsidRDefault="00A22C16" w:rsidP="00A22C16">
            <w:pPr>
              <w:jc w:val="center"/>
              <w:rPr>
                <w:sz w:val="32"/>
              </w:rPr>
            </w:pPr>
            <w:r>
              <w:rPr>
                <w:sz w:val="32"/>
              </w:rPr>
              <w:t>OBSERVACIONES</w:t>
            </w: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A22C16" w:rsidRPr="00A22C16" w:rsidRDefault="00A22C16" w:rsidP="00A22C16">
            <w:pPr>
              <w:jc w:val="center"/>
              <w:rPr>
                <w:sz w:val="32"/>
              </w:rPr>
            </w:pPr>
          </w:p>
        </w:tc>
        <w:tc>
          <w:tcPr>
            <w:tcW w:w="1377" w:type="dxa"/>
            <w:vAlign w:val="center"/>
          </w:tcPr>
          <w:p w:rsidR="00A22C16" w:rsidRPr="00A22C16" w:rsidRDefault="00A22C16" w:rsidP="00A22C16">
            <w:pPr>
              <w:jc w:val="center"/>
              <w:rPr>
                <w:sz w:val="32"/>
              </w:rPr>
            </w:pPr>
          </w:p>
        </w:tc>
        <w:tc>
          <w:tcPr>
            <w:tcW w:w="2268" w:type="dxa"/>
            <w:vAlign w:val="center"/>
          </w:tcPr>
          <w:p w:rsidR="00A22C16" w:rsidRPr="00A22C16" w:rsidRDefault="00A22C16" w:rsidP="00A22C16">
            <w:pPr>
              <w:jc w:val="center"/>
              <w:rPr>
                <w:sz w:val="32"/>
              </w:rPr>
            </w:pPr>
          </w:p>
        </w:tc>
        <w:tc>
          <w:tcPr>
            <w:tcW w:w="1275" w:type="dxa"/>
            <w:vAlign w:val="center"/>
          </w:tcPr>
          <w:p w:rsidR="00A22C16" w:rsidRPr="00A22C16" w:rsidRDefault="00A22C16" w:rsidP="00A22C16">
            <w:pPr>
              <w:jc w:val="center"/>
              <w:rPr>
                <w:sz w:val="32"/>
              </w:rPr>
            </w:pPr>
          </w:p>
        </w:tc>
        <w:tc>
          <w:tcPr>
            <w:tcW w:w="3969" w:type="dxa"/>
            <w:vAlign w:val="center"/>
          </w:tcPr>
          <w:p w:rsidR="00A22C16" w:rsidRPr="00A22C16" w:rsidRDefault="00A22C16"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r w:rsidR="00893D1F" w:rsidRPr="00A22C16" w:rsidTr="00893D1F">
        <w:trPr>
          <w:jc w:val="center"/>
        </w:trPr>
        <w:tc>
          <w:tcPr>
            <w:tcW w:w="1312" w:type="dxa"/>
            <w:vAlign w:val="center"/>
          </w:tcPr>
          <w:p w:rsidR="00893D1F" w:rsidRPr="00A22C16" w:rsidRDefault="00893D1F" w:rsidP="00A22C16">
            <w:pPr>
              <w:jc w:val="center"/>
              <w:rPr>
                <w:sz w:val="32"/>
              </w:rPr>
            </w:pPr>
          </w:p>
        </w:tc>
        <w:tc>
          <w:tcPr>
            <w:tcW w:w="1377" w:type="dxa"/>
            <w:vAlign w:val="center"/>
          </w:tcPr>
          <w:p w:rsidR="00893D1F" w:rsidRPr="00A22C16" w:rsidRDefault="00893D1F" w:rsidP="00A22C16">
            <w:pPr>
              <w:jc w:val="center"/>
              <w:rPr>
                <w:sz w:val="32"/>
              </w:rPr>
            </w:pPr>
          </w:p>
        </w:tc>
        <w:tc>
          <w:tcPr>
            <w:tcW w:w="2268" w:type="dxa"/>
            <w:vAlign w:val="center"/>
          </w:tcPr>
          <w:p w:rsidR="00893D1F" w:rsidRPr="00A22C16" w:rsidRDefault="00893D1F" w:rsidP="00A22C16">
            <w:pPr>
              <w:jc w:val="center"/>
              <w:rPr>
                <w:sz w:val="32"/>
              </w:rPr>
            </w:pPr>
          </w:p>
        </w:tc>
        <w:tc>
          <w:tcPr>
            <w:tcW w:w="1275" w:type="dxa"/>
            <w:vAlign w:val="center"/>
          </w:tcPr>
          <w:p w:rsidR="00893D1F" w:rsidRPr="00A22C16" w:rsidRDefault="00893D1F" w:rsidP="00A22C16">
            <w:pPr>
              <w:jc w:val="center"/>
              <w:rPr>
                <w:sz w:val="32"/>
              </w:rPr>
            </w:pPr>
          </w:p>
        </w:tc>
        <w:tc>
          <w:tcPr>
            <w:tcW w:w="3969" w:type="dxa"/>
            <w:vAlign w:val="center"/>
          </w:tcPr>
          <w:p w:rsidR="00893D1F" w:rsidRPr="00A22C16" w:rsidRDefault="00893D1F" w:rsidP="00A22C16">
            <w:pPr>
              <w:jc w:val="center"/>
              <w:rPr>
                <w:sz w:val="32"/>
              </w:rPr>
            </w:pPr>
          </w:p>
        </w:tc>
      </w:tr>
    </w:tbl>
    <w:p w:rsidR="00911D03" w:rsidRDefault="00911D03">
      <w:pPr>
        <w:sectPr w:rsidR="00911D03" w:rsidSect="00223B38">
          <w:pgSz w:w="12240" w:h="15840"/>
          <w:pgMar w:top="1417" w:right="1701" w:bottom="1417" w:left="1701" w:header="708" w:footer="708" w:gutter="0"/>
          <w:pgNumType w:fmt="upperRoman"/>
          <w:cols w:space="708"/>
          <w:docGrid w:linePitch="360"/>
        </w:sectPr>
      </w:pPr>
    </w:p>
    <w:p w:rsidR="00622348" w:rsidRPr="00704877" w:rsidRDefault="00622348" w:rsidP="00622348">
      <w:pPr>
        <w:pStyle w:val="Ttulo1"/>
        <w:rPr>
          <w:rFonts w:asciiTheme="minorHAnsi" w:hAnsiTheme="minorHAnsi"/>
        </w:rPr>
      </w:pPr>
      <w:bookmarkStart w:id="2" w:name="_Toc532912261"/>
      <w:r>
        <w:rPr>
          <w:rFonts w:asciiTheme="minorHAnsi" w:hAnsiTheme="minorHAnsi"/>
        </w:rPr>
        <w:lastRenderedPageBreak/>
        <w:t>INDICE</w:t>
      </w:r>
      <w:bookmarkStart w:id="3" w:name="_GoBack"/>
      <w:bookmarkEnd w:id="2"/>
      <w:bookmarkEnd w:id="3"/>
    </w:p>
    <w:sdt>
      <w:sdtPr>
        <w:rPr>
          <w:sz w:val="28"/>
          <w:lang w:val="es-ES"/>
        </w:rPr>
        <w:id w:val="-433827675"/>
        <w:docPartObj>
          <w:docPartGallery w:val="Table of Contents"/>
          <w:docPartUnique/>
        </w:docPartObj>
      </w:sdtPr>
      <w:sdtEndPr>
        <w:rPr>
          <w:b/>
          <w:bCs/>
          <w:sz w:val="10"/>
        </w:rPr>
      </w:sdtEndPr>
      <w:sdtContent>
        <w:p w:rsidR="00ED16D6" w:rsidRPr="00ED16D6" w:rsidRDefault="00622348">
          <w:pPr>
            <w:pStyle w:val="TDC1"/>
            <w:tabs>
              <w:tab w:val="right" w:leader="dot" w:pos="8828"/>
            </w:tabs>
            <w:rPr>
              <w:rFonts w:eastAsiaTheme="minorEastAsia"/>
              <w:noProof/>
              <w:sz w:val="19"/>
              <w:szCs w:val="19"/>
              <w:lang w:eastAsia="es-CL"/>
            </w:rPr>
          </w:pPr>
          <w:r w:rsidRPr="00ED16D6">
            <w:rPr>
              <w:sz w:val="19"/>
              <w:szCs w:val="19"/>
            </w:rPr>
            <w:fldChar w:fldCharType="begin"/>
          </w:r>
          <w:r w:rsidRPr="00ED16D6">
            <w:rPr>
              <w:sz w:val="19"/>
              <w:szCs w:val="19"/>
            </w:rPr>
            <w:instrText xml:space="preserve"> TOC \o "1-3" \h \z \u </w:instrText>
          </w:r>
          <w:r w:rsidRPr="00ED16D6">
            <w:rPr>
              <w:sz w:val="19"/>
              <w:szCs w:val="19"/>
            </w:rPr>
            <w:fldChar w:fldCharType="separate"/>
          </w:r>
          <w:hyperlink w:anchor="_Toc532912260" w:history="1">
            <w:r w:rsidR="00ED16D6" w:rsidRPr="00ED16D6">
              <w:rPr>
                <w:rStyle w:val="Hipervnculo"/>
                <w:noProof/>
                <w:sz w:val="19"/>
                <w:szCs w:val="19"/>
              </w:rPr>
              <w:t>HOJA DE CONTROL DE CAMBIOS</w:t>
            </w:r>
            <w:r w:rsidR="00ED16D6" w:rsidRPr="00ED16D6">
              <w:rPr>
                <w:noProof/>
                <w:webHidden/>
                <w:sz w:val="19"/>
                <w:szCs w:val="19"/>
              </w:rPr>
              <w:tab/>
            </w:r>
            <w:r w:rsidR="00ED16D6" w:rsidRPr="00ED16D6">
              <w:rPr>
                <w:noProof/>
                <w:webHidden/>
                <w:sz w:val="19"/>
                <w:szCs w:val="19"/>
              </w:rPr>
              <w:fldChar w:fldCharType="begin"/>
            </w:r>
            <w:r w:rsidR="00ED16D6" w:rsidRPr="00ED16D6">
              <w:rPr>
                <w:noProof/>
                <w:webHidden/>
                <w:sz w:val="19"/>
                <w:szCs w:val="19"/>
              </w:rPr>
              <w:instrText xml:space="preserve"> PAGEREF _Toc532912260 \h </w:instrText>
            </w:r>
            <w:r w:rsidR="00ED16D6" w:rsidRPr="00ED16D6">
              <w:rPr>
                <w:noProof/>
                <w:webHidden/>
                <w:sz w:val="19"/>
                <w:szCs w:val="19"/>
              </w:rPr>
            </w:r>
            <w:r w:rsidR="00ED16D6" w:rsidRPr="00ED16D6">
              <w:rPr>
                <w:noProof/>
                <w:webHidden/>
                <w:sz w:val="19"/>
                <w:szCs w:val="19"/>
              </w:rPr>
              <w:fldChar w:fldCharType="separate"/>
            </w:r>
            <w:r w:rsidR="00ED16D6" w:rsidRPr="00ED16D6">
              <w:rPr>
                <w:noProof/>
                <w:webHidden/>
                <w:sz w:val="19"/>
                <w:szCs w:val="19"/>
              </w:rPr>
              <w:t>II</w:t>
            </w:r>
            <w:r w:rsidR="00ED16D6" w:rsidRPr="00ED16D6">
              <w:rPr>
                <w:noProof/>
                <w:webHidden/>
                <w:sz w:val="19"/>
                <w:szCs w:val="19"/>
              </w:rPr>
              <w:fldChar w:fldCharType="end"/>
            </w:r>
          </w:hyperlink>
        </w:p>
        <w:p w:rsidR="00ED16D6" w:rsidRPr="00ED16D6" w:rsidRDefault="00ED16D6">
          <w:pPr>
            <w:pStyle w:val="TDC1"/>
            <w:tabs>
              <w:tab w:val="right" w:leader="dot" w:pos="8828"/>
            </w:tabs>
            <w:rPr>
              <w:rFonts w:eastAsiaTheme="minorEastAsia"/>
              <w:noProof/>
              <w:sz w:val="19"/>
              <w:szCs w:val="19"/>
              <w:lang w:eastAsia="es-CL"/>
            </w:rPr>
          </w:pPr>
          <w:hyperlink w:anchor="_Toc532912261" w:history="1">
            <w:r w:rsidRPr="00ED16D6">
              <w:rPr>
                <w:rStyle w:val="Hipervnculo"/>
                <w:noProof/>
                <w:sz w:val="19"/>
                <w:szCs w:val="19"/>
              </w:rPr>
              <w:t>INDICE</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_Toc532912261 \h </w:instrText>
            </w:r>
            <w:r w:rsidRPr="00ED16D6">
              <w:rPr>
                <w:noProof/>
                <w:webHidden/>
                <w:sz w:val="19"/>
                <w:szCs w:val="19"/>
              </w:rPr>
            </w:r>
            <w:r w:rsidRPr="00ED16D6">
              <w:rPr>
                <w:noProof/>
                <w:webHidden/>
                <w:sz w:val="19"/>
                <w:szCs w:val="19"/>
              </w:rPr>
              <w:fldChar w:fldCharType="separate"/>
            </w:r>
            <w:r w:rsidRPr="00ED16D6">
              <w:rPr>
                <w:noProof/>
                <w:webHidden/>
                <w:sz w:val="19"/>
                <w:szCs w:val="19"/>
              </w:rPr>
              <w:t>III</w:t>
            </w:r>
            <w:r w:rsidRPr="00ED16D6">
              <w:rPr>
                <w:noProof/>
                <w:webHidden/>
                <w:sz w:val="19"/>
                <w:szCs w:val="19"/>
              </w:rPr>
              <w:fldChar w:fldCharType="end"/>
            </w:r>
          </w:hyperlink>
        </w:p>
        <w:p w:rsidR="00ED16D6" w:rsidRPr="00ED16D6" w:rsidRDefault="00ED16D6">
          <w:pPr>
            <w:pStyle w:val="TDC2"/>
            <w:tabs>
              <w:tab w:val="right" w:leader="dot" w:pos="8828"/>
            </w:tabs>
            <w:rPr>
              <w:rFonts w:eastAsiaTheme="minorEastAsia"/>
              <w:noProof/>
              <w:sz w:val="19"/>
              <w:szCs w:val="19"/>
              <w:lang w:eastAsia="es-CL"/>
            </w:rPr>
          </w:pPr>
          <w:hyperlink w:anchor="_Toc532912262" w:history="1">
            <w:r w:rsidRPr="00ED16D6">
              <w:rPr>
                <w:rStyle w:val="Hipervnculo"/>
                <w:noProof/>
                <w:sz w:val="19"/>
                <w:szCs w:val="19"/>
              </w:rPr>
              <w:t>SECCIÓN 1: CARACTERÍSTICAS DE MANIOBRA</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_Toc532912262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63" w:history="1">
            <w:r w:rsidRPr="00ED16D6">
              <w:rPr>
                <w:rStyle w:val="Hipervnculo"/>
                <w:noProof/>
                <w:sz w:val="19"/>
                <w:szCs w:val="19"/>
              </w:rPr>
              <w:t>0101.</w:t>
            </w:r>
            <w:r w:rsidRPr="00ED16D6">
              <w:rPr>
                <w:rFonts w:eastAsiaTheme="minorEastAsia"/>
                <w:noProof/>
                <w:sz w:val="19"/>
                <w:szCs w:val="19"/>
                <w:lang w:eastAsia="es-CL"/>
              </w:rPr>
              <w:tab/>
            </w:r>
            <w:r w:rsidRPr="00ED16D6">
              <w:rPr>
                <w:rStyle w:val="Hipervnculo"/>
                <w:noProof/>
                <w:sz w:val="19"/>
                <w:szCs w:val="19"/>
              </w:rPr>
              <w:t>Diagrama y dimensiones.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_Toc532912263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64" w:history="1">
            <w:r w:rsidRPr="00ED16D6">
              <w:rPr>
                <w:rStyle w:val="Hipervnculo"/>
                <w:noProof/>
                <w:sz w:val="19"/>
                <w:szCs w:val="19"/>
              </w:rPr>
              <w:t>0102.</w:t>
            </w:r>
            <w:r w:rsidRPr="00ED16D6">
              <w:rPr>
                <w:rFonts w:eastAsiaTheme="minorEastAsia"/>
                <w:noProof/>
                <w:sz w:val="19"/>
                <w:szCs w:val="19"/>
                <w:lang w:eastAsia="es-CL"/>
              </w:rPr>
              <w:tab/>
            </w:r>
            <w:r w:rsidRPr="00ED16D6">
              <w:rPr>
                <w:rStyle w:val="Hipervnculo"/>
                <w:noProof/>
                <w:sz w:val="19"/>
                <w:szCs w:val="19"/>
              </w:rPr>
              <w:t>Datos Evolutivos.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_Toc532912264 \h </w:instrText>
            </w:r>
            <w:r w:rsidRPr="00ED16D6">
              <w:rPr>
                <w:noProof/>
                <w:webHidden/>
                <w:sz w:val="19"/>
                <w:szCs w:val="19"/>
              </w:rPr>
            </w:r>
            <w:r w:rsidRPr="00ED16D6">
              <w:rPr>
                <w:noProof/>
                <w:webHidden/>
                <w:sz w:val="19"/>
                <w:szCs w:val="19"/>
              </w:rPr>
              <w:fldChar w:fldCharType="separate"/>
            </w:r>
            <w:r w:rsidRPr="00ED16D6">
              <w:rPr>
                <w:noProof/>
                <w:webHidden/>
                <w:sz w:val="19"/>
                <w:szCs w:val="19"/>
              </w:rPr>
              <w:t>3</w:t>
            </w:r>
            <w:r w:rsidRPr="00ED16D6">
              <w:rPr>
                <w:noProof/>
                <w:webHidden/>
                <w:sz w:val="19"/>
                <w:szCs w:val="19"/>
              </w:rPr>
              <w:fldChar w:fldCharType="end"/>
            </w:r>
          </w:hyperlink>
        </w:p>
        <w:p w:rsidR="00ED16D6" w:rsidRPr="00ED16D6" w:rsidRDefault="00ED16D6">
          <w:pPr>
            <w:pStyle w:val="TDC2"/>
            <w:tabs>
              <w:tab w:val="right" w:leader="dot" w:pos="8828"/>
            </w:tabs>
            <w:rPr>
              <w:rFonts w:eastAsiaTheme="minorEastAsia"/>
              <w:noProof/>
              <w:sz w:val="19"/>
              <w:szCs w:val="19"/>
              <w:lang w:eastAsia="es-CL"/>
            </w:rPr>
          </w:pPr>
          <w:hyperlink w:anchor="_Toc532912265" w:history="1">
            <w:r w:rsidRPr="00ED16D6">
              <w:rPr>
                <w:rStyle w:val="Hipervnculo"/>
                <w:noProof/>
                <w:sz w:val="19"/>
                <w:szCs w:val="19"/>
              </w:rPr>
              <w:t>SECCIÓN 2: PROPULSIÓN, GOBIERNO, Y CONTROL</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_Toc532912265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66" w:history="1">
            <w:r w:rsidRPr="00ED16D6">
              <w:rPr>
                <w:rStyle w:val="Hipervnculo"/>
                <w:noProof/>
                <w:sz w:val="19"/>
                <w:szCs w:val="19"/>
              </w:rPr>
              <w:t>0201.</w:t>
            </w:r>
            <w:r w:rsidRPr="00ED16D6">
              <w:rPr>
                <w:rFonts w:eastAsiaTheme="minorEastAsia"/>
                <w:noProof/>
                <w:sz w:val="19"/>
                <w:szCs w:val="19"/>
                <w:lang w:eastAsia="es-CL"/>
              </w:rPr>
              <w:tab/>
            </w:r>
            <w:r w:rsidRPr="00ED16D6">
              <w:rPr>
                <w:rStyle w:val="Hipervnculo"/>
                <w:noProof/>
                <w:sz w:val="19"/>
                <w:szCs w:val="19"/>
              </w:rPr>
              <w:t>Propulsión.</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_Toc532912266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67" w:history="1">
            <w:r w:rsidRPr="00ED16D6">
              <w:rPr>
                <w:rStyle w:val="Hipervnculo"/>
                <w:noProof/>
                <w:sz w:val="19"/>
                <w:szCs w:val="19"/>
              </w:rPr>
              <w:t>0202.</w:t>
            </w:r>
            <w:r w:rsidRPr="00ED16D6">
              <w:rPr>
                <w:rFonts w:eastAsiaTheme="minorEastAsia"/>
                <w:noProof/>
                <w:sz w:val="19"/>
                <w:szCs w:val="19"/>
                <w:lang w:eastAsia="es-CL"/>
              </w:rPr>
              <w:tab/>
            </w:r>
            <w:r w:rsidRPr="00ED16D6">
              <w:rPr>
                <w:rStyle w:val="Hipervnculo"/>
                <w:noProof/>
                <w:sz w:val="19"/>
                <w:szCs w:val="19"/>
              </w:rPr>
              <w:t>Tiempo de aviso a las máquinas.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_Toc532912267 \h </w:instrText>
            </w:r>
            <w:r w:rsidRPr="00ED16D6">
              <w:rPr>
                <w:noProof/>
                <w:webHidden/>
                <w:sz w:val="19"/>
                <w:szCs w:val="19"/>
              </w:rPr>
            </w:r>
            <w:r w:rsidRPr="00ED16D6">
              <w:rPr>
                <w:noProof/>
                <w:webHidden/>
                <w:sz w:val="19"/>
                <w:szCs w:val="19"/>
              </w:rPr>
              <w:fldChar w:fldCharType="separate"/>
            </w:r>
            <w:r w:rsidRPr="00ED16D6">
              <w:rPr>
                <w:noProof/>
                <w:webHidden/>
                <w:sz w:val="19"/>
                <w:szCs w:val="19"/>
              </w:rPr>
              <w:t>7</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68" w:history="1">
            <w:r w:rsidRPr="00ED16D6">
              <w:rPr>
                <w:rStyle w:val="Hipervnculo"/>
                <w:noProof/>
                <w:sz w:val="19"/>
                <w:szCs w:val="19"/>
              </w:rPr>
              <w:t>0203.</w:t>
            </w:r>
            <w:r w:rsidRPr="00ED16D6">
              <w:rPr>
                <w:rFonts w:eastAsiaTheme="minorEastAsia"/>
                <w:noProof/>
                <w:sz w:val="19"/>
                <w:szCs w:val="19"/>
                <w:lang w:eastAsia="es-CL"/>
              </w:rPr>
              <w:tab/>
            </w:r>
            <w:r w:rsidRPr="00ED16D6">
              <w:rPr>
                <w:rStyle w:val="Hipervnculo"/>
                <w:noProof/>
                <w:sz w:val="19"/>
                <w:szCs w:val="19"/>
              </w:rPr>
              <w:t>Limitaciones de la maquinaria.</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_Toc532912268 \h </w:instrText>
            </w:r>
            <w:r w:rsidRPr="00ED16D6">
              <w:rPr>
                <w:noProof/>
                <w:webHidden/>
                <w:sz w:val="19"/>
                <w:szCs w:val="19"/>
              </w:rPr>
            </w:r>
            <w:r w:rsidRPr="00ED16D6">
              <w:rPr>
                <w:noProof/>
                <w:webHidden/>
                <w:sz w:val="19"/>
                <w:szCs w:val="19"/>
              </w:rPr>
              <w:fldChar w:fldCharType="separate"/>
            </w:r>
            <w:r w:rsidRPr="00ED16D6">
              <w:rPr>
                <w:noProof/>
                <w:webHidden/>
                <w:sz w:val="19"/>
                <w:szCs w:val="19"/>
              </w:rPr>
              <w:t>7</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69" w:history="1">
            <w:r w:rsidRPr="00ED16D6">
              <w:rPr>
                <w:rStyle w:val="Hipervnculo"/>
                <w:noProof/>
                <w:sz w:val="19"/>
                <w:szCs w:val="19"/>
              </w:rPr>
              <w:t>0204.</w:t>
            </w:r>
            <w:r w:rsidRPr="00ED16D6">
              <w:rPr>
                <w:rFonts w:eastAsiaTheme="minorEastAsia"/>
                <w:noProof/>
                <w:sz w:val="19"/>
                <w:szCs w:val="19"/>
                <w:lang w:eastAsia="es-CL"/>
              </w:rPr>
              <w:tab/>
            </w:r>
            <w:r w:rsidRPr="00ED16D6">
              <w:rPr>
                <w:rStyle w:val="Hipervnculo"/>
                <w:noProof/>
                <w:sz w:val="19"/>
                <w:szCs w:val="19"/>
              </w:rPr>
              <w:t>Economía de combustible y vida útil de la maquinaria.</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_Toc532912269 \h </w:instrText>
            </w:r>
            <w:r w:rsidRPr="00ED16D6">
              <w:rPr>
                <w:noProof/>
                <w:webHidden/>
                <w:sz w:val="19"/>
                <w:szCs w:val="19"/>
              </w:rPr>
            </w:r>
            <w:r w:rsidRPr="00ED16D6">
              <w:rPr>
                <w:noProof/>
                <w:webHidden/>
                <w:sz w:val="19"/>
                <w:szCs w:val="19"/>
              </w:rPr>
              <w:fldChar w:fldCharType="separate"/>
            </w:r>
            <w:r w:rsidRPr="00ED16D6">
              <w:rPr>
                <w:noProof/>
                <w:webHidden/>
                <w:sz w:val="19"/>
                <w:szCs w:val="19"/>
              </w:rPr>
              <w:t>9</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0" w:history="1">
            <w:r w:rsidRPr="00ED16D6">
              <w:rPr>
                <w:rStyle w:val="Hipervnculo"/>
                <w:noProof/>
                <w:sz w:val="19"/>
                <w:szCs w:val="19"/>
              </w:rPr>
              <w:t>0205.</w:t>
            </w:r>
            <w:r w:rsidRPr="00ED16D6">
              <w:rPr>
                <w:rFonts w:eastAsiaTheme="minorEastAsia"/>
                <w:noProof/>
                <w:sz w:val="19"/>
                <w:szCs w:val="19"/>
                <w:lang w:eastAsia="es-CL"/>
              </w:rPr>
              <w:tab/>
            </w:r>
            <w:r w:rsidRPr="00ED16D6">
              <w:rPr>
                <w:rStyle w:val="Hipervnculo"/>
                <w:noProof/>
                <w:sz w:val="19"/>
                <w:szCs w:val="19"/>
              </w:rPr>
              <w:t>Control de la propulsión.</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_Toc532912270 \h </w:instrText>
            </w:r>
            <w:r w:rsidRPr="00ED16D6">
              <w:rPr>
                <w:noProof/>
                <w:webHidden/>
                <w:sz w:val="19"/>
                <w:szCs w:val="19"/>
              </w:rPr>
            </w:r>
            <w:r w:rsidRPr="00ED16D6">
              <w:rPr>
                <w:noProof/>
                <w:webHidden/>
                <w:sz w:val="19"/>
                <w:szCs w:val="19"/>
              </w:rPr>
              <w:fldChar w:fldCharType="separate"/>
            </w:r>
            <w:r w:rsidRPr="00ED16D6">
              <w:rPr>
                <w:noProof/>
                <w:webHidden/>
                <w:sz w:val="19"/>
                <w:szCs w:val="19"/>
              </w:rPr>
              <w:t>14</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1" w:history="1">
            <w:r w:rsidRPr="00ED16D6">
              <w:rPr>
                <w:rStyle w:val="Hipervnculo"/>
                <w:noProof/>
                <w:sz w:val="19"/>
                <w:szCs w:val="19"/>
              </w:rPr>
              <w:t>0206.</w:t>
            </w:r>
            <w:r w:rsidRPr="00ED16D6">
              <w:rPr>
                <w:rFonts w:eastAsiaTheme="minorEastAsia"/>
                <w:noProof/>
                <w:sz w:val="19"/>
                <w:szCs w:val="19"/>
                <w:lang w:eastAsia="es-CL"/>
              </w:rPr>
              <w:tab/>
            </w:r>
            <w:r w:rsidRPr="00ED16D6">
              <w:rPr>
                <w:rStyle w:val="Hipervnculo"/>
                <w:noProof/>
                <w:sz w:val="19"/>
                <w:szCs w:val="19"/>
              </w:rPr>
              <w:t>Órdenes a las máquinas.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_Toc532912271 \h </w:instrText>
            </w:r>
            <w:r w:rsidRPr="00ED16D6">
              <w:rPr>
                <w:noProof/>
                <w:webHidden/>
                <w:sz w:val="19"/>
                <w:szCs w:val="19"/>
              </w:rPr>
            </w:r>
            <w:r w:rsidRPr="00ED16D6">
              <w:rPr>
                <w:noProof/>
                <w:webHidden/>
                <w:sz w:val="19"/>
                <w:szCs w:val="19"/>
              </w:rPr>
              <w:fldChar w:fldCharType="separate"/>
            </w:r>
            <w:r w:rsidRPr="00ED16D6">
              <w:rPr>
                <w:noProof/>
                <w:webHidden/>
                <w:sz w:val="19"/>
                <w:szCs w:val="19"/>
              </w:rPr>
              <w:t>15</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2" w:history="1">
            <w:r w:rsidRPr="00ED16D6">
              <w:rPr>
                <w:rStyle w:val="Hipervnculo"/>
                <w:noProof/>
                <w:sz w:val="19"/>
                <w:szCs w:val="19"/>
              </w:rPr>
              <w:t>0207.</w:t>
            </w:r>
            <w:r w:rsidRPr="00ED16D6">
              <w:rPr>
                <w:rFonts w:eastAsiaTheme="minorEastAsia"/>
                <w:noProof/>
                <w:sz w:val="19"/>
                <w:szCs w:val="19"/>
                <w:lang w:eastAsia="es-CL"/>
              </w:rPr>
              <w:tab/>
            </w:r>
            <w:r w:rsidRPr="00ED16D6">
              <w:rPr>
                <w:rStyle w:val="Hipervnculo"/>
                <w:noProof/>
                <w:sz w:val="19"/>
                <w:szCs w:val="19"/>
              </w:rPr>
              <w:t>Forma del casco y superficie vélica.</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_Toc532912272 \h </w:instrText>
            </w:r>
            <w:r w:rsidRPr="00ED16D6">
              <w:rPr>
                <w:noProof/>
                <w:webHidden/>
                <w:sz w:val="19"/>
                <w:szCs w:val="19"/>
              </w:rPr>
            </w:r>
            <w:r w:rsidRPr="00ED16D6">
              <w:rPr>
                <w:noProof/>
                <w:webHidden/>
                <w:sz w:val="19"/>
                <w:szCs w:val="19"/>
              </w:rPr>
              <w:fldChar w:fldCharType="separate"/>
            </w:r>
            <w:r w:rsidRPr="00ED16D6">
              <w:rPr>
                <w:noProof/>
                <w:webHidden/>
                <w:sz w:val="19"/>
                <w:szCs w:val="19"/>
              </w:rPr>
              <w:t>16</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3" w:history="1">
            <w:r w:rsidRPr="00ED16D6">
              <w:rPr>
                <w:rStyle w:val="Hipervnculo"/>
                <w:noProof/>
                <w:sz w:val="19"/>
                <w:szCs w:val="19"/>
              </w:rPr>
              <w:t>0208.</w:t>
            </w:r>
            <w:r w:rsidRPr="00ED16D6">
              <w:rPr>
                <w:rFonts w:eastAsiaTheme="minorEastAsia"/>
                <w:noProof/>
                <w:sz w:val="19"/>
                <w:szCs w:val="19"/>
                <w:lang w:eastAsia="es-CL"/>
              </w:rPr>
              <w:tab/>
            </w:r>
            <w:r w:rsidRPr="00ED16D6">
              <w:rPr>
                <w:rStyle w:val="Hipervnculo"/>
                <w:noProof/>
                <w:sz w:val="19"/>
                <w:szCs w:val="19"/>
              </w:rPr>
              <w:t>Sistema de gobierno.</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_Toc532912273 \h </w:instrText>
            </w:r>
            <w:r w:rsidRPr="00ED16D6">
              <w:rPr>
                <w:noProof/>
                <w:webHidden/>
                <w:sz w:val="19"/>
                <w:szCs w:val="19"/>
              </w:rPr>
            </w:r>
            <w:r w:rsidRPr="00ED16D6">
              <w:rPr>
                <w:noProof/>
                <w:webHidden/>
                <w:sz w:val="19"/>
                <w:szCs w:val="19"/>
              </w:rPr>
              <w:fldChar w:fldCharType="separate"/>
            </w:r>
            <w:r w:rsidRPr="00ED16D6">
              <w:rPr>
                <w:noProof/>
                <w:webHidden/>
                <w:sz w:val="19"/>
                <w:szCs w:val="19"/>
              </w:rPr>
              <w:t>18</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4" w:history="1">
            <w:r w:rsidRPr="00ED16D6">
              <w:rPr>
                <w:rStyle w:val="Hipervnculo"/>
                <w:noProof/>
                <w:sz w:val="19"/>
                <w:szCs w:val="19"/>
              </w:rPr>
              <w:t>0209.</w:t>
            </w:r>
            <w:r w:rsidRPr="00ED16D6">
              <w:rPr>
                <w:rFonts w:eastAsiaTheme="minorEastAsia"/>
                <w:noProof/>
                <w:sz w:val="19"/>
                <w:szCs w:val="19"/>
                <w:lang w:eastAsia="es-CL"/>
              </w:rPr>
              <w:tab/>
            </w:r>
            <w:r w:rsidRPr="00ED16D6">
              <w:rPr>
                <w:rStyle w:val="Hipervnculo"/>
                <w:noProof/>
                <w:sz w:val="19"/>
                <w:szCs w:val="19"/>
              </w:rPr>
              <w:t>Posiciones de control.</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_Toc532912274 \h </w:instrText>
            </w:r>
            <w:r w:rsidRPr="00ED16D6">
              <w:rPr>
                <w:noProof/>
                <w:webHidden/>
                <w:sz w:val="19"/>
                <w:szCs w:val="19"/>
              </w:rPr>
            </w:r>
            <w:r w:rsidRPr="00ED16D6">
              <w:rPr>
                <w:noProof/>
                <w:webHidden/>
                <w:sz w:val="19"/>
                <w:szCs w:val="19"/>
              </w:rPr>
              <w:fldChar w:fldCharType="separate"/>
            </w:r>
            <w:r w:rsidRPr="00ED16D6">
              <w:rPr>
                <w:noProof/>
                <w:webHidden/>
                <w:sz w:val="19"/>
                <w:szCs w:val="19"/>
              </w:rPr>
              <w:t>21</w:t>
            </w:r>
            <w:r w:rsidRPr="00ED16D6">
              <w:rPr>
                <w:noProof/>
                <w:webHidden/>
                <w:sz w:val="19"/>
                <w:szCs w:val="19"/>
              </w:rPr>
              <w:fldChar w:fldCharType="end"/>
            </w:r>
          </w:hyperlink>
        </w:p>
        <w:p w:rsidR="00ED16D6" w:rsidRPr="00ED16D6" w:rsidRDefault="00ED16D6">
          <w:pPr>
            <w:pStyle w:val="TDC2"/>
            <w:tabs>
              <w:tab w:val="right" w:leader="dot" w:pos="8828"/>
            </w:tabs>
            <w:rPr>
              <w:rFonts w:eastAsiaTheme="minorEastAsia"/>
              <w:noProof/>
              <w:sz w:val="19"/>
              <w:szCs w:val="19"/>
              <w:lang w:eastAsia="es-CL"/>
            </w:rPr>
          </w:pPr>
          <w:hyperlink w:anchor="_Toc532912275" w:history="1">
            <w:r w:rsidRPr="00ED16D6">
              <w:rPr>
                <w:rStyle w:val="Hipervnculo"/>
                <w:noProof/>
                <w:sz w:val="19"/>
                <w:szCs w:val="19"/>
              </w:rPr>
              <w:t>SECCIÓN 3: MANIOBRA DE BUQUES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_Toc532912275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6" w:history="1">
            <w:r w:rsidRPr="00ED16D6">
              <w:rPr>
                <w:rStyle w:val="Hipervnculo"/>
                <w:noProof/>
                <w:sz w:val="19"/>
                <w:szCs w:val="19"/>
              </w:rPr>
              <w:t>0301.</w:t>
            </w:r>
            <w:r w:rsidRPr="00ED16D6">
              <w:rPr>
                <w:rFonts w:eastAsiaTheme="minorEastAsia"/>
                <w:noProof/>
                <w:sz w:val="19"/>
                <w:szCs w:val="19"/>
                <w:lang w:eastAsia="es-CL"/>
              </w:rPr>
              <w:tab/>
            </w:r>
            <w:r w:rsidRPr="00ED16D6">
              <w:rPr>
                <w:rStyle w:val="Hipervnculo"/>
                <w:noProof/>
                <w:sz w:val="19"/>
                <w:szCs w:val="19"/>
              </w:rPr>
              <w:t>Maniobra en aguas restringidas.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_Toc532912276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7" w:history="1">
            <w:r w:rsidRPr="00ED16D6">
              <w:rPr>
                <w:rStyle w:val="Hipervnculo"/>
                <w:noProof/>
                <w:sz w:val="19"/>
                <w:szCs w:val="19"/>
              </w:rPr>
              <w:t>0302.</w:t>
            </w:r>
            <w:r w:rsidRPr="00ED16D6">
              <w:rPr>
                <w:rFonts w:eastAsiaTheme="minorEastAsia"/>
                <w:noProof/>
                <w:sz w:val="19"/>
                <w:szCs w:val="19"/>
                <w:lang w:eastAsia="es-CL"/>
              </w:rPr>
              <w:tab/>
            </w:r>
            <w:r w:rsidRPr="00ED16D6">
              <w:rPr>
                <w:rStyle w:val="Hipervnculo"/>
                <w:noProof/>
                <w:sz w:val="19"/>
                <w:szCs w:val="19"/>
              </w:rPr>
              <w:t>Atraque.</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_Toc532912277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8" w:history="1">
            <w:r w:rsidRPr="00ED16D6">
              <w:rPr>
                <w:rStyle w:val="Hipervnculo"/>
                <w:noProof/>
                <w:sz w:val="19"/>
                <w:szCs w:val="19"/>
              </w:rPr>
              <w:t>0303.</w:t>
            </w:r>
            <w:r w:rsidRPr="00ED16D6">
              <w:rPr>
                <w:rFonts w:eastAsiaTheme="minorEastAsia"/>
                <w:noProof/>
                <w:sz w:val="19"/>
                <w:szCs w:val="19"/>
                <w:lang w:eastAsia="es-CL"/>
              </w:rPr>
              <w:tab/>
            </w:r>
            <w:r w:rsidRPr="00ED16D6">
              <w:rPr>
                <w:rStyle w:val="Hipervnculo"/>
                <w:noProof/>
                <w:sz w:val="19"/>
                <w:szCs w:val="19"/>
              </w:rPr>
              <w:t>Zarpe.</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_Toc532912278 \h </w:instrText>
            </w:r>
            <w:r w:rsidRPr="00ED16D6">
              <w:rPr>
                <w:noProof/>
                <w:webHidden/>
                <w:sz w:val="19"/>
                <w:szCs w:val="19"/>
              </w:rPr>
            </w:r>
            <w:r w:rsidRPr="00ED16D6">
              <w:rPr>
                <w:noProof/>
                <w:webHidden/>
                <w:sz w:val="19"/>
                <w:szCs w:val="19"/>
              </w:rPr>
              <w:fldChar w:fldCharType="separate"/>
            </w:r>
            <w:r w:rsidRPr="00ED16D6">
              <w:rPr>
                <w:noProof/>
                <w:webHidden/>
                <w:sz w:val="19"/>
                <w:szCs w:val="19"/>
              </w:rPr>
              <w:t>6</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79" w:history="1">
            <w:r w:rsidRPr="00ED16D6">
              <w:rPr>
                <w:rStyle w:val="Hipervnculo"/>
                <w:noProof/>
                <w:sz w:val="19"/>
                <w:szCs w:val="19"/>
              </w:rPr>
              <w:t>0304.</w:t>
            </w:r>
            <w:r w:rsidRPr="00ED16D6">
              <w:rPr>
                <w:rFonts w:eastAsiaTheme="minorEastAsia"/>
                <w:noProof/>
                <w:sz w:val="19"/>
                <w:szCs w:val="19"/>
                <w:lang w:eastAsia="es-CL"/>
              </w:rPr>
              <w:tab/>
            </w:r>
            <w:r w:rsidRPr="00ED16D6">
              <w:rPr>
                <w:rStyle w:val="Hipervnculo"/>
                <w:noProof/>
                <w:sz w:val="19"/>
                <w:szCs w:val="19"/>
              </w:rPr>
              <w:t>Fondeo.</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_Toc532912279 \h </w:instrText>
            </w:r>
            <w:r w:rsidRPr="00ED16D6">
              <w:rPr>
                <w:noProof/>
                <w:webHidden/>
                <w:sz w:val="19"/>
                <w:szCs w:val="19"/>
              </w:rPr>
            </w:r>
            <w:r w:rsidRPr="00ED16D6">
              <w:rPr>
                <w:noProof/>
                <w:webHidden/>
                <w:sz w:val="19"/>
                <w:szCs w:val="19"/>
              </w:rPr>
              <w:fldChar w:fldCharType="separate"/>
            </w:r>
            <w:r w:rsidRPr="00ED16D6">
              <w:rPr>
                <w:noProof/>
                <w:webHidden/>
                <w:sz w:val="19"/>
                <w:szCs w:val="19"/>
              </w:rPr>
              <w:t>7</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80" w:history="1">
            <w:r w:rsidRPr="00ED16D6">
              <w:rPr>
                <w:rStyle w:val="Hipervnculo"/>
                <w:noProof/>
                <w:sz w:val="19"/>
                <w:szCs w:val="19"/>
              </w:rPr>
              <w:t>0305.</w:t>
            </w:r>
            <w:r w:rsidRPr="00ED16D6">
              <w:rPr>
                <w:rFonts w:eastAsiaTheme="minorEastAsia"/>
                <w:noProof/>
                <w:sz w:val="19"/>
                <w:szCs w:val="19"/>
                <w:lang w:eastAsia="es-CL"/>
              </w:rPr>
              <w:tab/>
            </w:r>
            <w:r w:rsidRPr="00ED16D6">
              <w:rPr>
                <w:rStyle w:val="Hipervnculo"/>
                <w:noProof/>
                <w:sz w:val="19"/>
                <w:szCs w:val="19"/>
              </w:rPr>
              <w:t>Reaprovisionamiento en la mar.</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_Toc532912280 \h </w:instrText>
            </w:r>
            <w:r w:rsidRPr="00ED16D6">
              <w:rPr>
                <w:noProof/>
                <w:webHidden/>
                <w:sz w:val="19"/>
                <w:szCs w:val="19"/>
              </w:rPr>
            </w:r>
            <w:r w:rsidRPr="00ED16D6">
              <w:rPr>
                <w:noProof/>
                <w:webHidden/>
                <w:sz w:val="19"/>
                <w:szCs w:val="19"/>
              </w:rPr>
              <w:fldChar w:fldCharType="separate"/>
            </w:r>
            <w:r w:rsidRPr="00ED16D6">
              <w:rPr>
                <w:noProof/>
                <w:webHidden/>
                <w:sz w:val="19"/>
                <w:szCs w:val="19"/>
              </w:rPr>
              <w:t>16</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81" w:history="1">
            <w:r w:rsidRPr="00ED16D6">
              <w:rPr>
                <w:rStyle w:val="Hipervnculo"/>
                <w:noProof/>
                <w:sz w:val="19"/>
                <w:szCs w:val="19"/>
              </w:rPr>
              <w:t>0306.</w:t>
            </w:r>
            <w:r w:rsidRPr="00ED16D6">
              <w:rPr>
                <w:rFonts w:eastAsiaTheme="minorEastAsia"/>
                <w:noProof/>
                <w:sz w:val="19"/>
                <w:szCs w:val="19"/>
                <w:lang w:eastAsia="es-CL"/>
              </w:rPr>
              <w:tab/>
            </w:r>
            <w:r w:rsidRPr="00ED16D6">
              <w:rPr>
                <w:rStyle w:val="Hipervnculo"/>
                <w:noProof/>
                <w:sz w:val="19"/>
                <w:szCs w:val="19"/>
              </w:rPr>
              <w:t>Remolque.</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_Toc532912281 \h </w:instrText>
            </w:r>
            <w:r w:rsidRPr="00ED16D6">
              <w:rPr>
                <w:noProof/>
                <w:webHidden/>
                <w:sz w:val="19"/>
                <w:szCs w:val="19"/>
              </w:rPr>
            </w:r>
            <w:r w:rsidRPr="00ED16D6">
              <w:rPr>
                <w:noProof/>
                <w:webHidden/>
                <w:sz w:val="19"/>
                <w:szCs w:val="19"/>
              </w:rPr>
              <w:fldChar w:fldCharType="separate"/>
            </w:r>
            <w:r w:rsidRPr="00ED16D6">
              <w:rPr>
                <w:noProof/>
                <w:webHidden/>
                <w:sz w:val="19"/>
                <w:szCs w:val="19"/>
              </w:rPr>
              <w:t>18</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82" w:history="1">
            <w:r w:rsidRPr="00ED16D6">
              <w:rPr>
                <w:rStyle w:val="Hipervnculo"/>
                <w:noProof/>
                <w:sz w:val="19"/>
                <w:szCs w:val="19"/>
              </w:rPr>
              <w:t>0307.</w:t>
            </w:r>
            <w:r w:rsidRPr="00ED16D6">
              <w:rPr>
                <w:rFonts w:eastAsiaTheme="minorEastAsia"/>
                <w:noProof/>
                <w:sz w:val="19"/>
                <w:szCs w:val="19"/>
                <w:lang w:eastAsia="es-CL"/>
              </w:rPr>
              <w:tab/>
            </w:r>
            <w:r w:rsidRPr="00ED16D6">
              <w:rPr>
                <w:rStyle w:val="Hipervnculo"/>
                <w:noProof/>
                <w:sz w:val="19"/>
                <w:szCs w:val="19"/>
              </w:rPr>
              <w:t>Embarcaciones menores y embarco de prácticos.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_Toc532912282 \h </w:instrText>
            </w:r>
            <w:r w:rsidRPr="00ED16D6">
              <w:rPr>
                <w:noProof/>
                <w:webHidden/>
                <w:sz w:val="19"/>
                <w:szCs w:val="19"/>
              </w:rPr>
            </w:r>
            <w:r w:rsidRPr="00ED16D6">
              <w:rPr>
                <w:noProof/>
                <w:webHidden/>
                <w:sz w:val="19"/>
                <w:szCs w:val="19"/>
              </w:rPr>
              <w:fldChar w:fldCharType="separate"/>
            </w:r>
            <w:r w:rsidRPr="00ED16D6">
              <w:rPr>
                <w:noProof/>
                <w:webHidden/>
                <w:sz w:val="19"/>
                <w:szCs w:val="19"/>
              </w:rPr>
              <w:t>19</w:t>
            </w:r>
            <w:r w:rsidRPr="00ED16D6">
              <w:rPr>
                <w:noProof/>
                <w:webHidden/>
                <w:sz w:val="19"/>
                <w:szCs w:val="19"/>
              </w:rPr>
              <w:fldChar w:fldCharType="end"/>
            </w:r>
          </w:hyperlink>
        </w:p>
        <w:p w:rsidR="00ED16D6" w:rsidRPr="00ED16D6" w:rsidRDefault="00ED16D6">
          <w:pPr>
            <w:pStyle w:val="TDC3"/>
            <w:tabs>
              <w:tab w:val="left" w:pos="1320"/>
              <w:tab w:val="right" w:leader="dot" w:pos="8828"/>
            </w:tabs>
            <w:rPr>
              <w:rFonts w:eastAsiaTheme="minorEastAsia"/>
              <w:noProof/>
              <w:sz w:val="19"/>
              <w:szCs w:val="19"/>
              <w:lang w:eastAsia="es-CL"/>
            </w:rPr>
          </w:pPr>
          <w:hyperlink w:anchor="_Toc532912283" w:history="1">
            <w:r w:rsidRPr="00ED16D6">
              <w:rPr>
                <w:rStyle w:val="Hipervnculo"/>
                <w:noProof/>
                <w:sz w:val="19"/>
                <w:szCs w:val="19"/>
              </w:rPr>
              <w:t>0308.</w:t>
            </w:r>
            <w:r w:rsidRPr="00ED16D6">
              <w:rPr>
                <w:rFonts w:eastAsiaTheme="minorEastAsia"/>
                <w:noProof/>
                <w:sz w:val="19"/>
                <w:szCs w:val="19"/>
                <w:lang w:eastAsia="es-CL"/>
              </w:rPr>
              <w:tab/>
            </w:r>
            <w:r w:rsidRPr="00ED16D6">
              <w:rPr>
                <w:rStyle w:val="Hipervnculo"/>
                <w:noProof/>
                <w:sz w:val="19"/>
                <w:szCs w:val="19"/>
              </w:rPr>
              <w:t>Uso de remolcadores.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_Toc532912283 \h </w:instrText>
            </w:r>
            <w:r w:rsidRPr="00ED16D6">
              <w:rPr>
                <w:noProof/>
                <w:webHidden/>
                <w:sz w:val="19"/>
                <w:szCs w:val="19"/>
              </w:rPr>
            </w:r>
            <w:r w:rsidRPr="00ED16D6">
              <w:rPr>
                <w:noProof/>
                <w:webHidden/>
                <w:sz w:val="19"/>
                <w:szCs w:val="19"/>
              </w:rPr>
              <w:fldChar w:fldCharType="separate"/>
            </w:r>
            <w:r w:rsidRPr="00ED16D6">
              <w:rPr>
                <w:noProof/>
                <w:webHidden/>
                <w:sz w:val="19"/>
                <w:szCs w:val="19"/>
              </w:rPr>
              <w:t>20</w:t>
            </w:r>
            <w:r w:rsidRPr="00ED16D6">
              <w:rPr>
                <w:noProof/>
                <w:webHidden/>
                <w:sz w:val="19"/>
                <w:szCs w:val="19"/>
              </w:rPr>
              <w:fldChar w:fldCharType="end"/>
            </w:r>
          </w:hyperlink>
        </w:p>
        <w:p w:rsidR="00ED16D6" w:rsidRPr="00ED16D6" w:rsidRDefault="00ED16D6">
          <w:pPr>
            <w:pStyle w:val="TDC2"/>
            <w:tabs>
              <w:tab w:val="right" w:leader="dot" w:pos="8828"/>
            </w:tabs>
            <w:rPr>
              <w:rFonts w:eastAsiaTheme="minorEastAsia"/>
              <w:noProof/>
              <w:sz w:val="19"/>
              <w:szCs w:val="19"/>
              <w:lang w:eastAsia="es-CL"/>
            </w:rPr>
          </w:pPr>
          <w:hyperlink w:anchor="_Toc532912284" w:history="1">
            <w:r w:rsidRPr="00ED16D6">
              <w:rPr>
                <w:rStyle w:val="Hipervnculo"/>
                <w:noProof/>
                <w:sz w:val="19"/>
                <w:szCs w:val="19"/>
              </w:rPr>
              <w:t>ANEXO A: LUCES DE NAVEGACIÓN</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_Toc532912284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100"/>
              <w:tab w:val="right" w:leader="dot" w:pos="8828"/>
            </w:tabs>
            <w:rPr>
              <w:rFonts w:eastAsiaTheme="minorEastAsia"/>
              <w:noProof/>
              <w:sz w:val="19"/>
              <w:szCs w:val="19"/>
              <w:lang w:eastAsia="es-CL"/>
            </w:rPr>
          </w:pPr>
          <w:hyperlink w:anchor="_Toc532912285" w:history="1">
            <w:r w:rsidRPr="00ED16D6">
              <w:rPr>
                <w:rStyle w:val="Hipervnculo"/>
                <w:noProof/>
                <w:sz w:val="19"/>
                <w:szCs w:val="19"/>
              </w:rPr>
              <w:t>A01.</w:t>
            </w:r>
            <w:r w:rsidRPr="00ED16D6">
              <w:rPr>
                <w:rFonts w:eastAsiaTheme="minorEastAsia"/>
                <w:noProof/>
                <w:sz w:val="19"/>
                <w:szCs w:val="19"/>
                <w:lang w:eastAsia="es-CL"/>
              </w:rPr>
              <w:tab/>
            </w:r>
            <w:r w:rsidRPr="00ED16D6">
              <w:rPr>
                <w:rStyle w:val="Hipervnculo"/>
                <w:noProof/>
                <w:sz w:val="19"/>
                <w:szCs w:val="19"/>
              </w:rPr>
              <w:t>Panel de Luces de Navegación.</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_Toc532912285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100"/>
              <w:tab w:val="right" w:leader="dot" w:pos="8828"/>
            </w:tabs>
            <w:rPr>
              <w:rFonts w:eastAsiaTheme="minorEastAsia"/>
              <w:noProof/>
              <w:sz w:val="19"/>
              <w:szCs w:val="19"/>
              <w:lang w:eastAsia="es-CL"/>
            </w:rPr>
          </w:pPr>
          <w:hyperlink w:anchor="_Toc532912286" w:history="1">
            <w:r w:rsidRPr="00ED16D6">
              <w:rPr>
                <w:rStyle w:val="Hipervnculo"/>
                <w:noProof/>
                <w:sz w:val="19"/>
                <w:szCs w:val="19"/>
              </w:rPr>
              <w:t>A02.</w:t>
            </w:r>
            <w:r w:rsidRPr="00ED16D6">
              <w:rPr>
                <w:rFonts w:eastAsiaTheme="minorEastAsia"/>
                <w:noProof/>
                <w:sz w:val="19"/>
                <w:szCs w:val="19"/>
                <w:lang w:eastAsia="es-CL"/>
              </w:rPr>
              <w:tab/>
            </w:r>
            <w:r w:rsidRPr="00ED16D6">
              <w:rPr>
                <w:rStyle w:val="Hipervnculo"/>
                <w:noProof/>
                <w:sz w:val="19"/>
                <w:szCs w:val="19"/>
              </w:rPr>
              <w:t>Luces de Navegación – Puerto.</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_Toc532912286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p>
        <w:p w:rsidR="00ED16D6" w:rsidRPr="00ED16D6" w:rsidRDefault="00ED16D6">
          <w:pPr>
            <w:pStyle w:val="TDC3"/>
            <w:tabs>
              <w:tab w:val="left" w:pos="1100"/>
              <w:tab w:val="right" w:leader="dot" w:pos="8828"/>
            </w:tabs>
            <w:rPr>
              <w:rFonts w:eastAsiaTheme="minorEastAsia"/>
              <w:noProof/>
              <w:sz w:val="19"/>
              <w:szCs w:val="19"/>
              <w:lang w:eastAsia="es-CL"/>
            </w:rPr>
          </w:pPr>
          <w:hyperlink w:anchor="_Toc532912288" w:history="1">
            <w:r w:rsidRPr="00ED16D6">
              <w:rPr>
                <w:rStyle w:val="Hipervnculo"/>
                <w:noProof/>
                <w:sz w:val="19"/>
                <w:szCs w:val="19"/>
              </w:rPr>
              <w:t>A03.</w:t>
            </w:r>
            <w:r w:rsidRPr="00ED16D6">
              <w:rPr>
                <w:rFonts w:eastAsiaTheme="minorEastAsia"/>
                <w:noProof/>
                <w:sz w:val="19"/>
                <w:szCs w:val="19"/>
                <w:lang w:eastAsia="es-CL"/>
              </w:rPr>
              <w:tab/>
            </w:r>
            <w:r w:rsidRPr="00ED16D6">
              <w:rPr>
                <w:rStyle w:val="Hipervnculo"/>
                <w:noProof/>
                <w:sz w:val="19"/>
                <w:szCs w:val="19"/>
              </w:rPr>
              <w:t>Luces de Navegación.</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_Toc532912288 \h </w:instrText>
            </w:r>
            <w:r w:rsidRPr="00ED16D6">
              <w:rPr>
                <w:noProof/>
                <w:webHidden/>
                <w:sz w:val="19"/>
                <w:szCs w:val="19"/>
              </w:rPr>
            </w:r>
            <w:r w:rsidRPr="00ED16D6">
              <w:rPr>
                <w:noProof/>
                <w:webHidden/>
                <w:sz w:val="19"/>
                <w:szCs w:val="19"/>
              </w:rPr>
              <w:fldChar w:fldCharType="separate"/>
            </w:r>
            <w:r w:rsidRPr="00ED16D6">
              <w:rPr>
                <w:noProof/>
                <w:webHidden/>
                <w:sz w:val="19"/>
                <w:szCs w:val="19"/>
              </w:rPr>
              <w:t>2</w:t>
            </w:r>
            <w:r w:rsidRPr="00ED16D6">
              <w:rPr>
                <w:noProof/>
                <w:webHidden/>
                <w:sz w:val="19"/>
                <w:szCs w:val="19"/>
              </w:rPr>
              <w:fldChar w:fldCharType="end"/>
            </w:r>
          </w:hyperlink>
        </w:p>
        <w:p w:rsidR="00ED16D6" w:rsidRPr="00ED16D6" w:rsidRDefault="00ED16D6">
          <w:pPr>
            <w:pStyle w:val="TDC3"/>
            <w:tabs>
              <w:tab w:val="left" w:pos="1100"/>
              <w:tab w:val="right" w:leader="dot" w:pos="8828"/>
            </w:tabs>
            <w:rPr>
              <w:rFonts w:eastAsiaTheme="minorEastAsia"/>
              <w:noProof/>
              <w:sz w:val="19"/>
              <w:szCs w:val="19"/>
              <w:lang w:eastAsia="es-CL"/>
            </w:rPr>
          </w:pPr>
          <w:hyperlink w:anchor="_Toc532912290" w:history="1">
            <w:r w:rsidRPr="00ED16D6">
              <w:rPr>
                <w:rStyle w:val="Hipervnculo"/>
                <w:noProof/>
                <w:sz w:val="19"/>
                <w:szCs w:val="19"/>
              </w:rPr>
              <w:t>A04.</w:t>
            </w:r>
            <w:r w:rsidRPr="00ED16D6">
              <w:rPr>
                <w:rFonts w:eastAsiaTheme="minorEastAsia"/>
                <w:noProof/>
                <w:sz w:val="19"/>
                <w:szCs w:val="19"/>
                <w:lang w:eastAsia="es-CL"/>
              </w:rPr>
              <w:tab/>
            </w:r>
            <w:r w:rsidRPr="00ED16D6">
              <w:rPr>
                <w:rStyle w:val="Hipervnculo"/>
                <w:noProof/>
                <w:sz w:val="19"/>
                <w:szCs w:val="19"/>
              </w:rPr>
              <w:t>Luces de Mástil – Exteriores – Interiores..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_Toc532912290 \h </w:instrText>
            </w:r>
            <w:r w:rsidRPr="00ED16D6">
              <w:rPr>
                <w:noProof/>
                <w:webHidden/>
                <w:sz w:val="19"/>
                <w:szCs w:val="19"/>
              </w:rPr>
            </w:r>
            <w:r w:rsidRPr="00ED16D6">
              <w:rPr>
                <w:noProof/>
                <w:webHidden/>
                <w:sz w:val="19"/>
                <w:szCs w:val="19"/>
              </w:rPr>
              <w:fldChar w:fldCharType="separate"/>
            </w:r>
            <w:r w:rsidRPr="00ED16D6">
              <w:rPr>
                <w:noProof/>
                <w:webHidden/>
                <w:sz w:val="19"/>
                <w:szCs w:val="19"/>
              </w:rPr>
              <w:t>3</w:t>
            </w:r>
            <w:r w:rsidRPr="00ED16D6">
              <w:rPr>
                <w:noProof/>
                <w:webHidden/>
                <w:sz w:val="19"/>
                <w:szCs w:val="19"/>
              </w:rPr>
              <w:fldChar w:fldCharType="end"/>
            </w:r>
          </w:hyperlink>
        </w:p>
        <w:p w:rsidR="00ED16D6" w:rsidRPr="00ED16D6" w:rsidRDefault="00ED16D6">
          <w:pPr>
            <w:pStyle w:val="TDC3"/>
            <w:tabs>
              <w:tab w:val="left" w:pos="1100"/>
              <w:tab w:val="right" w:leader="dot" w:pos="8828"/>
            </w:tabs>
            <w:rPr>
              <w:rFonts w:eastAsiaTheme="minorEastAsia"/>
              <w:noProof/>
              <w:sz w:val="19"/>
              <w:szCs w:val="19"/>
              <w:lang w:eastAsia="es-CL"/>
            </w:rPr>
          </w:pPr>
          <w:hyperlink w:anchor="_Toc532912292" w:history="1">
            <w:r w:rsidRPr="00ED16D6">
              <w:rPr>
                <w:rStyle w:val="Hipervnculo"/>
                <w:noProof/>
                <w:sz w:val="19"/>
                <w:szCs w:val="19"/>
              </w:rPr>
              <w:t>A05.</w:t>
            </w:r>
            <w:r w:rsidRPr="00ED16D6">
              <w:rPr>
                <w:rFonts w:eastAsiaTheme="minorEastAsia"/>
                <w:noProof/>
                <w:sz w:val="19"/>
                <w:szCs w:val="19"/>
                <w:lang w:eastAsia="es-CL"/>
              </w:rPr>
              <w:tab/>
            </w:r>
            <w:r w:rsidRPr="00ED16D6">
              <w:rPr>
                <w:rStyle w:val="Hipervnculo"/>
                <w:noProof/>
                <w:sz w:val="19"/>
                <w:szCs w:val="19"/>
              </w:rPr>
              <w:t>Luces de Especiales.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_Toc532912292 \h </w:instrText>
            </w:r>
            <w:r w:rsidRPr="00ED16D6">
              <w:rPr>
                <w:noProof/>
                <w:webHidden/>
                <w:sz w:val="19"/>
                <w:szCs w:val="19"/>
              </w:rPr>
            </w:r>
            <w:r w:rsidRPr="00ED16D6">
              <w:rPr>
                <w:noProof/>
                <w:webHidden/>
                <w:sz w:val="19"/>
                <w:szCs w:val="19"/>
              </w:rPr>
              <w:fldChar w:fldCharType="separate"/>
            </w:r>
            <w:r w:rsidRPr="00ED16D6">
              <w:rPr>
                <w:noProof/>
                <w:webHidden/>
                <w:sz w:val="19"/>
                <w:szCs w:val="19"/>
              </w:rPr>
              <w:t>4</w:t>
            </w:r>
            <w:r w:rsidRPr="00ED16D6">
              <w:rPr>
                <w:noProof/>
                <w:webHidden/>
                <w:sz w:val="19"/>
                <w:szCs w:val="19"/>
              </w:rPr>
              <w:fldChar w:fldCharType="end"/>
            </w:r>
          </w:hyperlink>
        </w:p>
        <w:p w:rsidR="00622348" w:rsidRPr="00622348" w:rsidRDefault="00ED16D6" w:rsidP="00ED16D6">
          <w:pPr>
            <w:pStyle w:val="TDC2"/>
            <w:tabs>
              <w:tab w:val="right" w:leader="dot" w:pos="8828"/>
            </w:tabs>
            <w:rPr>
              <w:b/>
              <w:bCs/>
              <w:sz w:val="10"/>
              <w:lang w:val="es-ES"/>
            </w:rPr>
          </w:pPr>
          <w:hyperlink w:anchor="_Toc532912293" w:history="1">
            <w:r w:rsidRPr="00ED16D6">
              <w:rPr>
                <w:rStyle w:val="Hipervnculo"/>
                <w:noProof/>
                <w:sz w:val="19"/>
                <w:szCs w:val="19"/>
              </w:rPr>
              <w:t>LISTA DE PÁGINAS EFECTIVAS</w:t>
            </w:r>
            <w:r w:rsidRPr="00ED16D6">
              <w:rPr>
                <w:noProof/>
                <w:webHidden/>
                <w:sz w:val="19"/>
                <w:szCs w:val="19"/>
              </w:rPr>
              <w:tab/>
            </w:r>
            <w:r w:rsidRPr="00ED16D6">
              <w:rPr>
                <w:noProof/>
                <w:webHidden/>
                <w:sz w:val="19"/>
                <w:szCs w:val="19"/>
              </w:rPr>
              <w:fldChar w:fldCharType="begin"/>
            </w:r>
            <w:r w:rsidRPr="00ED16D6">
              <w:rPr>
                <w:noProof/>
                <w:webHidden/>
                <w:sz w:val="19"/>
                <w:szCs w:val="19"/>
              </w:rPr>
              <w:instrText xml:space="preserve"> PAGEREF _Toc532912293 \h </w:instrText>
            </w:r>
            <w:r w:rsidRPr="00ED16D6">
              <w:rPr>
                <w:noProof/>
                <w:webHidden/>
                <w:sz w:val="19"/>
                <w:szCs w:val="19"/>
              </w:rPr>
            </w:r>
            <w:r w:rsidRPr="00ED16D6">
              <w:rPr>
                <w:noProof/>
                <w:webHidden/>
                <w:sz w:val="19"/>
                <w:szCs w:val="19"/>
              </w:rPr>
              <w:fldChar w:fldCharType="separate"/>
            </w:r>
            <w:r w:rsidRPr="00ED16D6">
              <w:rPr>
                <w:noProof/>
                <w:webHidden/>
                <w:sz w:val="19"/>
                <w:szCs w:val="19"/>
              </w:rPr>
              <w:t>1</w:t>
            </w:r>
            <w:r w:rsidRPr="00ED16D6">
              <w:rPr>
                <w:noProof/>
                <w:webHidden/>
                <w:sz w:val="19"/>
                <w:szCs w:val="19"/>
              </w:rPr>
              <w:fldChar w:fldCharType="end"/>
            </w:r>
          </w:hyperlink>
          <w:r w:rsidR="00622348" w:rsidRPr="00ED16D6">
            <w:rPr>
              <w:b/>
              <w:bCs/>
              <w:sz w:val="19"/>
              <w:szCs w:val="19"/>
              <w:lang w:val="es-ES"/>
            </w:rPr>
            <w:fldChar w:fldCharType="end"/>
          </w:r>
        </w:p>
      </w:sdtContent>
    </w:sdt>
    <w:p w:rsidR="005C6798" w:rsidRDefault="005C6798">
      <w:pPr>
        <w:rPr>
          <w:sz w:val="28"/>
        </w:rPr>
        <w:sectPr w:rsidR="005C6798" w:rsidSect="00223B38">
          <w:pgSz w:w="12240" w:h="15840"/>
          <w:pgMar w:top="1417" w:right="1701" w:bottom="1417" w:left="1701" w:header="708" w:footer="708" w:gutter="0"/>
          <w:pgNumType w:fmt="upperRoman"/>
          <w:cols w:space="708"/>
          <w:docGrid w:linePitch="360"/>
        </w:sectPr>
      </w:pPr>
    </w:p>
    <w:p w:rsidR="00A46E77" w:rsidRPr="00DD73BA" w:rsidRDefault="005C6798" w:rsidP="0081789B">
      <w:pPr>
        <w:pStyle w:val="Ttulo2"/>
        <w:rPr>
          <w:rFonts w:asciiTheme="minorHAnsi" w:hAnsiTheme="minorHAnsi"/>
        </w:rPr>
      </w:pPr>
      <w:bookmarkStart w:id="4" w:name="_Toc532912262"/>
      <w:r>
        <w:rPr>
          <w:rFonts w:asciiTheme="minorHAnsi" w:hAnsiTheme="minorHAnsi"/>
        </w:rPr>
        <w:lastRenderedPageBreak/>
        <w:t xml:space="preserve">SECCIÓN 1: </w:t>
      </w:r>
      <w:r w:rsidR="00A46E77" w:rsidRPr="00DD73BA">
        <w:rPr>
          <w:rFonts w:asciiTheme="minorHAnsi" w:hAnsiTheme="minorHAnsi"/>
        </w:rPr>
        <w:t>CARACTERÍSTICAS DE MANIOBRA</w:t>
      </w:r>
      <w:bookmarkEnd w:id="4"/>
    </w:p>
    <w:p w:rsidR="00A46E77" w:rsidRPr="00DD73BA" w:rsidRDefault="005C6798" w:rsidP="00836C03">
      <w:pPr>
        <w:pStyle w:val="TituloSeccin1"/>
      </w:pPr>
      <w:bookmarkStart w:id="5" w:name="_Toc532912263"/>
      <w:r>
        <w:t>Diagrama y dimensiones.</w:t>
      </w:r>
      <w:bookmarkEnd w:id="5"/>
    </w:p>
    <w:p w:rsidR="00173A1A" w:rsidRPr="00DD73BA" w:rsidRDefault="00173A1A" w:rsidP="00173A1A">
      <w:pPr>
        <w:autoSpaceDE w:val="0"/>
        <w:autoSpaceDN w:val="0"/>
        <w:adjustRightInd w:val="0"/>
        <w:spacing w:after="0" w:line="240" w:lineRule="auto"/>
        <w:ind w:left="426" w:firstLine="992"/>
        <w:jc w:val="both"/>
        <w:rPr>
          <w:rFonts w:cs="ArialMT"/>
          <w:szCs w:val="18"/>
        </w:rPr>
      </w:pPr>
      <w:r w:rsidRPr="00DD73BA">
        <w:rPr>
          <w:rFonts w:cs="ArialMT"/>
          <w:szCs w:val="18"/>
        </w:rPr>
        <w:t>La clase M (</w:t>
      </w:r>
      <w:proofErr w:type="spellStart"/>
      <w:r w:rsidRPr="00DD73BA">
        <w:rPr>
          <w:rFonts w:cs="ArialMT"/>
          <w:szCs w:val="18"/>
        </w:rPr>
        <w:t>Karel</w:t>
      </w:r>
      <w:proofErr w:type="spellEnd"/>
      <w:r w:rsidRPr="00DD73BA">
        <w:rPr>
          <w:rFonts w:cs="ArialMT"/>
          <w:szCs w:val="18"/>
        </w:rPr>
        <w:t xml:space="preserve"> </w:t>
      </w:r>
      <w:proofErr w:type="spellStart"/>
      <w:r w:rsidRPr="00DD73BA">
        <w:rPr>
          <w:rFonts w:cs="ArialMT"/>
          <w:szCs w:val="18"/>
        </w:rPr>
        <w:t>Doorman</w:t>
      </w:r>
      <w:proofErr w:type="spellEnd"/>
      <w:r w:rsidRPr="00DD73BA">
        <w:rPr>
          <w:rFonts w:cs="ArialMT"/>
          <w:szCs w:val="18"/>
        </w:rPr>
        <w:t>) comprende actualmente en la Armada de Chile dos buques: la FF.15 “Almirante Blanco Encalada” y la FF.18 “Almirante Riveros”. Las distancias de los Datos Evolutivos están medidas desde el Puente. El diagrama, las dimensiones y los Datos Evolutivos se exponen a continuación:</w:t>
      </w:r>
    </w:p>
    <w:p w:rsidR="00173A1A" w:rsidRDefault="00173A1A" w:rsidP="00362A29">
      <w:pPr>
        <w:autoSpaceDE w:val="0"/>
        <w:autoSpaceDN w:val="0"/>
        <w:adjustRightInd w:val="0"/>
        <w:spacing w:after="0" w:line="240" w:lineRule="auto"/>
        <w:ind w:left="426" w:firstLine="992"/>
        <w:jc w:val="both"/>
        <w:rPr>
          <w:rFonts w:cs="ArialMT"/>
          <w:szCs w:val="18"/>
        </w:rPr>
      </w:pPr>
    </w:p>
    <w:p w:rsidR="007168C0" w:rsidRPr="00DD73BA" w:rsidRDefault="007168C0" w:rsidP="007168C0">
      <w:pPr>
        <w:autoSpaceDE w:val="0"/>
        <w:autoSpaceDN w:val="0"/>
        <w:adjustRightInd w:val="0"/>
        <w:spacing w:after="0" w:line="240" w:lineRule="auto"/>
        <w:ind w:left="284"/>
        <w:jc w:val="center"/>
        <w:rPr>
          <w:rFonts w:cs="ArialMT"/>
          <w:i/>
          <w:szCs w:val="18"/>
        </w:rPr>
      </w:pPr>
      <w:r w:rsidRPr="00DD73BA">
        <w:rPr>
          <w:rFonts w:cs="ArialMT"/>
          <w:szCs w:val="18"/>
        </w:rPr>
        <w:t xml:space="preserve">Figura 1-1: </w:t>
      </w:r>
      <w:r w:rsidRPr="00DD73BA">
        <w:rPr>
          <w:rFonts w:cs="ArialMT"/>
          <w:i/>
          <w:szCs w:val="18"/>
        </w:rPr>
        <w:t>Clase M – Dimensiones y distribución de gobierno, propulsión, y control.</w:t>
      </w:r>
    </w:p>
    <w:p w:rsidR="00DD73BA" w:rsidRPr="00DD73BA" w:rsidRDefault="00D967A5" w:rsidP="005C6798">
      <w:pPr>
        <w:autoSpaceDE w:val="0"/>
        <w:autoSpaceDN w:val="0"/>
        <w:adjustRightInd w:val="0"/>
        <w:spacing w:after="0" w:line="240" w:lineRule="auto"/>
        <w:ind w:left="284"/>
        <w:jc w:val="center"/>
        <w:rPr>
          <w:sz w:val="28"/>
        </w:rPr>
      </w:pPr>
      <w:r w:rsidRPr="00D967A5">
        <w:rPr>
          <w:noProof/>
          <w:sz w:val="28"/>
          <w:lang w:eastAsia="es-CL"/>
        </w:rPr>
        <mc:AlternateContent>
          <mc:Choice Requires="wps">
            <w:drawing>
              <wp:anchor distT="45720" distB="45720" distL="114300" distR="114300" simplePos="0" relativeHeight="251669504" behindDoc="0" locked="0" layoutInCell="1" allowOverlap="1" wp14:anchorId="59A98805" wp14:editId="57D4162F">
                <wp:simplePos x="0" y="0"/>
                <wp:positionH relativeFrom="column">
                  <wp:posOffset>4253865</wp:posOffset>
                </wp:positionH>
                <wp:positionV relativeFrom="paragraph">
                  <wp:posOffset>629920</wp:posOffset>
                </wp:positionV>
                <wp:extent cx="657225" cy="20002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00025"/>
                        </a:xfrm>
                        <a:prstGeom prst="rect">
                          <a:avLst/>
                        </a:prstGeom>
                        <a:noFill/>
                        <a:ln w="9525">
                          <a:noFill/>
                          <a:miter lim="800000"/>
                          <a:headEnd/>
                          <a:tailEnd/>
                        </a:ln>
                      </wps:spPr>
                      <wps:txbx>
                        <w:txbxContent>
                          <w:p w:rsidR="00553B0B" w:rsidRPr="00D967A5" w:rsidRDefault="00553B0B" w:rsidP="00D967A5">
                            <w:pPr>
                              <w:rPr>
                                <w:color w:val="404040" w:themeColor="text1" w:themeTint="BF"/>
                                <w:sz w:val="14"/>
                                <w:szCs w:val="14"/>
                                <w:lang w:val="es-ES"/>
                              </w:rPr>
                            </w:pPr>
                            <w:r w:rsidRPr="00D967A5">
                              <w:rPr>
                                <w:color w:val="404040" w:themeColor="text1" w:themeTint="BF"/>
                                <w:sz w:val="14"/>
                                <w:szCs w:val="14"/>
                                <w:lang w:val="es-ES"/>
                              </w:rPr>
                              <w:t>Ecosonda Pr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A98805" id="_x0000_t202" coordsize="21600,21600" o:spt="202" path="m,l,21600r21600,l21600,xe">
                <v:stroke joinstyle="miter"/>
                <v:path gradientshapeok="t" o:connecttype="rect"/>
              </v:shapetype>
              <v:shape id="Cuadro de texto 2" o:spid="_x0000_s1026" type="#_x0000_t202" style="position:absolute;left:0;text-align:left;margin-left:334.95pt;margin-top:49.6pt;width:51.75pt;height:15.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H/RCQIAAPgDAAAOAAAAZHJzL2Uyb0RvYy54bWysU1FvEzEMfkfiP0R5p9dW7dhOvU6jYwhp&#10;DKTBD3CTXC8iiUOS9m78epxc11XjDfES2bHz2d9nZ3U9WMMOKkSNruGzyZQz5QRK7XYN//H97t0l&#10;ZzGBk2DQqYY/qciv12/frHpfqzl2aKQKjEBcrHvf8C4lX1dVFJ2yECfolaNgi8FCIjfsKhmgJ3Rr&#10;qvl0elH1GKQPKFSMdHs7Bvm64LetEulr20aVmGk49ZbKGcq5zWe1XkG9C+A7LY5twD90YUE7KnqC&#10;uoUEbB/0X1BWi4AR2zQRaCtsWy1U4UBsZtNXbB478KpwIXGiP8kU/x+seDh8C0zLhl9x5sDSiDZ7&#10;kAGZVCypISGbZ5F6H2vKffSUnYYPONCwC+Ho71H8jMzhpgO3UzchYN8pkNTkLL+szp6OODGDbPsv&#10;KKka7BMWoKENNitImjBCp2E9nQZEfTBBlxfL9/P5kjNBIZr+lOxcAernxz7E9EmhZdloeKD5F3A4&#10;3Mc0pj6n5FoO77QxdA+1cawnEZYE+SpidaIVNdo2/JJqTo9Lkzl+dLI8TqDNaFMvxh1JZ54j4zRs&#10;B0rMSmxRPhH9gOMq0tcho8Pwm7Oe1rDh8dceguLMfHYk4dVssch7W5wF0ScnnEe25xFwgqAanjgb&#10;zU0quz4yuiGpW11keOnk2CutVxHy+BXy/p77Jevlw67/AAAA//8DAFBLAwQUAAYACAAAACEAA32c&#10;DN4AAAAKAQAADwAAAGRycy9kb3ducmV2LnhtbEyPy07DMBBF90j8gzVI7KhNWxIc4lQIxBbU8pDY&#10;ufE0iYjHUew24e8ZVrAc3aN7z5Sb2ffihGPsAhm4XigQSHVwHTUG3l6frm5BxGTJ2T4QGvjGCJvq&#10;/Ky0hQsTbfG0S43gEoqFNdCmNBRSxrpFb+MiDEicHcLobeJzbKQb7cTlvpdLpTLpbUe80NoBH1qs&#10;v3ZHb+D9+fD5sVYvzaO/GaYwK0leS2MuL+b7OxAJ5/QHw68+q0PFTvtwJBdFbyDLtGbUgNZLEAzk&#10;+WoNYs/kSuUgq1L+f6H6AQAA//8DAFBLAQItABQABgAIAAAAIQC2gziS/gAAAOEBAAATAAAAAAAA&#10;AAAAAAAAAAAAAABbQ29udGVudF9UeXBlc10ueG1sUEsBAi0AFAAGAAgAAAAhADj9If/WAAAAlAEA&#10;AAsAAAAAAAAAAAAAAAAALwEAAF9yZWxzLy5yZWxzUEsBAi0AFAAGAAgAAAAhACDAf9EJAgAA+AMA&#10;AA4AAAAAAAAAAAAAAAAALgIAAGRycy9lMm9Eb2MueG1sUEsBAi0AFAAGAAgAAAAhAAN9nAzeAAAA&#10;CgEAAA8AAAAAAAAAAAAAAAAAYwQAAGRycy9kb3ducmV2LnhtbFBLBQYAAAAABAAEAPMAAABuBQAA&#10;AAA=&#10;" filled="f" stroked="f">
                <v:textbox>
                  <w:txbxContent>
                    <w:p w:rsidR="00553B0B" w:rsidRPr="00D967A5" w:rsidRDefault="00553B0B" w:rsidP="00D967A5">
                      <w:pPr>
                        <w:rPr>
                          <w:color w:val="404040" w:themeColor="text1" w:themeTint="BF"/>
                          <w:sz w:val="14"/>
                          <w:szCs w:val="14"/>
                          <w:lang w:val="es-ES"/>
                        </w:rPr>
                      </w:pPr>
                      <w:r w:rsidRPr="00D967A5">
                        <w:rPr>
                          <w:color w:val="404040" w:themeColor="text1" w:themeTint="BF"/>
                          <w:sz w:val="14"/>
                          <w:szCs w:val="14"/>
                          <w:lang w:val="es-ES"/>
                        </w:rPr>
                        <w:t>Ecosonda Pr</w:t>
                      </w:r>
                    </w:p>
                  </w:txbxContent>
                </v:textbox>
              </v:shape>
            </w:pict>
          </mc:Fallback>
        </mc:AlternateContent>
      </w:r>
      <w:r w:rsidRPr="00D967A5">
        <w:rPr>
          <w:noProof/>
          <w:sz w:val="28"/>
          <w:lang w:eastAsia="es-CL"/>
        </w:rPr>
        <mc:AlternateContent>
          <mc:Choice Requires="wps">
            <w:drawing>
              <wp:anchor distT="45720" distB="45720" distL="114300" distR="114300" simplePos="0" relativeHeight="251667456" behindDoc="0" locked="0" layoutInCell="1" allowOverlap="1" wp14:anchorId="72A50C43" wp14:editId="40D44A98">
                <wp:simplePos x="0" y="0"/>
                <wp:positionH relativeFrom="column">
                  <wp:posOffset>2072640</wp:posOffset>
                </wp:positionH>
                <wp:positionV relativeFrom="paragraph">
                  <wp:posOffset>315595</wp:posOffset>
                </wp:positionV>
                <wp:extent cx="657225" cy="2000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00025"/>
                        </a:xfrm>
                        <a:prstGeom prst="rect">
                          <a:avLst/>
                        </a:prstGeom>
                        <a:noFill/>
                        <a:ln w="9525">
                          <a:noFill/>
                          <a:miter lim="800000"/>
                          <a:headEnd/>
                          <a:tailEnd/>
                        </a:ln>
                      </wps:spPr>
                      <wps:txbx>
                        <w:txbxContent>
                          <w:p w:rsidR="00553B0B" w:rsidRPr="00D967A5" w:rsidRDefault="00553B0B" w:rsidP="00D967A5">
                            <w:pPr>
                              <w:rPr>
                                <w:color w:val="404040" w:themeColor="text1" w:themeTint="BF"/>
                                <w:sz w:val="14"/>
                                <w:szCs w:val="14"/>
                                <w:lang w:val="es-ES"/>
                              </w:rPr>
                            </w:pPr>
                            <w:r w:rsidRPr="00D967A5">
                              <w:rPr>
                                <w:color w:val="404040" w:themeColor="text1" w:themeTint="BF"/>
                                <w:sz w:val="14"/>
                                <w:szCs w:val="14"/>
                                <w:lang w:val="es-ES"/>
                              </w:rPr>
                              <w:t xml:space="preserve">Ecosonda </w:t>
                            </w:r>
                            <w:proofErr w:type="spellStart"/>
                            <w:r w:rsidRPr="00D967A5">
                              <w:rPr>
                                <w:color w:val="404040" w:themeColor="text1" w:themeTint="BF"/>
                                <w:sz w:val="14"/>
                                <w:szCs w:val="14"/>
                                <w:lang w:val="es-ES"/>
                              </w:rPr>
                              <w:t>Pp</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50C43" id="_x0000_s1027" type="#_x0000_t202" style="position:absolute;left:0;text-align:left;margin-left:163.2pt;margin-top:24.85pt;width:51.75pt;height:15.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cbEDAIAAP8DAAAOAAAAZHJzL2Uyb0RvYy54bWysU9tu2zAMfR+wfxD0vjgJkm414hRdug4D&#10;ugvQ7QMYSY6FSaImKbGzrx8lp2nQvQ17EUiROuQ5pFY3gzXsoELU6Bo+m0w5U06g1G7X8B/f79+8&#10;4ywmcBIMOtXwo4r8Zv361ar3tZpjh0aqwAjExbr3De9S8nVVRdEpC3GCXjkKthgsJHLDrpIBekK3&#10;pppPp1dVj0H6gELFSLd3Y5CvC37bKpG+tm1UiZmGU2+pnKGc23xW6xXUuwC+0+LUBvxDFxa0o6Jn&#10;qDtIwPZB/wVltQgYsU0TgbbCttVCFQ7EZjZ9weaxA68KFxIn+rNM8f/Bii+Hb4Fp2XAalANLI9rs&#10;QQZkUrGkhoRsnkXqfawp99FTdhre40DDLoSjf0DxMzKHmw7cTt2GgH2nQFKTs/yyung64sQMsu0/&#10;o6RqsE9YgIY22KwgacIInYZ1PA+I+mCCLq+Wb+fzJWeCQjT9Kdm5AtRPj32I6aNCy7LR8EDzL+Bw&#10;eIhpTH1KybUc3mtj6B5q41jf8OslQb6IWJ1oRY22pBHVnJ6WJnP84GR5nECb0aZejDuRzjxHxmnY&#10;DkXkokgWZIvySCoEHDeSfhAZHYbfnPW0jQ2Pv/YQFGfmkyMlr2eLRV7f4ixIBXLCZWR7GQEnCKrh&#10;ibPR3KSy8iOxW1K81UWN505OLdOWFT1PPyKv8aVfsp7/7foPAAAA//8DAFBLAwQUAAYACAAAACEA&#10;prJwo94AAAAJAQAADwAAAGRycy9kb3ducmV2LnhtbEyPwU7DMBBE70j8g7VI3KjdEEoTsqkqEFdQ&#10;W0Di5sbbJGq8jmK3CX+POdHjap5m3haryXbiTINvHSPMZwoEceVMyzXCx+71bgnCB81Gd44J4Yc8&#10;rMrrq0Lnxo28ofM21CKWsM81QhNCn0vpq4as9jPXE8fs4AarQzyHWppBj7HcdjJRaiGtbjkuNLqn&#10;54aq4/ZkET7fDt9fqXqvX+xDP7pJSbaZRLy9mdZPIAJN4R+GP/2oDmV02rsTGy86hPtkkUYUIc0e&#10;QUQgTbIMxB5hOU9AloW8/KD8BQAA//8DAFBLAQItABQABgAIAAAAIQC2gziS/gAAAOEBAAATAAAA&#10;AAAAAAAAAAAAAAAAAABbQ29udGVudF9UeXBlc10ueG1sUEsBAi0AFAAGAAgAAAAhADj9If/WAAAA&#10;lAEAAAsAAAAAAAAAAAAAAAAALwEAAF9yZWxzLy5yZWxzUEsBAi0AFAAGAAgAAAAhAI0hxsQMAgAA&#10;/wMAAA4AAAAAAAAAAAAAAAAALgIAAGRycy9lMm9Eb2MueG1sUEsBAi0AFAAGAAgAAAAhAKaycKPe&#10;AAAACQEAAA8AAAAAAAAAAAAAAAAAZgQAAGRycy9kb3ducmV2LnhtbFBLBQYAAAAABAAEAPMAAABx&#10;BQAAAAA=&#10;" filled="f" stroked="f">
                <v:textbox>
                  <w:txbxContent>
                    <w:p w:rsidR="00553B0B" w:rsidRPr="00D967A5" w:rsidRDefault="00553B0B" w:rsidP="00D967A5">
                      <w:pPr>
                        <w:rPr>
                          <w:color w:val="404040" w:themeColor="text1" w:themeTint="BF"/>
                          <w:sz w:val="14"/>
                          <w:szCs w:val="14"/>
                          <w:lang w:val="es-ES"/>
                        </w:rPr>
                      </w:pPr>
                      <w:r w:rsidRPr="00D967A5">
                        <w:rPr>
                          <w:color w:val="404040" w:themeColor="text1" w:themeTint="BF"/>
                          <w:sz w:val="14"/>
                          <w:szCs w:val="14"/>
                          <w:lang w:val="es-ES"/>
                        </w:rPr>
                        <w:t xml:space="preserve">Ecosonda </w:t>
                      </w:r>
                      <w:proofErr w:type="spellStart"/>
                      <w:r w:rsidRPr="00D967A5">
                        <w:rPr>
                          <w:color w:val="404040" w:themeColor="text1" w:themeTint="BF"/>
                          <w:sz w:val="14"/>
                          <w:szCs w:val="14"/>
                          <w:lang w:val="es-ES"/>
                        </w:rPr>
                        <w:t>Pp</w:t>
                      </w:r>
                      <w:proofErr w:type="spellEnd"/>
                    </w:p>
                  </w:txbxContent>
                </v:textbox>
              </v:shape>
            </w:pict>
          </mc:Fallback>
        </mc:AlternateContent>
      </w:r>
      <w:r w:rsidRPr="00D967A5">
        <w:rPr>
          <w:noProof/>
          <w:sz w:val="28"/>
          <w:lang w:eastAsia="es-CL"/>
        </w:rPr>
        <mc:AlternateContent>
          <mc:Choice Requires="wps">
            <w:drawing>
              <wp:anchor distT="45720" distB="45720" distL="114300" distR="114300" simplePos="0" relativeHeight="251665408" behindDoc="0" locked="0" layoutInCell="1" allowOverlap="1">
                <wp:simplePos x="0" y="0"/>
                <wp:positionH relativeFrom="column">
                  <wp:posOffset>3339465</wp:posOffset>
                </wp:positionH>
                <wp:positionV relativeFrom="paragraph">
                  <wp:posOffset>287020</wp:posOffset>
                </wp:positionV>
                <wp:extent cx="542925" cy="2286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28600"/>
                        </a:xfrm>
                        <a:prstGeom prst="rect">
                          <a:avLst/>
                        </a:prstGeom>
                        <a:noFill/>
                        <a:ln w="9525">
                          <a:noFill/>
                          <a:miter lim="800000"/>
                          <a:headEnd/>
                          <a:tailEnd/>
                        </a:ln>
                      </wps:spPr>
                      <wps:txbx>
                        <w:txbxContent>
                          <w:p w:rsidR="00553B0B" w:rsidRPr="00D967A5" w:rsidRDefault="00553B0B">
                            <w:pPr>
                              <w:rPr>
                                <w:color w:val="404040" w:themeColor="text1" w:themeTint="BF"/>
                                <w:sz w:val="14"/>
                                <w:szCs w:val="14"/>
                                <w:lang w:val="es-ES"/>
                              </w:rPr>
                            </w:pPr>
                            <w:r w:rsidRPr="00D967A5">
                              <w:rPr>
                                <w:color w:val="404040" w:themeColor="text1" w:themeTint="BF"/>
                                <w:sz w:val="14"/>
                                <w:szCs w:val="14"/>
                                <w:lang w:val="es-ES"/>
                              </w:rPr>
                              <w:t>EM Log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62.95pt;margin-top:22.6pt;width:42.75pt;height:1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h41EQIAAAEEAAAOAAAAZHJzL2Uyb0RvYy54bWysU8GO2yAQvVfqPyDujR0r2U2sOKtttltV&#10;2m4rbfsBBHCMCgwFEjv9+g44SaPtraoPCDwzj3lvHqu7wWhykD4osA2dTkpKpOUglN019Pu3x3cL&#10;SkJkVjANVjb0KAO9W799s+pdLSvoQAvpCYLYUPeuoV2Mri6KwDtpWJiAkxaDLXjDIh79rhCe9Yhu&#10;dFGV5U3RgxfOA5ch4N+HMUjXGb9tJY9f2jbISHRDsbeYV5/XbVqL9YrVO89cp/ipDfYPXRimLF56&#10;gXpgkZG9V39BGcU9BGjjhIMpoG0Vl5kDspmWr9i8dMzJzAXFCe4iU/h/sPz58NUTJRpaTW8psczg&#10;kDZ7JjwQIUmUQwRSJZl6F2rMfnGYH4f3MOC4M+XgnoD/CMTCpmN2J++9h76TTGCb01RZXJWOOCGB&#10;bPvPIPA2to+QgYbWm6QhqkIQHcd1vIwI+yAcf85n1bKaU8IxVFWLmzKPsGD1udj5ED9KMCRtGurR&#10;ARmcHZ5CTM2w+pyS7rLwqLTOLtCW9A1dzhH+VcSoiCbVyjR0UaZvtE3i+MGKXByZ0uMeL9D2RDrx&#10;HBnHYTuMMp+13II4ogoeRk/iG8JNB/4XJT36saHh5555SYn+ZFHJ5XQ2SwbOh9n8tsKDv45sryPM&#10;coRqaKRk3G5iNv1I7B4Vb1VWI41m7OTUMvosi3R6E8nI1+ec9eflrn8DAAD//wMAUEsDBBQABgAI&#10;AAAAIQBOeZg63gAAAAkBAAAPAAAAZHJzL2Rvd25yZXYueG1sTI/LTsMwEEX3SPyDNUjdUTtRUrUh&#10;kwqBui2iPCR2bjxNIuJxFLtN+veYFSxH9+jeM+V2tr240Og7xwjJUoEgrp3puEF4f9vdr0H4oNno&#10;3jEhXMnDtrq9KXVh3MSvdDmERsQS9oVGaEMYCil93ZLVfukG4pid3Gh1iOfYSDPqKZbbXqZKraTV&#10;HceFVg/01FL9fThbhI/96eszUy/Ns82Hyc1Kst1IxMXd/PgAItAc/mD41Y/qUEWnozuz8aJHyNN8&#10;E1GELE9BRGCVJBmII8I6SUFWpfz/QfUDAAD//wMAUEsBAi0AFAAGAAgAAAAhALaDOJL+AAAA4QEA&#10;ABMAAAAAAAAAAAAAAAAAAAAAAFtDb250ZW50X1R5cGVzXS54bWxQSwECLQAUAAYACAAAACEAOP0h&#10;/9YAAACUAQAACwAAAAAAAAAAAAAAAAAvAQAAX3JlbHMvLnJlbHNQSwECLQAUAAYACAAAACEAd44e&#10;NRECAAABBAAADgAAAAAAAAAAAAAAAAAuAgAAZHJzL2Uyb0RvYy54bWxQSwECLQAUAAYACAAAACEA&#10;TnmYOt4AAAAJAQAADwAAAAAAAAAAAAAAAABrBAAAZHJzL2Rvd25yZXYueG1sUEsFBgAAAAAEAAQA&#10;8wAAAHYFAAAAAA==&#10;" filled="f" stroked="f">
                <v:textbox>
                  <w:txbxContent>
                    <w:p w:rsidR="00553B0B" w:rsidRPr="00D967A5" w:rsidRDefault="00553B0B">
                      <w:pPr>
                        <w:rPr>
                          <w:color w:val="404040" w:themeColor="text1" w:themeTint="BF"/>
                          <w:sz w:val="14"/>
                          <w:szCs w:val="14"/>
                          <w:lang w:val="es-ES"/>
                        </w:rPr>
                      </w:pPr>
                      <w:r w:rsidRPr="00D967A5">
                        <w:rPr>
                          <w:color w:val="404040" w:themeColor="text1" w:themeTint="BF"/>
                          <w:sz w:val="14"/>
                          <w:szCs w:val="14"/>
                          <w:lang w:val="es-ES"/>
                        </w:rPr>
                        <w:t>EM Log</w:t>
                      </w:r>
                    </w:p>
                  </w:txbxContent>
                </v:textbox>
              </v:shape>
            </w:pict>
          </mc:Fallback>
        </mc:AlternateContent>
      </w:r>
      <w:r>
        <w:rPr>
          <w:noProof/>
          <w:lang w:eastAsia="es-CL"/>
        </w:rPr>
        <mc:AlternateContent>
          <mc:Choice Requires="wps">
            <w:drawing>
              <wp:anchor distT="0" distB="0" distL="114300" distR="114300" simplePos="0" relativeHeight="251663360" behindDoc="0" locked="0" layoutInCell="1" allowOverlap="1" wp14:anchorId="4A6D3C03" wp14:editId="5BA426A4">
                <wp:simplePos x="0" y="0"/>
                <wp:positionH relativeFrom="margin">
                  <wp:posOffset>3463290</wp:posOffset>
                </wp:positionH>
                <wp:positionV relativeFrom="paragraph">
                  <wp:posOffset>420370</wp:posOffset>
                </wp:positionV>
                <wp:extent cx="0" cy="972000"/>
                <wp:effectExtent l="76200" t="38100" r="57150" b="19050"/>
                <wp:wrapNone/>
                <wp:docPr id="5" name="Conector recto de flecha 5"/>
                <wp:cNvGraphicFramePr/>
                <a:graphic xmlns:a="http://schemas.openxmlformats.org/drawingml/2006/main">
                  <a:graphicData uri="http://schemas.microsoft.com/office/word/2010/wordprocessingShape">
                    <wps:wsp>
                      <wps:cNvCnPr/>
                      <wps:spPr>
                        <a:xfrm flipV="1">
                          <a:off x="0" y="0"/>
                          <a:ext cx="0" cy="972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70038437" id="_x0000_t32" coordsize="21600,21600" o:spt="32" o:oned="t" path="m,l21600,21600e" filled="f">
                <v:path arrowok="t" fillok="f" o:connecttype="none"/>
                <o:lock v:ext="edit" shapetype="t"/>
              </v:shapetype>
              <v:shape id="Conector recto de flecha 5" o:spid="_x0000_s1026" type="#_x0000_t32" style="position:absolute;margin-left:272.7pt;margin-top:33.1pt;width:0;height:76.55pt;flip:y;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afJ6wEAADwEAAAOAAAAZHJzL2Uyb0RvYy54bWysU8mO2zAMvRfoPwi6N04GmC5GnDlkOr0U&#10;bdDtrpEpW4A2UGyWvy8lJ043FGjRi2xKfI98T9T67uid2ANmG0MnV4ulFBB07G0YOvn508Ozl1Jk&#10;UqFXLgbo5AmyvNs8fbI+pBZu4hhdDyiYJOT2kDo5EqW2abIewau8iAkCH5qIXhGHODQ9qgOze9fc&#10;LJfPm0PEPmHUkDPv3k+HclP5jQFN743JQMJ1knujumJdH8vabNaqHVCl0epzG+ofuvDKBi46U90r&#10;UuIr2l+ovNUYczS00NE30RiroWpgNavlT2o+jipB1cLm5DTblP8frX6336GwfSdvpQjK8xVt+aI0&#10;RRRYPqIHYRzoUYnb4tYh5ZZB27DDc5TTDov0o0HPqTZ94UGoZrA8caxen2av4UhCT5uad1+94Fus&#10;19BMDIUpYaY3EL0oP53MhMoOI3FjU2cTu9q/zcQ9MPACKGAXypqjs/2Dda4GZZpg61DsFc8BHVdF&#10;CeN+yCJl3evQCzoldoHQqjA4OGcW1qZon9TWPzo5mCp+AMMesqqpszq913pKawh0qekCZxeY4e5m&#10;4LIa9kfgOb9AoU7234BnRK0cA81gb0PE31W/2mSm/IsDk+5iwWPsT3UOqjU8otXV83Mqb+D7uMKv&#10;j37zDQAA//8DAFBLAwQUAAYACAAAACEAW4nGJ+EAAAAKAQAADwAAAGRycy9kb3ducmV2LnhtbEyP&#10;y07DMBBF90j8gzVI7KjTtA0lxKl4qF0gsWhopC7deBJHxOModtrw9xixgOXMHN17JttMpmNnHFxr&#10;ScB8FgFDqqxqqRFw+NjerYE5L0nJzhIK+EIHm/z6KpOpshfa47nwDQsh5FIpQHvfp5y7SqORbmZ7&#10;pHCr7WCkD+PQcDXISwg3HY+jKOFGthQatOzxRWP1WYwmlLy9F/f1cbug8XW9K+vyeafLvRC3N9PT&#10;IzCPk/+D4Uc/qEMenE52JOVYJ2C1XC0DKiBJYmAB+F2cBMTzhwXwPOP/X8i/AQAA//8DAFBLAQIt&#10;ABQABgAIAAAAIQC2gziS/gAAAOEBAAATAAAAAAAAAAAAAAAAAAAAAABbQ29udGVudF9UeXBlc10u&#10;eG1sUEsBAi0AFAAGAAgAAAAhADj9If/WAAAAlAEAAAsAAAAAAAAAAAAAAAAALwEAAF9yZWxzLy5y&#10;ZWxzUEsBAi0AFAAGAAgAAAAhAGU1p8nrAQAAPAQAAA4AAAAAAAAAAAAAAAAALgIAAGRycy9lMm9E&#10;b2MueG1sUEsBAi0AFAAGAAgAAAAhAFuJxifhAAAACgEAAA8AAAAAAAAAAAAAAAAARQQAAGRycy9k&#10;b3ducmV2LnhtbFBLBQYAAAAABAAEAPMAAABTBQAAAAA=&#10;" strokecolor="black [3213]" strokeweight=".5pt">
                <v:stroke endarrow="block" joinstyle="miter"/>
                <w10:wrap anchorx="margin"/>
              </v:shape>
            </w:pict>
          </mc:Fallback>
        </mc:AlternateContent>
      </w:r>
      <w:r w:rsidR="00F94267">
        <w:rPr>
          <w:noProof/>
          <w:lang w:eastAsia="es-CL"/>
        </w:rPr>
        <mc:AlternateContent>
          <mc:Choice Requires="wps">
            <w:drawing>
              <wp:anchor distT="0" distB="0" distL="114300" distR="114300" simplePos="0" relativeHeight="251661312" behindDoc="0" locked="0" layoutInCell="1" allowOverlap="1" wp14:anchorId="07118DED" wp14:editId="477E749F">
                <wp:simplePos x="0" y="0"/>
                <wp:positionH relativeFrom="margin">
                  <wp:posOffset>2396490</wp:posOffset>
                </wp:positionH>
                <wp:positionV relativeFrom="paragraph">
                  <wp:posOffset>467995</wp:posOffset>
                </wp:positionV>
                <wp:extent cx="0" cy="936000"/>
                <wp:effectExtent l="76200" t="38100" r="57150" b="16510"/>
                <wp:wrapNone/>
                <wp:docPr id="4" name="Conector recto de flecha 4"/>
                <wp:cNvGraphicFramePr/>
                <a:graphic xmlns:a="http://schemas.openxmlformats.org/drawingml/2006/main">
                  <a:graphicData uri="http://schemas.microsoft.com/office/word/2010/wordprocessingShape">
                    <wps:wsp>
                      <wps:cNvCnPr/>
                      <wps:spPr>
                        <a:xfrm flipV="1">
                          <a:off x="0" y="0"/>
                          <a:ext cx="0" cy="936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1C0A5AA" id="Conector recto de flecha 4" o:spid="_x0000_s1026" type="#_x0000_t32" style="position:absolute;margin-left:188.7pt;margin-top:36.85pt;width:0;height:73.7pt;flip:y;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Ke37QEAADwEAAAOAAAAZHJzL2Uyb0RvYy54bWysU01vEzEQvSPxHyzfyW5KVUGUTQ8p5YIg&#10;gsLd9Y6zlvyl8ZCPf8/Ym2z4UqUiLt4de96bec/j5e3BO7EDzDaGTs5nrRQQdOxt2Hby68P9qzdS&#10;ZFKhVy4G6OQRsrxdvXyx3KcFXMUhuh5QMEnIi33q5ECUFk2T9QBe5VlMEPjQRPSKOMRt06PaM7t3&#10;zVXb3jT7iH3CqCFn3r0bD+Wq8hsDmj4Zk4GE6yT3RnXFuj6WtVkt1WKLKg1Wn9pQ/9CFVzZw0Ynq&#10;TpES39H+QeWtxpijoZmOvonGWA1VA6uZt7+p+TKoBFULm5PTZFP+f7T6426DwvadvJYiKM9XtOaL&#10;0hRRYPmIHoRxoAclrotb+5QXDFqHDZ6inDZYpB8Mek616RsPQjWD5YlD9fo4eQ0HEnrc1Lz79vVN&#10;29ZraEaGwpQw03uIXpSfTmZCZbcDcWNjZyO72n3IxD0w8AwoYBfKmqOz/b11rgZlmmDtUOwUzwEd&#10;5kUJ437JImXdu9ALOiZ2gdCqsHVwyiysTdE+qq1/dHQwVvwMhj1kVWNndXov9ZTWEOhc0wXOLjDD&#10;3U3Athr2JPCUX6BQJ/s54AlRK8dAE9jbEPFv1S82mTH/7MCou1jwGPtjnYNqDY9odfX0nMob+Dmu&#10;8MujX/0AAAD//wMAUEsDBBQABgAIAAAAIQCsNOeu4AAAAAoBAAAPAAAAZHJzL2Rvd25yZXYueG1s&#10;TI/LTsMwEEX3SPyDNUjsqPNApErjVDzULpBYNBCpSzd24oh4HMVOG/6eQSxgOTNH954ptosd2FlP&#10;vncoIF5FwDQ2TvXYCfh4392tgfkgUcnBoRbwpT1sy+urQubKXfCgz1XoGIWgz6UAE8KYc+4bo630&#10;KzdqpFvrJisDjVPH1SQvFG4HnkTRA7eyR2owctTPRjef1Wyp5PWtytrjLsX5Zb2v2/ppb+qDELc3&#10;y+MGWNBL+IPhR5/UoSSnk5tReTYISLPsnlABWZoBI+B3cRKQJHEMvCz4/xfKbwAAAP//AwBQSwEC&#10;LQAUAAYACAAAACEAtoM4kv4AAADhAQAAEwAAAAAAAAAAAAAAAAAAAAAAW0NvbnRlbnRfVHlwZXNd&#10;LnhtbFBLAQItABQABgAIAAAAIQA4/SH/1gAAAJQBAAALAAAAAAAAAAAAAAAAAC8BAABfcmVscy8u&#10;cmVsc1BLAQItABQABgAIAAAAIQAH0Ke37QEAADwEAAAOAAAAAAAAAAAAAAAAAC4CAABkcnMvZTJv&#10;RG9jLnhtbFBLAQItABQABgAIAAAAIQCsNOeu4AAAAAoBAAAPAAAAAAAAAAAAAAAAAEcEAABkcnMv&#10;ZG93bnJldi54bWxQSwUGAAAAAAQABADzAAAAVAUAAAAA&#10;" strokecolor="black [3213]" strokeweight=".5pt">
                <v:stroke endarrow="block" joinstyle="miter"/>
                <w10:wrap anchorx="margin"/>
              </v:shape>
            </w:pict>
          </mc:Fallback>
        </mc:AlternateContent>
      </w:r>
      <w:r w:rsidR="00F94267">
        <w:rPr>
          <w:noProof/>
          <w:lang w:eastAsia="es-CL"/>
        </w:rPr>
        <mc:AlternateContent>
          <mc:Choice Requires="wps">
            <w:drawing>
              <wp:anchor distT="0" distB="0" distL="114300" distR="114300" simplePos="0" relativeHeight="251659264" behindDoc="0" locked="0" layoutInCell="1" allowOverlap="1">
                <wp:simplePos x="0" y="0"/>
                <wp:positionH relativeFrom="column">
                  <wp:posOffset>4587240</wp:posOffset>
                </wp:positionH>
                <wp:positionV relativeFrom="paragraph">
                  <wp:posOffset>791845</wp:posOffset>
                </wp:positionV>
                <wp:extent cx="0" cy="657225"/>
                <wp:effectExtent l="76200" t="38100" r="57150" b="9525"/>
                <wp:wrapNone/>
                <wp:docPr id="3" name="Conector recto de flecha 3"/>
                <wp:cNvGraphicFramePr/>
                <a:graphic xmlns:a="http://schemas.openxmlformats.org/drawingml/2006/main">
                  <a:graphicData uri="http://schemas.microsoft.com/office/word/2010/wordprocessingShape">
                    <wps:wsp>
                      <wps:cNvCnPr/>
                      <wps:spPr>
                        <a:xfrm flipV="1">
                          <a:off x="0" y="0"/>
                          <a:ext cx="0" cy="657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668B29" id="Conector recto de flecha 3" o:spid="_x0000_s1026" type="#_x0000_t32" style="position:absolute;margin-left:361.2pt;margin-top:62.35pt;width:0;height:51.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U9S6wEAADwEAAAOAAAAZHJzL2Uyb0RvYy54bWysU8mO2zAMvRfoPwi6N04ymGkRxJlDptNL&#10;0Qbd7hqZigVoA8Vm+ftSsuN0Q4EWvcimxPfI90St70/eiQNgtjG0cjGbSwFBx86GfSs/f3p88UqK&#10;TCp0ysUArTxDlveb58/Wx7SCZeyj6wAFk4S8OqZW9kRp1TRZ9+BVnsUEgQ9NRK+IQ9w3Haojs3vX&#10;LOfzu+YYsUsYNeTMuw/DodxUfmNA03tjMpBwreTeqK5Y16eyNpu1Wu1Rpd7qsQ31D114ZQMXnage&#10;FCnxFe0vVN5qjDkamunom2iM1VA1sJrF/Cc1H3uVoGphc3KabMr/j1a/O+xQ2K6VN1IE5fmKtnxR&#10;miIKLB/RgTAOdK/ETXHrmPKKQduwwzHKaYdF+smg51SbvvAgVDNYnjhVr8+T13AioYdNzbt3ty+X&#10;y9tC3AwMhSlhpjcQvSg/rcyEyu574saGzgZ2dXibaQBeAAXsQllzdLZ7tM7VoEwTbB2Kg+I5oNNi&#10;LPhDFinrXodO0DmxC4RWhb2DMbOwNkX7oLb+0dnBUPEDGPaQVQ2d1em91lNaQ6BLTRc4u8AMdzcB&#10;59WwPwLH/AKFOtl/A54QtXIMNIG9DRF/V/1qkxnyLw4MuosFT7E71zmo1vCI1mscn1N5A9/HFX59&#10;9JtvAAAA//8DAFBLAwQUAAYACAAAACEAgOYW5d8AAAALAQAADwAAAGRycy9kb3ducmV2LnhtbEyP&#10;y07DMBBF90j8gzVI7KiDqUgU4lQ81C6QWDQQiaUbO3FEPI5ipw1/zyAWZTlzj+6j2CxuYEczhd6j&#10;hNtVAsxg43WPnYSP9+1NBixEhVoNHo2EbxNgU15eFCrX/oR7c6xix8gEQ64k2BjHnPPQWONUWPnR&#10;IGmtn5yKdE4d15M6kbkbuEiSe+5Uj5Rg1WierWm+qtlRyOtblbaf2zucX7Jd3dZPO1vvpby+Wh4f&#10;gEWzxDMMv/WpOpTU6eBn1IENElIh1oSSINYpMCL+PgcJQmQCeFnw/xvKHwAAAP//AwBQSwECLQAU&#10;AAYACAAAACEAtoM4kv4AAADhAQAAEwAAAAAAAAAAAAAAAAAAAAAAW0NvbnRlbnRfVHlwZXNdLnht&#10;bFBLAQItABQABgAIAAAAIQA4/SH/1gAAAJQBAAALAAAAAAAAAAAAAAAAAC8BAABfcmVscy8ucmVs&#10;c1BLAQItABQABgAIAAAAIQAh5U9S6wEAADwEAAAOAAAAAAAAAAAAAAAAAC4CAABkcnMvZTJvRG9j&#10;LnhtbFBLAQItABQABgAIAAAAIQCA5hbl3wAAAAsBAAAPAAAAAAAAAAAAAAAAAEUEAABkcnMvZG93&#10;bnJldi54bWxQSwUGAAAAAAQABADzAAAAUQUAAAAA&#10;" strokecolor="black [3213]" strokeweight=".5pt">
                <v:stroke endarrow="block" joinstyle="miter"/>
              </v:shape>
            </w:pict>
          </mc:Fallback>
        </mc:AlternateContent>
      </w:r>
      <w:r w:rsidR="00DD73BA">
        <w:rPr>
          <w:noProof/>
          <w:lang w:eastAsia="es-CL"/>
        </w:rPr>
        <w:drawing>
          <wp:inline distT="0" distB="0" distL="0" distR="0" wp14:anchorId="13D36FA4" wp14:editId="3D78E429">
            <wp:extent cx="5004000" cy="279605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BEBA8EAE-BF5A-486C-A8C5-ECC9F3942E4B}">
                          <a14:imgProps xmlns:a14="http://schemas.microsoft.com/office/drawing/2010/main">
                            <a14:imgLayer r:embed="rId14">
                              <a14:imgEffect>
                                <a14:backgroundRemoval t="20313" b="77344" l="1953" r="90391">
                                  <a14:foregroundMark x1="11328" y1="46387" x2="18125" y2="46582"/>
                                  <a14:foregroundMark x1="14297" y1="44629" x2="17031" y2="37891"/>
                                  <a14:foregroundMark x1="14766" y1="29297" x2="19609" y2="29492"/>
                                  <a14:foregroundMark x1="65859" y1="45996" x2="65859" y2="52930"/>
                                  <a14:foregroundMark x1="17734" y1="49609" x2="83047" y2="49609"/>
                                  <a14:foregroundMark x1="22578" y1="62207" x2="45938" y2="62598"/>
                                  <a14:foregroundMark x1="27656" y1="70605" x2="36641" y2="70898"/>
                                  <a14:foregroundMark x1="14531" y1="29980" x2="14531" y2="29980"/>
                                  <a14:foregroundMark x1="20234" y1="29785" x2="20234" y2="29785"/>
                                  <a14:foregroundMark x1="22969" y1="29785" x2="34922" y2="29785"/>
                                  <a14:foregroundMark x1="24609" y1="33105" x2="32422" y2="33301"/>
                                  <a14:foregroundMark x1="16484" y1="31152" x2="18516" y2="38477"/>
                                  <a14:foregroundMark x1="18516" y1="38477" x2="18516" y2="38477"/>
                                  <a14:foregroundMark x1="17422" y1="34668" x2="17656" y2="34863"/>
                                  <a14:foregroundMark x1="14219" y1="29199" x2="19922" y2="29297"/>
                                  <a14:foregroundMark x1="16641" y1="30176" x2="20156" y2="30176"/>
                                  <a14:foregroundMark x1="22813" y1="29102" x2="35000" y2="29199"/>
                                  <a14:foregroundMark x1="34297" y1="30859" x2="35781" y2="36523"/>
                                  <a14:foregroundMark x1="35859" y1="30859" x2="35703" y2="36816"/>
                                  <a14:foregroundMark x1="40313" y1="32520" x2="44609" y2="39453"/>
                                  <a14:foregroundMark x1="41406" y1="31641" x2="41406" y2="34863"/>
                                  <a14:foregroundMark x1="55937" y1="20801" x2="51641" y2="41406"/>
                                  <a14:foregroundMark x1="16406" y1="29980" x2="14688" y2="30078"/>
                                  <a14:foregroundMark x1="61328" y1="23633" x2="73828" y2="23633"/>
                                  <a14:foregroundMark x1="61328" y1="24414" x2="73906" y2="24219"/>
                                  <a14:foregroundMark x1="69531" y1="25000" x2="76016" y2="25195"/>
                                  <a14:foregroundMark x1="69375" y1="25781" x2="75938" y2="25879"/>
                                  <a14:foregroundMark x1="70625" y1="27441" x2="86406" y2="27539"/>
                                  <a14:foregroundMark x1="70625" y1="28027" x2="86484" y2="28027"/>
                                  <a14:foregroundMark x1="66328" y1="38281" x2="69375" y2="38379"/>
                                  <a14:foregroundMark x1="70156" y1="40234" x2="73125" y2="40137"/>
                                  <a14:foregroundMark x1="77344" y1="39746" x2="85859" y2="38867"/>
                                  <a14:foregroundMark x1="86094" y1="39063" x2="90391" y2="42480"/>
                                  <a14:foregroundMark x1="91016" y1="46875" x2="86094" y2="48730"/>
                                  <a14:foregroundMark x1="86953" y1="42676" x2="90234" y2="42383"/>
                                  <a14:foregroundMark x1="86641" y1="39160" x2="88594" y2="39160"/>
                                  <a14:foregroundMark x1="87188" y1="46191" x2="91016" y2="46680"/>
                                  <a14:foregroundMark x1="86328" y1="48730" x2="86250" y2="56738"/>
                                  <a14:foregroundMark x1="86250" y1="56738" x2="65625" y2="53027"/>
                                  <a14:foregroundMark x1="65703" y1="55469" x2="16016" y2="52734"/>
                                  <a14:foregroundMark x1="15859" y1="56934" x2="22031" y2="53223"/>
                                  <a14:foregroundMark x1="16406" y1="50488" x2="11250" y2="46582"/>
                                  <a14:foregroundMark x1="12812" y1="47559" x2="10938" y2="46973"/>
                                  <a14:foregroundMark x1="27031" y1="67969" x2="27187" y2="71777"/>
                                  <a14:foregroundMark x1="26172" y1="71094" x2="34141" y2="72266"/>
                                  <a14:foregroundMark x1="36563" y1="66895" x2="36563" y2="72168"/>
                                  <a14:foregroundMark x1="55078" y1="59375" x2="83984" y2="60742"/>
                                  <a14:foregroundMark x1="57188" y1="59570" x2="57266" y2="72266"/>
                                  <a14:foregroundMark x1="52344" y1="67383" x2="55547" y2="67090"/>
                                  <a14:foregroundMark x1="55156" y1="74902" x2="65313" y2="74902"/>
                                  <a14:foregroundMark x1="65391" y1="77246" x2="71641" y2="77246"/>
                                  <a14:foregroundMark x1="80547" y1="73730" x2="81484" y2="77148"/>
                                  <a14:foregroundMark x1="52422" y1="66699" x2="55937" y2="66699"/>
                                  <a14:foregroundMark x1="71641" y1="63379" x2="71641" y2="77344"/>
                                  <a14:foregroundMark x1="58438" y1="58301" x2="65234" y2="58496"/>
                                  <a14:foregroundMark x1="58125" y1="57617" x2="65156" y2="58105"/>
                                  <a14:foregroundMark x1="57344" y1="65039" x2="60234" y2="63965"/>
                                  <a14:foregroundMark x1="58125" y1="65039" x2="60391" y2="64844"/>
                                  <a14:foregroundMark x1="79766" y1="75586" x2="78281" y2="76563"/>
                                  <a14:foregroundMark x1="85859" y1="35547" x2="86328" y2="39063"/>
                                  <a14:foregroundMark x1="56094" y1="52832" x2="61328" y2="52832"/>
                                  <a14:foregroundMark x1="65781" y1="55469" x2="79688" y2="55469"/>
                                  <a14:foregroundMark x1="19297" y1="55371" x2="55156" y2="55469"/>
                                  <a14:foregroundMark x1="17813" y1="55566" x2="19141" y2="54883"/>
                                  <a14:foregroundMark x1="18984" y1="55469" x2="28438" y2="55371"/>
                                  <a14:foregroundMark x1="26172" y1="55469" x2="28438" y2="55566"/>
                                  <a14:foregroundMark x1="24766" y1="40820" x2="31250" y2="40820"/>
                                  <a14:foregroundMark x1="22969" y1="30176" x2="34688" y2="30176"/>
                                  <a14:foregroundMark x1="24922" y1="32813" x2="32344" y2="32813"/>
                                  <a14:foregroundMark x1="24766" y1="33789" x2="31875" y2="33789"/>
                                  <a14:foregroundMark x1="14141" y1="30469" x2="16484" y2="29980"/>
                                  <a14:foregroundMark x1="26875" y1="72461" x2="36172" y2="72363"/>
                                  <a14:foregroundMark x1="27187" y1="68945" x2="33906" y2="66895"/>
                                  <a14:foregroundMark x1="22656" y1="67773" x2="25313" y2="66797"/>
                                  <a14:foregroundMark x1="20859" y1="61230" x2="22734" y2="67773"/>
                                  <a14:foregroundMark x1="20938" y1="60938" x2="48047" y2="61035"/>
                                  <a14:foregroundMark x1="37266" y1="68457" x2="48203" y2="68555"/>
                                  <a14:foregroundMark x1="48203" y1="60938" x2="48125" y2="68848"/>
                                  <a14:foregroundMark x1="22813" y1="67773" x2="25781" y2="67969"/>
                                  <a14:foregroundMark x1="71875" y1="63477" x2="83203" y2="61426"/>
                                  <a14:foregroundMark x1="76484" y1="62988" x2="80547" y2="62598"/>
                                  <a14:foregroundMark x1="74766" y1="63281" x2="76641" y2="63184"/>
                                  <a14:foregroundMark x1="80703" y1="62598" x2="84063" y2="60938"/>
                                  <a14:foregroundMark x1="65313" y1="59473" x2="81094" y2="59375"/>
                                  <a14:foregroundMark x1="76641" y1="65332" x2="73828" y2="68750"/>
                                  <a14:foregroundMark x1="74531" y1="73145" x2="77031" y2="75195"/>
                                  <a14:foregroundMark x1="80938" y1="73535" x2="82344" y2="71289"/>
                                  <a14:foregroundMark x1="78203" y1="65039" x2="80625" y2="66113"/>
                                  <a14:foregroundMark x1="80781" y1="66406" x2="82109" y2="68262"/>
                                  <a14:foregroundMark x1="82188" y1="68555" x2="82344" y2="70996"/>
                                  <a14:foregroundMark x1="81406" y1="59375" x2="84141" y2="59277"/>
                                  <a14:foregroundMark x1="84063" y1="59766" x2="84219" y2="60547"/>
                                  <a14:foregroundMark x1="62109" y1="66895" x2="61172" y2="69141"/>
                                  <a14:foregroundMark x1="61094" y1="69531" x2="61328" y2="72461"/>
                                  <a14:foregroundMark x1="69375" y1="67969" x2="69844" y2="70117"/>
                                  <a14:foregroundMark x1="69844" y1="70508" x2="69063" y2="72656"/>
                                  <a14:foregroundMark x1="76094" y1="65527" x2="75000" y2="66113"/>
                                  <a14:foregroundMark x1="74688" y1="66504" x2="74063" y2="68164"/>
                                  <a14:foregroundMark x1="70703" y1="28320" x2="86172" y2="28516"/>
                                  <a14:foregroundMark x1="11328" y1="46094" x2="13125" y2="46191"/>
                                  <a14:foregroundMark x1="75078" y1="39160" x2="76953" y2="39258"/>
                                  <a14:backgroundMark x1="14063" y1="53906" x2="12500" y2="50684"/>
                                  <a14:backgroundMark x1="12031" y1="49316" x2="10625" y2="47852"/>
                                  <a14:backgroundMark x1="12109" y1="44238" x2="15234" y2="33887"/>
                                  <a14:backgroundMark x1="12500" y1="25586" x2="51484" y2="25195"/>
                                  <a14:backgroundMark x1="21797" y1="33789" x2="21797" y2="33789"/>
                                  <a14:backgroundMark x1="19688" y1="33887" x2="20000" y2="32422"/>
                                  <a14:backgroundMark x1="25313" y1="35840" x2="27422" y2="36426"/>
                                  <a14:backgroundMark x1="29063" y1="31445" x2="31328" y2="31445"/>
                                  <a14:backgroundMark x1="25469" y1="31250" x2="27578" y2="31250"/>
                                  <a14:backgroundMark x1="33047" y1="31836" x2="33203" y2="33789"/>
                                  <a14:backgroundMark x1="30078" y1="68945" x2="34063" y2="69043"/>
                                  <a14:backgroundMark x1="28281" y1="69434" x2="29844" y2="69336"/>
                                  <a14:backgroundMark x1="59219" y1="69824" x2="59766" y2="66699"/>
                                  <a14:backgroundMark x1="57813" y1="76270" x2="62031" y2="76270"/>
                                  <a14:backgroundMark x1="70234" y1="74219" x2="70781" y2="70898"/>
                                  <a14:backgroundMark x1="74531" y1="64746" x2="72813" y2="67871"/>
                                  <a14:backgroundMark x1="72656" y1="73828" x2="74844" y2="75977"/>
                                  <a14:backgroundMark x1="70234" y1="66895" x2="70313" y2="68262"/>
                                  <a14:backgroundMark x1="79141" y1="57129" x2="71406" y2="57129"/>
                                  <a14:backgroundMark x1="21484" y1="58594" x2="53359" y2="58594"/>
                                  <a14:backgroundMark x1="66797" y1="57129" x2="71016" y2="57129"/>
                                  <a14:backgroundMark x1="80938" y1="57910" x2="82734" y2="57910"/>
                                  <a14:backgroundMark x1="72344" y1="33008" x2="85703" y2="32422"/>
                                </a14:backgroundRemoval>
                              </a14:imgEffect>
                            </a14:imgLayer>
                          </a14:imgProps>
                        </a:ext>
                      </a:extLst>
                    </a:blip>
                    <a:srcRect l="10184" t="20579" r="7502" b="21924"/>
                    <a:stretch/>
                  </pic:blipFill>
                  <pic:spPr bwMode="auto">
                    <a:xfrm>
                      <a:off x="0" y="0"/>
                      <a:ext cx="5004000" cy="2796055"/>
                    </a:xfrm>
                    <a:prstGeom prst="rect">
                      <a:avLst/>
                    </a:prstGeom>
                    <a:ln>
                      <a:noFill/>
                    </a:ln>
                    <a:extLst>
                      <a:ext uri="{53640926-AAD7-44D8-BBD7-CCE9431645EC}">
                        <a14:shadowObscured xmlns:a14="http://schemas.microsoft.com/office/drawing/2010/main"/>
                      </a:ext>
                    </a:extLst>
                  </pic:spPr>
                </pic:pic>
              </a:graphicData>
            </a:graphic>
          </wp:inline>
        </w:drawing>
      </w:r>
    </w:p>
    <w:p w:rsidR="004A7E3E" w:rsidRPr="00DD73BA" w:rsidRDefault="004A7E3E" w:rsidP="004A7E3E">
      <w:pPr>
        <w:autoSpaceDE w:val="0"/>
        <w:autoSpaceDN w:val="0"/>
        <w:adjustRightInd w:val="0"/>
        <w:spacing w:after="0" w:line="240" w:lineRule="auto"/>
        <w:ind w:left="284"/>
        <w:jc w:val="center"/>
        <w:rPr>
          <w:rFonts w:cs="ArialMT"/>
          <w:i/>
          <w:szCs w:val="18"/>
        </w:rPr>
      </w:pPr>
      <w:r w:rsidRPr="00DD73BA">
        <w:rPr>
          <w:rFonts w:cs="ArialMT"/>
          <w:szCs w:val="18"/>
        </w:rPr>
        <w:t xml:space="preserve">Tabla 1-2: </w:t>
      </w:r>
      <w:r w:rsidRPr="00DD73BA">
        <w:rPr>
          <w:rFonts w:cs="ArialMT"/>
          <w:i/>
          <w:szCs w:val="18"/>
        </w:rPr>
        <w:t>Clase M – Dimensiones y distribución de gobierno, propulsión, y control</w:t>
      </w:r>
    </w:p>
    <w:tbl>
      <w:tblPr>
        <w:tblStyle w:val="Tablaconcuadrcula"/>
        <w:tblW w:w="8505" w:type="dxa"/>
        <w:tblInd w:w="421" w:type="dxa"/>
        <w:tblLook w:val="04A0" w:firstRow="1" w:lastRow="0" w:firstColumn="1" w:lastColumn="0" w:noHBand="0" w:noVBand="1"/>
      </w:tblPr>
      <w:tblGrid>
        <w:gridCol w:w="4400"/>
        <w:gridCol w:w="4105"/>
      </w:tblGrid>
      <w:tr w:rsidR="003861A0" w:rsidRPr="00DD73BA" w:rsidTr="000C5CD6">
        <w:tc>
          <w:tcPr>
            <w:tcW w:w="4400" w:type="dxa"/>
          </w:tcPr>
          <w:p w:rsidR="003861A0" w:rsidRPr="00DD73BA" w:rsidRDefault="003861A0" w:rsidP="003861A0">
            <w:pPr>
              <w:autoSpaceDE w:val="0"/>
              <w:autoSpaceDN w:val="0"/>
              <w:adjustRightInd w:val="0"/>
              <w:rPr>
                <w:rFonts w:cs="Helvetica-Bold"/>
                <w:b/>
                <w:bCs/>
                <w:sz w:val="19"/>
                <w:szCs w:val="19"/>
              </w:rPr>
            </w:pPr>
            <w:r w:rsidRPr="00DD73BA">
              <w:rPr>
                <w:rFonts w:cs="Helvetica-Bold"/>
                <w:b/>
                <w:bCs/>
                <w:sz w:val="19"/>
                <w:szCs w:val="19"/>
              </w:rPr>
              <w:t>PROPULSIÓN Y GOBIERNO</w:t>
            </w:r>
          </w:p>
          <w:p w:rsidR="003861A0" w:rsidRPr="00DD73BA" w:rsidRDefault="003861A0" w:rsidP="003861A0">
            <w:pPr>
              <w:autoSpaceDE w:val="0"/>
              <w:autoSpaceDN w:val="0"/>
              <w:adjustRightInd w:val="0"/>
              <w:ind w:left="727" w:hanging="727"/>
              <w:rPr>
                <w:rFonts w:cs="Helvetica-Oblique"/>
                <w:i/>
                <w:iCs/>
                <w:sz w:val="19"/>
                <w:szCs w:val="19"/>
              </w:rPr>
            </w:pPr>
            <w:r w:rsidRPr="00DD73BA">
              <w:rPr>
                <w:rFonts w:cs="Helvetica-Oblique"/>
                <w:i/>
                <w:iCs/>
                <w:sz w:val="19"/>
                <w:szCs w:val="19"/>
              </w:rPr>
              <w:t>Hélices: Dos hélices de cinco palas, paso variable controlable y 4,2m. de diámetro, a popa.</w:t>
            </w:r>
          </w:p>
          <w:p w:rsidR="003861A0" w:rsidRPr="00DD73BA" w:rsidRDefault="003861A0" w:rsidP="003861A0">
            <w:pPr>
              <w:autoSpaceDE w:val="0"/>
              <w:autoSpaceDN w:val="0"/>
              <w:adjustRightInd w:val="0"/>
              <w:ind w:left="727" w:hanging="727"/>
              <w:rPr>
                <w:rFonts w:cs="Helvetica-Oblique"/>
                <w:i/>
                <w:iCs/>
                <w:sz w:val="19"/>
                <w:szCs w:val="19"/>
              </w:rPr>
            </w:pPr>
            <w:r w:rsidRPr="00DD73BA">
              <w:rPr>
                <w:rFonts w:cs="Helvetica-Oblique"/>
                <w:i/>
                <w:iCs/>
                <w:sz w:val="19"/>
                <w:szCs w:val="19"/>
              </w:rPr>
              <w:t>Timones: Dos timones a popa con inclinación de 20º que funcionan también como estabilizadores.</w:t>
            </w:r>
          </w:p>
          <w:p w:rsidR="003861A0" w:rsidRPr="00DD73BA" w:rsidRDefault="003861A0" w:rsidP="003861A0">
            <w:pPr>
              <w:autoSpaceDE w:val="0"/>
              <w:autoSpaceDN w:val="0"/>
              <w:adjustRightInd w:val="0"/>
              <w:ind w:left="727" w:hanging="727"/>
              <w:rPr>
                <w:rFonts w:cs="Helvetica-Oblique"/>
                <w:i/>
                <w:iCs/>
                <w:sz w:val="19"/>
                <w:szCs w:val="19"/>
              </w:rPr>
            </w:pPr>
            <w:r w:rsidRPr="00DD73BA">
              <w:rPr>
                <w:rFonts w:cs="Helvetica-Oblique"/>
                <w:i/>
                <w:iCs/>
                <w:sz w:val="19"/>
                <w:szCs w:val="19"/>
              </w:rPr>
              <w:t>Sistema de Poder del Gobierno: Electro- Hidráulico.</w:t>
            </w:r>
          </w:p>
          <w:p w:rsidR="003861A0" w:rsidRPr="00DD73BA" w:rsidRDefault="003861A0" w:rsidP="003861A0">
            <w:pPr>
              <w:pStyle w:val="Prrafodelista"/>
              <w:ind w:left="727" w:hanging="727"/>
              <w:jc w:val="both"/>
              <w:rPr>
                <w:sz w:val="19"/>
                <w:szCs w:val="19"/>
              </w:rPr>
            </w:pPr>
            <w:r w:rsidRPr="00DD73BA">
              <w:rPr>
                <w:rFonts w:cs="Helvetica-Oblique"/>
                <w:i/>
                <w:iCs/>
                <w:sz w:val="19"/>
                <w:szCs w:val="19"/>
              </w:rPr>
              <w:t>Sistema de Control de Gobierno: Eléctrico.</w:t>
            </w:r>
          </w:p>
        </w:tc>
        <w:tc>
          <w:tcPr>
            <w:tcW w:w="4105" w:type="dxa"/>
            <w:vMerge w:val="restart"/>
          </w:tcPr>
          <w:p w:rsidR="003861A0" w:rsidRPr="00DD73BA" w:rsidRDefault="003861A0" w:rsidP="003861A0">
            <w:pPr>
              <w:autoSpaceDE w:val="0"/>
              <w:autoSpaceDN w:val="0"/>
              <w:adjustRightInd w:val="0"/>
              <w:rPr>
                <w:rFonts w:cs="Helvetica-Bold"/>
                <w:b/>
                <w:bCs/>
                <w:sz w:val="19"/>
                <w:szCs w:val="19"/>
              </w:rPr>
            </w:pPr>
            <w:r w:rsidRPr="00DD73BA">
              <w:rPr>
                <w:rFonts w:cs="Helvetica-Bold"/>
                <w:b/>
                <w:bCs/>
                <w:sz w:val="19"/>
                <w:szCs w:val="19"/>
              </w:rPr>
              <w:t>DESPLAZAMIENTO, CALADO Y MISCELÁNEA</w:t>
            </w:r>
          </w:p>
          <w:p w:rsidR="003861A0" w:rsidRPr="00DD73BA" w:rsidRDefault="003861A0" w:rsidP="003861A0">
            <w:pPr>
              <w:autoSpaceDE w:val="0"/>
              <w:autoSpaceDN w:val="0"/>
              <w:adjustRightInd w:val="0"/>
              <w:rPr>
                <w:rFonts w:cs="Helvetica-Oblique"/>
                <w:i/>
                <w:iCs/>
                <w:sz w:val="19"/>
                <w:szCs w:val="19"/>
              </w:rPr>
            </w:pPr>
            <w:r w:rsidRPr="00DD73BA">
              <w:rPr>
                <w:rFonts w:cs="Helvetica-Oblique"/>
                <w:i/>
                <w:iCs/>
                <w:sz w:val="19"/>
                <w:szCs w:val="19"/>
              </w:rPr>
              <w:t>Desplazamiento: 2800 T. (Liviano)</w:t>
            </w:r>
          </w:p>
          <w:p w:rsidR="003861A0" w:rsidRPr="00DD73BA" w:rsidRDefault="003861A0" w:rsidP="003861A0">
            <w:pPr>
              <w:autoSpaceDE w:val="0"/>
              <w:autoSpaceDN w:val="0"/>
              <w:adjustRightInd w:val="0"/>
              <w:rPr>
                <w:rFonts w:cs="Helvetica-Oblique"/>
                <w:i/>
                <w:iCs/>
                <w:sz w:val="19"/>
                <w:szCs w:val="19"/>
              </w:rPr>
            </w:pPr>
            <w:r w:rsidRPr="00DD73BA">
              <w:rPr>
                <w:rFonts w:cs="Helvetica-Oblique"/>
                <w:i/>
                <w:iCs/>
                <w:sz w:val="19"/>
                <w:szCs w:val="19"/>
              </w:rPr>
              <w:t>Desplazamiento: 3340 T (Estándar)</w:t>
            </w:r>
          </w:p>
          <w:p w:rsidR="003861A0" w:rsidRPr="00DD73BA" w:rsidRDefault="003861A0" w:rsidP="003861A0">
            <w:pPr>
              <w:autoSpaceDE w:val="0"/>
              <w:autoSpaceDN w:val="0"/>
              <w:adjustRightInd w:val="0"/>
              <w:rPr>
                <w:rFonts w:cs="Helvetica-Oblique"/>
                <w:i/>
                <w:iCs/>
                <w:sz w:val="19"/>
                <w:szCs w:val="19"/>
              </w:rPr>
            </w:pPr>
            <w:r w:rsidRPr="00DD73BA">
              <w:rPr>
                <w:rFonts w:cs="Helvetica-Oblique"/>
                <w:i/>
                <w:iCs/>
                <w:sz w:val="19"/>
                <w:szCs w:val="19"/>
              </w:rPr>
              <w:t>Desplazamiento: 3600 T. (Máximo)</w:t>
            </w:r>
          </w:p>
          <w:p w:rsidR="003861A0" w:rsidRPr="00DD73BA" w:rsidRDefault="003861A0" w:rsidP="003861A0">
            <w:pPr>
              <w:autoSpaceDE w:val="0"/>
              <w:autoSpaceDN w:val="0"/>
              <w:adjustRightInd w:val="0"/>
              <w:rPr>
                <w:rFonts w:cs="Helvetica-Oblique"/>
                <w:i/>
                <w:iCs/>
                <w:sz w:val="19"/>
                <w:szCs w:val="19"/>
              </w:rPr>
            </w:pPr>
          </w:p>
          <w:p w:rsidR="003861A0" w:rsidRPr="00DD73BA" w:rsidRDefault="003861A0" w:rsidP="003861A0">
            <w:pPr>
              <w:autoSpaceDE w:val="0"/>
              <w:autoSpaceDN w:val="0"/>
              <w:adjustRightInd w:val="0"/>
              <w:rPr>
                <w:rFonts w:cs="Helvetica-Oblique"/>
                <w:i/>
                <w:iCs/>
                <w:sz w:val="19"/>
                <w:szCs w:val="19"/>
              </w:rPr>
            </w:pPr>
            <w:r w:rsidRPr="00DD73BA">
              <w:rPr>
                <w:rFonts w:cs="Helvetica-Oblique"/>
                <w:i/>
                <w:iCs/>
                <w:sz w:val="19"/>
                <w:szCs w:val="19"/>
              </w:rPr>
              <w:t>Calado a 3340 [ton] de desplazamiento:</w:t>
            </w:r>
          </w:p>
          <w:p w:rsidR="003861A0" w:rsidRPr="00DD73BA" w:rsidRDefault="003861A0" w:rsidP="003861A0">
            <w:pPr>
              <w:autoSpaceDE w:val="0"/>
              <w:autoSpaceDN w:val="0"/>
              <w:adjustRightInd w:val="0"/>
              <w:rPr>
                <w:rFonts w:cs="ArialMT"/>
                <w:sz w:val="19"/>
                <w:szCs w:val="19"/>
              </w:rPr>
            </w:pPr>
            <w:r w:rsidRPr="00DD73BA">
              <w:rPr>
                <w:rFonts w:cs="ArialMT"/>
                <w:sz w:val="19"/>
                <w:szCs w:val="19"/>
              </w:rPr>
              <w:t>Proa (Domo del Sonar) - 5,96m.</w:t>
            </w:r>
          </w:p>
          <w:p w:rsidR="003861A0" w:rsidRPr="00DD73BA" w:rsidRDefault="003861A0" w:rsidP="003861A0">
            <w:pPr>
              <w:autoSpaceDE w:val="0"/>
              <w:autoSpaceDN w:val="0"/>
              <w:adjustRightInd w:val="0"/>
              <w:rPr>
                <w:rFonts w:cs="ArialMT"/>
                <w:sz w:val="19"/>
                <w:szCs w:val="19"/>
              </w:rPr>
            </w:pPr>
            <w:r w:rsidRPr="00DD73BA">
              <w:rPr>
                <w:rFonts w:cs="ArialMT"/>
                <w:sz w:val="19"/>
                <w:szCs w:val="19"/>
              </w:rPr>
              <w:t>Popa (Hélice) - 5,69m.</w:t>
            </w:r>
          </w:p>
          <w:p w:rsidR="003861A0" w:rsidRPr="00DD73BA" w:rsidRDefault="003861A0" w:rsidP="003861A0">
            <w:pPr>
              <w:autoSpaceDE w:val="0"/>
              <w:autoSpaceDN w:val="0"/>
              <w:adjustRightInd w:val="0"/>
              <w:rPr>
                <w:rFonts w:cs="ArialMT"/>
                <w:sz w:val="19"/>
                <w:szCs w:val="19"/>
              </w:rPr>
            </w:pPr>
            <w:r w:rsidRPr="00DD73BA">
              <w:rPr>
                <w:rFonts w:cs="ArialMT"/>
                <w:sz w:val="19"/>
                <w:szCs w:val="19"/>
              </w:rPr>
              <w:t>Transductor Ecosonda</w:t>
            </w:r>
            <w:r w:rsidR="000E6A1C">
              <w:rPr>
                <w:rFonts w:cs="ArialMT"/>
                <w:sz w:val="19"/>
                <w:szCs w:val="19"/>
              </w:rPr>
              <w:t xml:space="preserve"> Centro  - 4,3</w:t>
            </w:r>
            <w:r w:rsidRPr="00DD73BA">
              <w:rPr>
                <w:rFonts w:cs="ArialMT"/>
                <w:sz w:val="19"/>
                <w:szCs w:val="19"/>
              </w:rPr>
              <w:t>m.</w:t>
            </w:r>
          </w:p>
          <w:p w:rsidR="003861A0" w:rsidRPr="00DD73BA" w:rsidRDefault="003861A0" w:rsidP="003861A0">
            <w:pPr>
              <w:autoSpaceDE w:val="0"/>
              <w:autoSpaceDN w:val="0"/>
              <w:adjustRightInd w:val="0"/>
              <w:rPr>
                <w:rFonts w:cs="ArialMT"/>
                <w:sz w:val="19"/>
                <w:szCs w:val="19"/>
              </w:rPr>
            </w:pPr>
          </w:p>
          <w:p w:rsidR="003861A0" w:rsidRPr="00DD73BA" w:rsidRDefault="003861A0" w:rsidP="00F54BB6">
            <w:pPr>
              <w:pStyle w:val="Prrafodelista"/>
              <w:ind w:left="0"/>
              <w:jc w:val="both"/>
              <w:rPr>
                <w:sz w:val="19"/>
                <w:szCs w:val="19"/>
              </w:rPr>
            </w:pPr>
            <w:r w:rsidRPr="00DD73BA">
              <w:rPr>
                <w:rFonts w:cs="Helvetica-Oblique"/>
                <w:i/>
                <w:iCs/>
                <w:sz w:val="19"/>
                <w:szCs w:val="19"/>
              </w:rPr>
              <w:t xml:space="preserve">Distancias Misceláneas: </w:t>
            </w:r>
            <w:r w:rsidRPr="00DD73BA">
              <w:rPr>
                <w:rFonts w:cs="Helvetica-Bold"/>
                <w:b/>
                <w:bCs/>
                <w:sz w:val="19"/>
                <w:szCs w:val="19"/>
              </w:rPr>
              <w:t xml:space="preserve">Ver </w:t>
            </w:r>
            <w:r w:rsidR="00F54BB6">
              <w:rPr>
                <w:rFonts w:cs="Helvetica-Bold"/>
                <w:b/>
                <w:bCs/>
                <w:sz w:val="19"/>
                <w:szCs w:val="19"/>
              </w:rPr>
              <w:t>Tabla 1-3</w:t>
            </w:r>
          </w:p>
        </w:tc>
      </w:tr>
      <w:tr w:rsidR="003861A0" w:rsidRPr="00DD73BA" w:rsidTr="000C5CD6">
        <w:tc>
          <w:tcPr>
            <w:tcW w:w="4400" w:type="dxa"/>
          </w:tcPr>
          <w:p w:rsidR="003861A0" w:rsidRPr="00DD73BA" w:rsidRDefault="003861A0" w:rsidP="003861A0">
            <w:pPr>
              <w:tabs>
                <w:tab w:val="left" w:pos="868"/>
                <w:tab w:val="left" w:pos="2144"/>
              </w:tabs>
              <w:autoSpaceDE w:val="0"/>
              <w:autoSpaceDN w:val="0"/>
              <w:adjustRightInd w:val="0"/>
              <w:rPr>
                <w:rFonts w:cs="Helvetica-Bold"/>
                <w:b/>
                <w:bCs/>
                <w:sz w:val="19"/>
                <w:szCs w:val="19"/>
              </w:rPr>
            </w:pPr>
            <w:r w:rsidRPr="00DD73BA">
              <w:rPr>
                <w:rFonts w:cs="Helvetica-Bold"/>
                <w:b/>
                <w:bCs/>
                <w:sz w:val="19"/>
                <w:szCs w:val="19"/>
              </w:rPr>
              <w:t>ESLORA Y MANGA</w:t>
            </w:r>
          </w:p>
          <w:p w:rsidR="003861A0" w:rsidRPr="00DD73BA" w:rsidRDefault="003861A0" w:rsidP="003861A0">
            <w:pPr>
              <w:tabs>
                <w:tab w:val="left" w:pos="868"/>
                <w:tab w:val="left" w:pos="2144"/>
              </w:tabs>
              <w:autoSpaceDE w:val="0"/>
              <w:autoSpaceDN w:val="0"/>
              <w:adjustRightInd w:val="0"/>
              <w:rPr>
                <w:rFonts w:cs="ArialMT"/>
                <w:sz w:val="19"/>
                <w:szCs w:val="19"/>
              </w:rPr>
            </w:pPr>
            <w:r w:rsidRPr="00DD73BA">
              <w:rPr>
                <w:rFonts w:cs="Helvetica-Oblique"/>
                <w:i/>
                <w:iCs/>
                <w:sz w:val="19"/>
                <w:szCs w:val="19"/>
              </w:rPr>
              <w:t xml:space="preserve">Eslora: </w:t>
            </w:r>
            <w:r w:rsidRPr="00DD73BA">
              <w:rPr>
                <w:b/>
                <w:sz w:val="19"/>
                <w:szCs w:val="19"/>
              </w:rPr>
              <w:tab/>
            </w:r>
            <w:r w:rsidRPr="00DD73BA">
              <w:rPr>
                <w:rFonts w:cs="ArialMT"/>
                <w:sz w:val="19"/>
                <w:szCs w:val="19"/>
              </w:rPr>
              <w:t>Línea de Agua</w:t>
            </w:r>
            <w:r w:rsidRPr="00DD73BA">
              <w:rPr>
                <w:b/>
                <w:sz w:val="19"/>
                <w:szCs w:val="19"/>
              </w:rPr>
              <w:tab/>
            </w:r>
            <w:r w:rsidRPr="00DD73BA">
              <w:rPr>
                <w:rFonts w:cs="ArialMT"/>
                <w:sz w:val="19"/>
                <w:szCs w:val="19"/>
              </w:rPr>
              <w:t xml:space="preserve"> - 114,36m.</w:t>
            </w:r>
          </w:p>
          <w:p w:rsidR="003861A0" w:rsidRPr="00DD73BA" w:rsidRDefault="003861A0" w:rsidP="003861A0">
            <w:pPr>
              <w:tabs>
                <w:tab w:val="left" w:pos="868"/>
                <w:tab w:val="left" w:pos="2144"/>
              </w:tabs>
              <w:autoSpaceDE w:val="0"/>
              <w:autoSpaceDN w:val="0"/>
              <w:adjustRightInd w:val="0"/>
              <w:rPr>
                <w:rFonts w:cs="ArialMT"/>
                <w:sz w:val="19"/>
                <w:szCs w:val="19"/>
              </w:rPr>
            </w:pPr>
            <w:r w:rsidRPr="00DD73BA">
              <w:rPr>
                <w:b/>
                <w:sz w:val="19"/>
                <w:szCs w:val="19"/>
              </w:rPr>
              <w:tab/>
            </w:r>
            <w:r w:rsidRPr="00DD73BA">
              <w:rPr>
                <w:rFonts w:cs="ArialMT"/>
                <w:sz w:val="19"/>
                <w:szCs w:val="19"/>
              </w:rPr>
              <w:t>Total</w:t>
            </w:r>
            <w:r w:rsidRPr="00DD73BA">
              <w:rPr>
                <w:b/>
                <w:sz w:val="19"/>
                <w:szCs w:val="19"/>
              </w:rPr>
              <w:tab/>
            </w:r>
            <w:r w:rsidRPr="00DD73BA">
              <w:rPr>
                <w:rFonts w:cs="ArialMT"/>
                <w:sz w:val="19"/>
                <w:szCs w:val="19"/>
              </w:rPr>
              <w:t xml:space="preserve"> - 123,72m.</w:t>
            </w:r>
          </w:p>
          <w:p w:rsidR="003861A0" w:rsidRPr="00DD73BA" w:rsidRDefault="003861A0" w:rsidP="003861A0">
            <w:pPr>
              <w:pStyle w:val="Prrafodelista"/>
              <w:tabs>
                <w:tab w:val="left" w:pos="868"/>
                <w:tab w:val="left" w:pos="2144"/>
              </w:tabs>
              <w:ind w:left="0"/>
              <w:jc w:val="both"/>
              <w:rPr>
                <w:sz w:val="19"/>
                <w:szCs w:val="19"/>
              </w:rPr>
            </w:pPr>
            <w:r w:rsidRPr="00DD73BA">
              <w:rPr>
                <w:rFonts w:cs="Helvetica-Oblique"/>
                <w:i/>
                <w:iCs/>
                <w:sz w:val="19"/>
                <w:szCs w:val="19"/>
              </w:rPr>
              <w:t>Manga:</w:t>
            </w:r>
            <w:r w:rsidRPr="00DD73BA">
              <w:rPr>
                <w:b/>
                <w:sz w:val="19"/>
                <w:szCs w:val="19"/>
              </w:rPr>
              <w:t xml:space="preserve"> </w:t>
            </w:r>
            <w:r w:rsidRPr="00DD73BA">
              <w:rPr>
                <w:b/>
                <w:sz w:val="19"/>
                <w:szCs w:val="19"/>
              </w:rPr>
              <w:tab/>
            </w:r>
            <w:r w:rsidRPr="00DD73BA">
              <w:rPr>
                <w:b/>
                <w:sz w:val="19"/>
                <w:szCs w:val="19"/>
              </w:rPr>
              <w:tab/>
            </w:r>
            <w:r w:rsidRPr="00DD73BA">
              <w:rPr>
                <w:rFonts w:cs="Helvetica-Oblique"/>
                <w:i/>
                <w:iCs/>
                <w:sz w:val="19"/>
                <w:szCs w:val="19"/>
              </w:rPr>
              <w:t xml:space="preserve"> </w:t>
            </w:r>
            <w:r w:rsidRPr="00DD73BA">
              <w:rPr>
                <w:rFonts w:cs="ArialMT"/>
                <w:sz w:val="19"/>
                <w:szCs w:val="19"/>
              </w:rPr>
              <w:t>- 14,37m.</w:t>
            </w:r>
          </w:p>
        </w:tc>
        <w:tc>
          <w:tcPr>
            <w:tcW w:w="4105" w:type="dxa"/>
            <w:vMerge/>
          </w:tcPr>
          <w:p w:rsidR="003861A0" w:rsidRPr="00DD73BA" w:rsidRDefault="003861A0" w:rsidP="00A46E77">
            <w:pPr>
              <w:pStyle w:val="Prrafodelista"/>
              <w:ind w:left="0"/>
              <w:jc w:val="both"/>
              <w:rPr>
                <w:sz w:val="19"/>
                <w:szCs w:val="19"/>
              </w:rPr>
            </w:pPr>
          </w:p>
        </w:tc>
      </w:tr>
      <w:tr w:rsidR="003861A0" w:rsidRPr="00DD73BA" w:rsidTr="000C5CD6">
        <w:tc>
          <w:tcPr>
            <w:tcW w:w="8505" w:type="dxa"/>
            <w:gridSpan w:val="2"/>
          </w:tcPr>
          <w:p w:rsidR="003861A0" w:rsidRPr="00DD73BA" w:rsidRDefault="003861A0" w:rsidP="003861A0">
            <w:pPr>
              <w:autoSpaceDE w:val="0"/>
              <w:autoSpaceDN w:val="0"/>
              <w:adjustRightInd w:val="0"/>
              <w:rPr>
                <w:rFonts w:cs="Helvetica-BoldOblique"/>
                <w:b/>
                <w:bCs/>
                <w:i/>
                <w:iCs/>
                <w:sz w:val="19"/>
                <w:szCs w:val="19"/>
              </w:rPr>
            </w:pPr>
            <w:r w:rsidRPr="00DD73BA">
              <w:rPr>
                <w:rFonts w:cs="Helvetica-BoldOblique"/>
                <w:b/>
                <w:bCs/>
                <w:i/>
                <w:iCs/>
                <w:sz w:val="19"/>
                <w:szCs w:val="19"/>
              </w:rPr>
              <w:t>Notas:</w:t>
            </w:r>
          </w:p>
          <w:p w:rsidR="003861A0" w:rsidRPr="00DD73BA" w:rsidRDefault="003861A0" w:rsidP="003861A0">
            <w:pPr>
              <w:autoSpaceDE w:val="0"/>
              <w:autoSpaceDN w:val="0"/>
              <w:adjustRightInd w:val="0"/>
              <w:rPr>
                <w:rFonts w:cs="Helvetica-Oblique"/>
                <w:i/>
                <w:iCs/>
                <w:sz w:val="19"/>
                <w:szCs w:val="19"/>
              </w:rPr>
            </w:pPr>
            <w:r w:rsidRPr="00DD73BA">
              <w:rPr>
                <w:rFonts w:cs="Helvetica-Oblique"/>
                <w:i/>
                <w:iCs/>
                <w:sz w:val="19"/>
                <w:szCs w:val="19"/>
              </w:rPr>
              <w:t>1. En el puente y la sala de gobierno se puede gobernar con el computador ASSA controlando rumbo y</w:t>
            </w:r>
            <w:r w:rsidR="00820DCC">
              <w:rPr>
                <w:rFonts w:cs="Helvetica-Oblique"/>
                <w:i/>
                <w:iCs/>
                <w:sz w:val="19"/>
                <w:szCs w:val="19"/>
              </w:rPr>
              <w:t xml:space="preserve"> </w:t>
            </w:r>
            <w:r w:rsidRPr="00DD73BA">
              <w:rPr>
                <w:rFonts w:cs="Helvetica-Oblique"/>
                <w:i/>
                <w:iCs/>
                <w:sz w:val="19"/>
                <w:szCs w:val="19"/>
              </w:rPr>
              <w:t>estabilización, sólo estabilización, o fuera de la línea (sin estabilización ni piloto automático).</w:t>
            </w:r>
          </w:p>
          <w:p w:rsidR="003861A0" w:rsidRPr="00DD73BA" w:rsidRDefault="003861A0" w:rsidP="003861A0">
            <w:pPr>
              <w:autoSpaceDE w:val="0"/>
              <w:autoSpaceDN w:val="0"/>
              <w:adjustRightInd w:val="0"/>
              <w:rPr>
                <w:rFonts w:cs="Helvetica-Oblique"/>
                <w:i/>
                <w:iCs/>
                <w:sz w:val="19"/>
                <w:szCs w:val="19"/>
              </w:rPr>
            </w:pPr>
            <w:r w:rsidRPr="00DD73BA">
              <w:rPr>
                <w:rFonts w:cs="Helvetica-Oblique"/>
                <w:i/>
                <w:iCs/>
                <w:sz w:val="19"/>
                <w:szCs w:val="19"/>
              </w:rPr>
              <w:t>2. En el Servomotor, el gobierno de emergencia puede ser en forma electrohidráulica mediante la bomba</w:t>
            </w:r>
            <w:r w:rsidR="00820DCC">
              <w:rPr>
                <w:rFonts w:cs="Helvetica-Oblique"/>
                <w:i/>
                <w:iCs/>
                <w:sz w:val="19"/>
                <w:szCs w:val="19"/>
              </w:rPr>
              <w:t xml:space="preserve"> </w:t>
            </w:r>
          </w:p>
          <w:p w:rsidR="003861A0" w:rsidRPr="00DD73BA" w:rsidRDefault="003861A0" w:rsidP="003861A0">
            <w:pPr>
              <w:pStyle w:val="Prrafodelista"/>
              <w:ind w:left="0"/>
              <w:jc w:val="both"/>
              <w:rPr>
                <w:sz w:val="19"/>
                <w:szCs w:val="19"/>
              </w:rPr>
            </w:pPr>
            <w:r w:rsidRPr="00DD73BA">
              <w:rPr>
                <w:rFonts w:cs="Helvetica-Oblique"/>
                <w:i/>
                <w:iCs/>
                <w:sz w:val="19"/>
                <w:szCs w:val="19"/>
              </w:rPr>
              <w:t>primaria o secundaria, o en forma hidráulica mediante la bomba primaria, sólo para llevar la caña al medio.</w:t>
            </w:r>
          </w:p>
        </w:tc>
      </w:tr>
    </w:tbl>
    <w:p w:rsidR="00895A43" w:rsidRDefault="00895A43" w:rsidP="001A2865">
      <w:pPr>
        <w:autoSpaceDE w:val="0"/>
        <w:autoSpaceDN w:val="0"/>
        <w:adjustRightInd w:val="0"/>
        <w:spacing w:after="0" w:line="240" w:lineRule="auto"/>
        <w:ind w:left="284"/>
        <w:jc w:val="center"/>
        <w:rPr>
          <w:rFonts w:cs="ArialMT"/>
          <w:szCs w:val="18"/>
        </w:rPr>
        <w:sectPr w:rsidR="00895A43" w:rsidSect="005C6798">
          <w:headerReference w:type="default" r:id="rId15"/>
          <w:footerReference w:type="default" r:id="rId16"/>
          <w:pgSz w:w="12240" w:h="15840"/>
          <w:pgMar w:top="1417" w:right="1701" w:bottom="1417" w:left="1701" w:header="708" w:footer="708" w:gutter="0"/>
          <w:pgNumType w:start="1"/>
          <w:cols w:space="708"/>
          <w:docGrid w:linePitch="360"/>
        </w:sectPr>
      </w:pPr>
    </w:p>
    <w:p w:rsidR="001A2865" w:rsidRDefault="001A2865" w:rsidP="001A2865">
      <w:pPr>
        <w:autoSpaceDE w:val="0"/>
        <w:autoSpaceDN w:val="0"/>
        <w:adjustRightInd w:val="0"/>
        <w:spacing w:after="0" w:line="240" w:lineRule="auto"/>
        <w:ind w:left="284"/>
        <w:jc w:val="center"/>
        <w:rPr>
          <w:rFonts w:cs="ArialMT"/>
          <w:i/>
          <w:szCs w:val="18"/>
        </w:rPr>
      </w:pPr>
      <w:r>
        <w:rPr>
          <w:rFonts w:cs="ArialMT"/>
          <w:szCs w:val="18"/>
        </w:rPr>
        <w:lastRenderedPageBreak/>
        <w:t>Tabla 1-3</w:t>
      </w:r>
      <w:r w:rsidRPr="00DD73BA">
        <w:rPr>
          <w:rFonts w:cs="ArialMT"/>
          <w:szCs w:val="18"/>
        </w:rPr>
        <w:t xml:space="preserve">: </w:t>
      </w:r>
      <w:r>
        <w:rPr>
          <w:rFonts w:cs="ArialMT"/>
          <w:i/>
          <w:szCs w:val="18"/>
        </w:rPr>
        <w:t>Clase M – Dimensione</w:t>
      </w:r>
      <w:r w:rsidR="00AB1529">
        <w:rPr>
          <w:rFonts w:cs="ArialMT"/>
          <w:i/>
          <w:szCs w:val="18"/>
        </w:rPr>
        <w:t xml:space="preserve">s – </w:t>
      </w:r>
      <w:proofErr w:type="spellStart"/>
      <w:r w:rsidR="00AB1529">
        <w:rPr>
          <w:rFonts w:cs="ArialMT"/>
          <w:i/>
          <w:szCs w:val="18"/>
        </w:rPr>
        <w:t>Manoeuvreer</w:t>
      </w:r>
      <w:proofErr w:type="spellEnd"/>
      <w:r w:rsidR="00AB1529">
        <w:rPr>
          <w:rFonts w:cs="ArialMT"/>
          <w:i/>
          <w:szCs w:val="18"/>
        </w:rPr>
        <w:t xml:space="preserve"> </w:t>
      </w:r>
      <w:proofErr w:type="spellStart"/>
      <w:r w:rsidR="00AB1529">
        <w:rPr>
          <w:rFonts w:cs="ArialMT"/>
          <w:i/>
          <w:szCs w:val="18"/>
        </w:rPr>
        <w:t>Gegevens</w:t>
      </w:r>
      <w:proofErr w:type="spellEnd"/>
      <w:r w:rsidR="00AB1529">
        <w:rPr>
          <w:rFonts w:cs="ArialMT"/>
          <w:i/>
          <w:szCs w:val="18"/>
        </w:rPr>
        <w:t xml:space="preserve"> </w:t>
      </w:r>
      <w:proofErr w:type="spellStart"/>
      <w:r w:rsidR="00AB1529">
        <w:rPr>
          <w:rFonts w:cs="ArialMT"/>
          <w:i/>
          <w:szCs w:val="18"/>
        </w:rPr>
        <w:t>t.b.v</w:t>
      </w:r>
      <w:proofErr w:type="spellEnd"/>
      <w:r w:rsidR="00AB1529">
        <w:rPr>
          <w:rFonts w:cs="ArialMT"/>
          <w:i/>
          <w:szCs w:val="18"/>
        </w:rPr>
        <w:t xml:space="preserve"> de </w:t>
      </w:r>
      <w:proofErr w:type="spellStart"/>
      <w:r w:rsidR="00AB1529">
        <w:rPr>
          <w:rFonts w:cs="ArialMT"/>
          <w:i/>
          <w:szCs w:val="18"/>
        </w:rPr>
        <w:t>Navigatie</w:t>
      </w:r>
      <w:proofErr w:type="spellEnd"/>
      <w:r w:rsidR="00AB1529">
        <w:rPr>
          <w:rFonts w:cs="ArialMT"/>
          <w:i/>
          <w:szCs w:val="18"/>
        </w:rPr>
        <w:t xml:space="preserve"> </w:t>
      </w:r>
    </w:p>
    <w:tbl>
      <w:tblPr>
        <w:tblStyle w:val="Tabladecuadrcula4"/>
        <w:tblW w:w="0" w:type="auto"/>
        <w:tblLook w:val="04A0" w:firstRow="1" w:lastRow="0" w:firstColumn="1" w:lastColumn="0" w:noHBand="0" w:noVBand="1"/>
      </w:tblPr>
      <w:tblGrid>
        <w:gridCol w:w="4272"/>
        <w:gridCol w:w="4272"/>
      </w:tblGrid>
      <w:tr w:rsidR="001A2865" w:rsidRPr="009E4956" w:rsidTr="009E49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44" w:type="dxa"/>
            <w:gridSpan w:val="2"/>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DATOS GENERALES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ESLORA</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122,24MTS.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ESLORA ENTRE PERPENDICULARES</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114,36MTS.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MANGA</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145,37MTS.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DESPLAZAMIENTO ESTÁNDAR</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3340TONS.</w:t>
            </w:r>
          </w:p>
        </w:tc>
      </w:tr>
      <w:tr w:rsidR="00B275C9"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B275C9" w:rsidRPr="009E4956" w:rsidRDefault="00B275C9" w:rsidP="001A2865">
            <w:pPr>
              <w:autoSpaceDE w:val="0"/>
              <w:autoSpaceDN w:val="0"/>
              <w:adjustRightInd w:val="0"/>
              <w:jc w:val="center"/>
              <w:rPr>
                <w:rFonts w:cs="ArialMT"/>
                <w:sz w:val="20"/>
                <w:szCs w:val="18"/>
              </w:rPr>
            </w:pPr>
            <w:r w:rsidRPr="009E4956">
              <w:rPr>
                <w:rFonts w:cs="ArialMT"/>
                <w:sz w:val="20"/>
                <w:szCs w:val="18"/>
              </w:rPr>
              <w:t>DESPLAZAMIENTO MAXIMO</w:t>
            </w:r>
          </w:p>
        </w:tc>
        <w:tc>
          <w:tcPr>
            <w:tcW w:w="4272" w:type="dxa"/>
          </w:tcPr>
          <w:p w:rsidR="00B275C9" w:rsidRPr="009E4956" w:rsidRDefault="00B275C9"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3600TONS.</w:t>
            </w:r>
          </w:p>
        </w:tc>
      </w:tr>
      <w:tr w:rsidR="00B275C9"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B275C9" w:rsidRPr="009E4956" w:rsidRDefault="00B275C9" w:rsidP="001A2865">
            <w:pPr>
              <w:autoSpaceDE w:val="0"/>
              <w:autoSpaceDN w:val="0"/>
              <w:adjustRightInd w:val="0"/>
              <w:jc w:val="center"/>
              <w:rPr>
                <w:rFonts w:cs="ArialMT"/>
                <w:sz w:val="20"/>
                <w:szCs w:val="18"/>
              </w:rPr>
            </w:pPr>
            <w:r w:rsidRPr="009E4956">
              <w:rPr>
                <w:rFonts w:cs="ArialMT"/>
                <w:sz w:val="20"/>
                <w:szCs w:val="18"/>
              </w:rPr>
              <w:t>DESPLAZAMIENTO NORMAL</w:t>
            </w:r>
          </w:p>
        </w:tc>
        <w:tc>
          <w:tcPr>
            <w:tcW w:w="4272" w:type="dxa"/>
          </w:tcPr>
          <w:p w:rsidR="00B275C9" w:rsidRPr="009E4956" w:rsidRDefault="00B275C9"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2800TONS.</w:t>
            </w:r>
          </w:p>
        </w:tc>
      </w:tr>
      <w:tr w:rsidR="00B275C9" w:rsidRPr="00F342AF"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B275C9" w:rsidRPr="00F342AF" w:rsidRDefault="00B275C9" w:rsidP="00B275C9">
            <w:pPr>
              <w:autoSpaceDE w:val="0"/>
              <w:autoSpaceDN w:val="0"/>
              <w:adjustRightInd w:val="0"/>
              <w:jc w:val="center"/>
              <w:rPr>
                <w:rFonts w:cs="ArialMT"/>
                <w:sz w:val="20"/>
                <w:szCs w:val="18"/>
              </w:rPr>
            </w:pPr>
            <w:r w:rsidRPr="00F342AF">
              <w:rPr>
                <w:rFonts w:cs="ArialMT"/>
                <w:sz w:val="20"/>
                <w:szCs w:val="18"/>
              </w:rPr>
              <w:t>TONELADAS POR CM. DE INMERSION (TPC)</w:t>
            </w:r>
          </w:p>
        </w:tc>
        <w:tc>
          <w:tcPr>
            <w:tcW w:w="4272" w:type="dxa"/>
          </w:tcPr>
          <w:p w:rsidR="00B275C9" w:rsidRPr="009E4956" w:rsidRDefault="000B249B"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F342AF">
              <w:rPr>
                <w:rFonts w:cs="ArialMT"/>
                <w:sz w:val="20"/>
                <w:szCs w:val="18"/>
              </w:rPr>
              <w:t>12,45TONS.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CALADO MAXIMO A POPA (HELICES)</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5,69MTS.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CALADO MAXIMO PROA (DOMO)</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5,96MTS.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AB1529">
            <w:pPr>
              <w:autoSpaceDE w:val="0"/>
              <w:autoSpaceDN w:val="0"/>
              <w:adjustRightInd w:val="0"/>
              <w:jc w:val="center"/>
              <w:rPr>
                <w:rFonts w:cs="ArialMT"/>
                <w:sz w:val="20"/>
                <w:szCs w:val="18"/>
              </w:rPr>
            </w:pPr>
            <w:r w:rsidRPr="009E4956">
              <w:rPr>
                <w:rFonts w:cs="ArialMT"/>
                <w:sz w:val="20"/>
                <w:szCs w:val="18"/>
              </w:rPr>
              <w:t xml:space="preserve">CALADO </w:t>
            </w:r>
            <w:r w:rsidR="00AB1529" w:rsidRPr="009E4956">
              <w:rPr>
                <w:rFonts w:cs="ArialMT"/>
                <w:sz w:val="20"/>
                <w:szCs w:val="18"/>
              </w:rPr>
              <w:t>MEDIO</w:t>
            </w:r>
            <w:r w:rsidR="009E4956">
              <w:rPr>
                <w:rFonts w:cs="ArialMT"/>
                <w:sz w:val="20"/>
                <w:szCs w:val="18"/>
              </w:rPr>
              <w:t xml:space="preserve"> (POR DISEÑO)</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4,30MTS.</w:t>
            </w:r>
          </w:p>
        </w:tc>
      </w:tr>
      <w:tr w:rsidR="009E4956"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9E4956" w:rsidRPr="009E4956" w:rsidRDefault="009E4956" w:rsidP="00AB1529">
            <w:pPr>
              <w:autoSpaceDE w:val="0"/>
              <w:autoSpaceDN w:val="0"/>
              <w:adjustRightInd w:val="0"/>
              <w:jc w:val="center"/>
              <w:rPr>
                <w:rFonts w:cs="ArialMT"/>
                <w:sz w:val="20"/>
                <w:szCs w:val="18"/>
              </w:rPr>
            </w:pPr>
            <w:r>
              <w:rPr>
                <w:rFonts w:cs="ArialMT"/>
                <w:sz w:val="20"/>
                <w:szCs w:val="18"/>
              </w:rPr>
              <w:t>ALTURA CUBIERTA G DESDE LA QUILLA</w:t>
            </w:r>
          </w:p>
        </w:tc>
        <w:tc>
          <w:tcPr>
            <w:tcW w:w="4272" w:type="dxa"/>
          </w:tcPr>
          <w:p w:rsidR="009E4956" w:rsidRPr="009E4956" w:rsidRDefault="009E4956"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Pr>
                <w:rFonts w:cs="ArialMT"/>
                <w:sz w:val="20"/>
                <w:szCs w:val="18"/>
              </w:rPr>
              <w:t>9,35MTS.</w:t>
            </w:r>
          </w:p>
        </w:tc>
      </w:tr>
      <w:tr w:rsidR="009E4956" w:rsidRPr="005C6798" w:rsidTr="005C6798">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000000" w:themeFill="text1"/>
          </w:tcPr>
          <w:p w:rsidR="009E4956" w:rsidRPr="005C6798" w:rsidRDefault="009E4956" w:rsidP="009E4956">
            <w:pPr>
              <w:autoSpaceDE w:val="0"/>
              <w:autoSpaceDN w:val="0"/>
              <w:adjustRightInd w:val="0"/>
              <w:jc w:val="center"/>
              <w:rPr>
                <w:rFonts w:cs="ArialMT"/>
                <w:color w:val="FFFFFF" w:themeColor="background1"/>
                <w:sz w:val="20"/>
                <w:szCs w:val="18"/>
              </w:rPr>
            </w:pPr>
            <w:r w:rsidRPr="005C6798">
              <w:rPr>
                <w:rFonts w:cs="ArialMT"/>
                <w:color w:val="FFFFFF" w:themeColor="background1"/>
                <w:sz w:val="20"/>
                <w:szCs w:val="18"/>
              </w:rPr>
              <w:t>PARTES QUE SOBRESALEN DE LA QUILLA</w:t>
            </w:r>
          </w:p>
        </w:tc>
      </w:tr>
      <w:tr w:rsidR="009E4956"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9E4956" w:rsidRPr="009E4956" w:rsidRDefault="009E4956" w:rsidP="009E4956">
            <w:pPr>
              <w:autoSpaceDE w:val="0"/>
              <w:autoSpaceDN w:val="0"/>
              <w:adjustRightInd w:val="0"/>
              <w:jc w:val="center"/>
              <w:rPr>
                <w:rFonts w:cs="ArialMT"/>
                <w:sz w:val="20"/>
                <w:szCs w:val="18"/>
              </w:rPr>
            </w:pPr>
            <w:r w:rsidRPr="009E4956">
              <w:rPr>
                <w:rFonts w:cs="ArialMT"/>
                <w:sz w:val="20"/>
                <w:szCs w:val="18"/>
              </w:rPr>
              <w:t>DOMO DEL SONAR</w:t>
            </w:r>
          </w:p>
        </w:tc>
        <w:tc>
          <w:tcPr>
            <w:tcW w:w="4272" w:type="dxa"/>
          </w:tcPr>
          <w:p w:rsidR="009E4956" w:rsidRPr="009E4956" w:rsidRDefault="009E4956" w:rsidP="009E4956">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1,66 MTS.</w:t>
            </w:r>
          </w:p>
        </w:tc>
      </w:tr>
      <w:tr w:rsidR="009E4956"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9E4956" w:rsidRPr="009E4956" w:rsidRDefault="009E4956" w:rsidP="009E4956">
            <w:pPr>
              <w:autoSpaceDE w:val="0"/>
              <w:autoSpaceDN w:val="0"/>
              <w:adjustRightInd w:val="0"/>
              <w:jc w:val="center"/>
              <w:rPr>
                <w:rFonts w:cs="ArialMT"/>
                <w:sz w:val="20"/>
                <w:szCs w:val="18"/>
              </w:rPr>
            </w:pPr>
            <w:r w:rsidRPr="009E4956">
              <w:rPr>
                <w:rFonts w:cs="ArialMT"/>
                <w:sz w:val="20"/>
                <w:szCs w:val="18"/>
              </w:rPr>
              <w:t>HELICES</w:t>
            </w:r>
          </w:p>
        </w:tc>
        <w:tc>
          <w:tcPr>
            <w:tcW w:w="4272" w:type="dxa"/>
          </w:tcPr>
          <w:p w:rsidR="009E4956" w:rsidRPr="009E4956" w:rsidRDefault="009E4956" w:rsidP="009E495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1,39 MTS</w:t>
            </w:r>
          </w:p>
        </w:tc>
      </w:tr>
      <w:tr w:rsidR="009E4956"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9E4956" w:rsidRPr="009E4956" w:rsidRDefault="009E4956" w:rsidP="009E4956">
            <w:pPr>
              <w:autoSpaceDE w:val="0"/>
              <w:autoSpaceDN w:val="0"/>
              <w:adjustRightInd w:val="0"/>
              <w:jc w:val="center"/>
              <w:rPr>
                <w:rFonts w:cs="ArialMT"/>
                <w:sz w:val="20"/>
                <w:szCs w:val="18"/>
              </w:rPr>
            </w:pPr>
            <w:r w:rsidRPr="009E4956">
              <w:rPr>
                <w:rFonts w:cs="ArialMT"/>
                <w:sz w:val="20"/>
                <w:szCs w:val="18"/>
              </w:rPr>
              <w:t>TIMÓN</w:t>
            </w:r>
          </w:p>
        </w:tc>
        <w:tc>
          <w:tcPr>
            <w:tcW w:w="4272" w:type="dxa"/>
          </w:tcPr>
          <w:p w:rsidR="009E4956" w:rsidRPr="009E4956" w:rsidRDefault="009E4956" w:rsidP="009E4956">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-0,05 MTS.</w:t>
            </w:r>
          </w:p>
        </w:tc>
      </w:tr>
      <w:tr w:rsidR="009E4956"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9E4956" w:rsidRPr="009E4956" w:rsidRDefault="009E4956" w:rsidP="009E4956">
            <w:pPr>
              <w:autoSpaceDE w:val="0"/>
              <w:autoSpaceDN w:val="0"/>
              <w:adjustRightInd w:val="0"/>
              <w:jc w:val="center"/>
              <w:rPr>
                <w:rFonts w:cs="ArialMT"/>
                <w:sz w:val="20"/>
                <w:szCs w:val="18"/>
              </w:rPr>
            </w:pPr>
            <w:r w:rsidRPr="009E4956">
              <w:rPr>
                <w:rFonts w:cs="ArialMT"/>
                <w:sz w:val="20"/>
                <w:szCs w:val="18"/>
              </w:rPr>
              <w:t>ECOSONDA</w:t>
            </w:r>
          </w:p>
        </w:tc>
        <w:tc>
          <w:tcPr>
            <w:tcW w:w="4272" w:type="dxa"/>
          </w:tcPr>
          <w:p w:rsidR="009E4956" w:rsidRPr="009E4956" w:rsidRDefault="009E4956" w:rsidP="009E495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0,00 MTS.</w:t>
            </w:r>
          </w:p>
        </w:tc>
      </w:tr>
      <w:tr w:rsidR="009E4956"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9E4956" w:rsidRPr="009E4956" w:rsidRDefault="009E4956" w:rsidP="009E4956">
            <w:pPr>
              <w:autoSpaceDE w:val="0"/>
              <w:autoSpaceDN w:val="0"/>
              <w:adjustRightInd w:val="0"/>
              <w:jc w:val="center"/>
              <w:rPr>
                <w:rFonts w:cs="ArialMT"/>
                <w:sz w:val="20"/>
                <w:szCs w:val="18"/>
              </w:rPr>
            </w:pPr>
            <w:r w:rsidRPr="009E4956">
              <w:rPr>
                <w:rFonts w:cs="ArialMT"/>
                <w:sz w:val="20"/>
                <w:szCs w:val="18"/>
              </w:rPr>
              <w:t>CORREDERA</w:t>
            </w:r>
          </w:p>
        </w:tc>
        <w:tc>
          <w:tcPr>
            <w:tcW w:w="4272" w:type="dxa"/>
          </w:tcPr>
          <w:p w:rsidR="009E4956" w:rsidRPr="009E4956" w:rsidRDefault="009E4956" w:rsidP="009E4956">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0,04 MTS.</w:t>
            </w:r>
          </w:p>
        </w:tc>
      </w:tr>
      <w:tr w:rsidR="001A2865" w:rsidRPr="005C6798" w:rsidTr="005C6798">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000000" w:themeFill="text1"/>
          </w:tcPr>
          <w:p w:rsidR="001A2865" w:rsidRPr="005C6798" w:rsidRDefault="001A2865" w:rsidP="001A2865">
            <w:pPr>
              <w:autoSpaceDE w:val="0"/>
              <w:autoSpaceDN w:val="0"/>
              <w:adjustRightInd w:val="0"/>
              <w:jc w:val="center"/>
              <w:rPr>
                <w:rFonts w:cs="ArialMT"/>
                <w:color w:val="FFFFFF" w:themeColor="background1"/>
                <w:sz w:val="20"/>
                <w:szCs w:val="18"/>
              </w:rPr>
            </w:pPr>
            <w:r w:rsidRPr="005C6798">
              <w:rPr>
                <w:rFonts w:cs="ArialMT"/>
                <w:color w:val="FFFFFF" w:themeColor="background1"/>
                <w:sz w:val="20"/>
                <w:szCs w:val="18"/>
              </w:rPr>
              <w:t>ALTURAS DESDE LA LINEA DE AGUA</w:t>
            </w:r>
            <w:r w:rsidR="0051474D">
              <w:rPr>
                <w:rFonts w:cs="ArialMT"/>
                <w:color w:val="FFFFFF" w:themeColor="background1"/>
                <w:sz w:val="20"/>
                <w:szCs w:val="18"/>
              </w:rPr>
              <w:t xml:space="preserve"> (CONSIDERANDO CALADO DE 4,3</w:t>
            </w:r>
            <w:r w:rsidR="009E4956" w:rsidRPr="005C6798">
              <w:rPr>
                <w:rFonts w:cs="ArialMT"/>
                <w:color w:val="FFFFFF" w:themeColor="background1"/>
                <w:sz w:val="20"/>
                <w:szCs w:val="18"/>
              </w:rPr>
              <w:t>MTS Y DESPL. 3340TONS)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ALTURA MAXIMA</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35,00MTS.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PUENTE</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13,94MTS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ESCOBEN</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4,90MTS.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CUBIERTA DE VUELO</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5,00 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ANTENA SMART</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29,57 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RPZO (ANTENA UHF)</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34,24 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LW-08</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12,90 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ALERONES DEL PUENTE</w:t>
            </w:r>
          </w:p>
        </w:tc>
        <w:tc>
          <w:tcPr>
            <w:tcW w:w="4272" w:type="dxa"/>
          </w:tcPr>
          <w:p w:rsidR="001A2865" w:rsidRPr="009E4956" w:rsidRDefault="001A2865"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13,94 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1A2865" w:rsidP="001A2865">
            <w:pPr>
              <w:autoSpaceDE w:val="0"/>
              <w:autoSpaceDN w:val="0"/>
              <w:adjustRightInd w:val="0"/>
              <w:jc w:val="center"/>
              <w:rPr>
                <w:rFonts w:cs="ArialMT"/>
                <w:sz w:val="20"/>
                <w:szCs w:val="18"/>
              </w:rPr>
            </w:pPr>
            <w:r w:rsidRPr="009E4956">
              <w:rPr>
                <w:rFonts w:cs="ArialMT"/>
                <w:sz w:val="20"/>
                <w:szCs w:val="18"/>
              </w:rPr>
              <w:t>PUENTE DE SEÑALES</w:t>
            </w:r>
          </w:p>
        </w:tc>
        <w:tc>
          <w:tcPr>
            <w:tcW w:w="4272" w:type="dxa"/>
          </w:tcPr>
          <w:p w:rsidR="001A2865" w:rsidRPr="009E4956" w:rsidRDefault="001A2865"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12,39 MTS.</w:t>
            </w:r>
          </w:p>
        </w:tc>
      </w:tr>
      <w:tr w:rsidR="005C6798" w:rsidRPr="005C6798" w:rsidTr="005C6798">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000000" w:themeFill="text1"/>
          </w:tcPr>
          <w:p w:rsidR="001A2865" w:rsidRPr="005C6798" w:rsidRDefault="001A2865" w:rsidP="00F54BB6">
            <w:pPr>
              <w:autoSpaceDE w:val="0"/>
              <w:autoSpaceDN w:val="0"/>
              <w:adjustRightInd w:val="0"/>
              <w:jc w:val="center"/>
              <w:rPr>
                <w:rFonts w:cs="ArialMT"/>
                <w:color w:val="FFFFFF" w:themeColor="background1"/>
                <w:sz w:val="20"/>
                <w:szCs w:val="18"/>
              </w:rPr>
            </w:pPr>
            <w:r w:rsidRPr="005C6798">
              <w:rPr>
                <w:rFonts w:cs="ArialMT"/>
                <w:color w:val="FFFFFF" w:themeColor="background1"/>
                <w:sz w:val="20"/>
                <w:szCs w:val="18"/>
              </w:rPr>
              <w:t xml:space="preserve">DISTANCIAS </w:t>
            </w:r>
            <w:r w:rsidR="00F54BB6" w:rsidRPr="005C6798">
              <w:rPr>
                <w:rFonts w:cs="ArialMT"/>
                <w:color w:val="FFFFFF" w:themeColor="background1"/>
                <w:sz w:val="20"/>
                <w:szCs w:val="18"/>
              </w:rPr>
              <w:t>A LA PROA</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F54BB6" w:rsidP="001A2865">
            <w:pPr>
              <w:autoSpaceDE w:val="0"/>
              <w:autoSpaceDN w:val="0"/>
              <w:adjustRightInd w:val="0"/>
              <w:jc w:val="center"/>
              <w:rPr>
                <w:rFonts w:cs="ArialMT"/>
                <w:sz w:val="20"/>
                <w:szCs w:val="18"/>
              </w:rPr>
            </w:pPr>
            <w:r>
              <w:rPr>
                <w:rFonts w:cs="ArialMT"/>
                <w:sz w:val="20"/>
                <w:szCs w:val="18"/>
              </w:rPr>
              <w:t>ALIDADAS PUENTE DE MANDO</w:t>
            </w:r>
          </w:p>
        </w:tc>
        <w:tc>
          <w:tcPr>
            <w:tcW w:w="4272" w:type="dxa"/>
          </w:tcPr>
          <w:p w:rsidR="001A2865" w:rsidRPr="009E4956" w:rsidRDefault="00FE6E96"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Pr>
                <w:rFonts w:cs="ArialMT"/>
                <w:sz w:val="20"/>
                <w:szCs w:val="18"/>
              </w:rPr>
              <w:t>35,70</w:t>
            </w:r>
            <w:r w:rsidR="001A2865" w:rsidRPr="009E4956">
              <w:rPr>
                <w:rFonts w:cs="ArialMT"/>
                <w:sz w:val="20"/>
                <w:szCs w:val="18"/>
              </w:rPr>
              <w:t xml:space="preserve"> MTS.</w:t>
            </w:r>
          </w:p>
        </w:tc>
      </w:tr>
      <w:tr w:rsidR="001A2865"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F54BB6" w:rsidP="001A2865">
            <w:pPr>
              <w:autoSpaceDE w:val="0"/>
              <w:autoSpaceDN w:val="0"/>
              <w:adjustRightInd w:val="0"/>
              <w:jc w:val="center"/>
              <w:rPr>
                <w:rFonts w:cs="ArialMT"/>
                <w:sz w:val="20"/>
                <w:szCs w:val="18"/>
              </w:rPr>
            </w:pPr>
            <w:r>
              <w:rPr>
                <w:rFonts w:cs="ArialMT"/>
                <w:sz w:val="20"/>
                <w:szCs w:val="18"/>
              </w:rPr>
              <w:t>ALIDADAS ALERONES</w:t>
            </w:r>
          </w:p>
        </w:tc>
        <w:tc>
          <w:tcPr>
            <w:tcW w:w="4272" w:type="dxa"/>
          </w:tcPr>
          <w:p w:rsidR="001A2865" w:rsidRPr="009E4956" w:rsidRDefault="00FE6E96"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Pr>
                <w:rFonts w:cs="ArialMT"/>
                <w:sz w:val="20"/>
                <w:szCs w:val="18"/>
              </w:rPr>
              <w:t>37,30</w:t>
            </w:r>
            <w:r w:rsidR="001A2865" w:rsidRPr="009E4956">
              <w:rPr>
                <w:rFonts w:cs="ArialMT"/>
                <w:sz w:val="20"/>
                <w:szCs w:val="18"/>
              </w:rPr>
              <w:t xml:space="preserve"> MTS.</w:t>
            </w:r>
          </w:p>
        </w:tc>
      </w:tr>
      <w:tr w:rsidR="001A2865"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1A2865" w:rsidRPr="009E4956" w:rsidRDefault="00FE6E96" w:rsidP="001A2865">
            <w:pPr>
              <w:autoSpaceDE w:val="0"/>
              <w:autoSpaceDN w:val="0"/>
              <w:adjustRightInd w:val="0"/>
              <w:jc w:val="center"/>
              <w:rPr>
                <w:rFonts w:cs="ArialMT"/>
                <w:sz w:val="20"/>
                <w:szCs w:val="18"/>
              </w:rPr>
            </w:pPr>
            <w:r>
              <w:rPr>
                <w:rFonts w:cs="ArialMT"/>
                <w:sz w:val="20"/>
                <w:szCs w:val="18"/>
              </w:rPr>
              <w:t>PALO PRINCIPAL</w:t>
            </w:r>
          </w:p>
        </w:tc>
        <w:tc>
          <w:tcPr>
            <w:tcW w:w="4272" w:type="dxa"/>
          </w:tcPr>
          <w:p w:rsidR="001A2865" w:rsidRPr="009E4956" w:rsidRDefault="00FE6E96"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Pr>
                <w:rFonts w:cs="ArialMT"/>
                <w:sz w:val="20"/>
                <w:szCs w:val="18"/>
              </w:rPr>
              <w:t>45,80</w:t>
            </w:r>
            <w:r w:rsidR="001A2865" w:rsidRPr="009E4956">
              <w:rPr>
                <w:rFonts w:cs="ArialMT"/>
                <w:sz w:val="20"/>
                <w:szCs w:val="18"/>
              </w:rPr>
              <w:t xml:space="preserve"> MTS.</w:t>
            </w:r>
          </w:p>
        </w:tc>
      </w:tr>
      <w:tr w:rsidR="00F94267" w:rsidRPr="005C6798" w:rsidTr="005C6798">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000000" w:themeFill="text1"/>
          </w:tcPr>
          <w:p w:rsidR="00F94267" w:rsidRPr="005C6798" w:rsidRDefault="00F94267" w:rsidP="001A2865">
            <w:pPr>
              <w:autoSpaceDE w:val="0"/>
              <w:autoSpaceDN w:val="0"/>
              <w:adjustRightInd w:val="0"/>
              <w:jc w:val="center"/>
              <w:rPr>
                <w:rFonts w:cs="ArialMT"/>
                <w:color w:val="FFFFFF" w:themeColor="background1"/>
                <w:sz w:val="20"/>
                <w:szCs w:val="18"/>
              </w:rPr>
            </w:pPr>
            <w:r w:rsidRPr="005C6798">
              <w:rPr>
                <w:rFonts w:cs="ArialMT"/>
                <w:color w:val="FFFFFF" w:themeColor="background1"/>
                <w:sz w:val="20"/>
                <w:szCs w:val="18"/>
              </w:rPr>
              <w:t>DISTANCIAS DE LINEAS DE MIRA DESDE EL CENTRO DEL PUENTE</w:t>
            </w:r>
          </w:p>
        </w:tc>
      </w:tr>
      <w:tr w:rsidR="00F94267"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F94267" w:rsidRPr="009E4956" w:rsidRDefault="00F94267" w:rsidP="001A2865">
            <w:pPr>
              <w:autoSpaceDE w:val="0"/>
              <w:autoSpaceDN w:val="0"/>
              <w:adjustRightInd w:val="0"/>
              <w:jc w:val="center"/>
              <w:rPr>
                <w:rFonts w:cs="ArialMT"/>
                <w:sz w:val="20"/>
                <w:szCs w:val="18"/>
              </w:rPr>
            </w:pPr>
            <w:r w:rsidRPr="009E4956">
              <w:rPr>
                <w:rFonts w:cs="ArialMT"/>
                <w:sz w:val="20"/>
                <w:szCs w:val="18"/>
              </w:rPr>
              <w:t>BOCA TINAJA</w:t>
            </w:r>
          </w:p>
        </w:tc>
        <w:tc>
          <w:tcPr>
            <w:tcW w:w="4272" w:type="dxa"/>
          </w:tcPr>
          <w:p w:rsidR="00F94267" w:rsidRPr="009E4956" w:rsidRDefault="00F94267"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86 MTS.</w:t>
            </w:r>
          </w:p>
        </w:tc>
      </w:tr>
      <w:tr w:rsidR="00F94267"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F94267" w:rsidRPr="009E4956" w:rsidRDefault="00F94267" w:rsidP="001A2865">
            <w:pPr>
              <w:autoSpaceDE w:val="0"/>
              <w:autoSpaceDN w:val="0"/>
              <w:adjustRightInd w:val="0"/>
              <w:jc w:val="center"/>
              <w:rPr>
                <w:rFonts w:cs="ArialMT"/>
                <w:sz w:val="20"/>
                <w:szCs w:val="18"/>
              </w:rPr>
            </w:pPr>
            <w:r w:rsidRPr="009E4956">
              <w:rPr>
                <w:rFonts w:cs="ArialMT"/>
                <w:sz w:val="20"/>
                <w:szCs w:val="18"/>
              </w:rPr>
              <w:t>GUÍA ESPIA Nº 1</w:t>
            </w:r>
          </w:p>
        </w:tc>
        <w:tc>
          <w:tcPr>
            <w:tcW w:w="4272" w:type="dxa"/>
          </w:tcPr>
          <w:p w:rsidR="00F94267" w:rsidRPr="009E4956" w:rsidRDefault="00F94267"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64 MTS.</w:t>
            </w:r>
          </w:p>
        </w:tc>
      </w:tr>
      <w:tr w:rsidR="00F94267"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F94267" w:rsidRPr="009E4956" w:rsidRDefault="00F94267" w:rsidP="001A2865">
            <w:pPr>
              <w:autoSpaceDE w:val="0"/>
              <w:autoSpaceDN w:val="0"/>
              <w:adjustRightInd w:val="0"/>
              <w:jc w:val="center"/>
              <w:rPr>
                <w:rFonts w:cs="ArialMT"/>
                <w:sz w:val="20"/>
                <w:szCs w:val="18"/>
              </w:rPr>
            </w:pPr>
            <w:r w:rsidRPr="009E4956">
              <w:rPr>
                <w:rFonts w:cs="ArialMT"/>
                <w:sz w:val="20"/>
                <w:szCs w:val="18"/>
              </w:rPr>
              <w:t>GUÍA ESPÍA Nº 2</w:t>
            </w:r>
          </w:p>
        </w:tc>
        <w:tc>
          <w:tcPr>
            <w:tcW w:w="4272" w:type="dxa"/>
          </w:tcPr>
          <w:p w:rsidR="00F94267" w:rsidRPr="009E4956" w:rsidRDefault="00F94267"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43 MTS.</w:t>
            </w:r>
          </w:p>
        </w:tc>
      </w:tr>
      <w:tr w:rsidR="00F94267" w:rsidRPr="005C6798" w:rsidTr="005C6798">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000000" w:themeFill="text1"/>
          </w:tcPr>
          <w:p w:rsidR="00F94267" w:rsidRPr="005C6798" w:rsidRDefault="00F94267" w:rsidP="00F94267">
            <w:pPr>
              <w:autoSpaceDE w:val="0"/>
              <w:autoSpaceDN w:val="0"/>
              <w:adjustRightInd w:val="0"/>
              <w:jc w:val="center"/>
              <w:rPr>
                <w:rFonts w:cs="ArialMT"/>
                <w:color w:val="FFFFFF" w:themeColor="background1"/>
                <w:sz w:val="20"/>
                <w:szCs w:val="18"/>
              </w:rPr>
            </w:pPr>
            <w:r w:rsidRPr="005C6798">
              <w:rPr>
                <w:rFonts w:cs="ArialMT"/>
                <w:color w:val="FFFFFF" w:themeColor="background1"/>
                <w:sz w:val="20"/>
                <w:szCs w:val="18"/>
              </w:rPr>
              <w:t>DISTANCIAS DE LINEAS DE MIRA DESDE LOS ALERONES</w:t>
            </w:r>
          </w:p>
        </w:tc>
      </w:tr>
      <w:tr w:rsidR="00F94267"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F94267" w:rsidRPr="009E4956" w:rsidRDefault="00F94267" w:rsidP="00F94267">
            <w:pPr>
              <w:autoSpaceDE w:val="0"/>
              <w:autoSpaceDN w:val="0"/>
              <w:adjustRightInd w:val="0"/>
              <w:jc w:val="center"/>
              <w:rPr>
                <w:rFonts w:cs="ArialMT"/>
                <w:sz w:val="20"/>
                <w:szCs w:val="18"/>
              </w:rPr>
            </w:pPr>
            <w:r w:rsidRPr="009E4956">
              <w:rPr>
                <w:rFonts w:cs="ArialMT"/>
                <w:sz w:val="20"/>
                <w:szCs w:val="18"/>
              </w:rPr>
              <w:t>BOCA TINAJA</w:t>
            </w:r>
          </w:p>
        </w:tc>
        <w:tc>
          <w:tcPr>
            <w:tcW w:w="4272" w:type="dxa"/>
          </w:tcPr>
          <w:p w:rsidR="00F94267" w:rsidRPr="009E4956" w:rsidRDefault="00F94267"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100 MTS.</w:t>
            </w:r>
          </w:p>
        </w:tc>
      </w:tr>
      <w:tr w:rsidR="00F94267" w:rsidRPr="009E4956" w:rsidTr="009E4956">
        <w:tc>
          <w:tcPr>
            <w:cnfStyle w:val="001000000000" w:firstRow="0" w:lastRow="0" w:firstColumn="1" w:lastColumn="0" w:oddVBand="0" w:evenVBand="0" w:oddHBand="0" w:evenHBand="0" w:firstRowFirstColumn="0" w:firstRowLastColumn="0" w:lastRowFirstColumn="0" w:lastRowLastColumn="0"/>
            <w:tcW w:w="4272" w:type="dxa"/>
          </w:tcPr>
          <w:p w:rsidR="00F94267" w:rsidRPr="009E4956" w:rsidRDefault="00F94267" w:rsidP="001A2865">
            <w:pPr>
              <w:autoSpaceDE w:val="0"/>
              <w:autoSpaceDN w:val="0"/>
              <w:adjustRightInd w:val="0"/>
              <w:jc w:val="center"/>
              <w:rPr>
                <w:rFonts w:cs="ArialMT"/>
                <w:sz w:val="20"/>
                <w:szCs w:val="18"/>
              </w:rPr>
            </w:pPr>
            <w:r w:rsidRPr="009E4956">
              <w:rPr>
                <w:rFonts w:cs="ArialMT"/>
                <w:sz w:val="20"/>
                <w:szCs w:val="18"/>
              </w:rPr>
              <w:t>GUÍA ESPÍA Nº 2</w:t>
            </w:r>
          </w:p>
        </w:tc>
        <w:tc>
          <w:tcPr>
            <w:tcW w:w="4272" w:type="dxa"/>
          </w:tcPr>
          <w:p w:rsidR="00F94267" w:rsidRPr="009E4956" w:rsidRDefault="00F94267" w:rsidP="001A286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ArialMT"/>
                <w:sz w:val="20"/>
                <w:szCs w:val="18"/>
              </w:rPr>
            </w:pPr>
            <w:r w:rsidRPr="009E4956">
              <w:rPr>
                <w:rFonts w:cs="ArialMT"/>
                <w:sz w:val="20"/>
                <w:szCs w:val="18"/>
              </w:rPr>
              <w:t>70 MTS.</w:t>
            </w:r>
          </w:p>
        </w:tc>
      </w:tr>
      <w:tr w:rsidR="00F94267" w:rsidRPr="009E4956" w:rsidTr="009E4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2" w:type="dxa"/>
          </w:tcPr>
          <w:p w:rsidR="00F94267" w:rsidRPr="009E4956" w:rsidRDefault="00F94267" w:rsidP="001A2865">
            <w:pPr>
              <w:autoSpaceDE w:val="0"/>
              <w:autoSpaceDN w:val="0"/>
              <w:adjustRightInd w:val="0"/>
              <w:jc w:val="center"/>
              <w:rPr>
                <w:rFonts w:cs="ArialMT"/>
                <w:sz w:val="20"/>
                <w:szCs w:val="18"/>
              </w:rPr>
            </w:pPr>
            <w:r w:rsidRPr="009E4956">
              <w:rPr>
                <w:rFonts w:cs="ArialMT"/>
                <w:sz w:val="20"/>
                <w:szCs w:val="18"/>
              </w:rPr>
              <w:t>GUÍA ESPIA Nº 1</w:t>
            </w:r>
          </w:p>
        </w:tc>
        <w:tc>
          <w:tcPr>
            <w:tcW w:w="4272" w:type="dxa"/>
          </w:tcPr>
          <w:p w:rsidR="00F94267" w:rsidRPr="009E4956" w:rsidRDefault="00F94267" w:rsidP="001A286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ArialMT"/>
                <w:sz w:val="20"/>
                <w:szCs w:val="18"/>
              </w:rPr>
            </w:pPr>
            <w:r w:rsidRPr="009E4956">
              <w:rPr>
                <w:rFonts w:cs="ArialMT"/>
                <w:sz w:val="20"/>
                <w:szCs w:val="18"/>
              </w:rPr>
              <w:t>51 MTS.</w:t>
            </w:r>
          </w:p>
        </w:tc>
      </w:tr>
    </w:tbl>
    <w:p w:rsidR="00895A43" w:rsidRDefault="00895A43">
      <w:pPr>
        <w:rPr>
          <w:rFonts w:cs="ArialMT"/>
          <w:szCs w:val="18"/>
        </w:rPr>
        <w:sectPr w:rsidR="00895A43" w:rsidSect="00535E4E">
          <w:pgSz w:w="12240" w:h="15840"/>
          <w:pgMar w:top="1417" w:right="1701" w:bottom="1417" w:left="1701" w:header="708" w:footer="708" w:gutter="0"/>
          <w:cols w:space="708"/>
          <w:docGrid w:linePitch="360"/>
        </w:sectPr>
      </w:pPr>
    </w:p>
    <w:p w:rsidR="005C6798" w:rsidRPr="00DD73BA" w:rsidRDefault="005C6798" w:rsidP="005C6798">
      <w:pPr>
        <w:pStyle w:val="Ttulo3"/>
      </w:pPr>
      <w:bookmarkStart w:id="6" w:name="_Toc532912264"/>
      <w:r>
        <w:lastRenderedPageBreak/>
        <w:t>Datos Evolutivos.</w:t>
      </w:r>
      <w:bookmarkEnd w:id="6"/>
    </w:p>
    <w:p w:rsidR="007168C0" w:rsidRPr="00DD73BA" w:rsidRDefault="007168C0" w:rsidP="007168C0">
      <w:pPr>
        <w:autoSpaceDE w:val="0"/>
        <w:autoSpaceDN w:val="0"/>
        <w:adjustRightInd w:val="0"/>
        <w:spacing w:after="0" w:line="240" w:lineRule="auto"/>
        <w:ind w:left="284"/>
        <w:jc w:val="center"/>
        <w:rPr>
          <w:rFonts w:cs="ArialMT"/>
          <w:i/>
          <w:szCs w:val="18"/>
        </w:rPr>
      </w:pPr>
      <w:r>
        <w:rPr>
          <w:rFonts w:cs="ArialMT"/>
          <w:szCs w:val="18"/>
        </w:rPr>
        <w:t>Figura 1-4</w:t>
      </w:r>
      <w:r w:rsidRPr="00DD73BA">
        <w:rPr>
          <w:rFonts w:cs="ArialMT"/>
          <w:szCs w:val="18"/>
        </w:rPr>
        <w:t xml:space="preserve">: </w:t>
      </w:r>
      <w:r w:rsidRPr="007168C0">
        <w:rPr>
          <w:rFonts w:cs="ArialMT"/>
          <w:i/>
          <w:szCs w:val="18"/>
        </w:rPr>
        <w:t xml:space="preserve">Clase M – </w:t>
      </w:r>
      <w:r w:rsidRPr="00DD73BA">
        <w:rPr>
          <w:rFonts w:cs="ArialMT"/>
          <w:i/>
          <w:szCs w:val="18"/>
        </w:rPr>
        <w:t>Tabla de avance y traslación a 12 nudos.</w:t>
      </w:r>
    </w:p>
    <w:p w:rsidR="00DD73BA" w:rsidRPr="00DD73BA" w:rsidRDefault="00DD73BA" w:rsidP="00DD73BA">
      <w:pPr>
        <w:spacing w:after="0"/>
        <w:jc w:val="center"/>
      </w:pPr>
      <w:r>
        <w:rPr>
          <w:noProof/>
          <w:lang w:eastAsia="es-CL"/>
        </w:rPr>
        <w:drawing>
          <wp:inline distT="0" distB="0" distL="0" distR="0" wp14:anchorId="64222A69" wp14:editId="544B49DD">
            <wp:extent cx="5508000" cy="44485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693" t="9958" r="7128" b="7073"/>
                    <a:stretch/>
                  </pic:blipFill>
                  <pic:spPr bwMode="auto">
                    <a:xfrm>
                      <a:off x="0" y="0"/>
                      <a:ext cx="5508000" cy="4448519"/>
                    </a:xfrm>
                    <a:prstGeom prst="rect">
                      <a:avLst/>
                    </a:prstGeom>
                    <a:ln>
                      <a:noFill/>
                    </a:ln>
                    <a:extLst>
                      <a:ext uri="{53640926-AAD7-44D8-BBD7-CCE9431645EC}">
                        <a14:shadowObscured xmlns:a14="http://schemas.microsoft.com/office/drawing/2010/main"/>
                      </a:ext>
                    </a:extLst>
                  </pic:spPr>
                </pic:pic>
              </a:graphicData>
            </a:graphic>
          </wp:inline>
        </w:drawing>
      </w:r>
    </w:p>
    <w:p w:rsidR="00895A43" w:rsidRDefault="00895A43">
      <w:pPr>
        <w:rPr>
          <w:rFonts w:cs="ArialMT"/>
          <w:szCs w:val="18"/>
        </w:rPr>
      </w:pPr>
    </w:p>
    <w:p w:rsidR="00895A43" w:rsidRDefault="00895A43">
      <w:pPr>
        <w:rPr>
          <w:rFonts w:cs="ArialMT"/>
          <w:szCs w:val="18"/>
        </w:rPr>
        <w:sectPr w:rsidR="00895A43" w:rsidSect="00535E4E">
          <w:pgSz w:w="12240" w:h="15840"/>
          <w:pgMar w:top="1417" w:right="1701" w:bottom="1417" w:left="1701" w:header="708" w:footer="708" w:gutter="0"/>
          <w:cols w:space="708"/>
          <w:docGrid w:linePitch="360"/>
        </w:sectPr>
      </w:pPr>
    </w:p>
    <w:p w:rsidR="007168C0" w:rsidRPr="007168C0" w:rsidRDefault="007168C0" w:rsidP="007168C0">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Pr>
          <w:rFonts w:cs="ArialMT"/>
          <w:szCs w:val="18"/>
        </w:rPr>
        <w:t>5</w:t>
      </w:r>
      <w:r w:rsidRPr="00DD73BA">
        <w:rPr>
          <w:rFonts w:cs="ArialMT"/>
          <w:szCs w:val="18"/>
        </w:rPr>
        <w:t xml:space="preserve">: </w:t>
      </w:r>
      <w:r w:rsidRPr="007168C0">
        <w:rPr>
          <w:rFonts w:cs="ArialMT"/>
          <w:i/>
          <w:szCs w:val="18"/>
        </w:rPr>
        <w:t>Clase M – Tabla de avance y traslación a 21,7 nudos.</w:t>
      </w:r>
    </w:p>
    <w:p w:rsidR="000C5CD6" w:rsidRDefault="00DD73BA" w:rsidP="00EF441D">
      <w:pPr>
        <w:spacing w:after="0"/>
        <w:jc w:val="center"/>
        <w:rPr>
          <w:noProof/>
          <w:lang w:eastAsia="es-CL"/>
        </w:rPr>
      </w:pPr>
      <w:r>
        <w:rPr>
          <w:noProof/>
          <w:lang w:eastAsia="es-CL"/>
        </w:rPr>
        <w:drawing>
          <wp:inline distT="0" distB="0" distL="0" distR="0" wp14:anchorId="68F07A21" wp14:editId="3F2C34E8">
            <wp:extent cx="5508000" cy="4454495"/>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862" t="9760" r="7502" b="7708"/>
                    <a:stretch/>
                  </pic:blipFill>
                  <pic:spPr bwMode="auto">
                    <a:xfrm>
                      <a:off x="0" y="0"/>
                      <a:ext cx="5508000" cy="4454495"/>
                    </a:xfrm>
                    <a:prstGeom prst="rect">
                      <a:avLst/>
                    </a:prstGeom>
                    <a:ln>
                      <a:noFill/>
                    </a:ln>
                    <a:extLst>
                      <a:ext uri="{53640926-AAD7-44D8-BBD7-CCE9431645EC}">
                        <a14:shadowObscured xmlns:a14="http://schemas.microsoft.com/office/drawing/2010/main"/>
                      </a:ext>
                    </a:extLst>
                  </pic:spPr>
                </pic:pic>
              </a:graphicData>
            </a:graphic>
          </wp:inline>
        </w:drawing>
      </w:r>
    </w:p>
    <w:p w:rsidR="00895A43" w:rsidRDefault="00895A43" w:rsidP="00EF441D">
      <w:pPr>
        <w:spacing w:after="0"/>
        <w:jc w:val="center"/>
        <w:rPr>
          <w:noProof/>
          <w:lang w:eastAsia="es-CL"/>
        </w:rPr>
      </w:pPr>
    </w:p>
    <w:p w:rsidR="00895A43" w:rsidRDefault="00895A43" w:rsidP="00EF441D">
      <w:pPr>
        <w:spacing w:after="0"/>
        <w:jc w:val="center"/>
        <w:rPr>
          <w:noProof/>
          <w:lang w:eastAsia="es-CL"/>
        </w:rPr>
        <w:sectPr w:rsidR="00895A43" w:rsidSect="00535E4E">
          <w:pgSz w:w="12240" w:h="15840"/>
          <w:pgMar w:top="1417" w:right="1701" w:bottom="1417" w:left="1701" w:header="708" w:footer="708" w:gutter="0"/>
          <w:cols w:space="708"/>
          <w:docGrid w:linePitch="360"/>
        </w:sectPr>
      </w:pPr>
    </w:p>
    <w:p w:rsidR="007168C0" w:rsidRPr="00DD73BA" w:rsidRDefault="007168C0" w:rsidP="007168C0">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Pr>
          <w:rFonts w:cs="ArialMT"/>
          <w:szCs w:val="18"/>
        </w:rPr>
        <w:t>6</w:t>
      </w:r>
      <w:r w:rsidRPr="00DD73BA">
        <w:rPr>
          <w:rFonts w:cs="ArialMT"/>
          <w:szCs w:val="18"/>
        </w:rPr>
        <w:t xml:space="preserve">: </w:t>
      </w:r>
      <w:r w:rsidRPr="007168C0">
        <w:rPr>
          <w:rFonts w:cs="ArialMT"/>
          <w:i/>
          <w:szCs w:val="18"/>
        </w:rPr>
        <w:t>Clase M –</w:t>
      </w:r>
      <w:r w:rsidRPr="00DD73BA">
        <w:rPr>
          <w:rFonts w:cs="ArialMT"/>
          <w:szCs w:val="18"/>
        </w:rPr>
        <w:t xml:space="preserve"> </w:t>
      </w:r>
      <w:r w:rsidRPr="00DD73BA">
        <w:rPr>
          <w:rFonts w:cs="ArialMT"/>
          <w:i/>
          <w:szCs w:val="18"/>
        </w:rPr>
        <w:t xml:space="preserve">Tabla de avance y traslación a </w:t>
      </w:r>
      <w:r>
        <w:rPr>
          <w:rFonts w:cs="ArialMT"/>
          <w:i/>
          <w:szCs w:val="18"/>
        </w:rPr>
        <w:t>27,3</w:t>
      </w:r>
      <w:r w:rsidRPr="00DD73BA">
        <w:rPr>
          <w:rFonts w:cs="ArialMT"/>
          <w:i/>
          <w:szCs w:val="18"/>
        </w:rPr>
        <w:t xml:space="preserve"> nudos.</w:t>
      </w:r>
    </w:p>
    <w:p w:rsidR="00DD73BA" w:rsidRDefault="00DD73BA" w:rsidP="00EF441D">
      <w:pPr>
        <w:spacing w:after="0"/>
        <w:jc w:val="center"/>
        <w:rPr>
          <w:noProof/>
          <w:lang w:eastAsia="es-CL"/>
        </w:rPr>
      </w:pPr>
      <w:r>
        <w:rPr>
          <w:noProof/>
          <w:lang w:eastAsia="es-CL"/>
        </w:rPr>
        <w:drawing>
          <wp:inline distT="0" distB="0" distL="0" distR="0" wp14:anchorId="3C8B17C9" wp14:editId="467A6909">
            <wp:extent cx="5508000" cy="4472405"/>
            <wp:effectExtent l="0" t="0" r="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522" t="9548" r="7332" b="7072"/>
                    <a:stretch/>
                  </pic:blipFill>
                  <pic:spPr bwMode="auto">
                    <a:xfrm>
                      <a:off x="0" y="0"/>
                      <a:ext cx="5508000" cy="4472405"/>
                    </a:xfrm>
                    <a:prstGeom prst="rect">
                      <a:avLst/>
                    </a:prstGeom>
                    <a:ln>
                      <a:noFill/>
                    </a:ln>
                    <a:extLst>
                      <a:ext uri="{53640926-AAD7-44D8-BBD7-CCE9431645EC}">
                        <a14:shadowObscured xmlns:a14="http://schemas.microsoft.com/office/drawing/2010/main"/>
                      </a:ext>
                    </a:extLst>
                  </pic:spPr>
                </pic:pic>
              </a:graphicData>
            </a:graphic>
          </wp:inline>
        </w:drawing>
      </w:r>
    </w:p>
    <w:p w:rsidR="00B275C9" w:rsidRPr="00AB1529" w:rsidRDefault="00B275C9" w:rsidP="00AB1529">
      <w:pPr>
        <w:autoSpaceDE w:val="0"/>
        <w:autoSpaceDN w:val="0"/>
        <w:adjustRightInd w:val="0"/>
        <w:spacing w:after="0" w:line="240" w:lineRule="auto"/>
        <w:ind w:left="426" w:firstLine="992"/>
        <w:jc w:val="both"/>
        <w:rPr>
          <w:rFonts w:cs="ArialMT"/>
          <w:szCs w:val="18"/>
        </w:rPr>
      </w:pPr>
    </w:p>
    <w:p w:rsidR="00E4391A" w:rsidRPr="00E4391A" w:rsidRDefault="00AB1529" w:rsidP="00E4391A">
      <w:pPr>
        <w:autoSpaceDE w:val="0"/>
        <w:autoSpaceDN w:val="0"/>
        <w:adjustRightInd w:val="0"/>
        <w:spacing w:after="0" w:line="240" w:lineRule="auto"/>
        <w:ind w:left="426" w:firstLine="992"/>
        <w:jc w:val="both"/>
        <w:rPr>
          <w:rFonts w:cs="ArialMT"/>
          <w:szCs w:val="18"/>
        </w:rPr>
      </w:pPr>
      <w:r w:rsidRPr="008857E6">
        <w:rPr>
          <w:rFonts w:cs="ArialMT"/>
          <w:szCs w:val="18"/>
        </w:rPr>
        <w:t>Adicionalmente, existe a bordo un manual de especificaciones de dimensiones, curvas evolutivas, tablas de aceleración y desaceleración, bajo diferentes conf</w:t>
      </w:r>
      <w:r w:rsidR="00BA34B8">
        <w:rPr>
          <w:rFonts w:cs="ArialMT"/>
          <w:szCs w:val="18"/>
        </w:rPr>
        <w:t>iguraciones, en idioma holandés (</w:t>
      </w:r>
      <w:proofErr w:type="spellStart"/>
      <w:r w:rsidR="00BA34B8">
        <w:rPr>
          <w:rFonts w:cs="ArialMT"/>
          <w:i/>
          <w:szCs w:val="18"/>
        </w:rPr>
        <w:t>Manoeuvreer</w:t>
      </w:r>
      <w:proofErr w:type="spellEnd"/>
      <w:r w:rsidR="00BA34B8">
        <w:rPr>
          <w:rFonts w:cs="ArialMT"/>
          <w:i/>
          <w:szCs w:val="18"/>
        </w:rPr>
        <w:t xml:space="preserve"> </w:t>
      </w:r>
      <w:proofErr w:type="spellStart"/>
      <w:r w:rsidR="00BA34B8">
        <w:rPr>
          <w:rFonts w:cs="ArialMT"/>
          <w:i/>
          <w:szCs w:val="18"/>
        </w:rPr>
        <w:t>Gegevens</w:t>
      </w:r>
      <w:proofErr w:type="spellEnd"/>
      <w:r w:rsidR="00BA34B8">
        <w:rPr>
          <w:rFonts w:cs="ArialMT"/>
          <w:i/>
          <w:szCs w:val="18"/>
        </w:rPr>
        <w:t xml:space="preserve"> </w:t>
      </w:r>
      <w:proofErr w:type="spellStart"/>
      <w:r w:rsidR="00BA34B8">
        <w:rPr>
          <w:rFonts w:cs="ArialMT"/>
          <w:i/>
          <w:szCs w:val="18"/>
        </w:rPr>
        <w:t>t.b.v</w:t>
      </w:r>
      <w:proofErr w:type="spellEnd"/>
      <w:r w:rsidR="00BA34B8">
        <w:rPr>
          <w:rFonts w:cs="ArialMT"/>
          <w:i/>
          <w:szCs w:val="18"/>
        </w:rPr>
        <w:t xml:space="preserve">. de </w:t>
      </w:r>
      <w:proofErr w:type="spellStart"/>
      <w:r w:rsidR="00BA34B8">
        <w:rPr>
          <w:rFonts w:cs="ArialMT"/>
          <w:i/>
          <w:szCs w:val="18"/>
        </w:rPr>
        <w:t>Navigatie</w:t>
      </w:r>
      <w:proofErr w:type="spellEnd"/>
      <w:r w:rsidR="00BA34B8">
        <w:rPr>
          <w:rFonts w:cs="ArialMT"/>
          <w:i/>
          <w:szCs w:val="18"/>
        </w:rPr>
        <w:t>)</w:t>
      </w:r>
      <w:r w:rsidR="00E4391A">
        <w:rPr>
          <w:rFonts w:cs="ArialMT"/>
          <w:i/>
          <w:szCs w:val="18"/>
        </w:rPr>
        <w:t>.</w:t>
      </w:r>
    </w:p>
    <w:p w:rsidR="0075320C" w:rsidRDefault="00E4391A" w:rsidP="00E4391A">
      <w:pPr>
        <w:autoSpaceDE w:val="0"/>
        <w:autoSpaceDN w:val="0"/>
        <w:adjustRightInd w:val="0"/>
        <w:spacing w:after="0" w:line="240" w:lineRule="auto"/>
        <w:ind w:left="426" w:firstLine="992"/>
        <w:jc w:val="both"/>
        <w:rPr>
          <w:rFonts w:cs="ArialMT"/>
          <w:szCs w:val="18"/>
        </w:rPr>
      </w:pPr>
      <w:r w:rsidRPr="00E4391A">
        <w:rPr>
          <w:rFonts w:cs="ArialMT"/>
          <w:szCs w:val="18"/>
        </w:rPr>
        <w:t xml:space="preserve">A continuación se muestra </w:t>
      </w:r>
      <w:r>
        <w:rPr>
          <w:rFonts w:cs="ArialMT"/>
          <w:szCs w:val="18"/>
        </w:rPr>
        <w:t>una aproximación de dichos gráficos, los cuales pueden ser utilizados normalmente. Sin embargo, si se requiere de una mayor precisión, se debe acudir a la publicación previamente mencionada.</w:t>
      </w:r>
    </w:p>
    <w:p w:rsidR="00895A43" w:rsidRDefault="00895A43" w:rsidP="0075320C">
      <w:pPr>
        <w:autoSpaceDE w:val="0"/>
        <w:autoSpaceDN w:val="0"/>
        <w:adjustRightInd w:val="0"/>
        <w:spacing w:after="0" w:line="240" w:lineRule="auto"/>
        <w:jc w:val="center"/>
        <w:rPr>
          <w:rFonts w:cs="ArialMT"/>
          <w:szCs w:val="18"/>
        </w:rPr>
      </w:pPr>
    </w:p>
    <w:p w:rsidR="00895A43" w:rsidRDefault="00895A43" w:rsidP="0075320C">
      <w:pPr>
        <w:autoSpaceDE w:val="0"/>
        <w:autoSpaceDN w:val="0"/>
        <w:adjustRightInd w:val="0"/>
        <w:spacing w:after="0" w:line="240" w:lineRule="auto"/>
        <w:jc w:val="center"/>
        <w:rPr>
          <w:rFonts w:cs="ArialMT"/>
          <w:szCs w:val="18"/>
        </w:rPr>
        <w:sectPr w:rsidR="00895A43" w:rsidSect="00535E4E">
          <w:pgSz w:w="12240" w:h="15840"/>
          <w:pgMar w:top="1417" w:right="1701" w:bottom="1417" w:left="1701" w:header="708" w:footer="708" w:gutter="0"/>
          <w:cols w:space="708"/>
          <w:docGrid w:linePitch="360"/>
        </w:sectPr>
      </w:pPr>
    </w:p>
    <w:p w:rsidR="0075320C" w:rsidRPr="00DD73BA" w:rsidRDefault="0075320C" w:rsidP="0075320C">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7</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Curva de Aceleración</w:t>
      </w:r>
      <w:r w:rsidRPr="00DD73BA">
        <w:rPr>
          <w:rFonts w:cs="ArialMT"/>
          <w:i/>
          <w:szCs w:val="18"/>
        </w:rPr>
        <w:t>.</w:t>
      </w:r>
    </w:p>
    <w:p w:rsidR="0075320C" w:rsidRDefault="00A319CC"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3CAE480B" wp14:editId="5FC77AA8">
            <wp:extent cx="5508000" cy="5508000"/>
            <wp:effectExtent l="0" t="0" r="16510" b="16510"/>
            <wp:docPr id="49" name="Gráfico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95A43" w:rsidRDefault="00895A43" w:rsidP="001F5194">
      <w:pPr>
        <w:autoSpaceDE w:val="0"/>
        <w:autoSpaceDN w:val="0"/>
        <w:adjustRightInd w:val="0"/>
        <w:spacing w:after="0" w:line="240" w:lineRule="auto"/>
        <w:ind w:left="284"/>
        <w:jc w:val="center"/>
        <w:rPr>
          <w:rFonts w:cs="ArialMT"/>
          <w:szCs w:val="18"/>
        </w:rPr>
      </w:pPr>
    </w:p>
    <w:p w:rsidR="00895A43" w:rsidRDefault="00895A43" w:rsidP="001F5194">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1F5194" w:rsidRPr="00DD73BA" w:rsidRDefault="001F5194" w:rsidP="001F5194">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8</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Diámetro Táctico – Ambos Ejes Propulsando</w:t>
      </w:r>
      <w:r w:rsidRPr="00DD73BA">
        <w:rPr>
          <w:rFonts w:cs="ArialMT"/>
          <w:i/>
          <w:szCs w:val="18"/>
        </w:rPr>
        <w:t>.</w:t>
      </w:r>
    </w:p>
    <w:p w:rsidR="0075320C" w:rsidRDefault="00A319CC"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5CE49C35" wp14:editId="24C9DA68">
            <wp:extent cx="5508000" cy="5508000"/>
            <wp:effectExtent l="0" t="0" r="16510" b="16510"/>
            <wp:docPr id="46" name="Gráfico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95A43" w:rsidRDefault="00895A43">
      <w:pPr>
        <w:rPr>
          <w:rFonts w:cs="ArialMT"/>
          <w:szCs w:val="18"/>
        </w:rPr>
      </w:pPr>
    </w:p>
    <w:p w:rsidR="00895A43" w:rsidRDefault="00895A43">
      <w:pPr>
        <w:rPr>
          <w:rFonts w:cs="ArialMT"/>
          <w:szCs w:val="18"/>
        </w:rPr>
        <w:sectPr w:rsidR="00895A43" w:rsidSect="00535E4E">
          <w:pgSz w:w="12240" w:h="15840"/>
          <w:pgMar w:top="1417" w:right="1701" w:bottom="1417" w:left="1701" w:header="708" w:footer="708" w:gutter="0"/>
          <w:cols w:space="708"/>
          <w:docGrid w:linePitch="360"/>
        </w:sectPr>
      </w:pPr>
    </w:p>
    <w:p w:rsidR="001F5194" w:rsidRPr="00DD73BA" w:rsidRDefault="001F5194" w:rsidP="001F5194">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9</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Diámetro Táctico – KVD-EB, BB-Arrastrado – 16,8 </w:t>
      </w:r>
      <w:proofErr w:type="spellStart"/>
      <w:r>
        <w:rPr>
          <w:rFonts w:cs="ArialMT"/>
          <w:i/>
          <w:szCs w:val="18"/>
        </w:rPr>
        <w:t>Nds</w:t>
      </w:r>
      <w:proofErr w:type="spellEnd"/>
      <w:r w:rsidRPr="00DD73BA">
        <w:rPr>
          <w:rFonts w:cs="ArialMT"/>
          <w:i/>
          <w:szCs w:val="18"/>
        </w:rPr>
        <w:t>.</w:t>
      </w:r>
    </w:p>
    <w:p w:rsidR="00056C9B" w:rsidRDefault="000A6E41"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759AEB67" wp14:editId="63C336DB">
            <wp:extent cx="5508000" cy="5508000"/>
            <wp:effectExtent l="0" t="0" r="16510" b="16510"/>
            <wp:docPr id="50" name="Gráfico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95A43" w:rsidRDefault="00895A43" w:rsidP="001F5194">
      <w:pPr>
        <w:autoSpaceDE w:val="0"/>
        <w:autoSpaceDN w:val="0"/>
        <w:adjustRightInd w:val="0"/>
        <w:spacing w:after="0" w:line="240" w:lineRule="auto"/>
        <w:ind w:left="284"/>
        <w:jc w:val="center"/>
        <w:rPr>
          <w:rFonts w:cs="ArialMT"/>
          <w:szCs w:val="18"/>
        </w:rPr>
      </w:pPr>
    </w:p>
    <w:p w:rsidR="00895A43" w:rsidRDefault="00895A43" w:rsidP="001F5194">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1F5194" w:rsidRPr="00DD73BA" w:rsidRDefault="001F5194" w:rsidP="001F5194">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10</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Diámetro Táctico – </w:t>
      </w:r>
      <w:r w:rsidR="009E60B2">
        <w:rPr>
          <w:rFonts w:cs="ArialMT"/>
          <w:i/>
          <w:szCs w:val="18"/>
        </w:rPr>
        <w:t>HVGT-EB, BB-Arrastrado – 18,2</w:t>
      </w:r>
      <w:r>
        <w:rPr>
          <w:rFonts w:cs="ArialMT"/>
          <w:i/>
          <w:szCs w:val="18"/>
        </w:rPr>
        <w:t xml:space="preserve"> </w:t>
      </w:r>
      <w:proofErr w:type="spellStart"/>
      <w:r>
        <w:rPr>
          <w:rFonts w:cs="ArialMT"/>
          <w:i/>
          <w:szCs w:val="18"/>
        </w:rPr>
        <w:t>Nds</w:t>
      </w:r>
      <w:proofErr w:type="spellEnd"/>
      <w:r w:rsidRPr="00DD73BA">
        <w:rPr>
          <w:rFonts w:cs="ArialMT"/>
          <w:i/>
          <w:szCs w:val="18"/>
        </w:rPr>
        <w:t>.</w:t>
      </w:r>
    </w:p>
    <w:p w:rsidR="006D5BB6" w:rsidRDefault="00A720E0"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707CD2B5" wp14:editId="3F3A67EE">
            <wp:extent cx="5508000" cy="5508000"/>
            <wp:effectExtent l="0" t="0" r="16510" b="16510"/>
            <wp:docPr id="51" name="Gráfico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95A43" w:rsidRDefault="00895A43" w:rsidP="009E60B2">
      <w:pPr>
        <w:autoSpaceDE w:val="0"/>
        <w:autoSpaceDN w:val="0"/>
        <w:adjustRightInd w:val="0"/>
        <w:spacing w:after="0" w:line="240" w:lineRule="auto"/>
        <w:ind w:left="284"/>
        <w:jc w:val="center"/>
        <w:rPr>
          <w:rFonts w:cs="ArialMT"/>
          <w:szCs w:val="18"/>
        </w:rPr>
      </w:pPr>
    </w:p>
    <w:p w:rsidR="00895A43" w:rsidRDefault="00895A43" w:rsidP="009E60B2">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9E60B2" w:rsidRPr="00DD73BA" w:rsidRDefault="009E60B2" w:rsidP="009E60B2">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11</w:t>
      </w:r>
      <w:r w:rsidRPr="00DD73BA">
        <w:rPr>
          <w:rFonts w:cs="ArialMT"/>
          <w:szCs w:val="18"/>
        </w:rPr>
        <w:t xml:space="preserve">: </w:t>
      </w:r>
      <w:r w:rsidRPr="007168C0">
        <w:rPr>
          <w:rFonts w:cs="ArialMT"/>
          <w:i/>
          <w:szCs w:val="18"/>
        </w:rPr>
        <w:t>Clase M –</w:t>
      </w:r>
      <w:r w:rsidRPr="00DD73BA">
        <w:rPr>
          <w:rFonts w:cs="ArialMT"/>
          <w:szCs w:val="18"/>
        </w:rPr>
        <w:t xml:space="preserve"> </w:t>
      </w:r>
      <w:r w:rsidR="00426E89">
        <w:rPr>
          <w:rFonts w:cs="ArialMT"/>
          <w:i/>
          <w:szCs w:val="18"/>
        </w:rPr>
        <w:t>Avance</w:t>
      </w:r>
      <w:r>
        <w:rPr>
          <w:rFonts w:cs="ArialMT"/>
          <w:i/>
          <w:szCs w:val="18"/>
        </w:rPr>
        <w:t xml:space="preserve"> – </w:t>
      </w:r>
      <w:r w:rsidR="00426E89">
        <w:rPr>
          <w:rFonts w:cs="ArialMT"/>
          <w:i/>
          <w:szCs w:val="18"/>
        </w:rPr>
        <w:t>KVD</w:t>
      </w:r>
      <w:r>
        <w:rPr>
          <w:rFonts w:cs="ArialMT"/>
          <w:i/>
          <w:szCs w:val="18"/>
        </w:rPr>
        <w:t xml:space="preserve">-EB, BB-Arrastrado – </w:t>
      </w:r>
      <w:r w:rsidR="00EE5B0D">
        <w:rPr>
          <w:rFonts w:cs="ArialMT"/>
          <w:i/>
          <w:szCs w:val="18"/>
        </w:rPr>
        <w:t xml:space="preserve">135RPM – </w:t>
      </w:r>
      <w:r w:rsidR="00426E89">
        <w:rPr>
          <w:rFonts w:cs="ArialMT"/>
          <w:i/>
          <w:szCs w:val="18"/>
        </w:rPr>
        <w:t>16,8</w:t>
      </w:r>
      <w:r>
        <w:rPr>
          <w:rFonts w:cs="ArialMT"/>
          <w:i/>
          <w:szCs w:val="18"/>
        </w:rPr>
        <w:t xml:space="preserve"> </w:t>
      </w:r>
      <w:proofErr w:type="spellStart"/>
      <w:r>
        <w:rPr>
          <w:rFonts w:cs="ArialMT"/>
          <w:i/>
          <w:szCs w:val="18"/>
        </w:rPr>
        <w:t>Nds</w:t>
      </w:r>
      <w:proofErr w:type="spellEnd"/>
      <w:r w:rsidRPr="00DD73BA">
        <w:rPr>
          <w:rFonts w:cs="ArialMT"/>
          <w:i/>
          <w:szCs w:val="18"/>
        </w:rPr>
        <w:t>.</w:t>
      </w:r>
    </w:p>
    <w:p w:rsidR="006D5BB6" w:rsidRDefault="00426E89"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5E433CE6" wp14:editId="55E41070">
            <wp:extent cx="5508000" cy="6840000"/>
            <wp:effectExtent l="0" t="0" r="16510" b="18415"/>
            <wp:docPr id="41" name="Gráfico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95A43" w:rsidRDefault="00895A43" w:rsidP="00426E89">
      <w:pPr>
        <w:autoSpaceDE w:val="0"/>
        <w:autoSpaceDN w:val="0"/>
        <w:adjustRightInd w:val="0"/>
        <w:spacing w:after="0" w:line="240" w:lineRule="auto"/>
        <w:ind w:left="284"/>
        <w:jc w:val="center"/>
        <w:rPr>
          <w:rFonts w:cs="ArialMT"/>
          <w:szCs w:val="18"/>
        </w:rPr>
      </w:pPr>
    </w:p>
    <w:p w:rsidR="00895A43" w:rsidRDefault="00895A43" w:rsidP="00426E89">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426E89" w:rsidRPr="00DD73BA" w:rsidRDefault="00426E89" w:rsidP="00426E89">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12</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w:t>
      </w:r>
      <w:r w:rsidR="00EE5B0D">
        <w:rPr>
          <w:rFonts w:cs="ArialMT"/>
          <w:i/>
          <w:szCs w:val="18"/>
        </w:rPr>
        <w:t>HVGT</w:t>
      </w:r>
      <w:r>
        <w:rPr>
          <w:rFonts w:cs="ArialMT"/>
          <w:i/>
          <w:szCs w:val="18"/>
        </w:rPr>
        <w:t xml:space="preserve">-EB, BB-Arrastrado – </w:t>
      </w:r>
      <w:r w:rsidR="00EE5B0D">
        <w:rPr>
          <w:rFonts w:cs="ArialMT"/>
          <w:i/>
          <w:szCs w:val="18"/>
        </w:rPr>
        <w:t>145RPM – 18,2</w:t>
      </w:r>
      <w:r>
        <w:rPr>
          <w:rFonts w:cs="ArialMT"/>
          <w:i/>
          <w:szCs w:val="18"/>
        </w:rPr>
        <w:t xml:space="preserve"> </w:t>
      </w:r>
      <w:proofErr w:type="spellStart"/>
      <w:r>
        <w:rPr>
          <w:rFonts w:cs="ArialMT"/>
          <w:i/>
          <w:szCs w:val="18"/>
        </w:rPr>
        <w:t>Nds</w:t>
      </w:r>
      <w:proofErr w:type="spellEnd"/>
      <w:r w:rsidRPr="00DD73BA">
        <w:rPr>
          <w:rFonts w:cs="ArialMT"/>
          <w:i/>
          <w:szCs w:val="18"/>
        </w:rPr>
        <w:t>.</w:t>
      </w:r>
    </w:p>
    <w:p w:rsidR="009E60B2" w:rsidRDefault="00AB04E0"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0D3A2055" wp14:editId="53D40A0A">
            <wp:extent cx="5508000" cy="6840000"/>
            <wp:effectExtent l="0" t="0" r="16510" b="18415"/>
            <wp:docPr id="52" name="Gráfico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95A43" w:rsidRDefault="00895A43" w:rsidP="00AB04E0">
      <w:pPr>
        <w:autoSpaceDE w:val="0"/>
        <w:autoSpaceDN w:val="0"/>
        <w:adjustRightInd w:val="0"/>
        <w:spacing w:after="0" w:line="240" w:lineRule="auto"/>
        <w:ind w:left="284"/>
        <w:jc w:val="center"/>
        <w:rPr>
          <w:rFonts w:cs="ArialMT"/>
          <w:szCs w:val="18"/>
        </w:rPr>
      </w:pPr>
    </w:p>
    <w:p w:rsidR="00895A43" w:rsidRDefault="00895A43" w:rsidP="00AB04E0">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AB04E0" w:rsidRPr="00DD73BA" w:rsidRDefault="00AB04E0" w:rsidP="00AB04E0">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13</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w:t>
      </w:r>
      <w:r w:rsidR="009F5E10">
        <w:rPr>
          <w:rFonts w:cs="ArialMT"/>
          <w:i/>
          <w:szCs w:val="18"/>
        </w:rPr>
        <w:t>2-KVD</w:t>
      </w:r>
      <w:r>
        <w:rPr>
          <w:rFonts w:cs="ArialMT"/>
          <w:i/>
          <w:szCs w:val="18"/>
        </w:rPr>
        <w:t xml:space="preserve"> – </w:t>
      </w:r>
      <w:r w:rsidR="009F5E10">
        <w:rPr>
          <w:rFonts w:cs="ArialMT"/>
          <w:i/>
          <w:szCs w:val="18"/>
        </w:rPr>
        <w:t>73</w:t>
      </w:r>
      <w:r>
        <w:rPr>
          <w:rFonts w:cs="ArialMT"/>
          <w:i/>
          <w:szCs w:val="18"/>
        </w:rPr>
        <w:t xml:space="preserve">RPM – </w:t>
      </w:r>
      <w:r w:rsidR="009F5E10">
        <w:rPr>
          <w:rFonts w:cs="ArialMT"/>
          <w:i/>
          <w:szCs w:val="18"/>
        </w:rPr>
        <w:t>12</w:t>
      </w:r>
      <w:r>
        <w:rPr>
          <w:rFonts w:cs="ArialMT"/>
          <w:i/>
          <w:szCs w:val="18"/>
        </w:rPr>
        <w:t xml:space="preserve"> </w:t>
      </w:r>
      <w:proofErr w:type="spellStart"/>
      <w:r>
        <w:rPr>
          <w:rFonts w:cs="ArialMT"/>
          <w:i/>
          <w:szCs w:val="18"/>
        </w:rPr>
        <w:t>Nds</w:t>
      </w:r>
      <w:proofErr w:type="spellEnd"/>
      <w:r w:rsidRPr="00DD73BA">
        <w:rPr>
          <w:rFonts w:cs="ArialMT"/>
          <w:i/>
          <w:szCs w:val="18"/>
        </w:rPr>
        <w:t>.</w:t>
      </w:r>
    </w:p>
    <w:p w:rsidR="009E60B2" w:rsidRDefault="00AB04E0"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38E22E6E" wp14:editId="6A02E404">
            <wp:extent cx="5508000" cy="6840000"/>
            <wp:effectExtent l="0" t="0" r="16510" b="18415"/>
            <wp:docPr id="53" name="Gráfico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95A43" w:rsidRDefault="00895A43" w:rsidP="009B6777">
      <w:pPr>
        <w:autoSpaceDE w:val="0"/>
        <w:autoSpaceDN w:val="0"/>
        <w:adjustRightInd w:val="0"/>
        <w:spacing w:after="0" w:line="240" w:lineRule="auto"/>
        <w:ind w:left="284"/>
        <w:jc w:val="center"/>
        <w:rPr>
          <w:rFonts w:cs="ArialMT"/>
          <w:szCs w:val="18"/>
        </w:rPr>
      </w:pPr>
    </w:p>
    <w:p w:rsidR="00895A43" w:rsidRDefault="00895A43" w:rsidP="009B6777">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9B6777" w:rsidRPr="00DD73BA" w:rsidRDefault="009B6777" w:rsidP="009B6777">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14</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2-KVD – 135RPM – 21,7 </w:t>
      </w:r>
      <w:proofErr w:type="spellStart"/>
      <w:r>
        <w:rPr>
          <w:rFonts w:cs="ArialMT"/>
          <w:i/>
          <w:szCs w:val="18"/>
        </w:rPr>
        <w:t>Nds</w:t>
      </w:r>
      <w:proofErr w:type="spellEnd"/>
      <w:r w:rsidRPr="00DD73BA">
        <w:rPr>
          <w:rFonts w:cs="ArialMT"/>
          <w:i/>
          <w:szCs w:val="18"/>
        </w:rPr>
        <w:t>.</w:t>
      </w:r>
    </w:p>
    <w:p w:rsidR="006D5BB6" w:rsidRDefault="009B6777"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6599DDD5" wp14:editId="084CEBD5">
            <wp:extent cx="5508000" cy="6840000"/>
            <wp:effectExtent l="0" t="0" r="16510" b="18415"/>
            <wp:docPr id="54" name="Gráfico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95A43" w:rsidRDefault="00895A43" w:rsidP="00C5637E">
      <w:pPr>
        <w:autoSpaceDE w:val="0"/>
        <w:autoSpaceDN w:val="0"/>
        <w:adjustRightInd w:val="0"/>
        <w:spacing w:after="0" w:line="240" w:lineRule="auto"/>
        <w:ind w:left="284"/>
        <w:jc w:val="center"/>
        <w:rPr>
          <w:rFonts w:cs="ArialMT"/>
          <w:szCs w:val="18"/>
        </w:rPr>
      </w:pPr>
    </w:p>
    <w:p w:rsidR="00895A43" w:rsidRDefault="00895A43" w:rsidP="00C5637E">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C5637E" w:rsidRDefault="00C5637E" w:rsidP="00C5637E">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15</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2-HVGT – 174RPM – 27,3 </w:t>
      </w:r>
      <w:proofErr w:type="spellStart"/>
      <w:r>
        <w:rPr>
          <w:rFonts w:cs="ArialMT"/>
          <w:i/>
          <w:szCs w:val="18"/>
        </w:rPr>
        <w:t>Nds</w:t>
      </w:r>
      <w:proofErr w:type="spellEnd"/>
      <w:r w:rsidRPr="00DD73BA">
        <w:rPr>
          <w:rFonts w:cs="ArialMT"/>
          <w:i/>
          <w:szCs w:val="18"/>
        </w:rPr>
        <w:t>.</w:t>
      </w:r>
      <w:r>
        <w:rPr>
          <w:rFonts w:cs="ArialMT"/>
          <w:i/>
          <w:szCs w:val="18"/>
        </w:rPr>
        <w:t xml:space="preserve"> – 200RPM – 29,9 </w:t>
      </w:r>
      <w:proofErr w:type="spellStart"/>
      <w:r>
        <w:rPr>
          <w:rFonts w:cs="ArialMT"/>
          <w:i/>
          <w:szCs w:val="18"/>
        </w:rPr>
        <w:t>Nds</w:t>
      </w:r>
      <w:proofErr w:type="spellEnd"/>
      <w:r>
        <w:rPr>
          <w:rFonts w:cs="ArialMT"/>
          <w:i/>
          <w:szCs w:val="18"/>
        </w:rPr>
        <w:t>.</w:t>
      </w:r>
    </w:p>
    <w:p w:rsidR="006D5BB6" w:rsidRDefault="00C5637E"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2AD83F42" wp14:editId="33FD14B7">
            <wp:extent cx="5508000" cy="6840000"/>
            <wp:effectExtent l="0" t="0" r="16510" b="18415"/>
            <wp:docPr id="55" name="Gráfico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95A43" w:rsidRDefault="00895A43" w:rsidP="008C0366">
      <w:pPr>
        <w:autoSpaceDE w:val="0"/>
        <w:autoSpaceDN w:val="0"/>
        <w:adjustRightInd w:val="0"/>
        <w:spacing w:after="0" w:line="240" w:lineRule="auto"/>
        <w:ind w:left="284"/>
        <w:jc w:val="center"/>
        <w:rPr>
          <w:rFonts w:cs="ArialMT"/>
          <w:szCs w:val="18"/>
        </w:rPr>
      </w:pPr>
    </w:p>
    <w:p w:rsidR="00895A43" w:rsidRDefault="00895A43" w:rsidP="008C0366">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8C0366" w:rsidRDefault="008C0366" w:rsidP="008C0366">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16</w:t>
      </w:r>
      <w:r w:rsidRPr="00DD73BA">
        <w:rPr>
          <w:rFonts w:cs="ArialMT"/>
          <w:szCs w:val="18"/>
        </w:rPr>
        <w:t xml:space="preserve">: </w:t>
      </w:r>
      <w:r w:rsidRPr="007168C0">
        <w:rPr>
          <w:rFonts w:cs="ArialMT"/>
          <w:i/>
          <w:szCs w:val="18"/>
        </w:rPr>
        <w:t>Clase M –</w:t>
      </w:r>
      <w:r w:rsidRPr="00DD73BA">
        <w:rPr>
          <w:rFonts w:cs="ArialMT"/>
          <w:szCs w:val="18"/>
        </w:rPr>
        <w:t xml:space="preserve"> </w:t>
      </w:r>
      <w:proofErr w:type="spellStart"/>
      <w:r>
        <w:rPr>
          <w:rFonts w:cs="ArialMT"/>
          <w:i/>
          <w:szCs w:val="18"/>
        </w:rPr>
        <w:t>Traslaci</w:t>
      </w:r>
      <w:r>
        <w:rPr>
          <w:rFonts w:cs="ArialMT"/>
          <w:i/>
          <w:szCs w:val="18"/>
          <w:lang w:val="es-ES"/>
        </w:rPr>
        <w:t>ón</w:t>
      </w:r>
      <w:proofErr w:type="spellEnd"/>
      <w:r>
        <w:rPr>
          <w:rFonts w:cs="ArialMT"/>
          <w:i/>
          <w:szCs w:val="18"/>
        </w:rPr>
        <w:t xml:space="preserve"> – KVD-EB, BB-Arrastrado – 135RPM – 16,8 </w:t>
      </w:r>
      <w:proofErr w:type="spellStart"/>
      <w:r>
        <w:rPr>
          <w:rFonts w:cs="ArialMT"/>
          <w:i/>
          <w:szCs w:val="18"/>
        </w:rPr>
        <w:t>Nds</w:t>
      </w:r>
      <w:proofErr w:type="spellEnd"/>
      <w:r>
        <w:rPr>
          <w:rFonts w:cs="ArialMT"/>
          <w:i/>
          <w:szCs w:val="18"/>
        </w:rPr>
        <w:t>.</w:t>
      </w:r>
    </w:p>
    <w:p w:rsidR="006D5BB6" w:rsidRDefault="00476119"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69BB2112" wp14:editId="47AAF7DE">
            <wp:extent cx="5292000" cy="6840000"/>
            <wp:effectExtent l="0" t="0" r="4445" b="18415"/>
            <wp:docPr id="32"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95A43" w:rsidRDefault="00895A43" w:rsidP="00D61B97">
      <w:pPr>
        <w:autoSpaceDE w:val="0"/>
        <w:autoSpaceDN w:val="0"/>
        <w:adjustRightInd w:val="0"/>
        <w:spacing w:after="0" w:line="240" w:lineRule="auto"/>
        <w:ind w:left="284"/>
        <w:jc w:val="center"/>
        <w:rPr>
          <w:rFonts w:cs="ArialMT"/>
          <w:szCs w:val="18"/>
        </w:rPr>
      </w:pPr>
    </w:p>
    <w:p w:rsidR="00895A43" w:rsidRDefault="00895A43" w:rsidP="00D61B97">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D61B97" w:rsidRDefault="00D61B97" w:rsidP="00D61B97">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17</w:t>
      </w:r>
      <w:r w:rsidRPr="00DD73BA">
        <w:rPr>
          <w:rFonts w:cs="ArialMT"/>
          <w:szCs w:val="18"/>
        </w:rPr>
        <w:t xml:space="preserve">: </w:t>
      </w:r>
      <w:r w:rsidRPr="007168C0">
        <w:rPr>
          <w:rFonts w:cs="ArialMT"/>
          <w:i/>
          <w:szCs w:val="18"/>
        </w:rPr>
        <w:t>Clase M –</w:t>
      </w:r>
      <w:r w:rsidRPr="00DD73BA">
        <w:rPr>
          <w:rFonts w:cs="ArialMT"/>
          <w:szCs w:val="18"/>
        </w:rPr>
        <w:t xml:space="preserve"> </w:t>
      </w:r>
      <w:proofErr w:type="spellStart"/>
      <w:r>
        <w:rPr>
          <w:rFonts w:cs="ArialMT"/>
          <w:i/>
          <w:szCs w:val="18"/>
        </w:rPr>
        <w:t>Traslaci</w:t>
      </w:r>
      <w:r>
        <w:rPr>
          <w:rFonts w:cs="ArialMT"/>
          <w:i/>
          <w:szCs w:val="18"/>
          <w:lang w:val="es-ES"/>
        </w:rPr>
        <w:t>ón</w:t>
      </w:r>
      <w:proofErr w:type="spellEnd"/>
      <w:r>
        <w:rPr>
          <w:rFonts w:cs="ArialMT"/>
          <w:i/>
          <w:szCs w:val="18"/>
        </w:rPr>
        <w:t xml:space="preserve"> – HVGT-EB, BB-Arrastrado – 145RPM – 18,2 </w:t>
      </w:r>
      <w:proofErr w:type="spellStart"/>
      <w:r>
        <w:rPr>
          <w:rFonts w:cs="ArialMT"/>
          <w:i/>
          <w:szCs w:val="18"/>
        </w:rPr>
        <w:t>Nds</w:t>
      </w:r>
      <w:proofErr w:type="spellEnd"/>
      <w:r>
        <w:rPr>
          <w:rFonts w:cs="ArialMT"/>
          <w:i/>
          <w:szCs w:val="18"/>
        </w:rPr>
        <w:t>.</w:t>
      </w:r>
    </w:p>
    <w:p w:rsidR="00C5637E" w:rsidRDefault="00D61B97"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724D0B20" wp14:editId="31A9C182">
            <wp:extent cx="5292000" cy="6840000"/>
            <wp:effectExtent l="0" t="0" r="4445" b="18415"/>
            <wp:docPr id="35"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895A43" w:rsidRDefault="00895A43" w:rsidP="00435756">
      <w:pPr>
        <w:autoSpaceDE w:val="0"/>
        <w:autoSpaceDN w:val="0"/>
        <w:adjustRightInd w:val="0"/>
        <w:spacing w:after="0" w:line="240" w:lineRule="auto"/>
        <w:ind w:left="284"/>
        <w:jc w:val="center"/>
        <w:rPr>
          <w:rFonts w:cs="ArialMT"/>
          <w:szCs w:val="18"/>
        </w:rPr>
      </w:pPr>
    </w:p>
    <w:p w:rsidR="00895A43" w:rsidRDefault="00895A43" w:rsidP="00435756">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435756" w:rsidRPr="00DD73BA" w:rsidRDefault="00435756" w:rsidP="00435756">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18</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2-KVD – 73RPM – 12 </w:t>
      </w:r>
      <w:proofErr w:type="spellStart"/>
      <w:r>
        <w:rPr>
          <w:rFonts w:cs="ArialMT"/>
          <w:i/>
          <w:szCs w:val="18"/>
        </w:rPr>
        <w:t>Nds</w:t>
      </w:r>
      <w:proofErr w:type="spellEnd"/>
      <w:r w:rsidRPr="00DD73BA">
        <w:rPr>
          <w:rFonts w:cs="ArialMT"/>
          <w:i/>
          <w:szCs w:val="18"/>
        </w:rPr>
        <w:t>.</w:t>
      </w:r>
    </w:p>
    <w:p w:rsidR="00D61B97" w:rsidRDefault="00435756"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45A47CAD" wp14:editId="35F41C4E">
            <wp:extent cx="5292000" cy="6840000"/>
            <wp:effectExtent l="0" t="0" r="4445" b="18415"/>
            <wp:docPr id="36" name="Gráfico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895A43" w:rsidRDefault="00895A43" w:rsidP="00435756">
      <w:pPr>
        <w:autoSpaceDE w:val="0"/>
        <w:autoSpaceDN w:val="0"/>
        <w:adjustRightInd w:val="0"/>
        <w:spacing w:after="0" w:line="240" w:lineRule="auto"/>
        <w:ind w:left="284"/>
        <w:jc w:val="center"/>
        <w:rPr>
          <w:rFonts w:cs="ArialMT"/>
          <w:szCs w:val="18"/>
        </w:rPr>
      </w:pPr>
    </w:p>
    <w:p w:rsidR="00895A43" w:rsidRDefault="00895A43" w:rsidP="00435756">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435756" w:rsidRPr="00DD73BA" w:rsidRDefault="00435756" w:rsidP="00435756">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19</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2-KVD – 135RPM – 21,7 </w:t>
      </w:r>
      <w:proofErr w:type="spellStart"/>
      <w:r>
        <w:rPr>
          <w:rFonts w:cs="ArialMT"/>
          <w:i/>
          <w:szCs w:val="18"/>
        </w:rPr>
        <w:t>Nds</w:t>
      </w:r>
      <w:proofErr w:type="spellEnd"/>
      <w:r w:rsidRPr="00DD73BA">
        <w:rPr>
          <w:rFonts w:cs="ArialMT"/>
          <w:i/>
          <w:szCs w:val="18"/>
        </w:rPr>
        <w:t>.</w:t>
      </w:r>
    </w:p>
    <w:p w:rsidR="00D61B97" w:rsidRDefault="00435756"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4A24E457" wp14:editId="6630DFE4">
            <wp:extent cx="5292000" cy="6840000"/>
            <wp:effectExtent l="0" t="0" r="4445" b="18415"/>
            <wp:docPr id="37" name="Gráfico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895A43" w:rsidRDefault="00895A43" w:rsidP="00435756">
      <w:pPr>
        <w:autoSpaceDE w:val="0"/>
        <w:autoSpaceDN w:val="0"/>
        <w:adjustRightInd w:val="0"/>
        <w:spacing w:after="0" w:line="240" w:lineRule="auto"/>
        <w:ind w:left="284"/>
        <w:jc w:val="center"/>
        <w:rPr>
          <w:rFonts w:cs="ArialMT"/>
          <w:szCs w:val="18"/>
        </w:rPr>
      </w:pPr>
    </w:p>
    <w:p w:rsidR="00895A43" w:rsidRDefault="00895A43" w:rsidP="00435756">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435756" w:rsidRDefault="00435756" w:rsidP="00435756">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20</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Avance – 2-HVGT – 174RPM – 27,3 </w:t>
      </w:r>
      <w:proofErr w:type="spellStart"/>
      <w:r>
        <w:rPr>
          <w:rFonts w:cs="ArialMT"/>
          <w:i/>
          <w:szCs w:val="18"/>
        </w:rPr>
        <w:t>Nds</w:t>
      </w:r>
      <w:proofErr w:type="spellEnd"/>
      <w:r w:rsidRPr="00DD73BA">
        <w:rPr>
          <w:rFonts w:cs="ArialMT"/>
          <w:i/>
          <w:szCs w:val="18"/>
        </w:rPr>
        <w:t>.</w:t>
      </w:r>
      <w:r>
        <w:rPr>
          <w:rFonts w:cs="ArialMT"/>
          <w:i/>
          <w:szCs w:val="18"/>
        </w:rPr>
        <w:t xml:space="preserve"> – 200RPM – 29,9 </w:t>
      </w:r>
      <w:proofErr w:type="spellStart"/>
      <w:r>
        <w:rPr>
          <w:rFonts w:cs="ArialMT"/>
          <w:i/>
          <w:szCs w:val="18"/>
        </w:rPr>
        <w:t>Nds</w:t>
      </w:r>
      <w:proofErr w:type="spellEnd"/>
      <w:r>
        <w:rPr>
          <w:rFonts w:cs="ArialMT"/>
          <w:i/>
          <w:szCs w:val="18"/>
        </w:rPr>
        <w:t>.</w:t>
      </w:r>
    </w:p>
    <w:p w:rsidR="00D61B97" w:rsidRDefault="003E0600"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1C466560" wp14:editId="0C79983A">
            <wp:extent cx="5292000" cy="6840000"/>
            <wp:effectExtent l="0" t="0" r="4445" b="18415"/>
            <wp:docPr id="38" name="Gráfico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95A43" w:rsidRDefault="00895A43" w:rsidP="003E0600">
      <w:pPr>
        <w:autoSpaceDE w:val="0"/>
        <w:autoSpaceDN w:val="0"/>
        <w:adjustRightInd w:val="0"/>
        <w:spacing w:after="0" w:line="240" w:lineRule="auto"/>
        <w:ind w:left="284"/>
        <w:jc w:val="center"/>
        <w:rPr>
          <w:rFonts w:cs="ArialMT"/>
          <w:szCs w:val="18"/>
        </w:rPr>
      </w:pPr>
    </w:p>
    <w:p w:rsidR="00895A43" w:rsidRDefault="00895A43" w:rsidP="003E0600">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3E0600" w:rsidRDefault="003E0600" w:rsidP="003E0600">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21</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Duración de la Caída – 10º de Caña – 2 Ejes Propulsando.</w:t>
      </w:r>
    </w:p>
    <w:p w:rsidR="00D61B97" w:rsidRDefault="001134E1"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32C85886" wp14:editId="72D40A5C">
            <wp:extent cx="5508000" cy="5508000"/>
            <wp:effectExtent l="0" t="0" r="16510" b="16510"/>
            <wp:docPr id="24"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95A43" w:rsidRDefault="00895A43" w:rsidP="00A87450">
      <w:pPr>
        <w:autoSpaceDE w:val="0"/>
        <w:autoSpaceDN w:val="0"/>
        <w:adjustRightInd w:val="0"/>
        <w:spacing w:after="0" w:line="240" w:lineRule="auto"/>
        <w:ind w:left="284"/>
        <w:jc w:val="center"/>
        <w:rPr>
          <w:rFonts w:cs="ArialMT"/>
          <w:szCs w:val="18"/>
        </w:rPr>
      </w:pPr>
    </w:p>
    <w:p w:rsidR="00895A43" w:rsidRDefault="00895A43" w:rsidP="00A87450">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A87450" w:rsidRDefault="00A87450" w:rsidP="00A87450">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22</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Duración de la Caída – 20º de Caña – 2 Ejes Propulsando.</w:t>
      </w:r>
    </w:p>
    <w:p w:rsidR="00D61B97" w:rsidRDefault="001134E1"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274FCDE6" wp14:editId="7A863128">
            <wp:extent cx="5508000" cy="5508000"/>
            <wp:effectExtent l="0" t="0" r="16510" b="16510"/>
            <wp:docPr id="47" name="Gráfico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895A43" w:rsidRDefault="00895A43" w:rsidP="00D15FEE">
      <w:pPr>
        <w:autoSpaceDE w:val="0"/>
        <w:autoSpaceDN w:val="0"/>
        <w:adjustRightInd w:val="0"/>
        <w:spacing w:after="0" w:line="240" w:lineRule="auto"/>
        <w:ind w:left="284"/>
        <w:jc w:val="center"/>
        <w:rPr>
          <w:rFonts w:cs="ArialMT"/>
          <w:szCs w:val="18"/>
        </w:rPr>
      </w:pPr>
    </w:p>
    <w:p w:rsidR="00895A43" w:rsidRDefault="00895A43" w:rsidP="00D15FEE">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D15FEE" w:rsidRDefault="00D15FEE" w:rsidP="00D15FEE">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23</w:t>
      </w:r>
      <w:r w:rsidRPr="00DD73BA">
        <w:rPr>
          <w:rFonts w:cs="ArialMT"/>
          <w:szCs w:val="18"/>
        </w:rPr>
        <w:t xml:space="preserve">: </w:t>
      </w:r>
      <w:r w:rsidRPr="007168C0">
        <w:rPr>
          <w:rFonts w:cs="ArialMT"/>
          <w:i/>
          <w:szCs w:val="18"/>
        </w:rPr>
        <w:t>Clase M –</w:t>
      </w:r>
      <w:r w:rsidRPr="00DD73BA">
        <w:rPr>
          <w:rFonts w:cs="ArialMT"/>
          <w:szCs w:val="18"/>
        </w:rPr>
        <w:t xml:space="preserve"> </w:t>
      </w:r>
      <w:r w:rsidR="00136D05">
        <w:rPr>
          <w:rFonts w:cs="ArialMT"/>
          <w:i/>
          <w:szCs w:val="18"/>
        </w:rPr>
        <w:t xml:space="preserve">Duración de la Caída – </w:t>
      </w:r>
      <w:r>
        <w:rPr>
          <w:rFonts w:cs="ArialMT"/>
          <w:i/>
          <w:szCs w:val="18"/>
        </w:rPr>
        <w:t>3</w:t>
      </w:r>
      <w:r w:rsidR="001134E1">
        <w:rPr>
          <w:rFonts w:cs="ArialMT"/>
          <w:i/>
          <w:szCs w:val="18"/>
        </w:rPr>
        <w:t>5</w:t>
      </w:r>
      <w:r>
        <w:rPr>
          <w:rFonts w:cs="ArialMT"/>
          <w:i/>
          <w:szCs w:val="18"/>
        </w:rPr>
        <w:t>º de Caña – 2 Ejes Propulsando.</w:t>
      </w:r>
    </w:p>
    <w:p w:rsidR="00C5637E" w:rsidRPr="001134E1" w:rsidRDefault="001134E1" w:rsidP="0075320C">
      <w:pPr>
        <w:autoSpaceDE w:val="0"/>
        <w:autoSpaceDN w:val="0"/>
        <w:adjustRightInd w:val="0"/>
        <w:spacing w:after="0" w:line="240" w:lineRule="auto"/>
        <w:jc w:val="center"/>
        <w:rPr>
          <w:rFonts w:cs="ArialMT"/>
          <w:szCs w:val="18"/>
          <w:lang w:val="es-ES"/>
        </w:rPr>
      </w:pPr>
      <w:r>
        <w:rPr>
          <w:noProof/>
          <w:lang w:eastAsia="es-CL"/>
        </w:rPr>
        <w:drawing>
          <wp:inline distT="0" distB="0" distL="0" distR="0" wp14:anchorId="7A16DEA2" wp14:editId="5C3BBA77">
            <wp:extent cx="5508000" cy="5508000"/>
            <wp:effectExtent l="0" t="0" r="16510" b="16510"/>
            <wp:docPr id="48" name="Gráfico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895A43" w:rsidRDefault="00895A43" w:rsidP="00D706E6">
      <w:pPr>
        <w:autoSpaceDE w:val="0"/>
        <w:autoSpaceDN w:val="0"/>
        <w:adjustRightInd w:val="0"/>
        <w:spacing w:after="0" w:line="240" w:lineRule="auto"/>
        <w:ind w:left="284"/>
        <w:jc w:val="center"/>
        <w:rPr>
          <w:rFonts w:cs="ArialMT"/>
          <w:szCs w:val="18"/>
        </w:rPr>
      </w:pPr>
    </w:p>
    <w:p w:rsidR="00895A43" w:rsidRDefault="00895A43" w:rsidP="00D706E6">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D706E6" w:rsidRDefault="00FA1ABF" w:rsidP="00D706E6">
      <w:pPr>
        <w:autoSpaceDE w:val="0"/>
        <w:autoSpaceDN w:val="0"/>
        <w:adjustRightInd w:val="0"/>
        <w:spacing w:after="0" w:line="240" w:lineRule="auto"/>
        <w:ind w:left="284"/>
        <w:jc w:val="center"/>
        <w:rPr>
          <w:rFonts w:cs="ArialMT"/>
          <w:i/>
          <w:szCs w:val="18"/>
        </w:rPr>
      </w:pPr>
      <w:r>
        <w:rPr>
          <w:rFonts w:cs="ArialMT"/>
          <w:szCs w:val="18"/>
        </w:rPr>
        <w:lastRenderedPageBreak/>
        <w:t>Figura 1-24</w:t>
      </w:r>
      <w:r w:rsidR="00D706E6" w:rsidRPr="00DD73BA">
        <w:rPr>
          <w:rFonts w:cs="ArialMT"/>
          <w:szCs w:val="18"/>
        </w:rPr>
        <w:t xml:space="preserve">: </w:t>
      </w:r>
      <w:r w:rsidR="00D706E6" w:rsidRPr="007168C0">
        <w:rPr>
          <w:rFonts w:cs="ArialMT"/>
          <w:i/>
          <w:szCs w:val="18"/>
        </w:rPr>
        <w:t>Clase M –</w:t>
      </w:r>
      <w:r w:rsidR="00D706E6" w:rsidRPr="00DD73BA">
        <w:rPr>
          <w:rFonts w:cs="ArialMT"/>
          <w:szCs w:val="18"/>
        </w:rPr>
        <w:t xml:space="preserve"> </w:t>
      </w:r>
      <w:r w:rsidR="00D706E6">
        <w:rPr>
          <w:rFonts w:cs="ArialMT"/>
          <w:i/>
          <w:szCs w:val="18"/>
        </w:rPr>
        <w:t xml:space="preserve">DNR – KVD-EB, BB-Arrastrado – 135RPM – 16,8 </w:t>
      </w:r>
      <w:proofErr w:type="spellStart"/>
      <w:r w:rsidR="00D706E6">
        <w:rPr>
          <w:rFonts w:cs="ArialMT"/>
          <w:i/>
          <w:szCs w:val="18"/>
        </w:rPr>
        <w:t>Nds</w:t>
      </w:r>
      <w:proofErr w:type="spellEnd"/>
      <w:r w:rsidR="00D706E6">
        <w:rPr>
          <w:rFonts w:cs="ArialMT"/>
          <w:i/>
          <w:szCs w:val="18"/>
        </w:rPr>
        <w:t>.</w:t>
      </w:r>
    </w:p>
    <w:p w:rsidR="00C5637E" w:rsidRDefault="00D706E6"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2E5B06C2" wp14:editId="3CB2085C">
            <wp:extent cx="5292000" cy="6840000"/>
            <wp:effectExtent l="0" t="0" r="4445" b="18415"/>
            <wp:docPr id="56" name="Gráfico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95A43" w:rsidRDefault="00895A43" w:rsidP="00D706E6">
      <w:pPr>
        <w:autoSpaceDE w:val="0"/>
        <w:autoSpaceDN w:val="0"/>
        <w:adjustRightInd w:val="0"/>
        <w:spacing w:after="0" w:line="240" w:lineRule="auto"/>
        <w:ind w:left="284"/>
        <w:jc w:val="center"/>
        <w:rPr>
          <w:rFonts w:cs="ArialMT"/>
          <w:szCs w:val="18"/>
        </w:rPr>
      </w:pPr>
    </w:p>
    <w:p w:rsidR="00895A43" w:rsidRDefault="00895A43" w:rsidP="00D706E6">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D706E6" w:rsidRDefault="00D706E6" w:rsidP="00D706E6">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25</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DNR – </w:t>
      </w:r>
      <w:r w:rsidR="00C83679">
        <w:rPr>
          <w:rFonts w:cs="ArialMT"/>
          <w:i/>
          <w:szCs w:val="18"/>
        </w:rPr>
        <w:t>HVGT</w:t>
      </w:r>
      <w:r>
        <w:rPr>
          <w:rFonts w:cs="ArialMT"/>
          <w:i/>
          <w:szCs w:val="18"/>
        </w:rPr>
        <w:t>-EB, BB-Arrastrado – 1</w:t>
      </w:r>
      <w:r w:rsidR="00C83679">
        <w:rPr>
          <w:rFonts w:cs="ArialMT"/>
          <w:i/>
          <w:szCs w:val="18"/>
        </w:rPr>
        <w:t>4</w:t>
      </w:r>
      <w:r>
        <w:rPr>
          <w:rFonts w:cs="ArialMT"/>
          <w:i/>
          <w:szCs w:val="18"/>
        </w:rPr>
        <w:t>5RPM –</w:t>
      </w:r>
      <w:r w:rsidR="00C83679">
        <w:rPr>
          <w:rFonts w:cs="ArialMT"/>
          <w:i/>
          <w:szCs w:val="18"/>
        </w:rPr>
        <w:t xml:space="preserve"> 18</w:t>
      </w:r>
      <w:r>
        <w:rPr>
          <w:rFonts w:cs="ArialMT"/>
          <w:i/>
          <w:szCs w:val="18"/>
        </w:rPr>
        <w:t>,</w:t>
      </w:r>
      <w:r w:rsidR="00C83679">
        <w:rPr>
          <w:rFonts w:cs="ArialMT"/>
          <w:i/>
          <w:szCs w:val="18"/>
        </w:rPr>
        <w:t>2</w:t>
      </w:r>
      <w:r>
        <w:rPr>
          <w:rFonts w:cs="ArialMT"/>
          <w:i/>
          <w:szCs w:val="18"/>
        </w:rPr>
        <w:t xml:space="preserve"> </w:t>
      </w:r>
      <w:proofErr w:type="spellStart"/>
      <w:r>
        <w:rPr>
          <w:rFonts w:cs="ArialMT"/>
          <w:i/>
          <w:szCs w:val="18"/>
        </w:rPr>
        <w:t>Nds</w:t>
      </w:r>
      <w:proofErr w:type="spellEnd"/>
      <w:r>
        <w:rPr>
          <w:rFonts w:cs="ArialMT"/>
          <w:i/>
          <w:szCs w:val="18"/>
        </w:rPr>
        <w:t>.</w:t>
      </w:r>
    </w:p>
    <w:p w:rsidR="00C5637E" w:rsidRDefault="00EB60FE"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074E81E2" wp14:editId="211EA306">
            <wp:extent cx="5292000" cy="6840000"/>
            <wp:effectExtent l="0" t="0" r="4445" b="18415"/>
            <wp:docPr id="57" name="Gráfico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895A43" w:rsidRDefault="00895A43" w:rsidP="00765214">
      <w:pPr>
        <w:autoSpaceDE w:val="0"/>
        <w:autoSpaceDN w:val="0"/>
        <w:adjustRightInd w:val="0"/>
        <w:spacing w:after="0" w:line="240" w:lineRule="auto"/>
        <w:ind w:left="284"/>
        <w:jc w:val="center"/>
        <w:rPr>
          <w:rFonts w:cs="ArialMT"/>
          <w:szCs w:val="18"/>
        </w:rPr>
      </w:pPr>
    </w:p>
    <w:p w:rsidR="00895A43" w:rsidRDefault="00895A43" w:rsidP="00765214">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765214" w:rsidRDefault="00765214" w:rsidP="00765214">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26</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DNR – 2-KVD – 73RPM – 12 </w:t>
      </w:r>
      <w:proofErr w:type="spellStart"/>
      <w:r>
        <w:rPr>
          <w:rFonts w:cs="ArialMT"/>
          <w:i/>
          <w:szCs w:val="18"/>
        </w:rPr>
        <w:t>Nds</w:t>
      </w:r>
      <w:proofErr w:type="spellEnd"/>
      <w:r>
        <w:rPr>
          <w:rFonts w:cs="ArialMT"/>
          <w:i/>
          <w:szCs w:val="18"/>
        </w:rPr>
        <w:t>.</w:t>
      </w:r>
    </w:p>
    <w:p w:rsidR="00C5637E" w:rsidRDefault="007F2028"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3EEA492A" wp14:editId="5B1E1FC2">
            <wp:extent cx="5292000" cy="6840000"/>
            <wp:effectExtent l="0" t="0" r="4445" b="18415"/>
            <wp:docPr id="58" name="Gráfico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895A43" w:rsidRDefault="00895A43" w:rsidP="007F2028">
      <w:pPr>
        <w:autoSpaceDE w:val="0"/>
        <w:autoSpaceDN w:val="0"/>
        <w:adjustRightInd w:val="0"/>
        <w:spacing w:after="0" w:line="240" w:lineRule="auto"/>
        <w:ind w:left="284"/>
        <w:jc w:val="center"/>
        <w:rPr>
          <w:rFonts w:cs="ArialMT"/>
          <w:szCs w:val="18"/>
        </w:rPr>
      </w:pPr>
    </w:p>
    <w:p w:rsidR="00895A43" w:rsidRDefault="00895A43" w:rsidP="007F2028">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7F2028" w:rsidRDefault="007F2028" w:rsidP="007F2028">
      <w:pPr>
        <w:autoSpaceDE w:val="0"/>
        <w:autoSpaceDN w:val="0"/>
        <w:adjustRightInd w:val="0"/>
        <w:spacing w:after="0" w:line="240" w:lineRule="auto"/>
        <w:ind w:left="284"/>
        <w:jc w:val="center"/>
        <w:rPr>
          <w:rFonts w:cs="ArialMT"/>
          <w:i/>
          <w:szCs w:val="18"/>
        </w:rPr>
      </w:pPr>
      <w:r w:rsidRPr="00DD73BA">
        <w:rPr>
          <w:rFonts w:cs="ArialMT"/>
          <w:szCs w:val="18"/>
        </w:rPr>
        <w:lastRenderedPageBreak/>
        <w:t>Figura 1-</w:t>
      </w:r>
      <w:r w:rsidR="00FA1ABF">
        <w:rPr>
          <w:rFonts w:cs="ArialMT"/>
          <w:szCs w:val="18"/>
        </w:rPr>
        <w:t>27</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DNR – 2-KVD – 135RPM – 21,7 </w:t>
      </w:r>
      <w:proofErr w:type="spellStart"/>
      <w:r>
        <w:rPr>
          <w:rFonts w:cs="ArialMT"/>
          <w:i/>
          <w:szCs w:val="18"/>
        </w:rPr>
        <w:t>Nds</w:t>
      </w:r>
      <w:proofErr w:type="spellEnd"/>
      <w:r>
        <w:rPr>
          <w:rFonts w:cs="ArialMT"/>
          <w:i/>
          <w:szCs w:val="18"/>
        </w:rPr>
        <w:t>.</w:t>
      </w:r>
    </w:p>
    <w:p w:rsidR="00C5637E" w:rsidRDefault="007F2028" w:rsidP="0075320C">
      <w:pPr>
        <w:autoSpaceDE w:val="0"/>
        <w:autoSpaceDN w:val="0"/>
        <w:adjustRightInd w:val="0"/>
        <w:spacing w:after="0" w:line="240" w:lineRule="auto"/>
        <w:jc w:val="center"/>
        <w:rPr>
          <w:rFonts w:cs="ArialMT"/>
          <w:szCs w:val="18"/>
        </w:rPr>
      </w:pPr>
      <w:r>
        <w:rPr>
          <w:noProof/>
          <w:lang w:eastAsia="es-CL"/>
        </w:rPr>
        <w:drawing>
          <wp:inline distT="0" distB="0" distL="0" distR="0" wp14:anchorId="5A543177" wp14:editId="30F7B1E4">
            <wp:extent cx="5292000" cy="6840000"/>
            <wp:effectExtent l="0" t="0" r="4445" b="18415"/>
            <wp:docPr id="59" name="Gráfico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895A43" w:rsidRDefault="00895A43" w:rsidP="00FA1ABF">
      <w:pPr>
        <w:autoSpaceDE w:val="0"/>
        <w:autoSpaceDN w:val="0"/>
        <w:adjustRightInd w:val="0"/>
        <w:spacing w:after="0" w:line="240" w:lineRule="auto"/>
        <w:ind w:left="284"/>
        <w:jc w:val="center"/>
        <w:rPr>
          <w:rFonts w:cs="ArialMT"/>
          <w:szCs w:val="18"/>
        </w:rPr>
      </w:pPr>
    </w:p>
    <w:p w:rsidR="00895A43" w:rsidRDefault="00895A43" w:rsidP="00FA1ABF">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C5637E" w:rsidRDefault="00AB04BF" w:rsidP="00FA1ABF">
      <w:pPr>
        <w:autoSpaceDE w:val="0"/>
        <w:autoSpaceDN w:val="0"/>
        <w:adjustRightInd w:val="0"/>
        <w:spacing w:after="0" w:line="240" w:lineRule="auto"/>
        <w:ind w:left="284"/>
        <w:jc w:val="center"/>
        <w:rPr>
          <w:rFonts w:cs="ArialMT"/>
          <w:szCs w:val="18"/>
        </w:rPr>
      </w:pPr>
      <w:r w:rsidRPr="00DD73BA">
        <w:rPr>
          <w:rFonts w:cs="ArialMT"/>
          <w:szCs w:val="18"/>
        </w:rPr>
        <w:lastRenderedPageBreak/>
        <w:t>Figura 1-</w:t>
      </w:r>
      <w:r w:rsidR="00FA1ABF">
        <w:rPr>
          <w:rFonts w:cs="ArialMT"/>
          <w:szCs w:val="18"/>
        </w:rPr>
        <w:t>28</w:t>
      </w:r>
      <w:r w:rsidRPr="00DD73BA">
        <w:rPr>
          <w:rFonts w:cs="ArialMT"/>
          <w:szCs w:val="18"/>
        </w:rPr>
        <w:t xml:space="preserve">: </w:t>
      </w:r>
      <w:r w:rsidRPr="007168C0">
        <w:rPr>
          <w:rFonts w:cs="ArialMT"/>
          <w:i/>
          <w:szCs w:val="18"/>
        </w:rPr>
        <w:t>Clase M –</w:t>
      </w:r>
      <w:r w:rsidRPr="00DD73BA">
        <w:rPr>
          <w:rFonts w:cs="ArialMT"/>
          <w:szCs w:val="18"/>
        </w:rPr>
        <w:t xml:space="preserve"> </w:t>
      </w:r>
      <w:r>
        <w:rPr>
          <w:rFonts w:cs="ArialMT"/>
          <w:i/>
          <w:szCs w:val="18"/>
        </w:rPr>
        <w:t xml:space="preserve">DNR – 2-HVGT – 174RPM – 27,3 </w:t>
      </w:r>
      <w:proofErr w:type="spellStart"/>
      <w:r>
        <w:rPr>
          <w:rFonts w:cs="ArialMT"/>
          <w:i/>
          <w:szCs w:val="18"/>
        </w:rPr>
        <w:t>Nds</w:t>
      </w:r>
      <w:proofErr w:type="spellEnd"/>
      <w:r>
        <w:rPr>
          <w:rFonts w:cs="ArialMT"/>
          <w:i/>
          <w:szCs w:val="18"/>
        </w:rPr>
        <w:t>.</w:t>
      </w:r>
      <w:r w:rsidR="001E5668">
        <w:rPr>
          <w:rFonts w:cs="ArialMT"/>
          <w:i/>
          <w:szCs w:val="18"/>
        </w:rPr>
        <w:t xml:space="preserve"> – 200RPM – 29,9 </w:t>
      </w:r>
      <w:proofErr w:type="spellStart"/>
      <w:r w:rsidR="001E5668">
        <w:rPr>
          <w:rFonts w:cs="ArialMT"/>
          <w:i/>
          <w:szCs w:val="18"/>
        </w:rPr>
        <w:t>Nds</w:t>
      </w:r>
      <w:proofErr w:type="spellEnd"/>
      <w:r w:rsidR="001E5668">
        <w:rPr>
          <w:rFonts w:cs="ArialMT"/>
          <w:i/>
          <w:szCs w:val="18"/>
        </w:rPr>
        <w:t>.</w:t>
      </w:r>
      <w:r w:rsidR="001E5668" w:rsidRPr="001E5668">
        <w:rPr>
          <w:noProof/>
          <w:lang w:eastAsia="es-CL"/>
        </w:rPr>
        <w:t xml:space="preserve"> </w:t>
      </w:r>
      <w:r w:rsidR="001E5668">
        <w:rPr>
          <w:noProof/>
          <w:lang w:eastAsia="es-CL"/>
        </w:rPr>
        <w:drawing>
          <wp:inline distT="0" distB="0" distL="0" distR="0" wp14:anchorId="162419EF" wp14:editId="6A49DA96">
            <wp:extent cx="5292000" cy="6840000"/>
            <wp:effectExtent l="0" t="0" r="4445" b="18415"/>
            <wp:docPr id="61" name="Gráfico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95A43" w:rsidRDefault="00895A43" w:rsidP="00824754">
      <w:pPr>
        <w:autoSpaceDE w:val="0"/>
        <w:autoSpaceDN w:val="0"/>
        <w:adjustRightInd w:val="0"/>
        <w:spacing w:after="0" w:line="240" w:lineRule="auto"/>
        <w:ind w:left="284"/>
        <w:jc w:val="center"/>
        <w:rPr>
          <w:rFonts w:cs="ArialMT"/>
          <w:szCs w:val="18"/>
        </w:rPr>
      </w:pPr>
    </w:p>
    <w:p w:rsidR="00895A43" w:rsidRDefault="00895A43" w:rsidP="00824754">
      <w:pPr>
        <w:autoSpaceDE w:val="0"/>
        <w:autoSpaceDN w:val="0"/>
        <w:adjustRightInd w:val="0"/>
        <w:spacing w:after="0" w:line="240" w:lineRule="auto"/>
        <w:ind w:left="284"/>
        <w:jc w:val="center"/>
        <w:rPr>
          <w:rFonts w:cs="ArialMT"/>
          <w:szCs w:val="18"/>
        </w:rPr>
        <w:sectPr w:rsidR="00895A43" w:rsidSect="00535E4E">
          <w:pgSz w:w="12240" w:h="15840"/>
          <w:pgMar w:top="1417" w:right="1701" w:bottom="1417" w:left="1701" w:header="708" w:footer="708" w:gutter="0"/>
          <w:cols w:space="708"/>
          <w:docGrid w:linePitch="360"/>
        </w:sectPr>
      </w:pPr>
    </w:p>
    <w:p w:rsidR="00824754" w:rsidRPr="00DD73BA" w:rsidRDefault="00FA1ABF" w:rsidP="00824754">
      <w:pPr>
        <w:autoSpaceDE w:val="0"/>
        <w:autoSpaceDN w:val="0"/>
        <w:adjustRightInd w:val="0"/>
        <w:spacing w:after="0" w:line="240" w:lineRule="auto"/>
        <w:ind w:left="284"/>
        <w:jc w:val="center"/>
        <w:rPr>
          <w:rFonts w:cs="ArialMT"/>
          <w:i/>
          <w:szCs w:val="18"/>
        </w:rPr>
      </w:pPr>
      <w:r>
        <w:rPr>
          <w:rFonts w:cs="ArialMT"/>
          <w:szCs w:val="18"/>
        </w:rPr>
        <w:lastRenderedPageBreak/>
        <w:t>Tabla</w:t>
      </w:r>
      <w:r w:rsidR="00824754" w:rsidRPr="00DD73BA">
        <w:rPr>
          <w:rFonts w:cs="ArialMT"/>
          <w:szCs w:val="18"/>
        </w:rPr>
        <w:t xml:space="preserve"> 1-</w:t>
      </w:r>
      <w:r>
        <w:rPr>
          <w:rFonts w:cs="ArialMT"/>
          <w:szCs w:val="18"/>
        </w:rPr>
        <w:t>29</w:t>
      </w:r>
      <w:r w:rsidR="00824754" w:rsidRPr="00DD73BA">
        <w:rPr>
          <w:rFonts w:cs="ArialMT"/>
          <w:szCs w:val="18"/>
        </w:rPr>
        <w:t xml:space="preserve">: </w:t>
      </w:r>
      <w:r w:rsidR="00824754" w:rsidRPr="007168C0">
        <w:rPr>
          <w:rFonts w:cs="ArialMT"/>
          <w:i/>
          <w:szCs w:val="18"/>
        </w:rPr>
        <w:t>Clase M –</w:t>
      </w:r>
      <w:r w:rsidR="00824754" w:rsidRPr="00DD73BA">
        <w:rPr>
          <w:rFonts w:cs="ArialMT"/>
          <w:szCs w:val="18"/>
        </w:rPr>
        <w:t xml:space="preserve"> </w:t>
      </w:r>
      <w:r w:rsidR="00824754">
        <w:rPr>
          <w:rFonts w:cs="ArialMT"/>
          <w:i/>
          <w:szCs w:val="18"/>
        </w:rPr>
        <w:t>Tiempos y Distancias de Detención</w:t>
      </w:r>
      <w:r w:rsidR="00824754" w:rsidRPr="00DD73BA">
        <w:rPr>
          <w:rFonts w:cs="ArialMT"/>
          <w:i/>
          <w:szCs w:val="18"/>
        </w:rPr>
        <w:t>.</w:t>
      </w:r>
    </w:p>
    <w:tbl>
      <w:tblPr>
        <w:tblStyle w:val="Tablaconcuadrcula"/>
        <w:tblW w:w="0" w:type="auto"/>
        <w:jc w:val="center"/>
        <w:tblLook w:val="04A0" w:firstRow="1" w:lastRow="0" w:firstColumn="1" w:lastColumn="0" w:noHBand="0" w:noVBand="1"/>
      </w:tblPr>
      <w:tblGrid>
        <w:gridCol w:w="2547"/>
        <w:gridCol w:w="2835"/>
        <w:gridCol w:w="1148"/>
        <w:gridCol w:w="1149"/>
        <w:gridCol w:w="1149"/>
      </w:tblGrid>
      <w:tr w:rsidR="006D5BB6" w:rsidRPr="00F0593E" w:rsidTr="0093232C">
        <w:trPr>
          <w:jc w:val="center"/>
        </w:trPr>
        <w:tc>
          <w:tcPr>
            <w:tcW w:w="2547" w:type="dxa"/>
            <w:tcBorders>
              <w:bottom w:val="single" w:sz="4" w:space="0" w:color="auto"/>
            </w:tcBorders>
            <w:shd w:val="clear" w:color="auto" w:fill="D9D9D9" w:themeFill="background1" w:themeFillShade="D9"/>
            <w:vAlign w:val="center"/>
          </w:tcPr>
          <w:p w:rsidR="0075320C" w:rsidRPr="00F0593E" w:rsidRDefault="0075320C" w:rsidP="00F0593E">
            <w:pPr>
              <w:autoSpaceDE w:val="0"/>
              <w:autoSpaceDN w:val="0"/>
              <w:adjustRightInd w:val="0"/>
              <w:spacing w:after="160" w:line="259" w:lineRule="auto"/>
              <w:jc w:val="center"/>
              <w:rPr>
                <w:rFonts w:cs="Arial"/>
                <w:szCs w:val="20"/>
              </w:rPr>
            </w:pPr>
            <w:r w:rsidRPr="00F0593E">
              <w:rPr>
                <w:rFonts w:cs="Arial"/>
                <w:szCs w:val="20"/>
              </w:rPr>
              <w:t>CONFIG</w:t>
            </w:r>
            <w:r w:rsidR="00F0593E">
              <w:rPr>
                <w:rFonts w:cs="Arial"/>
                <w:szCs w:val="20"/>
              </w:rPr>
              <w:t>.</w:t>
            </w:r>
            <w:r w:rsidRPr="00F0593E">
              <w:rPr>
                <w:rFonts w:cs="Arial"/>
                <w:szCs w:val="20"/>
              </w:rPr>
              <w:t xml:space="preserve"> DE LA MQ</w:t>
            </w:r>
          </w:p>
        </w:tc>
        <w:tc>
          <w:tcPr>
            <w:tcW w:w="2835" w:type="dxa"/>
            <w:tcBorders>
              <w:bottom w:val="single" w:sz="4" w:space="0" w:color="auto"/>
            </w:tcBorders>
            <w:shd w:val="clear" w:color="auto" w:fill="D9D9D9" w:themeFill="background1" w:themeFillShade="D9"/>
            <w:vAlign w:val="center"/>
          </w:tcPr>
          <w:p w:rsidR="0075320C" w:rsidRPr="00F0593E" w:rsidRDefault="00904E8C" w:rsidP="0093232C">
            <w:pPr>
              <w:tabs>
                <w:tab w:val="center" w:pos="600"/>
                <w:tab w:val="center" w:pos="1451"/>
                <w:tab w:val="center" w:pos="2160"/>
              </w:tabs>
              <w:autoSpaceDE w:val="0"/>
              <w:autoSpaceDN w:val="0"/>
              <w:adjustRightInd w:val="0"/>
              <w:rPr>
                <w:rFonts w:cs="ArialMT"/>
              </w:rPr>
            </w:pPr>
            <w:r w:rsidRPr="00F0593E">
              <w:rPr>
                <w:rFonts w:cs="ArialMT"/>
                <w:szCs w:val="18"/>
              </w:rPr>
              <w:tab/>
            </w:r>
            <w:r w:rsidRPr="00F0593E">
              <w:rPr>
                <w:rFonts w:cs="ArialMT"/>
              </w:rPr>
              <w:t>DE</w:t>
            </w:r>
            <w:r w:rsidRPr="00F0593E">
              <w:rPr>
                <w:rFonts w:cs="ArialMT"/>
                <w:szCs w:val="18"/>
              </w:rPr>
              <w:tab/>
            </w:r>
            <w:r w:rsidR="0075320C" w:rsidRPr="00F0593E">
              <w:rPr>
                <w:rFonts w:cs="ArialMT"/>
              </w:rPr>
              <w:t>&gt;&gt;&gt;</w:t>
            </w:r>
            <w:r w:rsidRPr="00F0593E">
              <w:rPr>
                <w:rFonts w:cs="ArialMT"/>
                <w:szCs w:val="18"/>
              </w:rPr>
              <w:tab/>
            </w:r>
            <w:r w:rsidR="0075320C" w:rsidRPr="00F0593E">
              <w:rPr>
                <w:rFonts w:cs="ArialMT"/>
              </w:rPr>
              <w:t>A</w:t>
            </w:r>
          </w:p>
        </w:tc>
        <w:tc>
          <w:tcPr>
            <w:tcW w:w="1148" w:type="dxa"/>
            <w:tcBorders>
              <w:bottom w:val="single" w:sz="4" w:space="0" w:color="auto"/>
            </w:tcBorders>
            <w:shd w:val="clear" w:color="auto" w:fill="D9D9D9" w:themeFill="background1" w:themeFillShade="D9"/>
            <w:vAlign w:val="center"/>
          </w:tcPr>
          <w:p w:rsidR="00904E8C" w:rsidRPr="00F0593E" w:rsidRDefault="006D5BB6" w:rsidP="006D5BB6">
            <w:pPr>
              <w:autoSpaceDE w:val="0"/>
              <w:autoSpaceDN w:val="0"/>
              <w:adjustRightInd w:val="0"/>
              <w:spacing w:after="160" w:line="259" w:lineRule="auto"/>
              <w:jc w:val="center"/>
              <w:rPr>
                <w:rFonts w:cs="Arial"/>
                <w:szCs w:val="20"/>
              </w:rPr>
            </w:pPr>
            <w:r>
              <w:rPr>
                <w:rFonts w:cs="Arial"/>
                <w:szCs w:val="20"/>
              </w:rPr>
              <w:t>VEL.</w:t>
            </w:r>
            <w:r w:rsidR="0075320C" w:rsidRPr="00F0593E">
              <w:rPr>
                <w:rFonts w:cs="Arial"/>
                <w:szCs w:val="20"/>
              </w:rPr>
              <w:t xml:space="preserve"> INICIAL</w:t>
            </w:r>
            <w:r>
              <w:rPr>
                <w:rFonts w:cs="Arial"/>
                <w:szCs w:val="20"/>
              </w:rPr>
              <w:t xml:space="preserve"> </w:t>
            </w:r>
            <w:r w:rsidR="00904E8C" w:rsidRPr="00F0593E">
              <w:rPr>
                <w:rFonts w:cs="Arial"/>
                <w:szCs w:val="20"/>
              </w:rPr>
              <w:t>(NDS.)</w:t>
            </w:r>
          </w:p>
        </w:tc>
        <w:tc>
          <w:tcPr>
            <w:tcW w:w="1149" w:type="dxa"/>
            <w:tcBorders>
              <w:bottom w:val="single" w:sz="4" w:space="0" w:color="auto"/>
            </w:tcBorders>
            <w:shd w:val="clear" w:color="auto" w:fill="D9D9D9" w:themeFill="background1" w:themeFillShade="D9"/>
            <w:vAlign w:val="center"/>
          </w:tcPr>
          <w:p w:rsidR="0075320C" w:rsidRPr="00F0593E" w:rsidRDefault="00056C9B" w:rsidP="006D5BB6">
            <w:pPr>
              <w:autoSpaceDE w:val="0"/>
              <w:autoSpaceDN w:val="0"/>
              <w:adjustRightInd w:val="0"/>
              <w:spacing w:after="160" w:line="259" w:lineRule="auto"/>
              <w:jc w:val="center"/>
              <w:rPr>
                <w:rFonts w:cs="Arial"/>
                <w:szCs w:val="20"/>
              </w:rPr>
            </w:pPr>
            <w:r w:rsidRPr="00F0593E">
              <w:rPr>
                <w:rFonts w:cs="Arial"/>
                <w:szCs w:val="20"/>
              </w:rPr>
              <w:t>DIST</w:t>
            </w:r>
            <w:r w:rsidR="006D5BB6">
              <w:rPr>
                <w:rFonts w:cs="Arial"/>
                <w:szCs w:val="20"/>
              </w:rPr>
              <w:t>.</w:t>
            </w:r>
            <w:r w:rsidRPr="00F0593E">
              <w:rPr>
                <w:rFonts w:cs="Arial"/>
                <w:szCs w:val="20"/>
              </w:rPr>
              <w:t xml:space="preserve"> DE DETEN</w:t>
            </w:r>
            <w:r w:rsidR="006D5BB6">
              <w:rPr>
                <w:rFonts w:cs="Arial"/>
                <w:szCs w:val="20"/>
              </w:rPr>
              <w:t>.</w:t>
            </w:r>
            <w:r w:rsidR="00904E8C" w:rsidRPr="00F0593E">
              <w:rPr>
                <w:rFonts w:cs="Arial"/>
                <w:szCs w:val="20"/>
              </w:rPr>
              <w:t xml:space="preserve"> (YDS.)</w:t>
            </w:r>
          </w:p>
        </w:tc>
        <w:tc>
          <w:tcPr>
            <w:tcW w:w="1149" w:type="dxa"/>
            <w:tcBorders>
              <w:bottom w:val="single" w:sz="4" w:space="0" w:color="auto"/>
            </w:tcBorders>
            <w:shd w:val="clear" w:color="auto" w:fill="D9D9D9" w:themeFill="background1" w:themeFillShade="D9"/>
            <w:vAlign w:val="center"/>
          </w:tcPr>
          <w:p w:rsidR="0075320C" w:rsidRPr="00F0593E" w:rsidRDefault="006D5BB6" w:rsidP="006D5BB6">
            <w:pPr>
              <w:autoSpaceDE w:val="0"/>
              <w:autoSpaceDN w:val="0"/>
              <w:adjustRightInd w:val="0"/>
              <w:spacing w:after="160" w:line="259" w:lineRule="auto"/>
              <w:jc w:val="center"/>
              <w:rPr>
                <w:rFonts w:cs="Arial"/>
                <w:szCs w:val="20"/>
              </w:rPr>
            </w:pPr>
            <w:r>
              <w:rPr>
                <w:rFonts w:cs="Arial"/>
                <w:szCs w:val="20"/>
              </w:rPr>
              <w:t>T</w:t>
            </w:r>
            <w:r w:rsidR="00056C9B" w:rsidRPr="00F0593E">
              <w:rPr>
                <w:rFonts w:cs="Arial"/>
                <w:szCs w:val="20"/>
              </w:rPr>
              <w:t>PO</w:t>
            </w:r>
            <w:r>
              <w:rPr>
                <w:rFonts w:cs="Arial"/>
                <w:szCs w:val="20"/>
              </w:rPr>
              <w:t>.</w:t>
            </w:r>
            <w:r w:rsidR="00056C9B" w:rsidRPr="00F0593E">
              <w:rPr>
                <w:rFonts w:cs="Arial"/>
                <w:szCs w:val="20"/>
              </w:rPr>
              <w:t xml:space="preserve"> DE DETEN</w:t>
            </w:r>
            <w:r>
              <w:rPr>
                <w:rFonts w:cs="Arial"/>
                <w:szCs w:val="20"/>
              </w:rPr>
              <w:t>.</w:t>
            </w:r>
            <w:r w:rsidR="00904E8C" w:rsidRPr="00F0593E">
              <w:rPr>
                <w:rFonts w:cs="Arial"/>
                <w:szCs w:val="20"/>
              </w:rPr>
              <w:t xml:space="preserve"> (SEG.)</w:t>
            </w:r>
          </w:p>
        </w:tc>
      </w:tr>
      <w:tr w:rsidR="006D5BB6" w:rsidRPr="006D5BB6" w:rsidTr="0093232C">
        <w:trPr>
          <w:jc w:val="center"/>
        </w:trPr>
        <w:tc>
          <w:tcPr>
            <w:tcW w:w="2547" w:type="dxa"/>
            <w:tcBorders>
              <w:bottom w:val="dotted" w:sz="4" w:space="0" w:color="auto"/>
              <w:right w:val="single" w:sz="4" w:space="0" w:color="auto"/>
            </w:tcBorders>
            <w:vAlign w:val="center"/>
          </w:tcPr>
          <w:p w:rsidR="0075320C" w:rsidRPr="006D5BB6" w:rsidRDefault="00056C9B" w:rsidP="00056C9B">
            <w:pPr>
              <w:autoSpaceDE w:val="0"/>
              <w:autoSpaceDN w:val="0"/>
              <w:adjustRightInd w:val="0"/>
              <w:jc w:val="center"/>
              <w:rPr>
                <w:rFonts w:cs="ArialMT"/>
              </w:rPr>
            </w:pPr>
            <w:r w:rsidRPr="006D5BB6">
              <w:rPr>
                <w:rFonts w:cs="ArialMT"/>
              </w:rPr>
              <w:t>2-KVD</w:t>
            </w:r>
          </w:p>
        </w:tc>
        <w:tc>
          <w:tcPr>
            <w:tcW w:w="2835" w:type="dxa"/>
            <w:tcBorders>
              <w:left w:val="single" w:sz="4" w:space="0" w:color="auto"/>
              <w:bottom w:val="dotted" w:sz="4" w:space="0" w:color="auto"/>
              <w:right w:val="single" w:sz="4" w:space="0" w:color="auto"/>
            </w:tcBorders>
            <w:vAlign w:val="center"/>
          </w:tcPr>
          <w:p w:rsidR="0075320C" w:rsidRPr="006D5BB6" w:rsidRDefault="00904E8C" w:rsidP="0093232C">
            <w:pPr>
              <w:tabs>
                <w:tab w:val="center" w:pos="600"/>
                <w:tab w:val="center" w:pos="1451"/>
                <w:tab w:val="center" w:pos="2160"/>
              </w:tabs>
              <w:autoSpaceDE w:val="0"/>
              <w:autoSpaceDN w:val="0"/>
              <w:adjustRightInd w:val="0"/>
              <w:rPr>
                <w:rFonts w:cs="ArialMT"/>
              </w:rPr>
            </w:pPr>
            <w:r w:rsidRPr="006D5BB6">
              <w:rPr>
                <w:rFonts w:cs="ArialMT"/>
                <w:szCs w:val="18"/>
              </w:rPr>
              <w:tab/>
              <w:t>ZLV</w:t>
            </w:r>
            <w:r w:rsidRPr="006D5BB6">
              <w:rPr>
                <w:rFonts w:cs="ArialMT"/>
                <w:szCs w:val="18"/>
              </w:rPr>
              <w:tab/>
              <w:t>&gt;&gt;&gt;</w:t>
            </w:r>
            <w:r w:rsidRPr="006D5BB6">
              <w:rPr>
                <w:rFonts w:cs="ArialMT"/>
                <w:szCs w:val="18"/>
              </w:rPr>
              <w:tab/>
              <w:t>ZLA</w:t>
            </w:r>
          </w:p>
        </w:tc>
        <w:tc>
          <w:tcPr>
            <w:tcW w:w="1148" w:type="dxa"/>
            <w:tcBorders>
              <w:left w:val="single" w:sz="4" w:space="0" w:color="auto"/>
              <w:bottom w:val="dotted" w:sz="4" w:space="0" w:color="auto"/>
              <w:right w:val="single" w:sz="4" w:space="0" w:color="auto"/>
            </w:tcBorders>
            <w:vAlign w:val="center"/>
          </w:tcPr>
          <w:p w:rsidR="0075320C" w:rsidRPr="006D5BB6" w:rsidRDefault="00056C9B" w:rsidP="00056C9B">
            <w:pPr>
              <w:autoSpaceDE w:val="0"/>
              <w:autoSpaceDN w:val="0"/>
              <w:adjustRightInd w:val="0"/>
              <w:jc w:val="center"/>
              <w:rPr>
                <w:rFonts w:cs="ArialMT"/>
              </w:rPr>
            </w:pPr>
            <w:r w:rsidRPr="006D5BB6">
              <w:rPr>
                <w:rFonts w:cs="ArialMT"/>
              </w:rPr>
              <w:t>3,1</w:t>
            </w:r>
          </w:p>
        </w:tc>
        <w:tc>
          <w:tcPr>
            <w:tcW w:w="1149" w:type="dxa"/>
            <w:tcBorders>
              <w:left w:val="single" w:sz="4" w:space="0" w:color="auto"/>
              <w:bottom w:val="dotted" w:sz="4" w:space="0" w:color="auto"/>
              <w:right w:val="single" w:sz="4" w:space="0" w:color="auto"/>
            </w:tcBorders>
            <w:vAlign w:val="center"/>
          </w:tcPr>
          <w:p w:rsidR="0075320C" w:rsidRPr="006D5BB6" w:rsidRDefault="00904E8C" w:rsidP="00056C9B">
            <w:pPr>
              <w:autoSpaceDE w:val="0"/>
              <w:autoSpaceDN w:val="0"/>
              <w:adjustRightInd w:val="0"/>
              <w:jc w:val="center"/>
              <w:rPr>
                <w:rFonts w:cs="ArialMT"/>
              </w:rPr>
            </w:pPr>
            <w:r w:rsidRPr="006D5BB6">
              <w:rPr>
                <w:rFonts w:cs="ArialMT"/>
              </w:rPr>
              <w:t>80,5</w:t>
            </w:r>
          </w:p>
        </w:tc>
        <w:tc>
          <w:tcPr>
            <w:tcW w:w="1149" w:type="dxa"/>
            <w:tcBorders>
              <w:left w:val="single" w:sz="4" w:space="0" w:color="auto"/>
              <w:bottom w:val="dotted" w:sz="4" w:space="0" w:color="auto"/>
            </w:tcBorders>
            <w:vAlign w:val="center"/>
          </w:tcPr>
          <w:p w:rsidR="0075320C" w:rsidRPr="006D5BB6" w:rsidRDefault="00904E8C" w:rsidP="00056C9B">
            <w:pPr>
              <w:autoSpaceDE w:val="0"/>
              <w:autoSpaceDN w:val="0"/>
              <w:adjustRightInd w:val="0"/>
              <w:jc w:val="center"/>
              <w:rPr>
                <w:rFonts w:cs="ArialMT"/>
              </w:rPr>
            </w:pPr>
            <w:r w:rsidRPr="006D5BB6">
              <w:rPr>
                <w:rFonts w:cs="ArialMT"/>
              </w:rPr>
              <w:t>107</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056C9B" w:rsidRPr="006D5BB6" w:rsidRDefault="00056C9B" w:rsidP="00056C9B">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056C9B" w:rsidRPr="006D5BB6" w:rsidRDefault="008F7015" w:rsidP="0093232C">
            <w:pPr>
              <w:tabs>
                <w:tab w:val="center" w:pos="600"/>
                <w:tab w:val="center" w:pos="1451"/>
                <w:tab w:val="center" w:pos="2160"/>
              </w:tabs>
              <w:autoSpaceDE w:val="0"/>
              <w:autoSpaceDN w:val="0"/>
              <w:adjustRightInd w:val="0"/>
              <w:rPr>
                <w:rFonts w:cs="ArialMT"/>
              </w:rPr>
            </w:pPr>
            <w:r w:rsidRPr="006D5BB6">
              <w:rPr>
                <w:rFonts w:cs="ArialMT"/>
                <w:szCs w:val="18"/>
              </w:rPr>
              <w:tab/>
              <w:t>ZLV</w:t>
            </w:r>
            <w:r w:rsidRPr="006D5BB6">
              <w:rPr>
                <w:rFonts w:cs="ArialMT"/>
                <w:szCs w:val="18"/>
              </w:rPr>
              <w:tab/>
              <w:t>&gt;&gt;&gt;</w:t>
            </w:r>
            <w:r w:rsidR="00F0593E" w:rsidRPr="006D5BB6">
              <w:rPr>
                <w:rFonts w:cs="ArialMT"/>
                <w:szCs w:val="18"/>
              </w:rPr>
              <w:tab/>
            </w:r>
            <w:r w:rsidRPr="006D5BB6">
              <w:rPr>
                <w:rFonts w:cs="ArialMT"/>
                <w:szCs w:val="18"/>
              </w:rPr>
              <w:t>LA</w:t>
            </w:r>
          </w:p>
        </w:tc>
        <w:tc>
          <w:tcPr>
            <w:tcW w:w="1148" w:type="dxa"/>
            <w:tcBorders>
              <w:top w:val="dotted" w:sz="4" w:space="0" w:color="auto"/>
              <w:left w:val="single" w:sz="4" w:space="0" w:color="auto"/>
              <w:bottom w:val="dotted" w:sz="4" w:space="0" w:color="auto"/>
              <w:right w:val="single" w:sz="4" w:space="0" w:color="auto"/>
            </w:tcBorders>
            <w:vAlign w:val="center"/>
          </w:tcPr>
          <w:p w:rsidR="00056C9B" w:rsidRPr="006D5BB6" w:rsidRDefault="00056C9B" w:rsidP="00056C9B">
            <w:pPr>
              <w:autoSpaceDE w:val="0"/>
              <w:autoSpaceDN w:val="0"/>
              <w:adjustRightInd w:val="0"/>
              <w:jc w:val="center"/>
              <w:rPr>
                <w:rFonts w:cs="ArialMT"/>
              </w:rPr>
            </w:pPr>
            <w:r w:rsidRPr="006D5BB6">
              <w:rPr>
                <w:rFonts w:cs="ArialMT"/>
              </w:rPr>
              <w:t>3,0</w:t>
            </w:r>
          </w:p>
        </w:tc>
        <w:tc>
          <w:tcPr>
            <w:tcW w:w="1149" w:type="dxa"/>
            <w:tcBorders>
              <w:top w:val="dotted" w:sz="4" w:space="0" w:color="auto"/>
              <w:left w:val="single" w:sz="4" w:space="0" w:color="auto"/>
              <w:bottom w:val="dotted" w:sz="4" w:space="0" w:color="auto"/>
              <w:right w:val="single" w:sz="4" w:space="0" w:color="auto"/>
            </w:tcBorders>
            <w:vAlign w:val="center"/>
          </w:tcPr>
          <w:p w:rsidR="00056C9B" w:rsidRPr="006D5BB6" w:rsidRDefault="008F7015" w:rsidP="00056C9B">
            <w:pPr>
              <w:autoSpaceDE w:val="0"/>
              <w:autoSpaceDN w:val="0"/>
              <w:adjustRightInd w:val="0"/>
              <w:jc w:val="center"/>
              <w:rPr>
                <w:rFonts w:cs="ArialMT"/>
              </w:rPr>
            </w:pPr>
            <w:r w:rsidRPr="006D5BB6">
              <w:rPr>
                <w:rFonts w:cs="ArialMT"/>
              </w:rPr>
              <w:t>37,3</w:t>
            </w:r>
          </w:p>
        </w:tc>
        <w:tc>
          <w:tcPr>
            <w:tcW w:w="1149" w:type="dxa"/>
            <w:tcBorders>
              <w:top w:val="dotted" w:sz="4" w:space="0" w:color="auto"/>
              <w:left w:val="single" w:sz="4" w:space="0" w:color="auto"/>
              <w:bottom w:val="dotted" w:sz="4" w:space="0" w:color="auto"/>
            </w:tcBorders>
            <w:vAlign w:val="center"/>
          </w:tcPr>
          <w:p w:rsidR="00056C9B" w:rsidRPr="006D5BB6" w:rsidRDefault="008F7015" w:rsidP="00056C9B">
            <w:pPr>
              <w:autoSpaceDE w:val="0"/>
              <w:autoSpaceDN w:val="0"/>
              <w:adjustRightInd w:val="0"/>
              <w:jc w:val="center"/>
              <w:rPr>
                <w:rFonts w:cs="ArialMT"/>
              </w:rPr>
            </w:pPr>
            <w:r w:rsidRPr="006D5BB6">
              <w:rPr>
                <w:rFonts w:cs="ArialMT"/>
              </w:rPr>
              <w:t>52</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056C9B" w:rsidRPr="006D5BB6" w:rsidRDefault="00056C9B" w:rsidP="00056C9B">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056C9B"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ZLV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056C9B" w:rsidRPr="006D5BB6" w:rsidRDefault="00056C9B" w:rsidP="00056C9B">
            <w:pPr>
              <w:autoSpaceDE w:val="0"/>
              <w:autoSpaceDN w:val="0"/>
              <w:adjustRightInd w:val="0"/>
              <w:jc w:val="center"/>
              <w:rPr>
                <w:rFonts w:cs="ArialMT"/>
              </w:rPr>
            </w:pPr>
            <w:r w:rsidRPr="006D5BB6">
              <w:rPr>
                <w:rFonts w:cs="ArialMT"/>
              </w:rPr>
              <w:t>3,8</w:t>
            </w:r>
          </w:p>
        </w:tc>
        <w:tc>
          <w:tcPr>
            <w:tcW w:w="1149" w:type="dxa"/>
            <w:tcBorders>
              <w:top w:val="dotted" w:sz="4" w:space="0" w:color="auto"/>
              <w:left w:val="single" w:sz="4" w:space="0" w:color="auto"/>
              <w:bottom w:val="dotted" w:sz="4" w:space="0" w:color="auto"/>
              <w:right w:val="single" w:sz="4" w:space="0" w:color="auto"/>
            </w:tcBorders>
            <w:vAlign w:val="center"/>
          </w:tcPr>
          <w:p w:rsidR="00056C9B" w:rsidRPr="006D5BB6" w:rsidRDefault="006D5BB6" w:rsidP="00056C9B">
            <w:pPr>
              <w:autoSpaceDE w:val="0"/>
              <w:autoSpaceDN w:val="0"/>
              <w:adjustRightInd w:val="0"/>
              <w:jc w:val="center"/>
              <w:rPr>
                <w:rFonts w:cs="ArialMT"/>
              </w:rPr>
            </w:pPr>
            <w:r w:rsidRPr="006D5BB6">
              <w:rPr>
                <w:rFonts w:cs="ArialMT"/>
              </w:rPr>
              <w:t>22,5</w:t>
            </w:r>
          </w:p>
        </w:tc>
        <w:tc>
          <w:tcPr>
            <w:tcW w:w="1149" w:type="dxa"/>
            <w:tcBorders>
              <w:top w:val="dotted" w:sz="4" w:space="0" w:color="auto"/>
              <w:left w:val="single" w:sz="4" w:space="0" w:color="auto"/>
              <w:bottom w:val="dotted" w:sz="4" w:space="0" w:color="auto"/>
            </w:tcBorders>
            <w:vAlign w:val="center"/>
          </w:tcPr>
          <w:p w:rsidR="00056C9B" w:rsidRPr="006D5BB6" w:rsidRDefault="006D5BB6" w:rsidP="00056C9B">
            <w:pPr>
              <w:autoSpaceDE w:val="0"/>
              <w:autoSpaceDN w:val="0"/>
              <w:adjustRightInd w:val="0"/>
              <w:jc w:val="center"/>
              <w:rPr>
                <w:rFonts w:cs="ArialMT"/>
              </w:rPr>
            </w:pPr>
            <w:r w:rsidRPr="006D5BB6">
              <w:rPr>
                <w:rFonts w:cs="ArialMT"/>
              </w:rPr>
              <w:t>20</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LV</w:t>
            </w:r>
            <w:r w:rsidRPr="006D5BB6">
              <w:rPr>
                <w:rFonts w:cs="ArialMT"/>
                <w:szCs w:val="18"/>
              </w:rPr>
              <w:tab/>
              <w:t>&gt;&gt;&gt;</w:t>
            </w:r>
            <w:r w:rsidRPr="006D5BB6">
              <w:rPr>
                <w:rFonts w:cs="ArialMT"/>
                <w:szCs w:val="18"/>
              </w:rPr>
              <w:tab/>
              <w:t>LA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8,1</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142,9</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70</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LV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8,4</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80,2</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34</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73RPM V</w:t>
            </w:r>
            <w:r w:rsidRPr="006D5BB6">
              <w:rPr>
                <w:rFonts w:cs="ArialMT"/>
                <w:szCs w:val="18"/>
              </w:rPr>
              <w:tab/>
              <w:t>&gt;&gt;&gt;</w:t>
            </w:r>
            <w:r w:rsidRPr="006D5BB6">
              <w:rPr>
                <w:rFonts w:cs="ArialMT"/>
                <w:szCs w:val="18"/>
              </w:rPr>
              <w:tab/>
              <w:t>73RPM 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11,5</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179,2</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65</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73RPM 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11,1</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152,5</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41</w:t>
            </w:r>
          </w:p>
        </w:tc>
      </w:tr>
      <w:tr w:rsidR="0093232C"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2-KVD</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22,8</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358,5</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rPr>
            </w:pPr>
            <w:r w:rsidRPr="006D5BB6">
              <w:rPr>
                <w:rFonts w:cs="ArialMT"/>
              </w:rPr>
              <w:t>60</w:t>
            </w:r>
          </w:p>
        </w:tc>
      </w:tr>
      <w:tr w:rsidR="006D5BB6"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2-HVGT</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LV</w:t>
            </w:r>
            <w:r w:rsidRPr="006D5BB6">
              <w:rPr>
                <w:rFonts w:cs="ArialMT"/>
                <w:szCs w:val="18"/>
              </w:rPr>
              <w:tab/>
              <w:t>&gt;&gt;&gt;</w:t>
            </w:r>
            <w:r w:rsidRPr="006D5BB6">
              <w:rPr>
                <w:rFonts w:cs="ArialMT"/>
                <w:szCs w:val="18"/>
              </w:rPr>
              <w:tab/>
              <w:t>LA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8,6</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163,3</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92</w:t>
            </w:r>
          </w:p>
        </w:tc>
      </w:tr>
      <w:tr w:rsidR="006D5BB6"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2-HVGT</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LV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8,3</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115,8</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40</w:t>
            </w:r>
          </w:p>
        </w:tc>
      </w:tr>
      <w:tr w:rsidR="006D5BB6"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2-HVGT</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73RPM 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11,7</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156,2</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48</w:t>
            </w:r>
          </w:p>
        </w:tc>
      </w:tr>
      <w:tr w:rsidR="006D5BB6"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2-HVGT</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111RPM 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18,4</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216,5</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45</w:t>
            </w:r>
          </w:p>
        </w:tc>
      </w:tr>
      <w:tr w:rsidR="006D5BB6" w:rsidRPr="006D5BB6" w:rsidTr="0093232C">
        <w:trPr>
          <w:jc w:val="center"/>
        </w:trPr>
        <w:tc>
          <w:tcPr>
            <w:tcW w:w="2547" w:type="dxa"/>
            <w:tcBorders>
              <w:top w:val="dotted"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2-HVGT</w:t>
            </w:r>
          </w:p>
        </w:tc>
        <w:tc>
          <w:tcPr>
            <w:tcW w:w="2835"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130RPM 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dotted"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22,5</w:t>
            </w:r>
          </w:p>
        </w:tc>
        <w:tc>
          <w:tcPr>
            <w:tcW w:w="1149" w:type="dxa"/>
            <w:tcBorders>
              <w:top w:val="dotted" w:sz="4" w:space="0" w:color="auto"/>
              <w:left w:val="single" w:sz="4" w:space="0" w:color="auto"/>
              <w:bottom w:val="dotted"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240,0</w:t>
            </w:r>
          </w:p>
        </w:tc>
        <w:tc>
          <w:tcPr>
            <w:tcW w:w="1149" w:type="dxa"/>
            <w:tcBorders>
              <w:top w:val="dotted" w:sz="4" w:space="0" w:color="auto"/>
              <w:left w:val="single" w:sz="4" w:space="0" w:color="auto"/>
              <w:bottom w:val="dotted"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45</w:t>
            </w:r>
          </w:p>
        </w:tc>
      </w:tr>
      <w:tr w:rsidR="006D5BB6" w:rsidRPr="006D5BB6" w:rsidTr="0093232C">
        <w:trPr>
          <w:jc w:val="center"/>
        </w:trPr>
        <w:tc>
          <w:tcPr>
            <w:tcW w:w="2547" w:type="dxa"/>
            <w:tcBorders>
              <w:top w:val="dotted" w:sz="4" w:space="0" w:color="auto"/>
              <w:bottom w:val="single"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2-HVGT</w:t>
            </w:r>
          </w:p>
        </w:tc>
        <w:tc>
          <w:tcPr>
            <w:tcW w:w="2835" w:type="dxa"/>
            <w:tcBorders>
              <w:top w:val="dotted" w:sz="4" w:space="0" w:color="auto"/>
              <w:left w:val="single" w:sz="4" w:space="0" w:color="auto"/>
              <w:bottom w:val="single" w:sz="4" w:space="0" w:color="auto"/>
              <w:right w:val="single"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tcBorders>
              <w:top w:val="dotted" w:sz="4" w:space="0" w:color="auto"/>
              <w:left w:val="single" w:sz="4" w:space="0" w:color="auto"/>
              <w:bottom w:val="single" w:sz="4" w:space="0" w:color="auto"/>
              <w:right w:val="single" w:sz="4" w:space="0" w:color="auto"/>
            </w:tcBorders>
            <w:vAlign w:val="center"/>
          </w:tcPr>
          <w:p w:rsidR="00F0593E" w:rsidRPr="006D5BB6" w:rsidRDefault="00F0593E" w:rsidP="00F0593E">
            <w:pPr>
              <w:autoSpaceDE w:val="0"/>
              <w:autoSpaceDN w:val="0"/>
              <w:adjustRightInd w:val="0"/>
              <w:jc w:val="center"/>
              <w:rPr>
                <w:rFonts w:cs="ArialMT"/>
                <w:szCs w:val="18"/>
              </w:rPr>
            </w:pPr>
            <w:r w:rsidRPr="006D5BB6">
              <w:rPr>
                <w:rFonts w:cs="ArialMT"/>
                <w:szCs w:val="18"/>
              </w:rPr>
              <w:t>29,2</w:t>
            </w:r>
          </w:p>
        </w:tc>
        <w:tc>
          <w:tcPr>
            <w:tcW w:w="1149" w:type="dxa"/>
            <w:tcBorders>
              <w:top w:val="dotted" w:sz="4" w:space="0" w:color="auto"/>
              <w:left w:val="single" w:sz="4" w:space="0" w:color="auto"/>
              <w:bottom w:val="single" w:sz="4" w:space="0" w:color="auto"/>
              <w:right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514,8</w:t>
            </w:r>
          </w:p>
        </w:tc>
        <w:tc>
          <w:tcPr>
            <w:tcW w:w="1149" w:type="dxa"/>
            <w:tcBorders>
              <w:top w:val="dotted" w:sz="4" w:space="0" w:color="auto"/>
              <w:left w:val="single" w:sz="4" w:space="0" w:color="auto"/>
              <w:bottom w:val="single" w:sz="4" w:space="0" w:color="auto"/>
            </w:tcBorders>
            <w:vAlign w:val="center"/>
          </w:tcPr>
          <w:p w:rsidR="00F0593E" w:rsidRPr="006D5BB6" w:rsidRDefault="006D5BB6" w:rsidP="00F0593E">
            <w:pPr>
              <w:autoSpaceDE w:val="0"/>
              <w:autoSpaceDN w:val="0"/>
              <w:adjustRightInd w:val="0"/>
              <w:jc w:val="center"/>
              <w:rPr>
                <w:rFonts w:cs="ArialMT"/>
                <w:szCs w:val="18"/>
              </w:rPr>
            </w:pPr>
            <w:r w:rsidRPr="006D5BB6">
              <w:rPr>
                <w:rFonts w:cs="ArialMT"/>
                <w:szCs w:val="18"/>
              </w:rPr>
              <w:t>65</w:t>
            </w:r>
          </w:p>
        </w:tc>
      </w:tr>
      <w:tr w:rsidR="006D5BB6" w:rsidRPr="006D5BB6" w:rsidTr="0093232C">
        <w:trPr>
          <w:jc w:val="center"/>
        </w:trPr>
        <w:tc>
          <w:tcPr>
            <w:tcW w:w="2547" w:type="dxa"/>
            <w:tcBorders>
              <w:bottom w:val="dotted" w:sz="4" w:space="0" w:color="auto"/>
            </w:tcBorders>
            <w:vAlign w:val="center"/>
          </w:tcPr>
          <w:p w:rsidR="00F0593E" w:rsidRPr="006D5BB6" w:rsidRDefault="00F0593E" w:rsidP="00F0593E">
            <w:pPr>
              <w:autoSpaceDE w:val="0"/>
              <w:autoSpaceDN w:val="0"/>
              <w:adjustRightInd w:val="0"/>
              <w:jc w:val="center"/>
              <w:rPr>
                <w:rFonts w:cs="ArialMT"/>
              </w:rPr>
            </w:pPr>
            <w:r w:rsidRPr="006D5BB6">
              <w:rPr>
                <w:rFonts w:cs="ArialMT"/>
              </w:rPr>
              <w:t>2-KVD</w:t>
            </w:r>
            <w:r w:rsidR="006D5BB6">
              <w:rPr>
                <w:rFonts w:cs="ArialMT"/>
              </w:rPr>
              <w:t xml:space="preserve"> (NOTA1)</w:t>
            </w:r>
          </w:p>
        </w:tc>
        <w:tc>
          <w:tcPr>
            <w:tcW w:w="2835" w:type="dxa"/>
            <w:tcBorders>
              <w:bottom w:val="dotted" w:sz="4" w:space="0" w:color="auto"/>
            </w:tcBorders>
            <w:vAlign w:val="center"/>
          </w:tcPr>
          <w:p w:rsidR="00F0593E" w:rsidRPr="006D5BB6" w:rsidRDefault="00F0593E"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tcBorders>
              <w:bottom w:val="dotted" w:sz="4" w:space="0" w:color="auto"/>
            </w:tcBorders>
            <w:vAlign w:val="center"/>
          </w:tcPr>
          <w:p w:rsidR="00F0593E" w:rsidRPr="006D5BB6" w:rsidRDefault="00824754" w:rsidP="00F0593E">
            <w:pPr>
              <w:autoSpaceDE w:val="0"/>
              <w:autoSpaceDN w:val="0"/>
              <w:adjustRightInd w:val="0"/>
              <w:jc w:val="center"/>
              <w:rPr>
                <w:rFonts w:cs="ArialMT"/>
                <w:szCs w:val="18"/>
              </w:rPr>
            </w:pPr>
            <w:r>
              <w:rPr>
                <w:rFonts w:cs="ArialMT"/>
                <w:szCs w:val="18"/>
              </w:rPr>
              <w:t>21,7</w:t>
            </w:r>
          </w:p>
        </w:tc>
        <w:tc>
          <w:tcPr>
            <w:tcW w:w="1149" w:type="dxa"/>
            <w:tcBorders>
              <w:bottom w:val="dotted" w:sz="4" w:space="0" w:color="auto"/>
            </w:tcBorders>
            <w:vAlign w:val="center"/>
          </w:tcPr>
          <w:p w:rsidR="00F0593E" w:rsidRPr="006D5BB6" w:rsidRDefault="00824754" w:rsidP="00F0593E">
            <w:pPr>
              <w:autoSpaceDE w:val="0"/>
              <w:autoSpaceDN w:val="0"/>
              <w:adjustRightInd w:val="0"/>
              <w:jc w:val="center"/>
              <w:rPr>
                <w:rFonts w:cs="ArialMT"/>
                <w:szCs w:val="18"/>
              </w:rPr>
            </w:pPr>
            <w:r>
              <w:rPr>
                <w:rFonts w:cs="ArialMT"/>
                <w:szCs w:val="18"/>
              </w:rPr>
              <w:t>348</w:t>
            </w:r>
          </w:p>
        </w:tc>
        <w:tc>
          <w:tcPr>
            <w:tcW w:w="1149" w:type="dxa"/>
            <w:tcBorders>
              <w:bottom w:val="dotted" w:sz="4" w:space="0" w:color="auto"/>
            </w:tcBorders>
            <w:vAlign w:val="center"/>
          </w:tcPr>
          <w:p w:rsidR="00F0593E" w:rsidRPr="006D5BB6" w:rsidRDefault="00824754" w:rsidP="00F0593E">
            <w:pPr>
              <w:autoSpaceDE w:val="0"/>
              <w:autoSpaceDN w:val="0"/>
              <w:adjustRightInd w:val="0"/>
              <w:jc w:val="center"/>
              <w:rPr>
                <w:rFonts w:cs="ArialMT"/>
                <w:szCs w:val="18"/>
              </w:rPr>
            </w:pPr>
            <w:r>
              <w:rPr>
                <w:rFonts w:cs="ArialMT"/>
                <w:szCs w:val="18"/>
              </w:rPr>
              <w:t>61</w:t>
            </w:r>
          </w:p>
        </w:tc>
      </w:tr>
      <w:tr w:rsidR="006D5BB6" w:rsidRPr="006D5BB6" w:rsidTr="0093232C">
        <w:trPr>
          <w:jc w:val="center"/>
        </w:trPr>
        <w:tc>
          <w:tcPr>
            <w:tcW w:w="2547" w:type="dxa"/>
            <w:tcBorders>
              <w:top w:val="dotted" w:sz="4" w:space="0" w:color="auto"/>
              <w:bottom w:val="dotted" w:sz="4" w:space="0" w:color="auto"/>
            </w:tcBorders>
            <w:vAlign w:val="center"/>
          </w:tcPr>
          <w:p w:rsidR="006D5BB6" w:rsidRPr="006D5BB6" w:rsidRDefault="006D5BB6" w:rsidP="006D5BB6">
            <w:pPr>
              <w:autoSpaceDE w:val="0"/>
              <w:autoSpaceDN w:val="0"/>
              <w:adjustRightInd w:val="0"/>
              <w:jc w:val="center"/>
              <w:rPr>
                <w:rFonts w:cs="ArialMT"/>
              </w:rPr>
            </w:pPr>
            <w:r w:rsidRPr="006D5BB6">
              <w:rPr>
                <w:rFonts w:cs="ArialMT"/>
              </w:rPr>
              <w:t>2-KVD</w:t>
            </w:r>
            <w:r>
              <w:rPr>
                <w:rFonts w:cs="ArialMT"/>
              </w:rPr>
              <w:t xml:space="preserve"> (NOTA2)</w:t>
            </w:r>
          </w:p>
        </w:tc>
        <w:tc>
          <w:tcPr>
            <w:tcW w:w="2835" w:type="dxa"/>
            <w:tcBorders>
              <w:top w:val="dotted" w:sz="4" w:space="0" w:color="auto"/>
              <w:bottom w:val="dotted" w:sz="4" w:space="0" w:color="auto"/>
            </w:tcBorders>
            <w:vAlign w:val="center"/>
          </w:tcPr>
          <w:p w:rsidR="006D5BB6" w:rsidRPr="006D5BB6" w:rsidRDefault="006D5BB6"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tcBorders>
              <w:top w:val="dotted" w:sz="4" w:space="0" w:color="auto"/>
              <w:bottom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21,7</w:t>
            </w:r>
          </w:p>
        </w:tc>
        <w:tc>
          <w:tcPr>
            <w:tcW w:w="1149" w:type="dxa"/>
            <w:tcBorders>
              <w:top w:val="dotted" w:sz="4" w:space="0" w:color="auto"/>
              <w:bottom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352</w:t>
            </w:r>
          </w:p>
        </w:tc>
        <w:tc>
          <w:tcPr>
            <w:tcW w:w="1149" w:type="dxa"/>
            <w:tcBorders>
              <w:top w:val="dotted" w:sz="4" w:space="0" w:color="auto"/>
              <w:bottom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59</w:t>
            </w:r>
          </w:p>
        </w:tc>
      </w:tr>
      <w:tr w:rsidR="006D5BB6" w:rsidRPr="006D5BB6" w:rsidTr="0093232C">
        <w:trPr>
          <w:jc w:val="center"/>
        </w:trPr>
        <w:tc>
          <w:tcPr>
            <w:tcW w:w="2547" w:type="dxa"/>
            <w:tcBorders>
              <w:top w:val="dotted" w:sz="4" w:space="0" w:color="auto"/>
              <w:bottom w:val="dotted" w:sz="4" w:space="0" w:color="auto"/>
            </w:tcBorders>
            <w:vAlign w:val="center"/>
          </w:tcPr>
          <w:p w:rsidR="006D5BB6" w:rsidRPr="006D5BB6" w:rsidRDefault="006D5BB6" w:rsidP="006D5BB6">
            <w:pPr>
              <w:autoSpaceDE w:val="0"/>
              <w:autoSpaceDN w:val="0"/>
              <w:adjustRightInd w:val="0"/>
              <w:jc w:val="center"/>
              <w:rPr>
                <w:rFonts w:cs="ArialMT"/>
                <w:szCs w:val="18"/>
              </w:rPr>
            </w:pPr>
            <w:r w:rsidRPr="006D5BB6">
              <w:rPr>
                <w:rFonts w:cs="ArialMT"/>
                <w:szCs w:val="18"/>
              </w:rPr>
              <w:t>2-HVGT</w:t>
            </w:r>
            <w:r>
              <w:rPr>
                <w:rFonts w:cs="ArialMT"/>
                <w:szCs w:val="18"/>
              </w:rPr>
              <w:t xml:space="preserve"> (</w:t>
            </w:r>
            <w:r>
              <w:rPr>
                <w:rFonts w:cs="ArialMT"/>
              </w:rPr>
              <w:t>NOTA1)</w:t>
            </w:r>
          </w:p>
        </w:tc>
        <w:tc>
          <w:tcPr>
            <w:tcW w:w="2835" w:type="dxa"/>
            <w:tcBorders>
              <w:top w:val="dotted" w:sz="4" w:space="0" w:color="auto"/>
              <w:bottom w:val="dotted" w:sz="4" w:space="0" w:color="auto"/>
            </w:tcBorders>
            <w:vAlign w:val="center"/>
          </w:tcPr>
          <w:p w:rsidR="006D5BB6" w:rsidRPr="006D5BB6" w:rsidRDefault="006D5BB6"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tcBorders>
              <w:top w:val="dotted" w:sz="4" w:space="0" w:color="auto"/>
              <w:bottom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29,3</w:t>
            </w:r>
          </w:p>
        </w:tc>
        <w:tc>
          <w:tcPr>
            <w:tcW w:w="1149" w:type="dxa"/>
            <w:tcBorders>
              <w:top w:val="dotted" w:sz="4" w:space="0" w:color="auto"/>
              <w:bottom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468</w:t>
            </w:r>
          </w:p>
        </w:tc>
        <w:tc>
          <w:tcPr>
            <w:tcW w:w="1149" w:type="dxa"/>
            <w:tcBorders>
              <w:top w:val="dotted" w:sz="4" w:space="0" w:color="auto"/>
              <w:bottom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59</w:t>
            </w:r>
          </w:p>
        </w:tc>
      </w:tr>
      <w:tr w:rsidR="006D5BB6" w:rsidRPr="006D5BB6" w:rsidTr="0093232C">
        <w:trPr>
          <w:jc w:val="center"/>
        </w:trPr>
        <w:tc>
          <w:tcPr>
            <w:tcW w:w="2547" w:type="dxa"/>
            <w:tcBorders>
              <w:top w:val="dotted" w:sz="4" w:space="0" w:color="auto"/>
            </w:tcBorders>
            <w:vAlign w:val="center"/>
          </w:tcPr>
          <w:p w:rsidR="006D5BB6" w:rsidRPr="006D5BB6" w:rsidRDefault="006D5BB6" w:rsidP="006D5BB6">
            <w:pPr>
              <w:autoSpaceDE w:val="0"/>
              <w:autoSpaceDN w:val="0"/>
              <w:adjustRightInd w:val="0"/>
              <w:jc w:val="center"/>
              <w:rPr>
                <w:rFonts w:cs="ArialMT"/>
                <w:szCs w:val="18"/>
              </w:rPr>
            </w:pPr>
            <w:r w:rsidRPr="006D5BB6">
              <w:rPr>
                <w:rFonts w:cs="ArialMT"/>
                <w:szCs w:val="18"/>
              </w:rPr>
              <w:t>2-HVGT</w:t>
            </w:r>
            <w:r>
              <w:rPr>
                <w:rFonts w:cs="ArialMT"/>
              </w:rPr>
              <w:t xml:space="preserve"> (NOTA2)</w:t>
            </w:r>
          </w:p>
        </w:tc>
        <w:tc>
          <w:tcPr>
            <w:tcW w:w="2835" w:type="dxa"/>
            <w:tcBorders>
              <w:top w:val="dotted" w:sz="4" w:space="0" w:color="auto"/>
            </w:tcBorders>
            <w:vAlign w:val="center"/>
          </w:tcPr>
          <w:p w:rsidR="006D5BB6" w:rsidRPr="006D5BB6" w:rsidRDefault="006D5BB6"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tcBorders>
              <w:top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29,3</w:t>
            </w:r>
          </w:p>
        </w:tc>
        <w:tc>
          <w:tcPr>
            <w:tcW w:w="1149" w:type="dxa"/>
            <w:tcBorders>
              <w:top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457</w:t>
            </w:r>
          </w:p>
        </w:tc>
        <w:tc>
          <w:tcPr>
            <w:tcW w:w="1149" w:type="dxa"/>
            <w:tcBorders>
              <w:top w:val="dotted" w:sz="4" w:space="0" w:color="auto"/>
            </w:tcBorders>
            <w:vAlign w:val="center"/>
          </w:tcPr>
          <w:p w:rsidR="006D5BB6" w:rsidRPr="006D5BB6" w:rsidRDefault="00824754" w:rsidP="006D5BB6">
            <w:pPr>
              <w:autoSpaceDE w:val="0"/>
              <w:autoSpaceDN w:val="0"/>
              <w:adjustRightInd w:val="0"/>
              <w:jc w:val="center"/>
              <w:rPr>
                <w:rFonts w:cs="ArialMT"/>
                <w:szCs w:val="18"/>
              </w:rPr>
            </w:pPr>
            <w:r>
              <w:rPr>
                <w:rFonts w:cs="ArialMT"/>
                <w:szCs w:val="18"/>
              </w:rPr>
              <w:t>57</w:t>
            </w:r>
          </w:p>
        </w:tc>
      </w:tr>
      <w:tr w:rsidR="006D5BB6" w:rsidRPr="006D5BB6" w:rsidTr="0093232C">
        <w:trPr>
          <w:jc w:val="center"/>
        </w:trPr>
        <w:tc>
          <w:tcPr>
            <w:tcW w:w="2547" w:type="dxa"/>
            <w:vAlign w:val="center"/>
          </w:tcPr>
          <w:p w:rsidR="006D5BB6" w:rsidRPr="006D5BB6" w:rsidRDefault="006D5BB6" w:rsidP="006D5BB6">
            <w:pPr>
              <w:autoSpaceDE w:val="0"/>
              <w:autoSpaceDN w:val="0"/>
              <w:adjustRightInd w:val="0"/>
              <w:jc w:val="center"/>
              <w:rPr>
                <w:rFonts w:cs="ArialMT"/>
              </w:rPr>
            </w:pPr>
            <w:r w:rsidRPr="006D5BB6">
              <w:rPr>
                <w:rFonts w:cs="ArialMT"/>
              </w:rPr>
              <w:t>1-KVD + 1 ARR</w:t>
            </w:r>
            <w:r>
              <w:rPr>
                <w:rFonts w:cs="ArialMT"/>
              </w:rPr>
              <w:t xml:space="preserve"> (NOTA3)</w:t>
            </w:r>
          </w:p>
        </w:tc>
        <w:tc>
          <w:tcPr>
            <w:tcW w:w="2835" w:type="dxa"/>
            <w:vAlign w:val="center"/>
          </w:tcPr>
          <w:p w:rsidR="006D5BB6" w:rsidRPr="006D5BB6" w:rsidRDefault="006D5BB6" w:rsidP="0093232C">
            <w:pPr>
              <w:tabs>
                <w:tab w:val="center" w:pos="600"/>
                <w:tab w:val="center" w:pos="1451"/>
                <w:tab w:val="center" w:pos="2160"/>
              </w:tabs>
              <w:autoSpaceDE w:val="0"/>
              <w:autoSpaceDN w:val="0"/>
              <w:adjustRightInd w:val="0"/>
              <w:rPr>
                <w:rFonts w:cs="ArialMT"/>
              </w:rPr>
            </w:pPr>
            <w:r w:rsidRPr="006D5BB6">
              <w:rPr>
                <w:rFonts w:cs="ArialMT"/>
                <w:szCs w:val="18"/>
              </w:rPr>
              <w:tab/>
            </w:r>
            <w:r w:rsidRPr="006D5BB6">
              <w:rPr>
                <w:rFonts w:cs="ArialMT"/>
              </w:rPr>
              <w:t>MAX RPM V</w:t>
            </w:r>
            <w:r w:rsidRPr="006D5BB6">
              <w:rPr>
                <w:rFonts w:cs="ArialMT"/>
                <w:szCs w:val="18"/>
              </w:rPr>
              <w:tab/>
              <w:t>&gt;&gt;&gt;</w:t>
            </w:r>
            <w:r w:rsidRPr="006D5BB6">
              <w:rPr>
                <w:rFonts w:cs="ArialMT"/>
                <w:szCs w:val="18"/>
              </w:rPr>
              <w:tab/>
              <w:t>VKA</w:t>
            </w:r>
          </w:p>
        </w:tc>
        <w:tc>
          <w:tcPr>
            <w:tcW w:w="1148" w:type="dxa"/>
            <w:vAlign w:val="center"/>
          </w:tcPr>
          <w:p w:rsidR="006D5BB6" w:rsidRPr="006D5BB6" w:rsidRDefault="00824754" w:rsidP="006D5BB6">
            <w:pPr>
              <w:autoSpaceDE w:val="0"/>
              <w:autoSpaceDN w:val="0"/>
              <w:adjustRightInd w:val="0"/>
              <w:jc w:val="center"/>
              <w:rPr>
                <w:rFonts w:cs="ArialMT"/>
                <w:szCs w:val="18"/>
              </w:rPr>
            </w:pPr>
            <w:r>
              <w:rPr>
                <w:rFonts w:cs="ArialMT"/>
                <w:szCs w:val="18"/>
              </w:rPr>
              <w:t>16,8</w:t>
            </w:r>
          </w:p>
        </w:tc>
        <w:tc>
          <w:tcPr>
            <w:tcW w:w="1149" w:type="dxa"/>
            <w:vAlign w:val="center"/>
          </w:tcPr>
          <w:p w:rsidR="006D5BB6" w:rsidRPr="006D5BB6" w:rsidRDefault="00824754" w:rsidP="006D5BB6">
            <w:pPr>
              <w:autoSpaceDE w:val="0"/>
              <w:autoSpaceDN w:val="0"/>
              <w:adjustRightInd w:val="0"/>
              <w:jc w:val="center"/>
              <w:rPr>
                <w:rFonts w:cs="ArialMT"/>
                <w:szCs w:val="18"/>
              </w:rPr>
            </w:pPr>
            <w:r>
              <w:rPr>
                <w:rFonts w:cs="ArialMT"/>
                <w:szCs w:val="18"/>
              </w:rPr>
              <w:t>263</w:t>
            </w:r>
          </w:p>
        </w:tc>
        <w:tc>
          <w:tcPr>
            <w:tcW w:w="1149" w:type="dxa"/>
            <w:vAlign w:val="center"/>
          </w:tcPr>
          <w:p w:rsidR="006D5BB6" w:rsidRPr="006D5BB6" w:rsidRDefault="00824754" w:rsidP="006D5BB6">
            <w:pPr>
              <w:autoSpaceDE w:val="0"/>
              <w:autoSpaceDN w:val="0"/>
              <w:adjustRightInd w:val="0"/>
              <w:jc w:val="center"/>
              <w:rPr>
                <w:rFonts w:cs="ArialMT"/>
                <w:szCs w:val="18"/>
              </w:rPr>
            </w:pPr>
            <w:r>
              <w:rPr>
                <w:rFonts w:cs="ArialMT"/>
                <w:szCs w:val="18"/>
              </w:rPr>
              <w:t>68</w:t>
            </w:r>
          </w:p>
        </w:tc>
      </w:tr>
      <w:tr w:rsidR="00824754" w:rsidRPr="006D5BB6" w:rsidTr="001F5194">
        <w:trPr>
          <w:jc w:val="center"/>
        </w:trPr>
        <w:tc>
          <w:tcPr>
            <w:tcW w:w="8828" w:type="dxa"/>
            <w:gridSpan w:val="5"/>
            <w:vAlign w:val="center"/>
          </w:tcPr>
          <w:p w:rsidR="00824754" w:rsidRPr="00824754" w:rsidRDefault="00824754" w:rsidP="00824754">
            <w:pPr>
              <w:autoSpaceDE w:val="0"/>
              <w:autoSpaceDN w:val="0"/>
              <w:adjustRightInd w:val="0"/>
              <w:rPr>
                <w:rFonts w:cs="ArialMT"/>
                <w:sz w:val="20"/>
                <w:szCs w:val="18"/>
              </w:rPr>
            </w:pPr>
            <w:r w:rsidRPr="00BF5351">
              <w:rPr>
                <w:rFonts w:cs="ArialMT"/>
                <w:sz w:val="20"/>
                <w:szCs w:val="18"/>
              </w:rPr>
              <w:t xml:space="preserve">Nota 1: Ajustando STOP cuando el </w:t>
            </w:r>
            <w:r>
              <w:rPr>
                <w:rFonts w:cs="ArialMT"/>
                <w:sz w:val="20"/>
                <w:szCs w:val="18"/>
              </w:rPr>
              <w:t>paso de las hélices llega a 0º.</w:t>
            </w:r>
          </w:p>
        </w:tc>
      </w:tr>
      <w:tr w:rsidR="00824754" w:rsidRPr="006D5BB6" w:rsidTr="001F5194">
        <w:trPr>
          <w:jc w:val="center"/>
        </w:trPr>
        <w:tc>
          <w:tcPr>
            <w:tcW w:w="8828" w:type="dxa"/>
            <w:gridSpan w:val="5"/>
            <w:vAlign w:val="center"/>
          </w:tcPr>
          <w:p w:rsidR="00824754" w:rsidRDefault="00824754" w:rsidP="00824754">
            <w:pPr>
              <w:autoSpaceDE w:val="0"/>
              <w:autoSpaceDN w:val="0"/>
              <w:adjustRightInd w:val="0"/>
              <w:rPr>
                <w:rFonts w:cs="ArialMT"/>
                <w:szCs w:val="18"/>
              </w:rPr>
            </w:pPr>
            <w:r w:rsidRPr="00BF5351">
              <w:rPr>
                <w:rFonts w:cs="ArialMT"/>
                <w:sz w:val="20"/>
                <w:szCs w:val="18"/>
              </w:rPr>
              <w:t>Nota 2: Ajustando STOP cuando el paso de las hélices llega a 6º.</w:t>
            </w:r>
          </w:p>
        </w:tc>
      </w:tr>
      <w:tr w:rsidR="00824754" w:rsidRPr="006D5BB6" w:rsidTr="001F5194">
        <w:trPr>
          <w:jc w:val="center"/>
        </w:trPr>
        <w:tc>
          <w:tcPr>
            <w:tcW w:w="8828" w:type="dxa"/>
            <w:gridSpan w:val="5"/>
          </w:tcPr>
          <w:p w:rsidR="00824754" w:rsidRDefault="00824754" w:rsidP="00824754">
            <w:r w:rsidRPr="00FD45E1">
              <w:rPr>
                <w:rFonts w:cs="ArialMT"/>
                <w:sz w:val="20"/>
                <w:szCs w:val="18"/>
              </w:rPr>
              <w:t>Nota 3: Al ajustarse “Atrás Toda Fuerza” en el eje propulsado, la TC toma TM y aplica el freno en el eje arrastrado.</w:t>
            </w:r>
          </w:p>
        </w:tc>
      </w:tr>
    </w:tbl>
    <w:p w:rsidR="00824754" w:rsidRPr="00D31AD6" w:rsidRDefault="00824754" w:rsidP="00D31AD6">
      <w:pPr>
        <w:autoSpaceDE w:val="0"/>
        <w:autoSpaceDN w:val="0"/>
        <w:adjustRightInd w:val="0"/>
        <w:spacing w:after="0" w:line="240" w:lineRule="auto"/>
        <w:ind w:left="426" w:firstLine="992"/>
        <w:jc w:val="both"/>
        <w:rPr>
          <w:rFonts w:cs="ArialMT"/>
          <w:szCs w:val="18"/>
        </w:rPr>
      </w:pPr>
    </w:p>
    <w:p w:rsidR="00836C03" w:rsidRDefault="00836C03" w:rsidP="00D31AD6">
      <w:pPr>
        <w:autoSpaceDE w:val="0"/>
        <w:autoSpaceDN w:val="0"/>
        <w:adjustRightInd w:val="0"/>
        <w:spacing w:after="0" w:line="240" w:lineRule="auto"/>
        <w:ind w:left="426" w:firstLine="992"/>
        <w:jc w:val="both"/>
        <w:rPr>
          <w:rFonts w:cs="ArialMT"/>
          <w:szCs w:val="18"/>
        </w:rPr>
        <w:sectPr w:rsidR="00836C03" w:rsidSect="00535E4E">
          <w:pgSz w:w="12240" w:h="15840"/>
          <w:pgMar w:top="1417" w:right="1701" w:bottom="1417" w:left="1701" w:header="708" w:footer="708" w:gutter="0"/>
          <w:cols w:space="708"/>
          <w:docGrid w:linePitch="360"/>
        </w:sectPr>
      </w:pPr>
    </w:p>
    <w:p w:rsidR="000C5CD6" w:rsidRPr="00DD73BA" w:rsidRDefault="005C6798" w:rsidP="00A45B91">
      <w:pPr>
        <w:pStyle w:val="Ttulo2"/>
        <w:rPr>
          <w:rFonts w:asciiTheme="minorHAnsi" w:hAnsiTheme="minorHAnsi"/>
        </w:rPr>
      </w:pPr>
      <w:bookmarkStart w:id="7" w:name="_Toc532912265"/>
      <w:r>
        <w:rPr>
          <w:rFonts w:asciiTheme="minorHAnsi" w:hAnsiTheme="minorHAnsi"/>
        </w:rPr>
        <w:lastRenderedPageBreak/>
        <w:t>SECCIÓN 2</w:t>
      </w:r>
      <w:r w:rsidR="000C5CD6" w:rsidRPr="00DD73BA">
        <w:rPr>
          <w:rFonts w:asciiTheme="minorHAnsi" w:hAnsiTheme="minorHAnsi"/>
        </w:rPr>
        <w:t>: PROPULSIÓN, GOBIERNO, Y CONTROL</w:t>
      </w:r>
      <w:bookmarkEnd w:id="7"/>
    </w:p>
    <w:p w:rsidR="00A46E77" w:rsidRPr="00DD73BA" w:rsidRDefault="00A46E77" w:rsidP="00836C03">
      <w:pPr>
        <w:pStyle w:val="TituloSeccin3"/>
      </w:pPr>
      <w:bookmarkStart w:id="8" w:name="_Toc532912266"/>
      <w:r w:rsidRPr="00DD73BA">
        <w:t>Propulsión.</w:t>
      </w:r>
      <w:bookmarkEnd w:id="8"/>
    </w:p>
    <w:p w:rsidR="000C5CD6" w:rsidRPr="00DD73BA" w:rsidRDefault="007B53E9" w:rsidP="000C5CD6">
      <w:pPr>
        <w:autoSpaceDE w:val="0"/>
        <w:autoSpaceDN w:val="0"/>
        <w:adjustRightInd w:val="0"/>
        <w:spacing w:after="0" w:line="240" w:lineRule="auto"/>
        <w:ind w:left="426" w:firstLine="992"/>
        <w:jc w:val="both"/>
        <w:rPr>
          <w:rFonts w:cs="ArialMT"/>
          <w:szCs w:val="18"/>
        </w:rPr>
      </w:pPr>
      <w:r>
        <w:rPr>
          <w:rFonts w:cs="ArialMT"/>
          <w:szCs w:val="18"/>
        </w:rPr>
        <w:t xml:space="preserve">El sistema </w:t>
      </w:r>
      <w:r w:rsidR="000C5CD6" w:rsidRPr="00DD73BA">
        <w:rPr>
          <w:rFonts w:cs="ArialMT"/>
          <w:szCs w:val="18"/>
        </w:rPr>
        <w:t>de propulsión de la fragata tipo M es del tipo CODOG (</w:t>
      </w:r>
      <w:proofErr w:type="spellStart"/>
      <w:r w:rsidR="000C5CD6" w:rsidRPr="00DD73BA">
        <w:rPr>
          <w:rFonts w:cs="ArialMT"/>
          <w:szCs w:val="18"/>
        </w:rPr>
        <w:t>Combin</w:t>
      </w:r>
      <w:r w:rsidR="00F342AF">
        <w:rPr>
          <w:rFonts w:cs="ArialMT"/>
          <w:szCs w:val="18"/>
        </w:rPr>
        <w:t>ed</w:t>
      </w:r>
      <w:proofErr w:type="spellEnd"/>
      <w:r w:rsidR="000C5CD6" w:rsidRPr="00DD73BA">
        <w:rPr>
          <w:rFonts w:cs="ArialMT"/>
          <w:szCs w:val="18"/>
        </w:rPr>
        <w:t xml:space="preserve"> </w:t>
      </w:r>
      <w:proofErr w:type="spellStart"/>
      <w:r w:rsidR="000C5CD6" w:rsidRPr="00DD73BA">
        <w:rPr>
          <w:rFonts w:cs="ArialMT"/>
          <w:szCs w:val="18"/>
        </w:rPr>
        <w:t>Diesel</w:t>
      </w:r>
      <w:proofErr w:type="spellEnd"/>
      <w:r w:rsidR="000C5CD6" w:rsidRPr="00DD73BA">
        <w:rPr>
          <w:rFonts w:cs="ArialMT"/>
          <w:szCs w:val="18"/>
        </w:rPr>
        <w:t xml:space="preserve"> </w:t>
      </w:r>
      <w:proofErr w:type="spellStart"/>
      <w:r w:rsidR="000C5CD6" w:rsidRPr="00DD73BA">
        <w:rPr>
          <w:rFonts w:cs="ArialMT"/>
          <w:szCs w:val="18"/>
        </w:rPr>
        <w:t>o</w:t>
      </w:r>
      <w:r w:rsidR="00F342AF">
        <w:rPr>
          <w:rFonts w:cs="ArialMT"/>
          <w:szCs w:val="18"/>
        </w:rPr>
        <w:t>r</w:t>
      </w:r>
      <w:proofErr w:type="spellEnd"/>
      <w:r w:rsidR="000C5CD6" w:rsidRPr="00DD73BA">
        <w:rPr>
          <w:rFonts w:cs="ArialMT"/>
          <w:szCs w:val="18"/>
        </w:rPr>
        <w:t xml:space="preserve"> Gas), y para ello está equipada con dos turbinas a gas </w:t>
      </w:r>
      <w:proofErr w:type="spellStart"/>
      <w:r w:rsidR="000C5CD6" w:rsidRPr="00DD73BA">
        <w:rPr>
          <w:rFonts w:cs="ArialMT"/>
          <w:szCs w:val="18"/>
        </w:rPr>
        <w:t>Rolls</w:t>
      </w:r>
      <w:proofErr w:type="spellEnd"/>
      <w:r w:rsidR="000C5CD6" w:rsidRPr="00DD73BA">
        <w:rPr>
          <w:rFonts w:cs="ArialMT"/>
          <w:szCs w:val="18"/>
        </w:rPr>
        <w:t xml:space="preserve"> Royce </w:t>
      </w:r>
      <w:proofErr w:type="spellStart"/>
      <w:r w:rsidR="000C5CD6" w:rsidRPr="00DD73BA">
        <w:rPr>
          <w:rFonts w:cs="ArialMT"/>
          <w:szCs w:val="18"/>
        </w:rPr>
        <w:t>Spey</w:t>
      </w:r>
      <w:proofErr w:type="spellEnd"/>
      <w:r w:rsidR="000C5CD6" w:rsidRPr="00DD73BA">
        <w:rPr>
          <w:rFonts w:cs="ArialMT"/>
          <w:szCs w:val="18"/>
        </w:rPr>
        <w:t xml:space="preserve"> 1A, denominadas HVGT y que proveen una potencia de 33.800. [HP], y dos motores </w:t>
      </w:r>
      <w:r w:rsidR="009A6B05" w:rsidRPr="00DD73BA">
        <w:rPr>
          <w:rFonts w:cs="ArialMT"/>
          <w:szCs w:val="18"/>
        </w:rPr>
        <w:t>diésel</w:t>
      </w:r>
      <w:r w:rsidR="000C5CD6" w:rsidRPr="00DD73BA">
        <w:rPr>
          <w:rFonts w:cs="ArialMT"/>
          <w:szCs w:val="18"/>
        </w:rPr>
        <w:t xml:space="preserve"> </w:t>
      </w:r>
      <w:proofErr w:type="spellStart"/>
      <w:r w:rsidR="000C5CD6" w:rsidRPr="00DD73BA">
        <w:rPr>
          <w:rFonts w:cs="ArialMT"/>
          <w:szCs w:val="18"/>
        </w:rPr>
        <w:t>Stork</w:t>
      </w:r>
      <w:proofErr w:type="spellEnd"/>
      <w:r w:rsidR="000C5CD6" w:rsidRPr="00DD73BA">
        <w:rPr>
          <w:rFonts w:cs="ArialMT"/>
          <w:szCs w:val="18"/>
        </w:rPr>
        <w:t xml:space="preserve"> </w:t>
      </w:r>
      <w:proofErr w:type="spellStart"/>
      <w:r w:rsidR="000C5CD6" w:rsidRPr="00DD73BA">
        <w:rPr>
          <w:rFonts w:cs="ArialMT"/>
          <w:szCs w:val="18"/>
        </w:rPr>
        <w:t>Werkspoor</w:t>
      </w:r>
      <w:proofErr w:type="spellEnd"/>
      <w:r w:rsidR="000C5CD6" w:rsidRPr="00DD73BA">
        <w:rPr>
          <w:rFonts w:cs="ArialMT"/>
          <w:szCs w:val="18"/>
        </w:rPr>
        <w:t xml:space="preserve"> </w:t>
      </w:r>
      <w:proofErr w:type="spellStart"/>
      <w:r w:rsidR="000C5CD6" w:rsidRPr="00DD73BA">
        <w:rPr>
          <w:rFonts w:cs="ArialMT"/>
          <w:szCs w:val="18"/>
        </w:rPr>
        <w:t>Wartsila</w:t>
      </w:r>
      <w:proofErr w:type="spellEnd"/>
      <w:r w:rsidR="000C5CD6" w:rsidRPr="00DD73BA">
        <w:rPr>
          <w:rFonts w:cs="ArialMT"/>
          <w:szCs w:val="18"/>
        </w:rPr>
        <w:t xml:space="preserve">, denominados KVD y cuya potencia total es de 9.790. [HP]. El buque puede </w:t>
      </w:r>
      <w:r w:rsidR="00F342AF">
        <w:rPr>
          <w:rFonts w:cs="ArialMT"/>
          <w:szCs w:val="18"/>
        </w:rPr>
        <w:t>alcanzar velocidades de hasta 21</w:t>
      </w:r>
      <w:r w:rsidR="000C5CD6" w:rsidRPr="00DD73BA">
        <w:rPr>
          <w:rFonts w:cs="ArialMT"/>
          <w:szCs w:val="18"/>
        </w:rPr>
        <w:t xml:space="preserve"> nudos con motores </w:t>
      </w:r>
      <w:r w:rsidR="00F342AF">
        <w:rPr>
          <w:rFonts w:cs="ArialMT"/>
          <w:szCs w:val="18"/>
        </w:rPr>
        <w:t>diésel (nominal)</w:t>
      </w:r>
      <w:r w:rsidR="000C5CD6" w:rsidRPr="00DD73BA">
        <w:rPr>
          <w:rFonts w:cs="ArialMT"/>
          <w:szCs w:val="18"/>
        </w:rPr>
        <w:t>, lo que le otorga un gran radio de acción combinado con potencia suficiente para alcanzar esa velocidad. Para lograr velocidades superio</w:t>
      </w:r>
      <w:r w:rsidR="00F342AF">
        <w:rPr>
          <w:rFonts w:cs="ArialMT"/>
          <w:szCs w:val="18"/>
        </w:rPr>
        <w:t>res, deben usarse las turbinas a</w:t>
      </w:r>
      <w:r w:rsidR="000C5CD6" w:rsidRPr="00DD73BA">
        <w:rPr>
          <w:rFonts w:cs="ArialMT"/>
          <w:szCs w:val="18"/>
        </w:rPr>
        <w:t xml:space="preserve"> gas.</w:t>
      </w:r>
    </w:p>
    <w:p w:rsidR="000C5CD6" w:rsidRDefault="000C5CD6" w:rsidP="000C5CD6">
      <w:pPr>
        <w:autoSpaceDE w:val="0"/>
        <w:autoSpaceDN w:val="0"/>
        <w:adjustRightInd w:val="0"/>
        <w:spacing w:after="0" w:line="240" w:lineRule="auto"/>
        <w:ind w:left="426" w:firstLine="992"/>
        <w:jc w:val="both"/>
        <w:rPr>
          <w:rFonts w:cs="ArialMT"/>
          <w:szCs w:val="18"/>
        </w:rPr>
      </w:pPr>
      <w:r w:rsidRPr="00DD73BA">
        <w:rPr>
          <w:rFonts w:cs="ArialMT"/>
          <w:szCs w:val="18"/>
        </w:rPr>
        <w:t xml:space="preserve">Debe tenerse en consideración que cada eje tiene un motor </w:t>
      </w:r>
      <w:r w:rsidR="009A6B05" w:rsidRPr="00DD73BA">
        <w:rPr>
          <w:rFonts w:cs="ArialMT"/>
          <w:szCs w:val="18"/>
        </w:rPr>
        <w:t>diésel</w:t>
      </w:r>
      <w:r w:rsidRPr="00DD73BA">
        <w:rPr>
          <w:rFonts w:cs="ArialMT"/>
          <w:szCs w:val="18"/>
        </w:rPr>
        <w:t xml:space="preserve"> y una turbina en la línea, pero sólo puede utilizarse una de las dos plantas en cada línea de ejes. Las distintas configuraciones de la maquinaria, junto a sus respectivas limitac</w:t>
      </w:r>
      <w:r w:rsidR="00DE3B06">
        <w:rPr>
          <w:rFonts w:cs="ArialMT"/>
          <w:szCs w:val="18"/>
        </w:rPr>
        <w:t>iones, se detallan en la tabla 2</w:t>
      </w:r>
      <w:r w:rsidRPr="00DD73BA">
        <w:rPr>
          <w:rFonts w:cs="ArialMT"/>
          <w:szCs w:val="18"/>
        </w:rPr>
        <w:t>-</w:t>
      </w:r>
      <w:r w:rsidR="00DE3B06">
        <w:rPr>
          <w:rFonts w:cs="ArialMT"/>
          <w:szCs w:val="18"/>
        </w:rPr>
        <w:t>1</w:t>
      </w:r>
      <w:r w:rsidRPr="00DD73BA">
        <w:rPr>
          <w:rFonts w:cs="ArialMT"/>
          <w:szCs w:val="18"/>
        </w:rPr>
        <w:t>.</w:t>
      </w:r>
    </w:p>
    <w:p w:rsidR="00AD42C7" w:rsidRDefault="00AD42C7" w:rsidP="000C5CD6">
      <w:pPr>
        <w:autoSpaceDE w:val="0"/>
        <w:autoSpaceDN w:val="0"/>
        <w:adjustRightInd w:val="0"/>
        <w:spacing w:after="0" w:line="240" w:lineRule="auto"/>
        <w:ind w:left="426" w:firstLine="992"/>
        <w:jc w:val="both"/>
        <w:rPr>
          <w:rFonts w:cs="ArialMT"/>
          <w:szCs w:val="18"/>
        </w:rPr>
      </w:pPr>
    </w:p>
    <w:p w:rsidR="00E01A0B" w:rsidRPr="008C7085" w:rsidRDefault="00E01A0B" w:rsidP="008C7085">
      <w:pPr>
        <w:pStyle w:val="Ttulo4"/>
      </w:pPr>
      <w:r w:rsidRPr="008C7085">
        <w:t>Configuraciones de la Maquinaria.</w:t>
      </w:r>
    </w:p>
    <w:p w:rsidR="00E01A0B" w:rsidRDefault="00E01A0B" w:rsidP="00E01A0B">
      <w:pPr>
        <w:pStyle w:val="Prrafodelista"/>
        <w:numPr>
          <w:ilvl w:val="0"/>
          <w:numId w:val="2"/>
        </w:numPr>
        <w:autoSpaceDE w:val="0"/>
        <w:autoSpaceDN w:val="0"/>
        <w:adjustRightInd w:val="0"/>
        <w:spacing w:after="0" w:line="240" w:lineRule="auto"/>
        <w:ind w:left="2127"/>
        <w:jc w:val="both"/>
      </w:pPr>
      <w:r w:rsidRPr="00E01A0B">
        <w:rPr>
          <w:b/>
        </w:rPr>
        <w:t xml:space="preserve">Ambos Motores </w:t>
      </w:r>
      <w:proofErr w:type="spellStart"/>
      <w:r w:rsidRPr="00E01A0B">
        <w:rPr>
          <w:b/>
        </w:rPr>
        <w:t>Diesel</w:t>
      </w:r>
      <w:proofErr w:type="spellEnd"/>
      <w:r w:rsidRPr="00E01A0B">
        <w:rPr>
          <w:b/>
        </w:rPr>
        <w:t>.</w:t>
      </w:r>
      <w:r>
        <w:t xml:space="preserve"> Con esta configuración se alc</w:t>
      </w:r>
      <w:r w:rsidR="00817FCD">
        <w:t>anzan velocidades entre 0 y 21</w:t>
      </w:r>
      <w:r>
        <w:t xml:space="preserve"> nudos (nominal).</w:t>
      </w:r>
    </w:p>
    <w:p w:rsidR="00E01A0B" w:rsidRDefault="00E01A0B" w:rsidP="00E01A0B">
      <w:pPr>
        <w:pStyle w:val="Prrafodelista"/>
        <w:numPr>
          <w:ilvl w:val="0"/>
          <w:numId w:val="2"/>
        </w:numPr>
        <w:autoSpaceDE w:val="0"/>
        <w:autoSpaceDN w:val="0"/>
        <w:adjustRightInd w:val="0"/>
        <w:spacing w:after="0" w:line="240" w:lineRule="auto"/>
        <w:ind w:left="2127"/>
        <w:jc w:val="both"/>
      </w:pPr>
      <w:r w:rsidRPr="00E01A0B">
        <w:rPr>
          <w:b/>
        </w:rPr>
        <w:t xml:space="preserve">Un Motor </w:t>
      </w:r>
      <w:proofErr w:type="spellStart"/>
      <w:r w:rsidRPr="00E01A0B">
        <w:rPr>
          <w:b/>
        </w:rPr>
        <w:t>Diesel</w:t>
      </w:r>
      <w:proofErr w:type="spellEnd"/>
      <w:r w:rsidRPr="00E01A0B">
        <w:rPr>
          <w:b/>
        </w:rPr>
        <w:t xml:space="preserve"> y Un Eje Arrastrado.</w:t>
      </w:r>
      <w:r>
        <w:t xml:space="preserve"> Con esta configuración se alcanzan velocidades </w:t>
      </w:r>
      <w:r w:rsidR="00817FCD">
        <w:t>hasta 16 nudos (nominal). Esta es la configuración normal de tránsito.</w:t>
      </w:r>
    </w:p>
    <w:p w:rsidR="00817FCD" w:rsidRDefault="00817FCD" w:rsidP="00E01A0B">
      <w:pPr>
        <w:pStyle w:val="Prrafodelista"/>
        <w:numPr>
          <w:ilvl w:val="0"/>
          <w:numId w:val="2"/>
        </w:numPr>
        <w:autoSpaceDE w:val="0"/>
        <w:autoSpaceDN w:val="0"/>
        <w:adjustRightInd w:val="0"/>
        <w:spacing w:after="0" w:line="240" w:lineRule="auto"/>
        <w:ind w:left="2127"/>
        <w:jc w:val="both"/>
      </w:pPr>
      <w:r>
        <w:rPr>
          <w:b/>
        </w:rPr>
        <w:t xml:space="preserve">Un Motor </w:t>
      </w:r>
      <w:proofErr w:type="spellStart"/>
      <w:r>
        <w:rPr>
          <w:b/>
        </w:rPr>
        <w:t>Diesel</w:t>
      </w:r>
      <w:proofErr w:type="spellEnd"/>
      <w:r>
        <w:rPr>
          <w:b/>
        </w:rPr>
        <w:t xml:space="preserve"> y Un Eje Frenado.</w:t>
      </w:r>
      <w:r>
        <w:t xml:space="preserve"> Con esta configuración se alcanzan velocidades entre 0 y 11 nudos (nominal).</w:t>
      </w:r>
    </w:p>
    <w:p w:rsidR="00817FCD" w:rsidRDefault="00817FCD" w:rsidP="00E01A0B">
      <w:pPr>
        <w:pStyle w:val="Prrafodelista"/>
        <w:numPr>
          <w:ilvl w:val="0"/>
          <w:numId w:val="2"/>
        </w:numPr>
        <w:autoSpaceDE w:val="0"/>
        <w:autoSpaceDN w:val="0"/>
        <w:adjustRightInd w:val="0"/>
        <w:spacing w:after="0" w:line="240" w:lineRule="auto"/>
        <w:ind w:left="2127"/>
        <w:jc w:val="both"/>
      </w:pPr>
      <w:r>
        <w:rPr>
          <w:b/>
        </w:rPr>
        <w:t xml:space="preserve">Un Motor </w:t>
      </w:r>
      <w:proofErr w:type="spellStart"/>
      <w:r>
        <w:rPr>
          <w:b/>
        </w:rPr>
        <w:t>Diesel</w:t>
      </w:r>
      <w:proofErr w:type="spellEnd"/>
      <w:r>
        <w:rPr>
          <w:b/>
        </w:rPr>
        <w:t xml:space="preserve"> y Un Eje Bloqueado.</w:t>
      </w:r>
      <w:r>
        <w:t xml:space="preserve"> Con esta configuración se alcanzan velocidades entre 0 y 11 nudos (nominal). Se utiliza cuando se requiere navegar con un eje frenado por un extenso período de tiempo.</w:t>
      </w:r>
    </w:p>
    <w:p w:rsidR="00817FCD" w:rsidRDefault="00817FCD" w:rsidP="00E01A0B">
      <w:pPr>
        <w:pStyle w:val="Prrafodelista"/>
        <w:numPr>
          <w:ilvl w:val="0"/>
          <w:numId w:val="2"/>
        </w:numPr>
        <w:autoSpaceDE w:val="0"/>
        <w:autoSpaceDN w:val="0"/>
        <w:adjustRightInd w:val="0"/>
        <w:spacing w:after="0" w:line="240" w:lineRule="auto"/>
        <w:ind w:left="2127"/>
        <w:jc w:val="both"/>
      </w:pPr>
      <w:r>
        <w:rPr>
          <w:b/>
        </w:rPr>
        <w:t>Ambas Turbinas a Gas.</w:t>
      </w:r>
      <w:r>
        <w:t xml:space="preserve"> Con esta configuración se alcanzan velocidades entre 0 y 30 nudos (nominal). Es la configuración normal de combate, y se utiliza cuando se requiere gran potencia y velocidad de reacción.</w:t>
      </w:r>
    </w:p>
    <w:p w:rsidR="00817FCD" w:rsidRDefault="00817FCD" w:rsidP="00E01A0B">
      <w:pPr>
        <w:pStyle w:val="Prrafodelista"/>
        <w:numPr>
          <w:ilvl w:val="0"/>
          <w:numId w:val="2"/>
        </w:numPr>
        <w:autoSpaceDE w:val="0"/>
        <w:autoSpaceDN w:val="0"/>
        <w:adjustRightInd w:val="0"/>
        <w:spacing w:after="0" w:line="240" w:lineRule="auto"/>
        <w:ind w:left="2127"/>
        <w:jc w:val="both"/>
      </w:pPr>
      <w:r>
        <w:rPr>
          <w:b/>
        </w:rPr>
        <w:t>Una Turbina a Gas y Un Eje Arrastrado.</w:t>
      </w:r>
      <w:r>
        <w:t xml:space="preserve"> Con esta configuración se alcanzan velocidades hasta 24 nudos (nominal).</w:t>
      </w:r>
    </w:p>
    <w:p w:rsidR="00817FCD" w:rsidRDefault="00817FCD" w:rsidP="00E01A0B">
      <w:pPr>
        <w:pStyle w:val="Prrafodelista"/>
        <w:numPr>
          <w:ilvl w:val="0"/>
          <w:numId w:val="2"/>
        </w:numPr>
        <w:autoSpaceDE w:val="0"/>
        <w:autoSpaceDN w:val="0"/>
        <w:adjustRightInd w:val="0"/>
        <w:spacing w:after="0" w:line="240" w:lineRule="auto"/>
        <w:ind w:left="2127"/>
        <w:jc w:val="both"/>
      </w:pPr>
      <w:r>
        <w:rPr>
          <w:b/>
        </w:rPr>
        <w:t xml:space="preserve">Una Turbina a Gas y Un Eje frenado. </w:t>
      </w:r>
      <w:r>
        <w:t>Con esta configuración se alcanzan velocidades entre 0 y 11 nudos (nominal).</w:t>
      </w:r>
    </w:p>
    <w:p w:rsidR="00817FCD" w:rsidRPr="00E01A0B" w:rsidRDefault="00817FCD" w:rsidP="00E01A0B">
      <w:pPr>
        <w:pStyle w:val="Prrafodelista"/>
        <w:numPr>
          <w:ilvl w:val="0"/>
          <w:numId w:val="2"/>
        </w:numPr>
        <w:autoSpaceDE w:val="0"/>
        <w:autoSpaceDN w:val="0"/>
        <w:adjustRightInd w:val="0"/>
        <w:spacing w:after="0" w:line="240" w:lineRule="auto"/>
        <w:ind w:left="2127"/>
        <w:jc w:val="both"/>
      </w:pPr>
      <w:r w:rsidRPr="00817FCD">
        <w:rPr>
          <w:b/>
        </w:rPr>
        <w:t>Una Turbina a Gas y Un Eje Bloqueado.</w:t>
      </w:r>
      <w:r>
        <w:t xml:space="preserve"> Con esta configuración se alcanzan velocidades entre 0 y 22 nudos (nominal). Se utiliza cuando se requiere navegar con un eje frenado por un extenso período de tiempo.</w:t>
      </w:r>
    </w:p>
    <w:p w:rsidR="00895A43" w:rsidRDefault="00895A43" w:rsidP="00895A43">
      <w:pPr>
        <w:autoSpaceDE w:val="0"/>
        <w:autoSpaceDN w:val="0"/>
        <w:adjustRightInd w:val="0"/>
        <w:spacing w:after="0" w:line="240" w:lineRule="auto"/>
        <w:rPr>
          <w:rFonts w:cs="ArialMT"/>
          <w:szCs w:val="18"/>
        </w:rPr>
        <w:sectPr w:rsidR="00895A43" w:rsidSect="005C6798">
          <w:headerReference w:type="default" r:id="rId42"/>
          <w:pgSz w:w="12240" w:h="15840"/>
          <w:pgMar w:top="1417" w:right="1701" w:bottom="1417" w:left="1701" w:header="708" w:footer="708" w:gutter="0"/>
          <w:pgNumType w:start="1"/>
          <w:cols w:space="708"/>
          <w:docGrid w:linePitch="360"/>
        </w:sectPr>
      </w:pPr>
    </w:p>
    <w:p w:rsidR="004A7E3E" w:rsidRPr="00DD73BA" w:rsidRDefault="004A0C2E" w:rsidP="004A7E3E">
      <w:pPr>
        <w:autoSpaceDE w:val="0"/>
        <w:autoSpaceDN w:val="0"/>
        <w:adjustRightInd w:val="0"/>
        <w:spacing w:after="0" w:line="240" w:lineRule="auto"/>
        <w:ind w:left="426" w:firstLine="992"/>
        <w:jc w:val="center"/>
        <w:rPr>
          <w:rFonts w:cs="ArialMT"/>
          <w:szCs w:val="18"/>
        </w:rPr>
      </w:pPr>
      <w:r>
        <w:rPr>
          <w:rFonts w:cs="ArialMT"/>
          <w:szCs w:val="18"/>
        </w:rPr>
        <w:lastRenderedPageBreak/>
        <w:t>Tabla 2</w:t>
      </w:r>
      <w:r w:rsidR="004A7E3E" w:rsidRPr="00DD73BA">
        <w:rPr>
          <w:rFonts w:cs="ArialMT"/>
          <w:szCs w:val="18"/>
        </w:rPr>
        <w:t>-</w:t>
      </w:r>
      <w:r>
        <w:rPr>
          <w:rFonts w:cs="ArialMT"/>
          <w:szCs w:val="18"/>
        </w:rPr>
        <w:t>1</w:t>
      </w:r>
      <w:r w:rsidR="007168C0">
        <w:rPr>
          <w:rFonts w:cs="ArialMT"/>
          <w:szCs w:val="18"/>
        </w:rPr>
        <w:t>:</w:t>
      </w:r>
      <w:r w:rsidR="00F53568">
        <w:rPr>
          <w:rFonts w:cs="ArialMT"/>
          <w:szCs w:val="18"/>
        </w:rPr>
        <w:t xml:space="preserve"> </w:t>
      </w:r>
      <w:r w:rsidR="007168C0">
        <w:rPr>
          <w:rFonts w:cs="ArialMT"/>
          <w:i/>
          <w:szCs w:val="18"/>
        </w:rPr>
        <w:t>Clase M</w:t>
      </w:r>
      <w:r w:rsidR="007168C0" w:rsidRPr="007168C0">
        <w:rPr>
          <w:rFonts w:cs="ArialMT"/>
          <w:i/>
          <w:szCs w:val="18"/>
        </w:rPr>
        <w:t xml:space="preserve"> –</w:t>
      </w:r>
      <w:r w:rsidR="00DE3B06">
        <w:rPr>
          <w:rFonts w:cs="ArialMT"/>
          <w:i/>
          <w:szCs w:val="18"/>
        </w:rPr>
        <w:t xml:space="preserve"> </w:t>
      </w:r>
      <w:r w:rsidR="00F53568">
        <w:rPr>
          <w:rFonts w:cs="ArialMT"/>
          <w:szCs w:val="18"/>
        </w:rPr>
        <w:t>Limitaciones de RPM de la Maquinaria</w:t>
      </w:r>
    </w:p>
    <w:tbl>
      <w:tblPr>
        <w:tblStyle w:val="Tablaconcuadrcula"/>
        <w:tblW w:w="0" w:type="auto"/>
        <w:tblInd w:w="426" w:type="dxa"/>
        <w:tblLook w:val="04A0" w:firstRow="1" w:lastRow="0" w:firstColumn="1" w:lastColumn="0" w:noHBand="0" w:noVBand="1"/>
      </w:tblPr>
      <w:tblGrid>
        <w:gridCol w:w="2546"/>
        <w:gridCol w:w="1134"/>
        <w:gridCol w:w="1134"/>
        <w:gridCol w:w="3588"/>
      </w:tblGrid>
      <w:tr w:rsidR="00CF3A52" w:rsidRPr="00872E31" w:rsidTr="00872E31">
        <w:tc>
          <w:tcPr>
            <w:tcW w:w="2546" w:type="dxa"/>
            <w:shd w:val="clear" w:color="auto" w:fill="E7E6E6" w:themeFill="background2"/>
            <w:vAlign w:val="center"/>
          </w:tcPr>
          <w:p w:rsidR="00CF3A52" w:rsidRPr="00872E31" w:rsidRDefault="00CF3A52" w:rsidP="00872E31">
            <w:pPr>
              <w:autoSpaceDE w:val="0"/>
              <w:autoSpaceDN w:val="0"/>
              <w:adjustRightInd w:val="0"/>
              <w:spacing w:after="160" w:line="259" w:lineRule="auto"/>
              <w:jc w:val="center"/>
              <w:rPr>
                <w:rFonts w:cs="Arial"/>
                <w:szCs w:val="20"/>
              </w:rPr>
            </w:pPr>
            <w:r w:rsidRPr="00872E31">
              <w:rPr>
                <w:rFonts w:cs="Arial"/>
                <w:szCs w:val="20"/>
              </w:rPr>
              <w:t>EN SERVICIO - SELECTADO</w:t>
            </w:r>
          </w:p>
        </w:tc>
        <w:tc>
          <w:tcPr>
            <w:tcW w:w="1134" w:type="dxa"/>
            <w:shd w:val="clear" w:color="auto" w:fill="E7E6E6" w:themeFill="background2"/>
            <w:vAlign w:val="center"/>
          </w:tcPr>
          <w:p w:rsidR="00CF3A52" w:rsidRPr="00872E31" w:rsidRDefault="00CF3A52" w:rsidP="00872E31">
            <w:pPr>
              <w:autoSpaceDE w:val="0"/>
              <w:autoSpaceDN w:val="0"/>
              <w:adjustRightInd w:val="0"/>
              <w:spacing w:after="160" w:line="259" w:lineRule="auto"/>
              <w:jc w:val="center"/>
              <w:rPr>
                <w:rFonts w:cs="Arial"/>
                <w:szCs w:val="20"/>
              </w:rPr>
            </w:pPr>
            <w:r w:rsidRPr="00872E31">
              <w:rPr>
                <w:rFonts w:cs="Arial"/>
                <w:szCs w:val="20"/>
              </w:rPr>
              <w:t>MIN RPM</w:t>
            </w:r>
          </w:p>
        </w:tc>
        <w:tc>
          <w:tcPr>
            <w:tcW w:w="1134" w:type="dxa"/>
            <w:shd w:val="clear" w:color="auto" w:fill="E7E6E6" w:themeFill="background2"/>
            <w:vAlign w:val="center"/>
          </w:tcPr>
          <w:p w:rsidR="00CF3A52" w:rsidRPr="00872E31" w:rsidRDefault="00CF3A52" w:rsidP="00872E31">
            <w:pPr>
              <w:autoSpaceDE w:val="0"/>
              <w:autoSpaceDN w:val="0"/>
              <w:adjustRightInd w:val="0"/>
              <w:spacing w:after="160" w:line="259" w:lineRule="auto"/>
              <w:jc w:val="center"/>
              <w:rPr>
                <w:rFonts w:cs="Arial"/>
                <w:szCs w:val="20"/>
              </w:rPr>
            </w:pPr>
            <w:r w:rsidRPr="00872E31">
              <w:rPr>
                <w:rFonts w:cs="Arial"/>
                <w:szCs w:val="20"/>
              </w:rPr>
              <w:t>MAX RPM</w:t>
            </w:r>
          </w:p>
        </w:tc>
        <w:tc>
          <w:tcPr>
            <w:tcW w:w="3588" w:type="dxa"/>
            <w:shd w:val="clear" w:color="auto" w:fill="E7E6E6" w:themeFill="background2"/>
            <w:vAlign w:val="center"/>
          </w:tcPr>
          <w:p w:rsidR="00CF3A52" w:rsidRPr="00872E31" w:rsidRDefault="00CF3A52" w:rsidP="00872E31">
            <w:pPr>
              <w:autoSpaceDE w:val="0"/>
              <w:autoSpaceDN w:val="0"/>
              <w:adjustRightInd w:val="0"/>
              <w:spacing w:after="160" w:line="259" w:lineRule="auto"/>
              <w:jc w:val="center"/>
              <w:rPr>
                <w:rFonts w:cs="Arial"/>
                <w:szCs w:val="20"/>
              </w:rPr>
            </w:pPr>
            <w:r w:rsidRPr="00872E31">
              <w:rPr>
                <w:rFonts w:cs="Arial"/>
                <w:szCs w:val="20"/>
              </w:rPr>
              <w:t>OBSERVACIONES</w:t>
            </w:r>
          </w:p>
        </w:tc>
      </w:tr>
      <w:tr w:rsidR="00CF3A52" w:rsidRPr="00DD73BA" w:rsidTr="00CF3A52">
        <w:tc>
          <w:tcPr>
            <w:tcW w:w="2546" w:type="dxa"/>
            <w:vAlign w:val="center"/>
          </w:tcPr>
          <w:p w:rsidR="00CF3A52" w:rsidRPr="00DD73BA" w:rsidRDefault="00CF3A52" w:rsidP="00CF3A52">
            <w:pPr>
              <w:autoSpaceDE w:val="0"/>
              <w:autoSpaceDN w:val="0"/>
              <w:adjustRightInd w:val="0"/>
              <w:rPr>
                <w:rFonts w:cs="ArialMT"/>
              </w:rPr>
            </w:pPr>
            <w:r w:rsidRPr="00DD73BA">
              <w:rPr>
                <w:rFonts w:cs="ArialMT"/>
              </w:rPr>
              <w:t xml:space="preserve">2 Motores </w:t>
            </w:r>
            <w:r w:rsidR="009A6B05" w:rsidRPr="00DD73BA">
              <w:rPr>
                <w:rFonts w:cs="ArialMT"/>
              </w:rPr>
              <w:t>Diésel</w:t>
            </w:r>
            <w:r w:rsidRPr="00DD73BA">
              <w:rPr>
                <w:rFonts w:cs="ArialMT"/>
              </w:rPr>
              <w:t xml:space="preserve"> (KVD)</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135</w:t>
            </w:r>
            <w:r w:rsidR="009E3317">
              <w:rPr>
                <w:rFonts w:cs="ArialMT"/>
              </w:rPr>
              <w:t xml:space="preserve"> (130)*</w:t>
            </w:r>
          </w:p>
        </w:tc>
        <w:tc>
          <w:tcPr>
            <w:tcW w:w="3588"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r>
      <w:tr w:rsidR="00CF3A52" w:rsidRPr="00DD73BA" w:rsidTr="00CF3A52">
        <w:tc>
          <w:tcPr>
            <w:tcW w:w="2546" w:type="dxa"/>
            <w:vAlign w:val="center"/>
          </w:tcPr>
          <w:p w:rsidR="00CF3A52" w:rsidRPr="00DD73BA" w:rsidRDefault="00CF3A52" w:rsidP="00CF3A52">
            <w:pPr>
              <w:autoSpaceDE w:val="0"/>
              <w:autoSpaceDN w:val="0"/>
              <w:adjustRightInd w:val="0"/>
              <w:rPr>
                <w:rFonts w:cs="ArialMT"/>
              </w:rPr>
            </w:pPr>
            <w:r w:rsidRPr="00DD73BA">
              <w:rPr>
                <w:rFonts w:cs="ArialMT"/>
              </w:rPr>
              <w:t>2 Turbinas a Gas (HVGT)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200</w:t>
            </w:r>
            <w:r w:rsidR="004E5DC0">
              <w:rPr>
                <w:rFonts w:cs="ArialMT"/>
              </w:rPr>
              <w:t xml:space="preserve"> (190)*</w:t>
            </w:r>
          </w:p>
        </w:tc>
        <w:tc>
          <w:tcPr>
            <w:tcW w:w="3588"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r>
      <w:tr w:rsidR="00CF3A52" w:rsidRPr="00DD73BA" w:rsidTr="00CF3A52">
        <w:tc>
          <w:tcPr>
            <w:tcW w:w="2546" w:type="dxa"/>
            <w:vAlign w:val="center"/>
          </w:tcPr>
          <w:p w:rsidR="00CF3A52" w:rsidRPr="00DD73BA" w:rsidRDefault="00CF3A52" w:rsidP="00CF3A52">
            <w:pPr>
              <w:autoSpaceDE w:val="0"/>
              <w:autoSpaceDN w:val="0"/>
              <w:adjustRightInd w:val="0"/>
              <w:rPr>
                <w:rFonts w:cs="ArialMT"/>
              </w:rPr>
            </w:pPr>
            <w:r w:rsidRPr="00DD73BA">
              <w:rPr>
                <w:rFonts w:cs="ArialMT"/>
              </w:rPr>
              <w:t xml:space="preserve">1 Motor </w:t>
            </w:r>
            <w:r w:rsidR="009A6B05" w:rsidRPr="00DD73BA">
              <w:rPr>
                <w:rFonts w:cs="ArialMT"/>
              </w:rPr>
              <w:t>Diésel</w:t>
            </w:r>
            <w:r w:rsidRPr="00DD73BA">
              <w:rPr>
                <w:rFonts w:cs="ArialMT"/>
              </w:rPr>
              <w:t xml:space="preserve"> (KVD)</w:t>
            </w:r>
          </w:p>
          <w:p w:rsidR="00CF3A52" w:rsidRPr="00DD73BA" w:rsidRDefault="00CF3A52" w:rsidP="00CF3A52">
            <w:pPr>
              <w:autoSpaceDE w:val="0"/>
              <w:autoSpaceDN w:val="0"/>
              <w:adjustRightInd w:val="0"/>
              <w:rPr>
                <w:rFonts w:cs="ArialMT"/>
              </w:rPr>
            </w:pPr>
            <w:r w:rsidRPr="00DD73BA">
              <w:rPr>
                <w:rFonts w:cs="ArialMT"/>
              </w:rPr>
              <w:t>1 Turbina a Gas (HVGT)</w:t>
            </w:r>
          </w:p>
        </w:tc>
        <w:tc>
          <w:tcPr>
            <w:tcW w:w="1134" w:type="dxa"/>
            <w:vAlign w:val="center"/>
          </w:tcPr>
          <w:p w:rsidR="00CF3A52" w:rsidRPr="00DD73BA" w:rsidRDefault="00CF3A52" w:rsidP="00872E31">
            <w:pPr>
              <w:autoSpaceDE w:val="0"/>
              <w:autoSpaceDN w:val="0"/>
              <w:adjustRightInd w:val="0"/>
              <w:spacing w:after="160" w:line="259" w:lineRule="auto"/>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135</w:t>
            </w:r>
            <w:r w:rsidR="009E3317">
              <w:rPr>
                <w:rFonts w:cs="ArialMT"/>
              </w:rPr>
              <w:t xml:space="preserve"> (130)*</w:t>
            </w:r>
          </w:p>
        </w:tc>
        <w:tc>
          <w:tcPr>
            <w:tcW w:w="3588" w:type="dxa"/>
            <w:vAlign w:val="center"/>
          </w:tcPr>
          <w:p w:rsidR="00CF3A52" w:rsidRPr="00DD73BA" w:rsidRDefault="00CF3A52" w:rsidP="00CF3A52">
            <w:pPr>
              <w:autoSpaceDE w:val="0"/>
              <w:autoSpaceDN w:val="0"/>
              <w:adjustRightInd w:val="0"/>
              <w:rPr>
                <w:rFonts w:cs="ArialMT"/>
              </w:rPr>
            </w:pPr>
            <w:r w:rsidRPr="00DD73BA">
              <w:rPr>
                <w:rFonts w:cs="ArialMT"/>
              </w:rPr>
              <w:t>Debido a la limitación de velocidad del motor diésel.</w:t>
            </w:r>
          </w:p>
        </w:tc>
      </w:tr>
      <w:tr w:rsidR="00CF3A52" w:rsidRPr="00DD73BA" w:rsidTr="00CF3A52">
        <w:trPr>
          <w:trHeight w:val="210"/>
        </w:trPr>
        <w:tc>
          <w:tcPr>
            <w:tcW w:w="2546" w:type="dxa"/>
            <w:vMerge w:val="restart"/>
            <w:vAlign w:val="center"/>
          </w:tcPr>
          <w:p w:rsidR="00CF3A52" w:rsidRPr="00DD73BA" w:rsidRDefault="00CF3A52" w:rsidP="00CF3A52">
            <w:pPr>
              <w:autoSpaceDE w:val="0"/>
              <w:autoSpaceDN w:val="0"/>
              <w:adjustRightInd w:val="0"/>
              <w:rPr>
                <w:rFonts w:cs="ArialMT"/>
              </w:rPr>
            </w:pPr>
            <w:r w:rsidRPr="00DD73BA">
              <w:rPr>
                <w:rFonts w:cs="ArialMT"/>
              </w:rPr>
              <w:t xml:space="preserve">1 Motor </w:t>
            </w:r>
            <w:r w:rsidR="009A6B05" w:rsidRPr="00DD73BA">
              <w:rPr>
                <w:rFonts w:cs="ArialMT"/>
              </w:rPr>
              <w:t>Diésel</w:t>
            </w:r>
            <w:r w:rsidRPr="00DD73BA">
              <w:rPr>
                <w:rFonts w:cs="ArialMT"/>
              </w:rPr>
              <w:t xml:space="preserve"> (KVD)</w:t>
            </w:r>
          </w:p>
          <w:p w:rsidR="00CF3A52" w:rsidRPr="00DD73BA" w:rsidRDefault="00CF3A52" w:rsidP="00CF3A52">
            <w:pPr>
              <w:autoSpaceDE w:val="0"/>
              <w:autoSpaceDN w:val="0"/>
              <w:adjustRightInd w:val="0"/>
              <w:rPr>
                <w:rFonts w:cs="ArialMT"/>
              </w:rPr>
            </w:pPr>
            <w:r w:rsidRPr="00DD73BA">
              <w:rPr>
                <w:rFonts w:cs="ArialMT"/>
              </w:rPr>
              <w:t>1 Eje Arrastrado</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90</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135</w:t>
            </w:r>
            <w:r w:rsidR="009E3317">
              <w:rPr>
                <w:rFonts w:cs="ArialMT"/>
              </w:rPr>
              <w:t xml:space="preserve"> (130)*</w:t>
            </w:r>
          </w:p>
        </w:tc>
        <w:tc>
          <w:tcPr>
            <w:tcW w:w="3588" w:type="dxa"/>
            <w:vMerge w:val="restart"/>
            <w:vAlign w:val="center"/>
          </w:tcPr>
          <w:p w:rsidR="00CF3A52" w:rsidRPr="00DD73BA" w:rsidRDefault="00CF3A52" w:rsidP="00CF3A52">
            <w:pPr>
              <w:autoSpaceDE w:val="0"/>
              <w:autoSpaceDN w:val="0"/>
              <w:adjustRightInd w:val="0"/>
              <w:rPr>
                <w:rFonts w:cs="ArialMT"/>
              </w:rPr>
            </w:pPr>
            <w:r w:rsidRPr="00DD73BA">
              <w:rPr>
                <w:rFonts w:cs="ArialMT"/>
              </w:rPr>
              <w:t>1 Eje Arrastrado:</w:t>
            </w:r>
          </w:p>
          <w:p w:rsidR="00CF3A52" w:rsidRPr="00DD73BA" w:rsidRDefault="00CF3A52" w:rsidP="009E3317">
            <w:pPr>
              <w:autoSpaceDE w:val="0"/>
              <w:autoSpaceDN w:val="0"/>
              <w:adjustRightInd w:val="0"/>
              <w:rPr>
                <w:rFonts w:cs="ArialMT"/>
              </w:rPr>
            </w:pPr>
            <w:r w:rsidRPr="00DD73BA">
              <w:rPr>
                <w:rFonts w:cs="ArialMT"/>
              </w:rPr>
              <w:t>Girar al menos a 5</w:t>
            </w:r>
            <w:r w:rsidR="009E3317">
              <w:rPr>
                <w:rFonts w:cs="ArialMT"/>
              </w:rPr>
              <w:t>0</w:t>
            </w:r>
            <w:r w:rsidRPr="00DD73BA">
              <w:rPr>
                <w:rFonts w:cs="ArialMT"/>
              </w:rPr>
              <w:t xml:space="preserve"> RPM para conservar</w:t>
            </w:r>
            <w:r w:rsidR="0081789B" w:rsidRPr="00DD73BA">
              <w:rPr>
                <w:rFonts w:cs="ArialMT"/>
              </w:rPr>
              <w:t xml:space="preserve"> </w:t>
            </w:r>
            <w:r w:rsidRPr="00DD73BA">
              <w:rPr>
                <w:rFonts w:cs="ArialMT"/>
              </w:rPr>
              <w:t>enfriamiento y lubricación por agua de</w:t>
            </w:r>
            <w:r w:rsidR="0081789B" w:rsidRPr="00DD73BA">
              <w:rPr>
                <w:rFonts w:cs="ArialMT"/>
              </w:rPr>
              <w:t xml:space="preserve"> </w:t>
            </w:r>
            <w:r w:rsidRPr="00DD73BA">
              <w:rPr>
                <w:rFonts w:cs="ArialMT"/>
              </w:rPr>
              <w:t>mar.</w:t>
            </w:r>
          </w:p>
        </w:tc>
      </w:tr>
      <w:tr w:rsidR="00CF3A52" w:rsidRPr="00DD73BA" w:rsidTr="00CF3A52">
        <w:trPr>
          <w:trHeight w:val="210"/>
        </w:trPr>
        <w:tc>
          <w:tcPr>
            <w:tcW w:w="2546" w:type="dxa"/>
            <w:vMerge/>
            <w:vAlign w:val="center"/>
          </w:tcPr>
          <w:p w:rsidR="00CF3A52" w:rsidRPr="00DD73BA" w:rsidRDefault="00CF3A52" w:rsidP="00CF3A52">
            <w:pPr>
              <w:autoSpaceDE w:val="0"/>
              <w:autoSpaceDN w:val="0"/>
              <w:adjustRightInd w:val="0"/>
              <w:rPr>
                <w:rFonts w:cs="ArialMT"/>
              </w:rPr>
            </w:pPr>
          </w:p>
        </w:tc>
        <w:tc>
          <w:tcPr>
            <w:tcW w:w="1134" w:type="dxa"/>
            <w:vAlign w:val="center"/>
          </w:tcPr>
          <w:p w:rsidR="00CF3A52" w:rsidRPr="00DD73BA" w:rsidRDefault="009E3317" w:rsidP="0081789B">
            <w:pPr>
              <w:autoSpaceDE w:val="0"/>
              <w:autoSpaceDN w:val="0"/>
              <w:adjustRightInd w:val="0"/>
              <w:jc w:val="center"/>
              <w:rPr>
                <w:rFonts w:cs="ArialMT"/>
              </w:rPr>
            </w:pPr>
            <w:r>
              <w:rPr>
                <w:rFonts w:cs="ArialMT"/>
              </w:rPr>
              <w:t>50</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3588" w:type="dxa"/>
            <w:vMerge/>
            <w:vAlign w:val="center"/>
          </w:tcPr>
          <w:p w:rsidR="00CF3A52" w:rsidRPr="00DD73BA" w:rsidRDefault="00CF3A52" w:rsidP="00CF3A52">
            <w:pPr>
              <w:autoSpaceDE w:val="0"/>
              <w:autoSpaceDN w:val="0"/>
              <w:adjustRightInd w:val="0"/>
              <w:rPr>
                <w:rFonts w:cs="ArialMT"/>
              </w:rPr>
            </w:pPr>
          </w:p>
        </w:tc>
      </w:tr>
      <w:tr w:rsidR="00CF3A52" w:rsidRPr="00DD73BA" w:rsidTr="00CF3A52">
        <w:trPr>
          <w:trHeight w:val="210"/>
        </w:trPr>
        <w:tc>
          <w:tcPr>
            <w:tcW w:w="2546" w:type="dxa"/>
            <w:vMerge w:val="restart"/>
            <w:vAlign w:val="center"/>
          </w:tcPr>
          <w:p w:rsidR="00CF3A52" w:rsidRPr="00DD73BA" w:rsidRDefault="00CF3A52" w:rsidP="00CF3A52">
            <w:pPr>
              <w:autoSpaceDE w:val="0"/>
              <w:autoSpaceDN w:val="0"/>
              <w:adjustRightInd w:val="0"/>
              <w:rPr>
                <w:rFonts w:cs="ArialMT"/>
              </w:rPr>
            </w:pPr>
            <w:r w:rsidRPr="00DD73BA">
              <w:rPr>
                <w:rFonts w:cs="ArialMT"/>
              </w:rPr>
              <w:t>1 Turbina a Gas (HVGT)</w:t>
            </w:r>
          </w:p>
          <w:p w:rsidR="00CF3A52" w:rsidRPr="00DD73BA" w:rsidRDefault="00CF3A52" w:rsidP="00CF3A52">
            <w:pPr>
              <w:autoSpaceDE w:val="0"/>
              <w:autoSpaceDN w:val="0"/>
              <w:adjustRightInd w:val="0"/>
              <w:rPr>
                <w:rFonts w:cs="ArialMT"/>
              </w:rPr>
            </w:pPr>
            <w:r w:rsidRPr="00DD73BA">
              <w:rPr>
                <w:rFonts w:cs="ArialMT"/>
              </w:rPr>
              <w:t>1 Eje Arrastrado</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90</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200</w:t>
            </w:r>
            <w:r w:rsidR="004E5DC0">
              <w:rPr>
                <w:rFonts w:cs="ArialMT"/>
              </w:rPr>
              <w:t xml:space="preserve"> (190)*</w:t>
            </w:r>
          </w:p>
        </w:tc>
        <w:tc>
          <w:tcPr>
            <w:tcW w:w="3588" w:type="dxa"/>
            <w:vMerge/>
            <w:vAlign w:val="center"/>
          </w:tcPr>
          <w:p w:rsidR="00CF3A52" w:rsidRPr="00DD73BA" w:rsidRDefault="00CF3A52" w:rsidP="00CF3A52">
            <w:pPr>
              <w:autoSpaceDE w:val="0"/>
              <w:autoSpaceDN w:val="0"/>
              <w:adjustRightInd w:val="0"/>
              <w:rPr>
                <w:rFonts w:cs="ArialMT"/>
              </w:rPr>
            </w:pPr>
          </w:p>
        </w:tc>
      </w:tr>
      <w:tr w:rsidR="00CF3A52" w:rsidRPr="00DD73BA" w:rsidTr="00CF3A52">
        <w:trPr>
          <w:trHeight w:val="210"/>
        </w:trPr>
        <w:tc>
          <w:tcPr>
            <w:tcW w:w="2546" w:type="dxa"/>
            <w:vMerge/>
            <w:vAlign w:val="center"/>
          </w:tcPr>
          <w:p w:rsidR="00CF3A52" w:rsidRPr="00DD73BA" w:rsidRDefault="00CF3A52" w:rsidP="00CF3A52">
            <w:pPr>
              <w:autoSpaceDE w:val="0"/>
              <w:autoSpaceDN w:val="0"/>
              <w:adjustRightInd w:val="0"/>
              <w:rPr>
                <w:rFonts w:cs="ArialMT"/>
              </w:rPr>
            </w:pPr>
          </w:p>
        </w:tc>
        <w:tc>
          <w:tcPr>
            <w:tcW w:w="1134" w:type="dxa"/>
            <w:vAlign w:val="center"/>
          </w:tcPr>
          <w:p w:rsidR="00CF3A52" w:rsidRPr="00DD73BA" w:rsidRDefault="009E3317" w:rsidP="0081789B">
            <w:pPr>
              <w:autoSpaceDE w:val="0"/>
              <w:autoSpaceDN w:val="0"/>
              <w:adjustRightInd w:val="0"/>
              <w:jc w:val="center"/>
              <w:rPr>
                <w:rFonts w:cs="ArialMT"/>
              </w:rPr>
            </w:pPr>
            <w:r>
              <w:rPr>
                <w:rFonts w:cs="ArialMT"/>
              </w:rPr>
              <w:t>50</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3588" w:type="dxa"/>
            <w:vMerge/>
            <w:vAlign w:val="center"/>
          </w:tcPr>
          <w:p w:rsidR="00CF3A52" w:rsidRPr="00DD73BA" w:rsidRDefault="00CF3A52" w:rsidP="00CF3A52">
            <w:pPr>
              <w:autoSpaceDE w:val="0"/>
              <w:autoSpaceDN w:val="0"/>
              <w:adjustRightInd w:val="0"/>
              <w:rPr>
                <w:rFonts w:cs="ArialMT"/>
              </w:rPr>
            </w:pPr>
          </w:p>
        </w:tc>
      </w:tr>
      <w:tr w:rsidR="00CF3A52" w:rsidRPr="00DD73BA" w:rsidTr="00CF3A52">
        <w:trPr>
          <w:trHeight w:val="210"/>
        </w:trPr>
        <w:tc>
          <w:tcPr>
            <w:tcW w:w="2546" w:type="dxa"/>
            <w:vMerge w:val="restart"/>
            <w:vAlign w:val="center"/>
          </w:tcPr>
          <w:p w:rsidR="00CF3A52" w:rsidRPr="00DD73BA" w:rsidRDefault="00CF3A52" w:rsidP="00CF3A52">
            <w:pPr>
              <w:autoSpaceDE w:val="0"/>
              <w:autoSpaceDN w:val="0"/>
              <w:adjustRightInd w:val="0"/>
              <w:rPr>
                <w:rFonts w:cs="ArialMT"/>
              </w:rPr>
            </w:pPr>
            <w:r w:rsidRPr="00DD73BA">
              <w:rPr>
                <w:rFonts w:cs="ArialMT"/>
              </w:rPr>
              <w:t xml:space="preserve">1 Motor </w:t>
            </w:r>
            <w:r w:rsidR="009A6B05" w:rsidRPr="00DD73BA">
              <w:rPr>
                <w:rFonts w:cs="ArialMT"/>
              </w:rPr>
              <w:t>Diésel</w:t>
            </w:r>
            <w:r w:rsidRPr="00DD73BA">
              <w:rPr>
                <w:rFonts w:cs="ArialMT"/>
              </w:rPr>
              <w:t xml:space="preserve"> (KVD)</w:t>
            </w:r>
          </w:p>
          <w:p w:rsidR="00CF3A52" w:rsidRPr="00DD73BA" w:rsidRDefault="00CF3A52" w:rsidP="00CF3A52">
            <w:pPr>
              <w:autoSpaceDE w:val="0"/>
              <w:autoSpaceDN w:val="0"/>
              <w:adjustRightInd w:val="0"/>
              <w:rPr>
                <w:rFonts w:cs="ArialMT"/>
              </w:rPr>
            </w:pPr>
            <w:r w:rsidRPr="00DD73BA">
              <w:rPr>
                <w:rFonts w:cs="ArialMT"/>
              </w:rPr>
              <w:t>1 Eje Frenado</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0</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110</w:t>
            </w:r>
          </w:p>
        </w:tc>
        <w:tc>
          <w:tcPr>
            <w:tcW w:w="3588" w:type="dxa"/>
            <w:vMerge w:val="restart"/>
            <w:vAlign w:val="center"/>
          </w:tcPr>
          <w:p w:rsidR="00CF3A52" w:rsidRPr="00DD73BA" w:rsidRDefault="00CF3A52" w:rsidP="0081789B">
            <w:pPr>
              <w:autoSpaceDE w:val="0"/>
              <w:autoSpaceDN w:val="0"/>
              <w:adjustRightInd w:val="0"/>
              <w:rPr>
                <w:rFonts w:cs="ArialMT"/>
              </w:rPr>
            </w:pPr>
            <w:r w:rsidRPr="00DD73BA">
              <w:rPr>
                <w:rFonts w:cs="ArialMT"/>
              </w:rPr>
              <w:t>Limitaciones en la aplicación del freno y</w:t>
            </w:r>
            <w:r w:rsidR="0081789B" w:rsidRPr="00DD73BA">
              <w:rPr>
                <w:rFonts w:cs="ArialMT"/>
              </w:rPr>
              <w:t xml:space="preserve"> </w:t>
            </w:r>
            <w:r w:rsidRPr="00DD73BA">
              <w:rPr>
                <w:rFonts w:cs="ArialMT"/>
              </w:rPr>
              <w:t>por el torque máximo</w:t>
            </w:r>
            <w:r w:rsidR="009E3317">
              <w:rPr>
                <w:rFonts w:cs="ArialMT"/>
              </w:rPr>
              <w:t>.</w:t>
            </w:r>
          </w:p>
        </w:tc>
      </w:tr>
      <w:tr w:rsidR="00CF3A52" w:rsidRPr="00DD73BA" w:rsidTr="00CF3A52">
        <w:trPr>
          <w:trHeight w:val="210"/>
        </w:trPr>
        <w:tc>
          <w:tcPr>
            <w:tcW w:w="2546" w:type="dxa"/>
            <w:vMerge/>
            <w:vAlign w:val="center"/>
          </w:tcPr>
          <w:p w:rsidR="00CF3A52" w:rsidRPr="00DD73BA" w:rsidRDefault="00CF3A52" w:rsidP="00CF3A52">
            <w:pPr>
              <w:autoSpaceDE w:val="0"/>
              <w:autoSpaceDN w:val="0"/>
              <w:adjustRightInd w:val="0"/>
              <w:rPr>
                <w:rFonts w:cs="ArialMT"/>
              </w:rPr>
            </w:pP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3588" w:type="dxa"/>
            <w:vMerge/>
            <w:vAlign w:val="center"/>
          </w:tcPr>
          <w:p w:rsidR="00CF3A52" w:rsidRPr="00DD73BA" w:rsidRDefault="00CF3A52" w:rsidP="00CF3A52">
            <w:pPr>
              <w:autoSpaceDE w:val="0"/>
              <w:autoSpaceDN w:val="0"/>
              <w:adjustRightInd w:val="0"/>
              <w:rPr>
                <w:rFonts w:cs="ArialMT"/>
              </w:rPr>
            </w:pPr>
          </w:p>
        </w:tc>
      </w:tr>
      <w:tr w:rsidR="00CF3A52" w:rsidRPr="00DD73BA" w:rsidTr="00CF3A52">
        <w:tc>
          <w:tcPr>
            <w:tcW w:w="2546" w:type="dxa"/>
            <w:vMerge w:val="restart"/>
            <w:vAlign w:val="center"/>
          </w:tcPr>
          <w:p w:rsidR="00CF3A52" w:rsidRPr="00DD73BA" w:rsidRDefault="00CF3A52" w:rsidP="00CF3A52">
            <w:pPr>
              <w:autoSpaceDE w:val="0"/>
              <w:autoSpaceDN w:val="0"/>
              <w:adjustRightInd w:val="0"/>
              <w:rPr>
                <w:rFonts w:cs="ArialMT"/>
              </w:rPr>
            </w:pPr>
            <w:r w:rsidRPr="00DD73BA">
              <w:rPr>
                <w:rFonts w:cs="ArialMT"/>
              </w:rPr>
              <w:t>1 Turbina a Gas (HVGT)</w:t>
            </w:r>
          </w:p>
          <w:p w:rsidR="00CF3A52" w:rsidRPr="00DD73BA" w:rsidRDefault="00CF3A52" w:rsidP="00CF3A52">
            <w:pPr>
              <w:autoSpaceDE w:val="0"/>
              <w:autoSpaceDN w:val="0"/>
              <w:adjustRightInd w:val="0"/>
              <w:rPr>
                <w:rFonts w:cs="ArialMT"/>
              </w:rPr>
            </w:pPr>
            <w:r w:rsidRPr="00DD73BA">
              <w:rPr>
                <w:rFonts w:cs="ArialMT"/>
              </w:rPr>
              <w:t>1 Eje Frenado</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0</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110</w:t>
            </w:r>
          </w:p>
        </w:tc>
        <w:tc>
          <w:tcPr>
            <w:tcW w:w="3588" w:type="dxa"/>
            <w:vMerge/>
            <w:vAlign w:val="center"/>
          </w:tcPr>
          <w:p w:rsidR="00CF3A52" w:rsidRPr="00DD73BA" w:rsidRDefault="00CF3A52" w:rsidP="00CF3A52">
            <w:pPr>
              <w:autoSpaceDE w:val="0"/>
              <w:autoSpaceDN w:val="0"/>
              <w:adjustRightInd w:val="0"/>
              <w:rPr>
                <w:rFonts w:cs="ArialMT"/>
              </w:rPr>
            </w:pPr>
          </w:p>
        </w:tc>
      </w:tr>
      <w:tr w:rsidR="00CF3A52" w:rsidRPr="00DD73BA" w:rsidTr="00CF3A52">
        <w:tc>
          <w:tcPr>
            <w:tcW w:w="2546" w:type="dxa"/>
            <w:vMerge/>
            <w:vAlign w:val="center"/>
          </w:tcPr>
          <w:p w:rsidR="00CF3A52" w:rsidRPr="00DD73BA" w:rsidRDefault="00CF3A52" w:rsidP="00CF3A52">
            <w:pPr>
              <w:autoSpaceDE w:val="0"/>
              <w:autoSpaceDN w:val="0"/>
              <w:adjustRightInd w:val="0"/>
              <w:rPr>
                <w:rFonts w:cs="ArialMT"/>
              </w:rPr>
            </w:pP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3588" w:type="dxa"/>
            <w:vMerge/>
            <w:vAlign w:val="center"/>
          </w:tcPr>
          <w:p w:rsidR="00CF3A52" w:rsidRPr="00DD73BA" w:rsidRDefault="00CF3A52" w:rsidP="00CF3A52">
            <w:pPr>
              <w:autoSpaceDE w:val="0"/>
              <w:autoSpaceDN w:val="0"/>
              <w:adjustRightInd w:val="0"/>
              <w:rPr>
                <w:rFonts w:cs="ArialMT"/>
              </w:rPr>
            </w:pPr>
          </w:p>
        </w:tc>
      </w:tr>
      <w:tr w:rsidR="00CF3A52" w:rsidRPr="00DD73BA" w:rsidTr="00CF3A52">
        <w:tc>
          <w:tcPr>
            <w:tcW w:w="2546" w:type="dxa"/>
            <w:vMerge w:val="restart"/>
            <w:vAlign w:val="center"/>
          </w:tcPr>
          <w:p w:rsidR="00CF3A52" w:rsidRPr="00DD73BA" w:rsidRDefault="00CF3A52" w:rsidP="00CF3A52">
            <w:pPr>
              <w:autoSpaceDE w:val="0"/>
              <w:autoSpaceDN w:val="0"/>
              <w:adjustRightInd w:val="0"/>
              <w:rPr>
                <w:rFonts w:cs="ArialMT"/>
              </w:rPr>
            </w:pPr>
            <w:r w:rsidRPr="00DD73BA">
              <w:rPr>
                <w:rFonts w:cs="ArialMT"/>
              </w:rPr>
              <w:t xml:space="preserve">1 Motor </w:t>
            </w:r>
            <w:r w:rsidR="009A6B05" w:rsidRPr="00DD73BA">
              <w:rPr>
                <w:rFonts w:cs="ArialMT"/>
              </w:rPr>
              <w:t>Diésel</w:t>
            </w:r>
            <w:r w:rsidRPr="00DD73BA">
              <w:rPr>
                <w:rFonts w:cs="ArialMT"/>
              </w:rPr>
              <w:t xml:space="preserve"> (KVD)</w:t>
            </w:r>
          </w:p>
          <w:p w:rsidR="00CF3A52" w:rsidRPr="00DD73BA" w:rsidRDefault="00CF3A52" w:rsidP="00CF3A52">
            <w:pPr>
              <w:autoSpaceDE w:val="0"/>
              <w:autoSpaceDN w:val="0"/>
              <w:adjustRightInd w:val="0"/>
              <w:rPr>
                <w:rFonts w:cs="ArialMT"/>
              </w:rPr>
            </w:pPr>
            <w:r w:rsidRPr="00DD73BA">
              <w:rPr>
                <w:rFonts w:cs="ArialMT"/>
              </w:rPr>
              <w:t>1 Eje Bloqueado</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135</w:t>
            </w:r>
          </w:p>
        </w:tc>
        <w:tc>
          <w:tcPr>
            <w:tcW w:w="3588" w:type="dxa"/>
            <w:vMerge w:val="restart"/>
            <w:vAlign w:val="center"/>
          </w:tcPr>
          <w:p w:rsidR="00CF3A52" w:rsidRPr="00DD73BA" w:rsidRDefault="00CF3A52" w:rsidP="0081789B">
            <w:pPr>
              <w:autoSpaceDE w:val="0"/>
              <w:autoSpaceDN w:val="0"/>
              <w:adjustRightInd w:val="0"/>
              <w:jc w:val="center"/>
              <w:rPr>
                <w:rFonts w:cs="ArialMT"/>
              </w:rPr>
            </w:pPr>
            <w:r w:rsidRPr="00DD73BA">
              <w:rPr>
                <w:rFonts w:cs="ArialMT"/>
              </w:rPr>
              <w:t>---</w:t>
            </w:r>
          </w:p>
        </w:tc>
      </w:tr>
      <w:tr w:rsidR="00CF3A52" w:rsidRPr="00DD73BA" w:rsidTr="00CF3A52">
        <w:tc>
          <w:tcPr>
            <w:tcW w:w="2546" w:type="dxa"/>
            <w:vMerge/>
            <w:vAlign w:val="center"/>
          </w:tcPr>
          <w:p w:rsidR="00CF3A52" w:rsidRPr="00DD73BA" w:rsidRDefault="00CF3A52" w:rsidP="00CF3A52">
            <w:pPr>
              <w:autoSpaceDE w:val="0"/>
              <w:autoSpaceDN w:val="0"/>
              <w:adjustRightInd w:val="0"/>
              <w:rPr>
                <w:rFonts w:cs="ArialMT"/>
              </w:rPr>
            </w:pP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3588" w:type="dxa"/>
            <w:vMerge/>
            <w:vAlign w:val="center"/>
          </w:tcPr>
          <w:p w:rsidR="00CF3A52" w:rsidRPr="00DD73BA" w:rsidRDefault="00CF3A52" w:rsidP="0081789B">
            <w:pPr>
              <w:autoSpaceDE w:val="0"/>
              <w:autoSpaceDN w:val="0"/>
              <w:adjustRightInd w:val="0"/>
              <w:jc w:val="center"/>
              <w:rPr>
                <w:rFonts w:cs="ArialMT"/>
              </w:rPr>
            </w:pPr>
          </w:p>
        </w:tc>
      </w:tr>
      <w:tr w:rsidR="00CF3A52" w:rsidRPr="00DD73BA" w:rsidTr="00CF3A52">
        <w:tc>
          <w:tcPr>
            <w:tcW w:w="2546" w:type="dxa"/>
            <w:vMerge w:val="restart"/>
            <w:vAlign w:val="center"/>
          </w:tcPr>
          <w:p w:rsidR="00CF3A52" w:rsidRPr="00DD73BA" w:rsidRDefault="00CF3A52" w:rsidP="00CF3A52">
            <w:pPr>
              <w:autoSpaceDE w:val="0"/>
              <w:autoSpaceDN w:val="0"/>
              <w:adjustRightInd w:val="0"/>
              <w:rPr>
                <w:rFonts w:cs="ArialMT"/>
              </w:rPr>
            </w:pPr>
            <w:r w:rsidRPr="00DD73BA">
              <w:rPr>
                <w:rFonts w:cs="ArialMT"/>
              </w:rPr>
              <w:t>1 Turbina a Gas (HVGT)</w:t>
            </w:r>
          </w:p>
          <w:p w:rsidR="00CF3A52" w:rsidRPr="00DD73BA" w:rsidRDefault="00CF3A52" w:rsidP="00CF3A52">
            <w:pPr>
              <w:autoSpaceDE w:val="0"/>
              <w:autoSpaceDN w:val="0"/>
              <w:adjustRightInd w:val="0"/>
              <w:rPr>
                <w:rFonts w:cs="ArialMT"/>
              </w:rPr>
            </w:pPr>
            <w:r w:rsidRPr="00DD73BA">
              <w:rPr>
                <w:rFonts w:cs="ArialMT"/>
              </w:rPr>
              <w:t>1 Eje Bloqueado</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180</w:t>
            </w:r>
          </w:p>
        </w:tc>
        <w:tc>
          <w:tcPr>
            <w:tcW w:w="3588" w:type="dxa"/>
            <w:vMerge w:val="restart"/>
            <w:vAlign w:val="center"/>
          </w:tcPr>
          <w:p w:rsidR="00CF3A52" w:rsidRPr="00DD73BA" w:rsidRDefault="00CF3A52" w:rsidP="0081789B">
            <w:pPr>
              <w:autoSpaceDE w:val="0"/>
              <w:autoSpaceDN w:val="0"/>
              <w:adjustRightInd w:val="0"/>
              <w:jc w:val="center"/>
              <w:rPr>
                <w:rFonts w:cs="ArialMT"/>
              </w:rPr>
            </w:pPr>
            <w:r w:rsidRPr="00DD73BA">
              <w:rPr>
                <w:rFonts w:cs="ArialMT"/>
              </w:rPr>
              <w:t>---</w:t>
            </w:r>
          </w:p>
        </w:tc>
      </w:tr>
      <w:tr w:rsidR="00CF3A52" w:rsidRPr="00DD73BA" w:rsidTr="00CF3A52">
        <w:tc>
          <w:tcPr>
            <w:tcW w:w="2546" w:type="dxa"/>
            <w:vMerge/>
            <w:vAlign w:val="center"/>
          </w:tcPr>
          <w:p w:rsidR="00CF3A52" w:rsidRPr="00DD73BA" w:rsidRDefault="00CF3A52" w:rsidP="00CF3A52">
            <w:pPr>
              <w:autoSpaceDE w:val="0"/>
              <w:autoSpaceDN w:val="0"/>
              <w:adjustRightInd w:val="0"/>
              <w:rPr>
                <w:rFonts w:cs="ArialMT"/>
              </w:rPr>
            </w:pP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1134" w:type="dxa"/>
            <w:vAlign w:val="center"/>
          </w:tcPr>
          <w:p w:rsidR="00CF3A52" w:rsidRPr="00DD73BA" w:rsidRDefault="00CF3A52" w:rsidP="0081789B">
            <w:pPr>
              <w:autoSpaceDE w:val="0"/>
              <w:autoSpaceDN w:val="0"/>
              <w:adjustRightInd w:val="0"/>
              <w:jc w:val="center"/>
              <w:rPr>
                <w:rFonts w:cs="ArialMT"/>
              </w:rPr>
            </w:pPr>
            <w:r w:rsidRPr="00DD73BA">
              <w:rPr>
                <w:rFonts w:cs="ArialMT"/>
              </w:rPr>
              <w:t>---</w:t>
            </w:r>
          </w:p>
        </w:tc>
        <w:tc>
          <w:tcPr>
            <w:tcW w:w="3588" w:type="dxa"/>
            <w:vMerge/>
            <w:vAlign w:val="center"/>
          </w:tcPr>
          <w:p w:rsidR="00CF3A52" w:rsidRPr="00DD73BA" w:rsidRDefault="00CF3A52" w:rsidP="00CF3A52">
            <w:pPr>
              <w:autoSpaceDE w:val="0"/>
              <w:autoSpaceDN w:val="0"/>
              <w:adjustRightInd w:val="0"/>
              <w:rPr>
                <w:rFonts w:cs="ArialMT"/>
              </w:rPr>
            </w:pPr>
          </w:p>
        </w:tc>
      </w:tr>
    </w:tbl>
    <w:tbl>
      <w:tblPr>
        <w:tblStyle w:val="Tabladecuadrcula4"/>
        <w:tblW w:w="0" w:type="auto"/>
        <w:tblInd w:w="429" w:type="dxa"/>
        <w:tblLook w:val="04A0" w:firstRow="1" w:lastRow="0" w:firstColumn="1" w:lastColumn="0" w:noHBand="0" w:noVBand="1"/>
      </w:tblPr>
      <w:tblGrid>
        <w:gridCol w:w="8399"/>
      </w:tblGrid>
      <w:tr w:rsidR="009E3317" w:rsidRPr="009E4956" w:rsidTr="009E33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99" w:type="dxa"/>
          </w:tcPr>
          <w:p w:rsidR="009E3317" w:rsidRPr="009E4956" w:rsidRDefault="009E3317" w:rsidP="004E5DC0">
            <w:pPr>
              <w:autoSpaceDE w:val="0"/>
              <w:autoSpaceDN w:val="0"/>
              <w:adjustRightInd w:val="0"/>
              <w:rPr>
                <w:rFonts w:cs="Arial"/>
                <w:sz w:val="20"/>
                <w:szCs w:val="18"/>
              </w:rPr>
            </w:pPr>
            <w:r w:rsidRPr="009E4956">
              <w:rPr>
                <w:rFonts w:cs="Arial"/>
                <w:sz w:val="20"/>
                <w:u w:val="single"/>
              </w:rPr>
              <w:t>NOTA</w:t>
            </w:r>
            <w:r w:rsidRPr="009E4956">
              <w:rPr>
                <w:rFonts w:cs="Arial"/>
                <w:sz w:val="20"/>
              </w:rPr>
              <w:t xml:space="preserve">: </w:t>
            </w:r>
            <w:r>
              <w:rPr>
                <w:rFonts w:cs="Arial"/>
                <w:sz w:val="20"/>
              </w:rPr>
              <w:t xml:space="preserve">La D.I.S.N. impuso una limitación del 5% del valor nominal </w:t>
            </w:r>
            <w:r w:rsidR="004E5DC0">
              <w:rPr>
                <w:rFonts w:cs="Arial"/>
                <w:sz w:val="20"/>
              </w:rPr>
              <w:t xml:space="preserve">tanto para KVD como HVGT, limitándolas a 130 y 190 RPM </w:t>
            </w:r>
            <w:proofErr w:type="spellStart"/>
            <w:r w:rsidR="004E5DC0">
              <w:rPr>
                <w:rFonts w:cs="Arial"/>
                <w:sz w:val="20"/>
              </w:rPr>
              <w:t>rspectivamente</w:t>
            </w:r>
            <w:proofErr w:type="spellEnd"/>
            <w:r w:rsidR="004E5DC0">
              <w:rPr>
                <w:rFonts w:cs="Arial"/>
                <w:sz w:val="20"/>
              </w:rPr>
              <w:t>.</w:t>
            </w:r>
            <w:r>
              <w:rPr>
                <w:rFonts w:cs="Arial"/>
                <w:sz w:val="20"/>
              </w:rPr>
              <w:t>.</w:t>
            </w:r>
          </w:p>
        </w:tc>
      </w:tr>
    </w:tbl>
    <w:p w:rsidR="002A0651" w:rsidRDefault="002A0651" w:rsidP="00817FCD">
      <w:pPr>
        <w:autoSpaceDE w:val="0"/>
        <w:autoSpaceDN w:val="0"/>
        <w:adjustRightInd w:val="0"/>
        <w:spacing w:after="0" w:line="240" w:lineRule="auto"/>
        <w:ind w:left="426" w:firstLine="992"/>
        <w:jc w:val="both"/>
        <w:rPr>
          <w:rFonts w:cs="ArialMT"/>
          <w:szCs w:val="18"/>
        </w:rPr>
      </w:pPr>
    </w:p>
    <w:p w:rsidR="00817FCD" w:rsidRDefault="00817FCD" w:rsidP="00817FCD">
      <w:pPr>
        <w:autoSpaceDE w:val="0"/>
        <w:autoSpaceDN w:val="0"/>
        <w:adjustRightInd w:val="0"/>
        <w:spacing w:after="0" w:line="240" w:lineRule="auto"/>
        <w:ind w:left="426" w:firstLine="992"/>
        <w:jc w:val="both"/>
        <w:rPr>
          <w:rFonts w:cs="ArialMT"/>
          <w:szCs w:val="18"/>
        </w:rPr>
      </w:pPr>
      <w:r>
        <w:rPr>
          <w:rFonts w:cs="ArialMT"/>
          <w:szCs w:val="18"/>
        </w:rPr>
        <w:t>Otra de las características del sistema de propulsión es que cuenta con hélices de paso controlable (CPP) y sentido de giro convergente, estando la hélice compuesta por cinco palas ajustables entre -15,8º y +31,4ª, siendo +1,7º la referencia de cero empuje. El sistema cuenta con varios modos de operación y control, los cuales se describen en el artículo 0106 de esta sección.</w:t>
      </w:r>
    </w:p>
    <w:p w:rsidR="00895A43" w:rsidRDefault="00895A43" w:rsidP="00895A43">
      <w:pPr>
        <w:autoSpaceDE w:val="0"/>
        <w:autoSpaceDN w:val="0"/>
        <w:adjustRightInd w:val="0"/>
        <w:spacing w:after="0" w:line="240" w:lineRule="auto"/>
        <w:jc w:val="both"/>
        <w:rPr>
          <w:rFonts w:cs="ArialMT"/>
          <w:szCs w:val="18"/>
        </w:rPr>
        <w:sectPr w:rsidR="00895A43" w:rsidSect="00535E4E">
          <w:pgSz w:w="12240" w:h="15840"/>
          <w:pgMar w:top="1417" w:right="1701" w:bottom="1417" w:left="1701" w:header="708" w:footer="708" w:gutter="0"/>
          <w:cols w:space="708"/>
          <w:docGrid w:linePitch="360"/>
        </w:sectPr>
      </w:pPr>
    </w:p>
    <w:p w:rsidR="009E3317" w:rsidRPr="007168C0" w:rsidRDefault="004A0C2E" w:rsidP="009A6B05">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63209E">
        <w:rPr>
          <w:rFonts w:cs="ArialMT"/>
          <w:szCs w:val="18"/>
        </w:rPr>
        <w:t>-</w:t>
      </w:r>
      <w:r>
        <w:rPr>
          <w:rFonts w:cs="ArialMT"/>
          <w:szCs w:val="18"/>
        </w:rPr>
        <w:t>2</w:t>
      </w:r>
      <w:r w:rsidR="007168C0">
        <w:rPr>
          <w:rFonts w:cs="ArialMT"/>
          <w:szCs w:val="18"/>
        </w:rPr>
        <w:t>:</w:t>
      </w:r>
      <w:r w:rsidR="007168C0" w:rsidRPr="007168C0">
        <w:rPr>
          <w:rFonts w:cs="ArialMT"/>
          <w:i/>
          <w:szCs w:val="18"/>
        </w:rPr>
        <w:t xml:space="preserve"> Clase M</w:t>
      </w:r>
      <w:r w:rsidR="00F53568" w:rsidRPr="007168C0">
        <w:rPr>
          <w:rFonts w:cs="ArialMT"/>
          <w:i/>
          <w:szCs w:val="18"/>
        </w:rPr>
        <w:t xml:space="preserve"> – Revoluciones v/s Velocidad</w:t>
      </w:r>
    </w:p>
    <w:tbl>
      <w:tblPr>
        <w:tblStyle w:val="Tablaconcuadrcula"/>
        <w:tblW w:w="0" w:type="auto"/>
        <w:tblInd w:w="426" w:type="dxa"/>
        <w:tblLook w:val="04A0" w:firstRow="1" w:lastRow="0" w:firstColumn="1" w:lastColumn="0" w:noHBand="0" w:noVBand="1"/>
      </w:tblPr>
      <w:tblGrid>
        <w:gridCol w:w="2103"/>
        <w:gridCol w:w="2108"/>
        <w:gridCol w:w="2071"/>
        <w:gridCol w:w="2120"/>
      </w:tblGrid>
      <w:tr w:rsidR="00872E31" w:rsidRPr="00872E31" w:rsidTr="008857E6">
        <w:tc>
          <w:tcPr>
            <w:tcW w:w="8402" w:type="dxa"/>
            <w:gridSpan w:val="4"/>
            <w:shd w:val="clear" w:color="auto" w:fill="E7E6E6" w:themeFill="background2"/>
            <w:vAlign w:val="center"/>
          </w:tcPr>
          <w:p w:rsidR="00872E31" w:rsidRPr="00872E31" w:rsidRDefault="00872E31" w:rsidP="00872E31">
            <w:pPr>
              <w:autoSpaceDE w:val="0"/>
              <w:autoSpaceDN w:val="0"/>
              <w:adjustRightInd w:val="0"/>
              <w:spacing w:after="160" w:line="259" w:lineRule="auto"/>
              <w:jc w:val="center"/>
              <w:rPr>
                <w:rFonts w:cs="Arial"/>
                <w:szCs w:val="20"/>
              </w:rPr>
            </w:pPr>
            <w:r>
              <w:rPr>
                <w:rFonts w:cs="Arial"/>
                <w:szCs w:val="20"/>
              </w:rPr>
              <w:t>NOMINAL</w:t>
            </w:r>
          </w:p>
        </w:tc>
      </w:tr>
      <w:tr w:rsidR="00A54110" w:rsidRPr="00872E31" w:rsidTr="00872E31">
        <w:tc>
          <w:tcPr>
            <w:tcW w:w="2103" w:type="dxa"/>
            <w:shd w:val="clear" w:color="auto" w:fill="E7E6E6" w:themeFill="background2"/>
            <w:vAlign w:val="bottom"/>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NUDOS</w:t>
            </w:r>
          </w:p>
        </w:tc>
        <w:tc>
          <w:tcPr>
            <w:tcW w:w="2108" w:type="dxa"/>
            <w:shd w:val="clear" w:color="auto" w:fill="E7E6E6" w:themeFill="background2"/>
            <w:vAlign w:val="bottom"/>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DOS EJES</w:t>
            </w:r>
          </w:p>
        </w:tc>
        <w:tc>
          <w:tcPr>
            <w:tcW w:w="2071" w:type="dxa"/>
            <w:shd w:val="clear" w:color="auto" w:fill="E7E6E6" w:themeFill="background2"/>
            <w:vAlign w:val="bottom"/>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UN EJE ARRASTRADO</w:t>
            </w:r>
          </w:p>
        </w:tc>
        <w:tc>
          <w:tcPr>
            <w:tcW w:w="2120" w:type="dxa"/>
            <w:shd w:val="clear" w:color="auto" w:fill="E7E6E6" w:themeFill="background2"/>
            <w:vAlign w:val="bottom"/>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UN EJE CON FRENO MAX PITCH.</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6</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10</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12</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20</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3</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18</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30</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4</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24</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41</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5</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30</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51</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6</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36</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62</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7</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42</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72</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8</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49</w:t>
            </w:r>
          </w:p>
        </w:tc>
        <w:tc>
          <w:tcPr>
            <w:tcW w:w="2071" w:type="dxa"/>
            <w:vAlign w:val="bottom"/>
          </w:tcPr>
          <w:p w:rsidR="00A54110" w:rsidRPr="00DD73BA" w:rsidRDefault="00A54110" w:rsidP="00A54110">
            <w:pPr>
              <w:autoSpaceDE w:val="0"/>
              <w:autoSpaceDN w:val="0"/>
              <w:adjustRightInd w:val="0"/>
              <w:jc w:val="center"/>
              <w:rPr>
                <w:rFonts w:cs="ArialMT"/>
              </w:rPr>
            </w:pP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83</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9</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56</w:t>
            </w:r>
          </w:p>
        </w:tc>
        <w:tc>
          <w:tcPr>
            <w:tcW w:w="2071" w:type="dxa"/>
            <w:vAlign w:val="bottom"/>
          </w:tcPr>
          <w:p w:rsidR="00A54110" w:rsidRPr="00DD73BA" w:rsidRDefault="00A54110" w:rsidP="00A54110">
            <w:pPr>
              <w:autoSpaceDE w:val="0"/>
              <w:autoSpaceDN w:val="0"/>
              <w:adjustRightInd w:val="0"/>
              <w:jc w:val="center"/>
              <w:rPr>
                <w:rFonts w:cs="ArialMT"/>
              </w:rPr>
            </w:pP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94</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10</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62</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84</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105</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10,9</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115</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11</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68</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91</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12</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74</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98</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12,2</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13</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80</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105</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14</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86</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112</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15</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92</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120</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16</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98</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128</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17</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104</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136</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18</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111</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144</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19</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117</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151</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20</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124</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158</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21</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131</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166</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22</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137</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174</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23</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143</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183</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24</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150</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195</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24,4</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200</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25</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156</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26</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163</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27</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171</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28</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180</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29</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190</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r w:rsidR="00A54110" w:rsidRPr="00DD73BA" w:rsidTr="009E4956">
        <w:tc>
          <w:tcPr>
            <w:tcW w:w="2103" w:type="dxa"/>
            <w:vAlign w:val="bottom"/>
          </w:tcPr>
          <w:p w:rsidR="00A54110" w:rsidRPr="00DD73BA" w:rsidRDefault="00A54110" w:rsidP="00A54110">
            <w:pPr>
              <w:autoSpaceDE w:val="0"/>
              <w:autoSpaceDN w:val="0"/>
              <w:adjustRightInd w:val="0"/>
              <w:jc w:val="center"/>
              <w:rPr>
                <w:rFonts w:cs="ArialMT"/>
              </w:rPr>
            </w:pPr>
            <w:r w:rsidRPr="00DD73BA">
              <w:rPr>
                <w:rFonts w:cs="ArialMT"/>
              </w:rPr>
              <w:t>29,9</w:t>
            </w:r>
          </w:p>
        </w:tc>
        <w:tc>
          <w:tcPr>
            <w:tcW w:w="2108" w:type="dxa"/>
            <w:vAlign w:val="bottom"/>
          </w:tcPr>
          <w:p w:rsidR="00A54110" w:rsidRPr="00DD73BA" w:rsidRDefault="00A54110" w:rsidP="00A54110">
            <w:pPr>
              <w:autoSpaceDE w:val="0"/>
              <w:autoSpaceDN w:val="0"/>
              <w:adjustRightInd w:val="0"/>
              <w:jc w:val="center"/>
              <w:rPr>
                <w:rFonts w:cs="ArialMT"/>
              </w:rPr>
            </w:pPr>
            <w:r w:rsidRPr="00DD73BA">
              <w:rPr>
                <w:rFonts w:cs="ArialMT"/>
              </w:rPr>
              <w:t>200</w:t>
            </w:r>
          </w:p>
        </w:tc>
        <w:tc>
          <w:tcPr>
            <w:tcW w:w="2071"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c>
          <w:tcPr>
            <w:tcW w:w="2120" w:type="dxa"/>
            <w:vAlign w:val="bottom"/>
          </w:tcPr>
          <w:p w:rsidR="00A54110" w:rsidRPr="00DD73BA" w:rsidRDefault="00A54110" w:rsidP="00A54110">
            <w:pPr>
              <w:autoSpaceDE w:val="0"/>
              <w:autoSpaceDN w:val="0"/>
              <w:adjustRightInd w:val="0"/>
              <w:jc w:val="center"/>
              <w:rPr>
                <w:rFonts w:cs="ArialMT"/>
              </w:rPr>
            </w:pPr>
            <w:r w:rsidRPr="00DD73BA">
              <w:rPr>
                <w:rFonts w:cs="ArialMT"/>
              </w:rPr>
              <w:t> </w:t>
            </w:r>
          </w:p>
        </w:tc>
      </w:tr>
    </w:tbl>
    <w:p w:rsidR="00895A43" w:rsidRDefault="00895A43" w:rsidP="00F53568">
      <w:pPr>
        <w:autoSpaceDE w:val="0"/>
        <w:autoSpaceDN w:val="0"/>
        <w:adjustRightInd w:val="0"/>
        <w:spacing w:after="0" w:line="240" w:lineRule="auto"/>
        <w:ind w:left="426" w:firstLine="992"/>
        <w:jc w:val="center"/>
        <w:rPr>
          <w:rFonts w:cs="ArialMT"/>
          <w:szCs w:val="18"/>
        </w:rPr>
        <w:sectPr w:rsidR="00895A43" w:rsidSect="00535E4E">
          <w:pgSz w:w="12240" w:h="15840"/>
          <w:pgMar w:top="1417" w:right="1701" w:bottom="1417" w:left="1701" w:header="708" w:footer="708" w:gutter="0"/>
          <w:cols w:space="708"/>
          <w:docGrid w:linePitch="360"/>
        </w:sectPr>
      </w:pPr>
    </w:p>
    <w:p w:rsidR="00F53568" w:rsidRPr="007168C0" w:rsidRDefault="004A0C2E" w:rsidP="00F53568">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63209E">
        <w:rPr>
          <w:rFonts w:cs="ArialMT"/>
          <w:szCs w:val="18"/>
        </w:rPr>
        <w:t>-</w:t>
      </w:r>
      <w:r w:rsidR="00FA1ABF">
        <w:rPr>
          <w:rFonts w:cs="ArialMT"/>
          <w:szCs w:val="18"/>
        </w:rPr>
        <w:t>3</w:t>
      </w:r>
      <w:r w:rsidR="007168C0">
        <w:rPr>
          <w:rFonts w:cs="ArialMT"/>
          <w:szCs w:val="18"/>
        </w:rPr>
        <w:t xml:space="preserve">: </w:t>
      </w:r>
      <w:r w:rsidR="007168C0" w:rsidRPr="007168C0">
        <w:rPr>
          <w:rFonts w:cs="ArialMT"/>
          <w:i/>
          <w:szCs w:val="18"/>
        </w:rPr>
        <w:t>Clase M</w:t>
      </w:r>
      <w:r w:rsidR="00F53568" w:rsidRPr="007168C0">
        <w:rPr>
          <w:rFonts w:cs="ArialMT"/>
          <w:i/>
          <w:szCs w:val="18"/>
        </w:rPr>
        <w:t xml:space="preserve"> – Revoluciones v/s Velocidad (Experimentado)</w:t>
      </w:r>
    </w:p>
    <w:tbl>
      <w:tblPr>
        <w:tblStyle w:val="Tablaconcuadrcula"/>
        <w:tblW w:w="0" w:type="auto"/>
        <w:tblInd w:w="426" w:type="dxa"/>
        <w:tblLook w:val="04A0" w:firstRow="1" w:lastRow="0" w:firstColumn="1" w:lastColumn="0" w:noHBand="0" w:noVBand="1"/>
      </w:tblPr>
      <w:tblGrid>
        <w:gridCol w:w="1393"/>
        <w:gridCol w:w="1393"/>
        <w:gridCol w:w="1393"/>
        <w:gridCol w:w="1393"/>
        <w:gridCol w:w="2786"/>
      </w:tblGrid>
      <w:tr w:rsidR="009E3317" w:rsidRPr="00872E31" w:rsidTr="00872E31">
        <w:tc>
          <w:tcPr>
            <w:tcW w:w="8358" w:type="dxa"/>
            <w:gridSpan w:val="5"/>
            <w:shd w:val="clear" w:color="auto" w:fill="E7E6E6" w:themeFill="background2"/>
          </w:tcPr>
          <w:p w:rsidR="009E3317" w:rsidRPr="00872E31" w:rsidRDefault="00B72A33" w:rsidP="00872E31">
            <w:pPr>
              <w:autoSpaceDE w:val="0"/>
              <w:autoSpaceDN w:val="0"/>
              <w:adjustRightInd w:val="0"/>
              <w:spacing w:after="160" w:line="259" w:lineRule="auto"/>
              <w:jc w:val="center"/>
              <w:rPr>
                <w:rFonts w:cs="Arial"/>
                <w:szCs w:val="20"/>
              </w:rPr>
            </w:pPr>
            <w:r w:rsidRPr="00872E31">
              <w:rPr>
                <w:rFonts w:cs="Arial"/>
                <w:szCs w:val="20"/>
              </w:rPr>
              <w:t xml:space="preserve">AÑO 2018 </w:t>
            </w:r>
            <w:r w:rsidR="00872E31">
              <w:rPr>
                <w:rFonts w:cs="Arial"/>
                <w:szCs w:val="20"/>
              </w:rPr>
              <w:t>PRE</w:t>
            </w:r>
            <w:r w:rsidRPr="00872E31">
              <w:rPr>
                <w:rFonts w:cs="Arial"/>
                <w:szCs w:val="20"/>
              </w:rPr>
              <w:t>-PID</w:t>
            </w:r>
          </w:p>
        </w:tc>
      </w:tr>
      <w:tr w:rsidR="00B72A33" w:rsidRPr="00872E31" w:rsidTr="00872E31">
        <w:tc>
          <w:tcPr>
            <w:tcW w:w="2786" w:type="dxa"/>
            <w:gridSpan w:val="2"/>
            <w:shd w:val="clear" w:color="auto" w:fill="E7E6E6" w:themeFill="background2"/>
            <w:vAlign w:val="bottom"/>
          </w:tcPr>
          <w:p w:rsidR="00B72A33" w:rsidRPr="00872E31" w:rsidRDefault="00B72A33" w:rsidP="00872E31">
            <w:pPr>
              <w:autoSpaceDE w:val="0"/>
              <w:autoSpaceDN w:val="0"/>
              <w:adjustRightInd w:val="0"/>
              <w:spacing w:after="160" w:line="259" w:lineRule="auto"/>
              <w:jc w:val="center"/>
              <w:rPr>
                <w:rFonts w:cs="Arial"/>
                <w:szCs w:val="20"/>
              </w:rPr>
            </w:pPr>
            <w:r w:rsidRPr="00872E31">
              <w:rPr>
                <w:rFonts w:cs="Arial"/>
                <w:szCs w:val="20"/>
              </w:rPr>
              <w:t>ESTRIBOR (RPM)</w:t>
            </w:r>
          </w:p>
        </w:tc>
        <w:tc>
          <w:tcPr>
            <w:tcW w:w="2786" w:type="dxa"/>
            <w:gridSpan w:val="2"/>
            <w:shd w:val="clear" w:color="auto" w:fill="E7E6E6" w:themeFill="background2"/>
            <w:vAlign w:val="bottom"/>
          </w:tcPr>
          <w:p w:rsidR="00B72A33" w:rsidRPr="00872E31" w:rsidRDefault="00B72A33" w:rsidP="00872E31">
            <w:pPr>
              <w:autoSpaceDE w:val="0"/>
              <w:autoSpaceDN w:val="0"/>
              <w:adjustRightInd w:val="0"/>
              <w:spacing w:after="160" w:line="259" w:lineRule="auto"/>
              <w:jc w:val="center"/>
              <w:rPr>
                <w:rFonts w:cs="Arial"/>
                <w:szCs w:val="20"/>
              </w:rPr>
            </w:pPr>
            <w:r w:rsidRPr="00872E31">
              <w:rPr>
                <w:rFonts w:cs="Arial"/>
                <w:szCs w:val="20"/>
              </w:rPr>
              <w:t>BABOR (RPM)</w:t>
            </w:r>
          </w:p>
        </w:tc>
        <w:tc>
          <w:tcPr>
            <w:tcW w:w="2786" w:type="dxa"/>
            <w:shd w:val="clear" w:color="auto" w:fill="E7E6E6" w:themeFill="background2"/>
            <w:vAlign w:val="bottom"/>
          </w:tcPr>
          <w:p w:rsidR="00B72A33" w:rsidRPr="00872E31" w:rsidRDefault="00B72A33" w:rsidP="00872E31">
            <w:pPr>
              <w:autoSpaceDE w:val="0"/>
              <w:autoSpaceDN w:val="0"/>
              <w:adjustRightInd w:val="0"/>
              <w:spacing w:after="160" w:line="259" w:lineRule="auto"/>
              <w:jc w:val="center"/>
              <w:rPr>
                <w:rFonts w:cs="Arial"/>
                <w:szCs w:val="20"/>
              </w:rPr>
            </w:pPr>
            <w:r w:rsidRPr="00872E31">
              <w:rPr>
                <w:rFonts w:cs="Arial"/>
                <w:szCs w:val="20"/>
              </w:rPr>
              <w:t>VELOCIDAD</w:t>
            </w:r>
          </w:p>
        </w:tc>
      </w:tr>
      <w:tr w:rsidR="00B72A33" w:rsidRPr="00DD73BA" w:rsidTr="00932094">
        <w:tc>
          <w:tcPr>
            <w:tcW w:w="1393" w:type="dxa"/>
            <w:vAlign w:val="bottom"/>
          </w:tcPr>
          <w:p w:rsidR="00B72A33" w:rsidRPr="00DD73BA" w:rsidRDefault="00B72A33" w:rsidP="00932094">
            <w:pPr>
              <w:autoSpaceDE w:val="0"/>
              <w:autoSpaceDN w:val="0"/>
              <w:adjustRightInd w:val="0"/>
              <w:jc w:val="center"/>
              <w:rPr>
                <w:rFonts w:cs="ArialMT"/>
              </w:rPr>
            </w:pPr>
            <w:r>
              <w:rPr>
                <w:rFonts w:cs="ArialMT"/>
              </w:rPr>
              <w:t>KVD</w:t>
            </w:r>
          </w:p>
        </w:tc>
        <w:tc>
          <w:tcPr>
            <w:tcW w:w="1393" w:type="dxa"/>
            <w:vAlign w:val="bottom"/>
          </w:tcPr>
          <w:p w:rsidR="00B72A33" w:rsidRPr="00DD73BA" w:rsidRDefault="00B72A33" w:rsidP="00932094">
            <w:pPr>
              <w:autoSpaceDE w:val="0"/>
              <w:autoSpaceDN w:val="0"/>
              <w:adjustRightInd w:val="0"/>
              <w:jc w:val="center"/>
              <w:rPr>
                <w:rFonts w:cs="ArialMT"/>
              </w:rPr>
            </w:pPr>
            <w:r>
              <w:rPr>
                <w:rFonts w:cs="ArialMT"/>
              </w:rPr>
              <w:t>HVGT</w:t>
            </w:r>
          </w:p>
        </w:tc>
        <w:tc>
          <w:tcPr>
            <w:tcW w:w="1393" w:type="dxa"/>
            <w:vAlign w:val="bottom"/>
          </w:tcPr>
          <w:p w:rsidR="00B72A33" w:rsidRPr="00DD73BA" w:rsidRDefault="00B72A33" w:rsidP="00932094">
            <w:pPr>
              <w:autoSpaceDE w:val="0"/>
              <w:autoSpaceDN w:val="0"/>
              <w:adjustRightInd w:val="0"/>
              <w:jc w:val="center"/>
              <w:rPr>
                <w:rFonts w:cs="ArialMT"/>
              </w:rPr>
            </w:pPr>
            <w:r>
              <w:rPr>
                <w:rFonts w:cs="ArialMT"/>
              </w:rPr>
              <w:t>KVD</w:t>
            </w:r>
          </w:p>
        </w:tc>
        <w:tc>
          <w:tcPr>
            <w:tcW w:w="1393" w:type="dxa"/>
            <w:vAlign w:val="bottom"/>
          </w:tcPr>
          <w:p w:rsidR="00B72A33" w:rsidRPr="00DD73BA" w:rsidRDefault="00B72A33" w:rsidP="00932094">
            <w:pPr>
              <w:autoSpaceDE w:val="0"/>
              <w:autoSpaceDN w:val="0"/>
              <w:adjustRightInd w:val="0"/>
              <w:jc w:val="center"/>
              <w:rPr>
                <w:rFonts w:cs="ArialMT"/>
              </w:rPr>
            </w:pPr>
            <w:r>
              <w:rPr>
                <w:rFonts w:cs="ArialMT"/>
              </w:rPr>
              <w:t>HVGT</w:t>
            </w: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51474D" w:rsidP="00932094">
            <w:pPr>
              <w:autoSpaceDE w:val="0"/>
              <w:autoSpaceDN w:val="0"/>
              <w:adjustRightInd w:val="0"/>
              <w:jc w:val="center"/>
              <w:rPr>
                <w:rFonts w:cs="ArialMT"/>
              </w:rPr>
            </w:pPr>
            <w:r>
              <w:rPr>
                <w:rFonts w:cs="ArialMT"/>
              </w:rPr>
              <w:t>80 (68)</w:t>
            </w:r>
          </w:p>
        </w:tc>
        <w:tc>
          <w:tcPr>
            <w:tcW w:w="1393" w:type="dxa"/>
            <w:vAlign w:val="bottom"/>
          </w:tcPr>
          <w:p w:rsidR="00B72A33" w:rsidRDefault="0051474D" w:rsidP="00932094">
            <w:pPr>
              <w:autoSpaceDE w:val="0"/>
              <w:autoSpaceDN w:val="0"/>
              <w:adjustRightInd w:val="0"/>
              <w:jc w:val="center"/>
              <w:rPr>
                <w:rFonts w:cs="ArialMT"/>
              </w:rPr>
            </w:pPr>
            <w:r>
              <w:rPr>
                <w:rFonts w:cs="ArialMT"/>
              </w:rPr>
              <w:t>---</w:t>
            </w:r>
          </w:p>
        </w:tc>
        <w:tc>
          <w:tcPr>
            <w:tcW w:w="1393" w:type="dxa"/>
            <w:vAlign w:val="bottom"/>
          </w:tcPr>
          <w:p w:rsidR="00B72A33" w:rsidRDefault="0051474D" w:rsidP="00932094">
            <w:pPr>
              <w:autoSpaceDE w:val="0"/>
              <w:autoSpaceDN w:val="0"/>
              <w:adjustRightInd w:val="0"/>
              <w:jc w:val="center"/>
              <w:rPr>
                <w:rFonts w:cs="ArialMT"/>
              </w:rPr>
            </w:pPr>
            <w:r>
              <w:rPr>
                <w:rFonts w:cs="ArialMT"/>
              </w:rPr>
              <w:t>FRENADO</w:t>
            </w:r>
          </w:p>
        </w:tc>
        <w:tc>
          <w:tcPr>
            <w:tcW w:w="1393" w:type="dxa"/>
            <w:vAlign w:val="bottom"/>
          </w:tcPr>
          <w:p w:rsidR="00B72A33" w:rsidRDefault="0051474D" w:rsidP="00932094">
            <w:pPr>
              <w:autoSpaceDE w:val="0"/>
              <w:autoSpaceDN w:val="0"/>
              <w:adjustRightInd w:val="0"/>
              <w:jc w:val="center"/>
              <w:rPr>
                <w:rFonts w:cs="ArialMT"/>
              </w:rPr>
            </w:pPr>
            <w:r>
              <w:rPr>
                <w:rFonts w:cs="ArialMT"/>
              </w:rPr>
              <w:t>FRENADO</w:t>
            </w:r>
          </w:p>
        </w:tc>
        <w:tc>
          <w:tcPr>
            <w:tcW w:w="2786" w:type="dxa"/>
            <w:vAlign w:val="bottom"/>
          </w:tcPr>
          <w:p w:rsidR="00B72A33" w:rsidRPr="00DD73BA" w:rsidRDefault="0051474D" w:rsidP="00932094">
            <w:pPr>
              <w:autoSpaceDE w:val="0"/>
              <w:autoSpaceDN w:val="0"/>
              <w:adjustRightInd w:val="0"/>
              <w:jc w:val="center"/>
              <w:rPr>
                <w:rFonts w:cs="ArialMT"/>
              </w:rPr>
            </w:pPr>
            <w:r>
              <w:rPr>
                <w:rFonts w:cs="ArialMT"/>
              </w:rPr>
              <w:t>5,5</w:t>
            </w:r>
          </w:p>
        </w:tc>
      </w:tr>
      <w:tr w:rsidR="00B72A33" w:rsidRPr="00DD73BA" w:rsidTr="00932094">
        <w:tc>
          <w:tcPr>
            <w:tcW w:w="1393" w:type="dxa"/>
            <w:vAlign w:val="bottom"/>
          </w:tcPr>
          <w:p w:rsidR="00B72A33" w:rsidRDefault="0051474D" w:rsidP="00932094">
            <w:pPr>
              <w:autoSpaceDE w:val="0"/>
              <w:autoSpaceDN w:val="0"/>
              <w:adjustRightInd w:val="0"/>
              <w:jc w:val="center"/>
              <w:rPr>
                <w:rFonts w:cs="ArialMT"/>
              </w:rPr>
            </w:pPr>
            <w:r>
              <w:rPr>
                <w:rFonts w:cs="ArialMT"/>
              </w:rPr>
              <w:t>110 (82)</w:t>
            </w:r>
          </w:p>
        </w:tc>
        <w:tc>
          <w:tcPr>
            <w:tcW w:w="1393" w:type="dxa"/>
            <w:vAlign w:val="bottom"/>
          </w:tcPr>
          <w:p w:rsidR="00B72A33" w:rsidRDefault="0051474D" w:rsidP="00932094">
            <w:pPr>
              <w:autoSpaceDE w:val="0"/>
              <w:autoSpaceDN w:val="0"/>
              <w:adjustRightInd w:val="0"/>
              <w:jc w:val="center"/>
              <w:rPr>
                <w:rFonts w:cs="ArialMT"/>
              </w:rPr>
            </w:pPr>
            <w:r>
              <w:rPr>
                <w:rFonts w:cs="ArialMT"/>
              </w:rPr>
              <w:t>---</w:t>
            </w:r>
          </w:p>
        </w:tc>
        <w:tc>
          <w:tcPr>
            <w:tcW w:w="1393" w:type="dxa"/>
            <w:vAlign w:val="bottom"/>
          </w:tcPr>
          <w:p w:rsidR="00B72A33" w:rsidRDefault="0051474D" w:rsidP="00932094">
            <w:pPr>
              <w:autoSpaceDE w:val="0"/>
              <w:autoSpaceDN w:val="0"/>
              <w:adjustRightInd w:val="0"/>
              <w:jc w:val="center"/>
              <w:rPr>
                <w:rFonts w:cs="ArialMT"/>
              </w:rPr>
            </w:pPr>
            <w:r>
              <w:rPr>
                <w:rFonts w:cs="ArialMT"/>
              </w:rPr>
              <w:t>FRENADO</w:t>
            </w:r>
          </w:p>
        </w:tc>
        <w:tc>
          <w:tcPr>
            <w:tcW w:w="1393" w:type="dxa"/>
            <w:vAlign w:val="bottom"/>
          </w:tcPr>
          <w:p w:rsidR="00B72A33" w:rsidRDefault="0051474D" w:rsidP="00932094">
            <w:pPr>
              <w:autoSpaceDE w:val="0"/>
              <w:autoSpaceDN w:val="0"/>
              <w:adjustRightInd w:val="0"/>
              <w:jc w:val="center"/>
              <w:rPr>
                <w:rFonts w:cs="ArialMT"/>
              </w:rPr>
            </w:pPr>
            <w:r>
              <w:rPr>
                <w:rFonts w:cs="ArialMT"/>
              </w:rPr>
              <w:t>FRENADO</w:t>
            </w:r>
          </w:p>
        </w:tc>
        <w:tc>
          <w:tcPr>
            <w:tcW w:w="2786" w:type="dxa"/>
            <w:vAlign w:val="bottom"/>
          </w:tcPr>
          <w:p w:rsidR="00B72A33" w:rsidRPr="00DD73BA" w:rsidRDefault="0051474D" w:rsidP="00932094">
            <w:pPr>
              <w:autoSpaceDE w:val="0"/>
              <w:autoSpaceDN w:val="0"/>
              <w:adjustRightInd w:val="0"/>
              <w:jc w:val="center"/>
              <w:rPr>
                <w:rFonts w:cs="ArialMT"/>
              </w:rPr>
            </w:pPr>
            <w:r>
              <w:rPr>
                <w:rFonts w:cs="ArialMT"/>
              </w:rPr>
              <w:t>7,8</w:t>
            </w:r>
          </w:p>
        </w:tc>
      </w:tr>
      <w:tr w:rsidR="00B72A33" w:rsidRPr="00DD73BA" w:rsidTr="00932094">
        <w:tc>
          <w:tcPr>
            <w:tcW w:w="1393" w:type="dxa"/>
            <w:vAlign w:val="bottom"/>
          </w:tcPr>
          <w:p w:rsidR="00B72A33" w:rsidRDefault="0051474D" w:rsidP="00932094">
            <w:pPr>
              <w:autoSpaceDE w:val="0"/>
              <w:autoSpaceDN w:val="0"/>
              <w:adjustRightInd w:val="0"/>
              <w:jc w:val="center"/>
              <w:rPr>
                <w:rFonts w:cs="ArialMT"/>
              </w:rPr>
            </w:pPr>
            <w:r>
              <w:rPr>
                <w:rFonts w:cs="ArialMT"/>
              </w:rPr>
              <w:t>120 (82)</w:t>
            </w:r>
          </w:p>
        </w:tc>
        <w:tc>
          <w:tcPr>
            <w:tcW w:w="1393" w:type="dxa"/>
            <w:vAlign w:val="bottom"/>
          </w:tcPr>
          <w:p w:rsidR="00B72A33" w:rsidRDefault="0051474D" w:rsidP="00932094">
            <w:pPr>
              <w:autoSpaceDE w:val="0"/>
              <w:autoSpaceDN w:val="0"/>
              <w:adjustRightInd w:val="0"/>
              <w:jc w:val="center"/>
              <w:rPr>
                <w:rFonts w:cs="ArialMT"/>
              </w:rPr>
            </w:pPr>
            <w:r>
              <w:rPr>
                <w:rFonts w:cs="ArialMT"/>
              </w:rPr>
              <w:t>---</w:t>
            </w:r>
          </w:p>
        </w:tc>
        <w:tc>
          <w:tcPr>
            <w:tcW w:w="1393" w:type="dxa"/>
            <w:vAlign w:val="bottom"/>
          </w:tcPr>
          <w:p w:rsidR="00B72A33" w:rsidRDefault="0051474D" w:rsidP="00932094">
            <w:pPr>
              <w:autoSpaceDE w:val="0"/>
              <w:autoSpaceDN w:val="0"/>
              <w:adjustRightInd w:val="0"/>
              <w:jc w:val="center"/>
              <w:rPr>
                <w:rFonts w:cs="ArialMT"/>
              </w:rPr>
            </w:pPr>
            <w:r>
              <w:rPr>
                <w:rFonts w:cs="ArialMT"/>
              </w:rPr>
              <w:t>ARR.</w:t>
            </w:r>
          </w:p>
        </w:tc>
        <w:tc>
          <w:tcPr>
            <w:tcW w:w="1393" w:type="dxa"/>
            <w:vAlign w:val="bottom"/>
          </w:tcPr>
          <w:p w:rsidR="00B72A33" w:rsidRDefault="0051474D" w:rsidP="00932094">
            <w:pPr>
              <w:autoSpaceDE w:val="0"/>
              <w:autoSpaceDN w:val="0"/>
              <w:adjustRightInd w:val="0"/>
              <w:jc w:val="center"/>
              <w:rPr>
                <w:rFonts w:cs="ArialMT"/>
              </w:rPr>
            </w:pPr>
            <w:r>
              <w:rPr>
                <w:rFonts w:cs="ArialMT"/>
              </w:rPr>
              <w:t>ARR.</w:t>
            </w:r>
          </w:p>
        </w:tc>
        <w:tc>
          <w:tcPr>
            <w:tcW w:w="2786" w:type="dxa"/>
            <w:vAlign w:val="bottom"/>
          </w:tcPr>
          <w:p w:rsidR="00B72A33" w:rsidRPr="00DD73BA" w:rsidRDefault="0051474D" w:rsidP="00932094">
            <w:pPr>
              <w:autoSpaceDE w:val="0"/>
              <w:autoSpaceDN w:val="0"/>
              <w:adjustRightInd w:val="0"/>
              <w:jc w:val="center"/>
              <w:rPr>
                <w:rFonts w:cs="ArialMT"/>
              </w:rPr>
            </w:pPr>
            <w:r>
              <w:rPr>
                <w:rFonts w:cs="ArialMT"/>
              </w:rPr>
              <w:t>8,4</w:t>
            </w:r>
          </w:p>
        </w:tc>
      </w:tr>
      <w:tr w:rsidR="00B72A33" w:rsidRPr="00DD73BA" w:rsidTr="00932094">
        <w:tc>
          <w:tcPr>
            <w:tcW w:w="1393" w:type="dxa"/>
            <w:vAlign w:val="bottom"/>
          </w:tcPr>
          <w:p w:rsidR="00B72A33" w:rsidRDefault="00F37D48" w:rsidP="00932094">
            <w:pPr>
              <w:autoSpaceDE w:val="0"/>
              <w:autoSpaceDN w:val="0"/>
              <w:adjustRightInd w:val="0"/>
              <w:jc w:val="center"/>
              <w:rPr>
                <w:rFonts w:cs="ArialMT"/>
              </w:rPr>
            </w:pPr>
            <w:r>
              <w:rPr>
                <w:rFonts w:cs="ArialMT"/>
              </w:rPr>
              <w:t>FRENADO</w:t>
            </w:r>
          </w:p>
        </w:tc>
        <w:tc>
          <w:tcPr>
            <w:tcW w:w="1393" w:type="dxa"/>
            <w:vAlign w:val="bottom"/>
          </w:tcPr>
          <w:p w:rsidR="00B72A33" w:rsidRDefault="00F37D48" w:rsidP="00932094">
            <w:pPr>
              <w:autoSpaceDE w:val="0"/>
              <w:autoSpaceDN w:val="0"/>
              <w:adjustRightInd w:val="0"/>
              <w:jc w:val="center"/>
              <w:rPr>
                <w:rFonts w:cs="ArialMT"/>
              </w:rPr>
            </w:pPr>
            <w:r>
              <w:rPr>
                <w:rFonts w:cs="ArialMT"/>
              </w:rPr>
              <w:t>FRENADO</w:t>
            </w:r>
          </w:p>
        </w:tc>
        <w:tc>
          <w:tcPr>
            <w:tcW w:w="1393" w:type="dxa"/>
            <w:vAlign w:val="bottom"/>
          </w:tcPr>
          <w:p w:rsidR="00B72A33" w:rsidRDefault="00F37D48" w:rsidP="00932094">
            <w:pPr>
              <w:autoSpaceDE w:val="0"/>
              <w:autoSpaceDN w:val="0"/>
              <w:adjustRightInd w:val="0"/>
              <w:jc w:val="center"/>
              <w:rPr>
                <w:rFonts w:cs="ArialMT"/>
              </w:rPr>
            </w:pPr>
            <w:r>
              <w:rPr>
                <w:rFonts w:cs="ArialMT"/>
              </w:rPr>
              <w:t>---</w:t>
            </w:r>
          </w:p>
        </w:tc>
        <w:tc>
          <w:tcPr>
            <w:tcW w:w="1393" w:type="dxa"/>
            <w:vAlign w:val="bottom"/>
          </w:tcPr>
          <w:p w:rsidR="00B72A33" w:rsidRDefault="00F37D48" w:rsidP="00932094">
            <w:pPr>
              <w:autoSpaceDE w:val="0"/>
              <w:autoSpaceDN w:val="0"/>
              <w:adjustRightInd w:val="0"/>
              <w:jc w:val="center"/>
              <w:rPr>
                <w:rFonts w:cs="ArialMT"/>
              </w:rPr>
            </w:pPr>
            <w:r>
              <w:rPr>
                <w:rFonts w:cs="ArialMT"/>
              </w:rPr>
              <w:t>110</w:t>
            </w:r>
          </w:p>
        </w:tc>
        <w:tc>
          <w:tcPr>
            <w:tcW w:w="2786" w:type="dxa"/>
            <w:vAlign w:val="bottom"/>
          </w:tcPr>
          <w:p w:rsidR="00B72A33" w:rsidRPr="00DD73BA" w:rsidRDefault="0051474D" w:rsidP="00932094">
            <w:pPr>
              <w:autoSpaceDE w:val="0"/>
              <w:autoSpaceDN w:val="0"/>
              <w:adjustRightInd w:val="0"/>
              <w:jc w:val="center"/>
              <w:rPr>
                <w:rFonts w:cs="ArialMT"/>
              </w:rPr>
            </w:pPr>
            <w:r>
              <w:rPr>
                <w:rFonts w:cs="ArialMT"/>
              </w:rPr>
              <w:t>8,8</w:t>
            </w:r>
          </w:p>
        </w:tc>
      </w:tr>
      <w:tr w:rsidR="00B72A33" w:rsidRPr="00DD73BA" w:rsidTr="00F37D48">
        <w:trPr>
          <w:trHeight w:val="326"/>
        </w:trPr>
        <w:tc>
          <w:tcPr>
            <w:tcW w:w="1393" w:type="dxa"/>
            <w:vAlign w:val="bottom"/>
          </w:tcPr>
          <w:p w:rsidR="00B72A33" w:rsidRDefault="00F37D48" w:rsidP="00932094">
            <w:pPr>
              <w:autoSpaceDE w:val="0"/>
              <w:autoSpaceDN w:val="0"/>
              <w:adjustRightInd w:val="0"/>
              <w:jc w:val="center"/>
              <w:rPr>
                <w:rFonts w:cs="ArialMT"/>
              </w:rPr>
            </w:pPr>
            <w:r>
              <w:rPr>
                <w:rFonts w:cs="ArialMT"/>
              </w:rPr>
              <w:t>125 (80)</w:t>
            </w: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F37D48" w:rsidP="00932094">
            <w:pPr>
              <w:autoSpaceDE w:val="0"/>
              <w:autoSpaceDN w:val="0"/>
              <w:adjustRightInd w:val="0"/>
              <w:jc w:val="center"/>
              <w:rPr>
                <w:rFonts w:cs="ArialMT"/>
              </w:rPr>
            </w:pPr>
            <w:r>
              <w:rPr>
                <w:rFonts w:cs="ArialMT"/>
              </w:rPr>
              <w:t>ARR.</w:t>
            </w:r>
          </w:p>
        </w:tc>
        <w:tc>
          <w:tcPr>
            <w:tcW w:w="1393" w:type="dxa"/>
            <w:vAlign w:val="bottom"/>
          </w:tcPr>
          <w:p w:rsidR="00B72A33" w:rsidRDefault="00F37D48" w:rsidP="00932094">
            <w:pPr>
              <w:autoSpaceDE w:val="0"/>
              <w:autoSpaceDN w:val="0"/>
              <w:adjustRightInd w:val="0"/>
              <w:jc w:val="center"/>
              <w:rPr>
                <w:rFonts w:cs="ArialMT"/>
              </w:rPr>
            </w:pPr>
            <w:r>
              <w:rPr>
                <w:rFonts w:cs="ArialMT"/>
              </w:rPr>
              <w:t>ARR.</w:t>
            </w:r>
          </w:p>
        </w:tc>
        <w:tc>
          <w:tcPr>
            <w:tcW w:w="2786" w:type="dxa"/>
            <w:vAlign w:val="bottom"/>
          </w:tcPr>
          <w:p w:rsidR="00B72A33" w:rsidRPr="00DD73BA" w:rsidRDefault="0051474D" w:rsidP="00932094">
            <w:pPr>
              <w:autoSpaceDE w:val="0"/>
              <w:autoSpaceDN w:val="0"/>
              <w:adjustRightInd w:val="0"/>
              <w:jc w:val="center"/>
              <w:rPr>
                <w:rFonts w:cs="ArialMT"/>
              </w:rPr>
            </w:pPr>
            <w:r>
              <w:rPr>
                <w:rFonts w:cs="ArialMT"/>
              </w:rPr>
              <w:t>8,9</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100 (75)</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100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12</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100</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100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14,1</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120</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120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16,5</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ARR.</w:t>
            </w:r>
          </w:p>
        </w:tc>
        <w:tc>
          <w:tcPr>
            <w:tcW w:w="1393" w:type="dxa"/>
            <w:vAlign w:val="bottom"/>
          </w:tcPr>
          <w:p w:rsidR="00F37D48" w:rsidRDefault="00F37D48" w:rsidP="00F37D48">
            <w:pPr>
              <w:autoSpaceDE w:val="0"/>
              <w:autoSpaceDN w:val="0"/>
              <w:adjustRightInd w:val="0"/>
              <w:jc w:val="center"/>
              <w:rPr>
                <w:rFonts w:cs="ArialMT"/>
              </w:rPr>
            </w:pPr>
            <w:r>
              <w:rPr>
                <w:rFonts w:cs="ArialMT"/>
              </w:rPr>
              <w:t>ARR.</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190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18</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160</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160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20,5</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180</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180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26</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190 (180)</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190 (180)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26</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200 (180)</w:t>
            </w:r>
          </w:p>
        </w:tc>
        <w:tc>
          <w:tcPr>
            <w:tcW w:w="1393" w:type="dxa"/>
            <w:vAlign w:val="bottom"/>
          </w:tcPr>
          <w:p w:rsidR="00F37D48" w:rsidRDefault="00F37D48" w:rsidP="00F37D48">
            <w:pPr>
              <w:autoSpaceDE w:val="0"/>
              <w:autoSpaceDN w:val="0"/>
              <w:adjustRightInd w:val="0"/>
              <w:jc w:val="center"/>
              <w:rPr>
                <w:rFonts w:cs="ArialMT"/>
              </w:rPr>
            </w:pPr>
            <w:r>
              <w:rPr>
                <w:rFonts w:cs="ArialMT"/>
              </w:rPr>
              <w:t>---</w:t>
            </w:r>
          </w:p>
        </w:tc>
        <w:tc>
          <w:tcPr>
            <w:tcW w:w="1393" w:type="dxa"/>
            <w:vAlign w:val="bottom"/>
          </w:tcPr>
          <w:p w:rsidR="00F37D48" w:rsidRDefault="00F37D48" w:rsidP="00F37D48">
            <w:pPr>
              <w:autoSpaceDE w:val="0"/>
              <w:autoSpaceDN w:val="0"/>
              <w:adjustRightInd w:val="0"/>
              <w:jc w:val="center"/>
              <w:rPr>
                <w:rFonts w:cs="ArialMT"/>
              </w:rPr>
            </w:pPr>
            <w:r>
              <w:rPr>
                <w:rFonts w:cs="ArialMT"/>
              </w:rPr>
              <w:t>200 (180)</w:t>
            </w:r>
          </w:p>
        </w:tc>
        <w:tc>
          <w:tcPr>
            <w:tcW w:w="2786" w:type="dxa"/>
            <w:vAlign w:val="bottom"/>
          </w:tcPr>
          <w:p w:rsidR="00F37D48" w:rsidRPr="00DD73BA" w:rsidRDefault="00F37D48" w:rsidP="00F37D48">
            <w:pPr>
              <w:autoSpaceDE w:val="0"/>
              <w:autoSpaceDN w:val="0"/>
              <w:adjustRightInd w:val="0"/>
              <w:jc w:val="center"/>
              <w:rPr>
                <w:rFonts w:cs="ArialMT"/>
              </w:rPr>
            </w:pPr>
            <w:r>
              <w:rPr>
                <w:rFonts w:cs="ArialMT"/>
              </w:rPr>
              <w:t>26</w:t>
            </w: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r w:rsidR="00F37D48" w:rsidRPr="00DD73BA" w:rsidTr="00932094">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1393" w:type="dxa"/>
            <w:vAlign w:val="bottom"/>
          </w:tcPr>
          <w:p w:rsidR="00F37D48" w:rsidRDefault="00F37D48" w:rsidP="00F37D48">
            <w:pPr>
              <w:autoSpaceDE w:val="0"/>
              <w:autoSpaceDN w:val="0"/>
              <w:adjustRightInd w:val="0"/>
              <w:jc w:val="center"/>
              <w:rPr>
                <w:rFonts w:cs="ArialMT"/>
              </w:rPr>
            </w:pPr>
          </w:p>
        </w:tc>
        <w:tc>
          <w:tcPr>
            <w:tcW w:w="2786" w:type="dxa"/>
            <w:vAlign w:val="bottom"/>
          </w:tcPr>
          <w:p w:rsidR="00F37D48" w:rsidRPr="00DD73BA" w:rsidRDefault="00F37D48" w:rsidP="00F37D48">
            <w:pPr>
              <w:autoSpaceDE w:val="0"/>
              <w:autoSpaceDN w:val="0"/>
              <w:adjustRightInd w:val="0"/>
              <w:jc w:val="center"/>
              <w:rPr>
                <w:rFonts w:cs="ArialMT"/>
              </w:rPr>
            </w:pPr>
          </w:p>
        </w:tc>
      </w:tr>
    </w:tbl>
    <w:p w:rsidR="009E3317" w:rsidRDefault="009E3317" w:rsidP="000C5CD6">
      <w:pPr>
        <w:autoSpaceDE w:val="0"/>
        <w:autoSpaceDN w:val="0"/>
        <w:adjustRightInd w:val="0"/>
        <w:spacing w:after="0" w:line="240" w:lineRule="auto"/>
        <w:ind w:left="426" w:firstLine="992"/>
        <w:jc w:val="both"/>
        <w:rPr>
          <w:rFonts w:cs="ArialMT"/>
          <w:szCs w:val="18"/>
        </w:rPr>
      </w:pPr>
    </w:p>
    <w:p w:rsidR="004A0C2E" w:rsidRDefault="004A0C2E" w:rsidP="000C5CD6">
      <w:pPr>
        <w:autoSpaceDE w:val="0"/>
        <w:autoSpaceDN w:val="0"/>
        <w:adjustRightInd w:val="0"/>
        <w:spacing w:after="0" w:line="240" w:lineRule="auto"/>
        <w:ind w:left="426" w:firstLine="992"/>
        <w:jc w:val="both"/>
        <w:rPr>
          <w:rFonts w:cs="ArialMT"/>
          <w:szCs w:val="18"/>
        </w:rPr>
      </w:pPr>
    </w:p>
    <w:p w:rsidR="00B72A33" w:rsidRDefault="00B72A33" w:rsidP="000C5CD6">
      <w:pPr>
        <w:autoSpaceDE w:val="0"/>
        <w:autoSpaceDN w:val="0"/>
        <w:adjustRightInd w:val="0"/>
        <w:spacing w:after="0" w:line="240" w:lineRule="auto"/>
        <w:ind w:left="426" w:firstLine="992"/>
        <w:jc w:val="both"/>
        <w:rPr>
          <w:rFonts w:cs="ArialMT"/>
          <w:szCs w:val="18"/>
        </w:rPr>
      </w:pPr>
    </w:p>
    <w:p w:rsidR="00B72A33" w:rsidRDefault="00B72A33" w:rsidP="00B72A33">
      <w:pPr>
        <w:autoSpaceDE w:val="0"/>
        <w:autoSpaceDN w:val="0"/>
        <w:adjustRightInd w:val="0"/>
        <w:spacing w:after="0" w:line="240" w:lineRule="auto"/>
        <w:ind w:left="426" w:firstLine="992"/>
        <w:jc w:val="center"/>
        <w:rPr>
          <w:rFonts w:cs="ArialMT"/>
          <w:szCs w:val="18"/>
        </w:rPr>
      </w:pPr>
      <w:r>
        <w:rPr>
          <w:rFonts w:cs="ArialMT"/>
          <w:szCs w:val="18"/>
        </w:rPr>
        <w:t>FRANCISCO WIDOW RUIZ</w:t>
      </w:r>
    </w:p>
    <w:p w:rsidR="00B72A33" w:rsidRDefault="00B72A33" w:rsidP="00B72A33">
      <w:pPr>
        <w:autoSpaceDE w:val="0"/>
        <w:autoSpaceDN w:val="0"/>
        <w:adjustRightInd w:val="0"/>
        <w:spacing w:after="0" w:line="240" w:lineRule="auto"/>
        <w:ind w:left="426" w:firstLine="992"/>
        <w:jc w:val="center"/>
        <w:rPr>
          <w:rFonts w:cs="ArialMT"/>
          <w:szCs w:val="18"/>
        </w:rPr>
      </w:pPr>
      <w:r>
        <w:rPr>
          <w:rFonts w:cs="ArialMT"/>
          <w:szCs w:val="18"/>
        </w:rPr>
        <w:t>TENIENTE 2DO</w:t>
      </w:r>
    </w:p>
    <w:p w:rsidR="004A0C2E" w:rsidRDefault="00B72A33" w:rsidP="00B72A33">
      <w:pPr>
        <w:autoSpaceDE w:val="0"/>
        <w:autoSpaceDN w:val="0"/>
        <w:adjustRightInd w:val="0"/>
        <w:spacing w:after="0" w:line="240" w:lineRule="auto"/>
        <w:ind w:left="426" w:firstLine="992"/>
        <w:jc w:val="center"/>
        <w:rPr>
          <w:rFonts w:cs="ArialMT"/>
          <w:szCs w:val="18"/>
        </w:rPr>
      </w:pPr>
      <w:r>
        <w:rPr>
          <w:rFonts w:cs="ArialMT"/>
          <w:szCs w:val="18"/>
        </w:rPr>
        <w:t>OFICIAL PILOTO</w:t>
      </w:r>
    </w:p>
    <w:p w:rsidR="00895A43" w:rsidRDefault="00895A43" w:rsidP="00895A43">
      <w:pPr>
        <w:autoSpaceDE w:val="0"/>
        <w:autoSpaceDN w:val="0"/>
        <w:adjustRightInd w:val="0"/>
        <w:spacing w:after="0" w:line="240" w:lineRule="auto"/>
        <w:rPr>
          <w:rFonts w:cs="ArialMT"/>
          <w:szCs w:val="18"/>
        </w:rPr>
        <w:sectPr w:rsidR="00895A43" w:rsidSect="00433F83">
          <w:pgSz w:w="12240" w:h="15840"/>
          <w:pgMar w:top="1417" w:right="1701" w:bottom="1417" w:left="1701" w:header="708" w:footer="708" w:gutter="0"/>
          <w:cols w:space="708"/>
          <w:docGrid w:linePitch="360"/>
        </w:sectPr>
      </w:pPr>
    </w:p>
    <w:p w:rsidR="00872E31" w:rsidRPr="007168C0" w:rsidRDefault="004A0C2E" w:rsidP="00872E31">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63209E">
        <w:rPr>
          <w:rFonts w:cs="ArialMT"/>
          <w:szCs w:val="18"/>
        </w:rPr>
        <w:t>-</w:t>
      </w:r>
      <w:r>
        <w:rPr>
          <w:rFonts w:cs="ArialMT"/>
          <w:szCs w:val="18"/>
        </w:rPr>
        <w:t>4</w:t>
      </w:r>
      <w:r w:rsidR="007168C0">
        <w:rPr>
          <w:rFonts w:cs="ArialMT"/>
          <w:szCs w:val="18"/>
        </w:rPr>
        <w:t xml:space="preserve">: </w:t>
      </w:r>
      <w:r w:rsidR="007168C0">
        <w:rPr>
          <w:rFonts w:cs="ArialMT"/>
          <w:i/>
          <w:szCs w:val="18"/>
        </w:rPr>
        <w:t xml:space="preserve">Clase M </w:t>
      </w:r>
      <w:r w:rsidR="00872E31" w:rsidRPr="007168C0">
        <w:rPr>
          <w:rFonts w:cs="ArialMT"/>
          <w:i/>
          <w:szCs w:val="18"/>
        </w:rPr>
        <w:t>– Revoluciones v/s Velocidad (Experimentado)</w:t>
      </w:r>
    </w:p>
    <w:tbl>
      <w:tblPr>
        <w:tblStyle w:val="Tablaconcuadrcula"/>
        <w:tblW w:w="0" w:type="auto"/>
        <w:tblInd w:w="426" w:type="dxa"/>
        <w:tblLook w:val="04A0" w:firstRow="1" w:lastRow="0" w:firstColumn="1" w:lastColumn="0" w:noHBand="0" w:noVBand="1"/>
      </w:tblPr>
      <w:tblGrid>
        <w:gridCol w:w="1393"/>
        <w:gridCol w:w="1393"/>
        <w:gridCol w:w="1393"/>
        <w:gridCol w:w="1393"/>
        <w:gridCol w:w="2786"/>
      </w:tblGrid>
      <w:tr w:rsidR="00872E31" w:rsidRPr="00872E31" w:rsidTr="003E7C96">
        <w:tc>
          <w:tcPr>
            <w:tcW w:w="8358" w:type="dxa"/>
            <w:gridSpan w:val="5"/>
            <w:shd w:val="clear" w:color="auto" w:fill="E7E6E6" w:themeFill="background2"/>
          </w:tcPr>
          <w:p w:rsidR="00872E31" w:rsidRPr="00872E31" w:rsidRDefault="00872E31" w:rsidP="003E7C96">
            <w:pPr>
              <w:autoSpaceDE w:val="0"/>
              <w:autoSpaceDN w:val="0"/>
              <w:adjustRightInd w:val="0"/>
              <w:spacing w:after="160" w:line="259" w:lineRule="auto"/>
              <w:jc w:val="center"/>
              <w:rPr>
                <w:rFonts w:cs="Arial"/>
                <w:szCs w:val="20"/>
              </w:rPr>
            </w:pPr>
            <w:r w:rsidRPr="00872E31">
              <w:rPr>
                <w:rFonts w:cs="Arial"/>
                <w:szCs w:val="20"/>
              </w:rPr>
              <w:t xml:space="preserve">AÑO 2018 </w:t>
            </w:r>
            <w:r>
              <w:rPr>
                <w:rFonts w:cs="Arial"/>
                <w:szCs w:val="20"/>
              </w:rPr>
              <w:t>POST</w:t>
            </w:r>
            <w:r w:rsidRPr="00872E31">
              <w:rPr>
                <w:rFonts w:cs="Arial"/>
                <w:szCs w:val="20"/>
              </w:rPr>
              <w:t>-PID</w:t>
            </w:r>
          </w:p>
        </w:tc>
      </w:tr>
      <w:tr w:rsidR="00872E31" w:rsidRPr="00872E31" w:rsidTr="003E7C96">
        <w:tc>
          <w:tcPr>
            <w:tcW w:w="2786" w:type="dxa"/>
            <w:gridSpan w:val="2"/>
            <w:shd w:val="clear" w:color="auto" w:fill="E7E6E6" w:themeFill="background2"/>
            <w:vAlign w:val="bottom"/>
          </w:tcPr>
          <w:p w:rsidR="00872E31" w:rsidRPr="00872E31" w:rsidRDefault="00872E31" w:rsidP="003E7C96">
            <w:pPr>
              <w:autoSpaceDE w:val="0"/>
              <w:autoSpaceDN w:val="0"/>
              <w:adjustRightInd w:val="0"/>
              <w:spacing w:after="160" w:line="259" w:lineRule="auto"/>
              <w:jc w:val="center"/>
              <w:rPr>
                <w:rFonts w:cs="Arial"/>
                <w:szCs w:val="20"/>
              </w:rPr>
            </w:pPr>
            <w:r w:rsidRPr="00872E31">
              <w:rPr>
                <w:rFonts w:cs="Arial"/>
                <w:szCs w:val="20"/>
              </w:rPr>
              <w:t>ESTRIBOR (RPM)</w:t>
            </w:r>
          </w:p>
        </w:tc>
        <w:tc>
          <w:tcPr>
            <w:tcW w:w="2786" w:type="dxa"/>
            <w:gridSpan w:val="2"/>
            <w:shd w:val="clear" w:color="auto" w:fill="E7E6E6" w:themeFill="background2"/>
            <w:vAlign w:val="bottom"/>
          </w:tcPr>
          <w:p w:rsidR="00872E31" w:rsidRPr="00872E31" w:rsidRDefault="00872E31" w:rsidP="003E7C96">
            <w:pPr>
              <w:autoSpaceDE w:val="0"/>
              <w:autoSpaceDN w:val="0"/>
              <w:adjustRightInd w:val="0"/>
              <w:spacing w:after="160" w:line="259" w:lineRule="auto"/>
              <w:jc w:val="center"/>
              <w:rPr>
                <w:rFonts w:cs="Arial"/>
                <w:szCs w:val="20"/>
              </w:rPr>
            </w:pPr>
            <w:r w:rsidRPr="00872E31">
              <w:rPr>
                <w:rFonts w:cs="Arial"/>
                <w:szCs w:val="20"/>
              </w:rPr>
              <w:t>BABOR (RPM)</w:t>
            </w:r>
          </w:p>
        </w:tc>
        <w:tc>
          <w:tcPr>
            <w:tcW w:w="2786" w:type="dxa"/>
            <w:shd w:val="clear" w:color="auto" w:fill="E7E6E6" w:themeFill="background2"/>
            <w:vAlign w:val="bottom"/>
          </w:tcPr>
          <w:p w:rsidR="00872E31" w:rsidRPr="00872E31" w:rsidRDefault="00872E31" w:rsidP="003E7C96">
            <w:pPr>
              <w:autoSpaceDE w:val="0"/>
              <w:autoSpaceDN w:val="0"/>
              <w:adjustRightInd w:val="0"/>
              <w:spacing w:after="160" w:line="259" w:lineRule="auto"/>
              <w:jc w:val="center"/>
              <w:rPr>
                <w:rFonts w:cs="Arial"/>
                <w:szCs w:val="20"/>
              </w:rPr>
            </w:pPr>
            <w:r w:rsidRPr="00872E31">
              <w:rPr>
                <w:rFonts w:cs="Arial"/>
                <w:szCs w:val="20"/>
              </w:rPr>
              <w:t>VELOCIDAD</w:t>
            </w:r>
            <w:r w:rsidR="0051474D">
              <w:rPr>
                <w:rFonts w:cs="Arial"/>
                <w:szCs w:val="20"/>
              </w:rPr>
              <w:t xml:space="preserve"> (NUDOS)</w:t>
            </w:r>
          </w:p>
        </w:tc>
      </w:tr>
      <w:tr w:rsidR="00872E31" w:rsidRPr="00DD73BA" w:rsidTr="003E7C96">
        <w:tc>
          <w:tcPr>
            <w:tcW w:w="1393" w:type="dxa"/>
            <w:vAlign w:val="bottom"/>
          </w:tcPr>
          <w:p w:rsidR="00872E31" w:rsidRPr="00DD73BA" w:rsidRDefault="00872E31" w:rsidP="003E7C96">
            <w:pPr>
              <w:autoSpaceDE w:val="0"/>
              <w:autoSpaceDN w:val="0"/>
              <w:adjustRightInd w:val="0"/>
              <w:jc w:val="center"/>
              <w:rPr>
                <w:rFonts w:cs="ArialMT"/>
              </w:rPr>
            </w:pPr>
            <w:r>
              <w:rPr>
                <w:rFonts w:cs="ArialMT"/>
              </w:rPr>
              <w:t>KVD</w:t>
            </w:r>
          </w:p>
        </w:tc>
        <w:tc>
          <w:tcPr>
            <w:tcW w:w="1393" w:type="dxa"/>
            <w:vAlign w:val="bottom"/>
          </w:tcPr>
          <w:p w:rsidR="00872E31" w:rsidRPr="00DD73BA" w:rsidRDefault="00872E31" w:rsidP="003E7C96">
            <w:pPr>
              <w:autoSpaceDE w:val="0"/>
              <w:autoSpaceDN w:val="0"/>
              <w:adjustRightInd w:val="0"/>
              <w:jc w:val="center"/>
              <w:rPr>
                <w:rFonts w:cs="ArialMT"/>
              </w:rPr>
            </w:pPr>
            <w:r>
              <w:rPr>
                <w:rFonts w:cs="ArialMT"/>
              </w:rPr>
              <w:t>HVGT</w:t>
            </w:r>
          </w:p>
        </w:tc>
        <w:tc>
          <w:tcPr>
            <w:tcW w:w="1393" w:type="dxa"/>
            <w:vAlign w:val="bottom"/>
          </w:tcPr>
          <w:p w:rsidR="00872E31" w:rsidRPr="00DD73BA" w:rsidRDefault="00872E31" w:rsidP="003E7C96">
            <w:pPr>
              <w:autoSpaceDE w:val="0"/>
              <w:autoSpaceDN w:val="0"/>
              <w:adjustRightInd w:val="0"/>
              <w:jc w:val="center"/>
              <w:rPr>
                <w:rFonts w:cs="ArialMT"/>
              </w:rPr>
            </w:pPr>
            <w:r>
              <w:rPr>
                <w:rFonts w:cs="ArialMT"/>
              </w:rPr>
              <w:t>KVD</w:t>
            </w:r>
          </w:p>
        </w:tc>
        <w:tc>
          <w:tcPr>
            <w:tcW w:w="1393" w:type="dxa"/>
            <w:vAlign w:val="bottom"/>
          </w:tcPr>
          <w:p w:rsidR="00872E31" w:rsidRPr="00DD73BA" w:rsidRDefault="00872E31" w:rsidP="003E7C96">
            <w:pPr>
              <w:autoSpaceDE w:val="0"/>
              <w:autoSpaceDN w:val="0"/>
              <w:adjustRightInd w:val="0"/>
              <w:jc w:val="center"/>
              <w:rPr>
                <w:rFonts w:cs="ArialMT"/>
              </w:rPr>
            </w:pPr>
            <w:r>
              <w:rPr>
                <w:rFonts w:cs="ArialMT"/>
              </w:rPr>
              <w:t>HVGT</w:t>
            </w:r>
          </w:p>
        </w:tc>
        <w:tc>
          <w:tcPr>
            <w:tcW w:w="2786" w:type="dxa"/>
            <w:vAlign w:val="bottom"/>
          </w:tcPr>
          <w:p w:rsidR="00872E31" w:rsidRPr="00DD73BA" w:rsidRDefault="00872E31" w:rsidP="003E7C96">
            <w:pPr>
              <w:autoSpaceDE w:val="0"/>
              <w:autoSpaceDN w:val="0"/>
              <w:adjustRightInd w:val="0"/>
              <w:jc w:val="center"/>
              <w:rPr>
                <w:rFonts w:cs="ArialMT"/>
              </w:rPr>
            </w:pP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20</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20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3,4</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FRENADO</w:t>
            </w:r>
          </w:p>
        </w:tc>
        <w:tc>
          <w:tcPr>
            <w:tcW w:w="1393" w:type="dxa"/>
            <w:vAlign w:val="bottom"/>
          </w:tcPr>
          <w:p w:rsidR="00BA51D8" w:rsidRDefault="00BA51D8" w:rsidP="00553B0B">
            <w:pPr>
              <w:autoSpaceDE w:val="0"/>
              <w:autoSpaceDN w:val="0"/>
              <w:adjustRightInd w:val="0"/>
              <w:jc w:val="center"/>
              <w:rPr>
                <w:rFonts w:cs="ArialMT"/>
              </w:rPr>
            </w:pPr>
            <w:r>
              <w:rPr>
                <w:rFonts w:cs="ArialMT"/>
              </w:rPr>
              <w:t>FRENADO</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100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8,0</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50</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50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8,0</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ARR.</w:t>
            </w:r>
          </w:p>
        </w:tc>
        <w:tc>
          <w:tcPr>
            <w:tcW w:w="1393" w:type="dxa"/>
            <w:vAlign w:val="bottom"/>
          </w:tcPr>
          <w:p w:rsidR="00BA51D8" w:rsidRDefault="00BA51D8" w:rsidP="00553B0B">
            <w:pPr>
              <w:autoSpaceDE w:val="0"/>
              <w:autoSpaceDN w:val="0"/>
              <w:adjustRightInd w:val="0"/>
              <w:jc w:val="center"/>
              <w:rPr>
                <w:rFonts w:cs="ArialMT"/>
              </w:rPr>
            </w:pPr>
            <w:r>
              <w:rPr>
                <w:rFonts w:cs="ArialMT"/>
              </w:rPr>
              <w:t>ARR.</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100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10,0</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75</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75</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12,0</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100</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100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15,5</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ARR</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140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17,2</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140</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ARR</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17,2</w:t>
            </w:r>
          </w:p>
        </w:tc>
      </w:tr>
      <w:tr w:rsidR="004E6124" w:rsidRPr="00DD73BA" w:rsidTr="00553B0B">
        <w:tc>
          <w:tcPr>
            <w:tcW w:w="1393" w:type="dxa"/>
            <w:vAlign w:val="bottom"/>
          </w:tcPr>
          <w:p w:rsidR="004E6124" w:rsidRDefault="004E6124" w:rsidP="00553B0B">
            <w:pPr>
              <w:autoSpaceDE w:val="0"/>
              <w:autoSpaceDN w:val="0"/>
              <w:adjustRightInd w:val="0"/>
              <w:jc w:val="center"/>
              <w:rPr>
                <w:rFonts w:cs="ArialMT"/>
              </w:rPr>
            </w:pPr>
            <w:r>
              <w:rPr>
                <w:rFonts w:cs="ArialMT"/>
              </w:rPr>
              <w:t>---</w:t>
            </w:r>
          </w:p>
        </w:tc>
        <w:tc>
          <w:tcPr>
            <w:tcW w:w="1393" w:type="dxa"/>
            <w:vAlign w:val="bottom"/>
          </w:tcPr>
          <w:p w:rsidR="004E6124" w:rsidRDefault="004E6124" w:rsidP="00553B0B">
            <w:pPr>
              <w:autoSpaceDE w:val="0"/>
              <w:autoSpaceDN w:val="0"/>
              <w:adjustRightInd w:val="0"/>
              <w:jc w:val="center"/>
              <w:rPr>
                <w:rFonts w:cs="ArialMT"/>
              </w:rPr>
            </w:pPr>
            <w:r>
              <w:rPr>
                <w:rFonts w:cs="ArialMT"/>
              </w:rPr>
              <w:t>145</w:t>
            </w:r>
          </w:p>
        </w:tc>
        <w:tc>
          <w:tcPr>
            <w:tcW w:w="1393" w:type="dxa"/>
            <w:vAlign w:val="bottom"/>
          </w:tcPr>
          <w:p w:rsidR="004E6124" w:rsidRDefault="004E6124" w:rsidP="00553B0B">
            <w:pPr>
              <w:autoSpaceDE w:val="0"/>
              <w:autoSpaceDN w:val="0"/>
              <w:adjustRightInd w:val="0"/>
              <w:jc w:val="center"/>
              <w:rPr>
                <w:rFonts w:cs="ArialMT"/>
              </w:rPr>
            </w:pPr>
            <w:r>
              <w:rPr>
                <w:rFonts w:cs="ArialMT"/>
              </w:rPr>
              <w:t>--</w:t>
            </w:r>
          </w:p>
        </w:tc>
        <w:tc>
          <w:tcPr>
            <w:tcW w:w="1393" w:type="dxa"/>
            <w:vAlign w:val="bottom"/>
          </w:tcPr>
          <w:p w:rsidR="004E6124" w:rsidRDefault="004E6124" w:rsidP="00553B0B">
            <w:pPr>
              <w:autoSpaceDE w:val="0"/>
              <w:autoSpaceDN w:val="0"/>
              <w:adjustRightInd w:val="0"/>
              <w:jc w:val="center"/>
              <w:rPr>
                <w:rFonts w:cs="ArialMT"/>
              </w:rPr>
            </w:pPr>
            <w:r>
              <w:rPr>
                <w:rFonts w:cs="ArialMT"/>
              </w:rPr>
              <w:t>ARR.</w:t>
            </w:r>
          </w:p>
        </w:tc>
        <w:tc>
          <w:tcPr>
            <w:tcW w:w="2786" w:type="dxa"/>
            <w:vAlign w:val="bottom"/>
          </w:tcPr>
          <w:p w:rsidR="004E6124" w:rsidRDefault="004E6124" w:rsidP="00553B0B">
            <w:pPr>
              <w:autoSpaceDE w:val="0"/>
              <w:autoSpaceDN w:val="0"/>
              <w:adjustRightInd w:val="0"/>
              <w:jc w:val="center"/>
              <w:rPr>
                <w:rFonts w:cs="ArialMT"/>
              </w:rPr>
            </w:pPr>
            <w:r>
              <w:rPr>
                <w:rFonts w:cs="ArialMT"/>
              </w:rPr>
              <w:t>18,0</w:t>
            </w:r>
          </w:p>
        </w:tc>
      </w:tr>
      <w:tr w:rsidR="005126A1" w:rsidRPr="00DD73BA" w:rsidTr="00553B0B">
        <w:tc>
          <w:tcPr>
            <w:tcW w:w="1393" w:type="dxa"/>
            <w:vAlign w:val="bottom"/>
          </w:tcPr>
          <w:p w:rsidR="005126A1" w:rsidRDefault="005126A1" w:rsidP="00553B0B">
            <w:pPr>
              <w:autoSpaceDE w:val="0"/>
              <w:autoSpaceDN w:val="0"/>
              <w:adjustRightInd w:val="0"/>
              <w:jc w:val="center"/>
              <w:rPr>
                <w:rFonts w:cs="ArialMT"/>
              </w:rPr>
            </w:pPr>
            <w:r>
              <w:rPr>
                <w:rFonts w:cs="ArialMT"/>
              </w:rPr>
              <w:t>---</w:t>
            </w:r>
          </w:p>
        </w:tc>
        <w:tc>
          <w:tcPr>
            <w:tcW w:w="1393" w:type="dxa"/>
            <w:vAlign w:val="bottom"/>
          </w:tcPr>
          <w:p w:rsidR="005126A1" w:rsidRDefault="005126A1" w:rsidP="00553B0B">
            <w:pPr>
              <w:autoSpaceDE w:val="0"/>
              <w:autoSpaceDN w:val="0"/>
              <w:adjustRightInd w:val="0"/>
              <w:jc w:val="center"/>
              <w:rPr>
                <w:rFonts w:cs="ArialMT"/>
              </w:rPr>
            </w:pPr>
            <w:r>
              <w:rPr>
                <w:rFonts w:cs="ArialMT"/>
              </w:rPr>
              <w:t>140</w:t>
            </w:r>
          </w:p>
        </w:tc>
        <w:tc>
          <w:tcPr>
            <w:tcW w:w="1393" w:type="dxa"/>
            <w:vAlign w:val="bottom"/>
          </w:tcPr>
          <w:p w:rsidR="005126A1" w:rsidRDefault="005126A1" w:rsidP="00553B0B">
            <w:pPr>
              <w:autoSpaceDE w:val="0"/>
              <w:autoSpaceDN w:val="0"/>
              <w:adjustRightInd w:val="0"/>
              <w:jc w:val="center"/>
              <w:rPr>
                <w:rFonts w:cs="ArialMT"/>
              </w:rPr>
            </w:pPr>
            <w:r>
              <w:rPr>
                <w:rFonts w:cs="ArialMT"/>
              </w:rPr>
              <w:t>---</w:t>
            </w:r>
          </w:p>
        </w:tc>
        <w:tc>
          <w:tcPr>
            <w:tcW w:w="1393" w:type="dxa"/>
            <w:vAlign w:val="bottom"/>
          </w:tcPr>
          <w:p w:rsidR="005126A1" w:rsidRDefault="005126A1" w:rsidP="00553B0B">
            <w:pPr>
              <w:autoSpaceDE w:val="0"/>
              <w:autoSpaceDN w:val="0"/>
              <w:adjustRightInd w:val="0"/>
              <w:jc w:val="center"/>
              <w:rPr>
                <w:rFonts w:cs="ArialMT"/>
              </w:rPr>
            </w:pPr>
            <w:r>
              <w:rPr>
                <w:rFonts w:cs="ArialMT"/>
              </w:rPr>
              <w:t>140</w:t>
            </w:r>
          </w:p>
        </w:tc>
        <w:tc>
          <w:tcPr>
            <w:tcW w:w="2786" w:type="dxa"/>
            <w:vAlign w:val="bottom"/>
          </w:tcPr>
          <w:p w:rsidR="005126A1" w:rsidRDefault="005126A1" w:rsidP="00553B0B">
            <w:pPr>
              <w:autoSpaceDE w:val="0"/>
              <w:autoSpaceDN w:val="0"/>
              <w:adjustRightInd w:val="0"/>
              <w:jc w:val="center"/>
              <w:rPr>
                <w:rFonts w:cs="ArialMT"/>
              </w:rPr>
            </w:pPr>
            <w:r>
              <w:rPr>
                <w:rFonts w:cs="ArialMT"/>
              </w:rPr>
              <w:t>22,0</w:t>
            </w:r>
          </w:p>
        </w:tc>
      </w:tr>
      <w:tr w:rsidR="00BA51D8" w:rsidRPr="00DD73BA" w:rsidTr="00553B0B">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190</w:t>
            </w:r>
          </w:p>
        </w:tc>
        <w:tc>
          <w:tcPr>
            <w:tcW w:w="1393" w:type="dxa"/>
            <w:vAlign w:val="bottom"/>
          </w:tcPr>
          <w:p w:rsidR="00BA51D8" w:rsidRDefault="00BA51D8" w:rsidP="00553B0B">
            <w:pPr>
              <w:autoSpaceDE w:val="0"/>
              <w:autoSpaceDN w:val="0"/>
              <w:adjustRightInd w:val="0"/>
              <w:jc w:val="center"/>
              <w:rPr>
                <w:rFonts w:cs="ArialMT"/>
              </w:rPr>
            </w:pPr>
            <w:r>
              <w:rPr>
                <w:rFonts w:cs="ArialMT"/>
              </w:rPr>
              <w:t>---</w:t>
            </w:r>
          </w:p>
        </w:tc>
        <w:tc>
          <w:tcPr>
            <w:tcW w:w="1393" w:type="dxa"/>
            <w:vAlign w:val="bottom"/>
          </w:tcPr>
          <w:p w:rsidR="00BA51D8" w:rsidRDefault="00BA51D8" w:rsidP="00553B0B">
            <w:pPr>
              <w:autoSpaceDE w:val="0"/>
              <w:autoSpaceDN w:val="0"/>
              <w:adjustRightInd w:val="0"/>
              <w:jc w:val="center"/>
              <w:rPr>
                <w:rFonts w:cs="ArialMT"/>
              </w:rPr>
            </w:pPr>
            <w:r>
              <w:rPr>
                <w:rFonts w:cs="ArialMT"/>
              </w:rPr>
              <w:t>190</w:t>
            </w:r>
          </w:p>
        </w:tc>
        <w:tc>
          <w:tcPr>
            <w:tcW w:w="2786" w:type="dxa"/>
            <w:vAlign w:val="bottom"/>
          </w:tcPr>
          <w:p w:rsidR="00BA51D8" w:rsidRPr="00DD73BA" w:rsidRDefault="00BA51D8" w:rsidP="00553B0B">
            <w:pPr>
              <w:autoSpaceDE w:val="0"/>
              <w:autoSpaceDN w:val="0"/>
              <w:adjustRightInd w:val="0"/>
              <w:jc w:val="center"/>
              <w:rPr>
                <w:rFonts w:cs="ArialMT"/>
              </w:rPr>
            </w:pPr>
            <w:r>
              <w:rPr>
                <w:rFonts w:cs="ArialMT"/>
              </w:rPr>
              <w:t>28,2</w:t>
            </w: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872E31" w:rsidRPr="00DD73BA" w:rsidTr="003E7C96">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1393" w:type="dxa"/>
            <w:vAlign w:val="bottom"/>
          </w:tcPr>
          <w:p w:rsidR="00872E31" w:rsidRDefault="00872E31" w:rsidP="003E7C96">
            <w:pPr>
              <w:autoSpaceDE w:val="0"/>
              <w:autoSpaceDN w:val="0"/>
              <w:adjustRightInd w:val="0"/>
              <w:jc w:val="center"/>
              <w:rPr>
                <w:rFonts w:cs="ArialMT"/>
              </w:rPr>
            </w:pPr>
          </w:p>
        </w:tc>
        <w:tc>
          <w:tcPr>
            <w:tcW w:w="2786" w:type="dxa"/>
            <w:vAlign w:val="bottom"/>
          </w:tcPr>
          <w:p w:rsidR="00872E31" w:rsidRPr="00DD73BA" w:rsidRDefault="00872E31" w:rsidP="003E7C96">
            <w:pPr>
              <w:autoSpaceDE w:val="0"/>
              <w:autoSpaceDN w:val="0"/>
              <w:adjustRightInd w:val="0"/>
              <w:jc w:val="center"/>
              <w:rPr>
                <w:rFonts w:cs="ArialMT"/>
              </w:rPr>
            </w:pPr>
          </w:p>
        </w:tc>
      </w:tr>
      <w:tr w:rsidR="00BA51D8" w:rsidRPr="00DD73BA" w:rsidTr="003E7C96">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2786" w:type="dxa"/>
            <w:vAlign w:val="bottom"/>
          </w:tcPr>
          <w:p w:rsidR="00BA51D8" w:rsidRPr="00DD73BA" w:rsidRDefault="00BA51D8" w:rsidP="003E7C96">
            <w:pPr>
              <w:autoSpaceDE w:val="0"/>
              <w:autoSpaceDN w:val="0"/>
              <w:adjustRightInd w:val="0"/>
              <w:jc w:val="center"/>
              <w:rPr>
                <w:rFonts w:cs="ArialMT"/>
              </w:rPr>
            </w:pPr>
          </w:p>
        </w:tc>
      </w:tr>
      <w:tr w:rsidR="00BA51D8" w:rsidRPr="00DD73BA" w:rsidTr="003E7C96">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2786" w:type="dxa"/>
            <w:vAlign w:val="bottom"/>
          </w:tcPr>
          <w:p w:rsidR="00BA51D8" w:rsidRPr="00DD73BA" w:rsidRDefault="00BA51D8" w:rsidP="003E7C96">
            <w:pPr>
              <w:autoSpaceDE w:val="0"/>
              <w:autoSpaceDN w:val="0"/>
              <w:adjustRightInd w:val="0"/>
              <w:jc w:val="center"/>
              <w:rPr>
                <w:rFonts w:cs="ArialMT"/>
              </w:rPr>
            </w:pPr>
          </w:p>
        </w:tc>
      </w:tr>
      <w:tr w:rsidR="00BA51D8" w:rsidRPr="00DD73BA" w:rsidTr="003E7C96">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2786" w:type="dxa"/>
            <w:vAlign w:val="bottom"/>
          </w:tcPr>
          <w:p w:rsidR="00BA51D8" w:rsidRPr="00DD73BA" w:rsidRDefault="00BA51D8" w:rsidP="003E7C96">
            <w:pPr>
              <w:autoSpaceDE w:val="0"/>
              <w:autoSpaceDN w:val="0"/>
              <w:adjustRightInd w:val="0"/>
              <w:jc w:val="center"/>
              <w:rPr>
                <w:rFonts w:cs="ArialMT"/>
              </w:rPr>
            </w:pPr>
          </w:p>
        </w:tc>
      </w:tr>
      <w:tr w:rsidR="00BA51D8" w:rsidRPr="00DD73BA" w:rsidTr="003E7C96">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1393" w:type="dxa"/>
            <w:vAlign w:val="bottom"/>
          </w:tcPr>
          <w:p w:rsidR="00BA51D8" w:rsidRDefault="00BA51D8" w:rsidP="003E7C96">
            <w:pPr>
              <w:autoSpaceDE w:val="0"/>
              <w:autoSpaceDN w:val="0"/>
              <w:adjustRightInd w:val="0"/>
              <w:jc w:val="center"/>
              <w:rPr>
                <w:rFonts w:cs="ArialMT"/>
              </w:rPr>
            </w:pPr>
          </w:p>
        </w:tc>
        <w:tc>
          <w:tcPr>
            <w:tcW w:w="2786" w:type="dxa"/>
            <w:vAlign w:val="bottom"/>
          </w:tcPr>
          <w:p w:rsidR="00BA51D8" w:rsidRPr="00DD73BA" w:rsidRDefault="00BA51D8" w:rsidP="003E7C96">
            <w:pPr>
              <w:autoSpaceDE w:val="0"/>
              <w:autoSpaceDN w:val="0"/>
              <w:adjustRightInd w:val="0"/>
              <w:jc w:val="center"/>
              <w:rPr>
                <w:rFonts w:cs="ArialMT"/>
              </w:rPr>
            </w:pPr>
          </w:p>
        </w:tc>
      </w:tr>
    </w:tbl>
    <w:p w:rsidR="00872E31" w:rsidRDefault="00872E31" w:rsidP="00872E31">
      <w:pPr>
        <w:autoSpaceDE w:val="0"/>
        <w:autoSpaceDN w:val="0"/>
        <w:adjustRightInd w:val="0"/>
        <w:spacing w:after="0" w:line="240" w:lineRule="auto"/>
        <w:ind w:left="426" w:firstLine="992"/>
        <w:jc w:val="both"/>
        <w:rPr>
          <w:rFonts w:cs="ArialMT"/>
          <w:szCs w:val="18"/>
        </w:rPr>
      </w:pPr>
    </w:p>
    <w:p w:rsidR="00872E31" w:rsidRDefault="00872E31" w:rsidP="00872E31">
      <w:pPr>
        <w:autoSpaceDE w:val="0"/>
        <w:autoSpaceDN w:val="0"/>
        <w:adjustRightInd w:val="0"/>
        <w:spacing w:after="0" w:line="240" w:lineRule="auto"/>
        <w:ind w:left="426" w:firstLine="992"/>
        <w:jc w:val="both"/>
        <w:rPr>
          <w:rFonts w:cs="ArialMT"/>
          <w:szCs w:val="18"/>
        </w:rPr>
      </w:pPr>
    </w:p>
    <w:p w:rsidR="00872E31" w:rsidRDefault="00872E31" w:rsidP="00872E31">
      <w:pPr>
        <w:autoSpaceDE w:val="0"/>
        <w:autoSpaceDN w:val="0"/>
        <w:adjustRightInd w:val="0"/>
        <w:spacing w:after="0" w:line="240" w:lineRule="auto"/>
        <w:ind w:left="426" w:firstLine="992"/>
        <w:jc w:val="both"/>
        <w:rPr>
          <w:rFonts w:cs="ArialMT"/>
          <w:szCs w:val="18"/>
        </w:rPr>
      </w:pPr>
    </w:p>
    <w:p w:rsidR="00872E31" w:rsidRDefault="00872E31" w:rsidP="00872E31">
      <w:pPr>
        <w:autoSpaceDE w:val="0"/>
        <w:autoSpaceDN w:val="0"/>
        <w:adjustRightInd w:val="0"/>
        <w:spacing w:after="0" w:line="240" w:lineRule="auto"/>
        <w:ind w:left="426" w:firstLine="992"/>
        <w:jc w:val="center"/>
        <w:rPr>
          <w:rFonts w:cs="ArialMT"/>
          <w:szCs w:val="18"/>
        </w:rPr>
      </w:pPr>
      <w:r>
        <w:rPr>
          <w:rFonts w:cs="ArialMT"/>
          <w:szCs w:val="18"/>
        </w:rPr>
        <w:t>FRANCISCO WIDOW RUIZ</w:t>
      </w:r>
    </w:p>
    <w:p w:rsidR="00872E31" w:rsidRDefault="00872E31" w:rsidP="00872E31">
      <w:pPr>
        <w:autoSpaceDE w:val="0"/>
        <w:autoSpaceDN w:val="0"/>
        <w:adjustRightInd w:val="0"/>
        <w:spacing w:after="0" w:line="240" w:lineRule="auto"/>
        <w:ind w:left="426" w:firstLine="992"/>
        <w:jc w:val="center"/>
        <w:rPr>
          <w:rFonts w:cs="ArialMT"/>
          <w:szCs w:val="18"/>
        </w:rPr>
      </w:pPr>
      <w:r>
        <w:rPr>
          <w:rFonts w:cs="ArialMT"/>
          <w:szCs w:val="18"/>
        </w:rPr>
        <w:t>TENIENTE 2DO</w:t>
      </w:r>
    </w:p>
    <w:p w:rsidR="00872E31" w:rsidRDefault="00872E31" w:rsidP="00872E31">
      <w:pPr>
        <w:autoSpaceDE w:val="0"/>
        <w:autoSpaceDN w:val="0"/>
        <w:adjustRightInd w:val="0"/>
        <w:spacing w:after="0" w:line="240" w:lineRule="auto"/>
        <w:ind w:left="426" w:firstLine="992"/>
        <w:jc w:val="center"/>
        <w:rPr>
          <w:rFonts w:cs="ArialMT"/>
          <w:szCs w:val="18"/>
        </w:rPr>
      </w:pPr>
      <w:r>
        <w:rPr>
          <w:rFonts w:cs="ArialMT"/>
          <w:szCs w:val="18"/>
        </w:rPr>
        <w:t>OFICIAL PILOTO</w:t>
      </w:r>
    </w:p>
    <w:p w:rsidR="00895A43" w:rsidRDefault="00895A43" w:rsidP="00895A43">
      <w:pPr>
        <w:autoSpaceDE w:val="0"/>
        <w:autoSpaceDN w:val="0"/>
        <w:adjustRightInd w:val="0"/>
        <w:spacing w:after="0" w:line="240" w:lineRule="auto"/>
        <w:rPr>
          <w:rFonts w:cs="ArialMT"/>
          <w:szCs w:val="18"/>
        </w:rPr>
        <w:sectPr w:rsidR="00895A43" w:rsidSect="00433F83">
          <w:pgSz w:w="12240" w:h="15840"/>
          <w:pgMar w:top="1417" w:right="1701" w:bottom="1417" w:left="1701" w:header="708" w:footer="708" w:gutter="0"/>
          <w:cols w:space="708"/>
          <w:docGrid w:linePitch="360"/>
        </w:sectPr>
      </w:pPr>
    </w:p>
    <w:p w:rsidR="007168C0" w:rsidRPr="007168C0" w:rsidRDefault="004A0C2E" w:rsidP="007168C0">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7168C0">
        <w:rPr>
          <w:rFonts w:cs="ArialMT"/>
          <w:szCs w:val="18"/>
        </w:rPr>
        <w:t>-</w:t>
      </w:r>
      <w:r>
        <w:rPr>
          <w:rFonts w:cs="ArialMT"/>
          <w:szCs w:val="18"/>
        </w:rPr>
        <w:t>5</w:t>
      </w:r>
      <w:r w:rsidR="007168C0">
        <w:rPr>
          <w:rFonts w:cs="ArialMT"/>
          <w:szCs w:val="18"/>
        </w:rPr>
        <w:t xml:space="preserve">: </w:t>
      </w:r>
      <w:r w:rsidR="007168C0">
        <w:rPr>
          <w:rFonts w:cs="ArialMT"/>
          <w:i/>
          <w:szCs w:val="18"/>
        </w:rPr>
        <w:t xml:space="preserve">Clase M </w:t>
      </w:r>
      <w:r w:rsidR="007168C0" w:rsidRPr="007168C0">
        <w:rPr>
          <w:rFonts w:cs="ArialMT"/>
          <w:i/>
          <w:szCs w:val="18"/>
        </w:rPr>
        <w:t>– Revoluciones v/s Velocidad (Experimentado)</w:t>
      </w:r>
    </w:p>
    <w:tbl>
      <w:tblPr>
        <w:tblStyle w:val="Tablaconcuadrcula"/>
        <w:tblW w:w="0" w:type="auto"/>
        <w:tblInd w:w="426" w:type="dxa"/>
        <w:tblLook w:val="04A0" w:firstRow="1" w:lastRow="0" w:firstColumn="1" w:lastColumn="0" w:noHBand="0" w:noVBand="1"/>
      </w:tblPr>
      <w:tblGrid>
        <w:gridCol w:w="1393"/>
        <w:gridCol w:w="1393"/>
        <w:gridCol w:w="1393"/>
        <w:gridCol w:w="1393"/>
        <w:gridCol w:w="2786"/>
      </w:tblGrid>
      <w:tr w:rsidR="00B72A33" w:rsidRPr="008857E6" w:rsidTr="008857E6">
        <w:tc>
          <w:tcPr>
            <w:tcW w:w="8358" w:type="dxa"/>
            <w:gridSpan w:val="5"/>
            <w:shd w:val="clear" w:color="auto" w:fill="D9D9D9" w:themeFill="background1" w:themeFillShade="D9"/>
          </w:tcPr>
          <w:p w:rsidR="00B72A33" w:rsidRPr="00872E31" w:rsidRDefault="00B72A33" w:rsidP="00872E31">
            <w:pPr>
              <w:autoSpaceDE w:val="0"/>
              <w:autoSpaceDN w:val="0"/>
              <w:adjustRightInd w:val="0"/>
              <w:spacing w:after="160" w:line="259" w:lineRule="auto"/>
              <w:jc w:val="center"/>
              <w:rPr>
                <w:rFonts w:cs="Arial"/>
                <w:szCs w:val="20"/>
              </w:rPr>
            </w:pPr>
            <w:r w:rsidRPr="00872E31">
              <w:rPr>
                <w:rFonts w:cs="Arial"/>
                <w:szCs w:val="20"/>
              </w:rPr>
              <w:t>TABLA REVOULUCIONES VS VELOCIDAD AÑO ____________</w:t>
            </w:r>
          </w:p>
        </w:tc>
      </w:tr>
      <w:tr w:rsidR="00B72A33" w:rsidRPr="008857E6" w:rsidTr="008857E6">
        <w:tc>
          <w:tcPr>
            <w:tcW w:w="2786" w:type="dxa"/>
            <w:gridSpan w:val="2"/>
            <w:shd w:val="clear" w:color="auto" w:fill="D9D9D9" w:themeFill="background1" w:themeFillShade="D9"/>
            <w:vAlign w:val="bottom"/>
          </w:tcPr>
          <w:p w:rsidR="00B72A33" w:rsidRPr="008857E6" w:rsidRDefault="00B72A33" w:rsidP="008857E6">
            <w:pPr>
              <w:autoSpaceDE w:val="0"/>
              <w:autoSpaceDN w:val="0"/>
              <w:adjustRightInd w:val="0"/>
              <w:spacing w:after="160" w:line="259" w:lineRule="auto"/>
              <w:jc w:val="center"/>
              <w:rPr>
                <w:rFonts w:cs="Arial"/>
                <w:szCs w:val="20"/>
              </w:rPr>
            </w:pPr>
            <w:r w:rsidRPr="008857E6">
              <w:rPr>
                <w:rFonts w:cs="Arial"/>
                <w:szCs w:val="20"/>
              </w:rPr>
              <w:t>ESTRIBOR (RPM)</w:t>
            </w:r>
          </w:p>
        </w:tc>
        <w:tc>
          <w:tcPr>
            <w:tcW w:w="2786" w:type="dxa"/>
            <w:gridSpan w:val="2"/>
            <w:shd w:val="clear" w:color="auto" w:fill="D9D9D9" w:themeFill="background1" w:themeFillShade="D9"/>
            <w:vAlign w:val="bottom"/>
          </w:tcPr>
          <w:p w:rsidR="00B72A33" w:rsidRPr="008857E6" w:rsidRDefault="00B72A33" w:rsidP="008857E6">
            <w:pPr>
              <w:autoSpaceDE w:val="0"/>
              <w:autoSpaceDN w:val="0"/>
              <w:adjustRightInd w:val="0"/>
              <w:spacing w:after="160" w:line="259" w:lineRule="auto"/>
              <w:jc w:val="center"/>
              <w:rPr>
                <w:rFonts w:cs="Arial"/>
                <w:szCs w:val="20"/>
              </w:rPr>
            </w:pPr>
            <w:r w:rsidRPr="008857E6">
              <w:rPr>
                <w:rFonts w:cs="Arial"/>
                <w:szCs w:val="20"/>
              </w:rPr>
              <w:t>BABOR (RPM)</w:t>
            </w:r>
          </w:p>
        </w:tc>
        <w:tc>
          <w:tcPr>
            <w:tcW w:w="2786" w:type="dxa"/>
            <w:shd w:val="clear" w:color="auto" w:fill="D9D9D9" w:themeFill="background1" w:themeFillShade="D9"/>
            <w:vAlign w:val="bottom"/>
          </w:tcPr>
          <w:p w:rsidR="00B72A33" w:rsidRPr="008857E6" w:rsidRDefault="00B72A33" w:rsidP="008857E6">
            <w:pPr>
              <w:autoSpaceDE w:val="0"/>
              <w:autoSpaceDN w:val="0"/>
              <w:adjustRightInd w:val="0"/>
              <w:spacing w:after="160" w:line="259" w:lineRule="auto"/>
              <w:jc w:val="center"/>
              <w:rPr>
                <w:rFonts w:cs="Arial"/>
                <w:szCs w:val="20"/>
              </w:rPr>
            </w:pPr>
            <w:r w:rsidRPr="008857E6">
              <w:rPr>
                <w:rFonts w:cs="Arial"/>
                <w:szCs w:val="20"/>
              </w:rPr>
              <w:t>VELOCIDAD</w:t>
            </w:r>
          </w:p>
        </w:tc>
      </w:tr>
      <w:tr w:rsidR="00B72A33" w:rsidRPr="00DD73BA" w:rsidTr="00932094">
        <w:tc>
          <w:tcPr>
            <w:tcW w:w="1393" w:type="dxa"/>
            <w:vAlign w:val="bottom"/>
          </w:tcPr>
          <w:p w:rsidR="00B72A33" w:rsidRPr="00DD73BA" w:rsidRDefault="00B72A33" w:rsidP="00932094">
            <w:pPr>
              <w:autoSpaceDE w:val="0"/>
              <w:autoSpaceDN w:val="0"/>
              <w:adjustRightInd w:val="0"/>
              <w:jc w:val="center"/>
              <w:rPr>
                <w:rFonts w:cs="ArialMT"/>
              </w:rPr>
            </w:pPr>
            <w:r>
              <w:rPr>
                <w:rFonts w:cs="ArialMT"/>
              </w:rPr>
              <w:t>KVD</w:t>
            </w:r>
          </w:p>
        </w:tc>
        <w:tc>
          <w:tcPr>
            <w:tcW w:w="1393" w:type="dxa"/>
            <w:vAlign w:val="bottom"/>
          </w:tcPr>
          <w:p w:rsidR="00B72A33" w:rsidRPr="00DD73BA" w:rsidRDefault="00B72A33" w:rsidP="00932094">
            <w:pPr>
              <w:autoSpaceDE w:val="0"/>
              <w:autoSpaceDN w:val="0"/>
              <w:adjustRightInd w:val="0"/>
              <w:jc w:val="center"/>
              <w:rPr>
                <w:rFonts w:cs="ArialMT"/>
              </w:rPr>
            </w:pPr>
            <w:r>
              <w:rPr>
                <w:rFonts w:cs="ArialMT"/>
              </w:rPr>
              <w:t>HVGT</w:t>
            </w:r>
          </w:p>
        </w:tc>
        <w:tc>
          <w:tcPr>
            <w:tcW w:w="1393" w:type="dxa"/>
            <w:vAlign w:val="bottom"/>
          </w:tcPr>
          <w:p w:rsidR="00B72A33" w:rsidRPr="00DD73BA" w:rsidRDefault="00B72A33" w:rsidP="00932094">
            <w:pPr>
              <w:autoSpaceDE w:val="0"/>
              <w:autoSpaceDN w:val="0"/>
              <w:adjustRightInd w:val="0"/>
              <w:jc w:val="center"/>
              <w:rPr>
                <w:rFonts w:cs="ArialMT"/>
              </w:rPr>
            </w:pPr>
            <w:r>
              <w:rPr>
                <w:rFonts w:cs="ArialMT"/>
              </w:rPr>
              <w:t>KVD</w:t>
            </w:r>
          </w:p>
        </w:tc>
        <w:tc>
          <w:tcPr>
            <w:tcW w:w="1393" w:type="dxa"/>
            <w:vAlign w:val="bottom"/>
          </w:tcPr>
          <w:p w:rsidR="00B72A33" w:rsidRPr="00DD73BA" w:rsidRDefault="00B72A33" w:rsidP="00932094">
            <w:pPr>
              <w:autoSpaceDE w:val="0"/>
              <w:autoSpaceDN w:val="0"/>
              <w:adjustRightInd w:val="0"/>
              <w:jc w:val="center"/>
              <w:rPr>
                <w:rFonts w:cs="ArialMT"/>
              </w:rPr>
            </w:pPr>
            <w:r>
              <w:rPr>
                <w:rFonts w:cs="ArialMT"/>
              </w:rPr>
              <w:t>HVGT</w:t>
            </w: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r w:rsidR="00B72A33" w:rsidRPr="00DD73BA" w:rsidTr="00932094">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1393" w:type="dxa"/>
            <w:vAlign w:val="bottom"/>
          </w:tcPr>
          <w:p w:rsidR="00B72A33" w:rsidRDefault="00B72A33" w:rsidP="00932094">
            <w:pPr>
              <w:autoSpaceDE w:val="0"/>
              <w:autoSpaceDN w:val="0"/>
              <w:adjustRightInd w:val="0"/>
              <w:jc w:val="center"/>
              <w:rPr>
                <w:rFonts w:cs="ArialMT"/>
              </w:rPr>
            </w:pPr>
          </w:p>
        </w:tc>
        <w:tc>
          <w:tcPr>
            <w:tcW w:w="2786" w:type="dxa"/>
            <w:vAlign w:val="bottom"/>
          </w:tcPr>
          <w:p w:rsidR="00B72A33" w:rsidRPr="00DD73BA" w:rsidRDefault="00B72A33" w:rsidP="00932094">
            <w:pPr>
              <w:autoSpaceDE w:val="0"/>
              <w:autoSpaceDN w:val="0"/>
              <w:adjustRightInd w:val="0"/>
              <w:jc w:val="center"/>
              <w:rPr>
                <w:rFonts w:cs="ArialMT"/>
              </w:rPr>
            </w:pPr>
          </w:p>
        </w:tc>
      </w:tr>
    </w:tbl>
    <w:p w:rsidR="00B72A33" w:rsidRDefault="00B72A33" w:rsidP="000C5CD6">
      <w:pPr>
        <w:autoSpaceDE w:val="0"/>
        <w:autoSpaceDN w:val="0"/>
        <w:adjustRightInd w:val="0"/>
        <w:spacing w:after="0" w:line="240" w:lineRule="auto"/>
        <w:ind w:left="426" w:firstLine="992"/>
        <w:jc w:val="both"/>
        <w:rPr>
          <w:rFonts w:cs="ArialMT"/>
          <w:szCs w:val="18"/>
        </w:rPr>
      </w:pPr>
    </w:p>
    <w:p w:rsidR="004A0C2E" w:rsidRDefault="004A0C2E" w:rsidP="000C5CD6">
      <w:pPr>
        <w:autoSpaceDE w:val="0"/>
        <w:autoSpaceDN w:val="0"/>
        <w:adjustRightInd w:val="0"/>
        <w:spacing w:after="0" w:line="240" w:lineRule="auto"/>
        <w:ind w:left="426" w:firstLine="992"/>
        <w:jc w:val="both"/>
        <w:rPr>
          <w:rFonts w:cs="ArialMT"/>
          <w:szCs w:val="18"/>
        </w:rPr>
      </w:pPr>
    </w:p>
    <w:p w:rsidR="00B72A33" w:rsidRDefault="00B72A33" w:rsidP="000C5CD6">
      <w:pPr>
        <w:autoSpaceDE w:val="0"/>
        <w:autoSpaceDN w:val="0"/>
        <w:adjustRightInd w:val="0"/>
        <w:spacing w:after="0" w:line="240" w:lineRule="auto"/>
        <w:ind w:left="426" w:firstLine="992"/>
        <w:jc w:val="both"/>
        <w:rPr>
          <w:rFonts w:cs="ArialMT"/>
          <w:szCs w:val="18"/>
        </w:rPr>
      </w:pPr>
    </w:p>
    <w:p w:rsidR="00B72A33" w:rsidRDefault="00B72A33" w:rsidP="00B72A33">
      <w:pPr>
        <w:autoSpaceDE w:val="0"/>
        <w:autoSpaceDN w:val="0"/>
        <w:adjustRightInd w:val="0"/>
        <w:spacing w:after="0" w:line="240" w:lineRule="auto"/>
        <w:ind w:left="426" w:firstLine="992"/>
        <w:jc w:val="center"/>
        <w:rPr>
          <w:rFonts w:cs="ArialMT"/>
          <w:szCs w:val="18"/>
        </w:rPr>
      </w:pPr>
      <w:r>
        <w:rPr>
          <w:rFonts w:cs="ArialMT"/>
          <w:szCs w:val="18"/>
        </w:rPr>
        <w:t>______________________</w:t>
      </w:r>
    </w:p>
    <w:p w:rsidR="00B72A33" w:rsidRDefault="00B72A33" w:rsidP="00B72A33">
      <w:pPr>
        <w:autoSpaceDE w:val="0"/>
        <w:autoSpaceDN w:val="0"/>
        <w:adjustRightInd w:val="0"/>
        <w:spacing w:after="0" w:line="240" w:lineRule="auto"/>
        <w:ind w:left="426" w:firstLine="992"/>
        <w:jc w:val="center"/>
        <w:rPr>
          <w:rFonts w:cs="ArialMT"/>
          <w:szCs w:val="18"/>
        </w:rPr>
      </w:pPr>
      <w:r>
        <w:rPr>
          <w:rFonts w:cs="ArialMT"/>
          <w:szCs w:val="18"/>
        </w:rPr>
        <w:t>_______________</w:t>
      </w:r>
    </w:p>
    <w:p w:rsidR="00B72A33" w:rsidRDefault="00B72A33" w:rsidP="00B72A33">
      <w:pPr>
        <w:autoSpaceDE w:val="0"/>
        <w:autoSpaceDN w:val="0"/>
        <w:adjustRightInd w:val="0"/>
        <w:spacing w:after="0" w:line="240" w:lineRule="auto"/>
        <w:ind w:left="426" w:firstLine="992"/>
        <w:jc w:val="center"/>
        <w:rPr>
          <w:rFonts w:cs="ArialMT"/>
          <w:szCs w:val="18"/>
        </w:rPr>
      </w:pPr>
      <w:r>
        <w:rPr>
          <w:rFonts w:cs="ArialMT"/>
          <w:szCs w:val="18"/>
        </w:rPr>
        <w:t>OFICIAL PILOTO</w:t>
      </w:r>
    </w:p>
    <w:p w:rsidR="00895A43" w:rsidRDefault="00895A43" w:rsidP="00895A43">
      <w:pPr>
        <w:pStyle w:val="TituloSeccin3"/>
        <w:numPr>
          <w:ilvl w:val="0"/>
          <w:numId w:val="0"/>
        </w:numPr>
        <w:sectPr w:rsidR="00895A43" w:rsidSect="00433F83">
          <w:pgSz w:w="12240" w:h="15840"/>
          <w:pgMar w:top="1417" w:right="1701" w:bottom="1417" w:left="1701" w:header="708" w:footer="708" w:gutter="0"/>
          <w:cols w:space="708"/>
          <w:docGrid w:linePitch="360"/>
        </w:sectPr>
      </w:pPr>
    </w:p>
    <w:p w:rsidR="00A46E77" w:rsidRPr="00836C03" w:rsidRDefault="00932094" w:rsidP="00836C03">
      <w:pPr>
        <w:pStyle w:val="TituloSeccin3"/>
      </w:pPr>
      <w:bookmarkStart w:id="9" w:name="_Toc532912267"/>
      <w:r w:rsidRPr="00836C03">
        <w:lastRenderedPageBreak/>
        <w:t>Tiempo de a</w:t>
      </w:r>
      <w:r w:rsidR="00A46E77" w:rsidRPr="00836C03">
        <w:t>viso a las máquinas.</w:t>
      </w:r>
      <w:bookmarkEnd w:id="9"/>
    </w:p>
    <w:p w:rsidR="004E5DC0" w:rsidRPr="008905D7" w:rsidRDefault="004E5DC0" w:rsidP="008905D7">
      <w:pPr>
        <w:autoSpaceDE w:val="0"/>
        <w:autoSpaceDN w:val="0"/>
        <w:adjustRightInd w:val="0"/>
        <w:spacing w:after="0" w:line="240" w:lineRule="auto"/>
        <w:ind w:left="426" w:firstLine="992"/>
        <w:jc w:val="both"/>
        <w:rPr>
          <w:rFonts w:cs="ArialMT"/>
          <w:szCs w:val="18"/>
        </w:rPr>
      </w:pPr>
      <w:r w:rsidRPr="008905D7">
        <w:rPr>
          <w:rFonts w:cs="ArialMT"/>
          <w:szCs w:val="18"/>
        </w:rPr>
        <w:t>Existen dos condiciones generales de puesta en servicio de la maquinaria previo a un zarpe:</w:t>
      </w:r>
    </w:p>
    <w:p w:rsidR="004E5DC0" w:rsidRDefault="004E5DC0" w:rsidP="00362A29">
      <w:pPr>
        <w:pStyle w:val="Prrafodelista"/>
        <w:numPr>
          <w:ilvl w:val="0"/>
          <w:numId w:val="3"/>
        </w:numPr>
        <w:jc w:val="both"/>
      </w:pPr>
      <w:r>
        <w:t>Condición MIMIC-OFF</w:t>
      </w:r>
      <w:r w:rsidR="009A6B05">
        <w:t xml:space="preserve"> o Apagado Corto</w:t>
      </w:r>
      <w:r>
        <w:t xml:space="preserve">: </w:t>
      </w:r>
      <w:r w:rsidR="009A6B05">
        <w:t>45 normal, 15 minutos en caso de emergencia.</w:t>
      </w:r>
    </w:p>
    <w:p w:rsidR="004E5DC0" w:rsidRDefault="004E5DC0" w:rsidP="00362A29">
      <w:pPr>
        <w:pStyle w:val="Prrafodelista"/>
        <w:numPr>
          <w:ilvl w:val="0"/>
          <w:numId w:val="3"/>
        </w:numPr>
        <w:jc w:val="both"/>
      </w:pPr>
      <w:r>
        <w:t xml:space="preserve">Condición </w:t>
      </w:r>
      <w:r w:rsidR="009A6B05">
        <w:t>Apagado Largo: 24hrs., pre-chequeos efectuados por los cargos, 02hrs., pre-chequeos efectuados por la guardia de mar.</w:t>
      </w:r>
    </w:p>
    <w:p w:rsidR="009A6B05" w:rsidRDefault="009A6B05" w:rsidP="008905D7">
      <w:pPr>
        <w:autoSpaceDE w:val="0"/>
        <w:autoSpaceDN w:val="0"/>
        <w:adjustRightInd w:val="0"/>
        <w:spacing w:after="0" w:line="240" w:lineRule="auto"/>
        <w:ind w:left="426" w:firstLine="992"/>
        <w:jc w:val="both"/>
        <w:rPr>
          <w:rFonts w:cs="ArialMT"/>
          <w:szCs w:val="18"/>
        </w:rPr>
      </w:pPr>
      <w:r w:rsidRPr="008905D7">
        <w:rPr>
          <w:rFonts w:cs="ArialMT"/>
          <w:szCs w:val="18"/>
        </w:rPr>
        <w:t>En la mar, los tiempos de puesta en servicio y selección de los KVD y/o HVGT dependen del Estado de Alistamiento de la Maquin</w:t>
      </w:r>
      <w:r w:rsidR="00DE3B06">
        <w:rPr>
          <w:rFonts w:cs="ArialMT"/>
          <w:szCs w:val="18"/>
        </w:rPr>
        <w:t>aria, y se indican en la Tabla 2-6</w:t>
      </w:r>
      <w:r w:rsidRPr="008905D7">
        <w:rPr>
          <w:rFonts w:cs="ArialMT"/>
          <w:szCs w:val="18"/>
        </w:rPr>
        <w:t>.</w:t>
      </w:r>
    </w:p>
    <w:p w:rsidR="008905D7" w:rsidRPr="008905D7" w:rsidRDefault="00894635" w:rsidP="008905D7">
      <w:pPr>
        <w:autoSpaceDE w:val="0"/>
        <w:autoSpaceDN w:val="0"/>
        <w:adjustRightInd w:val="0"/>
        <w:spacing w:after="0" w:line="240" w:lineRule="auto"/>
        <w:ind w:left="426" w:firstLine="992"/>
        <w:jc w:val="both"/>
        <w:rPr>
          <w:rFonts w:cs="ArialMT"/>
          <w:szCs w:val="18"/>
        </w:rPr>
      </w:pPr>
      <w:r>
        <w:rPr>
          <w:rFonts w:cs="ArialMT"/>
          <w:szCs w:val="18"/>
        </w:rPr>
        <w:tab/>
      </w:r>
    </w:p>
    <w:p w:rsidR="009A6B05" w:rsidRPr="007168C0" w:rsidRDefault="004A0C2E" w:rsidP="009A6B05">
      <w:pPr>
        <w:autoSpaceDE w:val="0"/>
        <w:autoSpaceDN w:val="0"/>
        <w:adjustRightInd w:val="0"/>
        <w:spacing w:after="0" w:line="240" w:lineRule="auto"/>
        <w:ind w:left="426" w:firstLine="992"/>
        <w:jc w:val="center"/>
        <w:rPr>
          <w:rFonts w:cs="ArialMT"/>
          <w:i/>
          <w:szCs w:val="18"/>
        </w:rPr>
      </w:pPr>
      <w:r>
        <w:rPr>
          <w:rFonts w:cs="ArialMT"/>
          <w:szCs w:val="18"/>
        </w:rPr>
        <w:t>Tabla 2</w:t>
      </w:r>
      <w:r w:rsidR="00FA1ABF">
        <w:rPr>
          <w:rFonts w:cs="ArialMT"/>
          <w:szCs w:val="18"/>
        </w:rPr>
        <w:t>-</w:t>
      </w:r>
      <w:r>
        <w:rPr>
          <w:rFonts w:cs="ArialMT"/>
          <w:szCs w:val="18"/>
        </w:rPr>
        <w:t>6</w:t>
      </w:r>
      <w:r w:rsidR="007168C0">
        <w:rPr>
          <w:rFonts w:cs="ArialMT"/>
          <w:szCs w:val="18"/>
        </w:rPr>
        <w:t xml:space="preserve">: </w:t>
      </w:r>
      <w:r w:rsidR="007168C0">
        <w:rPr>
          <w:rFonts w:cs="ArialMT"/>
          <w:i/>
          <w:szCs w:val="18"/>
        </w:rPr>
        <w:t>Clase M</w:t>
      </w:r>
      <w:r w:rsidR="00F53568" w:rsidRPr="007168C0">
        <w:rPr>
          <w:rFonts w:cs="ArialMT"/>
          <w:i/>
          <w:szCs w:val="18"/>
        </w:rPr>
        <w:t xml:space="preserve"> – Tiempos de Cambio de Configuración</w:t>
      </w:r>
    </w:p>
    <w:tbl>
      <w:tblPr>
        <w:tblStyle w:val="Tablaconcuadrcula"/>
        <w:tblW w:w="0" w:type="auto"/>
        <w:tblInd w:w="426" w:type="dxa"/>
        <w:tblLook w:val="04A0" w:firstRow="1" w:lastRow="0" w:firstColumn="1" w:lastColumn="0" w:noHBand="0" w:noVBand="1"/>
      </w:tblPr>
      <w:tblGrid>
        <w:gridCol w:w="2809"/>
        <w:gridCol w:w="3848"/>
        <w:gridCol w:w="1745"/>
      </w:tblGrid>
      <w:tr w:rsidR="00050C1A" w:rsidRPr="00872E31" w:rsidTr="00894635">
        <w:tc>
          <w:tcPr>
            <w:tcW w:w="2809" w:type="dxa"/>
            <w:shd w:val="clear" w:color="auto" w:fill="E7E6E6" w:themeFill="background2"/>
          </w:tcPr>
          <w:p w:rsidR="00050C1A" w:rsidRPr="00872E31" w:rsidRDefault="00050C1A" w:rsidP="00872E31">
            <w:pPr>
              <w:autoSpaceDE w:val="0"/>
              <w:autoSpaceDN w:val="0"/>
              <w:adjustRightInd w:val="0"/>
              <w:spacing w:after="160" w:line="259" w:lineRule="auto"/>
              <w:jc w:val="center"/>
              <w:rPr>
                <w:rFonts w:cs="Arial"/>
                <w:szCs w:val="20"/>
              </w:rPr>
            </w:pPr>
            <w:r w:rsidRPr="00872E31">
              <w:rPr>
                <w:rFonts w:cs="Arial"/>
                <w:szCs w:val="20"/>
              </w:rPr>
              <w:t>Estado de Alistamiento</w:t>
            </w:r>
          </w:p>
        </w:tc>
        <w:tc>
          <w:tcPr>
            <w:tcW w:w="3848" w:type="dxa"/>
            <w:shd w:val="clear" w:color="auto" w:fill="E7E6E6" w:themeFill="background2"/>
          </w:tcPr>
          <w:p w:rsidR="00050C1A" w:rsidRPr="00872E31" w:rsidRDefault="00050C1A" w:rsidP="00872E31">
            <w:pPr>
              <w:autoSpaceDE w:val="0"/>
              <w:autoSpaceDN w:val="0"/>
              <w:adjustRightInd w:val="0"/>
              <w:spacing w:after="160" w:line="259" w:lineRule="auto"/>
              <w:jc w:val="center"/>
              <w:rPr>
                <w:rFonts w:cs="Arial"/>
                <w:szCs w:val="20"/>
              </w:rPr>
            </w:pPr>
            <w:r w:rsidRPr="00872E31">
              <w:rPr>
                <w:rFonts w:cs="Arial"/>
                <w:szCs w:val="20"/>
              </w:rPr>
              <w:t>Cambio de Configuración</w:t>
            </w:r>
          </w:p>
        </w:tc>
        <w:tc>
          <w:tcPr>
            <w:tcW w:w="1745" w:type="dxa"/>
            <w:shd w:val="clear" w:color="auto" w:fill="E7E6E6" w:themeFill="background2"/>
          </w:tcPr>
          <w:p w:rsidR="00050C1A" w:rsidRPr="00872E31" w:rsidRDefault="00050C1A" w:rsidP="00872E31">
            <w:pPr>
              <w:autoSpaceDE w:val="0"/>
              <w:autoSpaceDN w:val="0"/>
              <w:adjustRightInd w:val="0"/>
              <w:spacing w:after="160" w:line="259" w:lineRule="auto"/>
              <w:jc w:val="center"/>
              <w:rPr>
                <w:rFonts w:cs="Arial"/>
                <w:szCs w:val="20"/>
              </w:rPr>
            </w:pPr>
            <w:r w:rsidRPr="00872E31">
              <w:rPr>
                <w:rFonts w:cs="Arial"/>
                <w:szCs w:val="20"/>
              </w:rPr>
              <w:t>Tiempo</w:t>
            </w:r>
          </w:p>
        </w:tc>
      </w:tr>
      <w:tr w:rsidR="00050C1A" w:rsidTr="00894635">
        <w:tc>
          <w:tcPr>
            <w:tcW w:w="2809" w:type="dxa"/>
            <w:vMerge w:val="restart"/>
            <w:vAlign w:val="center"/>
          </w:tcPr>
          <w:p w:rsidR="00050C1A" w:rsidRDefault="00050C1A" w:rsidP="00050C1A">
            <w:pPr>
              <w:autoSpaceDE w:val="0"/>
              <w:autoSpaceDN w:val="0"/>
              <w:adjustRightInd w:val="0"/>
              <w:jc w:val="center"/>
              <w:rPr>
                <w:rFonts w:cs="ArialMT"/>
                <w:szCs w:val="18"/>
              </w:rPr>
            </w:pPr>
            <w:r>
              <w:rPr>
                <w:rFonts w:cs="ArialMT"/>
                <w:szCs w:val="18"/>
              </w:rPr>
              <w:t>Estado 1 – 2 – 3</w:t>
            </w:r>
          </w:p>
        </w:tc>
        <w:tc>
          <w:tcPr>
            <w:tcW w:w="3848" w:type="dxa"/>
          </w:tcPr>
          <w:p w:rsidR="00050C1A" w:rsidRDefault="00894635" w:rsidP="00894635">
            <w:pPr>
              <w:tabs>
                <w:tab w:val="left" w:pos="480"/>
                <w:tab w:val="center" w:pos="1614"/>
                <w:tab w:val="right" w:pos="3031"/>
              </w:tabs>
              <w:autoSpaceDE w:val="0"/>
              <w:autoSpaceDN w:val="0"/>
              <w:adjustRightInd w:val="0"/>
              <w:jc w:val="center"/>
              <w:rPr>
                <w:rFonts w:cs="ArialMT"/>
                <w:szCs w:val="18"/>
              </w:rPr>
            </w:pPr>
            <w:r>
              <w:rPr>
                <w:rFonts w:cs="ArialMT"/>
                <w:szCs w:val="18"/>
              </w:rPr>
              <w:tab/>
            </w:r>
            <w:r w:rsidR="00050C1A">
              <w:rPr>
                <w:rFonts w:cs="ArialMT"/>
                <w:szCs w:val="18"/>
              </w:rPr>
              <w:t>KVD</w:t>
            </w:r>
            <w:r>
              <w:rPr>
                <w:rFonts w:cs="ArialMT"/>
                <w:szCs w:val="18"/>
              </w:rPr>
              <w:tab/>
            </w:r>
            <w:r w:rsidR="00050C1A">
              <w:rPr>
                <w:rFonts w:cs="ArialMT"/>
                <w:szCs w:val="18"/>
              </w:rPr>
              <w:t>&gt;&gt;&gt;</w:t>
            </w:r>
            <w:r>
              <w:rPr>
                <w:rFonts w:cs="ArialMT"/>
                <w:szCs w:val="18"/>
              </w:rPr>
              <w:tab/>
            </w:r>
            <w:r w:rsidR="00050C1A">
              <w:rPr>
                <w:rFonts w:cs="ArialMT"/>
                <w:szCs w:val="18"/>
              </w:rPr>
              <w:t>HVGT</w:t>
            </w:r>
          </w:p>
        </w:tc>
        <w:tc>
          <w:tcPr>
            <w:tcW w:w="1745" w:type="dxa"/>
          </w:tcPr>
          <w:p w:rsidR="00050C1A" w:rsidRDefault="00050C1A" w:rsidP="00050C1A">
            <w:pPr>
              <w:autoSpaceDE w:val="0"/>
              <w:autoSpaceDN w:val="0"/>
              <w:adjustRightInd w:val="0"/>
              <w:jc w:val="center"/>
              <w:rPr>
                <w:rFonts w:cs="ArialMT"/>
                <w:szCs w:val="18"/>
              </w:rPr>
            </w:pPr>
            <w:r>
              <w:rPr>
                <w:rFonts w:cs="ArialMT"/>
                <w:szCs w:val="18"/>
              </w:rPr>
              <w:t>30” a 1’</w:t>
            </w:r>
          </w:p>
        </w:tc>
      </w:tr>
      <w:tr w:rsidR="00050C1A" w:rsidTr="00894635">
        <w:tc>
          <w:tcPr>
            <w:tcW w:w="2809" w:type="dxa"/>
            <w:vMerge/>
          </w:tcPr>
          <w:p w:rsidR="00050C1A" w:rsidRDefault="00050C1A" w:rsidP="00050C1A">
            <w:pPr>
              <w:autoSpaceDE w:val="0"/>
              <w:autoSpaceDN w:val="0"/>
              <w:adjustRightInd w:val="0"/>
              <w:jc w:val="center"/>
              <w:rPr>
                <w:rFonts w:cs="ArialMT"/>
                <w:szCs w:val="18"/>
              </w:rPr>
            </w:pPr>
          </w:p>
        </w:tc>
        <w:tc>
          <w:tcPr>
            <w:tcW w:w="3848" w:type="dxa"/>
          </w:tcPr>
          <w:p w:rsidR="00050C1A" w:rsidRDefault="00894635" w:rsidP="00894635">
            <w:pPr>
              <w:tabs>
                <w:tab w:val="left" w:pos="480"/>
                <w:tab w:val="center" w:pos="1614"/>
                <w:tab w:val="right" w:pos="3031"/>
              </w:tabs>
              <w:autoSpaceDE w:val="0"/>
              <w:autoSpaceDN w:val="0"/>
              <w:adjustRightInd w:val="0"/>
              <w:jc w:val="center"/>
              <w:rPr>
                <w:rFonts w:cs="ArialMT"/>
                <w:szCs w:val="18"/>
              </w:rPr>
            </w:pPr>
            <w:r>
              <w:rPr>
                <w:rFonts w:cs="ArialMT"/>
                <w:szCs w:val="18"/>
              </w:rPr>
              <w:tab/>
            </w:r>
            <w:r w:rsidR="00050C1A">
              <w:rPr>
                <w:rFonts w:cs="ArialMT"/>
                <w:szCs w:val="18"/>
              </w:rPr>
              <w:t>HVGT</w:t>
            </w:r>
            <w:r>
              <w:rPr>
                <w:rFonts w:cs="ArialMT"/>
                <w:szCs w:val="18"/>
              </w:rPr>
              <w:tab/>
            </w:r>
            <w:r w:rsidR="00050C1A">
              <w:rPr>
                <w:rFonts w:cs="ArialMT"/>
                <w:szCs w:val="18"/>
              </w:rPr>
              <w:t>&gt;&gt;&gt;</w:t>
            </w:r>
            <w:r>
              <w:rPr>
                <w:rFonts w:cs="ArialMT"/>
                <w:szCs w:val="18"/>
              </w:rPr>
              <w:tab/>
            </w:r>
            <w:r w:rsidR="00050C1A">
              <w:rPr>
                <w:rFonts w:cs="ArialMT"/>
                <w:szCs w:val="18"/>
              </w:rPr>
              <w:t>KVD</w:t>
            </w:r>
          </w:p>
        </w:tc>
        <w:tc>
          <w:tcPr>
            <w:tcW w:w="1745" w:type="dxa"/>
          </w:tcPr>
          <w:p w:rsidR="00050C1A" w:rsidRDefault="00050C1A" w:rsidP="00050C1A">
            <w:pPr>
              <w:autoSpaceDE w:val="0"/>
              <w:autoSpaceDN w:val="0"/>
              <w:adjustRightInd w:val="0"/>
              <w:jc w:val="center"/>
              <w:rPr>
                <w:rFonts w:cs="ArialMT"/>
                <w:szCs w:val="18"/>
              </w:rPr>
            </w:pPr>
            <w:r>
              <w:rPr>
                <w:rFonts w:cs="ArialMT"/>
                <w:szCs w:val="18"/>
              </w:rPr>
              <w:t>30” a 1’</w:t>
            </w:r>
          </w:p>
        </w:tc>
      </w:tr>
      <w:tr w:rsidR="00050C1A" w:rsidTr="00894635">
        <w:tc>
          <w:tcPr>
            <w:tcW w:w="2809" w:type="dxa"/>
            <w:vMerge w:val="restart"/>
            <w:vAlign w:val="center"/>
          </w:tcPr>
          <w:p w:rsidR="00050C1A" w:rsidRDefault="00050C1A" w:rsidP="00050C1A">
            <w:pPr>
              <w:autoSpaceDE w:val="0"/>
              <w:autoSpaceDN w:val="0"/>
              <w:adjustRightInd w:val="0"/>
              <w:jc w:val="center"/>
              <w:rPr>
                <w:rFonts w:cs="ArialMT"/>
                <w:szCs w:val="18"/>
              </w:rPr>
            </w:pPr>
            <w:r>
              <w:rPr>
                <w:rFonts w:cs="ArialMT"/>
                <w:szCs w:val="18"/>
              </w:rPr>
              <w:t>Estado 4</w:t>
            </w:r>
          </w:p>
        </w:tc>
        <w:tc>
          <w:tcPr>
            <w:tcW w:w="3848" w:type="dxa"/>
          </w:tcPr>
          <w:p w:rsidR="00050C1A" w:rsidRDefault="00894635" w:rsidP="00894635">
            <w:pPr>
              <w:tabs>
                <w:tab w:val="left" w:pos="480"/>
                <w:tab w:val="center" w:pos="1614"/>
                <w:tab w:val="right" w:pos="3031"/>
              </w:tabs>
              <w:autoSpaceDE w:val="0"/>
              <w:autoSpaceDN w:val="0"/>
              <w:adjustRightInd w:val="0"/>
              <w:jc w:val="center"/>
              <w:rPr>
                <w:rFonts w:cs="ArialMT"/>
                <w:szCs w:val="18"/>
              </w:rPr>
            </w:pPr>
            <w:r>
              <w:rPr>
                <w:rFonts w:cs="ArialMT"/>
                <w:szCs w:val="18"/>
              </w:rPr>
              <w:tab/>
            </w:r>
            <w:r w:rsidR="00050C1A">
              <w:rPr>
                <w:rFonts w:cs="ArialMT"/>
                <w:szCs w:val="18"/>
              </w:rPr>
              <w:t>KVD</w:t>
            </w:r>
            <w:r>
              <w:rPr>
                <w:rFonts w:cs="ArialMT"/>
                <w:szCs w:val="18"/>
              </w:rPr>
              <w:tab/>
            </w:r>
            <w:r w:rsidR="00050C1A">
              <w:rPr>
                <w:rFonts w:cs="ArialMT"/>
                <w:szCs w:val="18"/>
              </w:rPr>
              <w:t>&gt;&gt;&gt;</w:t>
            </w:r>
            <w:r>
              <w:rPr>
                <w:rFonts w:cs="ArialMT"/>
                <w:szCs w:val="18"/>
              </w:rPr>
              <w:tab/>
            </w:r>
            <w:r w:rsidR="00050C1A">
              <w:rPr>
                <w:rFonts w:cs="ArialMT"/>
                <w:szCs w:val="18"/>
              </w:rPr>
              <w:t>HVGT</w:t>
            </w:r>
          </w:p>
        </w:tc>
        <w:tc>
          <w:tcPr>
            <w:tcW w:w="1745" w:type="dxa"/>
          </w:tcPr>
          <w:p w:rsidR="00050C1A" w:rsidRDefault="00050C1A" w:rsidP="00050C1A">
            <w:pPr>
              <w:autoSpaceDE w:val="0"/>
              <w:autoSpaceDN w:val="0"/>
              <w:adjustRightInd w:val="0"/>
              <w:jc w:val="center"/>
              <w:rPr>
                <w:rFonts w:cs="ArialMT"/>
                <w:szCs w:val="18"/>
              </w:rPr>
            </w:pPr>
            <w:r>
              <w:rPr>
                <w:rFonts w:cs="ArialMT"/>
                <w:szCs w:val="18"/>
              </w:rPr>
              <w:t>10’</w:t>
            </w:r>
          </w:p>
        </w:tc>
      </w:tr>
      <w:tr w:rsidR="00894635" w:rsidTr="00894635">
        <w:tc>
          <w:tcPr>
            <w:tcW w:w="2809" w:type="dxa"/>
            <w:vMerge/>
          </w:tcPr>
          <w:p w:rsidR="00894635" w:rsidRDefault="00894635" w:rsidP="00894635">
            <w:pPr>
              <w:autoSpaceDE w:val="0"/>
              <w:autoSpaceDN w:val="0"/>
              <w:adjustRightInd w:val="0"/>
              <w:jc w:val="center"/>
              <w:rPr>
                <w:rFonts w:cs="ArialMT"/>
                <w:szCs w:val="18"/>
              </w:rPr>
            </w:pPr>
          </w:p>
        </w:tc>
        <w:tc>
          <w:tcPr>
            <w:tcW w:w="3848" w:type="dxa"/>
          </w:tcPr>
          <w:p w:rsidR="00894635" w:rsidRDefault="00894635" w:rsidP="00894635">
            <w:pPr>
              <w:tabs>
                <w:tab w:val="left" w:pos="480"/>
                <w:tab w:val="center" w:pos="1614"/>
                <w:tab w:val="right" w:pos="3031"/>
              </w:tabs>
              <w:autoSpaceDE w:val="0"/>
              <w:autoSpaceDN w:val="0"/>
              <w:adjustRightInd w:val="0"/>
              <w:jc w:val="center"/>
              <w:rPr>
                <w:rFonts w:cs="ArialMT"/>
                <w:szCs w:val="18"/>
              </w:rPr>
            </w:pPr>
            <w:r>
              <w:rPr>
                <w:rFonts w:cs="ArialMT"/>
                <w:szCs w:val="18"/>
              </w:rPr>
              <w:tab/>
              <w:t>HVGT</w:t>
            </w:r>
            <w:r>
              <w:rPr>
                <w:rFonts w:cs="ArialMT"/>
                <w:szCs w:val="18"/>
              </w:rPr>
              <w:tab/>
              <w:t>&gt;&gt;&gt;</w:t>
            </w:r>
            <w:r>
              <w:rPr>
                <w:rFonts w:cs="ArialMT"/>
                <w:szCs w:val="18"/>
              </w:rPr>
              <w:tab/>
              <w:t>KVD</w:t>
            </w:r>
          </w:p>
        </w:tc>
        <w:tc>
          <w:tcPr>
            <w:tcW w:w="1745" w:type="dxa"/>
          </w:tcPr>
          <w:p w:rsidR="00894635" w:rsidRDefault="00894635" w:rsidP="00894635">
            <w:pPr>
              <w:autoSpaceDE w:val="0"/>
              <w:autoSpaceDN w:val="0"/>
              <w:adjustRightInd w:val="0"/>
              <w:jc w:val="center"/>
              <w:rPr>
                <w:rFonts w:cs="ArialMT"/>
                <w:szCs w:val="18"/>
              </w:rPr>
            </w:pPr>
            <w:r>
              <w:rPr>
                <w:rFonts w:cs="ArialMT"/>
                <w:szCs w:val="18"/>
              </w:rPr>
              <w:t>15’</w:t>
            </w:r>
          </w:p>
        </w:tc>
      </w:tr>
      <w:tr w:rsidR="00050C1A" w:rsidTr="00894635">
        <w:tc>
          <w:tcPr>
            <w:tcW w:w="2809" w:type="dxa"/>
            <w:vMerge/>
          </w:tcPr>
          <w:p w:rsidR="00050C1A" w:rsidRDefault="00050C1A" w:rsidP="00050C1A">
            <w:pPr>
              <w:autoSpaceDE w:val="0"/>
              <w:autoSpaceDN w:val="0"/>
              <w:adjustRightInd w:val="0"/>
              <w:jc w:val="center"/>
              <w:rPr>
                <w:rFonts w:cs="ArialMT"/>
                <w:szCs w:val="18"/>
              </w:rPr>
            </w:pPr>
          </w:p>
        </w:tc>
        <w:tc>
          <w:tcPr>
            <w:tcW w:w="3848" w:type="dxa"/>
          </w:tcPr>
          <w:p w:rsidR="00050C1A" w:rsidRDefault="00894635" w:rsidP="00894635">
            <w:pPr>
              <w:tabs>
                <w:tab w:val="left" w:pos="480"/>
                <w:tab w:val="center" w:pos="1614"/>
                <w:tab w:val="right" w:pos="3031"/>
              </w:tabs>
              <w:autoSpaceDE w:val="0"/>
              <w:autoSpaceDN w:val="0"/>
              <w:adjustRightInd w:val="0"/>
              <w:jc w:val="center"/>
              <w:rPr>
                <w:rFonts w:cs="ArialMT"/>
                <w:szCs w:val="18"/>
              </w:rPr>
            </w:pPr>
            <w:r>
              <w:rPr>
                <w:rFonts w:cs="ArialMT"/>
                <w:szCs w:val="18"/>
              </w:rPr>
              <w:tab/>
            </w:r>
            <w:r w:rsidR="00050C1A">
              <w:rPr>
                <w:rFonts w:cs="ArialMT"/>
                <w:szCs w:val="18"/>
              </w:rPr>
              <w:t>KVD</w:t>
            </w:r>
            <w:r>
              <w:rPr>
                <w:rFonts w:cs="ArialMT"/>
                <w:szCs w:val="18"/>
              </w:rPr>
              <w:tab/>
            </w:r>
            <w:r w:rsidR="00050C1A">
              <w:rPr>
                <w:rFonts w:cs="ArialMT"/>
                <w:szCs w:val="18"/>
              </w:rPr>
              <w:t>&gt;&gt;&gt;</w:t>
            </w:r>
            <w:r>
              <w:rPr>
                <w:rFonts w:cs="ArialMT"/>
                <w:szCs w:val="18"/>
              </w:rPr>
              <w:tab/>
            </w:r>
            <w:r w:rsidR="00050C1A">
              <w:rPr>
                <w:rFonts w:cs="ArialMT"/>
                <w:szCs w:val="18"/>
              </w:rPr>
              <w:t>ARRAST.</w:t>
            </w:r>
          </w:p>
        </w:tc>
        <w:tc>
          <w:tcPr>
            <w:tcW w:w="1745" w:type="dxa"/>
          </w:tcPr>
          <w:p w:rsidR="00050C1A" w:rsidRDefault="00050C1A" w:rsidP="00050C1A">
            <w:pPr>
              <w:autoSpaceDE w:val="0"/>
              <w:autoSpaceDN w:val="0"/>
              <w:adjustRightInd w:val="0"/>
              <w:jc w:val="center"/>
              <w:rPr>
                <w:rFonts w:cs="ArialMT"/>
                <w:szCs w:val="18"/>
              </w:rPr>
            </w:pPr>
            <w:r>
              <w:rPr>
                <w:rFonts w:cs="ArialMT"/>
                <w:szCs w:val="18"/>
              </w:rPr>
              <w:t>5’</w:t>
            </w:r>
          </w:p>
        </w:tc>
      </w:tr>
      <w:tr w:rsidR="00050C1A" w:rsidTr="00894635">
        <w:tc>
          <w:tcPr>
            <w:tcW w:w="2809" w:type="dxa"/>
            <w:vMerge/>
          </w:tcPr>
          <w:p w:rsidR="00050C1A" w:rsidRDefault="00050C1A" w:rsidP="00050C1A">
            <w:pPr>
              <w:autoSpaceDE w:val="0"/>
              <w:autoSpaceDN w:val="0"/>
              <w:adjustRightInd w:val="0"/>
              <w:jc w:val="center"/>
              <w:rPr>
                <w:rFonts w:cs="ArialMT"/>
                <w:szCs w:val="18"/>
              </w:rPr>
            </w:pPr>
          </w:p>
        </w:tc>
        <w:tc>
          <w:tcPr>
            <w:tcW w:w="3848" w:type="dxa"/>
          </w:tcPr>
          <w:p w:rsidR="00050C1A" w:rsidRDefault="00894635" w:rsidP="00894635">
            <w:pPr>
              <w:tabs>
                <w:tab w:val="left" w:pos="480"/>
                <w:tab w:val="center" w:pos="1614"/>
                <w:tab w:val="right" w:pos="3031"/>
              </w:tabs>
              <w:autoSpaceDE w:val="0"/>
              <w:autoSpaceDN w:val="0"/>
              <w:adjustRightInd w:val="0"/>
              <w:jc w:val="center"/>
              <w:rPr>
                <w:rFonts w:cs="ArialMT"/>
                <w:szCs w:val="18"/>
              </w:rPr>
            </w:pPr>
            <w:r>
              <w:rPr>
                <w:rFonts w:cs="ArialMT"/>
                <w:szCs w:val="18"/>
              </w:rPr>
              <w:tab/>
            </w:r>
            <w:r w:rsidR="00050C1A">
              <w:rPr>
                <w:rFonts w:cs="ArialMT"/>
                <w:szCs w:val="18"/>
              </w:rPr>
              <w:t>HVGT</w:t>
            </w:r>
            <w:r>
              <w:rPr>
                <w:rFonts w:cs="ArialMT"/>
                <w:szCs w:val="18"/>
              </w:rPr>
              <w:tab/>
            </w:r>
            <w:r w:rsidR="00050C1A">
              <w:rPr>
                <w:rFonts w:cs="ArialMT"/>
                <w:szCs w:val="18"/>
              </w:rPr>
              <w:t>&gt;&gt;&gt;</w:t>
            </w:r>
            <w:r>
              <w:rPr>
                <w:rFonts w:cs="ArialMT"/>
                <w:szCs w:val="18"/>
              </w:rPr>
              <w:tab/>
            </w:r>
            <w:r w:rsidR="00050C1A">
              <w:rPr>
                <w:rFonts w:cs="ArialMT"/>
                <w:szCs w:val="18"/>
              </w:rPr>
              <w:t>ARRAST.</w:t>
            </w:r>
          </w:p>
        </w:tc>
        <w:tc>
          <w:tcPr>
            <w:tcW w:w="1745" w:type="dxa"/>
          </w:tcPr>
          <w:p w:rsidR="00050C1A" w:rsidRDefault="00050C1A" w:rsidP="00050C1A">
            <w:pPr>
              <w:autoSpaceDE w:val="0"/>
              <w:autoSpaceDN w:val="0"/>
              <w:adjustRightInd w:val="0"/>
              <w:jc w:val="center"/>
              <w:rPr>
                <w:rFonts w:cs="ArialMT"/>
                <w:szCs w:val="18"/>
              </w:rPr>
            </w:pPr>
            <w:r>
              <w:rPr>
                <w:rFonts w:cs="ArialMT"/>
                <w:szCs w:val="18"/>
              </w:rPr>
              <w:t>5’</w:t>
            </w:r>
          </w:p>
        </w:tc>
      </w:tr>
      <w:tr w:rsidR="00050C1A" w:rsidTr="00894635">
        <w:tc>
          <w:tcPr>
            <w:tcW w:w="2809" w:type="dxa"/>
            <w:vMerge/>
          </w:tcPr>
          <w:p w:rsidR="00050C1A" w:rsidRDefault="00050C1A" w:rsidP="00050C1A">
            <w:pPr>
              <w:autoSpaceDE w:val="0"/>
              <w:autoSpaceDN w:val="0"/>
              <w:adjustRightInd w:val="0"/>
              <w:jc w:val="center"/>
              <w:rPr>
                <w:rFonts w:cs="ArialMT"/>
                <w:szCs w:val="18"/>
              </w:rPr>
            </w:pPr>
          </w:p>
        </w:tc>
        <w:tc>
          <w:tcPr>
            <w:tcW w:w="3848" w:type="dxa"/>
          </w:tcPr>
          <w:p w:rsidR="00050C1A" w:rsidRDefault="00050C1A" w:rsidP="00894635">
            <w:pPr>
              <w:tabs>
                <w:tab w:val="center" w:pos="567"/>
                <w:tab w:val="center" w:pos="1330"/>
                <w:tab w:val="center" w:pos="2039"/>
              </w:tabs>
              <w:autoSpaceDE w:val="0"/>
              <w:autoSpaceDN w:val="0"/>
              <w:adjustRightInd w:val="0"/>
              <w:jc w:val="center"/>
              <w:rPr>
                <w:rFonts w:cs="ArialMT"/>
                <w:szCs w:val="18"/>
              </w:rPr>
            </w:pPr>
            <w:r>
              <w:rPr>
                <w:rFonts w:cs="ArialMT"/>
                <w:szCs w:val="18"/>
              </w:rPr>
              <w:t>BLOQUEO EJE</w:t>
            </w:r>
          </w:p>
        </w:tc>
        <w:tc>
          <w:tcPr>
            <w:tcW w:w="1745" w:type="dxa"/>
          </w:tcPr>
          <w:p w:rsidR="00050C1A" w:rsidRDefault="00050C1A" w:rsidP="00050C1A">
            <w:pPr>
              <w:autoSpaceDE w:val="0"/>
              <w:autoSpaceDN w:val="0"/>
              <w:adjustRightInd w:val="0"/>
              <w:jc w:val="center"/>
              <w:rPr>
                <w:rFonts w:cs="ArialMT"/>
                <w:szCs w:val="18"/>
              </w:rPr>
            </w:pPr>
            <w:r>
              <w:rPr>
                <w:rFonts w:cs="ArialMT"/>
                <w:szCs w:val="18"/>
              </w:rPr>
              <w:t>45’</w:t>
            </w:r>
          </w:p>
        </w:tc>
      </w:tr>
    </w:tbl>
    <w:p w:rsidR="009A6B05" w:rsidRPr="00362A29" w:rsidRDefault="009A6B05" w:rsidP="00362A29">
      <w:pPr>
        <w:autoSpaceDE w:val="0"/>
        <w:autoSpaceDN w:val="0"/>
        <w:adjustRightInd w:val="0"/>
        <w:spacing w:after="0" w:line="240" w:lineRule="auto"/>
        <w:ind w:left="426" w:firstLine="992"/>
        <w:jc w:val="both"/>
        <w:rPr>
          <w:rFonts w:cs="ArialMT"/>
          <w:szCs w:val="18"/>
        </w:rPr>
      </w:pPr>
    </w:p>
    <w:p w:rsidR="00A46E77" w:rsidRPr="008905D7" w:rsidRDefault="008F1DC1" w:rsidP="008905D7">
      <w:pPr>
        <w:autoSpaceDE w:val="0"/>
        <w:autoSpaceDN w:val="0"/>
        <w:adjustRightInd w:val="0"/>
        <w:spacing w:after="0" w:line="240" w:lineRule="auto"/>
        <w:ind w:left="426" w:firstLine="992"/>
        <w:jc w:val="both"/>
        <w:rPr>
          <w:rFonts w:cs="ArialMT"/>
          <w:szCs w:val="18"/>
        </w:rPr>
      </w:pPr>
      <w:r w:rsidRPr="008905D7">
        <w:rPr>
          <w:rFonts w:cs="ArialMT"/>
          <w:szCs w:val="18"/>
        </w:rPr>
        <w:t>E</w:t>
      </w:r>
      <w:r w:rsidR="009A6B05" w:rsidRPr="008905D7">
        <w:rPr>
          <w:rFonts w:cs="ArialMT"/>
          <w:szCs w:val="18"/>
        </w:rPr>
        <w:t>n</w:t>
      </w:r>
      <w:r w:rsidR="00932094" w:rsidRPr="008905D7">
        <w:rPr>
          <w:rFonts w:cs="ArialMT"/>
          <w:szCs w:val="18"/>
        </w:rPr>
        <w:t xml:space="preserve"> caso de emergencia, los motores </w:t>
      </w:r>
      <w:r w:rsidR="009A6B05" w:rsidRPr="008905D7">
        <w:rPr>
          <w:rFonts w:cs="ArialMT"/>
          <w:szCs w:val="18"/>
        </w:rPr>
        <w:t>diésel</w:t>
      </w:r>
      <w:r w:rsidR="00932094" w:rsidRPr="008905D7">
        <w:rPr>
          <w:rFonts w:cs="ArialMT"/>
          <w:szCs w:val="18"/>
        </w:rPr>
        <w:t xml:space="preserve"> pueden ponerse en servicio</w:t>
      </w:r>
      <w:r w:rsidR="004E5DC0" w:rsidRPr="008905D7">
        <w:rPr>
          <w:rFonts w:cs="ArialMT"/>
          <w:szCs w:val="18"/>
        </w:rPr>
        <w:t xml:space="preserve"> </w:t>
      </w:r>
      <w:r w:rsidRPr="008905D7">
        <w:rPr>
          <w:rFonts w:cs="ArialMT"/>
          <w:szCs w:val="18"/>
        </w:rPr>
        <w:t>con un minuto de aviso en cualquier configuración</w:t>
      </w:r>
      <w:r w:rsidR="00932094" w:rsidRPr="008905D7">
        <w:rPr>
          <w:rFonts w:cs="ArialMT"/>
          <w:szCs w:val="18"/>
        </w:rPr>
        <w:t>.</w:t>
      </w:r>
    </w:p>
    <w:p w:rsidR="004E5DC0" w:rsidRPr="00362A29" w:rsidRDefault="004E5DC0" w:rsidP="00362A29">
      <w:pPr>
        <w:autoSpaceDE w:val="0"/>
        <w:autoSpaceDN w:val="0"/>
        <w:adjustRightInd w:val="0"/>
        <w:spacing w:after="0" w:line="240" w:lineRule="auto"/>
        <w:ind w:left="426" w:firstLine="992"/>
        <w:jc w:val="both"/>
        <w:rPr>
          <w:rFonts w:cs="ArialMT"/>
          <w:szCs w:val="18"/>
        </w:rPr>
      </w:pPr>
    </w:p>
    <w:p w:rsidR="00A46E77" w:rsidRPr="00DD73BA" w:rsidRDefault="00A46E77" w:rsidP="00836C03">
      <w:pPr>
        <w:pStyle w:val="TituloSeccin3"/>
      </w:pPr>
      <w:bookmarkStart w:id="10" w:name="_Toc532912268"/>
      <w:r w:rsidRPr="00DD73BA">
        <w:t>Limitaciones de la maquinaria.</w:t>
      </w:r>
      <w:bookmarkEnd w:id="10"/>
    </w:p>
    <w:p w:rsidR="0081789B" w:rsidRPr="008905D7" w:rsidRDefault="0081789B" w:rsidP="008905D7">
      <w:pPr>
        <w:autoSpaceDE w:val="0"/>
        <w:autoSpaceDN w:val="0"/>
        <w:adjustRightInd w:val="0"/>
        <w:spacing w:after="0" w:line="240" w:lineRule="auto"/>
        <w:ind w:left="426" w:firstLine="992"/>
        <w:jc w:val="both"/>
        <w:rPr>
          <w:rFonts w:cs="ArialMT"/>
          <w:szCs w:val="18"/>
        </w:rPr>
      </w:pPr>
      <w:r w:rsidRPr="008905D7">
        <w:rPr>
          <w:rFonts w:cs="ArialMT"/>
          <w:szCs w:val="18"/>
        </w:rPr>
        <w:t>Las velocidades de referencia en distintas configuraciones son las siguientes</w:t>
      </w:r>
      <w:r w:rsidR="007B53E9" w:rsidRPr="008905D7">
        <w:rPr>
          <w:rFonts w:cs="ArialMT"/>
          <w:szCs w:val="18"/>
        </w:rPr>
        <w:t>, sin embargo, se debe tener en consideración que el estado de los motores afecta directamente a su rendimiento</w:t>
      </w:r>
      <w:r w:rsidRPr="008905D7">
        <w:rPr>
          <w:rFonts w:cs="ArialMT"/>
          <w:szCs w:val="18"/>
        </w:rPr>
        <w:t>:</w:t>
      </w:r>
    </w:p>
    <w:p w:rsidR="0081789B" w:rsidRPr="00DD73BA" w:rsidRDefault="008F1DC1" w:rsidP="0081789B">
      <w:pPr>
        <w:pStyle w:val="Prrafodelista"/>
        <w:numPr>
          <w:ilvl w:val="0"/>
          <w:numId w:val="2"/>
        </w:numPr>
        <w:autoSpaceDE w:val="0"/>
        <w:autoSpaceDN w:val="0"/>
        <w:adjustRightInd w:val="0"/>
        <w:spacing w:after="0" w:line="240" w:lineRule="auto"/>
        <w:jc w:val="both"/>
        <w:rPr>
          <w:rFonts w:cs="ArialMT"/>
        </w:rPr>
      </w:pPr>
      <w:r>
        <w:rPr>
          <w:rFonts w:cs="ArialMT"/>
        </w:rPr>
        <w:t>Velocidad Máxima: 30</w:t>
      </w:r>
      <w:r w:rsidR="0081789B" w:rsidRPr="00DD73BA">
        <w:rPr>
          <w:rFonts w:cs="ArialMT"/>
        </w:rPr>
        <w:t xml:space="preserve"> nudos (2 turbinas a gas).</w:t>
      </w:r>
    </w:p>
    <w:p w:rsidR="0081789B" w:rsidRPr="00DD73BA" w:rsidRDefault="0081789B" w:rsidP="0081789B">
      <w:pPr>
        <w:pStyle w:val="Prrafodelista"/>
        <w:numPr>
          <w:ilvl w:val="0"/>
          <w:numId w:val="2"/>
        </w:numPr>
        <w:autoSpaceDE w:val="0"/>
        <w:autoSpaceDN w:val="0"/>
        <w:adjustRightInd w:val="0"/>
        <w:spacing w:after="0" w:line="240" w:lineRule="auto"/>
        <w:jc w:val="both"/>
        <w:rPr>
          <w:rFonts w:cs="ArialMT"/>
        </w:rPr>
      </w:pPr>
      <w:r w:rsidRPr="00DD73BA">
        <w:rPr>
          <w:rFonts w:cs="ArialMT"/>
        </w:rPr>
        <w:t xml:space="preserve">Velocidad Crucero: 16 nudos (2 motores </w:t>
      </w:r>
      <w:r w:rsidR="009A6B05" w:rsidRPr="00DD73BA">
        <w:rPr>
          <w:rFonts w:cs="ArialMT"/>
        </w:rPr>
        <w:t>diésel</w:t>
      </w:r>
      <w:r w:rsidRPr="00DD73BA">
        <w:rPr>
          <w:rFonts w:cs="ArialMT"/>
        </w:rPr>
        <w:t>).</w:t>
      </w:r>
    </w:p>
    <w:p w:rsidR="0081789B" w:rsidRPr="00DD73BA" w:rsidRDefault="0081789B" w:rsidP="0081789B">
      <w:pPr>
        <w:pStyle w:val="Prrafodelista"/>
        <w:numPr>
          <w:ilvl w:val="0"/>
          <w:numId w:val="2"/>
        </w:numPr>
        <w:autoSpaceDE w:val="0"/>
        <w:autoSpaceDN w:val="0"/>
        <w:adjustRightInd w:val="0"/>
        <w:spacing w:after="0" w:line="240" w:lineRule="auto"/>
        <w:jc w:val="both"/>
        <w:rPr>
          <w:rFonts w:cs="ArialMT"/>
        </w:rPr>
      </w:pPr>
      <w:r w:rsidRPr="00DD73BA">
        <w:rPr>
          <w:rFonts w:cs="ArialMT"/>
        </w:rPr>
        <w:t xml:space="preserve">Velocidad Económica: 14 nudos (1 motor </w:t>
      </w:r>
      <w:r w:rsidR="009A6B05" w:rsidRPr="00DD73BA">
        <w:rPr>
          <w:rFonts w:cs="ArialMT"/>
        </w:rPr>
        <w:t>diésel</w:t>
      </w:r>
      <w:r w:rsidRPr="00DD73BA">
        <w:rPr>
          <w:rFonts w:cs="ArialMT"/>
        </w:rPr>
        <w:t xml:space="preserve"> y1 eje arrastrado).</w:t>
      </w:r>
    </w:p>
    <w:p w:rsidR="0081789B" w:rsidRDefault="0081789B" w:rsidP="0081789B">
      <w:pPr>
        <w:pStyle w:val="Prrafodelista"/>
        <w:numPr>
          <w:ilvl w:val="0"/>
          <w:numId w:val="2"/>
        </w:numPr>
        <w:autoSpaceDE w:val="0"/>
        <w:autoSpaceDN w:val="0"/>
        <w:adjustRightInd w:val="0"/>
        <w:spacing w:after="0" w:line="240" w:lineRule="auto"/>
        <w:jc w:val="both"/>
        <w:rPr>
          <w:rFonts w:cs="ArialMT"/>
        </w:rPr>
      </w:pPr>
      <w:r w:rsidRPr="00DD73BA">
        <w:rPr>
          <w:rFonts w:cs="ArialMT"/>
        </w:rPr>
        <w:t>Velocidad Máxima con eje frenado: 10 nudos.</w:t>
      </w:r>
    </w:p>
    <w:p w:rsidR="00A02FE1" w:rsidRPr="00362A29" w:rsidRDefault="00A02FE1" w:rsidP="00362A29">
      <w:pPr>
        <w:autoSpaceDE w:val="0"/>
        <w:autoSpaceDN w:val="0"/>
        <w:adjustRightInd w:val="0"/>
        <w:spacing w:after="0" w:line="240" w:lineRule="auto"/>
        <w:ind w:left="426" w:firstLine="992"/>
        <w:jc w:val="both"/>
        <w:rPr>
          <w:rFonts w:cs="ArialMT"/>
          <w:szCs w:val="18"/>
        </w:rPr>
      </w:pPr>
    </w:p>
    <w:p w:rsidR="0081789B" w:rsidRPr="008905D7" w:rsidRDefault="0081789B" w:rsidP="008905D7">
      <w:pPr>
        <w:autoSpaceDE w:val="0"/>
        <w:autoSpaceDN w:val="0"/>
        <w:adjustRightInd w:val="0"/>
        <w:spacing w:after="0" w:line="240" w:lineRule="auto"/>
        <w:ind w:left="426" w:firstLine="992"/>
        <w:jc w:val="both"/>
        <w:rPr>
          <w:rFonts w:cs="ArialMT"/>
          <w:szCs w:val="18"/>
        </w:rPr>
      </w:pPr>
      <w:r w:rsidRPr="008905D7">
        <w:rPr>
          <w:rFonts w:cs="ArialMT"/>
          <w:szCs w:val="18"/>
        </w:rPr>
        <w:t xml:space="preserve">Para acelerar con motores </w:t>
      </w:r>
      <w:r w:rsidR="009A6B05" w:rsidRPr="008905D7">
        <w:rPr>
          <w:rFonts w:cs="ArialMT"/>
          <w:szCs w:val="18"/>
        </w:rPr>
        <w:t>diésel</w:t>
      </w:r>
      <w:r w:rsidRPr="008905D7">
        <w:rPr>
          <w:rFonts w:cs="ArialMT"/>
          <w:szCs w:val="18"/>
        </w:rPr>
        <w:t xml:space="preserve"> deben seguirse las siguientes indicaciones:</w:t>
      </w:r>
    </w:p>
    <w:p w:rsidR="0081789B" w:rsidRPr="00DD73BA" w:rsidRDefault="0081789B" w:rsidP="0081789B">
      <w:pPr>
        <w:pStyle w:val="Prrafodelista"/>
        <w:numPr>
          <w:ilvl w:val="0"/>
          <w:numId w:val="2"/>
        </w:numPr>
        <w:autoSpaceDE w:val="0"/>
        <w:autoSpaceDN w:val="0"/>
        <w:adjustRightInd w:val="0"/>
        <w:spacing w:after="0" w:line="240" w:lineRule="auto"/>
        <w:jc w:val="both"/>
        <w:rPr>
          <w:rFonts w:cs="ArialMT"/>
        </w:rPr>
      </w:pPr>
      <w:r w:rsidRPr="00DD73BA">
        <w:rPr>
          <w:rFonts w:cs="ArialMT"/>
        </w:rPr>
        <w:t>En condiciones normales de operación, se deberá esperar que el sistema de control ajuste las RPM ordenadas y se alcance la velocidad correspondiente a éstas, antes de volver a aumentar la velocidad.</w:t>
      </w:r>
    </w:p>
    <w:p w:rsidR="00895A43" w:rsidRDefault="0081789B" w:rsidP="00015351">
      <w:pPr>
        <w:pStyle w:val="Prrafodelista"/>
        <w:numPr>
          <w:ilvl w:val="0"/>
          <w:numId w:val="2"/>
        </w:numPr>
        <w:autoSpaceDE w:val="0"/>
        <w:autoSpaceDN w:val="0"/>
        <w:adjustRightInd w:val="0"/>
        <w:spacing w:after="0" w:line="240" w:lineRule="auto"/>
        <w:jc w:val="both"/>
        <w:rPr>
          <w:rFonts w:cs="ArialMT"/>
        </w:rPr>
      </w:pPr>
      <w:r w:rsidRPr="00A02FE1">
        <w:rPr>
          <w:rFonts w:cs="ArialMT"/>
        </w:rPr>
        <w:t>Para acelerar desde menos de 50 RPM, se deben ajustar 90 RPM hasta que las temperaturas de los cilindros estén estables y fuera del rango de alarma.</w:t>
      </w:r>
      <w:r w:rsidR="00A02FE1">
        <w:rPr>
          <w:rFonts w:cs="ArialMT"/>
        </w:rPr>
        <w:t xml:space="preserve"> </w:t>
      </w:r>
      <w:r w:rsidRPr="00A02FE1">
        <w:rPr>
          <w:rFonts w:cs="ArialMT"/>
        </w:rPr>
        <w:t>Posteriormente, ajustar hasta 120 RPM.</w:t>
      </w:r>
    </w:p>
    <w:p w:rsidR="00895A43" w:rsidRDefault="00895A43" w:rsidP="00895A43">
      <w:pPr>
        <w:autoSpaceDE w:val="0"/>
        <w:autoSpaceDN w:val="0"/>
        <w:adjustRightInd w:val="0"/>
        <w:spacing w:after="0" w:line="240" w:lineRule="auto"/>
        <w:jc w:val="both"/>
        <w:rPr>
          <w:rFonts w:cs="ArialMT"/>
        </w:rPr>
      </w:pPr>
    </w:p>
    <w:p w:rsidR="00895A43" w:rsidRPr="00895A43" w:rsidRDefault="00895A43" w:rsidP="00895A43">
      <w:pPr>
        <w:autoSpaceDE w:val="0"/>
        <w:autoSpaceDN w:val="0"/>
        <w:adjustRightInd w:val="0"/>
        <w:spacing w:after="0" w:line="240" w:lineRule="auto"/>
        <w:jc w:val="both"/>
        <w:rPr>
          <w:rFonts w:cs="ArialMT"/>
        </w:rPr>
        <w:sectPr w:rsidR="00895A43" w:rsidRPr="00895A43" w:rsidSect="00433F83">
          <w:pgSz w:w="12240" w:h="15840"/>
          <w:pgMar w:top="1417" w:right="1701" w:bottom="1417" w:left="1701" w:header="708" w:footer="708" w:gutter="0"/>
          <w:cols w:space="708"/>
          <w:docGrid w:linePitch="360"/>
        </w:sectPr>
      </w:pPr>
    </w:p>
    <w:p w:rsidR="00A46E77" w:rsidRPr="00A02FE1" w:rsidRDefault="0081789B" w:rsidP="0081789B">
      <w:pPr>
        <w:pStyle w:val="Prrafodelista"/>
        <w:numPr>
          <w:ilvl w:val="0"/>
          <w:numId w:val="2"/>
        </w:numPr>
        <w:autoSpaceDE w:val="0"/>
        <w:autoSpaceDN w:val="0"/>
        <w:adjustRightInd w:val="0"/>
        <w:spacing w:after="0" w:line="240" w:lineRule="auto"/>
        <w:jc w:val="both"/>
      </w:pPr>
      <w:r w:rsidRPr="00DD73BA">
        <w:rPr>
          <w:rFonts w:cs="ArialMT"/>
        </w:rPr>
        <w:lastRenderedPageBreak/>
        <w:t>Para acelerar encontrándose entre 50 y 90 RPM, se deben ajustar 110 RPM hasta que las temperaturas de los cilindros estén estables y fuera del rango de alarma. Posteriormente, ajustar hasta 120 RPM.</w:t>
      </w:r>
    </w:p>
    <w:p w:rsidR="00A02FE1" w:rsidRPr="00362A29" w:rsidRDefault="00A02FE1" w:rsidP="00362A29">
      <w:pPr>
        <w:autoSpaceDE w:val="0"/>
        <w:autoSpaceDN w:val="0"/>
        <w:adjustRightInd w:val="0"/>
        <w:spacing w:after="0" w:line="240" w:lineRule="auto"/>
        <w:ind w:left="426" w:firstLine="992"/>
        <w:jc w:val="both"/>
        <w:rPr>
          <w:rFonts w:cs="ArialMT"/>
          <w:szCs w:val="18"/>
        </w:rPr>
      </w:pPr>
    </w:p>
    <w:p w:rsidR="008F1DC1" w:rsidRPr="008905D7" w:rsidRDefault="008F1DC1" w:rsidP="008905D7">
      <w:pPr>
        <w:autoSpaceDE w:val="0"/>
        <w:autoSpaceDN w:val="0"/>
        <w:adjustRightInd w:val="0"/>
        <w:spacing w:after="0" w:line="240" w:lineRule="auto"/>
        <w:ind w:left="426" w:firstLine="992"/>
        <w:jc w:val="both"/>
        <w:rPr>
          <w:rFonts w:cs="ArialMT"/>
          <w:szCs w:val="18"/>
        </w:rPr>
      </w:pPr>
      <w:r w:rsidRPr="008905D7">
        <w:rPr>
          <w:rFonts w:cs="ArialMT"/>
          <w:szCs w:val="18"/>
        </w:rPr>
        <w:t>Se debe considerar un tiempo de espera de 30” entre aplicaciones del freno en un eje.</w:t>
      </w:r>
    </w:p>
    <w:p w:rsidR="004A0C2E" w:rsidRDefault="004A0C2E" w:rsidP="008F1DC1">
      <w:pPr>
        <w:autoSpaceDE w:val="0"/>
        <w:autoSpaceDN w:val="0"/>
        <w:adjustRightInd w:val="0"/>
        <w:spacing w:after="0" w:line="240" w:lineRule="auto"/>
        <w:ind w:left="426" w:firstLine="992"/>
        <w:jc w:val="center"/>
        <w:rPr>
          <w:rFonts w:cs="ArialMT"/>
          <w:szCs w:val="18"/>
        </w:rPr>
      </w:pPr>
    </w:p>
    <w:p w:rsidR="008F1DC1" w:rsidRPr="007168C0" w:rsidRDefault="004A0C2E" w:rsidP="008F1DC1">
      <w:pPr>
        <w:autoSpaceDE w:val="0"/>
        <w:autoSpaceDN w:val="0"/>
        <w:adjustRightInd w:val="0"/>
        <w:spacing w:after="0" w:line="240" w:lineRule="auto"/>
        <w:ind w:left="426" w:firstLine="992"/>
        <w:jc w:val="center"/>
        <w:rPr>
          <w:rFonts w:cs="ArialMT"/>
          <w:i/>
          <w:szCs w:val="18"/>
        </w:rPr>
      </w:pPr>
      <w:r>
        <w:rPr>
          <w:rFonts w:cs="ArialMT"/>
          <w:szCs w:val="18"/>
        </w:rPr>
        <w:t>Tabla 2</w:t>
      </w:r>
      <w:r w:rsidR="00FA1ABF">
        <w:rPr>
          <w:rFonts w:cs="ArialMT"/>
          <w:szCs w:val="18"/>
        </w:rPr>
        <w:t>-</w:t>
      </w:r>
      <w:r>
        <w:rPr>
          <w:rFonts w:cs="ArialMT"/>
          <w:szCs w:val="18"/>
        </w:rPr>
        <w:t>7</w:t>
      </w:r>
      <w:r w:rsidR="007168C0">
        <w:rPr>
          <w:rFonts w:cs="ArialMT"/>
          <w:szCs w:val="18"/>
        </w:rPr>
        <w:t xml:space="preserve">: </w:t>
      </w:r>
      <w:r w:rsidR="007168C0">
        <w:rPr>
          <w:rFonts w:cs="ArialMT"/>
          <w:i/>
          <w:szCs w:val="18"/>
        </w:rPr>
        <w:t>Clase M</w:t>
      </w:r>
      <w:r w:rsidR="008F1DC1" w:rsidRPr="007168C0">
        <w:rPr>
          <w:rFonts w:cs="ArialMT"/>
          <w:i/>
          <w:szCs w:val="18"/>
        </w:rPr>
        <w:t xml:space="preserve"> – Limitaciones de Aceleración</w:t>
      </w:r>
    </w:p>
    <w:tbl>
      <w:tblPr>
        <w:tblStyle w:val="Tablaconcuadrcula"/>
        <w:tblW w:w="8405" w:type="dxa"/>
        <w:tblInd w:w="421" w:type="dxa"/>
        <w:tblLook w:val="04A0" w:firstRow="1" w:lastRow="0" w:firstColumn="1" w:lastColumn="0" w:noHBand="0" w:noVBand="1"/>
      </w:tblPr>
      <w:tblGrid>
        <w:gridCol w:w="2521"/>
        <w:gridCol w:w="2942"/>
        <w:gridCol w:w="2942"/>
      </w:tblGrid>
      <w:tr w:rsidR="00A54110" w:rsidRPr="00872E31" w:rsidTr="00872E31">
        <w:tc>
          <w:tcPr>
            <w:tcW w:w="2521" w:type="dxa"/>
            <w:shd w:val="clear" w:color="auto" w:fill="E7E6E6" w:themeFill="background2"/>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RPM</w:t>
            </w:r>
          </w:p>
        </w:tc>
        <w:tc>
          <w:tcPr>
            <w:tcW w:w="2942" w:type="dxa"/>
            <w:shd w:val="clear" w:color="auto" w:fill="E7E6E6" w:themeFill="background2"/>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POTENCIA</w:t>
            </w:r>
          </w:p>
        </w:tc>
        <w:tc>
          <w:tcPr>
            <w:tcW w:w="2942" w:type="dxa"/>
            <w:shd w:val="clear" w:color="auto" w:fill="E7E6E6" w:themeFill="background2"/>
          </w:tcPr>
          <w:p w:rsidR="00A54110" w:rsidRPr="00872E31" w:rsidRDefault="00A54110" w:rsidP="00872E31">
            <w:pPr>
              <w:autoSpaceDE w:val="0"/>
              <w:autoSpaceDN w:val="0"/>
              <w:adjustRightInd w:val="0"/>
              <w:spacing w:after="160" w:line="259" w:lineRule="auto"/>
              <w:jc w:val="center"/>
              <w:rPr>
                <w:rFonts w:cs="Arial"/>
                <w:szCs w:val="20"/>
              </w:rPr>
            </w:pPr>
            <w:r w:rsidRPr="00872E31">
              <w:rPr>
                <w:rFonts w:cs="Arial"/>
                <w:szCs w:val="20"/>
              </w:rPr>
              <w:t>TIEMPO</w:t>
            </w:r>
          </w:p>
        </w:tc>
      </w:tr>
      <w:tr w:rsidR="00A54110" w:rsidRPr="00DD73BA" w:rsidTr="00A54110">
        <w:tc>
          <w:tcPr>
            <w:tcW w:w="2521" w:type="dxa"/>
          </w:tcPr>
          <w:p w:rsidR="00A54110" w:rsidRPr="00DD73BA" w:rsidRDefault="00A54110" w:rsidP="00A54110">
            <w:pPr>
              <w:autoSpaceDE w:val="0"/>
              <w:autoSpaceDN w:val="0"/>
              <w:adjustRightInd w:val="0"/>
              <w:jc w:val="center"/>
              <w:rPr>
                <w:rFonts w:cs="ArialMT"/>
              </w:rPr>
            </w:pPr>
            <w:r w:rsidRPr="00DD73BA">
              <w:rPr>
                <w:rFonts w:cs="ArialMT"/>
              </w:rPr>
              <w:t>0-180</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0-70%</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Sin restricciones</w:t>
            </w:r>
          </w:p>
        </w:tc>
      </w:tr>
      <w:tr w:rsidR="00A54110" w:rsidRPr="00DD73BA" w:rsidTr="00A54110">
        <w:tc>
          <w:tcPr>
            <w:tcW w:w="2521" w:type="dxa"/>
          </w:tcPr>
          <w:p w:rsidR="00A54110" w:rsidRPr="00DD73BA" w:rsidRDefault="00A54110" w:rsidP="00A54110">
            <w:pPr>
              <w:autoSpaceDE w:val="0"/>
              <w:autoSpaceDN w:val="0"/>
              <w:adjustRightInd w:val="0"/>
              <w:jc w:val="center"/>
              <w:rPr>
                <w:rFonts w:cs="ArialMT"/>
              </w:rPr>
            </w:pPr>
            <w:r w:rsidRPr="00DD73BA">
              <w:rPr>
                <w:rFonts w:cs="ArialMT"/>
              </w:rPr>
              <w:t>180-188</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70-80%</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 xml:space="preserve">30 </w:t>
            </w:r>
            <w:proofErr w:type="spellStart"/>
            <w:r w:rsidRPr="00DD73BA">
              <w:rPr>
                <w:rFonts w:cs="ArialMT"/>
              </w:rPr>
              <w:t>seg</w:t>
            </w:r>
            <w:proofErr w:type="spellEnd"/>
            <w:r w:rsidRPr="00DD73BA">
              <w:rPr>
                <w:rFonts w:cs="ArialMT"/>
              </w:rPr>
              <w:t>.</w:t>
            </w:r>
          </w:p>
        </w:tc>
      </w:tr>
      <w:tr w:rsidR="00A54110" w:rsidRPr="00DD73BA" w:rsidTr="00A54110">
        <w:tc>
          <w:tcPr>
            <w:tcW w:w="2521" w:type="dxa"/>
          </w:tcPr>
          <w:p w:rsidR="00A54110" w:rsidRPr="00DD73BA" w:rsidRDefault="00A54110" w:rsidP="00A54110">
            <w:pPr>
              <w:autoSpaceDE w:val="0"/>
              <w:autoSpaceDN w:val="0"/>
              <w:adjustRightInd w:val="0"/>
              <w:jc w:val="center"/>
              <w:rPr>
                <w:rFonts w:cs="ArialMT"/>
              </w:rPr>
            </w:pPr>
            <w:r w:rsidRPr="00DD73BA">
              <w:rPr>
                <w:rFonts w:cs="ArialMT"/>
              </w:rPr>
              <w:t>188-195</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80-90%</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 xml:space="preserve">30 </w:t>
            </w:r>
            <w:proofErr w:type="spellStart"/>
            <w:r w:rsidRPr="00DD73BA">
              <w:rPr>
                <w:rFonts w:cs="ArialMT"/>
              </w:rPr>
              <w:t>seg</w:t>
            </w:r>
            <w:proofErr w:type="spellEnd"/>
            <w:r w:rsidRPr="00DD73BA">
              <w:rPr>
                <w:rFonts w:cs="ArialMT"/>
              </w:rPr>
              <w:t>.</w:t>
            </w:r>
          </w:p>
        </w:tc>
      </w:tr>
      <w:tr w:rsidR="00A54110" w:rsidRPr="00DD73BA" w:rsidTr="00A54110">
        <w:tc>
          <w:tcPr>
            <w:tcW w:w="2521" w:type="dxa"/>
          </w:tcPr>
          <w:p w:rsidR="00A54110" w:rsidRPr="00DD73BA" w:rsidRDefault="00A54110" w:rsidP="00A54110">
            <w:pPr>
              <w:autoSpaceDE w:val="0"/>
              <w:autoSpaceDN w:val="0"/>
              <w:adjustRightInd w:val="0"/>
              <w:jc w:val="center"/>
              <w:rPr>
                <w:rFonts w:cs="ArialMT"/>
              </w:rPr>
            </w:pPr>
            <w:r w:rsidRPr="00DD73BA">
              <w:rPr>
                <w:rFonts w:cs="ArialMT"/>
              </w:rPr>
              <w:t>195-200</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90-100%</w:t>
            </w:r>
          </w:p>
        </w:tc>
        <w:tc>
          <w:tcPr>
            <w:tcW w:w="2942" w:type="dxa"/>
          </w:tcPr>
          <w:p w:rsidR="00A54110" w:rsidRPr="00DD73BA" w:rsidRDefault="00A54110" w:rsidP="00A54110">
            <w:pPr>
              <w:autoSpaceDE w:val="0"/>
              <w:autoSpaceDN w:val="0"/>
              <w:adjustRightInd w:val="0"/>
              <w:jc w:val="center"/>
              <w:rPr>
                <w:rFonts w:cs="ArialMT"/>
              </w:rPr>
            </w:pPr>
            <w:r w:rsidRPr="00DD73BA">
              <w:rPr>
                <w:rFonts w:cs="ArialMT"/>
              </w:rPr>
              <w:t xml:space="preserve">30 </w:t>
            </w:r>
            <w:proofErr w:type="spellStart"/>
            <w:r w:rsidRPr="00DD73BA">
              <w:rPr>
                <w:rFonts w:cs="ArialMT"/>
              </w:rPr>
              <w:t>seg</w:t>
            </w:r>
            <w:proofErr w:type="spellEnd"/>
            <w:r w:rsidRPr="00DD73BA">
              <w:rPr>
                <w:rFonts w:cs="ArialMT"/>
              </w:rPr>
              <w:t>.</w:t>
            </w:r>
          </w:p>
        </w:tc>
      </w:tr>
    </w:tbl>
    <w:p w:rsidR="00A54110" w:rsidRPr="00362A29" w:rsidRDefault="00A54110" w:rsidP="00362A29">
      <w:pPr>
        <w:autoSpaceDE w:val="0"/>
        <w:autoSpaceDN w:val="0"/>
        <w:adjustRightInd w:val="0"/>
        <w:spacing w:after="0" w:line="240" w:lineRule="auto"/>
        <w:ind w:left="426" w:firstLine="992"/>
        <w:jc w:val="both"/>
        <w:rPr>
          <w:rFonts w:cs="ArialMT"/>
          <w:szCs w:val="18"/>
        </w:rPr>
      </w:pPr>
    </w:p>
    <w:p w:rsidR="00A54110" w:rsidRPr="007168C0" w:rsidRDefault="004A0C2E" w:rsidP="00EB2C03">
      <w:pPr>
        <w:autoSpaceDE w:val="0"/>
        <w:autoSpaceDN w:val="0"/>
        <w:adjustRightInd w:val="0"/>
        <w:spacing w:after="0" w:line="240" w:lineRule="auto"/>
        <w:ind w:left="426" w:firstLine="992"/>
        <w:jc w:val="center"/>
        <w:rPr>
          <w:rFonts w:cs="ArialMT"/>
          <w:i/>
          <w:szCs w:val="18"/>
        </w:rPr>
      </w:pPr>
      <w:r>
        <w:rPr>
          <w:rFonts w:cs="ArialMT"/>
          <w:szCs w:val="18"/>
        </w:rPr>
        <w:t>Tabla 2</w:t>
      </w:r>
      <w:r w:rsidR="00FA1ABF">
        <w:rPr>
          <w:rFonts w:cs="ArialMT"/>
          <w:szCs w:val="18"/>
        </w:rPr>
        <w:t>-</w:t>
      </w:r>
      <w:r>
        <w:rPr>
          <w:rFonts w:cs="ArialMT"/>
          <w:szCs w:val="18"/>
        </w:rPr>
        <w:t>8</w:t>
      </w:r>
      <w:r w:rsidR="007168C0">
        <w:rPr>
          <w:rFonts w:cs="ArialMT"/>
          <w:szCs w:val="18"/>
        </w:rPr>
        <w:t xml:space="preserve">: </w:t>
      </w:r>
      <w:r w:rsidR="007168C0">
        <w:rPr>
          <w:rFonts w:cs="ArialMT"/>
          <w:i/>
          <w:szCs w:val="18"/>
        </w:rPr>
        <w:t>Clase M</w:t>
      </w:r>
      <w:r w:rsidR="00EB2C03" w:rsidRPr="007168C0">
        <w:rPr>
          <w:rFonts w:cs="ArialMT"/>
          <w:i/>
          <w:szCs w:val="18"/>
        </w:rPr>
        <w:t xml:space="preserve"> – Limitaciones Especiales de la Maquinaria</w:t>
      </w:r>
    </w:p>
    <w:tbl>
      <w:tblPr>
        <w:tblStyle w:val="Tablaconcuadrcula"/>
        <w:tblW w:w="8405" w:type="dxa"/>
        <w:tblInd w:w="421" w:type="dxa"/>
        <w:tblLook w:val="04A0" w:firstRow="1" w:lastRow="0" w:firstColumn="1" w:lastColumn="0" w:noHBand="0" w:noVBand="1"/>
      </w:tblPr>
      <w:tblGrid>
        <w:gridCol w:w="2899"/>
        <w:gridCol w:w="5506"/>
      </w:tblGrid>
      <w:tr w:rsidR="00EB2C03" w:rsidRPr="00872E31" w:rsidTr="00872E31">
        <w:tc>
          <w:tcPr>
            <w:tcW w:w="2899" w:type="dxa"/>
            <w:shd w:val="clear" w:color="auto" w:fill="E7E6E6" w:themeFill="background2"/>
          </w:tcPr>
          <w:p w:rsidR="00EB2C03" w:rsidRPr="00872E31" w:rsidRDefault="00EB2C03" w:rsidP="00872E31">
            <w:pPr>
              <w:autoSpaceDE w:val="0"/>
              <w:autoSpaceDN w:val="0"/>
              <w:adjustRightInd w:val="0"/>
              <w:spacing w:after="160" w:line="259" w:lineRule="auto"/>
              <w:jc w:val="center"/>
              <w:rPr>
                <w:rFonts w:cs="Arial"/>
                <w:szCs w:val="20"/>
              </w:rPr>
            </w:pPr>
            <w:r w:rsidRPr="00872E31">
              <w:rPr>
                <w:rFonts w:cs="Arial"/>
                <w:szCs w:val="20"/>
              </w:rPr>
              <w:t>PROCEDIMIENTO/CONDICIÓN</w:t>
            </w:r>
          </w:p>
        </w:tc>
        <w:tc>
          <w:tcPr>
            <w:tcW w:w="5506" w:type="dxa"/>
            <w:shd w:val="clear" w:color="auto" w:fill="E7E6E6" w:themeFill="background2"/>
          </w:tcPr>
          <w:p w:rsidR="00EB2C03" w:rsidRPr="00872E31" w:rsidRDefault="00EB2C03" w:rsidP="00872E31">
            <w:pPr>
              <w:autoSpaceDE w:val="0"/>
              <w:autoSpaceDN w:val="0"/>
              <w:adjustRightInd w:val="0"/>
              <w:spacing w:after="160" w:line="259" w:lineRule="auto"/>
              <w:jc w:val="center"/>
              <w:rPr>
                <w:rFonts w:cs="Arial"/>
                <w:szCs w:val="20"/>
              </w:rPr>
            </w:pPr>
            <w:r w:rsidRPr="00872E31">
              <w:rPr>
                <w:rFonts w:cs="Arial"/>
                <w:szCs w:val="20"/>
              </w:rPr>
              <w:t>LIMITACIONES</w:t>
            </w:r>
          </w:p>
        </w:tc>
      </w:tr>
      <w:tr w:rsidR="00EB2C03" w:rsidRPr="004A0C2E" w:rsidTr="004A0C2E">
        <w:tc>
          <w:tcPr>
            <w:tcW w:w="2899" w:type="dxa"/>
            <w:vMerge w:val="restart"/>
            <w:vAlign w:val="center"/>
          </w:tcPr>
          <w:p w:rsidR="00EB2C03" w:rsidRPr="004A0C2E" w:rsidRDefault="00EB2C03" w:rsidP="004A0C2E">
            <w:pPr>
              <w:autoSpaceDE w:val="0"/>
              <w:autoSpaceDN w:val="0"/>
              <w:adjustRightInd w:val="0"/>
              <w:jc w:val="center"/>
              <w:rPr>
                <w:rFonts w:cs="ArialMT"/>
                <w:sz w:val="20"/>
                <w:szCs w:val="20"/>
              </w:rPr>
            </w:pPr>
            <w:r w:rsidRPr="004A0C2E">
              <w:rPr>
                <w:rFonts w:cs="ArialMT"/>
                <w:sz w:val="20"/>
                <w:szCs w:val="20"/>
              </w:rPr>
              <w:t>FRENADO DE UN EJE</w:t>
            </w:r>
          </w:p>
        </w:tc>
        <w:tc>
          <w:tcPr>
            <w:tcW w:w="5506" w:type="dxa"/>
          </w:tcPr>
          <w:p w:rsidR="00EB2C03" w:rsidRPr="004A0C2E" w:rsidRDefault="00EB2C03" w:rsidP="004A0C2E">
            <w:pPr>
              <w:autoSpaceDE w:val="0"/>
              <w:autoSpaceDN w:val="0"/>
              <w:adjustRightInd w:val="0"/>
              <w:rPr>
                <w:rFonts w:cs="ArialMT"/>
                <w:sz w:val="20"/>
                <w:szCs w:val="20"/>
              </w:rPr>
            </w:pPr>
            <w:r w:rsidRPr="004A0C2E">
              <w:rPr>
                <w:rFonts w:ascii="ArialMT" w:hAnsi="ArialMT" w:cs="ArialMT"/>
                <w:sz w:val="20"/>
                <w:szCs w:val="20"/>
              </w:rPr>
              <w:t>Ajustar máximo 110 RPM en el eje propulsor.</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cs="ArialMT"/>
                <w:sz w:val="20"/>
                <w:szCs w:val="20"/>
              </w:rPr>
            </w:pPr>
            <w:r w:rsidRPr="004A0C2E">
              <w:rPr>
                <w:rFonts w:ascii="ArialMT" w:hAnsi="ArialMT" w:cs="ArialMT"/>
                <w:sz w:val="20"/>
                <w:szCs w:val="20"/>
              </w:rPr>
              <w:t>Telégrafo en Stop o OOO RPM</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ascii="ArialMT" w:hAnsi="ArialMT" w:cs="ArialMT"/>
                <w:sz w:val="20"/>
                <w:szCs w:val="20"/>
              </w:rPr>
            </w:pPr>
            <w:r w:rsidRPr="004A0C2E">
              <w:rPr>
                <w:rFonts w:ascii="ArialMT" w:hAnsi="ArialMT" w:cs="ArialMT"/>
                <w:sz w:val="20"/>
                <w:szCs w:val="20"/>
              </w:rPr>
              <w:t>Velocidad del eje a frenar bajo las 95 RPM.</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ascii="ArialMT" w:hAnsi="ArialMT" w:cs="ArialMT"/>
                <w:sz w:val="20"/>
                <w:szCs w:val="20"/>
              </w:rPr>
            </w:pPr>
            <w:r w:rsidRPr="004A0C2E">
              <w:rPr>
                <w:rFonts w:ascii="ArialMT" w:hAnsi="ArialMT" w:cs="ArialMT"/>
                <w:sz w:val="20"/>
                <w:szCs w:val="20"/>
              </w:rPr>
              <w:t xml:space="preserve">Ángulo de paso de +1,7º. (Zero </w:t>
            </w:r>
            <w:proofErr w:type="spellStart"/>
            <w:r w:rsidRPr="004A0C2E">
              <w:rPr>
                <w:rFonts w:ascii="ArialMT" w:hAnsi="ArialMT" w:cs="ArialMT"/>
                <w:sz w:val="20"/>
                <w:szCs w:val="20"/>
              </w:rPr>
              <w:t>thrust</w:t>
            </w:r>
            <w:proofErr w:type="spellEnd"/>
            <w:r w:rsidRPr="004A0C2E">
              <w:rPr>
                <w:rFonts w:ascii="ArialMT" w:hAnsi="ArialMT" w:cs="ArialMT"/>
                <w:sz w:val="20"/>
                <w:szCs w:val="20"/>
              </w:rPr>
              <w:t>)</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ascii="ArialMT" w:hAnsi="ArialMT" w:cs="ArialMT"/>
                <w:sz w:val="20"/>
                <w:szCs w:val="20"/>
              </w:rPr>
            </w:pPr>
            <w:r w:rsidRPr="004A0C2E">
              <w:rPr>
                <w:rFonts w:ascii="ArialMT" w:hAnsi="ArialMT" w:cs="ArialMT"/>
                <w:sz w:val="20"/>
                <w:szCs w:val="20"/>
              </w:rPr>
              <w:t>Copla del motor desacoplada.</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ascii="ArialMT" w:hAnsi="ArialMT" w:cs="ArialMT"/>
                <w:sz w:val="20"/>
                <w:szCs w:val="20"/>
              </w:rPr>
            </w:pPr>
            <w:r w:rsidRPr="004A0C2E">
              <w:rPr>
                <w:rFonts w:ascii="ArialMT" w:hAnsi="ArialMT" w:cs="ArialMT"/>
                <w:sz w:val="20"/>
                <w:szCs w:val="20"/>
              </w:rPr>
              <w:t xml:space="preserve">No mantener frenado el eje por más de 30 minutos si se está con la turbina a gas en servicio y </w:t>
            </w:r>
            <w:proofErr w:type="spellStart"/>
            <w:r w:rsidRPr="004A0C2E">
              <w:rPr>
                <w:rFonts w:ascii="ArialMT" w:hAnsi="ArialMT" w:cs="ArialMT"/>
                <w:sz w:val="20"/>
                <w:szCs w:val="20"/>
              </w:rPr>
              <w:t>selectada</w:t>
            </w:r>
            <w:proofErr w:type="spellEnd"/>
            <w:r w:rsidRPr="004A0C2E">
              <w:rPr>
                <w:rFonts w:ascii="ArialMT" w:hAnsi="ArialMT" w:cs="ArialMT"/>
                <w:sz w:val="20"/>
                <w:szCs w:val="20"/>
              </w:rPr>
              <w:t>.</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ascii="ArialMT" w:hAnsi="ArialMT" w:cs="ArialMT"/>
                <w:sz w:val="20"/>
                <w:szCs w:val="20"/>
              </w:rPr>
            </w:pPr>
            <w:r w:rsidRPr="004A0C2E">
              <w:rPr>
                <w:rFonts w:ascii="ArialMT" w:hAnsi="ArialMT" w:cs="ArialMT"/>
                <w:sz w:val="20"/>
                <w:szCs w:val="20"/>
              </w:rPr>
              <w:t>Tener la precaución de no aplicar el freno a intervalos menores de 3 minutos, objeto darle tiempo de refrigeración al sistema.</w:t>
            </w:r>
          </w:p>
        </w:tc>
      </w:tr>
      <w:tr w:rsidR="00EB2C03" w:rsidRPr="004A0C2E" w:rsidTr="004A0C2E">
        <w:tc>
          <w:tcPr>
            <w:tcW w:w="2899" w:type="dxa"/>
            <w:vAlign w:val="center"/>
          </w:tcPr>
          <w:p w:rsidR="00EB2C03" w:rsidRPr="004A0C2E" w:rsidRDefault="00EB2C03" w:rsidP="004A0C2E">
            <w:pPr>
              <w:autoSpaceDE w:val="0"/>
              <w:autoSpaceDN w:val="0"/>
              <w:adjustRightInd w:val="0"/>
              <w:jc w:val="center"/>
              <w:rPr>
                <w:rFonts w:cs="ArialMT"/>
                <w:sz w:val="20"/>
                <w:szCs w:val="20"/>
              </w:rPr>
            </w:pPr>
            <w:r w:rsidRPr="004A0C2E">
              <w:rPr>
                <w:rFonts w:cs="ArialMT"/>
                <w:sz w:val="20"/>
                <w:szCs w:val="20"/>
              </w:rPr>
              <w:t>MAXIMO TORQUE</w:t>
            </w:r>
          </w:p>
        </w:tc>
        <w:tc>
          <w:tcPr>
            <w:tcW w:w="5506" w:type="dxa"/>
          </w:tcPr>
          <w:p w:rsidR="00EB2C03" w:rsidRPr="004A0C2E" w:rsidRDefault="00EB2C03" w:rsidP="00EB2C03">
            <w:pPr>
              <w:autoSpaceDE w:val="0"/>
              <w:autoSpaceDN w:val="0"/>
              <w:adjustRightInd w:val="0"/>
              <w:rPr>
                <w:rFonts w:cs="ArialMT"/>
                <w:sz w:val="20"/>
                <w:szCs w:val="20"/>
              </w:rPr>
            </w:pPr>
            <w:r w:rsidRPr="004A0C2E">
              <w:rPr>
                <w:rFonts w:ascii="ArialMT" w:hAnsi="ArialMT" w:cs="ArialMT"/>
                <w:sz w:val="20"/>
                <w:szCs w:val="20"/>
              </w:rPr>
              <w:t>Evitar experimentar un torque superior al producido por 125 RPM de diferencia en ambos ejes.</w:t>
            </w:r>
          </w:p>
        </w:tc>
      </w:tr>
      <w:tr w:rsidR="00EB2C03" w:rsidRPr="004A0C2E" w:rsidTr="004A0C2E">
        <w:tc>
          <w:tcPr>
            <w:tcW w:w="2899" w:type="dxa"/>
            <w:vMerge w:val="restart"/>
            <w:vAlign w:val="center"/>
          </w:tcPr>
          <w:p w:rsidR="00EB2C03" w:rsidRPr="004A0C2E" w:rsidRDefault="00EB2C03" w:rsidP="004A0C2E">
            <w:pPr>
              <w:autoSpaceDE w:val="0"/>
              <w:autoSpaceDN w:val="0"/>
              <w:adjustRightInd w:val="0"/>
              <w:jc w:val="center"/>
              <w:rPr>
                <w:rFonts w:cs="ArialMT"/>
                <w:sz w:val="20"/>
                <w:szCs w:val="20"/>
              </w:rPr>
            </w:pPr>
            <w:r w:rsidRPr="004A0C2E">
              <w:rPr>
                <w:rFonts w:cs="ArialMT"/>
                <w:sz w:val="20"/>
                <w:szCs w:val="20"/>
              </w:rPr>
              <w:t>ZARPE DE EMERGENCIA</w:t>
            </w:r>
          </w:p>
        </w:tc>
        <w:tc>
          <w:tcPr>
            <w:tcW w:w="5506" w:type="dxa"/>
          </w:tcPr>
          <w:p w:rsidR="00EB2C03" w:rsidRPr="004A0C2E" w:rsidRDefault="00015351" w:rsidP="00EB2C03">
            <w:pPr>
              <w:autoSpaceDE w:val="0"/>
              <w:autoSpaceDN w:val="0"/>
              <w:adjustRightInd w:val="0"/>
              <w:rPr>
                <w:rFonts w:cs="ArialMT"/>
                <w:sz w:val="20"/>
                <w:szCs w:val="20"/>
              </w:rPr>
            </w:pPr>
            <w:r w:rsidRPr="004A0C2E">
              <w:rPr>
                <w:rFonts w:ascii="ArialMT" w:hAnsi="ArialMT" w:cs="ArialMT"/>
                <w:sz w:val="20"/>
                <w:szCs w:val="20"/>
                <w:lang w:val="es-ES"/>
              </w:rPr>
              <w:t>Si temperatura del aceite O-240, es inferior a 30º C, máxima</w:t>
            </w:r>
            <w:r w:rsidR="00EB2C03" w:rsidRPr="004A0C2E">
              <w:rPr>
                <w:rFonts w:ascii="ArialMT" w:hAnsi="ArialMT" w:cs="ArialMT"/>
                <w:sz w:val="20"/>
                <w:szCs w:val="20"/>
                <w:lang w:val="es-ES"/>
              </w:rPr>
              <w:t xml:space="preserve"> </w:t>
            </w:r>
            <w:r w:rsidRPr="004A0C2E">
              <w:rPr>
                <w:rFonts w:ascii="ArialMT" w:hAnsi="ArialMT" w:cs="ArialMT"/>
                <w:sz w:val="20"/>
                <w:szCs w:val="20"/>
                <w:lang w:val="es-ES"/>
              </w:rPr>
              <w:t>velocidad 135 RPM.</w:t>
            </w:r>
          </w:p>
        </w:tc>
      </w:tr>
      <w:tr w:rsidR="00EB2C03" w:rsidRPr="004A0C2E" w:rsidTr="004A0C2E">
        <w:tc>
          <w:tcPr>
            <w:tcW w:w="2899" w:type="dxa"/>
            <w:vMerge/>
            <w:vAlign w:val="center"/>
          </w:tcPr>
          <w:p w:rsidR="00EB2C03" w:rsidRPr="004A0C2E" w:rsidRDefault="00EB2C03" w:rsidP="004A0C2E">
            <w:pPr>
              <w:autoSpaceDE w:val="0"/>
              <w:autoSpaceDN w:val="0"/>
              <w:adjustRightInd w:val="0"/>
              <w:jc w:val="center"/>
              <w:rPr>
                <w:rFonts w:cs="ArialMT"/>
                <w:sz w:val="20"/>
                <w:szCs w:val="20"/>
              </w:rPr>
            </w:pPr>
          </w:p>
        </w:tc>
        <w:tc>
          <w:tcPr>
            <w:tcW w:w="5506" w:type="dxa"/>
          </w:tcPr>
          <w:p w:rsidR="00EB2C03" w:rsidRPr="004A0C2E" w:rsidRDefault="00EB2C03" w:rsidP="00EB2C03">
            <w:pPr>
              <w:autoSpaceDE w:val="0"/>
              <w:autoSpaceDN w:val="0"/>
              <w:adjustRightInd w:val="0"/>
              <w:rPr>
                <w:rFonts w:ascii="ArialMT" w:hAnsi="ArialMT" w:cs="ArialMT"/>
                <w:sz w:val="20"/>
                <w:szCs w:val="20"/>
              </w:rPr>
            </w:pPr>
            <w:r w:rsidRPr="004A0C2E">
              <w:rPr>
                <w:rFonts w:ascii="ArialMT" w:hAnsi="ArialMT" w:cs="ArialMT"/>
                <w:sz w:val="20"/>
                <w:szCs w:val="20"/>
                <w:lang w:val="es-ES"/>
              </w:rPr>
              <w:t>Si temperatura del aceite O-278, es menor de 55º C, máxima velocidad 80 RPM.</w:t>
            </w:r>
          </w:p>
        </w:tc>
      </w:tr>
      <w:tr w:rsidR="0085644D" w:rsidRPr="004A0C2E" w:rsidTr="004A0C2E">
        <w:tc>
          <w:tcPr>
            <w:tcW w:w="2899" w:type="dxa"/>
            <w:vMerge w:val="restart"/>
            <w:vAlign w:val="center"/>
          </w:tcPr>
          <w:p w:rsidR="0085644D" w:rsidRPr="004A0C2E" w:rsidRDefault="0085644D" w:rsidP="004A0C2E">
            <w:pPr>
              <w:autoSpaceDE w:val="0"/>
              <w:autoSpaceDN w:val="0"/>
              <w:adjustRightInd w:val="0"/>
              <w:jc w:val="center"/>
              <w:rPr>
                <w:rFonts w:cs="ArialMT"/>
                <w:sz w:val="20"/>
                <w:szCs w:val="20"/>
              </w:rPr>
            </w:pPr>
            <w:r w:rsidRPr="004A0C2E">
              <w:rPr>
                <w:rFonts w:cs="ArialMT"/>
                <w:sz w:val="20"/>
                <w:szCs w:val="20"/>
              </w:rPr>
              <w:t>HVGT</w:t>
            </w:r>
          </w:p>
        </w:tc>
        <w:tc>
          <w:tcPr>
            <w:tcW w:w="5506" w:type="dxa"/>
          </w:tcPr>
          <w:p w:rsidR="0085644D" w:rsidRPr="004A0C2E" w:rsidRDefault="0085644D" w:rsidP="00EB2C03">
            <w:pPr>
              <w:autoSpaceDE w:val="0"/>
              <w:autoSpaceDN w:val="0"/>
              <w:adjustRightInd w:val="0"/>
              <w:rPr>
                <w:rFonts w:cs="ArialMT"/>
                <w:sz w:val="20"/>
                <w:szCs w:val="20"/>
              </w:rPr>
            </w:pPr>
            <w:r w:rsidRPr="004A0C2E">
              <w:rPr>
                <w:rFonts w:ascii="ArialMT" w:hAnsi="ArialMT" w:cs="ArialMT"/>
                <w:sz w:val="20"/>
                <w:szCs w:val="20"/>
              </w:rPr>
              <w:t xml:space="preserve">Evitar mantener rango entre 90- 120 RPM con turbinas a gas en servicio y </w:t>
            </w:r>
            <w:proofErr w:type="spellStart"/>
            <w:r w:rsidRPr="004A0C2E">
              <w:rPr>
                <w:rFonts w:ascii="ArialMT" w:hAnsi="ArialMT" w:cs="ArialMT"/>
                <w:sz w:val="20"/>
                <w:szCs w:val="20"/>
              </w:rPr>
              <w:t>selectadas</w:t>
            </w:r>
            <w:proofErr w:type="spellEnd"/>
            <w:r w:rsidRPr="004A0C2E">
              <w:rPr>
                <w:rFonts w:ascii="ArialMT" w:hAnsi="ArialMT" w:cs="ArialMT"/>
                <w:sz w:val="20"/>
                <w:szCs w:val="20"/>
              </w:rPr>
              <w:t>, Debido a que la válvula “</w:t>
            </w:r>
            <w:proofErr w:type="spellStart"/>
            <w:r w:rsidRPr="004A0C2E">
              <w:rPr>
                <w:rFonts w:ascii="ArialMT" w:hAnsi="ArialMT" w:cs="ArialMT"/>
                <w:sz w:val="20"/>
                <w:szCs w:val="20"/>
              </w:rPr>
              <w:t>bleed</w:t>
            </w:r>
            <w:proofErr w:type="spellEnd"/>
            <w:r w:rsidRPr="004A0C2E">
              <w:rPr>
                <w:rFonts w:ascii="ArialMT" w:hAnsi="ArialMT" w:cs="ArialMT"/>
                <w:sz w:val="20"/>
                <w:szCs w:val="20"/>
              </w:rPr>
              <w:t>” comienza a abrir y cerrar, y puede que ingrese más aire frío a la turbina.</w:t>
            </w:r>
          </w:p>
        </w:tc>
      </w:tr>
      <w:tr w:rsidR="0085644D" w:rsidRPr="004A0C2E" w:rsidTr="004A0C2E">
        <w:tc>
          <w:tcPr>
            <w:tcW w:w="2899" w:type="dxa"/>
            <w:vMerge/>
            <w:vAlign w:val="center"/>
          </w:tcPr>
          <w:p w:rsidR="0085644D" w:rsidRPr="004A0C2E" w:rsidRDefault="0085644D" w:rsidP="004A0C2E">
            <w:pPr>
              <w:autoSpaceDE w:val="0"/>
              <w:autoSpaceDN w:val="0"/>
              <w:adjustRightInd w:val="0"/>
              <w:jc w:val="center"/>
              <w:rPr>
                <w:rFonts w:cs="ArialMT"/>
                <w:sz w:val="20"/>
                <w:szCs w:val="20"/>
              </w:rPr>
            </w:pPr>
          </w:p>
        </w:tc>
        <w:tc>
          <w:tcPr>
            <w:tcW w:w="5506" w:type="dxa"/>
          </w:tcPr>
          <w:p w:rsidR="0085644D" w:rsidRPr="004A0C2E" w:rsidRDefault="0085644D" w:rsidP="00EB2C03">
            <w:pPr>
              <w:autoSpaceDE w:val="0"/>
              <w:autoSpaceDN w:val="0"/>
              <w:adjustRightInd w:val="0"/>
              <w:rPr>
                <w:rFonts w:ascii="ArialMT" w:hAnsi="ArialMT" w:cs="ArialMT"/>
                <w:sz w:val="20"/>
                <w:szCs w:val="20"/>
              </w:rPr>
            </w:pPr>
            <w:r w:rsidRPr="004A0C2E">
              <w:rPr>
                <w:rFonts w:ascii="ArialMT" w:hAnsi="ArialMT" w:cs="ArialMT"/>
                <w:sz w:val="20"/>
                <w:szCs w:val="20"/>
              </w:rPr>
              <w:t>Tiempo entre partidas de una turbina debe ser de al menos 10 minutos, debido a las altas temperaturas generadas en este proceso.</w:t>
            </w:r>
          </w:p>
        </w:tc>
      </w:tr>
      <w:tr w:rsidR="00EB2C03" w:rsidRPr="004A0C2E" w:rsidTr="004A0C2E">
        <w:tc>
          <w:tcPr>
            <w:tcW w:w="2899" w:type="dxa"/>
            <w:vAlign w:val="center"/>
          </w:tcPr>
          <w:p w:rsidR="00EB2C03" w:rsidRPr="004A0C2E" w:rsidRDefault="00EB2C03" w:rsidP="004A0C2E">
            <w:pPr>
              <w:autoSpaceDE w:val="0"/>
              <w:autoSpaceDN w:val="0"/>
              <w:adjustRightInd w:val="0"/>
              <w:jc w:val="center"/>
              <w:rPr>
                <w:rFonts w:cs="ArialMT"/>
                <w:sz w:val="20"/>
                <w:szCs w:val="20"/>
              </w:rPr>
            </w:pPr>
            <w:r w:rsidRPr="004A0C2E">
              <w:rPr>
                <w:rFonts w:cs="ArialMT"/>
                <w:sz w:val="20"/>
                <w:szCs w:val="20"/>
              </w:rPr>
              <w:t>FALLA BOMBA HIDRÁULICA DE LUBRICACIÓN</w:t>
            </w:r>
          </w:p>
        </w:tc>
        <w:tc>
          <w:tcPr>
            <w:tcW w:w="5506" w:type="dxa"/>
          </w:tcPr>
          <w:p w:rsidR="00EB2C03" w:rsidRPr="004A0C2E" w:rsidRDefault="00EB2C03" w:rsidP="00EB2C03">
            <w:pPr>
              <w:autoSpaceDE w:val="0"/>
              <w:autoSpaceDN w:val="0"/>
              <w:adjustRightInd w:val="0"/>
              <w:rPr>
                <w:rFonts w:cs="ArialMT"/>
                <w:sz w:val="20"/>
                <w:szCs w:val="20"/>
              </w:rPr>
            </w:pPr>
            <w:r w:rsidRPr="004A0C2E">
              <w:rPr>
                <w:rFonts w:ascii="ArialMT" w:hAnsi="ArialMT" w:cs="ArialMT"/>
                <w:sz w:val="20"/>
                <w:szCs w:val="20"/>
              </w:rPr>
              <w:t>Se navega con la bomba eléctrica de lubricación con un máximo de 150 RPM con turbinas a gas y 135 RPM con motores diésel en la banda afectada.</w:t>
            </w:r>
          </w:p>
        </w:tc>
      </w:tr>
    </w:tbl>
    <w:p w:rsidR="00EB2C03" w:rsidRDefault="00EB2C03" w:rsidP="00362A29">
      <w:pPr>
        <w:autoSpaceDE w:val="0"/>
        <w:autoSpaceDN w:val="0"/>
        <w:adjustRightInd w:val="0"/>
        <w:spacing w:after="0" w:line="240" w:lineRule="auto"/>
        <w:ind w:left="426" w:firstLine="992"/>
        <w:jc w:val="both"/>
        <w:rPr>
          <w:rFonts w:cs="ArialMT"/>
          <w:szCs w:val="18"/>
        </w:rPr>
      </w:pPr>
    </w:p>
    <w:p w:rsidR="00895A43" w:rsidRDefault="00895A43" w:rsidP="00362A29">
      <w:pPr>
        <w:autoSpaceDE w:val="0"/>
        <w:autoSpaceDN w:val="0"/>
        <w:adjustRightInd w:val="0"/>
        <w:spacing w:after="0" w:line="240" w:lineRule="auto"/>
        <w:ind w:left="426" w:firstLine="992"/>
        <w:jc w:val="both"/>
        <w:rPr>
          <w:rFonts w:cs="ArialMT"/>
          <w:szCs w:val="18"/>
        </w:rPr>
        <w:sectPr w:rsidR="00895A43" w:rsidSect="00433F83">
          <w:pgSz w:w="12240" w:h="15840"/>
          <w:pgMar w:top="1417" w:right="1701" w:bottom="1417" w:left="1701" w:header="708" w:footer="708" w:gutter="0"/>
          <w:cols w:space="708"/>
          <w:docGrid w:linePitch="360"/>
        </w:sectPr>
      </w:pPr>
    </w:p>
    <w:p w:rsidR="00A46E77" w:rsidRPr="00836C03" w:rsidRDefault="00A46E77" w:rsidP="00836C03">
      <w:pPr>
        <w:pStyle w:val="TituloSeccin3"/>
      </w:pPr>
      <w:bookmarkStart w:id="11" w:name="_Toc532912269"/>
      <w:r w:rsidRPr="00836C03">
        <w:lastRenderedPageBreak/>
        <w:t>Economía de combustible y vida útil de la maquinaria.</w:t>
      </w:r>
      <w:bookmarkEnd w:id="11"/>
    </w:p>
    <w:p w:rsidR="00A46E77" w:rsidRPr="008905D7" w:rsidRDefault="0085644D" w:rsidP="008905D7">
      <w:pPr>
        <w:autoSpaceDE w:val="0"/>
        <w:autoSpaceDN w:val="0"/>
        <w:adjustRightInd w:val="0"/>
        <w:spacing w:after="0" w:line="240" w:lineRule="auto"/>
        <w:ind w:left="426" w:firstLine="992"/>
        <w:jc w:val="both"/>
        <w:rPr>
          <w:rFonts w:cs="ArialMT"/>
          <w:szCs w:val="18"/>
        </w:rPr>
      </w:pPr>
      <w:r w:rsidRPr="008905D7">
        <w:rPr>
          <w:rFonts w:cs="ArialMT"/>
          <w:szCs w:val="18"/>
        </w:rPr>
        <w:t>La distancia franqueable de la clase a velocidad económica (14 nudos), con un motor diésel y un eje arrastrado, más dos generadores diésel en servicio, es de 6.000. millas náuticas considerando el 70% del combustible, es decir 390 [m3], y de 8600 millas náuticas considerando el 100% del combustible (557 [m3]). A esta velocidad el consumo es de 700 LPH o 50 LPM.</w:t>
      </w:r>
    </w:p>
    <w:p w:rsidR="0063209E" w:rsidRPr="00362A29" w:rsidRDefault="0063209E" w:rsidP="00362A29">
      <w:pPr>
        <w:autoSpaceDE w:val="0"/>
        <w:autoSpaceDN w:val="0"/>
        <w:adjustRightInd w:val="0"/>
        <w:spacing w:after="0" w:line="240" w:lineRule="auto"/>
        <w:ind w:left="426" w:firstLine="992"/>
        <w:jc w:val="both"/>
        <w:rPr>
          <w:rFonts w:cs="ArialMT"/>
          <w:szCs w:val="18"/>
        </w:rPr>
      </w:pPr>
    </w:p>
    <w:p w:rsidR="0063209E" w:rsidRPr="007168C0" w:rsidRDefault="004A0C2E" w:rsidP="0063209E">
      <w:pPr>
        <w:autoSpaceDE w:val="0"/>
        <w:autoSpaceDN w:val="0"/>
        <w:adjustRightInd w:val="0"/>
        <w:spacing w:after="0" w:line="240" w:lineRule="auto"/>
        <w:ind w:left="426" w:firstLine="992"/>
        <w:jc w:val="center"/>
        <w:rPr>
          <w:rFonts w:cs="ArialMT"/>
          <w:i/>
          <w:szCs w:val="18"/>
        </w:rPr>
      </w:pPr>
      <w:r>
        <w:rPr>
          <w:rFonts w:cs="ArialMT"/>
          <w:szCs w:val="18"/>
        </w:rPr>
        <w:t>Tabla 2</w:t>
      </w:r>
      <w:r w:rsidR="00FA1ABF">
        <w:rPr>
          <w:rFonts w:cs="ArialMT"/>
          <w:szCs w:val="18"/>
        </w:rPr>
        <w:t>-</w:t>
      </w:r>
      <w:r>
        <w:rPr>
          <w:rFonts w:cs="ArialMT"/>
          <w:szCs w:val="18"/>
        </w:rPr>
        <w:t>9</w:t>
      </w:r>
      <w:r w:rsidR="007168C0">
        <w:rPr>
          <w:rFonts w:cs="ArialMT"/>
          <w:szCs w:val="18"/>
        </w:rPr>
        <w:t xml:space="preserve">: </w:t>
      </w:r>
      <w:r w:rsidR="007168C0">
        <w:rPr>
          <w:rFonts w:cs="ArialMT"/>
          <w:i/>
          <w:szCs w:val="18"/>
        </w:rPr>
        <w:t>Clase M</w:t>
      </w:r>
      <w:r w:rsidR="0063209E" w:rsidRPr="007168C0">
        <w:rPr>
          <w:rFonts w:cs="ArialMT"/>
          <w:i/>
          <w:szCs w:val="18"/>
        </w:rPr>
        <w:t xml:space="preserve"> – Capacidad de Combustible</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1561"/>
        <w:gridCol w:w="5528"/>
      </w:tblGrid>
      <w:tr w:rsidR="00015351" w:rsidRPr="00872E31" w:rsidTr="00872E31">
        <w:trPr>
          <w:jc w:val="right"/>
        </w:trPr>
        <w:tc>
          <w:tcPr>
            <w:tcW w:w="1274" w:type="dxa"/>
            <w:shd w:val="clear" w:color="auto" w:fill="E0E0E0"/>
          </w:tcPr>
          <w:p w:rsidR="00015351" w:rsidRPr="00872E31" w:rsidRDefault="00015351" w:rsidP="00872E31">
            <w:pPr>
              <w:autoSpaceDE w:val="0"/>
              <w:autoSpaceDN w:val="0"/>
              <w:adjustRightInd w:val="0"/>
              <w:jc w:val="center"/>
              <w:rPr>
                <w:rFonts w:cs="Arial"/>
                <w:szCs w:val="20"/>
              </w:rPr>
            </w:pPr>
            <w:r w:rsidRPr="00872E31">
              <w:rPr>
                <w:rFonts w:cs="Arial"/>
                <w:szCs w:val="20"/>
              </w:rPr>
              <w:t>PETRÓLEO</w:t>
            </w:r>
          </w:p>
        </w:tc>
        <w:tc>
          <w:tcPr>
            <w:tcW w:w="1561" w:type="dxa"/>
            <w:shd w:val="clear" w:color="auto" w:fill="E0E0E0"/>
          </w:tcPr>
          <w:p w:rsidR="00015351" w:rsidRPr="00872E31" w:rsidRDefault="00015351" w:rsidP="00872E31">
            <w:pPr>
              <w:autoSpaceDE w:val="0"/>
              <w:autoSpaceDN w:val="0"/>
              <w:adjustRightInd w:val="0"/>
              <w:jc w:val="center"/>
              <w:rPr>
                <w:rFonts w:cs="Arial"/>
                <w:szCs w:val="20"/>
              </w:rPr>
            </w:pPr>
            <w:r w:rsidRPr="00872E31">
              <w:rPr>
                <w:rFonts w:cs="Arial"/>
                <w:szCs w:val="20"/>
              </w:rPr>
              <w:t>PORCENTAJE</w:t>
            </w:r>
          </w:p>
        </w:tc>
        <w:tc>
          <w:tcPr>
            <w:tcW w:w="5528" w:type="dxa"/>
            <w:shd w:val="clear" w:color="auto" w:fill="E0E0E0"/>
          </w:tcPr>
          <w:p w:rsidR="00015351" w:rsidRPr="00872E31" w:rsidRDefault="00015351" w:rsidP="00872E31">
            <w:pPr>
              <w:autoSpaceDE w:val="0"/>
              <w:autoSpaceDN w:val="0"/>
              <w:adjustRightInd w:val="0"/>
              <w:jc w:val="center"/>
              <w:rPr>
                <w:rFonts w:cs="Arial"/>
                <w:szCs w:val="20"/>
              </w:rPr>
            </w:pPr>
            <w:r w:rsidRPr="00872E31">
              <w:rPr>
                <w:rFonts w:cs="Arial"/>
                <w:szCs w:val="20"/>
              </w:rPr>
              <w:t>OBSERVACIONES</w:t>
            </w:r>
          </w:p>
        </w:tc>
      </w:tr>
      <w:tr w:rsidR="00015351" w:rsidRPr="00872E31" w:rsidTr="00872E31">
        <w:trPr>
          <w:jc w:val="right"/>
        </w:trPr>
        <w:tc>
          <w:tcPr>
            <w:tcW w:w="1274" w:type="dxa"/>
            <w:shd w:val="clear" w:color="auto" w:fill="auto"/>
          </w:tcPr>
          <w:p w:rsidR="00015351" w:rsidRPr="00872E31" w:rsidRDefault="00015351" w:rsidP="00872E31">
            <w:pPr>
              <w:autoSpaceDE w:val="0"/>
              <w:autoSpaceDN w:val="0"/>
              <w:adjustRightInd w:val="0"/>
              <w:spacing w:after="0" w:line="240" w:lineRule="auto"/>
              <w:jc w:val="center"/>
              <w:rPr>
                <w:rFonts w:cs="ArialMT"/>
              </w:rPr>
            </w:pPr>
            <w:smartTag w:uri="urn:schemas-microsoft-com:office:smarttags" w:element="metricconverter">
              <w:smartTagPr>
                <w:attr w:name="ProductID" w:val="562.8 m3"/>
              </w:smartTagPr>
              <w:r w:rsidRPr="00872E31">
                <w:rPr>
                  <w:rFonts w:cs="ArialMT"/>
                </w:rPr>
                <w:t>562.8 M3</w:t>
              </w:r>
            </w:smartTag>
          </w:p>
        </w:tc>
        <w:tc>
          <w:tcPr>
            <w:tcW w:w="1561" w:type="dxa"/>
            <w:shd w:val="clear" w:color="auto" w:fill="auto"/>
          </w:tcPr>
          <w:p w:rsidR="00015351" w:rsidRPr="00872E31" w:rsidRDefault="00015351" w:rsidP="00872E31">
            <w:pPr>
              <w:autoSpaceDE w:val="0"/>
              <w:autoSpaceDN w:val="0"/>
              <w:adjustRightInd w:val="0"/>
              <w:spacing w:after="0" w:line="240" w:lineRule="auto"/>
              <w:jc w:val="center"/>
              <w:rPr>
                <w:rFonts w:cs="ArialMT"/>
              </w:rPr>
            </w:pPr>
            <w:r w:rsidRPr="00872E31">
              <w:rPr>
                <w:rFonts w:cs="ArialMT"/>
              </w:rPr>
              <w:t>100%</w:t>
            </w:r>
          </w:p>
        </w:tc>
        <w:tc>
          <w:tcPr>
            <w:tcW w:w="5528" w:type="dxa"/>
            <w:shd w:val="clear" w:color="auto" w:fill="auto"/>
          </w:tcPr>
          <w:p w:rsidR="00015351" w:rsidRPr="00872E31" w:rsidRDefault="00015351" w:rsidP="00872E31">
            <w:pPr>
              <w:autoSpaceDE w:val="0"/>
              <w:autoSpaceDN w:val="0"/>
              <w:adjustRightInd w:val="0"/>
              <w:spacing w:after="0" w:line="240" w:lineRule="auto"/>
              <w:jc w:val="center"/>
              <w:rPr>
                <w:rFonts w:cs="ArialMT"/>
              </w:rPr>
            </w:pPr>
            <w:r w:rsidRPr="00872E31">
              <w:rPr>
                <w:rFonts w:cs="ArialMT"/>
              </w:rPr>
              <w:t>Corresponde a la capacidad teórica total de combustible que puede ser transportada.</w:t>
            </w:r>
          </w:p>
        </w:tc>
      </w:tr>
      <w:tr w:rsidR="00015351" w:rsidRPr="00872E31" w:rsidTr="00872E31">
        <w:trPr>
          <w:jc w:val="right"/>
        </w:trPr>
        <w:tc>
          <w:tcPr>
            <w:tcW w:w="1274" w:type="dxa"/>
            <w:shd w:val="clear" w:color="auto" w:fill="auto"/>
          </w:tcPr>
          <w:p w:rsidR="00015351" w:rsidRPr="00872E31" w:rsidRDefault="00015351" w:rsidP="00872E31">
            <w:pPr>
              <w:autoSpaceDE w:val="0"/>
              <w:autoSpaceDN w:val="0"/>
              <w:adjustRightInd w:val="0"/>
              <w:spacing w:after="0" w:line="240" w:lineRule="auto"/>
              <w:jc w:val="center"/>
              <w:rPr>
                <w:rFonts w:cs="ArialMT"/>
              </w:rPr>
            </w:pPr>
            <w:smartTag w:uri="urn:schemas-microsoft-com:office:smarttags" w:element="metricconverter">
              <w:smartTagPr>
                <w:attr w:name="ProductID" w:val="534.6 m3"/>
              </w:smartTagPr>
              <w:r w:rsidRPr="00872E31">
                <w:rPr>
                  <w:rFonts w:cs="ArialMT"/>
                </w:rPr>
                <w:t>534.6 M3</w:t>
              </w:r>
            </w:smartTag>
          </w:p>
        </w:tc>
        <w:tc>
          <w:tcPr>
            <w:tcW w:w="1561" w:type="dxa"/>
            <w:shd w:val="clear" w:color="auto" w:fill="auto"/>
          </w:tcPr>
          <w:p w:rsidR="00015351" w:rsidRPr="00872E31" w:rsidRDefault="00015351" w:rsidP="00872E31">
            <w:pPr>
              <w:autoSpaceDE w:val="0"/>
              <w:autoSpaceDN w:val="0"/>
              <w:adjustRightInd w:val="0"/>
              <w:spacing w:after="0" w:line="240" w:lineRule="auto"/>
              <w:jc w:val="center"/>
              <w:rPr>
                <w:rFonts w:cs="ArialMT"/>
              </w:rPr>
            </w:pPr>
            <w:r w:rsidRPr="00872E31">
              <w:rPr>
                <w:rFonts w:cs="ArialMT"/>
              </w:rPr>
              <w:t>95%</w:t>
            </w:r>
          </w:p>
        </w:tc>
        <w:tc>
          <w:tcPr>
            <w:tcW w:w="5528" w:type="dxa"/>
            <w:shd w:val="clear" w:color="auto" w:fill="auto"/>
          </w:tcPr>
          <w:p w:rsidR="00015351" w:rsidRPr="00872E31" w:rsidRDefault="00015351" w:rsidP="00872E31">
            <w:pPr>
              <w:autoSpaceDE w:val="0"/>
              <w:autoSpaceDN w:val="0"/>
              <w:adjustRightInd w:val="0"/>
              <w:spacing w:after="0" w:line="240" w:lineRule="auto"/>
              <w:jc w:val="center"/>
              <w:rPr>
                <w:rFonts w:cs="ArialMT"/>
              </w:rPr>
            </w:pPr>
            <w:r w:rsidRPr="00872E31">
              <w:rPr>
                <w:rFonts w:cs="ArialMT"/>
              </w:rPr>
              <w:t>Corresponde a la cantidad de combustible que normalmente se embarca.</w:t>
            </w:r>
          </w:p>
        </w:tc>
      </w:tr>
    </w:tbl>
    <w:p w:rsidR="002A0651" w:rsidRDefault="002A0651" w:rsidP="008905D7">
      <w:pPr>
        <w:autoSpaceDE w:val="0"/>
        <w:autoSpaceDN w:val="0"/>
        <w:adjustRightInd w:val="0"/>
        <w:spacing w:after="0" w:line="240" w:lineRule="auto"/>
        <w:ind w:left="426" w:firstLine="992"/>
        <w:jc w:val="both"/>
        <w:rPr>
          <w:rFonts w:cs="ArialMT"/>
          <w:szCs w:val="18"/>
        </w:rPr>
      </w:pPr>
    </w:p>
    <w:p w:rsidR="0085644D" w:rsidRPr="008905D7" w:rsidRDefault="00872E31" w:rsidP="008905D7">
      <w:pPr>
        <w:autoSpaceDE w:val="0"/>
        <w:autoSpaceDN w:val="0"/>
        <w:adjustRightInd w:val="0"/>
        <w:spacing w:after="0" w:line="240" w:lineRule="auto"/>
        <w:ind w:left="426" w:firstLine="992"/>
        <w:jc w:val="both"/>
        <w:rPr>
          <w:rFonts w:cs="ArialMT"/>
          <w:szCs w:val="18"/>
        </w:rPr>
      </w:pPr>
      <w:r w:rsidRPr="008905D7">
        <w:rPr>
          <w:rFonts w:cs="ArialMT"/>
          <w:szCs w:val="18"/>
        </w:rPr>
        <w:t xml:space="preserve">Debido a la ubicación de las aspiraciones de petróleo y la forma de los estanques, existe una cantidad de petróleo que no es </w:t>
      </w:r>
      <w:proofErr w:type="spellStart"/>
      <w:r w:rsidRPr="008905D7">
        <w:rPr>
          <w:rFonts w:cs="ArialMT"/>
          <w:szCs w:val="18"/>
        </w:rPr>
        <w:t>aspirable</w:t>
      </w:r>
      <w:proofErr w:type="spellEnd"/>
      <w:r w:rsidRPr="008905D7">
        <w:rPr>
          <w:rFonts w:cs="ArialMT"/>
          <w:szCs w:val="18"/>
        </w:rPr>
        <w:t xml:space="preserve">, el cual, considerando todos los estanques del Buque, suma </w:t>
      </w:r>
      <w:smartTag w:uri="urn:schemas-microsoft-com:office:smarttags" w:element="metricconverter">
        <w:smartTagPr>
          <w:attr w:name="ProductID" w:val="30 m3"/>
        </w:smartTagPr>
        <w:r w:rsidRPr="008905D7">
          <w:rPr>
            <w:rFonts w:cs="ArialMT"/>
            <w:szCs w:val="18"/>
          </w:rPr>
          <w:t>30 m3</w:t>
        </w:r>
      </w:smartTag>
      <w:r w:rsidRPr="008905D7">
        <w:rPr>
          <w:rFonts w:cs="ArialMT"/>
          <w:szCs w:val="18"/>
        </w:rPr>
        <w:t>, de acuerdo a cálculos efectuados por el Petrolero de Cargo.</w:t>
      </w:r>
    </w:p>
    <w:p w:rsidR="00895A43" w:rsidRDefault="00895A43">
      <w:pPr>
        <w:rPr>
          <w:rFonts w:cs="ArialMT"/>
          <w:szCs w:val="18"/>
        </w:rPr>
      </w:pPr>
    </w:p>
    <w:p w:rsidR="00895A43" w:rsidRDefault="00895A43">
      <w:pPr>
        <w:rPr>
          <w:rFonts w:cs="ArialMT"/>
          <w:szCs w:val="18"/>
        </w:rPr>
      </w:pPr>
    </w:p>
    <w:p w:rsidR="00895A43" w:rsidRDefault="00895A43">
      <w:pPr>
        <w:rPr>
          <w:rFonts w:cs="ArialMT"/>
          <w:szCs w:val="18"/>
        </w:rPr>
        <w:sectPr w:rsidR="00895A43" w:rsidSect="00433F83">
          <w:pgSz w:w="12240" w:h="15840"/>
          <w:pgMar w:top="1417" w:right="1701" w:bottom="1417" w:left="1701" w:header="708" w:footer="708" w:gutter="0"/>
          <w:cols w:space="708"/>
          <w:docGrid w:linePitch="360"/>
        </w:sectPr>
      </w:pPr>
    </w:p>
    <w:p w:rsidR="0063209E" w:rsidRPr="007168C0" w:rsidRDefault="004A0C2E" w:rsidP="0063209E">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FA1ABF">
        <w:rPr>
          <w:rFonts w:cs="ArialMT"/>
          <w:szCs w:val="18"/>
        </w:rPr>
        <w:t>-</w:t>
      </w:r>
      <w:r>
        <w:rPr>
          <w:rFonts w:cs="ArialMT"/>
          <w:szCs w:val="18"/>
        </w:rPr>
        <w:t>10</w:t>
      </w:r>
      <w:r w:rsidR="007168C0">
        <w:rPr>
          <w:rFonts w:cs="ArialMT"/>
          <w:szCs w:val="18"/>
        </w:rPr>
        <w:t xml:space="preserve">: </w:t>
      </w:r>
      <w:r w:rsidR="007168C0">
        <w:rPr>
          <w:rFonts w:cs="ArialMT"/>
          <w:i/>
          <w:szCs w:val="18"/>
        </w:rPr>
        <w:t>Clase M</w:t>
      </w:r>
      <w:r w:rsidR="0063209E" w:rsidRPr="007168C0">
        <w:rPr>
          <w:rFonts w:cs="ArialMT"/>
          <w:i/>
          <w:szCs w:val="18"/>
        </w:rPr>
        <w:t xml:space="preserve"> – Tabla de Consumos 1 KVD</w:t>
      </w:r>
    </w:p>
    <w:tbl>
      <w:tblPr>
        <w:tblW w:w="10164" w:type="dxa"/>
        <w:tblInd w:w="-431" w:type="dxa"/>
        <w:tblLayout w:type="fixed"/>
        <w:tblCellMar>
          <w:left w:w="70" w:type="dxa"/>
          <w:right w:w="70" w:type="dxa"/>
        </w:tblCellMar>
        <w:tblLook w:val="0000" w:firstRow="0" w:lastRow="0" w:firstColumn="0" w:lastColumn="0" w:noHBand="0" w:noVBand="0"/>
      </w:tblPr>
      <w:tblGrid>
        <w:gridCol w:w="710"/>
        <w:gridCol w:w="709"/>
        <w:gridCol w:w="1456"/>
        <w:gridCol w:w="1456"/>
        <w:gridCol w:w="1456"/>
        <w:gridCol w:w="1456"/>
        <w:gridCol w:w="1456"/>
        <w:gridCol w:w="1456"/>
        <w:gridCol w:w="9"/>
      </w:tblGrid>
      <w:tr w:rsidR="0085644D" w:rsidRPr="00872E31" w:rsidTr="00DB27D0">
        <w:trPr>
          <w:trHeight w:val="248"/>
        </w:trPr>
        <w:tc>
          <w:tcPr>
            <w:tcW w:w="10164" w:type="dxa"/>
            <w:gridSpan w:val="9"/>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szCs w:val="18"/>
              </w:rPr>
            </w:pPr>
            <w:r w:rsidRPr="00872E31">
              <w:rPr>
                <w:rFonts w:cs="Arial"/>
                <w:b/>
                <w:bCs/>
                <w:szCs w:val="18"/>
              </w:rPr>
              <w:t>1 KVD + 2 DG</w:t>
            </w:r>
          </w:p>
        </w:tc>
      </w:tr>
      <w:tr w:rsidR="00DB27D0" w:rsidRPr="00872E31" w:rsidTr="00DB27D0">
        <w:trPr>
          <w:gridAfter w:val="1"/>
          <w:wAfter w:w="9" w:type="dxa"/>
          <w:trHeight w:val="598"/>
        </w:trPr>
        <w:tc>
          <w:tcPr>
            <w:tcW w:w="710" w:type="dxa"/>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r w:rsidRPr="00872E31">
              <w:rPr>
                <w:rFonts w:cs="Arial"/>
                <w:bCs/>
                <w:szCs w:val="18"/>
              </w:rPr>
              <w:t>RPM</w:t>
            </w:r>
          </w:p>
        </w:tc>
        <w:tc>
          <w:tcPr>
            <w:tcW w:w="709"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r w:rsidRPr="00872E31">
              <w:rPr>
                <w:rFonts w:cs="Arial"/>
                <w:bCs/>
                <w:szCs w:val="18"/>
              </w:rPr>
              <w:t>VEL</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r w:rsidRPr="00872E31">
              <w:rPr>
                <w:rFonts w:cs="Arial"/>
                <w:bCs/>
                <w:szCs w:val="18"/>
              </w:rPr>
              <w:t>Consumo</w:t>
            </w:r>
          </w:p>
          <w:p w:rsidR="00DB27D0" w:rsidRPr="00872E31" w:rsidRDefault="00DB27D0" w:rsidP="00DB27D0">
            <w:pPr>
              <w:spacing w:after="0" w:line="240" w:lineRule="auto"/>
              <w:jc w:val="center"/>
              <w:rPr>
                <w:rFonts w:cs="Arial"/>
                <w:bCs/>
                <w:szCs w:val="18"/>
              </w:rPr>
            </w:pPr>
            <w:r w:rsidRPr="00872E31">
              <w:rPr>
                <w:rFonts w:cs="Arial"/>
                <w:bCs/>
                <w:szCs w:val="18"/>
              </w:rPr>
              <w:t>[m3/</w:t>
            </w:r>
            <w:proofErr w:type="spellStart"/>
            <w:r w:rsidRPr="00872E31">
              <w:rPr>
                <w:rFonts w:cs="Arial"/>
                <w:bCs/>
                <w:szCs w:val="18"/>
              </w:rPr>
              <w:t>hr</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r w:rsidRPr="00872E31">
              <w:rPr>
                <w:rFonts w:cs="Arial"/>
                <w:bCs/>
                <w:szCs w:val="18"/>
              </w:rPr>
              <w:t>Distancia</w:t>
            </w:r>
          </w:p>
          <w:p w:rsidR="00DB27D0" w:rsidRPr="00872E31" w:rsidRDefault="00DB27D0" w:rsidP="00DB27D0">
            <w:pPr>
              <w:spacing w:after="0" w:line="240" w:lineRule="auto"/>
              <w:jc w:val="center"/>
              <w:rPr>
                <w:rFonts w:cs="Arial"/>
                <w:bCs/>
                <w:szCs w:val="18"/>
              </w:rPr>
            </w:pPr>
            <w:r w:rsidRPr="00872E31">
              <w:rPr>
                <w:rFonts w:cs="Arial"/>
                <w:bCs/>
                <w:szCs w:val="18"/>
              </w:rPr>
              <w:t>franqueable</w:t>
            </w:r>
          </w:p>
          <w:p w:rsidR="00DB27D0" w:rsidRPr="00872E31" w:rsidRDefault="00DB27D0"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r w:rsidRPr="00872E31">
              <w:rPr>
                <w:rFonts w:cs="Arial"/>
                <w:bCs/>
                <w:szCs w:val="18"/>
              </w:rPr>
              <w:t>Rendimiento</w:t>
            </w:r>
          </w:p>
          <w:p w:rsidR="00DB27D0" w:rsidRPr="00872E31" w:rsidRDefault="00DB27D0"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/m3]</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proofErr w:type="spellStart"/>
            <w:r w:rsidRPr="00872E31">
              <w:rPr>
                <w:rFonts w:cs="Arial"/>
                <w:bCs/>
                <w:szCs w:val="18"/>
              </w:rPr>
              <w:t>Dias</w:t>
            </w:r>
            <w:proofErr w:type="spellEnd"/>
          </w:p>
          <w:p w:rsidR="00DB27D0" w:rsidRPr="00872E31" w:rsidRDefault="00DB27D0"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proofErr w:type="spellStart"/>
            <w:r w:rsidRPr="00872E31">
              <w:rPr>
                <w:rFonts w:cs="Arial"/>
                <w:bCs/>
                <w:szCs w:val="18"/>
              </w:rPr>
              <w:t>Dist</w:t>
            </w:r>
            <w:proofErr w:type="spellEnd"/>
            <w:r w:rsidRPr="00872E31">
              <w:rPr>
                <w:rFonts w:cs="Arial"/>
                <w:bCs/>
                <w:szCs w:val="18"/>
              </w:rPr>
              <w:t xml:space="preserve">. hasta </w:t>
            </w:r>
          </w:p>
          <w:p w:rsidR="00DB27D0" w:rsidRPr="00872E31" w:rsidRDefault="00DB27D0" w:rsidP="00DB27D0">
            <w:pPr>
              <w:spacing w:after="0" w:line="240" w:lineRule="auto"/>
              <w:jc w:val="center"/>
              <w:rPr>
                <w:rFonts w:cs="Arial"/>
                <w:bCs/>
                <w:szCs w:val="18"/>
              </w:rPr>
            </w:pPr>
            <w:r w:rsidRPr="00872E31">
              <w:rPr>
                <w:rFonts w:cs="Arial"/>
                <w:bCs/>
                <w:szCs w:val="18"/>
              </w:rPr>
              <w:t>30% en estanques [</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DB27D0" w:rsidRPr="00872E31" w:rsidRDefault="00DB27D0" w:rsidP="00DB27D0">
            <w:pPr>
              <w:spacing w:after="0" w:line="240" w:lineRule="auto"/>
              <w:jc w:val="center"/>
              <w:rPr>
                <w:rFonts w:cs="Arial"/>
                <w:bCs/>
                <w:szCs w:val="18"/>
              </w:rPr>
            </w:pPr>
            <w:proofErr w:type="spellStart"/>
            <w:r w:rsidRPr="00872E31">
              <w:rPr>
                <w:rFonts w:cs="Arial"/>
                <w:bCs/>
                <w:szCs w:val="18"/>
              </w:rPr>
              <w:t>Dias</w:t>
            </w:r>
            <w:proofErr w:type="spellEnd"/>
            <w:r w:rsidRPr="00872E31">
              <w:rPr>
                <w:rFonts w:cs="Arial"/>
                <w:bCs/>
                <w:szCs w:val="18"/>
              </w:rPr>
              <w:t xml:space="preserve"> hasta 30% en estanques</w:t>
            </w:r>
          </w:p>
          <w:p w:rsidR="00DB27D0" w:rsidRPr="00872E31" w:rsidRDefault="00DB27D0"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40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5,0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0,38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2210,39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13,23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18,42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5157,57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42,98</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45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2409,25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14,42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17,93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5621,59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41,83</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50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0,40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2586,99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15,48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17,39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6036,31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40,57</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55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0,41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2782,85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16,65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16,80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6493,32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39,21</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7,5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0,43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2911,73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17,43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16,18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6794,04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37,74</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3012,95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18,03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15,50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7030,22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36,16</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70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8,7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3086,52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18,47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14,78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7201,88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34,49</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75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0,50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3132,53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18,75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14,03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7309,23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32,75</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szCs w:val="18"/>
              </w:rPr>
            </w:pPr>
            <w:r w:rsidRPr="00872E31">
              <w:rPr>
                <w:rFonts w:cs="Arial"/>
                <w:b/>
                <w:szCs w:val="18"/>
              </w:rPr>
              <w:t>80</w:t>
            </w:r>
          </w:p>
        </w:tc>
        <w:tc>
          <w:tcPr>
            <w:tcW w:w="709"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szCs w:val="18"/>
              </w:rPr>
            </w:pPr>
            <w:r w:rsidRPr="00872E31">
              <w:rPr>
                <w:rFonts w:cs="Arial"/>
                <w:b/>
                <w:szCs w:val="18"/>
              </w:rPr>
              <w:t>10,0</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0000FF"/>
                <w:szCs w:val="18"/>
              </w:rPr>
            </w:pPr>
            <w:r w:rsidRPr="00872E31">
              <w:rPr>
                <w:rFonts w:cs="Arial"/>
                <w:b/>
                <w:bCs/>
                <w:color w:val="0000FF"/>
                <w:szCs w:val="18"/>
              </w:rPr>
              <w:t>0,52</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FF0000"/>
                <w:szCs w:val="18"/>
              </w:rPr>
            </w:pPr>
            <w:r w:rsidRPr="00872E31">
              <w:rPr>
                <w:rFonts w:cs="Arial"/>
                <w:b/>
                <w:bCs/>
                <w:color w:val="FF0000"/>
                <w:szCs w:val="18"/>
              </w:rPr>
              <w:t>3183,75</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008000"/>
                <w:szCs w:val="18"/>
              </w:rPr>
            </w:pPr>
            <w:r w:rsidRPr="00872E31">
              <w:rPr>
                <w:rFonts w:cs="Arial"/>
                <w:b/>
                <w:bCs/>
                <w:color w:val="008000"/>
                <w:szCs w:val="18"/>
              </w:rPr>
              <w:t>19,05</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969696"/>
                <w:szCs w:val="18"/>
              </w:rPr>
            </w:pPr>
            <w:r w:rsidRPr="00872E31">
              <w:rPr>
                <w:rFonts w:cs="Arial"/>
                <w:b/>
                <w:bCs/>
                <w:color w:val="969696"/>
                <w:szCs w:val="18"/>
              </w:rPr>
              <w:t>13,27</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993366"/>
                <w:szCs w:val="18"/>
              </w:rPr>
            </w:pPr>
            <w:r w:rsidRPr="00872E31">
              <w:rPr>
                <w:rFonts w:cs="Arial"/>
                <w:b/>
                <w:bCs/>
                <w:color w:val="993366"/>
                <w:szCs w:val="18"/>
              </w:rPr>
              <w:t>7428,76</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993366"/>
                <w:szCs w:val="18"/>
              </w:rPr>
            </w:pPr>
            <w:r w:rsidRPr="00872E31">
              <w:rPr>
                <w:rFonts w:cs="Arial"/>
                <w:b/>
                <w:bCs/>
                <w:color w:val="993366"/>
                <w:szCs w:val="18"/>
              </w:rPr>
              <w:t>30,95</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85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3175,72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19,00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12,48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7410,00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29,13</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90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0,60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3145,26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18,82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11,70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7338,93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27,30</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95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0,64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3094,64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18,52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10,93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7220,83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25,50</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12,5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3052,04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18,26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10,17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7121,42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23,74</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0,74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2970,00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17,77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9,45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6929,99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22,04</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0,80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2877,34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17,22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8,75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6713,78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20,42</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14,3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0,86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2776,99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8,09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6479,65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18,88</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120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15,0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2689,51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7,47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6275,53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17,43</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125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1,01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2580,19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15,44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6,89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6020,45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16,08</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2469,96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14,78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6,35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5763,24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14,82</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1,19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2360,35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14,13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5,85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5507,48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13,66</w:t>
            </w:r>
          </w:p>
        </w:tc>
      </w:tr>
    </w:tbl>
    <w:p w:rsidR="00895A43" w:rsidRDefault="00895A43" w:rsidP="0063209E">
      <w:pPr>
        <w:autoSpaceDE w:val="0"/>
        <w:autoSpaceDN w:val="0"/>
        <w:adjustRightInd w:val="0"/>
        <w:spacing w:after="0" w:line="240" w:lineRule="auto"/>
        <w:ind w:left="426" w:firstLine="992"/>
        <w:jc w:val="center"/>
      </w:pPr>
    </w:p>
    <w:p w:rsidR="00895A43" w:rsidRDefault="00895A43" w:rsidP="0063209E">
      <w:pPr>
        <w:autoSpaceDE w:val="0"/>
        <w:autoSpaceDN w:val="0"/>
        <w:adjustRightInd w:val="0"/>
        <w:spacing w:after="0" w:line="240" w:lineRule="auto"/>
        <w:ind w:left="426" w:firstLine="992"/>
        <w:jc w:val="center"/>
      </w:pPr>
    </w:p>
    <w:p w:rsidR="00895A43" w:rsidRDefault="00895A43" w:rsidP="00895A43">
      <w:pPr>
        <w:autoSpaceDE w:val="0"/>
        <w:autoSpaceDN w:val="0"/>
        <w:adjustRightInd w:val="0"/>
        <w:spacing w:after="0" w:line="240" w:lineRule="auto"/>
        <w:sectPr w:rsidR="00895A43" w:rsidSect="00433F83">
          <w:pgSz w:w="12240" w:h="15840"/>
          <w:pgMar w:top="1417" w:right="1701" w:bottom="1417" w:left="1701" w:header="708" w:footer="708" w:gutter="0"/>
          <w:cols w:space="708"/>
          <w:docGrid w:linePitch="360"/>
        </w:sectPr>
      </w:pPr>
    </w:p>
    <w:p w:rsidR="0063209E" w:rsidRPr="007168C0" w:rsidRDefault="004A0C2E" w:rsidP="0063209E">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FA1ABF">
        <w:rPr>
          <w:rFonts w:cs="ArialMT"/>
          <w:szCs w:val="18"/>
        </w:rPr>
        <w:t>-</w:t>
      </w:r>
      <w:r>
        <w:rPr>
          <w:rFonts w:cs="ArialMT"/>
          <w:szCs w:val="18"/>
        </w:rPr>
        <w:t>11</w:t>
      </w:r>
      <w:r w:rsidR="007168C0">
        <w:rPr>
          <w:rFonts w:cs="ArialMT"/>
          <w:szCs w:val="18"/>
        </w:rPr>
        <w:t xml:space="preserve">: </w:t>
      </w:r>
      <w:r w:rsidR="007168C0">
        <w:rPr>
          <w:rFonts w:cs="ArialMT"/>
          <w:i/>
          <w:szCs w:val="18"/>
        </w:rPr>
        <w:t>Clase M</w:t>
      </w:r>
      <w:r w:rsidR="0063209E" w:rsidRPr="007168C0">
        <w:rPr>
          <w:rFonts w:cs="ArialMT"/>
          <w:i/>
          <w:szCs w:val="18"/>
        </w:rPr>
        <w:t xml:space="preserve"> – Tabla de Consumos 2 KVD</w:t>
      </w:r>
    </w:p>
    <w:tbl>
      <w:tblPr>
        <w:tblW w:w="10164" w:type="dxa"/>
        <w:tblInd w:w="-431" w:type="dxa"/>
        <w:tblLayout w:type="fixed"/>
        <w:tblCellMar>
          <w:left w:w="70" w:type="dxa"/>
          <w:right w:w="70" w:type="dxa"/>
        </w:tblCellMar>
        <w:tblLook w:val="0000" w:firstRow="0" w:lastRow="0" w:firstColumn="0" w:lastColumn="0" w:noHBand="0" w:noVBand="0"/>
      </w:tblPr>
      <w:tblGrid>
        <w:gridCol w:w="710"/>
        <w:gridCol w:w="709"/>
        <w:gridCol w:w="1456"/>
        <w:gridCol w:w="1456"/>
        <w:gridCol w:w="1456"/>
        <w:gridCol w:w="1456"/>
        <w:gridCol w:w="1456"/>
        <w:gridCol w:w="1456"/>
        <w:gridCol w:w="9"/>
      </w:tblGrid>
      <w:tr w:rsidR="0085644D" w:rsidRPr="00872E31" w:rsidTr="00DB27D0">
        <w:trPr>
          <w:trHeight w:val="248"/>
        </w:trPr>
        <w:tc>
          <w:tcPr>
            <w:tcW w:w="10164" w:type="dxa"/>
            <w:gridSpan w:val="9"/>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szCs w:val="18"/>
              </w:rPr>
            </w:pPr>
            <w:r w:rsidRPr="00872E31">
              <w:rPr>
                <w:rFonts w:cs="Arial"/>
                <w:b/>
                <w:bCs/>
                <w:szCs w:val="18"/>
              </w:rPr>
              <w:t>2 KVD + 2 DG</w:t>
            </w:r>
          </w:p>
        </w:tc>
      </w:tr>
      <w:tr w:rsidR="0085644D" w:rsidRPr="00872E31" w:rsidTr="00DB27D0">
        <w:trPr>
          <w:gridAfter w:val="1"/>
          <w:wAfter w:w="9" w:type="dxa"/>
          <w:trHeight w:val="598"/>
        </w:trPr>
        <w:tc>
          <w:tcPr>
            <w:tcW w:w="710" w:type="dxa"/>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r w:rsidRPr="00872E31">
              <w:rPr>
                <w:rFonts w:cs="Arial"/>
                <w:bCs/>
                <w:szCs w:val="18"/>
              </w:rPr>
              <w:t>RPM</w:t>
            </w:r>
          </w:p>
        </w:tc>
        <w:tc>
          <w:tcPr>
            <w:tcW w:w="709"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r w:rsidRPr="00872E31">
              <w:rPr>
                <w:rFonts w:cs="Arial"/>
                <w:bCs/>
                <w:szCs w:val="18"/>
              </w:rPr>
              <w:t>VEL</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r w:rsidRPr="00872E31">
              <w:rPr>
                <w:rFonts w:cs="Arial"/>
                <w:bCs/>
                <w:szCs w:val="18"/>
              </w:rPr>
              <w:t>Consumo</w:t>
            </w:r>
          </w:p>
          <w:p w:rsidR="0085644D" w:rsidRPr="00872E31" w:rsidRDefault="0085644D" w:rsidP="00DB27D0">
            <w:pPr>
              <w:spacing w:after="0" w:line="240" w:lineRule="auto"/>
              <w:jc w:val="center"/>
              <w:rPr>
                <w:rFonts w:cs="Arial"/>
                <w:bCs/>
                <w:szCs w:val="18"/>
              </w:rPr>
            </w:pPr>
            <w:r w:rsidRPr="00872E31">
              <w:rPr>
                <w:rFonts w:cs="Arial"/>
                <w:bCs/>
                <w:szCs w:val="18"/>
              </w:rPr>
              <w:t>[m3/</w:t>
            </w:r>
            <w:proofErr w:type="spellStart"/>
            <w:r w:rsidRPr="00872E31">
              <w:rPr>
                <w:rFonts w:cs="Arial"/>
                <w:bCs/>
                <w:szCs w:val="18"/>
              </w:rPr>
              <w:t>hr</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r w:rsidRPr="00872E31">
              <w:rPr>
                <w:rFonts w:cs="Arial"/>
                <w:bCs/>
                <w:szCs w:val="18"/>
              </w:rPr>
              <w:t>Distancia</w:t>
            </w:r>
            <w:r w:rsidR="00DB27D0" w:rsidRPr="00872E31">
              <w:rPr>
                <w:rFonts w:cs="Arial"/>
                <w:bCs/>
                <w:szCs w:val="18"/>
              </w:rPr>
              <w:t xml:space="preserve"> </w:t>
            </w:r>
            <w:r w:rsidRPr="00872E31">
              <w:rPr>
                <w:rFonts w:cs="Arial"/>
                <w:bCs/>
                <w:szCs w:val="18"/>
              </w:rPr>
              <w:t>franqueable</w:t>
            </w:r>
          </w:p>
          <w:p w:rsidR="0085644D" w:rsidRPr="00872E31" w:rsidRDefault="0085644D"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r w:rsidRPr="00872E31">
              <w:rPr>
                <w:rFonts w:cs="Arial"/>
                <w:bCs/>
                <w:szCs w:val="18"/>
              </w:rPr>
              <w:t>Rendimiento</w:t>
            </w:r>
          </w:p>
          <w:p w:rsidR="0085644D" w:rsidRPr="00872E31" w:rsidRDefault="0085644D"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/m3]</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proofErr w:type="spellStart"/>
            <w:r w:rsidRPr="00872E31">
              <w:rPr>
                <w:rFonts w:cs="Arial"/>
                <w:bCs/>
                <w:szCs w:val="18"/>
              </w:rPr>
              <w:t>Dias</w:t>
            </w:r>
            <w:proofErr w:type="spellEnd"/>
          </w:p>
          <w:p w:rsidR="0085644D" w:rsidRPr="00872E31" w:rsidRDefault="0085644D"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proofErr w:type="spellStart"/>
            <w:r w:rsidRPr="00872E31">
              <w:rPr>
                <w:rFonts w:cs="Arial"/>
                <w:bCs/>
                <w:szCs w:val="18"/>
              </w:rPr>
              <w:t>Dist</w:t>
            </w:r>
            <w:proofErr w:type="spellEnd"/>
            <w:r w:rsidRPr="00872E31">
              <w:rPr>
                <w:rFonts w:cs="Arial"/>
                <w:bCs/>
                <w:szCs w:val="18"/>
              </w:rPr>
              <w:t xml:space="preserve">. </w:t>
            </w:r>
            <w:r w:rsidR="00DB27D0" w:rsidRPr="00872E31">
              <w:rPr>
                <w:rFonts w:cs="Arial"/>
                <w:bCs/>
                <w:szCs w:val="18"/>
              </w:rPr>
              <w:t>h</w:t>
            </w:r>
            <w:r w:rsidRPr="00872E31">
              <w:rPr>
                <w:rFonts w:cs="Arial"/>
                <w:bCs/>
                <w:szCs w:val="18"/>
              </w:rPr>
              <w:t>asta</w:t>
            </w:r>
            <w:r w:rsidR="00DB27D0" w:rsidRPr="00872E31">
              <w:rPr>
                <w:rFonts w:cs="Arial"/>
                <w:bCs/>
                <w:szCs w:val="18"/>
              </w:rPr>
              <w:t xml:space="preserve"> </w:t>
            </w:r>
            <w:r w:rsidRPr="00872E31">
              <w:rPr>
                <w:rFonts w:cs="Arial"/>
                <w:bCs/>
                <w:szCs w:val="18"/>
              </w:rPr>
              <w:t>30% en estanques [</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szCs w:val="18"/>
              </w:rPr>
            </w:pPr>
            <w:proofErr w:type="spellStart"/>
            <w:r w:rsidRPr="00872E31">
              <w:rPr>
                <w:rFonts w:cs="Arial"/>
                <w:bCs/>
                <w:szCs w:val="18"/>
              </w:rPr>
              <w:t>Dias</w:t>
            </w:r>
            <w:proofErr w:type="spellEnd"/>
            <w:r w:rsidRPr="00872E31">
              <w:rPr>
                <w:rFonts w:cs="Arial"/>
                <w:bCs/>
                <w:szCs w:val="18"/>
              </w:rPr>
              <w:t xml:space="preserve"> hasta 30% en estanques</w:t>
            </w:r>
          </w:p>
          <w:p w:rsidR="0085644D" w:rsidRPr="00872E31" w:rsidRDefault="0085644D" w:rsidP="00DB27D0">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40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FF0000"/>
                <w:szCs w:val="18"/>
              </w:rPr>
            </w:pPr>
            <w:r w:rsidRPr="00872E31">
              <w:rPr>
                <w:rFonts w:cs="Arial"/>
                <w:bCs/>
                <w:color w:val="FF0000"/>
                <w:szCs w:val="18"/>
              </w:rPr>
              <w:t>4999,23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12,82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33,60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4999,23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33,60</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45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0,52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5203,28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13,35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31,42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5203,28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31,42</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50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0,54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5528,19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14,18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29,91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5528,19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29,91</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55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5866,06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15,05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28,76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5866,06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28,76</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9,2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0,59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6120,93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15,70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27,72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6120,93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27,72</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65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0,61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6402,36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16,42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26,68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6402,36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26,68</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70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0,64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6615,04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16,97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25,52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6615,04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25,52</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75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0,67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6742,77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17,29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24,22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6742,77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24,22</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szCs w:val="18"/>
              </w:rPr>
            </w:pPr>
            <w:r w:rsidRPr="00872E31">
              <w:rPr>
                <w:rFonts w:cs="Arial"/>
                <w:b/>
                <w:szCs w:val="18"/>
              </w:rPr>
              <w:t>80</w:t>
            </w:r>
          </w:p>
        </w:tc>
        <w:tc>
          <w:tcPr>
            <w:tcW w:w="709"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szCs w:val="18"/>
              </w:rPr>
            </w:pPr>
            <w:r w:rsidRPr="00872E31">
              <w:rPr>
                <w:rFonts w:cs="Arial"/>
                <w:b/>
                <w:szCs w:val="18"/>
              </w:rPr>
              <w:t>12,4</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0000FF"/>
                <w:szCs w:val="18"/>
              </w:rPr>
            </w:pPr>
            <w:r w:rsidRPr="00872E31">
              <w:rPr>
                <w:rFonts w:cs="Arial"/>
                <w:b/>
                <w:bCs/>
                <w:color w:val="0000FF"/>
                <w:szCs w:val="18"/>
              </w:rPr>
              <w:t>0,71</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594119">
            <w:pPr>
              <w:spacing w:after="0" w:line="240" w:lineRule="auto"/>
              <w:jc w:val="center"/>
              <w:rPr>
                <w:rFonts w:cs="Arial"/>
                <w:b/>
                <w:bCs/>
                <w:color w:val="FF0000"/>
                <w:szCs w:val="18"/>
              </w:rPr>
            </w:pPr>
            <w:r w:rsidRPr="00872E31">
              <w:rPr>
                <w:rFonts w:cs="Arial"/>
                <w:b/>
                <w:bCs/>
                <w:color w:val="FF0000"/>
                <w:szCs w:val="18"/>
              </w:rPr>
              <w:t>6773,95</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008000"/>
                <w:szCs w:val="18"/>
              </w:rPr>
            </w:pPr>
            <w:r w:rsidRPr="00872E31">
              <w:rPr>
                <w:rFonts w:cs="Arial"/>
                <w:b/>
                <w:bCs/>
                <w:color w:val="008000"/>
                <w:szCs w:val="18"/>
              </w:rPr>
              <w:t>17,37</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969696"/>
                <w:szCs w:val="18"/>
              </w:rPr>
            </w:pPr>
            <w:r w:rsidRPr="00872E31">
              <w:rPr>
                <w:rFonts w:cs="Arial"/>
                <w:b/>
                <w:bCs/>
                <w:color w:val="969696"/>
                <w:szCs w:val="18"/>
              </w:rPr>
              <w:t>22,76</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993366"/>
                <w:szCs w:val="18"/>
              </w:rPr>
            </w:pPr>
            <w:r w:rsidRPr="00872E31">
              <w:rPr>
                <w:rFonts w:cs="Arial"/>
                <w:b/>
                <w:bCs/>
                <w:color w:val="993366"/>
                <w:szCs w:val="18"/>
              </w:rPr>
              <w:t>6773,95</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85644D" w:rsidRPr="00872E31" w:rsidRDefault="0085644D" w:rsidP="00DB27D0">
            <w:pPr>
              <w:spacing w:after="0" w:line="240" w:lineRule="auto"/>
              <w:jc w:val="center"/>
              <w:rPr>
                <w:rFonts w:cs="Arial"/>
                <w:b/>
                <w:bCs/>
                <w:color w:val="993366"/>
                <w:szCs w:val="18"/>
              </w:rPr>
            </w:pPr>
            <w:r w:rsidRPr="00872E31">
              <w:rPr>
                <w:rFonts w:cs="Arial"/>
                <w:b/>
                <w:bCs/>
                <w:color w:val="993366"/>
                <w:szCs w:val="18"/>
              </w:rPr>
              <w:t>22,76</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85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6713,41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17,22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21,19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6713,41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21,19</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90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14,0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0,83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6568,67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19,55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6568,67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19,55</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95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0,91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6358,18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16,31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17,90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6358,18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17,90</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6101,21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15,65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16,30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6101,21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16,30</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105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16,4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5816,81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14,92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14,78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5816,81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14,78</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17,3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1,21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5553,69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14,24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13,38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5553,69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13,38</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115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1,34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5257,74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13,48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12,10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5257,74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12,10</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120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18,9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4973,16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12,75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10,96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4973,16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10,96</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125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19,7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1,63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4707,33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12,07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9,96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4707,33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9,96</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20,5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1,79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4462,83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11,45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9,07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4462,83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9,07</w:t>
            </w:r>
          </w:p>
        </w:tc>
      </w:tr>
      <w:tr w:rsidR="0085644D" w:rsidRPr="00872E31" w:rsidTr="00DB27D0">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135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szCs w:val="18"/>
              </w:rPr>
            </w:pPr>
            <w:r w:rsidRPr="00872E31">
              <w:rPr>
                <w:rFonts w:cs="Arial"/>
                <w:szCs w:val="18"/>
              </w:rPr>
              <w:t>21,3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00FF"/>
                <w:szCs w:val="18"/>
              </w:rPr>
            </w:pPr>
            <w:r w:rsidRPr="00872E31">
              <w:rPr>
                <w:rFonts w:cs="Arial"/>
                <w:bCs/>
                <w:color w:val="0000FF"/>
                <w:szCs w:val="18"/>
              </w:rPr>
              <w:t>1,96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594119">
            <w:pPr>
              <w:spacing w:after="0" w:line="240" w:lineRule="auto"/>
              <w:jc w:val="center"/>
              <w:rPr>
                <w:rFonts w:cs="Arial"/>
                <w:bCs/>
                <w:color w:val="FF0000"/>
                <w:szCs w:val="18"/>
              </w:rPr>
            </w:pPr>
            <w:r w:rsidRPr="00872E31">
              <w:rPr>
                <w:rFonts w:cs="Arial"/>
                <w:bCs/>
                <w:color w:val="FF0000"/>
                <w:szCs w:val="18"/>
              </w:rPr>
              <w:t>4242,30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008000"/>
                <w:szCs w:val="18"/>
              </w:rPr>
            </w:pPr>
            <w:r w:rsidRPr="00872E31">
              <w:rPr>
                <w:rFonts w:cs="Arial"/>
                <w:bCs/>
                <w:color w:val="008000"/>
                <w:szCs w:val="18"/>
              </w:rPr>
              <w:t>10,88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69696"/>
                <w:szCs w:val="18"/>
              </w:rPr>
            </w:pPr>
            <w:r w:rsidRPr="00872E31">
              <w:rPr>
                <w:rFonts w:cs="Arial"/>
                <w:bCs/>
                <w:color w:val="969696"/>
                <w:szCs w:val="18"/>
              </w:rPr>
              <w:t>8,30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4242,30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85644D" w:rsidRPr="00872E31" w:rsidRDefault="0085644D" w:rsidP="00DB27D0">
            <w:pPr>
              <w:spacing w:after="0" w:line="240" w:lineRule="auto"/>
              <w:jc w:val="center"/>
              <w:rPr>
                <w:rFonts w:cs="Arial"/>
                <w:bCs/>
                <w:color w:val="993366"/>
                <w:szCs w:val="18"/>
              </w:rPr>
            </w:pPr>
            <w:r w:rsidRPr="00872E31">
              <w:rPr>
                <w:rFonts w:cs="Arial"/>
                <w:bCs/>
                <w:color w:val="993366"/>
                <w:szCs w:val="18"/>
              </w:rPr>
              <w:t>8,30</w:t>
            </w:r>
          </w:p>
        </w:tc>
      </w:tr>
    </w:tbl>
    <w:p w:rsidR="00895A43" w:rsidRDefault="00895A43" w:rsidP="0063209E">
      <w:pPr>
        <w:autoSpaceDE w:val="0"/>
        <w:autoSpaceDN w:val="0"/>
        <w:adjustRightInd w:val="0"/>
        <w:spacing w:after="0" w:line="240" w:lineRule="auto"/>
        <w:ind w:left="426" w:firstLine="992"/>
        <w:jc w:val="center"/>
        <w:rPr>
          <w:rFonts w:cs="ArialMT"/>
          <w:szCs w:val="18"/>
        </w:rPr>
        <w:sectPr w:rsidR="00895A43" w:rsidSect="00433F83">
          <w:pgSz w:w="12240" w:h="15840"/>
          <w:pgMar w:top="1417" w:right="1701" w:bottom="1417" w:left="1701" w:header="708" w:footer="708" w:gutter="0"/>
          <w:cols w:space="708"/>
          <w:docGrid w:linePitch="360"/>
        </w:sectPr>
      </w:pPr>
    </w:p>
    <w:p w:rsidR="0063209E" w:rsidRPr="007168C0" w:rsidRDefault="004A0C2E" w:rsidP="0063209E">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FA1ABF">
        <w:rPr>
          <w:rFonts w:cs="ArialMT"/>
          <w:szCs w:val="18"/>
        </w:rPr>
        <w:t>-</w:t>
      </w:r>
      <w:r>
        <w:rPr>
          <w:rFonts w:cs="ArialMT"/>
          <w:szCs w:val="18"/>
        </w:rPr>
        <w:t>12</w:t>
      </w:r>
      <w:r w:rsidR="007168C0">
        <w:rPr>
          <w:rFonts w:cs="ArialMT"/>
          <w:szCs w:val="18"/>
        </w:rPr>
        <w:t>:</w:t>
      </w:r>
      <w:r w:rsidR="007168C0" w:rsidRPr="007168C0">
        <w:rPr>
          <w:rFonts w:cs="ArialMT"/>
          <w:i/>
          <w:szCs w:val="18"/>
        </w:rPr>
        <w:t xml:space="preserve"> </w:t>
      </w:r>
      <w:r w:rsidR="007168C0">
        <w:rPr>
          <w:rFonts w:cs="ArialMT"/>
          <w:i/>
          <w:szCs w:val="18"/>
        </w:rPr>
        <w:t>Clase M</w:t>
      </w:r>
      <w:r w:rsidR="0063209E" w:rsidRPr="007168C0">
        <w:rPr>
          <w:rFonts w:cs="ArialMT"/>
          <w:i/>
          <w:szCs w:val="18"/>
        </w:rPr>
        <w:t xml:space="preserve"> – Tabla de Consumos 1 HVGT</w:t>
      </w:r>
    </w:p>
    <w:tbl>
      <w:tblPr>
        <w:tblW w:w="10164" w:type="dxa"/>
        <w:tblInd w:w="-431" w:type="dxa"/>
        <w:tblLayout w:type="fixed"/>
        <w:tblCellMar>
          <w:left w:w="70" w:type="dxa"/>
          <w:right w:w="70" w:type="dxa"/>
        </w:tblCellMar>
        <w:tblLook w:val="0000" w:firstRow="0" w:lastRow="0" w:firstColumn="0" w:lastColumn="0" w:noHBand="0" w:noVBand="0"/>
      </w:tblPr>
      <w:tblGrid>
        <w:gridCol w:w="710"/>
        <w:gridCol w:w="709"/>
        <w:gridCol w:w="1456"/>
        <w:gridCol w:w="1456"/>
        <w:gridCol w:w="1456"/>
        <w:gridCol w:w="1456"/>
        <w:gridCol w:w="1456"/>
        <w:gridCol w:w="1456"/>
        <w:gridCol w:w="9"/>
      </w:tblGrid>
      <w:tr w:rsidR="00594119" w:rsidRPr="00872E31" w:rsidTr="00594119">
        <w:trPr>
          <w:trHeight w:val="248"/>
        </w:trPr>
        <w:tc>
          <w:tcPr>
            <w:tcW w:w="10164" w:type="dxa"/>
            <w:gridSpan w:val="9"/>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szCs w:val="18"/>
              </w:rPr>
            </w:pPr>
            <w:r w:rsidRPr="00872E31">
              <w:rPr>
                <w:rFonts w:cs="Arial"/>
                <w:b/>
                <w:bCs/>
                <w:szCs w:val="18"/>
              </w:rPr>
              <w:t>1 HVGT + 2 DG</w:t>
            </w:r>
          </w:p>
        </w:tc>
      </w:tr>
      <w:tr w:rsidR="00594119" w:rsidRPr="00872E31" w:rsidTr="00594119">
        <w:trPr>
          <w:gridAfter w:val="1"/>
          <w:wAfter w:w="9" w:type="dxa"/>
          <w:trHeight w:val="598"/>
        </w:trPr>
        <w:tc>
          <w:tcPr>
            <w:tcW w:w="710" w:type="dxa"/>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RPM</w:t>
            </w:r>
          </w:p>
        </w:tc>
        <w:tc>
          <w:tcPr>
            <w:tcW w:w="709"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VEL</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Consumo</w:t>
            </w:r>
          </w:p>
          <w:p w:rsidR="00594119" w:rsidRPr="00872E31" w:rsidRDefault="00594119" w:rsidP="00594119">
            <w:pPr>
              <w:spacing w:after="0" w:line="240" w:lineRule="auto"/>
              <w:jc w:val="center"/>
              <w:rPr>
                <w:rFonts w:cs="Arial"/>
                <w:bCs/>
                <w:szCs w:val="18"/>
              </w:rPr>
            </w:pPr>
            <w:r w:rsidRPr="00872E31">
              <w:rPr>
                <w:rFonts w:cs="Arial"/>
                <w:bCs/>
                <w:szCs w:val="18"/>
              </w:rPr>
              <w:t>[m3/</w:t>
            </w:r>
            <w:proofErr w:type="spellStart"/>
            <w:r w:rsidRPr="00872E31">
              <w:rPr>
                <w:rFonts w:cs="Arial"/>
                <w:bCs/>
                <w:szCs w:val="18"/>
              </w:rPr>
              <w:t>hr</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Distancia franqueable</w:t>
            </w:r>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Rendimiento</w:t>
            </w:r>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/m3]</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proofErr w:type="spellStart"/>
            <w:r w:rsidRPr="00872E31">
              <w:rPr>
                <w:rFonts w:cs="Arial"/>
                <w:bCs/>
                <w:szCs w:val="18"/>
              </w:rPr>
              <w:t>Dias</w:t>
            </w:r>
            <w:proofErr w:type="spellEnd"/>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proofErr w:type="spellStart"/>
            <w:r w:rsidRPr="00872E31">
              <w:rPr>
                <w:rFonts w:cs="Arial"/>
                <w:bCs/>
                <w:szCs w:val="18"/>
              </w:rPr>
              <w:t>Dist</w:t>
            </w:r>
            <w:proofErr w:type="spellEnd"/>
            <w:r w:rsidRPr="00872E31">
              <w:rPr>
                <w:rFonts w:cs="Arial"/>
                <w:bCs/>
                <w:szCs w:val="18"/>
              </w:rPr>
              <w:t>. hasta 30% en estanques [</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proofErr w:type="spellStart"/>
            <w:r w:rsidRPr="00872E31">
              <w:rPr>
                <w:rFonts w:cs="Arial"/>
                <w:bCs/>
                <w:szCs w:val="18"/>
              </w:rPr>
              <w:t>Dias</w:t>
            </w:r>
            <w:proofErr w:type="spellEnd"/>
            <w:r w:rsidRPr="00872E31">
              <w:rPr>
                <w:rFonts w:cs="Arial"/>
                <w:bCs/>
                <w:szCs w:val="18"/>
              </w:rPr>
              <w:t xml:space="preserve"> hasta 30% en estanques</w:t>
            </w:r>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80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2870,91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7,36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11,96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2870,91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11,96</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85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3070,99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7,88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12,07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3070,99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12,07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90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11,2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3241,40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8,31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12,06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3241,40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12,06</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95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3378,84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8,67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11,93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3378,84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11,93</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100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12,5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3510,03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9,00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11,70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3510,03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11,70</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105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1,43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3578,77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9,18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11,38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3578,77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11,38</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110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3616,15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9,27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11,00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3616,15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11,00</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115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1,54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3626,07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9,30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10,57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3626,07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10,57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szCs w:val="18"/>
              </w:rPr>
            </w:pPr>
            <w:r w:rsidRPr="00872E31">
              <w:rPr>
                <w:rFonts w:cs="Arial"/>
                <w:b/>
                <w:szCs w:val="18"/>
              </w:rPr>
              <w:t>120</w:t>
            </w:r>
          </w:p>
        </w:tc>
        <w:tc>
          <w:tcPr>
            <w:tcW w:w="709"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szCs w:val="18"/>
              </w:rPr>
            </w:pPr>
            <w:r w:rsidRPr="00872E31">
              <w:rPr>
                <w:rFonts w:cs="Arial"/>
                <w:b/>
                <w:szCs w:val="18"/>
              </w:rPr>
              <w:t>15,0</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color w:val="0000FF"/>
                <w:szCs w:val="18"/>
              </w:rPr>
            </w:pPr>
            <w:r w:rsidRPr="00872E31">
              <w:rPr>
                <w:rFonts w:cs="Arial"/>
                <w:b/>
                <w:bCs/>
                <w:color w:val="0000FF"/>
                <w:szCs w:val="18"/>
              </w:rPr>
              <w:t>1,61</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color w:val="FF0000"/>
                <w:szCs w:val="18"/>
              </w:rPr>
            </w:pPr>
            <w:r w:rsidRPr="00872E31">
              <w:rPr>
                <w:rFonts w:cs="Arial"/>
                <w:b/>
                <w:bCs/>
                <w:color w:val="FF0000"/>
                <w:szCs w:val="18"/>
              </w:rPr>
              <w:t>3636,75</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color w:val="008000"/>
                <w:szCs w:val="18"/>
              </w:rPr>
            </w:pPr>
            <w:r w:rsidRPr="00872E31">
              <w:rPr>
                <w:rFonts w:cs="Arial"/>
                <w:b/>
                <w:bCs/>
                <w:color w:val="008000"/>
                <w:szCs w:val="18"/>
              </w:rPr>
              <w:t>9,33</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color w:val="969696"/>
                <w:szCs w:val="18"/>
              </w:rPr>
            </w:pPr>
            <w:r w:rsidRPr="00872E31">
              <w:rPr>
                <w:rFonts w:cs="Arial"/>
                <w:b/>
                <w:bCs/>
                <w:color w:val="969696"/>
                <w:szCs w:val="18"/>
              </w:rPr>
              <w:t>10,10</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color w:val="993366"/>
                <w:szCs w:val="18"/>
              </w:rPr>
            </w:pPr>
            <w:r w:rsidRPr="00872E31">
              <w:rPr>
                <w:rFonts w:cs="Arial"/>
                <w:b/>
                <w:bCs/>
                <w:color w:val="993366"/>
                <w:szCs w:val="18"/>
              </w:rPr>
              <w:t>3636,75</w:t>
            </w:r>
          </w:p>
        </w:tc>
        <w:tc>
          <w:tcPr>
            <w:tcW w:w="1456" w:type="dxa"/>
            <w:tcBorders>
              <w:top w:val="nil"/>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
                <w:bCs/>
                <w:color w:val="993366"/>
                <w:szCs w:val="18"/>
              </w:rPr>
            </w:pPr>
            <w:r w:rsidRPr="00872E31">
              <w:rPr>
                <w:rFonts w:cs="Arial"/>
                <w:b/>
                <w:bCs/>
                <w:color w:val="993366"/>
                <w:szCs w:val="18"/>
              </w:rPr>
              <w:t>10,10</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125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1,69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3603,24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9,24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9,62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3603,24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9,62</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3554,91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9,12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9,14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3554,91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9,14</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1,87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3496,32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8,97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8,67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3496,32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8,67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17,4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1,98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3430,29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8,80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8,21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3430,29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8,21</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2,09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3378,08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8,66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3378,08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7,78</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150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18,7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2,21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3304,02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3304,02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7,36</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155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2,33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3229,73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8,28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6,97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3229,73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6,97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160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2,46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3156,35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8,10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6,61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3156,35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6,61</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165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2,59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3099,93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7,95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6,27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3099,93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6,27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170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21,2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2,73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3030,36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7,77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5,96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3030,36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5,96</w:t>
            </w:r>
          </w:p>
        </w:tc>
      </w:tr>
    </w:tbl>
    <w:p w:rsidR="00895A43" w:rsidRDefault="00895A43" w:rsidP="0063209E">
      <w:pPr>
        <w:autoSpaceDE w:val="0"/>
        <w:autoSpaceDN w:val="0"/>
        <w:adjustRightInd w:val="0"/>
        <w:spacing w:after="0" w:line="240" w:lineRule="auto"/>
        <w:ind w:left="426" w:firstLine="992"/>
        <w:jc w:val="center"/>
        <w:rPr>
          <w:rFonts w:cs="ArialMT"/>
          <w:szCs w:val="18"/>
        </w:rPr>
        <w:sectPr w:rsidR="00895A43" w:rsidSect="00433F83">
          <w:pgSz w:w="12240" w:h="15840"/>
          <w:pgMar w:top="1417" w:right="1701" w:bottom="1417" w:left="1701" w:header="708" w:footer="708" w:gutter="0"/>
          <w:cols w:space="708"/>
          <w:docGrid w:linePitch="360"/>
        </w:sectPr>
      </w:pPr>
    </w:p>
    <w:p w:rsidR="0063209E" w:rsidRPr="007168C0" w:rsidRDefault="004A0C2E" w:rsidP="0063209E">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FA1ABF">
        <w:rPr>
          <w:rFonts w:cs="ArialMT"/>
          <w:szCs w:val="18"/>
        </w:rPr>
        <w:t>-</w:t>
      </w:r>
      <w:r>
        <w:rPr>
          <w:rFonts w:cs="ArialMT"/>
          <w:szCs w:val="18"/>
        </w:rPr>
        <w:t>13</w:t>
      </w:r>
      <w:r w:rsidR="007168C0">
        <w:rPr>
          <w:rFonts w:cs="ArialMT"/>
          <w:szCs w:val="18"/>
        </w:rPr>
        <w:t>:</w:t>
      </w:r>
      <w:r w:rsidR="007168C0" w:rsidRPr="007168C0">
        <w:rPr>
          <w:rFonts w:cs="ArialMT"/>
          <w:i/>
          <w:szCs w:val="18"/>
        </w:rPr>
        <w:t xml:space="preserve"> </w:t>
      </w:r>
      <w:r w:rsidR="007168C0">
        <w:rPr>
          <w:rFonts w:cs="ArialMT"/>
          <w:i/>
          <w:szCs w:val="18"/>
        </w:rPr>
        <w:t>Clase M</w:t>
      </w:r>
      <w:r w:rsidR="0063209E" w:rsidRPr="007168C0">
        <w:rPr>
          <w:rFonts w:cs="ArialMT"/>
          <w:i/>
          <w:szCs w:val="18"/>
        </w:rPr>
        <w:t xml:space="preserve"> – Tabla de Consumos 2 HVGT</w:t>
      </w:r>
    </w:p>
    <w:tbl>
      <w:tblPr>
        <w:tblW w:w="10164" w:type="dxa"/>
        <w:tblInd w:w="-431" w:type="dxa"/>
        <w:tblLayout w:type="fixed"/>
        <w:tblCellMar>
          <w:left w:w="70" w:type="dxa"/>
          <w:right w:w="70" w:type="dxa"/>
        </w:tblCellMar>
        <w:tblLook w:val="0000" w:firstRow="0" w:lastRow="0" w:firstColumn="0" w:lastColumn="0" w:noHBand="0" w:noVBand="0"/>
      </w:tblPr>
      <w:tblGrid>
        <w:gridCol w:w="710"/>
        <w:gridCol w:w="709"/>
        <w:gridCol w:w="1456"/>
        <w:gridCol w:w="1456"/>
        <w:gridCol w:w="1456"/>
        <w:gridCol w:w="1456"/>
        <w:gridCol w:w="1456"/>
        <w:gridCol w:w="1456"/>
        <w:gridCol w:w="9"/>
      </w:tblGrid>
      <w:tr w:rsidR="00594119" w:rsidRPr="00872E31" w:rsidTr="00594119">
        <w:trPr>
          <w:trHeight w:val="248"/>
        </w:trPr>
        <w:tc>
          <w:tcPr>
            <w:tcW w:w="10164" w:type="dxa"/>
            <w:gridSpan w:val="9"/>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3E7C96" w:rsidP="00594119">
            <w:pPr>
              <w:spacing w:after="0" w:line="240" w:lineRule="auto"/>
              <w:jc w:val="center"/>
              <w:rPr>
                <w:rFonts w:cs="Arial"/>
                <w:b/>
                <w:bCs/>
                <w:szCs w:val="18"/>
              </w:rPr>
            </w:pPr>
            <w:r>
              <w:rPr>
                <w:rFonts w:cs="Arial"/>
                <w:b/>
                <w:bCs/>
                <w:szCs w:val="18"/>
              </w:rPr>
              <w:t>2</w:t>
            </w:r>
            <w:r w:rsidR="00594119" w:rsidRPr="00872E31">
              <w:rPr>
                <w:rFonts w:cs="Arial"/>
                <w:b/>
                <w:bCs/>
                <w:szCs w:val="18"/>
              </w:rPr>
              <w:t xml:space="preserve"> HVGT + 2 DG</w:t>
            </w:r>
          </w:p>
        </w:tc>
      </w:tr>
      <w:tr w:rsidR="00594119" w:rsidRPr="00872E31" w:rsidTr="00594119">
        <w:trPr>
          <w:gridAfter w:val="1"/>
          <w:wAfter w:w="9" w:type="dxa"/>
          <w:trHeight w:val="598"/>
        </w:trPr>
        <w:tc>
          <w:tcPr>
            <w:tcW w:w="710" w:type="dxa"/>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RPM</w:t>
            </w:r>
          </w:p>
        </w:tc>
        <w:tc>
          <w:tcPr>
            <w:tcW w:w="709"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VEL</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Consumo</w:t>
            </w:r>
          </w:p>
          <w:p w:rsidR="00594119" w:rsidRPr="00872E31" w:rsidRDefault="00594119" w:rsidP="00594119">
            <w:pPr>
              <w:spacing w:after="0" w:line="240" w:lineRule="auto"/>
              <w:jc w:val="center"/>
              <w:rPr>
                <w:rFonts w:cs="Arial"/>
                <w:bCs/>
                <w:szCs w:val="18"/>
              </w:rPr>
            </w:pPr>
            <w:r w:rsidRPr="00872E31">
              <w:rPr>
                <w:rFonts w:cs="Arial"/>
                <w:bCs/>
                <w:szCs w:val="18"/>
              </w:rPr>
              <w:t>[m3/</w:t>
            </w:r>
            <w:proofErr w:type="spellStart"/>
            <w:r w:rsidRPr="00872E31">
              <w:rPr>
                <w:rFonts w:cs="Arial"/>
                <w:bCs/>
                <w:szCs w:val="18"/>
              </w:rPr>
              <w:t>hr</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Distancia franqueable</w:t>
            </w:r>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r w:rsidRPr="00872E31">
              <w:rPr>
                <w:rFonts w:cs="Arial"/>
                <w:bCs/>
                <w:szCs w:val="18"/>
              </w:rPr>
              <w:t>Rendimiento</w:t>
            </w:r>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mn</w:t>
            </w:r>
            <w:proofErr w:type="spellEnd"/>
            <w:r w:rsidRPr="00872E31">
              <w:rPr>
                <w:rFonts w:cs="Arial"/>
                <w:bCs/>
                <w:szCs w:val="18"/>
              </w:rPr>
              <w:t>/m3]</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proofErr w:type="spellStart"/>
            <w:r w:rsidRPr="00872E31">
              <w:rPr>
                <w:rFonts w:cs="Arial"/>
                <w:bCs/>
                <w:szCs w:val="18"/>
              </w:rPr>
              <w:t>Dias</w:t>
            </w:r>
            <w:proofErr w:type="spellEnd"/>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proofErr w:type="spellStart"/>
            <w:r w:rsidRPr="00872E31">
              <w:rPr>
                <w:rFonts w:cs="Arial"/>
                <w:bCs/>
                <w:szCs w:val="18"/>
              </w:rPr>
              <w:t>Dist</w:t>
            </w:r>
            <w:proofErr w:type="spellEnd"/>
            <w:r w:rsidRPr="00872E31">
              <w:rPr>
                <w:rFonts w:cs="Arial"/>
                <w:bCs/>
                <w:szCs w:val="18"/>
              </w:rPr>
              <w:t>. hasta 30% en estanques [</w:t>
            </w:r>
            <w:proofErr w:type="spellStart"/>
            <w:r w:rsidRPr="00872E31">
              <w:rPr>
                <w:rFonts w:cs="Arial"/>
                <w:bCs/>
                <w:szCs w:val="18"/>
              </w:rPr>
              <w:t>mn</w:t>
            </w:r>
            <w:proofErr w:type="spellEnd"/>
            <w:r w:rsidRPr="00872E31">
              <w:rPr>
                <w:rFonts w:cs="Arial"/>
                <w:bCs/>
                <w:szCs w:val="18"/>
              </w:rPr>
              <w:t>]</w:t>
            </w:r>
          </w:p>
        </w:tc>
        <w:tc>
          <w:tcPr>
            <w:tcW w:w="1456" w:type="dxa"/>
            <w:tcBorders>
              <w:top w:val="single" w:sz="4" w:space="0" w:color="auto"/>
              <w:left w:val="nil"/>
              <w:bottom w:val="single" w:sz="4" w:space="0" w:color="auto"/>
              <w:right w:val="single" w:sz="4" w:space="0" w:color="auto"/>
            </w:tcBorders>
            <w:shd w:val="clear" w:color="auto" w:fill="E0E0E0"/>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szCs w:val="18"/>
              </w:rPr>
            </w:pPr>
            <w:proofErr w:type="spellStart"/>
            <w:r w:rsidRPr="00872E31">
              <w:rPr>
                <w:rFonts w:cs="Arial"/>
                <w:bCs/>
                <w:szCs w:val="18"/>
              </w:rPr>
              <w:t>Dias</w:t>
            </w:r>
            <w:proofErr w:type="spellEnd"/>
            <w:r w:rsidRPr="00872E31">
              <w:rPr>
                <w:rFonts w:cs="Arial"/>
                <w:bCs/>
                <w:szCs w:val="18"/>
              </w:rPr>
              <w:t xml:space="preserve"> hasta 30% en estanques</w:t>
            </w:r>
          </w:p>
          <w:p w:rsidR="00594119" w:rsidRPr="00872E31" w:rsidRDefault="00594119" w:rsidP="00594119">
            <w:pPr>
              <w:spacing w:after="0" w:line="240" w:lineRule="auto"/>
              <w:jc w:val="center"/>
              <w:rPr>
                <w:rFonts w:cs="Arial"/>
                <w:bCs/>
                <w:szCs w:val="18"/>
              </w:rPr>
            </w:pPr>
            <w:r w:rsidRPr="00872E31">
              <w:rPr>
                <w:rFonts w:cs="Arial"/>
                <w:bCs/>
                <w:szCs w:val="18"/>
              </w:rPr>
              <w:t>[</w:t>
            </w:r>
            <w:proofErr w:type="spellStart"/>
            <w:r w:rsidRPr="00872E31">
              <w:rPr>
                <w:rFonts w:cs="Arial"/>
                <w:bCs/>
                <w:szCs w:val="18"/>
              </w:rPr>
              <w:t>dias</w:t>
            </w:r>
            <w:proofErr w:type="spellEnd"/>
            <w:r w:rsidRPr="00872E31">
              <w:rPr>
                <w:rFonts w:cs="Arial"/>
                <w:bCs/>
                <w:szCs w:val="18"/>
              </w:rPr>
              <w:t>]</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75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11,6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2,22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2035,47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5,58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7,31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2035,47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7,31</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80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12,4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2,17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2223,45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2223,45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7,47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85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2,16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2380,37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7,51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2380,37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7,51</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90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2,18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2502,04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2502,04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7,45</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95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2,23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2587,47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6,99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7,28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2587,47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7,28</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100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2638,84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7,12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7,05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2638,84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7,05</w:t>
            </w:r>
          </w:p>
        </w:tc>
      </w:tr>
      <w:tr w:rsidR="00594119" w:rsidRPr="003E7C96" w:rsidTr="003E7C96">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105</w:t>
            </w:r>
          </w:p>
        </w:tc>
        <w:tc>
          <w:tcPr>
            <w:tcW w:w="709"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16,4</w:t>
            </w:r>
          </w:p>
        </w:tc>
        <w:tc>
          <w:tcPr>
            <w:tcW w:w="1456"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2,40</w:t>
            </w:r>
          </w:p>
        </w:tc>
        <w:tc>
          <w:tcPr>
            <w:tcW w:w="1456"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2660,38</w:t>
            </w:r>
          </w:p>
        </w:tc>
        <w:tc>
          <w:tcPr>
            <w:tcW w:w="1456"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7,20</w:t>
            </w:r>
          </w:p>
        </w:tc>
        <w:tc>
          <w:tcPr>
            <w:tcW w:w="1456"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6,76</w:t>
            </w:r>
          </w:p>
        </w:tc>
        <w:tc>
          <w:tcPr>
            <w:tcW w:w="1456"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2660,38</w:t>
            </w:r>
          </w:p>
        </w:tc>
        <w:tc>
          <w:tcPr>
            <w:tcW w:w="1456" w:type="dxa"/>
            <w:tcBorders>
              <w:top w:val="nil"/>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594119" w:rsidRPr="003E7C96" w:rsidRDefault="00594119" w:rsidP="00594119">
            <w:pPr>
              <w:spacing w:after="0" w:line="240" w:lineRule="auto"/>
              <w:jc w:val="center"/>
              <w:rPr>
                <w:rFonts w:cs="Arial"/>
                <w:b/>
                <w:szCs w:val="18"/>
              </w:rPr>
            </w:pPr>
            <w:r w:rsidRPr="003E7C96">
              <w:rPr>
                <w:rFonts w:cs="Arial"/>
                <w:b/>
                <w:szCs w:val="18"/>
              </w:rPr>
              <w:t>6,76</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110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17,3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2,52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2672,68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7,17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6,44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2672,68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6,44</w:t>
            </w:r>
          </w:p>
        </w:tc>
      </w:tr>
      <w:tr w:rsidR="00594119" w:rsidRPr="003E7C96" w:rsidTr="003E7C96">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szCs w:val="18"/>
              </w:rPr>
            </w:pPr>
            <w:r w:rsidRPr="003E7C96">
              <w:rPr>
                <w:rFonts w:cs="Arial"/>
                <w:szCs w:val="18"/>
              </w:rPr>
              <w:t>115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szCs w:val="18"/>
              </w:rPr>
            </w:pPr>
            <w:r w:rsidRPr="003E7C96">
              <w:rPr>
                <w:rFonts w:cs="Arial"/>
                <w:szCs w:val="18"/>
              </w:rPr>
              <w:t>18,1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bCs/>
                <w:color w:val="0000FF"/>
                <w:szCs w:val="18"/>
              </w:rPr>
            </w:pPr>
            <w:r w:rsidRPr="003E7C96">
              <w:rPr>
                <w:rFonts w:cs="Arial"/>
                <w:bCs/>
                <w:color w:val="0000FF"/>
                <w:szCs w:val="18"/>
              </w:rPr>
              <w:t>2,66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bCs/>
                <w:color w:val="FF0000"/>
                <w:szCs w:val="18"/>
              </w:rPr>
            </w:pPr>
            <w:r w:rsidRPr="003E7C96">
              <w:rPr>
                <w:rFonts w:cs="Arial"/>
                <w:bCs/>
                <w:color w:val="FF0000"/>
                <w:szCs w:val="18"/>
              </w:rPr>
              <w:t>2649,07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bCs/>
                <w:color w:val="008000"/>
                <w:szCs w:val="18"/>
              </w:rPr>
            </w:pPr>
            <w:r w:rsidRPr="003E7C96">
              <w:rPr>
                <w:rFonts w:cs="Arial"/>
                <w:bCs/>
                <w:color w:val="008000"/>
                <w:szCs w:val="18"/>
              </w:rPr>
              <w:t>7,09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bCs/>
                <w:color w:val="969696"/>
                <w:szCs w:val="18"/>
              </w:rPr>
            </w:pPr>
            <w:r w:rsidRPr="003E7C96">
              <w:rPr>
                <w:rFonts w:cs="Arial"/>
                <w:bCs/>
                <w:color w:val="969696"/>
                <w:szCs w:val="18"/>
              </w:rPr>
              <w:t>6,10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bCs/>
                <w:color w:val="993366"/>
                <w:szCs w:val="18"/>
              </w:rPr>
            </w:pPr>
            <w:r w:rsidRPr="003E7C96">
              <w:rPr>
                <w:rFonts w:cs="Arial"/>
                <w:bCs/>
                <w:color w:val="993366"/>
                <w:szCs w:val="18"/>
              </w:rPr>
              <w:t>2649,07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3E7C96" w:rsidRDefault="00594119" w:rsidP="00594119">
            <w:pPr>
              <w:spacing w:after="0" w:line="240" w:lineRule="auto"/>
              <w:jc w:val="center"/>
              <w:rPr>
                <w:rFonts w:cs="Arial"/>
                <w:bCs/>
                <w:color w:val="993366"/>
                <w:szCs w:val="18"/>
              </w:rPr>
            </w:pPr>
            <w:r w:rsidRPr="003E7C96">
              <w:rPr>
                <w:rFonts w:cs="Arial"/>
                <w:bCs/>
                <w:color w:val="993366"/>
                <w:szCs w:val="18"/>
              </w:rPr>
              <w:t>6,10</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120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18,9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2,82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2610,64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6,98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5,76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2610,64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5,76</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125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19,7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3,00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2561,35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6,84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5,42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2561,35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5,42</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20,5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3,19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2504,56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6,67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5,09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2504,56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5,09</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135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21,3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3,40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2442,61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6,50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4,78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2442,61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4,78</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22,1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3,62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2377,45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6,32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4,48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2377,45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4,48</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145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22,9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3,86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2310,37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6,11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4,20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2310,37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4,20</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150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23,6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4,12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2232,83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5,92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3,94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2232,83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3,94</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155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24,4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4,39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2164,79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5,71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3,70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2164,79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3,70</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160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25,1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4,69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2088,38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5,51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3,47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2088,38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3,47</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165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25,8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5,00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2013,03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5,30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3,25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2013,03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3,25</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170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26,5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5,33</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1938,85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5,10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3,05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1938,85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3,05</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175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27,2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5,68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1865,81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4,89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2,86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1865,81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2,86</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180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27,8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6,06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1787,39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4,68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2,68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1787,39</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2,68</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185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28,4</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6,47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1710,85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4,48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2,51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1710,85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2,51</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190</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29,0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6,91</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1636,07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4,27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2,35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1636,07</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2,35</w:t>
            </w:r>
          </w:p>
        </w:tc>
      </w:tr>
      <w:tr w:rsidR="00594119" w:rsidRPr="00872E31" w:rsidTr="00594119">
        <w:trPr>
          <w:gridAfter w:val="1"/>
          <w:wAfter w:w="9" w:type="dxa"/>
          <w:trHeight w:val="315"/>
        </w:trPr>
        <w:tc>
          <w:tcPr>
            <w:tcW w:w="710" w:type="dxa"/>
            <w:tcBorders>
              <w:top w:val="nil"/>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195</w:t>
            </w:r>
          </w:p>
        </w:tc>
        <w:tc>
          <w:tcPr>
            <w:tcW w:w="709"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szCs w:val="18"/>
              </w:rPr>
            </w:pPr>
            <w:r w:rsidRPr="00872E31">
              <w:rPr>
                <w:rFonts w:cs="Arial"/>
                <w:szCs w:val="18"/>
              </w:rPr>
              <w:t>29,5</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00FF"/>
                <w:szCs w:val="18"/>
              </w:rPr>
            </w:pPr>
            <w:r w:rsidRPr="00872E31">
              <w:rPr>
                <w:rFonts w:cs="Arial"/>
                <w:bCs/>
                <w:color w:val="0000FF"/>
                <w:szCs w:val="18"/>
              </w:rPr>
              <w:t>7,38</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FF0000"/>
                <w:szCs w:val="18"/>
              </w:rPr>
            </w:pPr>
            <w:r w:rsidRPr="00872E31">
              <w:rPr>
                <w:rFonts w:cs="Arial"/>
                <w:bCs/>
                <w:color w:val="FF0000"/>
                <w:szCs w:val="18"/>
              </w:rPr>
              <w:t>1557,72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008000"/>
                <w:szCs w:val="18"/>
              </w:rPr>
            </w:pPr>
            <w:r w:rsidRPr="00872E31">
              <w:rPr>
                <w:rFonts w:cs="Arial"/>
                <w:bCs/>
                <w:color w:val="008000"/>
                <w:szCs w:val="18"/>
              </w:rPr>
              <w:t>4,06</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69696"/>
                <w:szCs w:val="18"/>
              </w:rPr>
            </w:pPr>
            <w:r w:rsidRPr="00872E31">
              <w:rPr>
                <w:rFonts w:cs="Arial"/>
                <w:bCs/>
                <w:color w:val="969696"/>
                <w:szCs w:val="18"/>
              </w:rPr>
              <w:t>2,20</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1557,72</w:t>
            </w:r>
          </w:p>
        </w:tc>
        <w:tc>
          <w:tcPr>
            <w:tcW w:w="1456" w:type="dxa"/>
            <w:tcBorders>
              <w:top w:val="nil"/>
              <w:left w:val="nil"/>
              <w:bottom w:val="single" w:sz="4" w:space="0" w:color="auto"/>
              <w:right w:val="single" w:sz="4" w:space="0" w:color="auto"/>
            </w:tcBorders>
            <w:shd w:val="clear" w:color="auto" w:fill="auto"/>
            <w:tcMar>
              <w:top w:w="0" w:type="dxa"/>
              <w:left w:w="28" w:type="dxa"/>
              <w:bottom w:w="0" w:type="dxa"/>
              <w:right w:w="28" w:type="dxa"/>
            </w:tcMar>
            <w:vAlign w:val="center"/>
          </w:tcPr>
          <w:p w:rsidR="00594119" w:rsidRPr="00872E31" w:rsidRDefault="00594119" w:rsidP="00594119">
            <w:pPr>
              <w:spacing w:after="0" w:line="240" w:lineRule="auto"/>
              <w:jc w:val="center"/>
              <w:rPr>
                <w:rFonts w:cs="Arial"/>
                <w:bCs/>
                <w:color w:val="993366"/>
                <w:szCs w:val="18"/>
              </w:rPr>
            </w:pPr>
            <w:r w:rsidRPr="00872E31">
              <w:rPr>
                <w:rFonts w:cs="Arial"/>
                <w:bCs/>
                <w:color w:val="993366"/>
                <w:szCs w:val="18"/>
              </w:rPr>
              <w:t>2,20</w:t>
            </w:r>
          </w:p>
        </w:tc>
      </w:tr>
    </w:tbl>
    <w:p w:rsidR="00895A43" w:rsidRDefault="00895A43" w:rsidP="00836C03">
      <w:pPr>
        <w:pStyle w:val="TituloSeccin3"/>
        <w:sectPr w:rsidR="00895A43" w:rsidSect="00433F83">
          <w:pgSz w:w="12240" w:h="15840"/>
          <w:pgMar w:top="1417" w:right="1701" w:bottom="1417" w:left="1701" w:header="708" w:footer="708" w:gutter="0"/>
          <w:cols w:space="708"/>
          <w:docGrid w:linePitch="360"/>
        </w:sectPr>
      </w:pPr>
    </w:p>
    <w:p w:rsidR="00A46E77" w:rsidRPr="00DD73BA" w:rsidRDefault="00A46E77" w:rsidP="00836C03">
      <w:pPr>
        <w:pStyle w:val="TituloSeccin3"/>
      </w:pPr>
      <w:bookmarkStart w:id="12" w:name="_Toc532912270"/>
      <w:r w:rsidRPr="00DD73BA">
        <w:lastRenderedPageBreak/>
        <w:t>Control de la propulsión.</w:t>
      </w:r>
      <w:bookmarkEnd w:id="12"/>
    </w:p>
    <w:p w:rsidR="00C66CF9" w:rsidRPr="008905D7" w:rsidRDefault="00872E31" w:rsidP="008905D7">
      <w:pPr>
        <w:autoSpaceDE w:val="0"/>
        <w:autoSpaceDN w:val="0"/>
        <w:adjustRightInd w:val="0"/>
        <w:spacing w:after="0" w:line="240" w:lineRule="auto"/>
        <w:ind w:left="426" w:firstLine="992"/>
        <w:jc w:val="both"/>
        <w:rPr>
          <w:rFonts w:cs="ArialMT"/>
          <w:szCs w:val="18"/>
        </w:rPr>
      </w:pPr>
      <w:r w:rsidRPr="008905D7">
        <w:rPr>
          <w:rFonts w:cs="ArialMT"/>
          <w:szCs w:val="18"/>
        </w:rPr>
        <w:t>El control de propulsión en la fragata clase M se realiza a través del panel PCA (</w:t>
      </w:r>
      <w:proofErr w:type="spellStart"/>
      <w:r w:rsidRPr="008905D7">
        <w:rPr>
          <w:rFonts w:cs="ArialMT"/>
          <w:szCs w:val="18"/>
        </w:rPr>
        <w:t>Propulsion-Controlautomaton</w:t>
      </w:r>
      <w:proofErr w:type="spellEnd"/>
      <w:r w:rsidRPr="008905D7">
        <w:rPr>
          <w:rFonts w:cs="ArialMT"/>
          <w:szCs w:val="18"/>
        </w:rPr>
        <w:t xml:space="preserve">), sistema que provee de </w:t>
      </w:r>
      <w:r w:rsidR="00C66CF9" w:rsidRPr="008905D7">
        <w:rPr>
          <w:rFonts w:cs="ArialMT"/>
          <w:szCs w:val="18"/>
        </w:rPr>
        <w:t>varios</w:t>
      </w:r>
      <w:r w:rsidRPr="008905D7">
        <w:rPr>
          <w:rFonts w:cs="ArialMT"/>
          <w:szCs w:val="18"/>
        </w:rPr>
        <w:t xml:space="preserve"> modos de control:</w:t>
      </w:r>
    </w:p>
    <w:p w:rsidR="00C66CF9" w:rsidRPr="00362A29" w:rsidRDefault="00C66CF9" w:rsidP="00362A29">
      <w:pPr>
        <w:autoSpaceDE w:val="0"/>
        <w:autoSpaceDN w:val="0"/>
        <w:adjustRightInd w:val="0"/>
        <w:spacing w:after="0" w:line="240" w:lineRule="auto"/>
        <w:ind w:left="426" w:firstLine="992"/>
        <w:jc w:val="both"/>
        <w:rPr>
          <w:rFonts w:cs="ArialMT"/>
          <w:szCs w:val="18"/>
        </w:rPr>
      </w:pPr>
    </w:p>
    <w:p w:rsidR="00C66CF9" w:rsidRDefault="00C66CF9" w:rsidP="00836C03">
      <w:pPr>
        <w:pStyle w:val="Ttulo4"/>
        <w:numPr>
          <w:ilvl w:val="1"/>
          <w:numId w:val="4"/>
        </w:numPr>
      </w:pPr>
      <w:r>
        <w:t>Modos de Control Dependiendo del Tipo de Navegación.</w:t>
      </w:r>
    </w:p>
    <w:p w:rsidR="00C66CF9" w:rsidRPr="0063209E" w:rsidRDefault="00C66CF9" w:rsidP="006D634B">
      <w:pPr>
        <w:pStyle w:val="Prrafodelista"/>
        <w:numPr>
          <w:ilvl w:val="0"/>
          <w:numId w:val="2"/>
        </w:numPr>
        <w:autoSpaceDE w:val="0"/>
        <w:autoSpaceDN w:val="0"/>
        <w:adjustRightInd w:val="0"/>
        <w:spacing w:after="0" w:line="240" w:lineRule="auto"/>
        <w:ind w:left="1843" w:hanging="284"/>
        <w:jc w:val="both"/>
      </w:pPr>
      <w:r>
        <w:t xml:space="preserve">Modo “maniobra”: </w:t>
      </w:r>
      <w:r w:rsidR="0063209E">
        <w:t xml:space="preserve">el </w:t>
      </w:r>
      <w:r w:rsidRPr="00872E31">
        <w:t xml:space="preserve">objetivo </w:t>
      </w:r>
      <w:r w:rsidR="0063209E">
        <w:t xml:space="preserve">de este modo </w:t>
      </w:r>
      <w:r w:rsidRPr="00872E31">
        <w:t xml:space="preserve">es lograr que las hélices adquieran la velocidad ordenada del modo óptimo y </w:t>
      </w:r>
      <w:r w:rsidR="0063209E">
        <w:t xml:space="preserve">lo más </w:t>
      </w:r>
      <w:r w:rsidRPr="00872E31">
        <w:t xml:space="preserve">rápido posible, utilizando las órdenes </w:t>
      </w:r>
      <w:r w:rsidRPr="0063209E">
        <w:t>pre-ajustadas en el telégrafo del panel PCA</w:t>
      </w:r>
      <w:r w:rsidR="0063209E" w:rsidRPr="0063209E">
        <w:t>, o bien mediante órdenes específicas de RPM</w:t>
      </w:r>
      <w:r w:rsidRPr="0063209E">
        <w:t>.</w:t>
      </w:r>
      <w:r w:rsidR="0063209E" w:rsidRPr="0063209E">
        <w:t xml:space="preserve"> En éste modo los ejes giran a 80 RPM, variando la velocidad solamente con el paso de las hélices hasta que se ajustan dichas RPM, cuando el paso llega al máximo</w:t>
      </w:r>
      <w:r w:rsidR="0012047A">
        <w:t>,</w:t>
      </w:r>
      <w:r w:rsidR="0063209E" w:rsidRPr="0063209E">
        <w:t xml:space="preserve"> y la velocidad </w:t>
      </w:r>
      <w:r w:rsidR="0012047A">
        <w:t xml:space="preserve">posteriormente </w:t>
      </w:r>
      <w:r w:rsidR="0063209E" w:rsidRPr="0063209E">
        <w:t xml:space="preserve">se incrementa mediante el aumento de </w:t>
      </w:r>
      <w:proofErr w:type="spellStart"/>
      <w:r w:rsidR="0063209E" w:rsidRPr="0063209E">
        <w:t>RPM’s</w:t>
      </w:r>
      <w:proofErr w:type="spellEnd"/>
      <w:r w:rsidR="0063209E" w:rsidRPr="0063209E">
        <w:t xml:space="preserve"> del eje, en forma similar al modo maniobra.</w:t>
      </w:r>
    </w:p>
    <w:p w:rsidR="0063209E" w:rsidRPr="00362A29" w:rsidRDefault="0063209E" w:rsidP="00362A29">
      <w:pPr>
        <w:autoSpaceDE w:val="0"/>
        <w:autoSpaceDN w:val="0"/>
        <w:adjustRightInd w:val="0"/>
        <w:spacing w:after="0" w:line="240" w:lineRule="auto"/>
        <w:ind w:left="426" w:firstLine="992"/>
        <w:jc w:val="both"/>
        <w:rPr>
          <w:rFonts w:cs="ArialMT"/>
          <w:szCs w:val="18"/>
        </w:rPr>
      </w:pPr>
    </w:p>
    <w:p w:rsidR="0063209E" w:rsidRPr="007168C0" w:rsidRDefault="002E4C68" w:rsidP="006D1E16">
      <w:pPr>
        <w:autoSpaceDE w:val="0"/>
        <w:autoSpaceDN w:val="0"/>
        <w:adjustRightInd w:val="0"/>
        <w:spacing w:after="0" w:line="240" w:lineRule="auto"/>
        <w:ind w:left="426"/>
        <w:jc w:val="center"/>
        <w:rPr>
          <w:rFonts w:cs="ArialMT"/>
          <w:i/>
          <w:szCs w:val="18"/>
        </w:rPr>
      </w:pPr>
      <w:r>
        <w:rPr>
          <w:rFonts w:cs="ArialMT"/>
          <w:szCs w:val="18"/>
        </w:rPr>
        <w:t>Figura</w:t>
      </w:r>
      <w:r w:rsidR="004A0C2E">
        <w:rPr>
          <w:rFonts w:cs="ArialMT"/>
          <w:szCs w:val="18"/>
        </w:rPr>
        <w:t xml:space="preserve"> 2</w:t>
      </w:r>
      <w:r w:rsidR="00FA1ABF">
        <w:rPr>
          <w:rFonts w:cs="ArialMT"/>
          <w:szCs w:val="18"/>
        </w:rPr>
        <w:t>-</w:t>
      </w:r>
      <w:r w:rsidR="004A0C2E">
        <w:rPr>
          <w:rFonts w:cs="ArialMT"/>
          <w:szCs w:val="18"/>
        </w:rPr>
        <w:t>14</w:t>
      </w:r>
      <w:r w:rsidR="007168C0">
        <w:rPr>
          <w:rFonts w:cs="ArialMT"/>
          <w:szCs w:val="18"/>
        </w:rPr>
        <w:t xml:space="preserve">: </w:t>
      </w:r>
      <w:r w:rsidR="007168C0">
        <w:rPr>
          <w:rFonts w:cs="ArialMT"/>
          <w:i/>
          <w:szCs w:val="18"/>
        </w:rPr>
        <w:t>Clase M</w:t>
      </w:r>
      <w:r w:rsidR="0063209E" w:rsidRPr="007168C0">
        <w:rPr>
          <w:rFonts w:cs="ArialMT"/>
          <w:i/>
          <w:szCs w:val="18"/>
        </w:rPr>
        <w:t xml:space="preserve"> – </w:t>
      </w:r>
      <w:r w:rsidRPr="007168C0">
        <w:rPr>
          <w:rFonts w:cs="ArialMT"/>
          <w:i/>
          <w:szCs w:val="18"/>
        </w:rPr>
        <w:t>Comportamiento de la Maquinaria controlada por VRA</w:t>
      </w:r>
    </w:p>
    <w:p w:rsidR="0063209E" w:rsidRPr="0063209E" w:rsidRDefault="002E4C68" w:rsidP="004A0C2E">
      <w:pPr>
        <w:pStyle w:val="Prrafodelista"/>
        <w:autoSpaceDE w:val="0"/>
        <w:autoSpaceDN w:val="0"/>
        <w:adjustRightInd w:val="0"/>
        <w:spacing w:after="0" w:line="240" w:lineRule="auto"/>
        <w:ind w:left="426"/>
        <w:jc w:val="center"/>
      </w:pPr>
      <w:r>
        <w:rPr>
          <w:noProof/>
          <w:lang w:eastAsia="es-CL"/>
        </w:rPr>
        <w:drawing>
          <wp:inline distT="0" distB="0" distL="0" distR="0" wp14:anchorId="25A1F8D4" wp14:editId="51D3A46C">
            <wp:extent cx="4828595" cy="3456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4270" t="27157" r="8859" b="13012"/>
                    <a:stretch/>
                  </pic:blipFill>
                  <pic:spPr bwMode="auto">
                    <a:xfrm>
                      <a:off x="0" y="0"/>
                      <a:ext cx="4828595" cy="3456000"/>
                    </a:xfrm>
                    <a:prstGeom prst="rect">
                      <a:avLst/>
                    </a:prstGeom>
                    <a:ln>
                      <a:noFill/>
                    </a:ln>
                    <a:extLst>
                      <a:ext uri="{53640926-AAD7-44D8-BBD7-CCE9431645EC}">
                        <a14:shadowObscured xmlns:a14="http://schemas.microsoft.com/office/drawing/2010/main"/>
                      </a:ext>
                    </a:extLst>
                  </pic:spPr>
                </pic:pic>
              </a:graphicData>
            </a:graphic>
          </wp:inline>
        </w:drawing>
      </w:r>
    </w:p>
    <w:p w:rsidR="0063209E" w:rsidRPr="00362A29" w:rsidRDefault="0063209E" w:rsidP="00362A29">
      <w:pPr>
        <w:autoSpaceDE w:val="0"/>
        <w:autoSpaceDN w:val="0"/>
        <w:adjustRightInd w:val="0"/>
        <w:spacing w:after="0" w:line="240" w:lineRule="auto"/>
        <w:ind w:left="426" w:firstLine="992"/>
        <w:jc w:val="both"/>
        <w:rPr>
          <w:rFonts w:cs="ArialMT"/>
          <w:szCs w:val="18"/>
        </w:rPr>
      </w:pPr>
    </w:p>
    <w:p w:rsidR="00895A43" w:rsidRDefault="00C66CF9" w:rsidP="0051474D">
      <w:pPr>
        <w:pStyle w:val="Prrafodelista"/>
        <w:numPr>
          <w:ilvl w:val="0"/>
          <w:numId w:val="2"/>
        </w:numPr>
        <w:autoSpaceDE w:val="0"/>
        <w:autoSpaceDN w:val="0"/>
        <w:adjustRightInd w:val="0"/>
        <w:spacing w:after="0" w:line="240" w:lineRule="auto"/>
        <w:ind w:left="1843" w:hanging="284"/>
        <w:jc w:val="both"/>
      </w:pPr>
      <w:r w:rsidRPr="0063209E">
        <w:t>Modo “tránsito”:</w:t>
      </w:r>
      <w:r w:rsidR="00872E31" w:rsidRPr="0063209E">
        <w:t xml:space="preserve"> las máquinas reciben carga gradualmente para optimizar el co</w:t>
      </w:r>
      <w:r w:rsidRPr="0063209E">
        <w:t>nsumo de combustible.</w:t>
      </w:r>
      <w:r w:rsidR="00872E31" w:rsidRPr="0063209E">
        <w:t xml:space="preserve"> </w:t>
      </w:r>
      <w:r w:rsidRPr="0063209E">
        <w:t>En éste modo</w:t>
      </w:r>
      <w:r w:rsidR="00872E31" w:rsidRPr="0063209E">
        <w:t xml:space="preserve"> los ejes giran a</w:t>
      </w:r>
      <w:r w:rsidR="0063209E" w:rsidRPr="0063209E">
        <w:t xml:space="preserve"> 50 RPM cuando están </w:t>
      </w:r>
      <w:proofErr w:type="spellStart"/>
      <w:r w:rsidR="0063209E" w:rsidRPr="0063209E">
        <w:t>selectados</w:t>
      </w:r>
      <w:proofErr w:type="spellEnd"/>
      <w:r w:rsidR="0063209E" w:rsidRPr="0063209E">
        <w:t xml:space="preserve"> los motores diésel y a</w:t>
      </w:r>
      <w:r w:rsidR="00872E31" w:rsidRPr="0063209E">
        <w:t xml:space="preserve"> 80 RPM</w:t>
      </w:r>
      <w:r w:rsidR="0063209E" w:rsidRPr="0063209E">
        <w:t xml:space="preserve"> con las turbinas a gas </w:t>
      </w:r>
      <w:proofErr w:type="spellStart"/>
      <w:r w:rsidR="0063209E" w:rsidRPr="0063209E">
        <w:t>selectadas</w:t>
      </w:r>
      <w:proofErr w:type="spellEnd"/>
      <w:r w:rsidR="0063209E" w:rsidRPr="0063209E">
        <w:t>, variando la velocidad</w:t>
      </w:r>
      <w:r w:rsidR="0063209E">
        <w:t xml:space="preserve"> solamente con el paso de las hélices hasta que se ajustan dichas RPM</w:t>
      </w:r>
      <w:r w:rsidR="00872E31" w:rsidRPr="00872E31">
        <w:t xml:space="preserve">, </w:t>
      </w:r>
      <w:r w:rsidR="0063209E">
        <w:t xml:space="preserve">cuando </w:t>
      </w:r>
      <w:r w:rsidR="00872E31" w:rsidRPr="00872E31">
        <w:t xml:space="preserve">el paso </w:t>
      </w:r>
      <w:r w:rsidR="0063209E">
        <w:t>llega al</w:t>
      </w:r>
      <w:r w:rsidR="00872E31" w:rsidRPr="00872E31">
        <w:t xml:space="preserve"> máximo</w:t>
      </w:r>
      <w:r w:rsidR="0012047A">
        <w:t>,</w:t>
      </w:r>
      <w:r w:rsidR="00872E31" w:rsidRPr="00872E31">
        <w:t xml:space="preserve"> y la velocidad </w:t>
      </w:r>
      <w:r w:rsidR="0012047A">
        <w:t xml:space="preserve">posteriormente </w:t>
      </w:r>
      <w:r w:rsidR="00872E31" w:rsidRPr="00872E31">
        <w:t>se incrementa mediante el aument</w:t>
      </w:r>
      <w:r>
        <w:t xml:space="preserve">o de </w:t>
      </w:r>
      <w:proofErr w:type="spellStart"/>
      <w:r>
        <w:t>RPM</w:t>
      </w:r>
      <w:r w:rsidR="0063209E">
        <w:t>’s</w:t>
      </w:r>
      <w:proofErr w:type="spellEnd"/>
      <w:r w:rsidR="0063209E">
        <w:t xml:space="preserve"> del eje, en forma similar al modo maniobra</w:t>
      </w:r>
      <w:r>
        <w:t>.</w:t>
      </w:r>
    </w:p>
    <w:p w:rsidR="00895A43" w:rsidRDefault="00895A43" w:rsidP="00895A43">
      <w:pPr>
        <w:autoSpaceDE w:val="0"/>
        <w:autoSpaceDN w:val="0"/>
        <w:adjustRightInd w:val="0"/>
        <w:spacing w:after="0" w:line="240" w:lineRule="auto"/>
        <w:jc w:val="both"/>
        <w:sectPr w:rsidR="00895A43" w:rsidSect="00433F83">
          <w:pgSz w:w="12240" w:h="15840"/>
          <w:pgMar w:top="1417" w:right="1701" w:bottom="1417" w:left="1701" w:header="708" w:footer="708" w:gutter="0"/>
          <w:cols w:space="708"/>
          <w:docGrid w:linePitch="360"/>
        </w:sectPr>
      </w:pPr>
    </w:p>
    <w:p w:rsidR="00A46E77" w:rsidRDefault="00872E31" w:rsidP="006D634B">
      <w:pPr>
        <w:pStyle w:val="Prrafodelista"/>
        <w:numPr>
          <w:ilvl w:val="0"/>
          <w:numId w:val="2"/>
        </w:numPr>
        <w:autoSpaceDE w:val="0"/>
        <w:autoSpaceDN w:val="0"/>
        <w:adjustRightInd w:val="0"/>
        <w:spacing w:after="0" w:line="240" w:lineRule="auto"/>
        <w:ind w:left="1843" w:hanging="284"/>
        <w:jc w:val="both"/>
      </w:pPr>
      <w:r w:rsidRPr="00872E31">
        <w:lastRenderedPageBreak/>
        <w:t>El cambio de modo “tránsito” a modo “maniobra” se realiza automáticamente al seleccionar una orden de telégrafo de este último modo</w:t>
      </w:r>
      <w:r w:rsidR="00C66CF9">
        <w:t>. También se puede cambiar en forma manual desde el panel de control del timonel.</w:t>
      </w:r>
    </w:p>
    <w:p w:rsidR="00ED3CE4" w:rsidRPr="00ED11BE" w:rsidRDefault="00ED3CE4" w:rsidP="00836C03">
      <w:pPr>
        <w:pStyle w:val="Ttulo4"/>
        <w:numPr>
          <w:ilvl w:val="1"/>
          <w:numId w:val="4"/>
        </w:numPr>
      </w:pPr>
      <w:r>
        <w:t>Modos de Control Dependiendo del Punto de Control.</w:t>
      </w:r>
      <w:r w:rsidR="00604A4C" w:rsidRPr="00ED11BE">
        <w:rPr>
          <w:b w:val="0"/>
        </w:rPr>
        <w:t xml:space="preserve"> El buque cuenta con diversas alternativas de control, las que permiten enviar los comandos de operación desde diferentes puntos. Cada alternativa o punto de control se diferenciará básicamente por dos factores:</w:t>
      </w:r>
      <w:r w:rsidR="00ED11BE" w:rsidRPr="00ED11BE">
        <w:rPr>
          <w:b w:val="0"/>
        </w:rPr>
        <w:t xml:space="preserve"> el g</w:t>
      </w:r>
      <w:r w:rsidR="00604A4C" w:rsidRPr="00ED11BE">
        <w:rPr>
          <w:b w:val="0"/>
        </w:rPr>
        <w:t>rado de automatización, moni</w:t>
      </w:r>
      <w:r w:rsidR="00ED11BE" w:rsidRPr="00ED11BE">
        <w:rPr>
          <w:b w:val="0"/>
        </w:rPr>
        <w:t>toreo y control de la operación y</w:t>
      </w:r>
      <w:r w:rsidR="00604A4C" w:rsidRPr="00ED11BE">
        <w:rPr>
          <w:b w:val="0"/>
        </w:rPr>
        <w:t xml:space="preserve"> </w:t>
      </w:r>
      <w:r w:rsidR="00ED11BE" w:rsidRPr="00ED11BE">
        <w:rPr>
          <w:b w:val="0"/>
        </w:rPr>
        <w:t>n</w:t>
      </w:r>
      <w:r w:rsidR="00604A4C" w:rsidRPr="00ED11BE">
        <w:rPr>
          <w:b w:val="0"/>
        </w:rPr>
        <w:t>ivel de autorización en la cantidad de comandos permitidos.</w:t>
      </w:r>
      <w:r w:rsidR="00ED11BE" w:rsidRPr="00ED11BE">
        <w:rPr>
          <w:b w:val="0"/>
        </w:rPr>
        <w:t xml:space="preserve"> El control normal de los sistemas de propulsión se realiza por medio del VRA, el que integra el control de motores, turbinas, sistema de control de pitch y sistemas asociados a las cajas de engranajes (coplas, freno). A su vez</w:t>
      </w:r>
      <w:r w:rsidR="00ED11BE">
        <w:rPr>
          <w:b w:val="0"/>
        </w:rPr>
        <w:t>, el VRA</w:t>
      </w:r>
      <w:r w:rsidR="00ED11BE" w:rsidRPr="00ED11BE">
        <w:rPr>
          <w:b w:val="0"/>
        </w:rPr>
        <w:t xml:space="preserve"> forma parte del sistema de control y monitoreo del buque (GBB), el que se concentra en la central técnica como su posición normal y más</w:t>
      </w:r>
      <w:r w:rsidR="00ED11BE">
        <w:rPr>
          <w:b w:val="0"/>
        </w:rPr>
        <w:t xml:space="preserve"> remota para la </w:t>
      </w:r>
      <w:r w:rsidR="00ED11BE" w:rsidRPr="00ED11BE">
        <w:rPr>
          <w:b w:val="0"/>
        </w:rPr>
        <w:t>operación de la maquina</w:t>
      </w:r>
      <w:r w:rsidR="00ED11BE">
        <w:rPr>
          <w:b w:val="0"/>
        </w:rPr>
        <w:t>ria. Las diferentes alternativas de control se detallan a continuación:</w:t>
      </w:r>
    </w:p>
    <w:p w:rsidR="00ED3CE4" w:rsidRPr="00ED11BE" w:rsidRDefault="00ED3CE4" w:rsidP="006D634B">
      <w:pPr>
        <w:pStyle w:val="Prrafodelista"/>
        <w:numPr>
          <w:ilvl w:val="0"/>
          <w:numId w:val="2"/>
        </w:numPr>
        <w:autoSpaceDE w:val="0"/>
        <w:autoSpaceDN w:val="0"/>
        <w:adjustRightInd w:val="0"/>
        <w:spacing w:after="0" w:line="240" w:lineRule="auto"/>
        <w:ind w:left="1843" w:hanging="284"/>
        <w:jc w:val="both"/>
      </w:pPr>
      <w:r w:rsidRPr="00ED11BE">
        <w:t xml:space="preserve">Modo Directo (DM): </w:t>
      </w:r>
      <w:r w:rsidR="00ED11BE" w:rsidRPr="00ED11BE">
        <w:t>situada en el puente de pando, a estribor del Timonel, solamente tiene la capacidad para controlar RPM y aplicar el freno.</w:t>
      </w:r>
    </w:p>
    <w:p w:rsidR="00ED3CE4" w:rsidRPr="00ED11BE" w:rsidRDefault="00ED3CE4" w:rsidP="006D634B">
      <w:pPr>
        <w:pStyle w:val="Prrafodelista"/>
        <w:numPr>
          <w:ilvl w:val="0"/>
          <w:numId w:val="2"/>
        </w:numPr>
        <w:autoSpaceDE w:val="0"/>
        <w:autoSpaceDN w:val="0"/>
        <w:adjustRightInd w:val="0"/>
        <w:spacing w:after="0" w:line="240" w:lineRule="auto"/>
        <w:ind w:left="1843" w:hanging="284"/>
        <w:jc w:val="both"/>
      </w:pPr>
      <w:r w:rsidRPr="00ED11BE">
        <w:t>Modo Telégrafo (TM):</w:t>
      </w:r>
      <w:r w:rsidR="00ED11BE" w:rsidRPr="00ED11BE">
        <w:t xml:space="preserve"> controlado desde la TC, en este modo existe la capacidad para controlar RPM, aplicar el freno, regular el paso de las palas de las hélices, y efectuar cambios de configuración.</w:t>
      </w:r>
    </w:p>
    <w:p w:rsidR="00ED11BE" w:rsidRPr="00ED11BE" w:rsidRDefault="00ED11BE" w:rsidP="006D634B">
      <w:pPr>
        <w:pStyle w:val="Prrafodelista"/>
        <w:numPr>
          <w:ilvl w:val="0"/>
          <w:numId w:val="2"/>
        </w:numPr>
        <w:autoSpaceDE w:val="0"/>
        <w:autoSpaceDN w:val="0"/>
        <w:adjustRightInd w:val="0"/>
        <w:spacing w:after="0" w:line="240" w:lineRule="auto"/>
        <w:ind w:left="1843" w:hanging="284"/>
        <w:jc w:val="both"/>
      </w:pPr>
      <w:r w:rsidRPr="00ED11BE">
        <w:t>Modo Manual Eléctrico (Remoto TC): también controlado desde la TC, permite controlar RPM, paso de las hélices, aplicar el freno, y efectuar cambios de configuración en forma manual, sin utilizar el VRA.</w:t>
      </w:r>
    </w:p>
    <w:p w:rsidR="00ED3CE4" w:rsidRPr="00ED11BE" w:rsidRDefault="00ED11BE" w:rsidP="006D634B">
      <w:pPr>
        <w:pStyle w:val="Prrafodelista"/>
        <w:numPr>
          <w:ilvl w:val="0"/>
          <w:numId w:val="2"/>
        </w:numPr>
        <w:autoSpaceDE w:val="0"/>
        <w:autoSpaceDN w:val="0"/>
        <w:adjustRightInd w:val="0"/>
        <w:spacing w:after="0" w:line="240" w:lineRule="auto"/>
        <w:ind w:left="1843" w:hanging="284"/>
        <w:jc w:val="both"/>
      </w:pPr>
      <w:r w:rsidRPr="00ED11BE">
        <w:t xml:space="preserve">Modo Manual </w:t>
      </w:r>
      <w:proofErr w:type="spellStart"/>
      <w:r w:rsidRPr="00ED11BE">
        <w:t>Electrico</w:t>
      </w:r>
      <w:proofErr w:type="spellEnd"/>
      <w:r w:rsidRPr="00ED11BE">
        <w:t xml:space="preserve"> (Remoto AMK)</w:t>
      </w:r>
      <w:r w:rsidR="00ED3CE4" w:rsidRPr="00ED11BE">
        <w:t>:</w:t>
      </w:r>
      <w:r w:rsidRPr="00ED11BE">
        <w:t xml:space="preserve"> controlado desde un panel de la Sala de Máquinas Popa (AMK), permite controlar RPM, paso de las hélices, aplicar el freno, y efectuar cambios de configuración en forma manual, sin utilizar el VRA.</w:t>
      </w:r>
    </w:p>
    <w:p w:rsidR="00ED3CE4" w:rsidRPr="00ED11BE" w:rsidRDefault="00ED3CE4" w:rsidP="006D634B">
      <w:pPr>
        <w:pStyle w:val="Prrafodelista"/>
        <w:numPr>
          <w:ilvl w:val="0"/>
          <w:numId w:val="2"/>
        </w:numPr>
        <w:autoSpaceDE w:val="0"/>
        <w:autoSpaceDN w:val="0"/>
        <w:adjustRightInd w:val="0"/>
        <w:spacing w:after="0" w:line="240" w:lineRule="auto"/>
        <w:ind w:left="1843" w:hanging="284"/>
        <w:jc w:val="both"/>
      </w:pPr>
      <w:r w:rsidRPr="00ED11BE">
        <w:t>Modo Manual Local:</w:t>
      </w:r>
      <w:r w:rsidR="00ED11BE" w:rsidRPr="00ED11BE">
        <w:t xml:space="preserve"> controlado directamente a través de los paneles de los KVD y/o HVGT, permite controlar RPM, paso de las hélices, aplicar el freno, y efectuar cambios de configuración en forma manual.</w:t>
      </w:r>
    </w:p>
    <w:p w:rsidR="00E01A0B" w:rsidRPr="00362A29" w:rsidRDefault="00E01A0B" w:rsidP="00362A29">
      <w:pPr>
        <w:autoSpaceDE w:val="0"/>
        <w:autoSpaceDN w:val="0"/>
        <w:adjustRightInd w:val="0"/>
        <w:spacing w:after="0" w:line="240" w:lineRule="auto"/>
        <w:ind w:left="426" w:firstLine="992"/>
        <w:jc w:val="both"/>
        <w:rPr>
          <w:rFonts w:cs="ArialMT"/>
          <w:szCs w:val="18"/>
        </w:rPr>
      </w:pPr>
    </w:p>
    <w:p w:rsidR="00A46E77" w:rsidRPr="00DD73BA" w:rsidRDefault="00A46E77" w:rsidP="00836C03">
      <w:pPr>
        <w:pStyle w:val="TituloSeccin3"/>
      </w:pPr>
      <w:bookmarkStart w:id="13" w:name="_Toc532912271"/>
      <w:r w:rsidRPr="00DD73BA">
        <w:t>Órdenes a las máquinas.</w:t>
      </w:r>
      <w:bookmarkEnd w:id="13"/>
    </w:p>
    <w:p w:rsidR="00A46E77" w:rsidRPr="008905D7" w:rsidRDefault="0012047A" w:rsidP="00895A43">
      <w:pPr>
        <w:autoSpaceDE w:val="0"/>
        <w:autoSpaceDN w:val="0"/>
        <w:adjustRightInd w:val="0"/>
        <w:spacing w:after="0" w:line="240" w:lineRule="auto"/>
        <w:ind w:left="426" w:firstLine="992"/>
        <w:jc w:val="both"/>
        <w:rPr>
          <w:rFonts w:cs="ArialMT"/>
          <w:szCs w:val="18"/>
        </w:rPr>
      </w:pPr>
      <w:r w:rsidRPr="008905D7">
        <w:rPr>
          <w:rFonts w:cs="ArialMT"/>
          <w:szCs w:val="18"/>
        </w:rPr>
        <w:t xml:space="preserve">Las órdenes a las máquinas en las fragatas clase M corresponden a las del Anexo 3 de la Ordenanza de la Armada, indicando la potencia de máquinas que corresponde a parámetros pre-ajustados del telégrafo que se indican en la </w:t>
      </w:r>
      <w:r w:rsidR="00DE3B06">
        <w:rPr>
          <w:rFonts w:cs="ArialMT"/>
          <w:szCs w:val="18"/>
        </w:rPr>
        <w:t>T</w:t>
      </w:r>
      <w:r w:rsidRPr="008905D7">
        <w:rPr>
          <w:rFonts w:cs="ArialMT"/>
          <w:szCs w:val="18"/>
        </w:rPr>
        <w:t>abl</w:t>
      </w:r>
      <w:r w:rsidR="00DE3B06">
        <w:rPr>
          <w:rFonts w:cs="ArialMT"/>
          <w:szCs w:val="18"/>
        </w:rPr>
        <w:t>a 2</w:t>
      </w:r>
      <w:r w:rsidRPr="008905D7">
        <w:rPr>
          <w:rFonts w:cs="ArialMT"/>
          <w:szCs w:val="18"/>
        </w:rPr>
        <w:t>-</w:t>
      </w:r>
      <w:r w:rsidR="00DE3B06">
        <w:rPr>
          <w:rFonts w:cs="ArialMT"/>
          <w:szCs w:val="18"/>
        </w:rPr>
        <w:t>15</w:t>
      </w:r>
      <w:r w:rsidRPr="008905D7">
        <w:rPr>
          <w:rFonts w:cs="ArialMT"/>
          <w:szCs w:val="18"/>
        </w:rPr>
        <w:t>. Cuando se requiere una cantidad de RPM específico, las órdenes se dan en la misma forma y orden, pero reemplazando los términos que indican potencia por el número de RPM y la palabra “revoluciones”, por ejemplo, “ambas máquinas avante 120 revoluciones”.</w:t>
      </w:r>
    </w:p>
    <w:p w:rsidR="00895A43" w:rsidRDefault="00895A43" w:rsidP="00895A43">
      <w:pPr>
        <w:autoSpaceDE w:val="0"/>
        <w:autoSpaceDN w:val="0"/>
        <w:adjustRightInd w:val="0"/>
        <w:spacing w:after="0" w:line="240" w:lineRule="auto"/>
        <w:rPr>
          <w:rFonts w:cs="ArialMT"/>
          <w:szCs w:val="18"/>
        </w:rPr>
        <w:sectPr w:rsidR="00895A43" w:rsidSect="00433F83">
          <w:pgSz w:w="12240" w:h="15840"/>
          <w:pgMar w:top="1417" w:right="1701" w:bottom="1417" w:left="1701" w:header="708" w:footer="708" w:gutter="0"/>
          <w:cols w:space="708"/>
          <w:docGrid w:linePitch="360"/>
        </w:sectPr>
      </w:pPr>
    </w:p>
    <w:p w:rsidR="00AD42C7" w:rsidRPr="007168C0" w:rsidRDefault="008A1BA6" w:rsidP="00AD42C7">
      <w:pPr>
        <w:autoSpaceDE w:val="0"/>
        <w:autoSpaceDN w:val="0"/>
        <w:adjustRightInd w:val="0"/>
        <w:spacing w:after="0" w:line="240" w:lineRule="auto"/>
        <w:ind w:left="426" w:firstLine="992"/>
        <w:jc w:val="center"/>
        <w:rPr>
          <w:rFonts w:cs="ArialMT"/>
          <w:i/>
          <w:szCs w:val="18"/>
        </w:rPr>
      </w:pPr>
      <w:r>
        <w:rPr>
          <w:rFonts w:cs="ArialMT"/>
          <w:szCs w:val="18"/>
        </w:rPr>
        <w:lastRenderedPageBreak/>
        <w:t>Tabla 2</w:t>
      </w:r>
      <w:r w:rsidR="00AD42C7">
        <w:rPr>
          <w:rFonts w:cs="ArialMT"/>
          <w:szCs w:val="18"/>
        </w:rPr>
        <w:t>-</w:t>
      </w:r>
      <w:r>
        <w:rPr>
          <w:rFonts w:cs="ArialMT"/>
          <w:szCs w:val="18"/>
        </w:rPr>
        <w:t>15</w:t>
      </w:r>
      <w:r w:rsidR="007168C0">
        <w:rPr>
          <w:rFonts w:cs="ArialMT"/>
          <w:szCs w:val="18"/>
        </w:rPr>
        <w:t xml:space="preserve">: </w:t>
      </w:r>
      <w:r w:rsidR="007168C0">
        <w:rPr>
          <w:rFonts w:cs="ArialMT"/>
          <w:i/>
          <w:szCs w:val="18"/>
        </w:rPr>
        <w:t>Clase M</w:t>
      </w:r>
      <w:r w:rsidR="00AD42C7" w:rsidRPr="007168C0">
        <w:rPr>
          <w:rFonts w:cs="ArialMT"/>
          <w:i/>
          <w:szCs w:val="18"/>
        </w:rPr>
        <w:t xml:space="preserve"> – Tabla de Órdenes al Telégrafo (DTS)</w:t>
      </w:r>
    </w:p>
    <w:tbl>
      <w:tblPr>
        <w:tblStyle w:val="Tablaconcuadrcula"/>
        <w:tblW w:w="0" w:type="auto"/>
        <w:jc w:val="center"/>
        <w:tblLook w:val="04A0" w:firstRow="1" w:lastRow="0" w:firstColumn="1" w:lastColumn="0" w:noHBand="0" w:noVBand="1"/>
      </w:tblPr>
      <w:tblGrid>
        <w:gridCol w:w="2103"/>
        <w:gridCol w:w="2108"/>
        <w:gridCol w:w="2071"/>
        <w:gridCol w:w="2120"/>
      </w:tblGrid>
      <w:tr w:rsidR="00AD42C7" w:rsidRPr="00872E31" w:rsidTr="008905D7">
        <w:trPr>
          <w:jc w:val="center"/>
        </w:trPr>
        <w:tc>
          <w:tcPr>
            <w:tcW w:w="2103" w:type="dxa"/>
            <w:shd w:val="clear" w:color="auto" w:fill="E7E6E6" w:themeFill="background2"/>
            <w:vAlign w:val="center"/>
          </w:tcPr>
          <w:p w:rsidR="00AD42C7" w:rsidRPr="00872E31" w:rsidRDefault="00AD42C7" w:rsidP="008905D7">
            <w:pPr>
              <w:autoSpaceDE w:val="0"/>
              <w:autoSpaceDN w:val="0"/>
              <w:adjustRightInd w:val="0"/>
              <w:spacing w:after="160" w:line="259" w:lineRule="auto"/>
              <w:jc w:val="center"/>
              <w:rPr>
                <w:rFonts w:cs="Arial"/>
                <w:szCs w:val="20"/>
              </w:rPr>
            </w:pPr>
            <w:r w:rsidRPr="00872E31">
              <w:rPr>
                <w:rFonts w:cs="Arial"/>
                <w:szCs w:val="20"/>
              </w:rPr>
              <w:t>SENTIDO</w:t>
            </w:r>
          </w:p>
        </w:tc>
        <w:tc>
          <w:tcPr>
            <w:tcW w:w="2108" w:type="dxa"/>
            <w:shd w:val="clear" w:color="auto" w:fill="E7E6E6" w:themeFill="background2"/>
            <w:vAlign w:val="center"/>
          </w:tcPr>
          <w:p w:rsidR="00AD42C7" w:rsidRPr="00872E31" w:rsidRDefault="00AD42C7" w:rsidP="008905D7">
            <w:pPr>
              <w:autoSpaceDE w:val="0"/>
              <w:autoSpaceDN w:val="0"/>
              <w:adjustRightInd w:val="0"/>
              <w:spacing w:after="160" w:line="259" w:lineRule="auto"/>
              <w:jc w:val="center"/>
              <w:rPr>
                <w:rFonts w:cs="Arial"/>
                <w:szCs w:val="20"/>
              </w:rPr>
            </w:pPr>
            <w:r w:rsidRPr="00872E31">
              <w:rPr>
                <w:rFonts w:cs="Arial"/>
                <w:szCs w:val="20"/>
              </w:rPr>
              <w:t>MODO</w:t>
            </w:r>
          </w:p>
        </w:tc>
        <w:tc>
          <w:tcPr>
            <w:tcW w:w="2071" w:type="dxa"/>
            <w:shd w:val="clear" w:color="auto" w:fill="E7E6E6" w:themeFill="background2"/>
            <w:vAlign w:val="center"/>
          </w:tcPr>
          <w:p w:rsidR="00AD42C7" w:rsidRPr="00872E31" w:rsidRDefault="00AD42C7" w:rsidP="008905D7">
            <w:pPr>
              <w:autoSpaceDE w:val="0"/>
              <w:autoSpaceDN w:val="0"/>
              <w:adjustRightInd w:val="0"/>
              <w:spacing w:after="160" w:line="259" w:lineRule="auto"/>
              <w:jc w:val="center"/>
              <w:rPr>
                <w:rFonts w:cs="Arial"/>
                <w:szCs w:val="20"/>
              </w:rPr>
            </w:pPr>
            <w:r w:rsidRPr="00872E31">
              <w:rPr>
                <w:rFonts w:cs="Arial"/>
                <w:szCs w:val="20"/>
              </w:rPr>
              <w:t>RPM</w:t>
            </w:r>
          </w:p>
        </w:tc>
        <w:tc>
          <w:tcPr>
            <w:tcW w:w="2120" w:type="dxa"/>
            <w:shd w:val="clear" w:color="auto" w:fill="E7E6E6" w:themeFill="background2"/>
            <w:vAlign w:val="center"/>
          </w:tcPr>
          <w:p w:rsidR="00AD42C7" w:rsidRPr="00872E31" w:rsidRDefault="00AD42C7" w:rsidP="008905D7">
            <w:pPr>
              <w:autoSpaceDE w:val="0"/>
              <w:autoSpaceDN w:val="0"/>
              <w:adjustRightInd w:val="0"/>
              <w:spacing w:after="160" w:line="259" w:lineRule="auto"/>
              <w:jc w:val="center"/>
              <w:rPr>
                <w:rFonts w:cs="Arial"/>
                <w:szCs w:val="20"/>
              </w:rPr>
            </w:pPr>
            <w:r w:rsidRPr="00872E31">
              <w:rPr>
                <w:rFonts w:cs="Arial"/>
                <w:szCs w:val="20"/>
              </w:rPr>
              <w:t>VELOCIDAD</w:t>
            </w:r>
          </w:p>
        </w:tc>
      </w:tr>
      <w:tr w:rsidR="00AD42C7" w:rsidRPr="00DD73BA" w:rsidTr="008905D7">
        <w:trPr>
          <w:jc w:val="center"/>
        </w:trPr>
        <w:tc>
          <w:tcPr>
            <w:tcW w:w="2103" w:type="dxa"/>
            <w:vMerge w:val="restart"/>
            <w:vAlign w:val="center"/>
          </w:tcPr>
          <w:p w:rsidR="00AD42C7" w:rsidRPr="00DD73BA" w:rsidRDefault="00AD42C7" w:rsidP="008905D7">
            <w:pPr>
              <w:autoSpaceDE w:val="0"/>
              <w:autoSpaceDN w:val="0"/>
              <w:adjustRightInd w:val="0"/>
              <w:jc w:val="center"/>
              <w:rPr>
                <w:rFonts w:cs="ArialMT"/>
              </w:rPr>
            </w:pPr>
            <w:r w:rsidRPr="00DD73BA">
              <w:rPr>
                <w:rFonts w:cs="ArialMT"/>
              </w:rPr>
              <w:t>AVANTE</w:t>
            </w: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TODA FUERZA</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200 HVGT /135 KVD</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 xml:space="preserve">30/21 </w:t>
            </w:r>
            <w:proofErr w:type="spellStart"/>
            <w:r w:rsidRPr="00DD73BA">
              <w:rPr>
                <w:rFonts w:cs="ArialMT"/>
              </w:rPr>
              <w:t>Nds</w:t>
            </w:r>
            <w:proofErr w:type="spellEnd"/>
            <w:r>
              <w:rPr>
                <w:rFonts w:cs="ArialMT"/>
              </w:rPr>
              <w:t>.</w:t>
            </w:r>
          </w:p>
        </w:tc>
      </w:tr>
      <w:tr w:rsidR="00AD42C7" w:rsidRPr="00DD73BA" w:rsidTr="008905D7">
        <w:trPr>
          <w:jc w:val="center"/>
        </w:trPr>
        <w:tc>
          <w:tcPr>
            <w:tcW w:w="2103" w:type="dxa"/>
            <w:vMerge/>
            <w:vAlign w:val="center"/>
          </w:tcPr>
          <w:p w:rsidR="00AD42C7" w:rsidRPr="00DD73BA" w:rsidRDefault="00AD42C7" w:rsidP="008905D7">
            <w:pPr>
              <w:autoSpaceDE w:val="0"/>
              <w:autoSpaceDN w:val="0"/>
              <w:adjustRightInd w:val="0"/>
              <w:jc w:val="center"/>
              <w:rPr>
                <w:rFonts w:cs="ArialMT"/>
              </w:rPr>
            </w:pP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MEDIA FUERZA</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75</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 xml:space="preserve">12 </w:t>
            </w:r>
            <w:proofErr w:type="spellStart"/>
            <w:r w:rsidRPr="00DD73BA">
              <w:rPr>
                <w:rFonts w:cs="ArialMT"/>
              </w:rPr>
              <w:t>Nds</w:t>
            </w:r>
            <w:proofErr w:type="spellEnd"/>
            <w:r>
              <w:rPr>
                <w:rFonts w:cs="ArialMT"/>
              </w:rPr>
              <w:t>.</w:t>
            </w:r>
          </w:p>
        </w:tc>
      </w:tr>
      <w:tr w:rsidR="00AD42C7" w:rsidRPr="00DD73BA" w:rsidTr="008905D7">
        <w:trPr>
          <w:jc w:val="center"/>
        </w:trPr>
        <w:tc>
          <w:tcPr>
            <w:tcW w:w="2103" w:type="dxa"/>
            <w:vMerge/>
            <w:vAlign w:val="center"/>
          </w:tcPr>
          <w:p w:rsidR="00AD42C7" w:rsidRPr="00DD73BA" w:rsidRDefault="00AD42C7" w:rsidP="008905D7">
            <w:pPr>
              <w:autoSpaceDE w:val="0"/>
              <w:autoSpaceDN w:val="0"/>
              <w:adjustRightInd w:val="0"/>
              <w:jc w:val="center"/>
              <w:rPr>
                <w:rFonts w:cs="ArialMT"/>
              </w:rPr>
            </w:pP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DESPACIO</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50</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 xml:space="preserve">8 </w:t>
            </w:r>
            <w:proofErr w:type="spellStart"/>
            <w:r w:rsidRPr="00DD73BA">
              <w:rPr>
                <w:rFonts w:cs="ArialMT"/>
              </w:rPr>
              <w:t>Nds</w:t>
            </w:r>
            <w:proofErr w:type="spellEnd"/>
            <w:r>
              <w:rPr>
                <w:rFonts w:cs="ArialMT"/>
              </w:rPr>
              <w:t>.</w:t>
            </w:r>
          </w:p>
        </w:tc>
      </w:tr>
      <w:tr w:rsidR="00AD42C7" w:rsidRPr="00DD73BA" w:rsidTr="008905D7">
        <w:trPr>
          <w:jc w:val="center"/>
        </w:trPr>
        <w:tc>
          <w:tcPr>
            <w:tcW w:w="2103" w:type="dxa"/>
            <w:vMerge/>
            <w:vAlign w:val="center"/>
          </w:tcPr>
          <w:p w:rsidR="00AD42C7" w:rsidRPr="00DD73BA" w:rsidRDefault="00AD42C7" w:rsidP="008905D7">
            <w:pPr>
              <w:autoSpaceDE w:val="0"/>
              <w:autoSpaceDN w:val="0"/>
              <w:adjustRightInd w:val="0"/>
              <w:jc w:val="center"/>
              <w:rPr>
                <w:rFonts w:cs="ArialMT"/>
              </w:rPr>
            </w:pP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MUY DESPACIO</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20</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 xml:space="preserve">3 </w:t>
            </w:r>
            <w:proofErr w:type="spellStart"/>
            <w:r w:rsidRPr="00DD73BA">
              <w:rPr>
                <w:rFonts w:cs="ArialMT"/>
              </w:rPr>
              <w:t>Nds</w:t>
            </w:r>
            <w:proofErr w:type="spellEnd"/>
            <w:r>
              <w:rPr>
                <w:rFonts w:cs="ArialMT"/>
              </w:rPr>
              <w:t>.</w:t>
            </w:r>
          </w:p>
        </w:tc>
      </w:tr>
      <w:tr w:rsidR="00AD42C7" w:rsidRPr="00DD73BA" w:rsidTr="008905D7">
        <w:trPr>
          <w:jc w:val="center"/>
        </w:trPr>
        <w:tc>
          <w:tcPr>
            <w:tcW w:w="2103" w:type="dxa"/>
            <w:vAlign w:val="center"/>
          </w:tcPr>
          <w:p w:rsidR="00AD42C7" w:rsidRPr="00DD73BA" w:rsidRDefault="00AD42C7" w:rsidP="008905D7">
            <w:pPr>
              <w:autoSpaceDE w:val="0"/>
              <w:autoSpaceDN w:val="0"/>
              <w:adjustRightInd w:val="0"/>
              <w:jc w:val="center"/>
              <w:rPr>
                <w:rFonts w:cs="ArialMT"/>
              </w:rPr>
            </w:pPr>
            <w:r w:rsidRPr="00DD73BA">
              <w:rPr>
                <w:rFonts w:cs="ArialMT"/>
              </w:rPr>
              <w:t>PARA</w:t>
            </w: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PARA</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0</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0</w:t>
            </w:r>
          </w:p>
        </w:tc>
      </w:tr>
      <w:tr w:rsidR="00AD42C7" w:rsidRPr="00DD73BA" w:rsidTr="008905D7">
        <w:trPr>
          <w:jc w:val="center"/>
        </w:trPr>
        <w:tc>
          <w:tcPr>
            <w:tcW w:w="2103" w:type="dxa"/>
            <w:vMerge w:val="restart"/>
            <w:vAlign w:val="center"/>
          </w:tcPr>
          <w:p w:rsidR="00AD42C7" w:rsidRPr="00DD73BA" w:rsidRDefault="00AD42C7" w:rsidP="008905D7">
            <w:pPr>
              <w:autoSpaceDE w:val="0"/>
              <w:autoSpaceDN w:val="0"/>
              <w:adjustRightInd w:val="0"/>
              <w:jc w:val="center"/>
              <w:rPr>
                <w:rFonts w:cs="ArialMT"/>
              </w:rPr>
            </w:pPr>
            <w:r w:rsidRPr="00DD73BA">
              <w:rPr>
                <w:rFonts w:cs="ArialMT"/>
              </w:rPr>
              <w:t>ATRÁS</w:t>
            </w: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MUY DESPACIO</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20</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w:t>
            </w:r>
          </w:p>
        </w:tc>
      </w:tr>
      <w:tr w:rsidR="00AD42C7" w:rsidRPr="00DD73BA" w:rsidTr="008905D7">
        <w:trPr>
          <w:jc w:val="center"/>
        </w:trPr>
        <w:tc>
          <w:tcPr>
            <w:tcW w:w="2103" w:type="dxa"/>
            <w:vMerge/>
            <w:vAlign w:val="center"/>
          </w:tcPr>
          <w:p w:rsidR="00AD42C7" w:rsidRPr="00DD73BA" w:rsidRDefault="00AD42C7" w:rsidP="008905D7">
            <w:pPr>
              <w:autoSpaceDE w:val="0"/>
              <w:autoSpaceDN w:val="0"/>
              <w:adjustRightInd w:val="0"/>
              <w:jc w:val="center"/>
              <w:rPr>
                <w:rFonts w:cs="ArialMT"/>
              </w:rPr>
            </w:pP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DESPACIO</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50</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w:t>
            </w:r>
          </w:p>
        </w:tc>
      </w:tr>
      <w:tr w:rsidR="00AD42C7" w:rsidRPr="00DD73BA" w:rsidTr="008905D7">
        <w:trPr>
          <w:jc w:val="center"/>
        </w:trPr>
        <w:tc>
          <w:tcPr>
            <w:tcW w:w="2103" w:type="dxa"/>
            <w:vMerge/>
            <w:vAlign w:val="center"/>
          </w:tcPr>
          <w:p w:rsidR="00AD42C7" w:rsidRPr="00DD73BA" w:rsidRDefault="00AD42C7" w:rsidP="008905D7">
            <w:pPr>
              <w:autoSpaceDE w:val="0"/>
              <w:autoSpaceDN w:val="0"/>
              <w:adjustRightInd w:val="0"/>
              <w:jc w:val="center"/>
              <w:rPr>
                <w:rFonts w:cs="ArialMT"/>
              </w:rPr>
            </w:pP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MEDIA FUERZA</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75</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w:t>
            </w:r>
          </w:p>
        </w:tc>
      </w:tr>
      <w:tr w:rsidR="00AD42C7" w:rsidRPr="00DD73BA" w:rsidTr="008905D7">
        <w:trPr>
          <w:jc w:val="center"/>
        </w:trPr>
        <w:tc>
          <w:tcPr>
            <w:tcW w:w="2103" w:type="dxa"/>
            <w:vMerge/>
            <w:vAlign w:val="center"/>
          </w:tcPr>
          <w:p w:rsidR="00AD42C7" w:rsidRPr="00DD73BA" w:rsidRDefault="00AD42C7" w:rsidP="008905D7">
            <w:pPr>
              <w:autoSpaceDE w:val="0"/>
              <w:autoSpaceDN w:val="0"/>
              <w:adjustRightInd w:val="0"/>
              <w:jc w:val="center"/>
              <w:rPr>
                <w:rFonts w:cs="ArialMT"/>
              </w:rPr>
            </w:pPr>
          </w:p>
        </w:tc>
        <w:tc>
          <w:tcPr>
            <w:tcW w:w="2108" w:type="dxa"/>
            <w:vAlign w:val="center"/>
          </w:tcPr>
          <w:p w:rsidR="00AD42C7" w:rsidRPr="00DD73BA" w:rsidRDefault="00AD42C7" w:rsidP="008905D7">
            <w:pPr>
              <w:autoSpaceDE w:val="0"/>
              <w:autoSpaceDN w:val="0"/>
              <w:adjustRightInd w:val="0"/>
              <w:jc w:val="center"/>
              <w:rPr>
                <w:rFonts w:cs="ArialMT"/>
              </w:rPr>
            </w:pPr>
            <w:r w:rsidRPr="00DD73BA">
              <w:rPr>
                <w:rFonts w:cs="ArialMT"/>
              </w:rPr>
              <w:t>TODA FUERZA</w:t>
            </w:r>
          </w:p>
        </w:tc>
        <w:tc>
          <w:tcPr>
            <w:tcW w:w="2071" w:type="dxa"/>
            <w:vAlign w:val="center"/>
          </w:tcPr>
          <w:p w:rsidR="00AD42C7" w:rsidRPr="00DD73BA" w:rsidRDefault="00AD42C7" w:rsidP="008905D7">
            <w:pPr>
              <w:autoSpaceDE w:val="0"/>
              <w:autoSpaceDN w:val="0"/>
              <w:adjustRightInd w:val="0"/>
              <w:jc w:val="center"/>
              <w:rPr>
                <w:rFonts w:cs="ArialMT"/>
              </w:rPr>
            </w:pPr>
            <w:r w:rsidRPr="00DD73BA">
              <w:rPr>
                <w:rFonts w:cs="ArialMT"/>
              </w:rPr>
              <w:t>150 HVGT /135 KVD</w:t>
            </w:r>
          </w:p>
        </w:tc>
        <w:tc>
          <w:tcPr>
            <w:tcW w:w="2120" w:type="dxa"/>
            <w:vAlign w:val="center"/>
          </w:tcPr>
          <w:p w:rsidR="00AD42C7" w:rsidRPr="00DD73BA" w:rsidRDefault="00AD42C7" w:rsidP="008905D7">
            <w:pPr>
              <w:autoSpaceDE w:val="0"/>
              <w:autoSpaceDN w:val="0"/>
              <w:adjustRightInd w:val="0"/>
              <w:jc w:val="center"/>
              <w:rPr>
                <w:rFonts w:cs="ArialMT"/>
              </w:rPr>
            </w:pPr>
            <w:r w:rsidRPr="00DD73BA">
              <w:rPr>
                <w:rFonts w:cs="ArialMT"/>
              </w:rPr>
              <w:t>----</w:t>
            </w:r>
          </w:p>
        </w:tc>
      </w:tr>
    </w:tbl>
    <w:p w:rsidR="008A1BA6" w:rsidRDefault="008A1BA6" w:rsidP="006D1E16">
      <w:pPr>
        <w:autoSpaceDE w:val="0"/>
        <w:autoSpaceDN w:val="0"/>
        <w:adjustRightInd w:val="0"/>
        <w:spacing w:after="0" w:line="240" w:lineRule="auto"/>
        <w:ind w:left="426"/>
        <w:jc w:val="center"/>
        <w:rPr>
          <w:rFonts w:cs="ArialMT"/>
          <w:szCs w:val="18"/>
        </w:rPr>
      </w:pPr>
    </w:p>
    <w:p w:rsidR="00643E8A" w:rsidRPr="007168C0" w:rsidRDefault="008A1BA6" w:rsidP="006D1E16">
      <w:pPr>
        <w:autoSpaceDE w:val="0"/>
        <w:autoSpaceDN w:val="0"/>
        <w:adjustRightInd w:val="0"/>
        <w:spacing w:after="0" w:line="240" w:lineRule="auto"/>
        <w:ind w:left="426"/>
        <w:jc w:val="center"/>
        <w:rPr>
          <w:rFonts w:cs="ArialMT"/>
          <w:i/>
          <w:szCs w:val="18"/>
        </w:rPr>
      </w:pPr>
      <w:r>
        <w:rPr>
          <w:rFonts w:cs="ArialMT"/>
          <w:szCs w:val="18"/>
        </w:rPr>
        <w:t>Figura 2</w:t>
      </w:r>
      <w:r w:rsidR="00FA1ABF">
        <w:rPr>
          <w:rFonts w:cs="ArialMT"/>
          <w:szCs w:val="18"/>
        </w:rPr>
        <w:t>-</w:t>
      </w:r>
      <w:r>
        <w:rPr>
          <w:rFonts w:cs="ArialMT"/>
          <w:szCs w:val="18"/>
        </w:rPr>
        <w:t>16</w:t>
      </w:r>
      <w:r w:rsidR="007168C0">
        <w:rPr>
          <w:rFonts w:cs="ArialMT"/>
          <w:szCs w:val="18"/>
        </w:rPr>
        <w:t xml:space="preserve">: </w:t>
      </w:r>
      <w:r w:rsidR="007168C0">
        <w:rPr>
          <w:rFonts w:cs="ArialMT"/>
          <w:i/>
          <w:szCs w:val="18"/>
        </w:rPr>
        <w:t>Clase M</w:t>
      </w:r>
      <w:r w:rsidR="00643E8A" w:rsidRPr="007168C0">
        <w:rPr>
          <w:rFonts w:cs="ArialMT"/>
          <w:i/>
          <w:szCs w:val="18"/>
        </w:rPr>
        <w:t xml:space="preserve"> – Panel de Control de la Propulsión (Puente)</w:t>
      </w:r>
    </w:p>
    <w:p w:rsidR="00643E8A" w:rsidRDefault="00643E8A" w:rsidP="006D1E16">
      <w:pPr>
        <w:autoSpaceDE w:val="0"/>
        <w:autoSpaceDN w:val="0"/>
        <w:adjustRightInd w:val="0"/>
        <w:spacing w:after="0" w:line="240" w:lineRule="auto"/>
        <w:ind w:left="426"/>
        <w:jc w:val="center"/>
        <w:rPr>
          <w:rFonts w:cs="ArialMT"/>
        </w:rPr>
      </w:pPr>
      <w:r w:rsidRPr="00620530">
        <w:rPr>
          <w:rFonts w:cs="ArialMT"/>
          <w:noProof/>
          <w:lang w:eastAsia="es-CL"/>
        </w:rPr>
        <w:drawing>
          <wp:inline distT="0" distB="0" distL="0" distR="0" wp14:anchorId="3F57A10C" wp14:editId="1FCA0CB9">
            <wp:extent cx="5292000" cy="2761628"/>
            <wp:effectExtent l="0" t="0" r="4445"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9669" t="39403" r="39614" b="34034"/>
                    <a:stretch/>
                  </pic:blipFill>
                  <pic:spPr bwMode="auto">
                    <a:xfrm>
                      <a:off x="0" y="0"/>
                      <a:ext cx="5292000" cy="2761628"/>
                    </a:xfrm>
                    <a:prstGeom prst="rect">
                      <a:avLst/>
                    </a:prstGeom>
                    <a:ln>
                      <a:noFill/>
                    </a:ln>
                    <a:extLst>
                      <a:ext uri="{53640926-AAD7-44D8-BBD7-CCE9431645EC}">
                        <a14:shadowObscured xmlns:a14="http://schemas.microsoft.com/office/drawing/2010/main"/>
                      </a:ext>
                    </a:extLst>
                  </pic:spPr>
                </pic:pic>
              </a:graphicData>
            </a:graphic>
          </wp:inline>
        </w:drawing>
      </w:r>
    </w:p>
    <w:p w:rsidR="00343943" w:rsidRPr="00620530" w:rsidRDefault="00343943" w:rsidP="00620530">
      <w:pPr>
        <w:autoSpaceDE w:val="0"/>
        <w:autoSpaceDN w:val="0"/>
        <w:adjustRightInd w:val="0"/>
        <w:spacing w:after="0" w:line="240" w:lineRule="auto"/>
        <w:jc w:val="center"/>
        <w:rPr>
          <w:rFonts w:cs="ArialMT"/>
        </w:rPr>
      </w:pPr>
    </w:p>
    <w:p w:rsidR="00ED3CE4" w:rsidRDefault="00A46E77" w:rsidP="00836C03">
      <w:pPr>
        <w:pStyle w:val="TituloSeccin3"/>
      </w:pPr>
      <w:bookmarkStart w:id="14" w:name="_Toc532912272"/>
      <w:r w:rsidRPr="00DD73BA">
        <w:t xml:space="preserve">Forma del casco y superficie </w:t>
      </w:r>
      <w:proofErr w:type="spellStart"/>
      <w:r w:rsidRPr="00DD73BA">
        <w:t>vélica</w:t>
      </w:r>
      <w:proofErr w:type="spellEnd"/>
      <w:r w:rsidR="00ED3CE4">
        <w:t>.</w:t>
      </w:r>
      <w:bookmarkEnd w:id="14"/>
    </w:p>
    <w:p w:rsidR="00ED3CE4" w:rsidRPr="00E01A0B" w:rsidRDefault="00ED3CE4" w:rsidP="00836C03">
      <w:pPr>
        <w:pStyle w:val="Ttulo4"/>
        <w:numPr>
          <w:ilvl w:val="1"/>
          <w:numId w:val="4"/>
        </w:numPr>
        <w:rPr>
          <w:b w:val="0"/>
        </w:rPr>
      </w:pPr>
      <w:r>
        <w:t>Forma del Casco y Calado.</w:t>
      </w:r>
      <w:r w:rsidR="00E01A0B">
        <w:t xml:space="preserve"> </w:t>
      </w:r>
      <w:r w:rsidRPr="00E01A0B">
        <w:rPr>
          <w:b w:val="0"/>
        </w:rPr>
        <w:t xml:space="preserve">El casco del buque es ancho en relación a su eslora, lo que sumado a su poco desplazamiento, lo hace muy estable en balance. Al ser de proa ancha, no corta a través de las olas, sino que las empuja hacia los lados a través del bigote. El casco es muy derecho longitudinalmente, lo que permite buena visibilidad desde los alerones del puente, y facilita la estimación del ángulo del buque respecto al muelle. Sin embargo, a lo largo de todo el casco existe un ángulo de diseño para reducir la señal de radar, que obstruye la visión de la parte baja del éste y de la pared del muelle al atracarse a un muelle bajo, con el consiguiente riesgo de que el casco sufra presión concentrada en un punto al hacer contacto con </w:t>
      </w:r>
      <w:r w:rsidRPr="00E01A0B">
        <w:rPr>
          <w:b w:val="0"/>
        </w:rPr>
        <w:lastRenderedPageBreak/>
        <w:t>el borde del muelle. El buque tiene un calado medio de 4,3 [m] (calculado con desplazamiento de 3340 [ton]), siendo el punto de mayor calado el domo del sonar, con 5,96 [m]</w:t>
      </w:r>
      <w:r w:rsidR="00F43930">
        <w:rPr>
          <w:b w:val="0"/>
        </w:rPr>
        <w:t xml:space="preserve">, y se recomienda considerar 6,5 </w:t>
      </w:r>
      <w:r w:rsidR="00F43930" w:rsidRPr="00E01A0B">
        <w:rPr>
          <w:b w:val="0"/>
        </w:rPr>
        <w:t>[m]</w:t>
      </w:r>
      <w:r w:rsidRPr="00E01A0B">
        <w:rPr>
          <w:b w:val="0"/>
        </w:rPr>
        <w:t xml:space="preserve">. Otro punto protuberante del casco son las hélices, con 5,69 [m]. Con cada grado de cabeceo, </w:t>
      </w:r>
      <w:r w:rsidR="000F7CBA">
        <w:rPr>
          <w:b w:val="0"/>
        </w:rPr>
        <w:t>el calado a proa o</w:t>
      </w:r>
      <w:r w:rsidRPr="00E01A0B">
        <w:rPr>
          <w:b w:val="0"/>
        </w:rPr>
        <w:t xml:space="preserve"> a popa aumenta aproximadamente un metro.</w:t>
      </w:r>
      <w:r w:rsidR="00F43930">
        <w:rPr>
          <w:b w:val="0"/>
        </w:rPr>
        <w:t xml:space="preserve"> La popa tiende a hundirse en forma considerable a altas velocidades, por lo que la toldilla en estas condiciones tiende a ser insegura, debido a lo cual este sector, en navegación, debiera ser de tránsito restringido.</w:t>
      </w:r>
    </w:p>
    <w:p w:rsidR="00ED3CE4" w:rsidRDefault="00ED3CE4" w:rsidP="00836C03">
      <w:pPr>
        <w:pStyle w:val="Ttulo4"/>
        <w:numPr>
          <w:ilvl w:val="1"/>
          <w:numId w:val="4"/>
        </w:numPr>
        <w:rPr>
          <w:b w:val="0"/>
        </w:rPr>
      </w:pPr>
      <w:r w:rsidRPr="00ED3CE4">
        <w:t>Domo de Proa:</w:t>
      </w:r>
      <w:r w:rsidR="00E01A0B">
        <w:t xml:space="preserve"> </w:t>
      </w:r>
      <w:r w:rsidRPr="00E01A0B">
        <w:rPr>
          <w:b w:val="0"/>
        </w:rPr>
        <w:t>La fragata posee un domo de sonar a proa, que además de representar el punto crítico del buque en términos de calado, limita los ángulos de aproximación a muelles, pues se trata de un equipo delicado. Los ángulos máximos de aproximación son de 7º para muelles al nivel del mar, 10º para muelles con borde a 1,65 [m] sobre el nivel del mar, y un máximo de 13º para muelles con borde a 2,65 [m] sobre el nivel del mar.</w:t>
      </w:r>
    </w:p>
    <w:p w:rsidR="00ED3CE4" w:rsidRDefault="00ED3CE4" w:rsidP="00836C03">
      <w:pPr>
        <w:pStyle w:val="Ttulo4"/>
        <w:numPr>
          <w:ilvl w:val="1"/>
          <w:numId w:val="4"/>
        </w:numPr>
      </w:pPr>
      <w:r>
        <w:t>Hélices.</w:t>
      </w:r>
      <w:r w:rsidR="00E01A0B">
        <w:t xml:space="preserve"> </w:t>
      </w:r>
      <w:r w:rsidRPr="00E01A0B">
        <w:rPr>
          <w:b w:val="0"/>
        </w:rPr>
        <w:t>El buque posee dos hélices de giro convergente, de cinco palas y paso variable controlable. Si bien no poseen protectores, las hélices quedan protegidas totalmente por el casco en el plano transversal, aunque constituyen el punto de mayor calado a popa del buque, lo que debe ser considerado al atracar.</w:t>
      </w:r>
      <w:r w:rsidR="003E3C6D">
        <w:rPr>
          <w:b w:val="0"/>
        </w:rPr>
        <w:t xml:space="preserve"> Cabe destacar que el empuje cero teórico se da cuando el paso de la hélice se encuentra en +1,7º, lo cual en la realidad resulta en una tendencia atrás que puede alcanzar hasta 1 nudo. Para contrarrestar este efecto, cuando se desea mantener el buque completamente detenido, la experiencia indica que se deben mantener ajustadas 2RPM en cada eje.</w:t>
      </w:r>
    </w:p>
    <w:p w:rsidR="00ED3CE4" w:rsidRPr="00E01A0B" w:rsidRDefault="00ED3CE4" w:rsidP="00836C03">
      <w:pPr>
        <w:pStyle w:val="Ttulo4"/>
        <w:numPr>
          <w:ilvl w:val="1"/>
          <w:numId w:val="4"/>
        </w:numPr>
        <w:rPr>
          <w:b w:val="0"/>
        </w:rPr>
      </w:pPr>
      <w:r w:rsidRPr="00ED3CE4">
        <w:t>Estabilizadore</w:t>
      </w:r>
      <w:r>
        <w:t>s.</w:t>
      </w:r>
      <w:r w:rsidR="00E01A0B">
        <w:t xml:space="preserve"> </w:t>
      </w:r>
      <w:r w:rsidRPr="00E01A0B">
        <w:rPr>
          <w:b w:val="0"/>
        </w:rPr>
        <w:t>Los timones del buque funcionan como estabilizadores, al tener un ángulo vertical de aproximadamente 20º, y considerar en el ángulo de caña una corrección para estabilización calculada por computador, en modo automático, en que rumbo y estabilización son controlados automáticamente por el computador, y semiautomático, en que el rumbo es controlado por un timonel y la estabilización por el computador.</w:t>
      </w:r>
    </w:p>
    <w:p w:rsidR="00895A43" w:rsidRDefault="00FA1ABF" w:rsidP="00836C03">
      <w:pPr>
        <w:pStyle w:val="Ttulo4"/>
        <w:numPr>
          <w:ilvl w:val="1"/>
          <w:numId w:val="4"/>
        </w:numPr>
        <w:rPr>
          <w:b w:val="0"/>
        </w:rPr>
        <w:sectPr w:rsidR="00895A43" w:rsidSect="00433F83">
          <w:pgSz w:w="12240" w:h="15840"/>
          <w:pgMar w:top="1417" w:right="1701" w:bottom="1417" w:left="1701" w:header="708" w:footer="708" w:gutter="0"/>
          <w:cols w:space="708"/>
          <w:docGrid w:linePitch="360"/>
        </w:sectPr>
      </w:pPr>
      <w:r w:rsidRPr="00ED3CE4">
        <w:t xml:space="preserve">Superficie </w:t>
      </w:r>
      <w:proofErr w:type="spellStart"/>
      <w:r w:rsidRPr="00ED3CE4">
        <w:t>Vélica</w:t>
      </w:r>
      <w:proofErr w:type="spellEnd"/>
      <w:r w:rsidRPr="00ED3CE4">
        <w:t>.</w:t>
      </w:r>
      <w:r>
        <w:t xml:space="preserve"> </w:t>
      </w:r>
      <w:r w:rsidRPr="00300BE3">
        <w:rPr>
          <w:b w:val="0"/>
        </w:rPr>
        <w:t xml:space="preserve">Las grandes dimensiones de la obra muerta, en especial de la superestructura, en relación al calado y al desplazamiento, hace al buque particularmente sensible al viento, abatiendo a un nudo por cada diez nudos de viento por la cuadra. El punto medio de superficie </w:t>
      </w:r>
      <w:proofErr w:type="spellStart"/>
      <w:r w:rsidRPr="00300BE3">
        <w:rPr>
          <w:b w:val="0"/>
        </w:rPr>
        <w:t>vélica</w:t>
      </w:r>
      <w:proofErr w:type="spellEnd"/>
      <w:r w:rsidRPr="00300BE3">
        <w:rPr>
          <w:b w:val="0"/>
        </w:rPr>
        <w:t xml:space="preserve"> está a popa del punto de pivote, debido a las dimensiones del hangar. Estando detenido, el buque se atraviesa al viento, dejando al viento aproximadamente a 70º desde la proa. Sin embargo, existe información obtenida del manual “</w:t>
      </w:r>
      <w:proofErr w:type="spellStart"/>
      <w:r w:rsidRPr="00300BE3">
        <w:rPr>
          <w:b w:val="0"/>
        </w:rPr>
        <w:t>Manoeuvreer</w:t>
      </w:r>
      <w:proofErr w:type="spellEnd"/>
      <w:r w:rsidRPr="00300BE3">
        <w:rPr>
          <w:b w:val="0"/>
        </w:rPr>
        <w:t xml:space="preserve"> </w:t>
      </w:r>
      <w:proofErr w:type="spellStart"/>
      <w:r w:rsidRPr="00300BE3">
        <w:rPr>
          <w:b w:val="0"/>
        </w:rPr>
        <w:t>Gegevens</w:t>
      </w:r>
      <w:proofErr w:type="spellEnd"/>
      <w:r w:rsidRPr="00300BE3">
        <w:rPr>
          <w:b w:val="0"/>
        </w:rPr>
        <w:t xml:space="preserve"> </w:t>
      </w:r>
      <w:proofErr w:type="spellStart"/>
      <w:r w:rsidRPr="00300BE3">
        <w:rPr>
          <w:b w:val="0"/>
        </w:rPr>
        <w:t>t.b.v</w:t>
      </w:r>
      <w:proofErr w:type="spellEnd"/>
      <w:r w:rsidRPr="00300BE3">
        <w:rPr>
          <w:b w:val="0"/>
        </w:rPr>
        <w:t xml:space="preserve">. de </w:t>
      </w:r>
      <w:proofErr w:type="spellStart"/>
      <w:r w:rsidRPr="00300BE3">
        <w:rPr>
          <w:b w:val="0"/>
        </w:rPr>
        <w:t>Navigatie</w:t>
      </w:r>
      <w:proofErr w:type="spellEnd"/>
      <w:r w:rsidRPr="00300BE3">
        <w:rPr>
          <w:b w:val="0"/>
        </w:rPr>
        <w:t xml:space="preserve">”, en el cual se indica que el buque estacionario se mantiene entre 80º y 97º con respecto a la dirección del viento, basado en pruebas realizadas durante un período en que el viento verdadero se mantuvo del 073º y con 20 nudos de intensidad. La </w:t>
      </w:r>
      <w:r>
        <w:rPr>
          <w:b w:val="0"/>
        </w:rPr>
        <w:t xml:space="preserve">proa inicial fue </w:t>
      </w:r>
      <w:r w:rsidRPr="00300BE3">
        <w:rPr>
          <w:b w:val="0"/>
        </w:rPr>
        <w:t>al 083º, y varió hasta mantenerse fluctuando entre  el 153º y el 170º</w:t>
      </w:r>
      <w:r>
        <w:rPr>
          <w:b w:val="0"/>
        </w:rPr>
        <w:t>.</w:t>
      </w:r>
    </w:p>
    <w:p w:rsidR="00857FF0" w:rsidRDefault="00FA1ABF" w:rsidP="00836C03">
      <w:pPr>
        <w:pStyle w:val="Ttulo4"/>
        <w:numPr>
          <w:ilvl w:val="1"/>
          <w:numId w:val="4"/>
        </w:numPr>
        <w:rPr>
          <w:b w:val="0"/>
        </w:rPr>
      </w:pPr>
      <w:r>
        <w:lastRenderedPageBreak/>
        <w:t>Punto pivote.</w:t>
      </w:r>
      <w:r w:rsidRPr="003129EA">
        <w:rPr>
          <w:b w:val="0"/>
        </w:rPr>
        <w:t xml:space="preserve"> Se define el punto pivote de un buque como la intersección perpendicular del radio del círculo de giro con la línea de crujía, tal como se muest</w:t>
      </w:r>
      <w:r w:rsidR="00C16C7D">
        <w:rPr>
          <w:b w:val="0"/>
        </w:rPr>
        <w:t>ra en la F</w:t>
      </w:r>
      <w:r w:rsidR="00857FF0" w:rsidRPr="003129EA">
        <w:rPr>
          <w:b w:val="0"/>
        </w:rPr>
        <w:t xml:space="preserve">igura </w:t>
      </w:r>
      <w:r w:rsidR="00A1690B">
        <w:rPr>
          <w:b w:val="0"/>
        </w:rPr>
        <w:t>2</w:t>
      </w:r>
      <w:r w:rsidR="00C16C7D">
        <w:rPr>
          <w:b w:val="0"/>
        </w:rPr>
        <w:t>-</w:t>
      </w:r>
      <w:r w:rsidR="00A1690B">
        <w:rPr>
          <w:b w:val="0"/>
        </w:rPr>
        <w:t>17</w:t>
      </w:r>
      <w:r w:rsidR="00857FF0" w:rsidRPr="003129EA">
        <w:rPr>
          <w:b w:val="0"/>
        </w:rPr>
        <w:t xml:space="preserve">. Cuando el buque efectúa una caída con una velocidad constante y un ángulo fijo de la pala del timón, el punto pivote aparente es aproximadamente entre 40 y 50 metros hacia popa de la roda. Es necesario destacar que, durante las maniobras en puerto, la ubicación del </w:t>
      </w:r>
      <w:r w:rsidR="003129EA" w:rsidRPr="003129EA">
        <w:rPr>
          <w:b w:val="0"/>
        </w:rPr>
        <w:t>punto pivote</w:t>
      </w:r>
      <w:r w:rsidR="00857FF0" w:rsidRPr="003129EA">
        <w:rPr>
          <w:b w:val="0"/>
        </w:rPr>
        <w:t xml:space="preserve"> puede variar </w:t>
      </w:r>
      <w:r w:rsidR="003129EA" w:rsidRPr="003129EA">
        <w:rPr>
          <w:b w:val="0"/>
        </w:rPr>
        <w:t>significativamente</w:t>
      </w:r>
      <w:r w:rsidR="00857FF0" w:rsidRPr="003129EA">
        <w:rPr>
          <w:b w:val="0"/>
        </w:rPr>
        <w:t xml:space="preserve"> dependiendo de la velocidad, </w:t>
      </w:r>
      <w:r w:rsidR="003129EA" w:rsidRPr="003129EA">
        <w:rPr>
          <w:b w:val="0"/>
        </w:rPr>
        <w:t>la propulsión, el uso de caña</w:t>
      </w:r>
      <w:r w:rsidR="00857FF0" w:rsidRPr="003129EA">
        <w:rPr>
          <w:b w:val="0"/>
        </w:rPr>
        <w:t xml:space="preserve">, la </w:t>
      </w:r>
      <w:r w:rsidR="003129EA" w:rsidRPr="003129EA">
        <w:rPr>
          <w:b w:val="0"/>
        </w:rPr>
        <w:t>intensidad</w:t>
      </w:r>
      <w:r w:rsidR="00857FF0" w:rsidRPr="003129EA">
        <w:rPr>
          <w:b w:val="0"/>
        </w:rPr>
        <w:t xml:space="preserve"> del viento y la distancia al muelle</w:t>
      </w:r>
      <w:r w:rsidR="003129EA" w:rsidRPr="003129EA">
        <w:rPr>
          <w:b w:val="0"/>
        </w:rPr>
        <w:t>, entre otros, lo cual está explicado en profundidad en la BR-45</w:t>
      </w:r>
      <w:r w:rsidR="00C16C7D">
        <w:rPr>
          <w:b w:val="0"/>
        </w:rPr>
        <w:t>, Volumen 6, Capítulo 1, Sección 3, Párrafo 0137 b) y c)</w:t>
      </w:r>
      <w:r w:rsidR="003129EA">
        <w:rPr>
          <w:b w:val="0"/>
        </w:rPr>
        <w:t>.</w:t>
      </w:r>
    </w:p>
    <w:p w:rsidR="003129EA" w:rsidRPr="003129EA" w:rsidRDefault="003129EA" w:rsidP="003129EA">
      <w:pPr>
        <w:autoSpaceDE w:val="0"/>
        <w:autoSpaceDN w:val="0"/>
        <w:adjustRightInd w:val="0"/>
        <w:spacing w:after="0" w:line="240" w:lineRule="auto"/>
        <w:ind w:left="426"/>
        <w:jc w:val="center"/>
        <w:rPr>
          <w:rFonts w:cs="ArialMT"/>
          <w:noProof/>
          <w:lang w:eastAsia="es-CL"/>
        </w:rPr>
      </w:pPr>
    </w:p>
    <w:p w:rsidR="00C16C7D" w:rsidRDefault="008A1BA6" w:rsidP="00C16C7D">
      <w:pPr>
        <w:autoSpaceDE w:val="0"/>
        <w:autoSpaceDN w:val="0"/>
        <w:adjustRightInd w:val="0"/>
        <w:spacing w:after="0" w:line="240" w:lineRule="auto"/>
        <w:jc w:val="center"/>
        <w:rPr>
          <w:rFonts w:cs="ArialMT"/>
          <w:i/>
          <w:szCs w:val="18"/>
        </w:rPr>
      </w:pPr>
      <w:r>
        <w:rPr>
          <w:rFonts w:cs="ArialMT"/>
          <w:szCs w:val="18"/>
        </w:rPr>
        <w:t>Figura 2</w:t>
      </w:r>
      <w:r w:rsidR="003129EA">
        <w:rPr>
          <w:rFonts w:cs="ArialMT"/>
          <w:szCs w:val="18"/>
        </w:rPr>
        <w:t>-</w:t>
      </w:r>
      <w:r>
        <w:rPr>
          <w:rFonts w:cs="ArialMT"/>
          <w:szCs w:val="18"/>
        </w:rPr>
        <w:t>17</w:t>
      </w:r>
      <w:r w:rsidR="003129EA">
        <w:rPr>
          <w:rFonts w:cs="ArialMT"/>
          <w:szCs w:val="18"/>
        </w:rPr>
        <w:t xml:space="preserve">: </w:t>
      </w:r>
      <w:r w:rsidR="00C16C7D">
        <w:rPr>
          <w:rFonts w:cs="ArialMT"/>
          <w:i/>
          <w:szCs w:val="18"/>
        </w:rPr>
        <w:t>Diagrama del Radio de Giro, Centro de Gravedad,</w:t>
      </w:r>
    </w:p>
    <w:p w:rsidR="003129EA" w:rsidRPr="007168C0" w:rsidRDefault="00C16C7D" w:rsidP="00C16C7D">
      <w:pPr>
        <w:autoSpaceDE w:val="0"/>
        <w:autoSpaceDN w:val="0"/>
        <w:adjustRightInd w:val="0"/>
        <w:spacing w:after="0" w:line="240" w:lineRule="auto"/>
        <w:jc w:val="center"/>
        <w:rPr>
          <w:rFonts w:cs="ArialMT"/>
          <w:i/>
          <w:szCs w:val="18"/>
        </w:rPr>
      </w:pPr>
      <w:r>
        <w:rPr>
          <w:rFonts w:cs="ArialMT"/>
          <w:i/>
          <w:szCs w:val="18"/>
        </w:rPr>
        <w:t>Ángulo de Abatimiento, y</w:t>
      </w:r>
      <w:r w:rsidR="003129EA">
        <w:rPr>
          <w:rFonts w:cs="ArialMT"/>
          <w:i/>
          <w:szCs w:val="18"/>
        </w:rPr>
        <w:t xml:space="preserve"> Punto Pivote</w:t>
      </w:r>
      <w:r>
        <w:rPr>
          <w:rFonts w:cs="ArialMT"/>
          <w:i/>
          <w:szCs w:val="18"/>
        </w:rPr>
        <w:t xml:space="preserve"> (BR-45, Vol.6)</w:t>
      </w:r>
      <w:r w:rsidR="003129EA">
        <w:rPr>
          <w:rFonts w:cs="ArialMT"/>
          <w:i/>
          <w:szCs w:val="18"/>
        </w:rPr>
        <w:t>.</w:t>
      </w:r>
    </w:p>
    <w:p w:rsidR="003129EA" w:rsidRDefault="003129EA" w:rsidP="00C16C7D">
      <w:pPr>
        <w:autoSpaceDE w:val="0"/>
        <w:autoSpaceDN w:val="0"/>
        <w:adjustRightInd w:val="0"/>
        <w:spacing w:after="0" w:line="240" w:lineRule="auto"/>
        <w:jc w:val="center"/>
        <w:rPr>
          <w:rFonts w:cs="ArialMT"/>
          <w:noProof/>
          <w:lang w:eastAsia="es-CL"/>
        </w:rPr>
      </w:pPr>
      <w:r>
        <w:rPr>
          <w:noProof/>
          <w:lang w:eastAsia="es-CL"/>
        </w:rPr>
        <w:drawing>
          <wp:inline distT="0" distB="0" distL="0" distR="0" wp14:anchorId="2556D400" wp14:editId="0F0FBFB9">
            <wp:extent cx="5148000" cy="3111181"/>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9858" t="28430" r="2070" b="12588"/>
                    <a:stretch/>
                  </pic:blipFill>
                  <pic:spPr bwMode="auto">
                    <a:xfrm>
                      <a:off x="0" y="0"/>
                      <a:ext cx="5148000" cy="3111181"/>
                    </a:xfrm>
                    <a:prstGeom prst="rect">
                      <a:avLst/>
                    </a:prstGeom>
                    <a:ln>
                      <a:noFill/>
                    </a:ln>
                    <a:extLst>
                      <a:ext uri="{53640926-AAD7-44D8-BBD7-CCE9431645EC}">
                        <a14:shadowObscured xmlns:a14="http://schemas.microsoft.com/office/drawing/2010/main"/>
                      </a:ext>
                    </a:extLst>
                  </pic:spPr>
                </pic:pic>
              </a:graphicData>
            </a:graphic>
          </wp:inline>
        </w:drawing>
      </w:r>
    </w:p>
    <w:p w:rsidR="003129EA" w:rsidRPr="003129EA" w:rsidRDefault="003129EA" w:rsidP="003129EA">
      <w:pPr>
        <w:autoSpaceDE w:val="0"/>
        <w:autoSpaceDN w:val="0"/>
        <w:adjustRightInd w:val="0"/>
        <w:spacing w:after="0" w:line="240" w:lineRule="auto"/>
        <w:ind w:left="426"/>
        <w:jc w:val="center"/>
        <w:rPr>
          <w:rFonts w:cs="ArialMT"/>
          <w:noProof/>
          <w:lang w:eastAsia="es-CL"/>
        </w:rPr>
      </w:pPr>
    </w:p>
    <w:p w:rsidR="008905D7" w:rsidRPr="008905D7" w:rsidRDefault="008905D7" w:rsidP="00836C03">
      <w:pPr>
        <w:pStyle w:val="Ttulo4"/>
        <w:numPr>
          <w:ilvl w:val="1"/>
          <w:numId w:val="4"/>
        </w:numPr>
      </w:pPr>
      <w:r>
        <w:t>Coeficiente de Bloque.</w:t>
      </w:r>
      <w:r w:rsidRPr="008905D7">
        <w:rPr>
          <w:b w:val="0"/>
        </w:rPr>
        <w:t xml:space="preserve"> El coeficiente de bloque del buque es 0,45</w:t>
      </w:r>
      <w:r>
        <w:rPr>
          <w:b w:val="0"/>
        </w:rPr>
        <w:t>.</w:t>
      </w:r>
    </w:p>
    <w:p w:rsidR="00ED3CE4" w:rsidRDefault="00ED3CE4" w:rsidP="00362A29">
      <w:pPr>
        <w:autoSpaceDE w:val="0"/>
        <w:autoSpaceDN w:val="0"/>
        <w:adjustRightInd w:val="0"/>
        <w:spacing w:after="0" w:line="240" w:lineRule="auto"/>
        <w:ind w:left="426" w:firstLine="992"/>
        <w:jc w:val="both"/>
        <w:rPr>
          <w:rFonts w:cs="ArialMT"/>
          <w:szCs w:val="18"/>
        </w:rPr>
      </w:pPr>
    </w:p>
    <w:p w:rsidR="00A46E77" w:rsidRPr="00DD73BA" w:rsidRDefault="00A46E77" w:rsidP="00836C03">
      <w:pPr>
        <w:pStyle w:val="TituloSeccin3"/>
      </w:pPr>
      <w:bookmarkStart w:id="15" w:name="_Toc532912273"/>
      <w:r w:rsidRPr="00DD73BA">
        <w:t>Sistema de gobierno.</w:t>
      </w:r>
      <w:bookmarkEnd w:id="15"/>
    </w:p>
    <w:p w:rsidR="00895A43" w:rsidRDefault="008905D7" w:rsidP="008905D7">
      <w:pPr>
        <w:autoSpaceDE w:val="0"/>
        <w:autoSpaceDN w:val="0"/>
        <w:adjustRightInd w:val="0"/>
        <w:spacing w:after="0" w:line="240" w:lineRule="auto"/>
        <w:ind w:left="426" w:firstLine="992"/>
        <w:jc w:val="both"/>
        <w:rPr>
          <w:rFonts w:cs="ArialMT"/>
          <w:szCs w:val="18"/>
        </w:rPr>
        <w:sectPr w:rsidR="00895A43" w:rsidSect="00433F83">
          <w:pgSz w:w="12240" w:h="15840"/>
          <w:pgMar w:top="1417" w:right="1701" w:bottom="1417" w:left="1701" w:header="708" w:footer="708" w:gutter="0"/>
          <w:cols w:space="708"/>
          <w:docGrid w:linePitch="360"/>
        </w:sectPr>
      </w:pPr>
      <w:r w:rsidRPr="008905D7">
        <w:rPr>
          <w:rFonts w:cs="ArialMT"/>
          <w:szCs w:val="18"/>
        </w:rPr>
        <w:t>El sistema de gobierno de la clase M es electrohidráulico, con dos timones ubicados tras las hélices. Los timones se vuelven ineficientes sin flujo directo, por lo que a velocidades bajo cuatro nudos, con los ejes detenidos, la fragata es difícil de gobernar</w:t>
      </w:r>
      <w:r w:rsidR="00194ECD">
        <w:rPr>
          <w:rFonts w:cs="ArialMT"/>
          <w:szCs w:val="18"/>
        </w:rPr>
        <w:t>. En caso que se requiera gobernar sin aumentar la velocidad, es recomendable hacerlo con golpes de máquina en uno o ambos ejes</w:t>
      </w:r>
      <w:r w:rsidRPr="008905D7">
        <w:rPr>
          <w:rFonts w:cs="ArialMT"/>
          <w:szCs w:val="18"/>
        </w:rPr>
        <w:t>. El máximo ángulo de caña de los timones es</w:t>
      </w:r>
      <w:r w:rsidR="00194ECD">
        <w:rPr>
          <w:rFonts w:cs="ArialMT"/>
          <w:szCs w:val="18"/>
        </w:rPr>
        <w:t xml:space="preserve"> de</w:t>
      </w:r>
      <w:r w:rsidRPr="008905D7">
        <w:rPr>
          <w:rFonts w:cs="ArialMT"/>
          <w:szCs w:val="18"/>
        </w:rPr>
        <w:t xml:space="preserve"> 35º.</w:t>
      </w:r>
      <w:r w:rsidR="00194ECD">
        <w:rPr>
          <w:rFonts w:cs="ArialMT"/>
          <w:szCs w:val="18"/>
        </w:rPr>
        <w:t xml:space="preserve"> </w:t>
      </w:r>
      <w:r w:rsidR="00194ECD" w:rsidRPr="00194ECD">
        <w:rPr>
          <w:rFonts w:cs="ArialMT"/>
          <w:szCs w:val="18"/>
        </w:rPr>
        <w:t>Si el buque da atrás, es considerable la disminución del efecto producido por las palas debido a la falta de flujo, pero, de igual forma, es gobernable dando atrás.</w:t>
      </w:r>
      <w:r w:rsidR="00194ECD">
        <w:rPr>
          <w:rFonts w:cs="ArialMT"/>
          <w:szCs w:val="18"/>
        </w:rPr>
        <w:t xml:space="preserve"> Ángulos </w:t>
      </w:r>
      <w:r w:rsidR="00194ECD" w:rsidRPr="00194ECD">
        <w:rPr>
          <w:rFonts w:cs="ArialMT"/>
          <w:szCs w:val="18"/>
        </w:rPr>
        <w:t>de caña entre 15º y 25º generan el efecto más notorio</w:t>
      </w:r>
      <w:r w:rsidR="00194ECD">
        <w:rPr>
          <w:rFonts w:cs="ArialMT"/>
          <w:szCs w:val="18"/>
        </w:rPr>
        <w:t xml:space="preserve"> en este caso.</w:t>
      </w:r>
    </w:p>
    <w:p w:rsidR="008905D7" w:rsidRPr="008905D7" w:rsidRDefault="008905D7" w:rsidP="008905D7">
      <w:pPr>
        <w:autoSpaceDE w:val="0"/>
        <w:autoSpaceDN w:val="0"/>
        <w:adjustRightInd w:val="0"/>
        <w:spacing w:after="0" w:line="240" w:lineRule="auto"/>
        <w:ind w:left="426" w:firstLine="992"/>
        <w:jc w:val="both"/>
        <w:rPr>
          <w:rFonts w:cs="ArialMT"/>
          <w:szCs w:val="18"/>
        </w:rPr>
      </w:pPr>
      <w:r w:rsidRPr="008905D7">
        <w:rPr>
          <w:rFonts w:cs="ArialMT"/>
          <w:szCs w:val="18"/>
        </w:rPr>
        <w:lastRenderedPageBreak/>
        <w:t>Los timones funcionan además como estabilizadores, tal como se explicó anteriormente.</w:t>
      </w:r>
      <w:r w:rsidR="008F5281">
        <w:rPr>
          <w:rFonts w:cs="ArialMT"/>
          <w:szCs w:val="18"/>
        </w:rPr>
        <w:t xml:space="preserve"> Sin embargo, se debe tener en cuenta que, en cualquiera de los modos de gobierno, solo con las bombas primarias se puede utilizar esta función.</w:t>
      </w:r>
    </w:p>
    <w:p w:rsidR="008905D7" w:rsidRPr="008905D7" w:rsidRDefault="008905D7" w:rsidP="008905D7">
      <w:pPr>
        <w:autoSpaceDE w:val="0"/>
        <w:autoSpaceDN w:val="0"/>
        <w:adjustRightInd w:val="0"/>
        <w:spacing w:after="0" w:line="240" w:lineRule="auto"/>
        <w:ind w:left="426" w:firstLine="992"/>
        <w:jc w:val="both"/>
        <w:rPr>
          <w:rFonts w:cs="ArialMT"/>
          <w:szCs w:val="18"/>
        </w:rPr>
      </w:pPr>
      <w:r w:rsidRPr="008905D7">
        <w:rPr>
          <w:rFonts w:cs="ArialMT"/>
          <w:szCs w:val="18"/>
        </w:rPr>
        <w:t>Además de los timones, componen el sistema de gobierno dos bombas hidráulicas por cada timón, una primaria y una secundaria, el computador ASSA (</w:t>
      </w:r>
      <w:proofErr w:type="spellStart"/>
      <w:r w:rsidRPr="008905D7">
        <w:rPr>
          <w:rFonts w:cs="ArialMT"/>
          <w:szCs w:val="18"/>
        </w:rPr>
        <w:t>Adaptive</w:t>
      </w:r>
      <w:proofErr w:type="spellEnd"/>
      <w:r w:rsidRPr="008905D7">
        <w:rPr>
          <w:rFonts w:cs="ArialMT"/>
          <w:szCs w:val="18"/>
        </w:rPr>
        <w:t xml:space="preserve"> </w:t>
      </w:r>
      <w:proofErr w:type="spellStart"/>
      <w:r w:rsidRPr="008905D7">
        <w:rPr>
          <w:rFonts w:cs="ArialMT"/>
          <w:szCs w:val="18"/>
        </w:rPr>
        <w:t>Steering</w:t>
      </w:r>
      <w:proofErr w:type="spellEnd"/>
      <w:r w:rsidRPr="008905D7">
        <w:rPr>
          <w:rFonts w:cs="ArialMT"/>
          <w:szCs w:val="18"/>
        </w:rPr>
        <w:t xml:space="preserve"> and </w:t>
      </w:r>
      <w:proofErr w:type="spellStart"/>
      <w:r w:rsidRPr="008905D7">
        <w:rPr>
          <w:rFonts w:cs="ArialMT"/>
          <w:szCs w:val="18"/>
        </w:rPr>
        <w:t>Stabilizer</w:t>
      </w:r>
      <w:proofErr w:type="spellEnd"/>
      <w:r w:rsidRPr="008905D7">
        <w:rPr>
          <w:rFonts w:cs="ArialMT"/>
          <w:szCs w:val="18"/>
        </w:rPr>
        <w:t xml:space="preserve"> </w:t>
      </w:r>
      <w:proofErr w:type="spellStart"/>
      <w:r w:rsidRPr="008905D7">
        <w:rPr>
          <w:rFonts w:cs="ArialMT"/>
          <w:szCs w:val="18"/>
        </w:rPr>
        <w:t>Automat</w:t>
      </w:r>
      <w:proofErr w:type="spellEnd"/>
      <w:r w:rsidRPr="008905D7">
        <w:rPr>
          <w:rFonts w:cs="ArialMT"/>
          <w:szCs w:val="18"/>
        </w:rPr>
        <w:t>), la rueda de gobierno, un gabinete de interfaz y el panel de piloto automático.</w:t>
      </w:r>
    </w:p>
    <w:p w:rsidR="008905D7" w:rsidRPr="008905D7" w:rsidRDefault="008905D7" w:rsidP="008905D7">
      <w:pPr>
        <w:autoSpaceDE w:val="0"/>
        <w:autoSpaceDN w:val="0"/>
        <w:adjustRightInd w:val="0"/>
        <w:spacing w:after="0" w:line="240" w:lineRule="auto"/>
        <w:ind w:left="426" w:firstLine="992"/>
        <w:jc w:val="both"/>
        <w:rPr>
          <w:rFonts w:cs="ArialMT"/>
          <w:szCs w:val="18"/>
        </w:rPr>
      </w:pPr>
      <w:r w:rsidRPr="008905D7">
        <w:rPr>
          <w:rFonts w:cs="ArialMT"/>
          <w:szCs w:val="18"/>
        </w:rPr>
        <w:t>Existen físicamente tres lugares desde donde se puede gobernar el buque: el puente de mando, la sala de gobierno</w:t>
      </w:r>
      <w:r w:rsidR="008F5281">
        <w:rPr>
          <w:rFonts w:cs="ArialMT"/>
          <w:szCs w:val="18"/>
        </w:rPr>
        <w:t xml:space="preserve"> secundario (PCR)</w:t>
      </w:r>
      <w:r w:rsidRPr="008905D7">
        <w:rPr>
          <w:rFonts w:cs="ArialMT"/>
          <w:szCs w:val="18"/>
        </w:rPr>
        <w:t xml:space="preserve"> y el servomotor.</w:t>
      </w:r>
    </w:p>
    <w:p w:rsidR="00362A29" w:rsidRDefault="008905D7" w:rsidP="00362A29">
      <w:pPr>
        <w:autoSpaceDE w:val="0"/>
        <w:autoSpaceDN w:val="0"/>
        <w:adjustRightInd w:val="0"/>
        <w:spacing w:after="0" w:line="240" w:lineRule="auto"/>
        <w:ind w:left="426" w:firstLine="992"/>
        <w:jc w:val="both"/>
        <w:rPr>
          <w:rFonts w:cs="ArialMT"/>
          <w:szCs w:val="18"/>
        </w:rPr>
      </w:pPr>
      <w:r w:rsidRPr="008905D7">
        <w:rPr>
          <w:rFonts w:cs="ArialMT"/>
          <w:szCs w:val="18"/>
        </w:rPr>
        <w:t>Los siguientes son los modos de gobierno presentes tanto en el puente como en la sala de gobierno</w:t>
      </w:r>
      <w:r w:rsidR="008F5281">
        <w:rPr>
          <w:rFonts w:cs="ArialMT"/>
          <w:szCs w:val="18"/>
        </w:rPr>
        <w:t xml:space="preserve"> secundario</w:t>
      </w:r>
      <w:r w:rsidRPr="008905D7">
        <w:rPr>
          <w:rFonts w:cs="ArialMT"/>
          <w:szCs w:val="18"/>
        </w:rPr>
        <w:t>:</w:t>
      </w:r>
    </w:p>
    <w:p w:rsidR="008905D7" w:rsidRPr="008905D7" w:rsidRDefault="00362A29" w:rsidP="00836C03">
      <w:pPr>
        <w:pStyle w:val="Ttulo4"/>
        <w:numPr>
          <w:ilvl w:val="1"/>
          <w:numId w:val="4"/>
        </w:numPr>
      </w:pPr>
      <w:r>
        <w:t>Automático.</w:t>
      </w:r>
      <w:r w:rsidR="008905D7" w:rsidRPr="008905D7">
        <w:t xml:space="preserve"> </w:t>
      </w:r>
      <w:r w:rsidR="008905D7" w:rsidRPr="00362A29">
        <w:rPr>
          <w:b w:val="0"/>
        </w:rPr>
        <w:t>En este modo, el computador ASSA controla el rumbo y la estabilización.</w:t>
      </w:r>
    </w:p>
    <w:p w:rsidR="008905D7" w:rsidRPr="00362A29" w:rsidRDefault="00362A29" w:rsidP="00836C03">
      <w:pPr>
        <w:pStyle w:val="Ttulo4"/>
        <w:numPr>
          <w:ilvl w:val="1"/>
          <w:numId w:val="4"/>
        </w:numPr>
        <w:rPr>
          <w:b w:val="0"/>
        </w:rPr>
      </w:pPr>
      <w:r>
        <w:t>Semiautomático.</w:t>
      </w:r>
      <w:r w:rsidR="008905D7" w:rsidRPr="008905D7">
        <w:t xml:space="preserve"> </w:t>
      </w:r>
      <w:r w:rsidR="008905D7" w:rsidRPr="00362A29">
        <w:rPr>
          <w:b w:val="0"/>
        </w:rPr>
        <w:t>El timonel controla el rumbo a través de la rueda de gobierno, y el computador ASSA controla la estabilización.</w:t>
      </w:r>
    </w:p>
    <w:p w:rsidR="008905D7" w:rsidRDefault="00362A29" w:rsidP="00836C03">
      <w:pPr>
        <w:pStyle w:val="Ttulo4"/>
        <w:numPr>
          <w:ilvl w:val="1"/>
          <w:numId w:val="4"/>
        </w:numPr>
        <w:rPr>
          <w:b w:val="0"/>
        </w:rPr>
      </w:pPr>
      <w:proofErr w:type="spellStart"/>
      <w:r>
        <w:t>Follow</w:t>
      </w:r>
      <w:proofErr w:type="spellEnd"/>
      <w:r>
        <w:t xml:space="preserve"> Up (FU).</w:t>
      </w:r>
      <w:r w:rsidR="008905D7" w:rsidRPr="008905D7">
        <w:t xml:space="preserve"> </w:t>
      </w:r>
      <w:r w:rsidR="008905D7" w:rsidRPr="00362A29">
        <w:rPr>
          <w:b w:val="0"/>
        </w:rPr>
        <w:t>El rumbo es controlado a través de la rueda de gobierno, que envía directamente la señal de ángulo de caña a las unidades servo. En este modo no hay estabilización ni piloto automático.</w:t>
      </w:r>
    </w:p>
    <w:p w:rsidR="008905D7" w:rsidRDefault="00362A29" w:rsidP="00836C03">
      <w:pPr>
        <w:pStyle w:val="Ttulo4"/>
        <w:numPr>
          <w:ilvl w:val="1"/>
          <w:numId w:val="4"/>
        </w:numPr>
        <w:rPr>
          <w:rFonts w:cs="ArialMT"/>
          <w:b w:val="0"/>
          <w:szCs w:val="18"/>
        </w:rPr>
      </w:pPr>
      <w:r>
        <w:t xml:space="preserve">Non </w:t>
      </w:r>
      <w:proofErr w:type="spellStart"/>
      <w:r>
        <w:t>Follow</w:t>
      </w:r>
      <w:proofErr w:type="spellEnd"/>
      <w:r>
        <w:t xml:space="preserve"> Up (NFU).</w:t>
      </w:r>
      <w:r w:rsidR="008905D7" w:rsidRPr="008905D7">
        <w:t xml:space="preserve"> </w:t>
      </w:r>
      <w:r w:rsidR="008905D7" w:rsidRPr="00362A29">
        <w:rPr>
          <w:b w:val="0"/>
        </w:rPr>
        <w:t>La señal se envía a las unidades servo en forma independiente para cada timón, mediante botoneras</w:t>
      </w:r>
      <w:r w:rsidR="00194ECD">
        <w:rPr>
          <w:b w:val="0"/>
        </w:rPr>
        <w:t xml:space="preserve">, por lo que </w:t>
      </w:r>
      <w:r w:rsidR="00194ECD" w:rsidRPr="00194ECD">
        <w:rPr>
          <w:b w:val="0"/>
        </w:rPr>
        <w:t>las palas pueden ser gobernadas de forma independiente</w:t>
      </w:r>
      <w:r w:rsidR="008905D7" w:rsidRPr="00362A29">
        <w:rPr>
          <w:b w:val="0"/>
        </w:rPr>
        <w:t xml:space="preserve">. No existe capacidad de </w:t>
      </w:r>
      <w:r w:rsidR="008905D7" w:rsidRPr="00362A29">
        <w:rPr>
          <w:rFonts w:cs="ArialMT"/>
          <w:b w:val="0"/>
          <w:szCs w:val="18"/>
        </w:rPr>
        <w:t>estabilización en este modo.</w:t>
      </w:r>
    </w:p>
    <w:p w:rsidR="008C7085" w:rsidRPr="008C7085" w:rsidRDefault="008C7085" w:rsidP="008C7085">
      <w:pPr>
        <w:autoSpaceDE w:val="0"/>
        <w:autoSpaceDN w:val="0"/>
        <w:adjustRightInd w:val="0"/>
        <w:spacing w:after="0" w:line="240" w:lineRule="auto"/>
        <w:ind w:left="426" w:firstLine="992"/>
        <w:jc w:val="both"/>
        <w:rPr>
          <w:rFonts w:cs="ArialMT"/>
          <w:szCs w:val="18"/>
        </w:rPr>
      </w:pPr>
    </w:p>
    <w:p w:rsidR="008905D7" w:rsidRPr="00362A29" w:rsidRDefault="008905D7" w:rsidP="00362A29">
      <w:pPr>
        <w:autoSpaceDE w:val="0"/>
        <w:autoSpaceDN w:val="0"/>
        <w:adjustRightInd w:val="0"/>
        <w:spacing w:after="0" w:line="240" w:lineRule="auto"/>
        <w:ind w:left="426" w:firstLine="992"/>
        <w:jc w:val="both"/>
        <w:rPr>
          <w:rFonts w:cs="ArialMT"/>
          <w:szCs w:val="18"/>
        </w:rPr>
      </w:pPr>
      <w:r w:rsidRPr="00362A29">
        <w:rPr>
          <w:rFonts w:cs="ArialMT"/>
          <w:szCs w:val="18"/>
        </w:rPr>
        <w:t>Los modos de control del gobierno desde el Servomotor, que en caso de</w:t>
      </w:r>
      <w:r w:rsidR="00362A29" w:rsidRPr="00362A29">
        <w:rPr>
          <w:rFonts w:cs="ArialMT"/>
          <w:szCs w:val="18"/>
        </w:rPr>
        <w:t xml:space="preserve"> </w:t>
      </w:r>
      <w:r w:rsidRPr="00362A29">
        <w:rPr>
          <w:rFonts w:cs="ArialMT"/>
          <w:szCs w:val="18"/>
        </w:rPr>
        <w:t>ser requeridos implican seleccionar el modo NFU, son los siguientes:</w:t>
      </w:r>
    </w:p>
    <w:p w:rsidR="008905D7" w:rsidRPr="008C7085" w:rsidRDefault="008905D7" w:rsidP="00902135">
      <w:pPr>
        <w:pStyle w:val="Ttulo4"/>
        <w:numPr>
          <w:ilvl w:val="1"/>
          <w:numId w:val="8"/>
        </w:numPr>
      </w:pPr>
      <w:r w:rsidRPr="008C7085">
        <w:t>Manual</w:t>
      </w:r>
      <w:r w:rsidR="00362A29" w:rsidRPr="008C7085">
        <w:t xml:space="preserve"> eléctrico </w:t>
      </w:r>
      <w:r w:rsidR="008F5281" w:rsidRPr="008C7085">
        <w:t>con</w:t>
      </w:r>
      <w:r w:rsidR="00362A29" w:rsidRPr="008C7085">
        <w:t xml:space="preserve"> bomba</w:t>
      </w:r>
      <w:r w:rsidR="008F5281" w:rsidRPr="008C7085">
        <w:t>s</w:t>
      </w:r>
      <w:r w:rsidR="00362A29" w:rsidRPr="008C7085">
        <w:t xml:space="preserve"> primaria</w:t>
      </w:r>
      <w:r w:rsidR="008F5281" w:rsidRPr="008C7085">
        <w:t>s</w:t>
      </w:r>
      <w:r w:rsidR="00362A29" w:rsidRPr="008C7085">
        <w:t>.</w:t>
      </w:r>
      <w:r w:rsidRPr="006D634B">
        <w:rPr>
          <w:b w:val="0"/>
        </w:rPr>
        <w:t xml:space="preserve"> En la bomba primaria de cada banda</w:t>
      </w:r>
      <w:r w:rsidR="00362A29" w:rsidRPr="006D634B">
        <w:rPr>
          <w:b w:val="0"/>
        </w:rPr>
        <w:t xml:space="preserve"> </w:t>
      </w:r>
      <w:r w:rsidRPr="006D634B">
        <w:rPr>
          <w:b w:val="0"/>
        </w:rPr>
        <w:t>se gira una perilla en el sentido de la caída (rojo a babor y verde a estribor), y se</w:t>
      </w:r>
      <w:r w:rsidR="00362A29" w:rsidRPr="006D634B">
        <w:rPr>
          <w:b w:val="0"/>
        </w:rPr>
        <w:t xml:space="preserve"> </w:t>
      </w:r>
      <w:r w:rsidRPr="006D634B">
        <w:rPr>
          <w:b w:val="0"/>
        </w:rPr>
        <w:t>verifica el ángulo de caña en el indicador ubicado en la mecha del timón.</w:t>
      </w:r>
    </w:p>
    <w:p w:rsidR="008905D7" w:rsidRDefault="008905D7" w:rsidP="00836C03">
      <w:pPr>
        <w:pStyle w:val="Ttulo4"/>
        <w:numPr>
          <w:ilvl w:val="1"/>
          <w:numId w:val="4"/>
        </w:numPr>
        <w:rPr>
          <w:b w:val="0"/>
        </w:rPr>
      </w:pPr>
      <w:r w:rsidRPr="008905D7">
        <w:t>Manual e</w:t>
      </w:r>
      <w:r w:rsidR="00362A29">
        <w:t xml:space="preserve">léctrico </w:t>
      </w:r>
      <w:r w:rsidR="008F5281">
        <w:t>con</w:t>
      </w:r>
      <w:r w:rsidR="00362A29">
        <w:t xml:space="preserve"> bomba</w:t>
      </w:r>
      <w:r w:rsidR="008F5281">
        <w:t>s</w:t>
      </w:r>
      <w:r w:rsidR="00362A29">
        <w:t xml:space="preserve"> secundaria</w:t>
      </w:r>
      <w:r w:rsidR="008F5281">
        <w:t>s</w:t>
      </w:r>
      <w:r w:rsidR="00362A29">
        <w:t>.</w:t>
      </w:r>
      <w:r w:rsidRPr="008905D7">
        <w:t xml:space="preserve"> </w:t>
      </w:r>
      <w:r w:rsidRPr="00362A29">
        <w:rPr>
          <w:b w:val="0"/>
        </w:rPr>
        <w:t>La bomba secundaria se controla a</w:t>
      </w:r>
      <w:r w:rsidR="00362A29" w:rsidRPr="00362A29">
        <w:rPr>
          <w:b w:val="0"/>
        </w:rPr>
        <w:t xml:space="preserve"> </w:t>
      </w:r>
      <w:r w:rsidRPr="00362A29">
        <w:rPr>
          <w:b w:val="0"/>
        </w:rPr>
        <w:t>través del movimiento vertical de un joystick, debiendo verificar el ángulo de caña</w:t>
      </w:r>
      <w:r w:rsidR="00362A29" w:rsidRPr="00362A29">
        <w:rPr>
          <w:b w:val="0"/>
        </w:rPr>
        <w:t xml:space="preserve"> </w:t>
      </w:r>
      <w:r w:rsidRPr="00362A29">
        <w:rPr>
          <w:b w:val="0"/>
        </w:rPr>
        <w:t>en el indicador de la mecha del timón.</w:t>
      </w:r>
    </w:p>
    <w:p w:rsidR="00643E8A" w:rsidRPr="00643E8A" w:rsidRDefault="00643E8A" w:rsidP="00836C03">
      <w:pPr>
        <w:pStyle w:val="Ttulo4"/>
        <w:numPr>
          <w:ilvl w:val="1"/>
          <w:numId w:val="4"/>
        </w:numPr>
      </w:pPr>
      <w:r>
        <w:rPr>
          <w:rFonts w:ascii="Calibri" w:hAnsi="Calibri" w:cs="Calibri"/>
        </w:rPr>
        <w:t>Manual Hidráulico.</w:t>
      </w:r>
      <w:r w:rsidRPr="00643E8A">
        <w:rPr>
          <w:rFonts w:ascii="Calibri" w:hAnsi="Calibri" w:cs="Calibri"/>
          <w:b w:val="0"/>
        </w:rPr>
        <w:t xml:space="preserve"> Se debe conectar una palanca de extensión a la bomba </w:t>
      </w:r>
      <w:r w:rsidRPr="00643E8A">
        <w:rPr>
          <w:b w:val="0"/>
        </w:rPr>
        <w:t>hidráulica de la bomba primaria, con la que se comienza a bombear después de haber seleccionado el sentido de caída con la perilla. Este modo sólo se utiliza para llevar la caña al medio, verificando el ángulo en el indicador de la mecha del timón.</w:t>
      </w:r>
    </w:p>
    <w:p w:rsidR="00620530" w:rsidRDefault="00620530" w:rsidP="00362A29">
      <w:pPr>
        <w:autoSpaceDE w:val="0"/>
        <w:autoSpaceDN w:val="0"/>
        <w:adjustRightInd w:val="0"/>
        <w:spacing w:after="0" w:line="240" w:lineRule="auto"/>
        <w:ind w:left="426" w:firstLine="992"/>
        <w:jc w:val="both"/>
        <w:rPr>
          <w:rFonts w:cs="ArialMT"/>
          <w:szCs w:val="18"/>
        </w:rPr>
      </w:pPr>
    </w:p>
    <w:p w:rsidR="008E288D" w:rsidRPr="00194ECD" w:rsidRDefault="00194ECD" w:rsidP="00362A29">
      <w:pPr>
        <w:autoSpaceDE w:val="0"/>
        <w:autoSpaceDN w:val="0"/>
        <w:adjustRightInd w:val="0"/>
        <w:spacing w:after="0" w:line="240" w:lineRule="auto"/>
        <w:ind w:left="426" w:firstLine="992"/>
        <w:jc w:val="both"/>
        <w:rPr>
          <w:rFonts w:cs="ArialMT"/>
          <w:szCs w:val="18"/>
        </w:rPr>
      </w:pPr>
      <w:r w:rsidRPr="00194ECD">
        <w:t>En</w:t>
      </w:r>
      <w:r w:rsidR="00EE18F0">
        <w:t xml:space="preserve"> cualquier modo de gobierno desde el servomotor,</w:t>
      </w:r>
      <w:r w:rsidRPr="00194ECD">
        <w:t xml:space="preserve"> las palas pueden ser gobernadas de forma independiente</w:t>
      </w:r>
      <w:r w:rsidR="00EE18F0">
        <w:t>.</w:t>
      </w:r>
    </w:p>
    <w:p w:rsidR="003129EA" w:rsidRDefault="003129EA" w:rsidP="006D1E16">
      <w:pPr>
        <w:autoSpaceDE w:val="0"/>
        <w:autoSpaceDN w:val="0"/>
        <w:adjustRightInd w:val="0"/>
        <w:spacing w:after="0" w:line="240" w:lineRule="auto"/>
        <w:ind w:left="426"/>
        <w:jc w:val="center"/>
        <w:rPr>
          <w:rFonts w:cs="ArialMT"/>
        </w:rPr>
      </w:pPr>
    </w:p>
    <w:p w:rsidR="00895A43" w:rsidRDefault="00895A43" w:rsidP="006D1E16">
      <w:pPr>
        <w:autoSpaceDE w:val="0"/>
        <w:autoSpaceDN w:val="0"/>
        <w:adjustRightInd w:val="0"/>
        <w:spacing w:after="0" w:line="240" w:lineRule="auto"/>
        <w:ind w:left="426"/>
        <w:jc w:val="center"/>
        <w:rPr>
          <w:rFonts w:cs="ArialMT"/>
        </w:rPr>
        <w:sectPr w:rsidR="00895A43" w:rsidSect="00433F83">
          <w:pgSz w:w="12240" w:h="15840"/>
          <w:pgMar w:top="1417" w:right="1701" w:bottom="1417" w:left="1701" w:header="708" w:footer="708" w:gutter="0"/>
          <w:cols w:space="708"/>
          <w:docGrid w:linePitch="360"/>
        </w:sectPr>
      </w:pPr>
    </w:p>
    <w:p w:rsidR="00081256" w:rsidRPr="007168C0" w:rsidRDefault="00081256" w:rsidP="006D1E16">
      <w:pPr>
        <w:autoSpaceDE w:val="0"/>
        <w:autoSpaceDN w:val="0"/>
        <w:adjustRightInd w:val="0"/>
        <w:spacing w:after="0" w:line="240" w:lineRule="auto"/>
        <w:ind w:left="426"/>
        <w:jc w:val="center"/>
        <w:rPr>
          <w:rFonts w:cs="ArialMT"/>
          <w:i/>
        </w:rPr>
      </w:pPr>
      <w:r w:rsidRPr="00081256">
        <w:rPr>
          <w:rFonts w:cs="ArialMT"/>
        </w:rPr>
        <w:lastRenderedPageBreak/>
        <w:t xml:space="preserve">Figura </w:t>
      </w:r>
      <w:r w:rsidR="008A1BA6">
        <w:rPr>
          <w:rFonts w:cs="ArialMT"/>
        </w:rPr>
        <w:t>2</w:t>
      </w:r>
      <w:r w:rsidR="00FA1ABF">
        <w:rPr>
          <w:rFonts w:cs="ArialMT"/>
        </w:rPr>
        <w:t>-</w:t>
      </w:r>
      <w:r w:rsidR="008A1BA6">
        <w:rPr>
          <w:rFonts w:cs="ArialMT"/>
        </w:rPr>
        <w:t>18</w:t>
      </w:r>
      <w:r w:rsidR="007168C0">
        <w:rPr>
          <w:rFonts w:cs="ArialMT"/>
        </w:rPr>
        <w:t xml:space="preserve">: </w:t>
      </w:r>
      <w:r w:rsidR="007168C0">
        <w:rPr>
          <w:rFonts w:cs="ArialMT"/>
          <w:i/>
          <w:szCs w:val="18"/>
        </w:rPr>
        <w:t>Clase M</w:t>
      </w:r>
      <w:r w:rsidRPr="007168C0">
        <w:rPr>
          <w:rFonts w:cs="ArialMT"/>
          <w:i/>
        </w:rPr>
        <w:t xml:space="preserve"> – Panel de Control del Gobierno (Puente)</w:t>
      </w:r>
    </w:p>
    <w:p w:rsidR="00081256" w:rsidRPr="00081256" w:rsidRDefault="00081256" w:rsidP="006D1E16">
      <w:pPr>
        <w:autoSpaceDE w:val="0"/>
        <w:autoSpaceDN w:val="0"/>
        <w:adjustRightInd w:val="0"/>
        <w:spacing w:after="0" w:line="240" w:lineRule="auto"/>
        <w:ind w:left="426"/>
        <w:jc w:val="center"/>
        <w:rPr>
          <w:rFonts w:cs="ArialMT"/>
        </w:rPr>
      </w:pPr>
      <w:r w:rsidRPr="00081256">
        <w:rPr>
          <w:rFonts w:cs="ArialMT"/>
          <w:noProof/>
          <w:lang w:eastAsia="es-CL"/>
        </w:rPr>
        <w:drawing>
          <wp:inline distT="0" distB="0" distL="0" distR="0" wp14:anchorId="6A3AC6C4" wp14:editId="6BE82DA2">
            <wp:extent cx="5148000" cy="208473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8826" t="51131" r="29565" b="17681"/>
                    <a:stretch/>
                  </pic:blipFill>
                  <pic:spPr bwMode="auto">
                    <a:xfrm>
                      <a:off x="0" y="0"/>
                      <a:ext cx="5148000" cy="2084733"/>
                    </a:xfrm>
                    <a:prstGeom prst="rect">
                      <a:avLst/>
                    </a:prstGeom>
                    <a:ln>
                      <a:noFill/>
                    </a:ln>
                    <a:extLst>
                      <a:ext uri="{53640926-AAD7-44D8-BBD7-CCE9431645EC}">
                        <a14:shadowObscured xmlns:a14="http://schemas.microsoft.com/office/drawing/2010/main"/>
                      </a:ext>
                    </a:extLst>
                  </pic:spPr>
                </pic:pic>
              </a:graphicData>
            </a:graphic>
          </wp:inline>
        </w:drawing>
      </w:r>
    </w:p>
    <w:p w:rsidR="00F575A9" w:rsidRDefault="00F575A9" w:rsidP="006D1E16">
      <w:pPr>
        <w:autoSpaceDE w:val="0"/>
        <w:autoSpaceDN w:val="0"/>
        <w:adjustRightInd w:val="0"/>
        <w:spacing w:after="0" w:line="240" w:lineRule="auto"/>
        <w:ind w:left="426"/>
        <w:jc w:val="center"/>
        <w:rPr>
          <w:rFonts w:cs="ArialMT"/>
        </w:rPr>
      </w:pPr>
    </w:p>
    <w:p w:rsidR="00081256" w:rsidRPr="007168C0" w:rsidRDefault="00081256" w:rsidP="006D1E16">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2</w:t>
      </w:r>
      <w:r w:rsidR="003129EA">
        <w:rPr>
          <w:rFonts w:cs="ArialMT"/>
        </w:rPr>
        <w:t>-</w:t>
      </w:r>
      <w:r w:rsidR="008A1BA6">
        <w:rPr>
          <w:rFonts w:cs="ArialMT"/>
        </w:rPr>
        <w:t>19</w:t>
      </w:r>
      <w:r w:rsidR="007168C0">
        <w:rPr>
          <w:rFonts w:cs="ArialMT"/>
        </w:rPr>
        <w:t xml:space="preserve">: </w:t>
      </w:r>
      <w:r w:rsidR="007168C0">
        <w:rPr>
          <w:rFonts w:cs="ArialMT"/>
          <w:i/>
          <w:szCs w:val="18"/>
        </w:rPr>
        <w:t>Clase M</w:t>
      </w:r>
      <w:r w:rsidRPr="007168C0">
        <w:rPr>
          <w:rFonts w:cs="ArialMT"/>
          <w:i/>
        </w:rPr>
        <w:t xml:space="preserve"> – Sala de Gobierno Secundario (PCR)</w:t>
      </w:r>
    </w:p>
    <w:p w:rsidR="00895A43" w:rsidRDefault="00081256" w:rsidP="006D1E16">
      <w:pPr>
        <w:autoSpaceDE w:val="0"/>
        <w:autoSpaceDN w:val="0"/>
        <w:adjustRightInd w:val="0"/>
        <w:spacing w:after="0" w:line="240" w:lineRule="auto"/>
        <w:ind w:left="426"/>
        <w:jc w:val="center"/>
        <w:rPr>
          <w:rFonts w:cs="ArialMT"/>
        </w:rPr>
        <w:sectPr w:rsidR="00895A43" w:rsidSect="00433F83">
          <w:pgSz w:w="12240" w:h="15840"/>
          <w:pgMar w:top="1417" w:right="1701" w:bottom="1417" w:left="1701" w:header="708" w:footer="708" w:gutter="0"/>
          <w:cols w:space="708"/>
          <w:docGrid w:linePitch="360"/>
        </w:sectPr>
      </w:pPr>
      <w:r>
        <w:rPr>
          <w:noProof/>
          <w:lang w:eastAsia="es-CL"/>
        </w:rPr>
        <w:drawing>
          <wp:inline distT="0" distB="0" distL="0" distR="0" wp14:anchorId="452B974A" wp14:editId="3457BA0A">
            <wp:extent cx="4302813" cy="4716000"/>
            <wp:effectExtent l="0" t="0" r="2540"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3917" t="14640" r="34827" b="15134"/>
                    <a:stretch/>
                  </pic:blipFill>
                  <pic:spPr bwMode="auto">
                    <a:xfrm>
                      <a:off x="0" y="0"/>
                      <a:ext cx="4302813" cy="4716000"/>
                    </a:xfrm>
                    <a:prstGeom prst="rect">
                      <a:avLst/>
                    </a:prstGeom>
                    <a:ln>
                      <a:noFill/>
                    </a:ln>
                    <a:extLst>
                      <a:ext uri="{53640926-AAD7-44D8-BBD7-CCE9431645EC}">
                        <a14:shadowObscured xmlns:a14="http://schemas.microsoft.com/office/drawing/2010/main"/>
                      </a:ext>
                    </a:extLst>
                  </pic:spPr>
                </pic:pic>
              </a:graphicData>
            </a:graphic>
          </wp:inline>
        </w:drawing>
      </w:r>
    </w:p>
    <w:p w:rsidR="00A46E77" w:rsidRPr="003E7C96" w:rsidRDefault="00A46E77" w:rsidP="00836C03">
      <w:pPr>
        <w:pStyle w:val="TituloSeccin3"/>
      </w:pPr>
      <w:bookmarkStart w:id="16" w:name="_Toc532912274"/>
      <w:r w:rsidRPr="003E7C96">
        <w:lastRenderedPageBreak/>
        <w:t>Posiciones de control.</w:t>
      </w:r>
      <w:bookmarkEnd w:id="16"/>
    </w:p>
    <w:p w:rsidR="00081256" w:rsidRDefault="00081256" w:rsidP="00081256">
      <w:pPr>
        <w:autoSpaceDE w:val="0"/>
        <w:autoSpaceDN w:val="0"/>
        <w:adjustRightInd w:val="0"/>
        <w:spacing w:after="0" w:line="240" w:lineRule="auto"/>
        <w:ind w:left="426" w:firstLine="992"/>
        <w:jc w:val="both"/>
        <w:rPr>
          <w:rFonts w:cs="ArialMT"/>
          <w:szCs w:val="18"/>
        </w:rPr>
      </w:pPr>
      <w:r w:rsidRPr="00081256">
        <w:rPr>
          <w:rFonts w:cs="ArialMT"/>
          <w:szCs w:val="18"/>
        </w:rPr>
        <w:t>El control del gobierno en la clase M se puede realizar desde el Puente de Mando, los alerones y la caseta del FLYCO (Oficial de Seguridad Aérea).</w:t>
      </w:r>
      <w:r w:rsidR="00EE18F0">
        <w:rPr>
          <w:rFonts w:cs="ArialMT"/>
          <w:szCs w:val="18"/>
        </w:rPr>
        <w:t xml:space="preserve"> Durante un período, se consideró a este último como la alternativa de “puente secundario” ante una evacuación del Puente de Mando, sin embargo, de acuerdo a las últimas experiencias de entrenamiento, el gobierno se ha mantenido desde uno de los dos alerones sin inconvenientes y en forma más eficiente que desde la Caseta del FLYCO.</w:t>
      </w:r>
    </w:p>
    <w:p w:rsidR="002A0651" w:rsidRPr="00081256" w:rsidRDefault="002A0651" w:rsidP="00081256">
      <w:pPr>
        <w:autoSpaceDE w:val="0"/>
        <w:autoSpaceDN w:val="0"/>
        <w:adjustRightInd w:val="0"/>
        <w:spacing w:after="0" w:line="240" w:lineRule="auto"/>
        <w:ind w:left="426" w:firstLine="992"/>
        <w:jc w:val="both"/>
        <w:rPr>
          <w:rFonts w:cs="ArialMT"/>
          <w:szCs w:val="18"/>
        </w:rPr>
      </w:pPr>
    </w:p>
    <w:p w:rsidR="00A701DB" w:rsidRPr="00081256" w:rsidRDefault="00081256" w:rsidP="00836C03">
      <w:pPr>
        <w:pStyle w:val="Ttulo4"/>
        <w:numPr>
          <w:ilvl w:val="1"/>
          <w:numId w:val="4"/>
        </w:numPr>
        <w:rPr>
          <w:rFonts w:ascii="Calibri" w:hAnsi="Calibri" w:cs="Calibri"/>
        </w:rPr>
      </w:pPr>
      <w:r w:rsidRPr="00081256">
        <w:rPr>
          <w:rFonts w:ascii="Calibri" w:hAnsi="Calibri" w:cs="Calibri"/>
        </w:rPr>
        <w:t>Puente de Mando</w:t>
      </w:r>
      <w:r>
        <w:rPr>
          <w:rFonts w:ascii="Calibri" w:hAnsi="Calibri" w:cs="Calibri"/>
        </w:rPr>
        <w:t>.</w:t>
      </w:r>
      <w:r w:rsidRPr="00081256">
        <w:rPr>
          <w:rFonts w:ascii="Calibri" w:hAnsi="Calibri" w:cs="Calibri"/>
          <w:b w:val="0"/>
        </w:rPr>
        <w:t xml:space="preserve"> El puente posee buena visibilidad a la redonda, y los controles, indicadores e instrumentos son visibles desde el centro del mismo. El Puente no posee </w:t>
      </w:r>
      <w:proofErr w:type="spellStart"/>
      <w:r w:rsidRPr="00081256">
        <w:rPr>
          <w:rFonts w:ascii="Calibri" w:hAnsi="Calibri" w:cs="Calibri"/>
          <w:b w:val="0"/>
        </w:rPr>
        <w:t>pelorus</w:t>
      </w:r>
      <w:proofErr w:type="spellEnd"/>
      <w:r w:rsidR="00EE18F0">
        <w:rPr>
          <w:rFonts w:ascii="Calibri" w:hAnsi="Calibri" w:cs="Calibri"/>
          <w:b w:val="0"/>
        </w:rPr>
        <w:t xml:space="preserve"> a línea de </w:t>
      </w:r>
      <w:proofErr w:type="spellStart"/>
      <w:r w:rsidR="00EE18F0">
        <w:rPr>
          <w:rFonts w:ascii="Calibri" w:hAnsi="Calibri" w:cs="Calibri"/>
          <w:b w:val="0"/>
        </w:rPr>
        <w:t>crijía</w:t>
      </w:r>
      <w:proofErr w:type="spellEnd"/>
      <w:r w:rsidRPr="00081256">
        <w:rPr>
          <w:rFonts w:ascii="Calibri" w:hAnsi="Calibri" w:cs="Calibri"/>
          <w:b w:val="0"/>
        </w:rPr>
        <w:t>, teniendo solamente un repetidor de girocompás en cada banda. La distancia de la línea de mira que pasa por el puente y la boca de tinaja es de 86 metros desde el puente hasta la superficie del agua, que equivale a un punto ubicado poco menos de 50 metros a proa del buque. La mesa de cartas es</w:t>
      </w:r>
      <w:r>
        <w:rPr>
          <w:rFonts w:ascii="Calibri" w:hAnsi="Calibri" w:cs="Calibri"/>
          <w:b w:val="0"/>
        </w:rPr>
        <w:t xml:space="preserve"> de tipo isla y mira hacia proa</w:t>
      </w:r>
      <w:r w:rsidRPr="00081256">
        <w:rPr>
          <w:rFonts w:ascii="Calibri" w:hAnsi="Calibri" w:cs="Calibri"/>
          <w:b w:val="0"/>
        </w:rPr>
        <w:t>.</w:t>
      </w:r>
      <w:r w:rsidR="00EE18F0">
        <w:rPr>
          <w:rFonts w:ascii="Calibri" w:hAnsi="Calibri" w:cs="Calibri"/>
          <w:b w:val="0"/>
        </w:rPr>
        <w:t xml:space="preserve"> El puente cuenta además con un módulo de comunicaciones y una consola de radar Kelvin </w:t>
      </w:r>
      <w:proofErr w:type="spellStart"/>
      <w:r w:rsidR="00EE18F0">
        <w:rPr>
          <w:rFonts w:ascii="Calibri" w:hAnsi="Calibri" w:cs="Calibri"/>
          <w:b w:val="0"/>
        </w:rPr>
        <w:t>Huges</w:t>
      </w:r>
      <w:proofErr w:type="spellEnd"/>
      <w:r w:rsidR="00EE18F0">
        <w:rPr>
          <w:rFonts w:ascii="Calibri" w:hAnsi="Calibri" w:cs="Calibri"/>
          <w:b w:val="0"/>
        </w:rPr>
        <w:t>, la cual recibe presentación de los radares SCOUT, DECCA, y LW-08 (superficie).</w:t>
      </w:r>
    </w:p>
    <w:p w:rsidR="00081256" w:rsidRDefault="00081256" w:rsidP="00362A29">
      <w:pPr>
        <w:autoSpaceDE w:val="0"/>
        <w:autoSpaceDN w:val="0"/>
        <w:adjustRightInd w:val="0"/>
        <w:spacing w:after="0" w:line="240" w:lineRule="auto"/>
        <w:ind w:left="426" w:firstLine="992"/>
        <w:jc w:val="both"/>
        <w:rPr>
          <w:rFonts w:cs="ArialMT"/>
          <w:szCs w:val="18"/>
        </w:rPr>
      </w:pPr>
    </w:p>
    <w:p w:rsidR="00081256" w:rsidRPr="00343943" w:rsidRDefault="00081256" w:rsidP="006D1E16">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2</w:t>
      </w:r>
      <w:r w:rsidR="003129EA">
        <w:rPr>
          <w:rFonts w:cs="ArialMT"/>
        </w:rPr>
        <w:t>-</w:t>
      </w:r>
      <w:r w:rsidR="008A1BA6">
        <w:rPr>
          <w:rFonts w:cs="ArialMT"/>
        </w:rPr>
        <w:t>20</w:t>
      </w:r>
      <w:r w:rsidR="00343943">
        <w:rPr>
          <w:rFonts w:cs="ArialMT"/>
        </w:rPr>
        <w:t xml:space="preserve">: </w:t>
      </w:r>
      <w:r w:rsidR="00343943">
        <w:rPr>
          <w:rFonts w:cs="ArialMT"/>
          <w:i/>
          <w:szCs w:val="18"/>
        </w:rPr>
        <w:t>Clase M</w:t>
      </w:r>
      <w:r w:rsidRPr="00343943">
        <w:rPr>
          <w:rFonts w:cs="ArialMT"/>
          <w:i/>
        </w:rPr>
        <w:t xml:space="preserve"> – Puente de Mando</w:t>
      </w:r>
    </w:p>
    <w:p w:rsidR="00081256" w:rsidRDefault="00081256" w:rsidP="006D1E16">
      <w:pPr>
        <w:autoSpaceDE w:val="0"/>
        <w:autoSpaceDN w:val="0"/>
        <w:adjustRightInd w:val="0"/>
        <w:spacing w:after="0" w:line="240" w:lineRule="auto"/>
        <w:ind w:left="426"/>
        <w:jc w:val="center"/>
        <w:rPr>
          <w:noProof/>
          <w:lang w:eastAsia="es-CL"/>
        </w:rPr>
      </w:pPr>
      <w:r>
        <w:rPr>
          <w:noProof/>
          <w:lang w:eastAsia="es-CL"/>
        </w:rPr>
        <w:drawing>
          <wp:inline distT="0" distB="0" distL="0" distR="0" wp14:anchorId="2488E867" wp14:editId="334877EF">
            <wp:extent cx="5292000" cy="3235597"/>
            <wp:effectExtent l="0" t="0" r="4445" b="317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8486" t="28642" r="29056" b="23621"/>
                    <a:stretch/>
                  </pic:blipFill>
                  <pic:spPr bwMode="auto">
                    <a:xfrm>
                      <a:off x="0" y="0"/>
                      <a:ext cx="5292000" cy="3235597"/>
                    </a:xfrm>
                    <a:prstGeom prst="rect">
                      <a:avLst/>
                    </a:prstGeom>
                    <a:ln>
                      <a:noFill/>
                    </a:ln>
                    <a:extLst>
                      <a:ext uri="{53640926-AAD7-44D8-BBD7-CCE9431645EC}">
                        <a14:shadowObscured xmlns:a14="http://schemas.microsoft.com/office/drawing/2010/main"/>
                      </a:ext>
                    </a:extLst>
                  </pic:spPr>
                </pic:pic>
              </a:graphicData>
            </a:graphic>
          </wp:inline>
        </w:drawing>
      </w:r>
    </w:p>
    <w:p w:rsidR="00081256" w:rsidRPr="00081256" w:rsidRDefault="00081256" w:rsidP="00081256">
      <w:pPr>
        <w:autoSpaceDE w:val="0"/>
        <w:autoSpaceDN w:val="0"/>
        <w:adjustRightInd w:val="0"/>
        <w:spacing w:after="0" w:line="240" w:lineRule="auto"/>
        <w:ind w:left="426" w:firstLine="992"/>
        <w:jc w:val="both"/>
        <w:rPr>
          <w:rFonts w:cs="ArialMT"/>
          <w:szCs w:val="18"/>
        </w:rPr>
      </w:pPr>
    </w:p>
    <w:p w:rsidR="00081256" w:rsidRPr="006D634B" w:rsidRDefault="00081256" w:rsidP="00836C03">
      <w:pPr>
        <w:pStyle w:val="Ttulo4"/>
        <w:numPr>
          <w:ilvl w:val="1"/>
          <w:numId w:val="4"/>
        </w:numPr>
        <w:rPr>
          <w:rFonts w:ascii="Calibri" w:hAnsi="Calibri" w:cs="Calibri"/>
        </w:rPr>
      </w:pPr>
      <w:r w:rsidRPr="00081256">
        <w:rPr>
          <w:rFonts w:ascii="Calibri" w:hAnsi="Calibri" w:cs="Calibri"/>
        </w:rPr>
        <w:t>Alerones</w:t>
      </w:r>
      <w:r>
        <w:rPr>
          <w:rFonts w:ascii="Calibri" w:hAnsi="Calibri" w:cs="Calibri"/>
        </w:rPr>
        <w:t>.</w:t>
      </w:r>
      <w:r w:rsidRPr="006D634B">
        <w:rPr>
          <w:rFonts w:ascii="Calibri" w:hAnsi="Calibri" w:cs="Calibri"/>
          <w:b w:val="0"/>
        </w:rPr>
        <w:t xml:space="preserve"> Si bien los alerones no cuentan con controles de gobierno y propulsión, éstos tienen un circuito de comunicaciones directo hacia la Sala de Gobierno (PCR), la Sala de Control Máquinas y la Central de Informaciones de Combate (CIC), lo que </w:t>
      </w:r>
      <w:r w:rsidRPr="006D634B">
        <w:rPr>
          <w:rFonts w:ascii="Calibri" w:hAnsi="Calibri" w:cs="Calibri"/>
          <w:b w:val="0"/>
        </w:rPr>
        <w:lastRenderedPageBreak/>
        <w:t>sumado a la excelente visibilidad que proporcionan los alerones hacia proa, popa y a lo largo del costado, hace que éstos sectores reúnan las condiciones para ser utilizados como posición alternativa de control de la navegación. Además, cuentan con un repetidor de girocompás.</w:t>
      </w:r>
      <w:r w:rsidR="00EE18F0" w:rsidRPr="006D634B">
        <w:rPr>
          <w:rFonts w:ascii="Calibri" w:hAnsi="Calibri" w:cs="Calibri"/>
          <w:b w:val="0"/>
        </w:rPr>
        <w:t xml:space="preserve"> Es la posición de control preferente para maniobras de zarpe y/o atraque, y también para ser utilizada como puente secundario ante la evacuación del Puente de Mando.</w:t>
      </w:r>
    </w:p>
    <w:p w:rsidR="00F575A9" w:rsidRDefault="00F575A9" w:rsidP="00EE18F0">
      <w:pPr>
        <w:autoSpaceDE w:val="0"/>
        <w:autoSpaceDN w:val="0"/>
        <w:adjustRightInd w:val="0"/>
        <w:spacing w:after="0" w:line="240" w:lineRule="auto"/>
        <w:ind w:left="426" w:firstLine="992"/>
        <w:jc w:val="both"/>
        <w:rPr>
          <w:rFonts w:cs="ArialMT"/>
          <w:szCs w:val="18"/>
        </w:rPr>
      </w:pPr>
    </w:p>
    <w:p w:rsidR="00081256" w:rsidRPr="00343943" w:rsidRDefault="00081256" w:rsidP="006D1E16">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2</w:t>
      </w:r>
      <w:r w:rsidR="003129EA">
        <w:rPr>
          <w:rFonts w:cs="ArialMT"/>
        </w:rPr>
        <w:t>-</w:t>
      </w:r>
      <w:r w:rsidR="008A1BA6">
        <w:rPr>
          <w:rFonts w:cs="ArialMT"/>
        </w:rPr>
        <w:t>21</w:t>
      </w:r>
      <w:r w:rsidR="00343943">
        <w:rPr>
          <w:rFonts w:cs="ArialMT"/>
        </w:rPr>
        <w:t>:</w:t>
      </w:r>
      <w:r w:rsidR="00343943" w:rsidRPr="00343943">
        <w:rPr>
          <w:rFonts w:cs="ArialMT"/>
          <w:i/>
          <w:szCs w:val="18"/>
        </w:rPr>
        <w:t xml:space="preserve"> </w:t>
      </w:r>
      <w:r w:rsidR="00343943">
        <w:rPr>
          <w:rFonts w:cs="ArialMT"/>
          <w:i/>
          <w:szCs w:val="18"/>
        </w:rPr>
        <w:t>Clase M</w:t>
      </w:r>
      <w:r w:rsidRPr="00343943">
        <w:rPr>
          <w:rFonts w:cs="ArialMT"/>
          <w:i/>
        </w:rPr>
        <w:t xml:space="preserve"> – Alerón de Estribor.</w:t>
      </w:r>
    </w:p>
    <w:p w:rsidR="00081256" w:rsidRDefault="00081256" w:rsidP="006D1E16">
      <w:pPr>
        <w:autoSpaceDE w:val="0"/>
        <w:autoSpaceDN w:val="0"/>
        <w:adjustRightInd w:val="0"/>
        <w:spacing w:after="0" w:line="240" w:lineRule="auto"/>
        <w:ind w:left="426"/>
        <w:jc w:val="center"/>
        <w:rPr>
          <w:noProof/>
          <w:lang w:eastAsia="es-CL"/>
        </w:rPr>
      </w:pPr>
      <w:r>
        <w:rPr>
          <w:noProof/>
          <w:lang w:eastAsia="es-CL"/>
        </w:rPr>
        <w:drawing>
          <wp:inline distT="0" distB="0" distL="0" distR="0" wp14:anchorId="7E2DCE5B" wp14:editId="3E5284A7">
            <wp:extent cx="5292000" cy="3979812"/>
            <wp:effectExtent l="0" t="0" r="4445"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8487" t="29067" r="29225" b="12376"/>
                    <a:stretch/>
                  </pic:blipFill>
                  <pic:spPr bwMode="auto">
                    <a:xfrm>
                      <a:off x="0" y="0"/>
                      <a:ext cx="5292000" cy="3979812"/>
                    </a:xfrm>
                    <a:prstGeom prst="rect">
                      <a:avLst/>
                    </a:prstGeom>
                    <a:ln>
                      <a:noFill/>
                    </a:ln>
                    <a:extLst>
                      <a:ext uri="{53640926-AAD7-44D8-BBD7-CCE9431645EC}">
                        <a14:shadowObscured xmlns:a14="http://schemas.microsoft.com/office/drawing/2010/main"/>
                      </a:ext>
                    </a:extLst>
                  </pic:spPr>
                </pic:pic>
              </a:graphicData>
            </a:graphic>
          </wp:inline>
        </w:drawing>
      </w:r>
    </w:p>
    <w:p w:rsidR="008E288D" w:rsidRDefault="008E288D" w:rsidP="00081256">
      <w:pPr>
        <w:autoSpaceDE w:val="0"/>
        <w:autoSpaceDN w:val="0"/>
        <w:adjustRightInd w:val="0"/>
        <w:spacing w:after="0" w:line="240" w:lineRule="auto"/>
        <w:jc w:val="center"/>
        <w:rPr>
          <w:noProof/>
          <w:lang w:eastAsia="es-CL"/>
        </w:rPr>
      </w:pPr>
    </w:p>
    <w:p w:rsidR="00081256" w:rsidRPr="00081256" w:rsidRDefault="00081256" w:rsidP="00836C03">
      <w:pPr>
        <w:pStyle w:val="Ttulo4"/>
        <w:numPr>
          <w:ilvl w:val="1"/>
          <w:numId w:val="4"/>
        </w:numPr>
        <w:rPr>
          <w:rFonts w:ascii="Calibri" w:hAnsi="Calibri" w:cs="Calibri"/>
        </w:rPr>
      </w:pPr>
      <w:r w:rsidRPr="00081256">
        <w:rPr>
          <w:rFonts w:ascii="Calibri" w:hAnsi="Calibri" w:cs="Calibri"/>
        </w:rPr>
        <w:t>Caseta del FLYCO</w:t>
      </w:r>
      <w:r>
        <w:rPr>
          <w:rFonts w:ascii="Calibri" w:hAnsi="Calibri" w:cs="Calibri"/>
        </w:rPr>
        <w:t>.</w:t>
      </w:r>
      <w:r w:rsidRPr="006D634B">
        <w:rPr>
          <w:rFonts w:ascii="Calibri" w:hAnsi="Calibri" w:cs="Calibri"/>
          <w:b w:val="0"/>
        </w:rPr>
        <w:t xml:space="preserve"> Si por razón de una emergencia o circunstancia excepcional, no estuvieren disponibles el Puente ni los alerones, el buque puede ser gobernado desde la caseta del FLYCO, ubicada entre el hangar y la cubierta de vuelo. Este lugar sólo cuenta con visibilidad hacia popa del buque, pero tiene comunicaciones con la CIC, lo que le permite obtener el panorama ciego (de los radares), con la Sala de Gobierno (PCR) y con la Sala de Control Máquinas, además de contar con indicadores de rumbo y viento.</w:t>
      </w:r>
      <w:r w:rsidR="00EE18F0" w:rsidRPr="006D634B">
        <w:rPr>
          <w:rFonts w:ascii="Calibri" w:hAnsi="Calibri" w:cs="Calibri"/>
          <w:b w:val="0"/>
        </w:rPr>
        <w:t xml:space="preserve"> Es una alternativa muy poco utilizada en la actualidad.</w:t>
      </w:r>
    </w:p>
    <w:p w:rsidR="006D1E16" w:rsidRDefault="006D1E16" w:rsidP="00081256">
      <w:pPr>
        <w:autoSpaceDE w:val="0"/>
        <w:autoSpaceDN w:val="0"/>
        <w:adjustRightInd w:val="0"/>
        <w:spacing w:after="0" w:line="240" w:lineRule="auto"/>
        <w:ind w:left="426" w:firstLine="992"/>
        <w:jc w:val="both"/>
        <w:rPr>
          <w:rFonts w:cs="ArialMT"/>
          <w:szCs w:val="18"/>
        </w:rPr>
      </w:pPr>
    </w:p>
    <w:p w:rsidR="00895A43" w:rsidRDefault="00895A43" w:rsidP="00081256">
      <w:pPr>
        <w:autoSpaceDE w:val="0"/>
        <w:autoSpaceDN w:val="0"/>
        <w:adjustRightInd w:val="0"/>
        <w:spacing w:after="0" w:line="240" w:lineRule="auto"/>
        <w:ind w:left="426" w:firstLine="992"/>
        <w:jc w:val="both"/>
        <w:rPr>
          <w:rFonts w:cs="ArialMT"/>
          <w:szCs w:val="18"/>
        </w:rPr>
        <w:sectPr w:rsidR="00895A43" w:rsidSect="00433F83">
          <w:pgSz w:w="12240" w:h="15840"/>
          <w:pgMar w:top="1417" w:right="1701" w:bottom="1417" w:left="1701" w:header="708" w:footer="708" w:gutter="0"/>
          <w:cols w:space="708"/>
          <w:docGrid w:linePitch="360"/>
        </w:sectPr>
      </w:pPr>
    </w:p>
    <w:p w:rsidR="00081256" w:rsidRPr="00343943" w:rsidRDefault="00081256" w:rsidP="006D1E16">
      <w:pPr>
        <w:autoSpaceDE w:val="0"/>
        <w:autoSpaceDN w:val="0"/>
        <w:adjustRightInd w:val="0"/>
        <w:spacing w:after="0" w:line="240" w:lineRule="auto"/>
        <w:ind w:left="426"/>
        <w:jc w:val="center"/>
        <w:rPr>
          <w:rFonts w:cs="ArialMT"/>
          <w:i/>
        </w:rPr>
      </w:pPr>
      <w:r w:rsidRPr="00081256">
        <w:rPr>
          <w:rFonts w:cs="ArialMT"/>
        </w:rPr>
        <w:lastRenderedPageBreak/>
        <w:t xml:space="preserve">Figura </w:t>
      </w:r>
      <w:r w:rsidR="008A1BA6">
        <w:rPr>
          <w:rFonts w:cs="ArialMT"/>
        </w:rPr>
        <w:t>2</w:t>
      </w:r>
      <w:r w:rsidR="00FA1ABF">
        <w:rPr>
          <w:rFonts w:cs="ArialMT"/>
        </w:rPr>
        <w:t>-</w:t>
      </w:r>
      <w:r w:rsidR="008A1BA6">
        <w:rPr>
          <w:rFonts w:cs="ArialMT"/>
        </w:rPr>
        <w:t>22</w:t>
      </w:r>
      <w:r w:rsidR="00343943">
        <w:rPr>
          <w:rFonts w:cs="ArialMT"/>
        </w:rPr>
        <w:t xml:space="preserve">: </w:t>
      </w:r>
      <w:r w:rsidR="00343943">
        <w:rPr>
          <w:rFonts w:cs="ArialMT"/>
          <w:i/>
          <w:szCs w:val="18"/>
        </w:rPr>
        <w:t>Clase M</w:t>
      </w:r>
      <w:r w:rsidRPr="00343943">
        <w:rPr>
          <w:rFonts w:cs="ArialMT"/>
          <w:i/>
        </w:rPr>
        <w:t xml:space="preserve"> – </w:t>
      </w:r>
      <w:r w:rsidR="000F7CBA" w:rsidRPr="00343943">
        <w:rPr>
          <w:rFonts w:cs="ArialMT"/>
          <w:i/>
        </w:rPr>
        <w:t>Caseta del FLYCO</w:t>
      </w:r>
      <w:r w:rsidRPr="00343943">
        <w:rPr>
          <w:rFonts w:cs="ArialMT"/>
          <w:i/>
        </w:rPr>
        <w:t>.</w:t>
      </w:r>
    </w:p>
    <w:p w:rsidR="00836C03" w:rsidRDefault="000F7CBA" w:rsidP="00836C03">
      <w:pPr>
        <w:autoSpaceDE w:val="0"/>
        <w:autoSpaceDN w:val="0"/>
        <w:adjustRightInd w:val="0"/>
        <w:spacing w:after="0" w:line="240" w:lineRule="auto"/>
        <w:ind w:left="426"/>
        <w:jc w:val="center"/>
        <w:rPr>
          <w:rFonts w:cs="ArialMT"/>
          <w:szCs w:val="18"/>
        </w:rPr>
      </w:pPr>
      <w:r>
        <w:rPr>
          <w:noProof/>
          <w:lang w:eastAsia="es-CL"/>
        </w:rPr>
        <w:drawing>
          <wp:inline distT="0" distB="0" distL="0" distR="0" wp14:anchorId="7EB7BD6D" wp14:editId="69EAF8BB">
            <wp:extent cx="5292000" cy="3965403"/>
            <wp:effectExtent l="0" t="0" r="444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8487" t="26946" r="29225" b="14709"/>
                    <a:stretch/>
                  </pic:blipFill>
                  <pic:spPr bwMode="auto">
                    <a:xfrm>
                      <a:off x="0" y="0"/>
                      <a:ext cx="5292000" cy="3965403"/>
                    </a:xfrm>
                    <a:prstGeom prst="rect">
                      <a:avLst/>
                    </a:prstGeom>
                    <a:ln>
                      <a:noFill/>
                    </a:ln>
                    <a:extLst>
                      <a:ext uri="{53640926-AAD7-44D8-BBD7-CCE9431645EC}">
                        <a14:shadowObscured xmlns:a14="http://schemas.microsoft.com/office/drawing/2010/main"/>
                      </a:ext>
                    </a:extLst>
                  </pic:spPr>
                </pic:pic>
              </a:graphicData>
            </a:graphic>
          </wp:inline>
        </w:drawing>
      </w:r>
    </w:p>
    <w:p w:rsidR="00836C03" w:rsidRDefault="00836C03" w:rsidP="00836C03">
      <w:pPr>
        <w:autoSpaceDE w:val="0"/>
        <w:autoSpaceDN w:val="0"/>
        <w:adjustRightInd w:val="0"/>
        <w:spacing w:after="0" w:line="240" w:lineRule="auto"/>
        <w:ind w:left="426"/>
        <w:jc w:val="center"/>
        <w:rPr>
          <w:rFonts w:cs="ArialMT"/>
          <w:szCs w:val="18"/>
        </w:rPr>
      </w:pPr>
    </w:p>
    <w:p w:rsidR="00836C03" w:rsidRDefault="00836C03" w:rsidP="00836C03">
      <w:pPr>
        <w:autoSpaceDE w:val="0"/>
        <w:autoSpaceDN w:val="0"/>
        <w:adjustRightInd w:val="0"/>
        <w:spacing w:after="0" w:line="240" w:lineRule="auto"/>
        <w:ind w:left="426"/>
        <w:jc w:val="center"/>
        <w:rPr>
          <w:rFonts w:cs="ArialMT"/>
          <w:szCs w:val="18"/>
        </w:rPr>
        <w:sectPr w:rsidR="00836C03" w:rsidSect="00433F83">
          <w:pgSz w:w="12240" w:h="15840"/>
          <w:pgMar w:top="1417" w:right="1701" w:bottom="1417" w:left="1701" w:header="708" w:footer="708" w:gutter="0"/>
          <w:cols w:space="708"/>
          <w:docGrid w:linePitch="360"/>
        </w:sectPr>
      </w:pPr>
    </w:p>
    <w:p w:rsidR="00A46E77" w:rsidRPr="00DD73BA" w:rsidRDefault="005C6798" w:rsidP="00A45B91">
      <w:pPr>
        <w:pStyle w:val="Ttulo2"/>
        <w:rPr>
          <w:rFonts w:asciiTheme="minorHAnsi" w:hAnsiTheme="minorHAnsi"/>
        </w:rPr>
      </w:pPr>
      <w:bookmarkStart w:id="17" w:name="_Toc532912275"/>
      <w:r>
        <w:rPr>
          <w:rFonts w:asciiTheme="minorHAnsi" w:hAnsiTheme="minorHAnsi"/>
        </w:rPr>
        <w:lastRenderedPageBreak/>
        <w:t>SECCIÓN 3</w:t>
      </w:r>
      <w:r w:rsidR="00A46E77" w:rsidRPr="00DD73BA">
        <w:rPr>
          <w:rFonts w:asciiTheme="minorHAnsi" w:hAnsiTheme="minorHAnsi"/>
        </w:rPr>
        <w:t>: MANIOBRA DE BUQUES</w:t>
      </w:r>
      <w:bookmarkEnd w:id="17"/>
    </w:p>
    <w:p w:rsidR="00A46E77" w:rsidRPr="00836C03" w:rsidRDefault="00A46E77" w:rsidP="00836C03">
      <w:pPr>
        <w:pStyle w:val="TtuloSeccin2"/>
        <w:numPr>
          <w:ilvl w:val="0"/>
          <w:numId w:val="14"/>
        </w:numPr>
        <w:ind w:left="709" w:hanging="283"/>
      </w:pPr>
      <w:bookmarkStart w:id="18" w:name="_Toc532912276"/>
      <w:r w:rsidRPr="00836C03">
        <w:t>Maniobra en aguas restringidas.</w:t>
      </w:r>
      <w:bookmarkEnd w:id="18"/>
    </w:p>
    <w:p w:rsidR="00A46E77" w:rsidRPr="006D634B" w:rsidRDefault="00120676" w:rsidP="00836C03">
      <w:pPr>
        <w:pStyle w:val="Ttulo4"/>
        <w:numPr>
          <w:ilvl w:val="1"/>
          <w:numId w:val="14"/>
        </w:numPr>
        <w:rPr>
          <w:rFonts w:ascii="Calibri" w:hAnsi="Calibri" w:cs="Calibri"/>
        </w:rPr>
      </w:pPr>
      <w:r w:rsidRPr="008C7085">
        <w:rPr>
          <w:rFonts w:ascii="Calibri" w:hAnsi="Calibri" w:cs="Calibri"/>
        </w:rPr>
        <w:t>Navegación con oleaje a favor.</w:t>
      </w:r>
      <w:r w:rsidRPr="006D634B">
        <w:rPr>
          <w:rFonts w:ascii="Calibri" w:hAnsi="Calibri" w:cs="Calibri"/>
          <w:b w:val="0"/>
        </w:rPr>
        <w:t xml:space="preserve"> Cuando el buque se aproxima a entradas de canales angostos cuya línea de costa tiene baja gradiente, donde se produce mucho oleaje entrando al canal, el buque puede tender a dar bandazos pronunciados que hagan difícil el gobierno al timonel, debido a que la popa actúa como tabla de surf, especialmente con mal tiempo.</w:t>
      </w:r>
    </w:p>
    <w:p w:rsidR="00120676" w:rsidRPr="006D634B" w:rsidRDefault="00120676" w:rsidP="00836C03">
      <w:pPr>
        <w:pStyle w:val="Ttulo4"/>
        <w:numPr>
          <w:ilvl w:val="1"/>
          <w:numId w:val="14"/>
        </w:numPr>
        <w:rPr>
          <w:rFonts w:ascii="Calibri" w:hAnsi="Calibri" w:cs="Calibri"/>
        </w:rPr>
      </w:pPr>
      <w:r>
        <w:rPr>
          <w:rFonts w:ascii="Calibri" w:hAnsi="Calibri" w:cs="Calibri"/>
        </w:rPr>
        <w:t xml:space="preserve">Efecto </w:t>
      </w:r>
      <w:proofErr w:type="spellStart"/>
      <w:r>
        <w:rPr>
          <w:rFonts w:ascii="Calibri" w:hAnsi="Calibri" w:cs="Calibri"/>
        </w:rPr>
        <w:t>squat</w:t>
      </w:r>
      <w:proofErr w:type="spellEnd"/>
      <w:r>
        <w:rPr>
          <w:rFonts w:ascii="Calibri" w:hAnsi="Calibri" w:cs="Calibri"/>
        </w:rPr>
        <w:t>.</w:t>
      </w:r>
      <w:r w:rsidRPr="006D634B">
        <w:rPr>
          <w:rFonts w:ascii="Calibri" w:hAnsi="Calibri" w:cs="Calibri"/>
          <w:b w:val="0"/>
        </w:rPr>
        <w:t xml:space="preserve"> Como regla práctica para evitar el efecto </w:t>
      </w:r>
      <w:proofErr w:type="spellStart"/>
      <w:r w:rsidRPr="006D634B">
        <w:rPr>
          <w:rFonts w:ascii="Calibri" w:hAnsi="Calibri" w:cs="Calibri"/>
          <w:b w:val="0"/>
        </w:rPr>
        <w:t>squat</w:t>
      </w:r>
      <w:proofErr w:type="spellEnd"/>
      <w:r w:rsidRPr="006D634B">
        <w:rPr>
          <w:rFonts w:ascii="Calibri" w:hAnsi="Calibri" w:cs="Calibri"/>
          <w:b w:val="0"/>
        </w:rPr>
        <w:t xml:space="preserve">, la velocidad en nudos debe ser menor a cinco veces el agua bajo la quilla en metros. Un indicador de que el buque va excesivamente rápido es el aumento del tamaño de las olas que se producen a proa y a popa del buque en movimiento. Por último, el efecto </w:t>
      </w:r>
      <w:proofErr w:type="spellStart"/>
      <w:r w:rsidRPr="006D634B">
        <w:rPr>
          <w:rFonts w:ascii="Calibri" w:hAnsi="Calibri" w:cs="Calibri"/>
          <w:b w:val="0"/>
        </w:rPr>
        <w:t>squat</w:t>
      </w:r>
      <w:proofErr w:type="spellEnd"/>
      <w:r w:rsidRPr="006D634B">
        <w:rPr>
          <w:rFonts w:ascii="Calibri" w:hAnsi="Calibri" w:cs="Calibri"/>
          <w:b w:val="0"/>
        </w:rPr>
        <w:t xml:space="preserve"> podría ser causal de una brusca reducción de velocidad que hará muy difícil el gobierno del buque.</w:t>
      </w:r>
    </w:p>
    <w:p w:rsidR="00120676" w:rsidRPr="008C7085" w:rsidRDefault="00120676" w:rsidP="00836C03">
      <w:pPr>
        <w:pStyle w:val="Ttulo4"/>
        <w:numPr>
          <w:ilvl w:val="1"/>
          <w:numId w:val="14"/>
        </w:numPr>
        <w:rPr>
          <w:rFonts w:ascii="Calibri" w:hAnsi="Calibri" w:cs="Calibri"/>
        </w:rPr>
      </w:pPr>
      <w:r>
        <w:rPr>
          <w:rFonts w:ascii="Calibri" w:hAnsi="Calibri" w:cs="Calibri"/>
        </w:rPr>
        <w:t>Succión de costa.</w:t>
      </w:r>
      <w:r w:rsidRPr="006D634B">
        <w:rPr>
          <w:rFonts w:ascii="Calibri" w:hAnsi="Calibri" w:cs="Calibri"/>
          <w:b w:val="0"/>
        </w:rPr>
        <w:t xml:space="preserve"> Cuando el buque navega un canal muy estrecho, especialmente cuando el ancho del éste es inferior a 70 metros, al acercarse a una de las orillas, la popa tendrá tendencia a ir hacia costa y la proa hacia el centro del canal. Si esto sucede, la ola de popa producirá una fuerza que acelerará al buque en dirección de la costa contraria. Para mantener el buque navegando paralelo a la costa, se deberá mover el timón ligeramente hacia la costa más cercana. Este mismo efecto de interacción se experimenta en maniobras de reabastecimiento en la mar y en maniobras de atraque en que se deba pasar muy cerca de tierra u otros buques.</w:t>
      </w:r>
    </w:p>
    <w:p w:rsidR="002B1A33" w:rsidRPr="002B1A33" w:rsidRDefault="002B1A33" w:rsidP="00836C03">
      <w:pPr>
        <w:pStyle w:val="Ttulo4"/>
        <w:numPr>
          <w:ilvl w:val="1"/>
          <w:numId w:val="14"/>
        </w:numPr>
        <w:rPr>
          <w:rFonts w:ascii="Calibri" w:hAnsi="Calibri" w:cs="Calibri"/>
        </w:rPr>
      </w:pPr>
      <w:r w:rsidRPr="002B1A33">
        <w:rPr>
          <w:rFonts w:ascii="Calibri" w:hAnsi="Calibri" w:cs="Calibri"/>
        </w:rPr>
        <w:t>Ola de proa.</w:t>
      </w:r>
      <w:r w:rsidRPr="006D634B">
        <w:rPr>
          <w:rFonts w:ascii="Calibri" w:hAnsi="Calibri" w:cs="Calibri"/>
          <w:b w:val="0"/>
        </w:rPr>
        <w:t xml:space="preserve"> Por ser de proa ancha, la ola de proa (bigote) que produce el buque es mayor hacia los costados, lo que puede ser perjudicial para embarcaciones fondeadas o atracadas en las cercanías. Además, en maniobras de hombre al agua debe considerarse el efecto de esta ola sobre el hombre en el agua.</w:t>
      </w:r>
    </w:p>
    <w:p w:rsidR="00120676" w:rsidRPr="002B1A33" w:rsidRDefault="002B1A33" w:rsidP="00836C03">
      <w:pPr>
        <w:pStyle w:val="Ttulo4"/>
        <w:numPr>
          <w:ilvl w:val="1"/>
          <w:numId w:val="14"/>
        </w:numPr>
        <w:rPr>
          <w:rFonts w:ascii="Calibri" w:hAnsi="Calibri" w:cs="Calibri"/>
        </w:rPr>
      </w:pPr>
      <w:r w:rsidRPr="002B1A33">
        <w:rPr>
          <w:rFonts w:ascii="Calibri" w:hAnsi="Calibri" w:cs="Calibri"/>
        </w:rPr>
        <w:t>Giro sin velocidad.</w:t>
      </w:r>
      <w:r w:rsidRPr="006D634B">
        <w:rPr>
          <w:rFonts w:ascii="Calibri" w:hAnsi="Calibri" w:cs="Calibri"/>
          <w:b w:val="0"/>
        </w:rPr>
        <w:t xml:space="preserve"> La distancia entre hélices proporciona buen torque, lo que permite al buque prácticamente girar en un punto con 30 RPM en el eje que da avante y 85 RPM en el que da atrás, y la caña cerrada a la banda de caída. Esto se puede conseguir, también, con diferencias de revoluciones entre ejes proporcionales a esa situación.</w:t>
      </w:r>
    </w:p>
    <w:p w:rsidR="002B1A33" w:rsidRPr="003E3C6D" w:rsidRDefault="002B1A33" w:rsidP="003E3C6D">
      <w:pPr>
        <w:autoSpaceDE w:val="0"/>
        <w:autoSpaceDN w:val="0"/>
        <w:adjustRightInd w:val="0"/>
        <w:spacing w:after="0" w:line="240" w:lineRule="auto"/>
        <w:ind w:left="426" w:firstLine="992"/>
        <w:jc w:val="both"/>
        <w:rPr>
          <w:rFonts w:cs="ArialMT"/>
          <w:szCs w:val="18"/>
        </w:rPr>
      </w:pPr>
    </w:p>
    <w:p w:rsidR="00173A1A" w:rsidRPr="00C66CF9" w:rsidRDefault="00173A1A" w:rsidP="00836C03">
      <w:pPr>
        <w:pStyle w:val="TtuloSeccin2"/>
        <w:numPr>
          <w:ilvl w:val="0"/>
          <w:numId w:val="14"/>
        </w:numPr>
        <w:ind w:left="709" w:hanging="283"/>
      </w:pPr>
      <w:bookmarkStart w:id="19" w:name="_Toc532912277"/>
      <w:r w:rsidRPr="00C66CF9">
        <w:t>Atraque.</w:t>
      </w:r>
      <w:bookmarkEnd w:id="19"/>
    </w:p>
    <w:p w:rsidR="00173A1A" w:rsidRPr="006D634B" w:rsidRDefault="002B1A33" w:rsidP="00902135">
      <w:pPr>
        <w:pStyle w:val="Ttulo4"/>
        <w:numPr>
          <w:ilvl w:val="0"/>
          <w:numId w:val="5"/>
        </w:numPr>
        <w:rPr>
          <w:rFonts w:ascii="Calibri" w:hAnsi="Calibri" w:cs="Calibri"/>
          <w:b w:val="0"/>
        </w:rPr>
      </w:pPr>
      <w:r w:rsidRPr="006D634B">
        <w:rPr>
          <w:rFonts w:ascii="Calibri" w:hAnsi="Calibri" w:cs="Calibri"/>
          <w:b w:val="0"/>
        </w:rPr>
        <w:t>Como el buque reacciona rápidamente a los cambios de velocidad, la velocidad adecuada para realizar la aproximación es entre 3 y 4 nudos, lo que permite al buque ser menos afectado por el viento y la corriente.</w:t>
      </w:r>
    </w:p>
    <w:p w:rsidR="00895A43" w:rsidRDefault="002B1A33" w:rsidP="00902135">
      <w:pPr>
        <w:pStyle w:val="Ttulo4"/>
        <w:numPr>
          <w:ilvl w:val="0"/>
          <w:numId w:val="5"/>
        </w:numPr>
        <w:rPr>
          <w:rFonts w:ascii="Calibri" w:hAnsi="Calibri" w:cs="Calibri"/>
          <w:b w:val="0"/>
        </w:rPr>
        <w:sectPr w:rsidR="00895A43" w:rsidSect="005C6798">
          <w:headerReference w:type="default" r:id="rId51"/>
          <w:pgSz w:w="12240" w:h="15840"/>
          <w:pgMar w:top="1417" w:right="1701" w:bottom="1417" w:left="1701" w:header="708" w:footer="708" w:gutter="0"/>
          <w:pgNumType w:start="1"/>
          <w:cols w:space="708"/>
          <w:docGrid w:linePitch="360"/>
        </w:sectPr>
      </w:pPr>
      <w:r w:rsidRPr="002B1A33">
        <w:rPr>
          <w:rFonts w:ascii="Calibri" w:hAnsi="Calibri" w:cs="Calibri"/>
          <w:b w:val="0"/>
        </w:rPr>
        <w:t xml:space="preserve">Al ser de paso controlable, las hélices giran permanentemente, por lo que de existir peligro de </w:t>
      </w:r>
      <w:proofErr w:type="spellStart"/>
      <w:r w:rsidRPr="002B1A33">
        <w:rPr>
          <w:rFonts w:ascii="Calibri" w:hAnsi="Calibri" w:cs="Calibri"/>
          <w:b w:val="0"/>
        </w:rPr>
        <w:t>acorbatamiento</w:t>
      </w:r>
      <w:proofErr w:type="spellEnd"/>
      <w:r w:rsidRPr="002B1A33">
        <w:rPr>
          <w:rFonts w:ascii="Calibri" w:hAnsi="Calibri" w:cs="Calibri"/>
          <w:b w:val="0"/>
        </w:rPr>
        <w:t>, se debe considerar usar el freno del eje</w:t>
      </w:r>
      <w:r w:rsidR="003E3C6D">
        <w:rPr>
          <w:rFonts w:ascii="Calibri" w:hAnsi="Calibri" w:cs="Calibri"/>
          <w:b w:val="0"/>
        </w:rPr>
        <w:t>, ya sea</w:t>
      </w:r>
      <w:r w:rsidRPr="002B1A33">
        <w:rPr>
          <w:rFonts w:ascii="Calibri" w:hAnsi="Calibri" w:cs="Calibri"/>
          <w:b w:val="0"/>
        </w:rPr>
        <w:t xml:space="preserve"> en la banda de atraque</w:t>
      </w:r>
      <w:r w:rsidR="003E3C6D">
        <w:rPr>
          <w:rFonts w:ascii="Calibri" w:hAnsi="Calibri" w:cs="Calibri"/>
          <w:b w:val="0"/>
        </w:rPr>
        <w:t xml:space="preserve"> o en ambas bandas</w:t>
      </w:r>
      <w:r w:rsidRPr="002B1A33">
        <w:rPr>
          <w:rFonts w:ascii="Calibri" w:hAnsi="Calibri" w:cs="Calibri"/>
          <w:b w:val="0"/>
        </w:rPr>
        <w:t>.</w:t>
      </w:r>
    </w:p>
    <w:p w:rsidR="002B1A33" w:rsidRPr="002B1A33" w:rsidRDefault="002B1A33" w:rsidP="00902135">
      <w:pPr>
        <w:pStyle w:val="Ttulo4"/>
        <w:numPr>
          <w:ilvl w:val="0"/>
          <w:numId w:val="5"/>
        </w:numPr>
        <w:rPr>
          <w:rFonts w:ascii="Calibri" w:hAnsi="Calibri" w:cs="Calibri"/>
          <w:b w:val="0"/>
        </w:rPr>
      </w:pPr>
      <w:r w:rsidRPr="002B1A33">
        <w:rPr>
          <w:rFonts w:ascii="Calibri" w:hAnsi="Calibri" w:cs="Calibri"/>
          <w:b w:val="0"/>
        </w:rPr>
        <w:lastRenderedPageBreak/>
        <w:t>La dirección de la maniobra desde el alerón se ve facilitada por el panel de indicación, que permite verificar la respuesta de las máquinas propulsoras a las órdenes del Comandante.</w:t>
      </w:r>
    </w:p>
    <w:p w:rsidR="002B1A33" w:rsidRPr="002B1A33" w:rsidRDefault="002B1A33" w:rsidP="00902135">
      <w:pPr>
        <w:pStyle w:val="Ttulo4"/>
        <w:numPr>
          <w:ilvl w:val="0"/>
          <w:numId w:val="5"/>
        </w:numPr>
        <w:rPr>
          <w:rFonts w:ascii="Calibri" w:hAnsi="Calibri" w:cs="Calibri"/>
          <w:b w:val="0"/>
        </w:rPr>
      </w:pPr>
      <w:r w:rsidRPr="002B1A33">
        <w:rPr>
          <w:rFonts w:ascii="Calibri" w:hAnsi="Calibri" w:cs="Calibri"/>
          <w:b w:val="0"/>
        </w:rPr>
        <w:t xml:space="preserve">Debido a la superficie </w:t>
      </w:r>
      <w:proofErr w:type="spellStart"/>
      <w:r w:rsidRPr="002B1A33">
        <w:rPr>
          <w:rFonts w:ascii="Calibri" w:hAnsi="Calibri" w:cs="Calibri"/>
          <w:b w:val="0"/>
        </w:rPr>
        <w:t>vélica</w:t>
      </w:r>
      <w:proofErr w:type="spellEnd"/>
      <w:r w:rsidRPr="002B1A33">
        <w:rPr>
          <w:rFonts w:ascii="Calibri" w:hAnsi="Calibri" w:cs="Calibri"/>
          <w:b w:val="0"/>
        </w:rPr>
        <w:t>, con vientos fuertes es recomendable atracarse con un ángulo mayor al usual.</w:t>
      </w:r>
    </w:p>
    <w:p w:rsidR="002B1A33" w:rsidRDefault="002B1A33" w:rsidP="00902135">
      <w:pPr>
        <w:pStyle w:val="Ttulo4"/>
        <w:numPr>
          <w:ilvl w:val="0"/>
          <w:numId w:val="5"/>
        </w:numPr>
        <w:rPr>
          <w:rFonts w:ascii="Calibri" w:hAnsi="Calibri" w:cs="Calibri"/>
          <w:b w:val="0"/>
        </w:rPr>
      </w:pPr>
      <w:r w:rsidRPr="002B1A33">
        <w:rPr>
          <w:rFonts w:ascii="Calibri" w:hAnsi="Calibri" w:cs="Calibri"/>
          <w:b w:val="0"/>
        </w:rPr>
        <w:t>Con vientos superiores a 18 nudos de intensidad, es recomendable tomar remolcador.</w:t>
      </w:r>
    </w:p>
    <w:p w:rsidR="003E3C6D" w:rsidRPr="006D634B" w:rsidRDefault="002B1A33" w:rsidP="00902135">
      <w:pPr>
        <w:pStyle w:val="Ttulo4"/>
        <w:numPr>
          <w:ilvl w:val="0"/>
          <w:numId w:val="5"/>
        </w:numPr>
        <w:rPr>
          <w:rFonts w:ascii="Calibri" w:hAnsi="Calibri" w:cs="Calibri"/>
          <w:b w:val="0"/>
        </w:rPr>
      </w:pPr>
      <w:r w:rsidRPr="006D634B">
        <w:rPr>
          <w:rFonts w:ascii="Calibri" w:hAnsi="Calibri" w:cs="Calibri"/>
        </w:rPr>
        <w:t>Maniobra sin viento.</w:t>
      </w:r>
      <w:r w:rsidRPr="006D634B">
        <w:rPr>
          <w:rFonts w:ascii="Calibri" w:hAnsi="Calibri" w:cs="Calibri"/>
          <w:b w:val="0"/>
        </w:rPr>
        <w:t xml:space="preserve"> El ángulo de aproximación debe ser lo más paralelo al muelle posible (5º es recomendable). La velocidad de aproximación debe estar en torno a los 8 nudos</w:t>
      </w:r>
      <w:r w:rsidR="003E3C6D" w:rsidRPr="006D634B">
        <w:rPr>
          <w:rFonts w:ascii="Calibri" w:hAnsi="Calibri" w:cs="Calibri"/>
          <w:b w:val="0"/>
        </w:rPr>
        <w:t xml:space="preserve"> (Ambas Máquinas Avante Despacio)</w:t>
      </w:r>
      <w:r w:rsidRPr="006D634B">
        <w:rPr>
          <w:rFonts w:ascii="Calibri" w:hAnsi="Calibri" w:cs="Calibri"/>
          <w:b w:val="0"/>
        </w:rPr>
        <w:t>, reduciéndola a 4 nudos</w:t>
      </w:r>
      <w:r w:rsidR="003E3C6D" w:rsidRPr="006D634B">
        <w:rPr>
          <w:rFonts w:ascii="Calibri" w:hAnsi="Calibri" w:cs="Calibri"/>
          <w:b w:val="0"/>
        </w:rPr>
        <w:t xml:space="preserve"> (Ambas Máquinas Avante Muy Despacio)</w:t>
      </w:r>
      <w:r w:rsidRPr="006D634B">
        <w:rPr>
          <w:rFonts w:ascii="Calibri" w:hAnsi="Calibri" w:cs="Calibri"/>
          <w:b w:val="0"/>
        </w:rPr>
        <w:t xml:space="preserve"> en la fase final. Aproximadamente a un largo del muelle, se recomienda ordenar “</w:t>
      </w:r>
      <w:r w:rsidR="003E3C6D" w:rsidRPr="006D634B">
        <w:rPr>
          <w:rFonts w:ascii="Calibri" w:hAnsi="Calibri" w:cs="Calibri"/>
          <w:b w:val="0"/>
        </w:rPr>
        <w:t>Ambas Máquinas A</w:t>
      </w:r>
      <w:r w:rsidRPr="006D634B">
        <w:rPr>
          <w:rFonts w:ascii="Calibri" w:hAnsi="Calibri" w:cs="Calibri"/>
          <w:b w:val="0"/>
        </w:rPr>
        <w:t xml:space="preserve">trás </w:t>
      </w:r>
      <w:r w:rsidR="003E3C6D" w:rsidRPr="006D634B">
        <w:rPr>
          <w:rFonts w:ascii="Calibri" w:hAnsi="Calibri" w:cs="Calibri"/>
          <w:b w:val="0"/>
        </w:rPr>
        <w:t>D</w:t>
      </w:r>
      <w:r w:rsidRPr="006D634B">
        <w:rPr>
          <w:rFonts w:ascii="Calibri" w:hAnsi="Calibri" w:cs="Calibri"/>
          <w:b w:val="0"/>
        </w:rPr>
        <w:t>espacio”,</w:t>
      </w:r>
      <w:r w:rsidR="003E3C6D" w:rsidRPr="006D634B">
        <w:rPr>
          <w:rFonts w:ascii="Calibri" w:hAnsi="Calibri" w:cs="Calibri"/>
          <w:b w:val="0"/>
        </w:rPr>
        <w:t xml:space="preserve"> efectuándolo gradualmente si se requiere. </w:t>
      </w:r>
      <w:r w:rsidR="003E3C6D" w:rsidRPr="008C7085">
        <w:rPr>
          <w:rFonts w:ascii="Calibri" w:hAnsi="Calibri" w:cs="Calibri"/>
          <w:b w:val="0"/>
        </w:rPr>
        <w:t xml:space="preserve">. Si la velocidad se reduce demasiado, </w:t>
      </w:r>
      <w:r w:rsidR="003E3C6D" w:rsidRPr="006D634B">
        <w:rPr>
          <w:rFonts w:ascii="Calibri" w:hAnsi="Calibri" w:cs="Calibri"/>
          <w:b w:val="0"/>
        </w:rPr>
        <w:t xml:space="preserve">se puede </w:t>
      </w:r>
      <w:r w:rsidR="003E3C6D" w:rsidRPr="008C7085">
        <w:rPr>
          <w:rFonts w:ascii="Calibri" w:hAnsi="Calibri" w:cs="Calibri"/>
          <w:b w:val="0"/>
        </w:rPr>
        <w:t>par</w:t>
      </w:r>
      <w:r w:rsidR="003E3C6D" w:rsidRPr="006D634B">
        <w:rPr>
          <w:rFonts w:ascii="Calibri" w:hAnsi="Calibri" w:cs="Calibri"/>
          <w:b w:val="0"/>
        </w:rPr>
        <w:t>ar la máquina o ajustar</w:t>
      </w:r>
      <w:r w:rsidR="003E3C6D" w:rsidRPr="008C7085">
        <w:rPr>
          <w:rFonts w:ascii="Calibri" w:hAnsi="Calibri" w:cs="Calibri"/>
          <w:b w:val="0"/>
        </w:rPr>
        <w:t xml:space="preserve"> nuevamente </w:t>
      </w:r>
      <w:r w:rsidR="003E3C6D" w:rsidRPr="006D634B">
        <w:rPr>
          <w:rFonts w:ascii="Calibri" w:hAnsi="Calibri" w:cs="Calibri"/>
          <w:b w:val="0"/>
        </w:rPr>
        <w:t>A</w:t>
      </w:r>
      <w:r w:rsidR="003E3C6D" w:rsidRPr="008C7085">
        <w:rPr>
          <w:rFonts w:ascii="Calibri" w:hAnsi="Calibri" w:cs="Calibri"/>
          <w:b w:val="0"/>
        </w:rPr>
        <w:t xml:space="preserve">mbas </w:t>
      </w:r>
      <w:r w:rsidR="003E3C6D" w:rsidRPr="006D634B">
        <w:rPr>
          <w:rFonts w:ascii="Calibri" w:hAnsi="Calibri" w:cs="Calibri"/>
          <w:b w:val="0"/>
        </w:rPr>
        <w:t>M</w:t>
      </w:r>
      <w:r w:rsidR="003E3C6D" w:rsidRPr="008C7085">
        <w:rPr>
          <w:rFonts w:ascii="Calibri" w:hAnsi="Calibri" w:cs="Calibri"/>
          <w:b w:val="0"/>
        </w:rPr>
        <w:t xml:space="preserve">áquinas </w:t>
      </w:r>
      <w:r w:rsidR="003E3C6D" w:rsidRPr="006D634B">
        <w:rPr>
          <w:rFonts w:ascii="Calibri" w:hAnsi="Calibri" w:cs="Calibri"/>
          <w:b w:val="0"/>
        </w:rPr>
        <w:t>A</w:t>
      </w:r>
      <w:r w:rsidR="003E3C6D" w:rsidRPr="008C7085">
        <w:rPr>
          <w:rFonts w:ascii="Calibri" w:hAnsi="Calibri" w:cs="Calibri"/>
          <w:b w:val="0"/>
        </w:rPr>
        <w:t xml:space="preserve">vante </w:t>
      </w:r>
      <w:r w:rsidR="003E3C6D" w:rsidRPr="006D634B">
        <w:rPr>
          <w:rFonts w:ascii="Calibri" w:hAnsi="Calibri" w:cs="Calibri"/>
          <w:b w:val="0"/>
        </w:rPr>
        <w:t>M</w:t>
      </w:r>
      <w:r w:rsidR="003E3C6D" w:rsidRPr="008C7085">
        <w:rPr>
          <w:rFonts w:ascii="Calibri" w:hAnsi="Calibri" w:cs="Calibri"/>
          <w:b w:val="0"/>
        </w:rPr>
        <w:t xml:space="preserve">uy </w:t>
      </w:r>
      <w:r w:rsidR="003E3C6D" w:rsidRPr="006D634B">
        <w:rPr>
          <w:rFonts w:ascii="Calibri" w:hAnsi="Calibri" w:cs="Calibri"/>
          <w:b w:val="0"/>
        </w:rPr>
        <w:t>D</w:t>
      </w:r>
      <w:r w:rsidR="003E3C6D" w:rsidRPr="008C7085">
        <w:rPr>
          <w:rFonts w:ascii="Calibri" w:hAnsi="Calibri" w:cs="Calibri"/>
          <w:b w:val="0"/>
        </w:rPr>
        <w:t>espacio</w:t>
      </w:r>
      <w:r w:rsidR="003E3C6D" w:rsidRPr="006D634B">
        <w:rPr>
          <w:rFonts w:ascii="Calibri" w:hAnsi="Calibri" w:cs="Calibri"/>
          <w:b w:val="0"/>
        </w:rPr>
        <w:t>,</w:t>
      </w:r>
      <w:r w:rsidRPr="006D634B">
        <w:rPr>
          <w:rFonts w:ascii="Calibri" w:hAnsi="Calibri" w:cs="Calibri"/>
          <w:b w:val="0"/>
        </w:rPr>
        <w:t xml:space="preserve"> manteniendo hasta último momento una velocidad de 2 nudos para tener flujo en los timones</w:t>
      </w:r>
      <w:r w:rsidR="003E3C6D" w:rsidRPr="006D634B">
        <w:rPr>
          <w:rFonts w:ascii="Calibri" w:hAnsi="Calibri" w:cs="Calibri"/>
          <w:b w:val="0"/>
        </w:rPr>
        <w:t xml:space="preserve"> y de esta forma conseguir maniobrabilidad</w:t>
      </w:r>
      <w:r w:rsidRPr="006D634B">
        <w:rPr>
          <w:rFonts w:ascii="Calibri" w:hAnsi="Calibri" w:cs="Calibri"/>
          <w:b w:val="0"/>
        </w:rPr>
        <w:t>. Una vez junto al muelle, se puede corregir la posición mediante el uso de torque</w:t>
      </w:r>
      <w:r w:rsidR="003A5A12" w:rsidRPr="006D634B">
        <w:rPr>
          <w:rFonts w:ascii="Calibri" w:hAnsi="Calibri" w:cs="Calibri"/>
          <w:b w:val="0"/>
        </w:rPr>
        <w:t>, ajustando atrás</w:t>
      </w:r>
      <w:r w:rsidRPr="006D634B">
        <w:rPr>
          <w:rFonts w:ascii="Calibri" w:hAnsi="Calibri" w:cs="Calibri"/>
          <w:b w:val="0"/>
        </w:rPr>
        <w:t xml:space="preserve"> despacio</w:t>
      </w:r>
      <w:r w:rsidR="003A5A12" w:rsidRPr="006D634B">
        <w:rPr>
          <w:rFonts w:ascii="Calibri" w:hAnsi="Calibri" w:cs="Calibri"/>
          <w:b w:val="0"/>
        </w:rPr>
        <w:t xml:space="preserve"> el eje externo y avante muy despacio el eje interno</w:t>
      </w:r>
      <w:r w:rsidRPr="006D634B">
        <w:rPr>
          <w:rFonts w:ascii="Calibri" w:hAnsi="Calibri" w:cs="Calibri"/>
          <w:b w:val="0"/>
        </w:rPr>
        <w:t>.</w:t>
      </w:r>
      <w:r w:rsidR="003A5A12" w:rsidRPr="006D634B">
        <w:rPr>
          <w:rFonts w:ascii="Calibri" w:hAnsi="Calibri" w:cs="Calibri"/>
          <w:b w:val="0"/>
        </w:rPr>
        <w:t xml:space="preserve"> </w:t>
      </w:r>
      <w:r w:rsidR="003A5A12" w:rsidRPr="008C7085">
        <w:rPr>
          <w:rFonts w:ascii="Calibri" w:hAnsi="Calibri" w:cs="Calibri"/>
          <w:b w:val="0"/>
        </w:rPr>
        <w:t xml:space="preserve">Cerrar la caña a estribor contribuirá a la aproximación paralela (en la práctica, el torque debiese ser suficiente para dejar al buque paralelo, si la maniobra fue bien ejecutada). </w:t>
      </w:r>
    </w:p>
    <w:p w:rsidR="00FC21E9" w:rsidRDefault="00FC21E9" w:rsidP="003E3C6D">
      <w:pPr>
        <w:autoSpaceDE w:val="0"/>
        <w:autoSpaceDN w:val="0"/>
        <w:adjustRightInd w:val="0"/>
        <w:spacing w:after="0" w:line="240" w:lineRule="auto"/>
        <w:ind w:left="426" w:firstLine="992"/>
        <w:jc w:val="both"/>
        <w:rPr>
          <w:rFonts w:cs="ArialMT"/>
          <w:szCs w:val="18"/>
        </w:rPr>
      </w:pPr>
    </w:p>
    <w:p w:rsidR="00343943" w:rsidRPr="00343943" w:rsidRDefault="00343943"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-1: </w:t>
      </w:r>
      <w:r>
        <w:rPr>
          <w:rFonts w:cs="ArialMT"/>
          <w:i/>
          <w:szCs w:val="18"/>
        </w:rPr>
        <w:t>Clase M</w:t>
      </w:r>
      <w:r w:rsidRPr="00343943">
        <w:rPr>
          <w:rFonts w:cs="ArialMT"/>
          <w:i/>
        </w:rPr>
        <w:t xml:space="preserve"> – </w:t>
      </w:r>
      <w:r>
        <w:rPr>
          <w:rFonts w:cs="ArialMT"/>
          <w:i/>
        </w:rPr>
        <w:t>Atracando por babor sin viento</w:t>
      </w:r>
      <w:r w:rsidRPr="00343943">
        <w:rPr>
          <w:rFonts w:cs="ArialMT"/>
          <w:i/>
        </w:rPr>
        <w:t>.</w:t>
      </w:r>
    </w:p>
    <w:p w:rsidR="003E3C6D" w:rsidRDefault="003E3C6D" w:rsidP="003E3C6D">
      <w:pPr>
        <w:autoSpaceDE w:val="0"/>
        <w:autoSpaceDN w:val="0"/>
        <w:adjustRightInd w:val="0"/>
        <w:spacing w:after="0" w:line="240" w:lineRule="auto"/>
        <w:ind w:left="426"/>
        <w:jc w:val="center"/>
        <w:rPr>
          <w:rFonts w:cs="ArialMT"/>
          <w:szCs w:val="18"/>
        </w:rPr>
      </w:pPr>
      <w:r w:rsidRPr="00433B96">
        <w:rPr>
          <w:rFonts w:ascii="Arial" w:hAnsi="Arial" w:cs="Arial"/>
          <w:noProof/>
          <w:lang w:eastAsia="es-CL"/>
        </w:rPr>
        <w:drawing>
          <wp:inline distT="0" distB="0" distL="0" distR="0" wp14:anchorId="5FB7ED57" wp14:editId="2E191A1E">
            <wp:extent cx="5292000" cy="1916714"/>
            <wp:effectExtent l="19050" t="19050" r="23495" b="266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92000" cy="1916714"/>
                    </a:xfrm>
                    <a:prstGeom prst="rect">
                      <a:avLst/>
                    </a:prstGeom>
                    <a:noFill/>
                    <a:ln w="12700" cmpd="sng">
                      <a:solidFill>
                        <a:srgbClr val="000000"/>
                      </a:solidFill>
                      <a:miter lim="800000"/>
                      <a:headEnd/>
                      <a:tailEnd/>
                    </a:ln>
                    <a:effectLst/>
                  </pic:spPr>
                </pic:pic>
              </a:graphicData>
            </a:graphic>
          </wp:inline>
        </w:drawing>
      </w:r>
    </w:p>
    <w:p w:rsidR="008C7085" w:rsidRPr="006D634B" w:rsidRDefault="008C7085" w:rsidP="006D634B">
      <w:pPr>
        <w:autoSpaceDE w:val="0"/>
        <w:autoSpaceDN w:val="0"/>
        <w:adjustRightInd w:val="0"/>
        <w:spacing w:after="0" w:line="240" w:lineRule="auto"/>
        <w:ind w:left="426" w:firstLine="992"/>
        <w:jc w:val="both"/>
        <w:rPr>
          <w:rFonts w:cs="ArialMT"/>
          <w:szCs w:val="18"/>
        </w:rPr>
      </w:pPr>
    </w:p>
    <w:p w:rsidR="00895A43" w:rsidRDefault="008C7085" w:rsidP="006D634B">
      <w:pPr>
        <w:autoSpaceDE w:val="0"/>
        <w:autoSpaceDN w:val="0"/>
        <w:adjustRightInd w:val="0"/>
        <w:spacing w:after="0" w:line="240" w:lineRule="auto"/>
        <w:ind w:left="1418"/>
        <w:jc w:val="both"/>
        <w:rPr>
          <w:rFonts w:cs="ArialMT"/>
          <w:szCs w:val="18"/>
        </w:rPr>
        <w:sectPr w:rsidR="00895A43" w:rsidSect="00433F83">
          <w:pgSz w:w="12240" w:h="15840"/>
          <w:pgMar w:top="1417" w:right="1701" w:bottom="1417" w:left="1701" w:header="708" w:footer="708" w:gutter="0"/>
          <w:cols w:space="708"/>
          <w:docGrid w:linePitch="360"/>
        </w:sectPr>
      </w:pPr>
      <w:r w:rsidRPr="006D634B">
        <w:rPr>
          <w:rFonts w:cs="ArialMT"/>
          <w:szCs w:val="18"/>
        </w:rPr>
        <w:t>De ser necesario, se puede dar atrás con el eje interior por un momento y cambiar la caña, en caso de que la proa se aleja del muelle de forma muy rápida. Se debe poner atención al comportamiento de la popa, y acercarla de forma controlada hacia el muelle. Finalmente, se debe hacer trabajar la espía 2 manteniendo por un momento con 10 RPM avante con la banda interior, logrando de esta forma cerrar la popa y acercar el buque de forma paralela. Si es necesario, ayudar con grados de caña hacia estribor. Este mismo efecto se puede lograr manteniendo la banda externa con 10RPM atrás, haciendo trabajar la espía 3.</w:t>
      </w:r>
    </w:p>
    <w:p w:rsidR="002B1A33" w:rsidRDefault="002B1A33" w:rsidP="00902135">
      <w:pPr>
        <w:pStyle w:val="Ttulo4"/>
        <w:numPr>
          <w:ilvl w:val="0"/>
          <w:numId w:val="5"/>
        </w:numPr>
        <w:rPr>
          <w:rFonts w:ascii="Calibri" w:hAnsi="Calibri" w:cs="Calibri"/>
          <w:b w:val="0"/>
        </w:rPr>
      </w:pPr>
      <w:r w:rsidRPr="006D634B">
        <w:rPr>
          <w:rFonts w:ascii="Calibri" w:hAnsi="Calibri" w:cs="Calibri"/>
        </w:rPr>
        <w:lastRenderedPageBreak/>
        <w:t xml:space="preserve">Maniobra con viento </w:t>
      </w:r>
      <w:proofErr w:type="spellStart"/>
      <w:r w:rsidRPr="006D634B">
        <w:rPr>
          <w:rFonts w:ascii="Calibri" w:hAnsi="Calibri" w:cs="Calibri"/>
        </w:rPr>
        <w:t>atracante</w:t>
      </w:r>
      <w:proofErr w:type="spellEnd"/>
      <w:r w:rsidRPr="006D634B">
        <w:rPr>
          <w:rFonts w:ascii="Calibri" w:hAnsi="Calibri" w:cs="Calibri"/>
        </w:rPr>
        <w:t>.</w:t>
      </w:r>
      <w:r w:rsidRPr="006D634B">
        <w:rPr>
          <w:rFonts w:ascii="Calibri" w:hAnsi="Calibri" w:cs="Calibri"/>
          <w:b w:val="0"/>
        </w:rPr>
        <w:t xml:space="preserve"> Se debe intentar mantener al buque con velocidad hasta último momento, considerando que una vez detenido, el viento hará caer la popa hacia el muelle, debido a la superficie </w:t>
      </w:r>
      <w:proofErr w:type="spellStart"/>
      <w:r w:rsidR="003A5A12" w:rsidRPr="006D634B">
        <w:rPr>
          <w:rFonts w:ascii="Calibri" w:hAnsi="Calibri" w:cs="Calibri"/>
          <w:b w:val="0"/>
        </w:rPr>
        <w:t>vélica</w:t>
      </w:r>
      <w:proofErr w:type="spellEnd"/>
      <w:r w:rsidR="003A5A12" w:rsidRPr="006D634B">
        <w:rPr>
          <w:rFonts w:ascii="Calibri" w:hAnsi="Calibri" w:cs="Calibri"/>
          <w:b w:val="0"/>
        </w:rPr>
        <w:t xml:space="preserve"> </w:t>
      </w:r>
      <w:r w:rsidRPr="006D634B">
        <w:rPr>
          <w:rFonts w:ascii="Calibri" w:hAnsi="Calibri" w:cs="Calibri"/>
          <w:b w:val="0"/>
        </w:rPr>
        <w:t>del hangar. El ángulo de aproximación debe ser levemente mayor (entre 5º y 10º), y el punto de referencia para aproximar debe estar más allá de</w:t>
      </w:r>
      <w:r w:rsidR="003A5A12" w:rsidRPr="006D634B">
        <w:rPr>
          <w:rFonts w:ascii="Calibri" w:hAnsi="Calibri" w:cs="Calibri"/>
          <w:b w:val="0"/>
        </w:rPr>
        <w:t xml:space="preserve"> </w:t>
      </w:r>
      <w:r w:rsidRPr="006D634B">
        <w:rPr>
          <w:rFonts w:ascii="Calibri" w:hAnsi="Calibri" w:cs="Calibri"/>
          <w:b w:val="0"/>
        </w:rPr>
        <w:t>l</w:t>
      </w:r>
      <w:r w:rsidR="003A5A12" w:rsidRPr="006D634B">
        <w:rPr>
          <w:rFonts w:ascii="Calibri" w:hAnsi="Calibri" w:cs="Calibri"/>
          <w:b w:val="0"/>
        </w:rPr>
        <w:t>a</w:t>
      </w:r>
      <w:r w:rsidRPr="006D634B">
        <w:rPr>
          <w:rFonts w:ascii="Calibri" w:hAnsi="Calibri" w:cs="Calibri"/>
          <w:b w:val="0"/>
        </w:rPr>
        <w:t xml:space="preserve"> </w:t>
      </w:r>
      <w:r w:rsidR="003A5A12" w:rsidRPr="006D634B">
        <w:rPr>
          <w:rFonts w:ascii="Calibri" w:hAnsi="Calibri" w:cs="Calibri"/>
          <w:b w:val="0"/>
        </w:rPr>
        <w:t>posición final del puente; diez metros hacia proa por cada nudo de viento es una buena referencia para ello</w:t>
      </w:r>
      <w:r w:rsidRPr="006D634B">
        <w:rPr>
          <w:rFonts w:ascii="Calibri" w:hAnsi="Calibri" w:cs="Calibri"/>
          <w:b w:val="0"/>
        </w:rPr>
        <w:t>. Se debe buscar posicionar el buque paralelo al muelle a una distancia entre 1 y 4 metros de éste. Con distancias mayores, el buque tomará velocidad lateral y se correrá el riesgo de dañar el costado al golpear el muelle.</w:t>
      </w:r>
      <w:r w:rsidR="00343943">
        <w:rPr>
          <w:rFonts w:ascii="Calibri" w:hAnsi="Calibri" w:cs="Calibri"/>
          <w:b w:val="0"/>
        </w:rPr>
        <w:t xml:space="preserve"> En la F</w:t>
      </w:r>
      <w:r w:rsidR="008C7085" w:rsidRPr="006D634B">
        <w:rPr>
          <w:rFonts w:ascii="Calibri" w:hAnsi="Calibri" w:cs="Calibri"/>
          <w:b w:val="0"/>
        </w:rPr>
        <w:t>igura</w:t>
      </w:r>
      <w:r w:rsidR="00343943">
        <w:rPr>
          <w:rFonts w:ascii="Calibri" w:hAnsi="Calibri" w:cs="Calibri"/>
          <w:b w:val="0"/>
        </w:rPr>
        <w:t xml:space="preserve"> </w:t>
      </w:r>
      <w:r w:rsidR="006E3827">
        <w:rPr>
          <w:rFonts w:ascii="Calibri" w:hAnsi="Calibri" w:cs="Calibri"/>
          <w:b w:val="0"/>
        </w:rPr>
        <w:t>3</w:t>
      </w:r>
      <w:r w:rsidR="00343943">
        <w:rPr>
          <w:rFonts w:ascii="Calibri" w:hAnsi="Calibri" w:cs="Calibri"/>
          <w:b w:val="0"/>
        </w:rPr>
        <w:t>-2</w:t>
      </w:r>
      <w:r w:rsidR="008C7085" w:rsidRPr="006D634B">
        <w:rPr>
          <w:rFonts w:ascii="Calibri" w:hAnsi="Calibri" w:cs="Calibri"/>
          <w:b w:val="0"/>
        </w:rPr>
        <w:t xml:space="preserve"> se muestra una maniobra de atraque con viento entre 11 y 16 nudos (BF4), perpendicular al muelle.</w:t>
      </w:r>
    </w:p>
    <w:p w:rsidR="00FC21E9" w:rsidRPr="00FC21E9" w:rsidRDefault="00FC21E9" w:rsidP="00FC21E9">
      <w:pPr>
        <w:autoSpaceDE w:val="0"/>
        <w:autoSpaceDN w:val="0"/>
        <w:adjustRightInd w:val="0"/>
        <w:spacing w:after="0" w:line="240" w:lineRule="auto"/>
        <w:ind w:left="426" w:firstLine="992"/>
        <w:jc w:val="both"/>
        <w:rPr>
          <w:rFonts w:cs="ArialMT"/>
          <w:szCs w:val="18"/>
        </w:rPr>
      </w:pPr>
    </w:p>
    <w:p w:rsidR="00343943" w:rsidRPr="00343943" w:rsidRDefault="00343943"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-2: </w:t>
      </w:r>
      <w:r>
        <w:rPr>
          <w:rFonts w:cs="ArialMT"/>
          <w:i/>
          <w:szCs w:val="18"/>
        </w:rPr>
        <w:t>Clase M</w:t>
      </w:r>
      <w:r w:rsidRPr="00343943">
        <w:rPr>
          <w:rFonts w:cs="ArialMT"/>
          <w:i/>
        </w:rPr>
        <w:t xml:space="preserve"> – </w:t>
      </w:r>
      <w:r>
        <w:rPr>
          <w:rFonts w:cs="ArialMT"/>
          <w:i/>
        </w:rPr>
        <w:t xml:space="preserve">Atracando por babor con viento </w:t>
      </w:r>
      <w:proofErr w:type="spellStart"/>
      <w:r>
        <w:rPr>
          <w:rFonts w:cs="ArialMT"/>
          <w:i/>
        </w:rPr>
        <w:t>atracante</w:t>
      </w:r>
      <w:proofErr w:type="spellEnd"/>
      <w:r w:rsidRPr="00343943">
        <w:rPr>
          <w:rFonts w:cs="ArialMT"/>
          <w:i/>
        </w:rPr>
        <w:t>.</w:t>
      </w:r>
    </w:p>
    <w:p w:rsidR="003E3C6D" w:rsidRPr="008C7085" w:rsidRDefault="008C7085" w:rsidP="008C7085">
      <w:pPr>
        <w:autoSpaceDE w:val="0"/>
        <w:autoSpaceDN w:val="0"/>
        <w:adjustRightInd w:val="0"/>
        <w:spacing w:after="0" w:line="240" w:lineRule="auto"/>
        <w:ind w:left="426"/>
        <w:jc w:val="center"/>
        <w:rPr>
          <w:rFonts w:ascii="Arial" w:hAnsi="Arial" w:cs="Arial"/>
          <w:noProof/>
          <w:lang w:eastAsia="es-CL"/>
        </w:rPr>
      </w:pPr>
      <w:r w:rsidRPr="00433B96">
        <w:rPr>
          <w:rFonts w:ascii="Arial" w:hAnsi="Arial" w:cs="Arial"/>
          <w:noProof/>
          <w:lang w:eastAsia="es-CL"/>
        </w:rPr>
        <w:drawing>
          <wp:inline distT="0" distB="0" distL="0" distR="0" wp14:anchorId="140BBFE0" wp14:editId="21CCB916">
            <wp:extent cx="5292000" cy="1916859"/>
            <wp:effectExtent l="19050" t="19050" r="23495" b="266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292000" cy="1916859"/>
                    </a:xfrm>
                    <a:prstGeom prst="rect">
                      <a:avLst/>
                    </a:prstGeom>
                    <a:noFill/>
                    <a:ln w="12700" cmpd="sng">
                      <a:solidFill>
                        <a:srgbClr val="000000"/>
                      </a:solidFill>
                      <a:miter lim="800000"/>
                      <a:headEnd/>
                      <a:tailEnd/>
                    </a:ln>
                    <a:effectLst/>
                  </pic:spPr>
                </pic:pic>
              </a:graphicData>
            </a:graphic>
          </wp:inline>
        </w:drawing>
      </w:r>
    </w:p>
    <w:p w:rsidR="003E3C6D" w:rsidRDefault="003E3C6D" w:rsidP="006D634B">
      <w:pPr>
        <w:autoSpaceDE w:val="0"/>
        <w:autoSpaceDN w:val="0"/>
        <w:adjustRightInd w:val="0"/>
        <w:spacing w:after="0" w:line="240" w:lineRule="auto"/>
        <w:ind w:left="1701"/>
        <w:jc w:val="both"/>
        <w:rPr>
          <w:rFonts w:cs="ArialMT"/>
          <w:szCs w:val="18"/>
        </w:rPr>
      </w:pPr>
    </w:p>
    <w:p w:rsidR="008C7085" w:rsidRDefault="008C7085" w:rsidP="006D634B">
      <w:pPr>
        <w:autoSpaceDE w:val="0"/>
        <w:autoSpaceDN w:val="0"/>
        <w:adjustRightInd w:val="0"/>
        <w:spacing w:after="0" w:line="240" w:lineRule="auto"/>
        <w:ind w:left="1418"/>
        <w:jc w:val="both"/>
        <w:rPr>
          <w:rFonts w:cs="ArialMT"/>
          <w:szCs w:val="18"/>
        </w:rPr>
      </w:pPr>
      <w:r w:rsidRPr="008C7085">
        <w:rPr>
          <w:rFonts w:cs="ArialMT"/>
          <w:szCs w:val="18"/>
        </w:rPr>
        <w:t>La velocidad de aproximación deberá ser ambas avante despacio, y al estar a una eslora de distancia de</w:t>
      </w:r>
      <w:r w:rsidR="001E0038">
        <w:rPr>
          <w:rFonts w:cs="ArialMT"/>
          <w:szCs w:val="18"/>
        </w:rPr>
        <w:t>l</w:t>
      </w:r>
      <w:r w:rsidRPr="008C7085">
        <w:rPr>
          <w:rFonts w:cs="ArialMT"/>
          <w:szCs w:val="18"/>
        </w:rPr>
        <w:t xml:space="preserve"> sitio, disminuir a ambas avante muy despacio. Comience una caída a estribor para lograr una aproximación paralela. Si es necesario, ajuste ambas atrás despacio en forma intermitente para disminuir la velocidad. Posiblemente tendrá que controlar la caída usando torque. Reduzca la velocidad al estar cerca del muelle. Si la maniobra no va bien, y la popa se cierra hacia el muelle debido al viento en el hangar, use el eje interior (babor) dando atrás, y el eje exterior (estribor) dando avante, para controlar la velocidad. Este movimiento de máquinas deberá ser muy corto</w:t>
      </w:r>
      <w:r w:rsidR="001E0038">
        <w:rPr>
          <w:rFonts w:cs="ArialMT"/>
          <w:szCs w:val="18"/>
        </w:rPr>
        <w:t>, pero potente</w:t>
      </w:r>
      <w:r w:rsidRPr="008C7085">
        <w:rPr>
          <w:rFonts w:cs="ArialMT"/>
          <w:szCs w:val="18"/>
        </w:rPr>
        <w:t>, y acompañado por la caña cerrada a babor, lo que alejará la popa del muelle. En cuanto ésta se detenga, ponga atención a la proa. Posterior a esto, la maniobra puede ser finalizada de forma normal.</w:t>
      </w:r>
    </w:p>
    <w:p w:rsidR="001E0038" w:rsidRDefault="001E0038" w:rsidP="001E0038">
      <w:pPr>
        <w:autoSpaceDE w:val="0"/>
        <w:autoSpaceDN w:val="0"/>
        <w:adjustRightInd w:val="0"/>
        <w:spacing w:after="0" w:line="240" w:lineRule="auto"/>
        <w:ind w:left="1418"/>
        <w:jc w:val="both"/>
        <w:rPr>
          <w:rFonts w:cs="ArialMT"/>
          <w:szCs w:val="18"/>
        </w:rPr>
      </w:pPr>
      <w:r w:rsidRPr="001E0038">
        <w:rPr>
          <w:rFonts w:cs="ArialMT"/>
          <w:szCs w:val="18"/>
        </w:rPr>
        <w:t>Es posible disminuir el abatimiento</w:t>
      </w:r>
      <w:r w:rsidR="00343943">
        <w:rPr>
          <w:rFonts w:cs="ArialMT"/>
          <w:szCs w:val="18"/>
        </w:rPr>
        <w:t xml:space="preserve"> de la popa</w:t>
      </w:r>
      <w:r w:rsidRPr="001E0038">
        <w:rPr>
          <w:rFonts w:cs="ArialMT"/>
          <w:szCs w:val="18"/>
        </w:rPr>
        <w:t xml:space="preserve"> hacia el muelle con viento </w:t>
      </w:r>
      <w:proofErr w:type="spellStart"/>
      <w:r w:rsidRPr="001E0038">
        <w:rPr>
          <w:rFonts w:cs="ArialMT"/>
          <w:szCs w:val="18"/>
        </w:rPr>
        <w:t>atracante</w:t>
      </w:r>
      <w:proofErr w:type="spellEnd"/>
      <w:r w:rsidRPr="001E0038">
        <w:rPr>
          <w:rFonts w:cs="ArialMT"/>
          <w:szCs w:val="18"/>
        </w:rPr>
        <w:t xml:space="preserve"> utilizando el “efecto amortiguador” producido por el agua ascendente movida por la hélice que choca contra el muelle</w:t>
      </w:r>
      <w:r w:rsidR="00343943">
        <w:rPr>
          <w:rFonts w:cs="ArialMT"/>
          <w:szCs w:val="18"/>
        </w:rPr>
        <w:t>, ta</w:t>
      </w:r>
      <w:r w:rsidR="006E3827">
        <w:rPr>
          <w:rFonts w:cs="ArialMT"/>
          <w:szCs w:val="18"/>
        </w:rPr>
        <w:t>l como se muestra en la Figura 3</w:t>
      </w:r>
      <w:r w:rsidR="00343943">
        <w:rPr>
          <w:rFonts w:cs="ArialMT"/>
          <w:szCs w:val="18"/>
        </w:rPr>
        <w:t>-3</w:t>
      </w:r>
      <w:r w:rsidRPr="001E0038">
        <w:rPr>
          <w:rFonts w:cs="ArialMT"/>
          <w:szCs w:val="18"/>
        </w:rPr>
        <w:t>. Este efecto también se produce al abarloarse a otra unidad. Sin embargo, este efecto es bastante limitado. Recuerde que la popa es más vulnerable a abatir hacia el muelle que la proa, y lo hará más rápidamente.</w:t>
      </w:r>
    </w:p>
    <w:p w:rsidR="00895A43" w:rsidRDefault="00895A43" w:rsidP="00343943">
      <w:pPr>
        <w:autoSpaceDE w:val="0"/>
        <w:autoSpaceDN w:val="0"/>
        <w:adjustRightInd w:val="0"/>
        <w:spacing w:after="0" w:line="240" w:lineRule="auto"/>
        <w:ind w:left="1701"/>
        <w:jc w:val="both"/>
        <w:rPr>
          <w:rFonts w:cs="ArialMT"/>
          <w:szCs w:val="18"/>
        </w:rPr>
        <w:sectPr w:rsidR="00895A43" w:rsidSect="00433F83">
          <w:pgSz w:w="12240" w:h="15840"/>
          <w:pgMar w:top="1417" w:right="1701" w:bottom="1417" w:left="1701" w:header="708" w:footer="708" w:gutter="0"/>
          <w:cols w:space="708"/>
          <w:docGrid w:linePitch="360"/>
        </w:sectPr>
      </w:pPr>
    </w:p>
    <w:p w:rsidR="00FC21E9" w:rsidRDefault="00343943" w:rsidP="00FC21E9">
      <w:pPr>
        <w:autoSpaceDE w:val="0"/>
        <w:autoSpaceDN w:val="0"/>
        <w:adjustRightInd w:val="0"/>
        <w:spacing w:after="0" w:line="240" w:lineRule="auto"/>
        <w:ind w:left="426"/>
        <w:jc w:val="center"/>
        <w:rPr>
          <w:rFonts w:cs="ArialMT"/>
          <w:i/>
        </w:rPr>
      </w:pPr>
      <w:r w:rsidRPr="00081256">
        <w:rPr>
          <w:rFonts w:cs="ArialMT"/>
        </w:rPr>
        <w:lastRenderedPageBreak/>
        <w:t xml:space="preserve">Figura </w:t>
      </w:r>
      <w:r w:rsidR="008A1BA6">
        <w:rPr>
          <w:rFonts w:cs="ArialMT"/>
        </w:rPr>
        <w:t>3</w:t>
      </w:r>
      <w:r>
        <w:rPr>
          <w:rFonts w:cs="ArialMT"/>
        </w:rPr>
        <w:t xml:space="preserve">-3: </w:t>
      </w:r>
      <w:r>
        <w:rPr>
          <w:rFonts w:cs="ArialMT"/>
          <w:i/>
          <w:szCs w:val="18"/>
        </w:rPr>
        <w:t>Clase M</w:t>
      </w:r>
      <w:r w:rsidRPr="00343943">
        <w:rPr>
          <w:rFonts w:cs="ArialMT"/>
          <w:i/>
        </w:rPr>
        <w:t xml:space="preserve"> – </w:t>
      </w:r>
      <w:r>
        <w:rPr>
          <w:rFonts w:cs="ArialMT"/>
          <w:i/>
        </w:rPr>
        <w:t>Uso del “efecto amortiguador”</w:t>
      </w:r>
      <w:r w:rsidR="00FC21E9">
        <w:rPr>
          <w:rFonts w:cs="ArialMT"/>
          <w:i/>
        </w:rPr>
        <w:t xml:space="preserve"> para disminuir</w:t>
      </w:r>
    </w:p>
    <w:p w:rsidR="00343943" w:rsidRPr="00343943" w:rsidRDefault="00343943" w:rsidP="00FC21E9">
      <w:pPr>
        <w:autoSpaceDE w:val="0"/>
        <w:autoSpaceDN w:val="0"/>
        <w:adjustRightInd w:val="0"/>
        <w:spacing w:after="0" w:line="240" w:lineRule="auto"/>
        <w:ind w:left="426"/>
        <w:jc w:val="center"/>
        <w:rPr>
          <w:rFonts w:cs="ArialMT"/>
          <w:i/>
        </w:rPr>
      </w:pPr>
      <w:r>
        <w:rPr>
          <w:rFonts w:cs="ArialMT"/>
          <w:i/>
        </w:rPr>
        <w:t>el abatimiento de la popa hacia el muelle.</w:t>
      </w:r>
    </w:p>
    <w:p w:rsidR="00343943" w:rsidRPr="001E0038" w:rsidRDefault="00343943" w:rsidP="00343943">
      <w:pPr>
        <w:autoSpaceDE w:val="0"/>
        <w:autoSpaceDN w:val="0"/>
        <w:adjustRightInd w:val="0"/>
        <w:spacing w:after="0" w:line="240" w:lineRule="auto"/>
        <w:ind w:left="426"/>
        <w:jc w:val="center"/>
        <w:rPr>
          <w:rFonts w:ascii="Arial" w:hAnsi="Arial" w:cs="Arial"/>
          <w:noProof/>
          <w:lang w:eastAsia="es-CL"/>
        </w:rPr>
      </w:pPr>
      <w:r w:rsidRPr="00433B96">
        <w:rPr>
          <w:rFonts w:ascii="Arial" w:hAnsi="Arial" w:cs="Arial"/>
          <w:noProof/>
          <w:lang w:eastAsia="es-CL"/>
        </w:rPr>
        <w:drawing>
          <wp:inline distT="0" distB="0" distL="0" distR="0" wp14:anchorId="45E54A1F" wp14:editId="08596BE5">
            <wp:extent cx="5292000" cy="1484001"/>
            <wp:effectExtent l="19050" t="19050" r="23495" b="2095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92000" cy="1484001"/>
                    </a:xfrm>
                    <a:prstGeom prst="rect">
                      <a:avLst/>
                    </a:prstGeom>
                    <a:noFill/>
                    <a:ln w="12700" cmpd="sng">
                      <a:solidFill>
                        <a:srgbClr val="000000"/>
                      </a:solidFill>
                      <a:miter lim="800000"/>
                      <a:headEnd/>
                      <a:tailEnd/>
                    </a:ln>
                    <a:effectLst/>
                  </pic:spPr>
                </pic:pic>
              </a:graphicData>
            </a:graphic>
          </wp:inline>
        </w:drawing>
      </w:r>
    </w:p>
    <w:p w:rsidR="00343943" w:rsidRDefault="00343943" w:rsidP="00343943">
      <w:pPr>
        <w:autoSpaceDE w:val="0"/>
        <w:autoSpaceDN w:val="0"/>
        <w:adjustRightInd w:val="0"/>
        <w:spacing w:after="0" w:line="240" w:lineRule="auto"/>
        <w:ind w:left="1701"/>
        <w:jc w:val="both"/>
        <w:rPr>
          <w:rFonts w:cs="ArialMT"/>
          <w:szCs w:val="18"/>
        </w:rPr>
      </w:pPr>
    </w:p>
    <w:p w:rsidR="001E0038" w:rsidRPr="001E0038" w:rsidRDefault="001E0038" w:rsidP="001E0038">
      <w:pPr>
        <w:autoSpaceDE w:val="0"/>
        <w:autoSpaceDN w:val="0"/>
        <w:adjustRightInd w:val="0"/>
        <w:spacing w:after="0" w:line="240" w:lineRule="auto"/>
        <w:ind w:left="1418"/>
        <w:jc w:val="both"/>
        <w:rPr>
          <w:rFonts w:cs="ArialMT"/>
          <w:szCs w:val="18"/>
        </w:rPr>
      </w:pPr>
      <w:r w:rsidRPr="00343943">
        <w:rPr>
          <w:rFonts w:cs="ArialMT"/>
          <w:szCs w:val="18"/>
        </w:rPr>
        <w:t>Si tiene que atracar a popa de otra fragata (Figura</w:t>
      </w:r>
      <w:r w:rsidR="00343943" w:rsidRPr="00343943">
        <w:rPr>
          <w:rFonts w:cs="ArialMT"/>
          <w:szCs w:val="18"/>
        </w:rPr>
        <w:t xml:space="preserve"> </w:t>
      </w:r>
      <w:r w:rsidR="006E3827">
        <w:rPr>
          <w:rFonts w:cs="ArialMT"/>
          <w:szCs w:val="18"/>
        </w:rPr>
        <w:t>3</w:t>
      </w:r>
      <w:r w:rsidR="00343943" w:rsidRPr="00343943">
        <w:rPr>
          <w:rFonts w:cs="ArialMT"/>
          <w:szCs w:val="18"/>
        </w:rPr>
        <w:t>-4</w:t>
      </w:r>
      <w:r w:rsidRPr="00343943">
        <w:rPr>
          <w:rFonts w:cs="ArialMT"/>
          <w:szCs w:val="18"/>
        </w:rPr>
        <w:t>)</w:t>
      </w:r>
      <w:r w:rsidR="00343943">
        <w:rPr>
          <w:rFonts w:cs="ArialMT"/>
          <w:szCs w:val="18"/>
        </w:rPr>
        <w:t xml:space="preserve"> aproximando sobre un muelle abierto</w:t>
      </w:r>
      <w:r w:rsidRPr="00343943">
        <w:rPr>
          <w:rFonts w:cs="ArialMT"/>
          <w:szCs w:val="18"/>
        </w:rPr>
        <w:t>, no va a haber efecto</w:t>
      </w:r>
      <w:r w:rsidRPr="001E0038">
        <w:rPr>
          <w:rFonts w:cs="ArialMT"/>
          <w:szCs w:val="18"/>
        </w:rPr>
        <w:t xml:space="preserve"> amortiguador al dar atrás, y habrá riesgo de golpear la esquina del muelle. Es posible que al aproximar al siti</w:t>
      </w:r>
      <w:r>
        <w:rPr>
          <w:rFonts w:cs="ArialMT"/>
          <w:szCs w:val="18"/>
        </w:rPr>
        <w:t>o planificado (línea punteada, P</w:t>
      </w:r>
      <w:r w:rsidRPr="001E0038">
        <w:rPr>
          <w:rFonts w:cs="ArialMT"/>
          <w:szCs w:val="18"/>
        </w:rPr>
        <w:t xml:space="preserve">osición 1) no sea posible llegar (la popa abatió hacia el muelle, y </w:t>
      </w:r>
      <w:proofErr w:type="spellStart"/>
      <w:r w:rsidRPr="001E0038">
        <w:rPr>
          <w:rFonts w:cs="ArialMT"/>
          <w:szCs w:val="18"/>
        </w:rPr>
        <w:t>ud.</w:t>
      </w:r>
      <w:proofErr w:type="spellEnd"/>
      <w:r w:rsidRPr="001E0038">
        <w:rPr>
          <w:rFonts w:cs="ArialMT"/>
          <w:szCs w:val="18"/>
        </w:rPr>
        <w:t xml:space="preserve"> intentó no dañar el domo del sonar),</w:t>
      </w:r>
      <w:r>
        <w:rPr>
          <w:rFonts w:cs="ArialMT"/>
          <w:szCs w:val="18"/>
        </w:rPr>
        <w:t xml:space="preserve"> y termine sin intención en la P</w:t>
      </w:r>
      <w:r w:rsidRPr="001E0038">
        <w:rPr>
          <w:rFonts w:cs="ArialMT"/>
          <w:szCs w:val="18"/>
        </w:rPr>
        <w:t>osición 2, la cual podría averiar el casco en su zona central.</w:t>
      </w:r>
    </w:p>
    <w:p w:rsidR="001E0038" w:rsidRDefault="001E0038" w:rsidP="001E0038">
      <w:pPr>
        <w:autoSpaceDE w:val="0"/>
        <w:autoSpaceDN w:val="0"/>
        <w:adjustRightInd w:val="0"/>
        <w:spacing w:after="0" w:line="240" w:lineRule="auto"/>
        <w:ind w:left="1418"/>
        <w:jc w:val="both"/>
        <w:rPr>
          <w:rFonts w:cs="ArialMT"/>
          <w:szCs w:val="18"/>
        </w:rPr>
      </w:pPr>
      <w:r w:rsidRPr="001E0038">
        <w:rPr>
          <w:rFonts w:cs="ArialMT"/>
          <w:szCs w:val="18"/>
        </w:rPr>
        <w:t xml:space="preserve">La unidad atracada hará imposible pasar con el buque más hacia proa del sitio asignado, tomando en cuenta que la aproximación con viento </w:t>
      </w:r>
      <w:proofErr w:type="spellStart"/>
      <w:r w:rsidRPr="001E0038">
        <w:rPr>
          <w:rFonts w:cs="ArialMT"/>
          <w:szCs w:val="18"/>
        </w:rPr>
        <w:t>atracante</w:t>
      </w:r>
      <w:proofErr w:type="spellEnd"/>
      <w:r w:rsidRPr="001E0038">
        <w:rPr>
          <w:rFonts w:cs="ArialMT"/>
          <w:szCs w:val="18"/>
        </w:rPr>
        <w:t xml:space="preserve"> será con mayor velocidad. La presencia de éste, sin importar sus dimensiones o clase, influirá en la maniobra</w:t>
      </w:r>
      <w:r>
        <w:rPr>
          <w:rFonts w:cs="ArialMT"/>
          <w:szCs w:val="18"/>
        </w:rPr>
        <w:t xml:space="preserve"> de tal manera que será</w:t>
      </w:r>
      <w:r w:rsidRPr="001E0038">
        <w:rPr>
          <w:rFonts w:cs="ArialMT"/>
          <w:szCs w:val="18"/>
        </w:rPr>
        <w:t xml:space="preserve"> mejor dar atrás antes de lo ideal que después. Es recomendable efectuar la maniobra con el apoyo de remolcadores, o efectuarla con éstos tomados sin trabajar, siendo utilizados sólo si fuese necesario desatracar en forma rápida a</w:t>
      </w:r>
      <w:r>
        <w:rPr>
          <w:rFonts w:cs="ArialMT"/>
          <w:szCs w:val="18"/>
        </w:rPr>
        <w:t>l buque, evitando quedar en la P</w:t>
      </w:r>
      <w:r w:rsidRPr="001E0038">
        <w:rPr>
          <w:rFonts w:cs="ArialMT"/>
          <w:szCs w:val="18"/>
        </w:rPr>
        <w:t>osición 2.</w:t>
      </w:r>
    </w:p>
    <w:p w:rsidR="00FC21E9" w:rsidRDefault="00FC21E9" w:rsidP="001E0038">
      <w:pPr>
        <w:autoSpaceDE w:val="0"/>
        <w:autoSpaceDN w:val="0"/>
        <w:adjustRightInd w:val="0"/>
        <w:spacing w:after="0" w:line="240" w:lineRule="auto"/>
        <w:ind w:left="1418"/>
        <w:jc w:val="both"/>
        <w:rPr>
          <w:rFonts w:cs="ArialMT"/>
          <w:szCs w:val="18"/>
        </w:rPr>
      </w:pPr>
    </w:p>
    <w:p w:rsidR="00343943" w:rsidRPr="00343943" w:rsidRDefault="00343943"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-4: </w:t>
      </w:r>
      <w:r>
        <w:rPr>
          <w:rFonts w:cs="ArialMT"/>
          <w:i/>
          <w:szCs w:val="18"/>
        </w:rPr>
        <w:t>Clase M</w:t>
      </w:r>
      <w:r w:rsidRPr="00343943">
        <w:rPr>
          <w:rFonts w:cs="ArialMT"/>
          <w:i/>
        </w:rPr>
        <w:t xml:space="preserve"> – </w:t>
      </w:r>
      <w:r>
        <w:rPr>
          <w:rFonts w:cs="ArialMT"/>
          <w:i/>
        </w:rPr>
        <w:t>Ausencia del “efecto amortiguador” al aproximar sobre un melle abierto.</w:t>
      </w:r>
    </w:p>
    <w:p w:rsidR="001E0038" w:rsidRPr="001E0038" w:rsidRDefault="001E0038" w:rsidP="001E0038">
      <w:pPr>
        <w:autoSpaceDE w:val="0"/>
        <w:autoSpaceDN w:val="0"/>
        <w:adjustRightInd w:val="0"/>
        <w:spacing w:after="0" w:line="240" w:lineRule="auto"/>
        <w:ind w:left="426"/>
        <w:jc w:val="center"/>
        <w:rPr>
          <w:rFonts w:ascii="Arial" w:hAnsi="Arial" w:cs="Arial"/>
          <w:noProof/>
          <w:lang w:eastAsia="es-CL"/>
        </w:rPr>
      </w:pPr>
      <w:r w:rsidRPr="00433B96">
        <w:rPr>
          <w:rFonts w:ascii="Arial" w:hAnsi="Arial" w:cs="Arial"/>
          <w:noProof/>
          <w:lang w:eastAsia="es-CL"/>
        </w:rPr>
        <w:drawing>
          <wp:inline distT="0" distB="0" distL="0" distR="0" wp14:anchorId="698CE17E" wp14:editId="5CB38C8B">
            <wp:extent cx="5292000" cy="1944763"/>
            <wp:effectExtent l="19050" t="19050" r="23495" b="1778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92000" cy="1944763"/>
                    </a:xfrm>
                    <a:prstGeom prst="rect">
                      <a:avLst/>
                    </a:prstGeom>
                    <a:noFill/>
                    <a:ln w="12700" cmpd="sng">
                      <a:solidFill>
                        <a:srgbClr val="000000"/>
                      </a:solidFill>
                      <a:miter lim="800000"/>
                      <a:headEnd/>
                      <a:tailEnd/>
                    </a:ln>
                    <a:effectLst/>
                  </pic:spPr>
                </pic:pic>
              </a:graphicData>
            </a:graphic>
          </wp:inline>
        </w:drawing>
      </w:r>
    </w:p>
    <w:p w:rsidR="001E0038" w:rsidRPr="003E3C6D" w:rsidRDefault="001E0038" w:rsidP="001E0038">
      <w:pPr>
        <w:autoSpaceDE w:val="0"/>
        <w:autoSpaceDN w:val="0"/>
        <w:adjustRightInd w:val="0"/>
        <w:spacing w:after="0" w:line="240" w:lineRule="auto"/>
        <w:ind w:left="1418"/>
        <w:jc w:val="both"/>
        <w:rPr>
          <w:rFonts w:cs="ArialMT"/>
          <w:szCs w:val="18"/>
        </w:rPr>
      </w:pPr>
    </w:p>
    <w:p w:rsidR="002B1A33" w:rsidRDefault="002B1A33" w:rsidP="00902135">
      <w:pPr>
        <w:pStyle w:val="Ttulo4"/>
        <w:numPr>
          <w:ilvl w:val="0"/>
          <w:numId w:val="5"/>
        </w:numPr>
        <w:rPr>
          <w:rFonts w:ascii="Calibri" w:hAnsi="Calibri" w:cs="Calibri"/>
          <w:b w:val="0"/>
        </w:rPr>
      </w:pPr>
      <w:r w:rsidRPr="002B1A33">
        <w:rPr>
          <w:rFonts w:ascii="Calibri" w:hAnsi="Calibri" w:cs="Calibri"/>
        </w:rPr>
        <w:t xml:space="preserve">Atraque con viento </w:t>
      </w:r>
      <w:proofErr w:type="spellStart"/>
      <w:r w:rsidRPr="002B1A33">
        <w:rPr>
          <w:rFonts w:ascii="Calibri" w:hAnsi="Calibri" w:cs="Calibri"/>
        </w:rPr>
        <w:t>desabracante</w:t>
      </w:r>
      <w:proofErr w:type="spellEnd"/>
      <w:r w:rsidRPr="002B1A33">
        <w:rPr>
          <w:rFonts w:ascii="Calibri" w:hAnsi="Calibri" w:cs="Calibri"/>
        </w:rPr>
        <w:t>.</w:t>
      </w:r>
      <w:r w:rsidRPr="006D634B">
        <w:rPr>
          <w:rFonts w:ascii="Calibri" w:hAnsi="Calibri" w:cs="Calibri"/>
          <w:b w:val="0"/>
        </w:rPr>
        <w:t xml:space="preserve"> En esta maniobra también se requiere mantener al buque con velocidad hasta último momento. El ángulo de aproximación debe ser entre 5º y 15º, y el punto de referencia debe estar ligeramente más a popa del sitio </w:t>
      </w:r>
      <w:r w:rsidRPr="006D634B">
        <w:rPr>
          <w:rFonts w:ascii="Calibri" w:hAnsi="Calibri" w:cs="Calibri"/>
          <w:b w:val="0"/>
        </w:rPr>
        <w:lastRenderedPageBreak/>
        <w:t>de atraque</w:t>
      </w:r>
      <w:r w:rsidR="001E0038">
        <w:rPr>
          <w:rFonts w:ascii="Calibri" w:hAnsi="Calibri" w:cs="Calibri"/>
          <w:b w:val="0"/>
        </w:rPr>
        <w:t>, aproximadamente 10 metros por cada nudo de viento</w:t>
      </w:r>
      <w:r w:rsidRPr="006D634B">
        <w:rPr>
          <w:rFonts w:ascii="Calibri" w:hAnsi="Calibri" w:cs="Calibri"/>
          <w:b w:val="0"/>
        </w:rPr>
        <w:t xml:space="preserve">. </w:t>
      </w:r>
      <w:r w:rsidR="001E0038">
        <w:rPr>
          <w:rFonts w:ascii="Calibri" w:hAnsi="Calibri" w:cs="Calibri"/>
          <w:b w:val="0"/>
        </w:rPr>
        <w:t>A</w:t>
      </w:r>
      <w:r w:rsidRPr="006D634B">
        <w:rPr>
          <w:rFonts w:ascii="Calibri" w:hAnsi="Calibri" w:cs="Calibri"/>
          <w:b w:val="0"/>
        </w:rPr>
        <w:t xml:space="preserve">proximadamente </w:t>
      </w:r>
      <w:r w:rsidR="001E0038">
        <w:rPr>
          <w:rFonts w:ascii="Calibri" w:hAnsi="Calibri" w:cs="Calibri"/>
          <w:b w:val="0"/>
        </w:rPr>
        <w:t xml:space="preserve">a </w:t>
      </w:r>
      <w:r w:rsidRPr="006D634B">
        <w:rPr>
          <w:rFonts w:ascii="Calibri" w:hAnsi="Calibri" w:cs="Calibri"/>
          <w:b w:val="0"/>
        </w:rPr>
        <w:t xml:space="preserve">una eslora del sitio, se recomienda </w:t>
      </w:r>
      <w:r w:rsidR="001E0038">
        <w:rPr>
          <w:rFonts w:ascii="Calibri" w:hAnsi="Calibri" w:cs="Calibri"/>
          <w:b w:val="0"/>
        </w:rPr>
        <w:t>ajustar</w:t>
      </w:r>
      <w:r w:rsidRPr="006D634B">
        <w:rPr>
          <w:rFonts w:ascii="Calibri" w:hAnsi="Calibri" w:cs="Calibri"/>
          <w:b w:val="0"/>
        </w:rPr>
        <w:t xml:space="preserve"> ambas máquinas atrás despacio, preocupándose de mantener una velocidad cercana a los 4 nudos. El viento afectará antes al hangar que a la proa, aumentando el ángulo respecto del muelle, lo que se debe compensar</w:t>
      </w:r>
      <w:r w:rsidR="00C63CD8">
        <w:rPr>
          <w:rFonts w:ascii="Calibri" w:hAnsi="Calibri" w:cs="Calibri"/>
          <w:b w:val="0"/>
        </w:rPr>
        <w:t xml:space="preserve"> parando el eje externo y ajustando el eje interno avante muy despacio, utilizando la caña para alejar la proa; otra opción es efectuar</w:t>
      </w:r>
      <w:r w:rsidR="001E0038">
        <w:rPr>
          <w:rFonts w:ascii="Calibri" w:hAnsi="Calibri" w:cs="Calibri"/>
          <w:b w:val="0"/>
        </w:rPr>
        <w:t xml:space="preserve"> </w:t>
      </w:r>
      <w:r w:rsidRPr="006D634B">
        <w:rPr>
          <w:rFonts w:ascii="Calibri" w:hAnsi="Calibri" w:cs="Calibri"/>
          <w:b w:val="0"/>
        </w:rPr>
        <w:t>torque</w:t>
      </w:r>
      <w:r w:rsidR="00C63CD8">
        <w:rPr>
          <w:rFonts w:ascii="Calibri" w:hAnsi="Calibri" w:cs="Calibri"/>
          <w:b w:val="0"/>
        </w:rPr>
        <w:t>, cuidando siempre de mantener algo de viada hacia proa</w:t>
      </w:r>
      <w:r w:rsidRPr="006D634B">
        <w:rPr>
          <w:rFonts w:ascii="Calibri" w:hAnsi="Calibri" w:cs="Calibri"/>
          <w:b w:val="0"/>
        </w:rPr>
        <w:t xml:space="preserve">. Se deben pasar rápidamente las espías, especialmente la </w:t>
      </w:r>
      <w:proofErr w:type="spellStart"/>
      <w:r w:rsidRPr="006D634B">
        <w:rPr>
          <w:rFonts w:ascii="Calibri" w:hAnsi="Calibri" w:cs="Calibri"/>
          <w:b w:val="0"/>
        </w:rPr>
        <w:t>atracante</w:t>
      </w:r>
      <w:proofErr w:type="spellEnd"/>
      <w:r w:rsidRPr="006D634B">
        <w:rPr>
          <w:rFonts w:ascii="Calibri" w:hAnsi="Calibri" w:cs="Calibri"/>
          <w:b w:val="0"/>
        </w:rPr>
        <w:t xml:space="preserve"> de proa, ya que la popa se puede acercar usando torque y timones. </w:t>
      </w:r>
      <w:r w:rsidR="001E0038">
        <w:rPr>
          <w:rFonts w:ascii="Calibri" w:hAnsi="Calibri" w:cs="Calibri"/>
          <w:b w:val="0"/>
        </w:rPr>
        <w:t>Es importante no perder nunca la tendencia de caída para acercar la popa al muelle, y al asegurar la espía 1</w:t>
      </w:r>
      <w:r w:rsidR="00C63CD8">
        <w:rPr>
          <w:rFonts w:ascii="Calibri" w:hAnsi="Calibri" w:cs="Calibri"/>
          <w:b w:val="0"/>
        </w:rPr>
        <w:t xml:space="preserve"> objeto usarla como punto de apoyo para efectuar torque. </w:t>
      </w:r>
      <w:r w:rsidRPr="006D634B">
        <w:rPr>
          <w:rFonts w:ascii="Calibri" w:hAnsi="Calibri" w:cs="Calibri"/>
          <w:b w:val="0"/>
        </w:rPr>
        <w:t>Durante toda la maniobra debe tenerse especial cuidado con no dañar el domo de sonar.</w:t>
      </w:r>
    </w:p>
    <w:p w:rsidR="002A0651" w:rsidRPr="00C63CD8" w:rsidRDefault="002A0651" w:rsidP="00C63CD8">
      <w:pPr>
        <w:autoSpaceDE w:val="0"/>
        <w:autoSpaceDN w:val="0"/>
        <w:adjustRightInd w:val="0"/>
        <w:spacing w:after="0" w:line="240" w:lineRule="auto"/>
        <w:ind w:left="1418"/>
        <w:jc w:val="both"/>
        <w:rPr>
          <w:rFonts w:cs="ArialMT"/>
          <w:szCs w:val="18"/>
        </w:rPr>
      </w:pPr>
    </w:p>
    <w:p w:rsidR="00343943" w:rsidRPr="00343943" w:rsidRDefault="00343943"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sidR="00BA042B">
        <w:rPr>
          <w:rFonts w:cs="ArialMT"/>
        </w:rPr>
        <w:t>-5</w:t>
      </w:r>
      <w:r>
        <w:rPr>
          <w:rFonts w:cs="ArialMT"/>
        </w:rPr>
        <w:t xml:space="preserve">: </w:t>
      </w:r>
      <w:r>
        <w:rPr>
          <w:rFonts w:cs="ArialMT"/>
          <w:i/>
          <w:szCs w:val="18"/>
        </w:rPr>
        <w:t>Clase M</w:t>
      </w:r>
      <w:r w:rsidRPr="00343943">
        <w:rPr>
          <w:rFonts w:cs="ArialMT"/>
          <w:i/>
        </w:rPr>
        <w:t xml:space="preserve"> – </w:t>
      </w:r>
      <w:r>
        <w:rPr>
          <w:rFonts w:cs="ArialMT"/>
          <w:i/>
        </w:rPr>
        <w:t xml:space="preserve">Atracando por babor con viento </w:t>
      </w:r>
      <w:proofErr w:type="spellStart"/>
      <w:r>
        <w:rPr>
          <w:rFonts w:cs="ArialMT"/>
          <w:i/>
        </w:rPr>
        <w:t>desabracante</w:t>
      </w:r>
      <w:proofErr w:type="spellEnd"/>
      <w:r w:rsidRPr="00343943">
        <w:rPr>
          <w:rFonts w:cs="ArialMT"/>
          <w:i/>
        </w:rPr>
        <w:t>.</w:t>
      </w:r>
    </w:p>
    <w:p w:rsidR="00C63CD8" w:rsidRPr="00C63CD8" w:rsidRDefault="00C63CD8" w:rsidP="00C63CD8">
      <w:pPr>
        <w:autoSpaceDE w:val="0"/>
        <w:autoSpaceDN w:val="0"/>
        <w:adjustRightInd w:val="0"/>
        <w:spacing w:after="0" w:line="240" w:lineRule="auto"/>
        <w:ind w:left="426"/>
        <w:jc w:val="center"/>
        <w:rPr>
          <w:rFonts w:ascii="Arial" w:hAnsi="Arial" w:cs="Arial"/>
          <w:noProof/>
          <w:lang w:eastAsia="es-CL"/>
        </w:rPr>
      </w:pPr>
      <w:r w:rsidRPr="00433B96">
        <w:rPr>
          <w:rFonts w:ascii="Arial" w:hAnsi="Arial" w:cs="Arial"/>
          <w:noProof/>
          <w:lang w:eastAsia="es-CL"/>
        </w:rPr>
        <w:drawing>
          <wp:inline distT="0" distB="0" distL="0" distR="0" wp14:anchorId="6F238E4E" wp14:editId="4217300F">
            <wp:extent cx="5292000" cy="1876000"/>
            <wp:effectExtent l="19050" t="19050" r="23495" b="1016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92000" cy="1876000"/>
                    </a:xfrm>
                    <a:prstGeom prst="rect">
                      <a:avLst/>
                    </a:prstGeom>
                    <a:noFill/>
                    <a:ln w="12700" cmpd="sng">
                      <a:solidFill>
                        <a:srgbClr val="000000"/>
                      </a:solidFill>
                      <a:miter lim="800000"/>
                      <a:headEnd/>
                      <a:tailEnd/>
                    </a:ln>
                    <a:effectLst/>
                  </pic:spPr>
                </pic:pic>
              </a:graphicData>
            </a:graphic>
          </wp:inline>
        </w:drawing>
      </w:r>
    </w:p>
    <w:p w:rsidR="00343943" w:rsidRDefault="00343943" w:rsidP="00C63CD8">
      <w:pPr>
        <w:autoSpaceDE w:val="0"/>
        <w:autoSpaceDN w:val="0"/>
        <w:adjustRightInd w:val="0"/>
        <w:spacing w:after="0" w:line="240" w:lineRule="auto"/>
        <w:ind w:left="1418"/>
        <w:jc w:val="both"/>
        <w:rPr>
          <w:rFonts w:cs="ArialMT"/>
          <w:szCs w:val="18"/>
        </w:rPr>
      </w:pPr>
    </w:p>
    <w:p w:rsidR="00C63CD8" w:rsidRDefault="00C63CD8" w:rsidP="00C63CD8">
      <w:pPr>
        <w:autoSpaceDE w:val="0"/>
        <w:autoSpaceDN w:val="0"/>
        <w:adjustRightInd w:val="0"/>
        <w:spacing w:after="0" w:line="240" w:lineRule="auto"/>
        <w:ind w:left="1418"/>
        <w:jc w:val="both"/>
        <w:rPr>
          <w:rFonts w:cs="ArialMT"/>
          <w:szCs w:val="18"/>
        </w:rPr>
      </w:pPr>
      <w:r w:rsidRPr="00C63CD8">
        <w:rPr>
          <w:rFonts w:cs="ArialMT"/>
          <w:szCs w:val="18"/>
        </w:rPr>
        <w:t xml:space="preserve">Si el viento viene de un ángulo de 40º-45º con respecto al muelle, la popa </w:t>
      </w:r>
      <w:r w:rsidR="00BA042B">
        <w:rPr>
          <w:rFonts w:cs="ArialMT"/>
          <w:szCs w:val="18"/>
        </w:rPr>
        <w:t>tenderá</w:t>
      </w:r>
      <w:r w:rsidRPr="00C63CD8">
        <w:rPr>
          <w:rFonts w:cs="ArialMT"/>
          <w:szCs w:val="18"/>
        </w:rPr>
        <w:t xml:space="preserve"> a alejarse del viento, por lo que se acercará al muelle. Para esto se deberá estar listo a man</w:t>
      </w:r>
      <w:r w:rsidR="00BA042B">
        <w:rPr>
          <w:rFonts w:cs="ArialMT"/>
          <w:szCs w:val="18"/>
        </w:rPr>
        <w:t>iobrar con máquinas y caña (</w:t>
      </w:r>
      <w:r w:rsidRPr="00C63CD8">
        <w:rPr>
          <w:rFonts w:cs="ArialMT"/>
          <w:szCs w:val="18"/>
        </w:rPr>
        <w:t>Figura</w:t>
      </w:r>
      <w:r w:rsidR="006E3827">
        <w:rPr>
          <w:rFonts w:cs="ArialMT"/>
          <w:szCs w:val="18"/>
        </w:rPr>
        <w:t xml:space="preserve"> 3</w:t>
      </w:r>
      <w:r w:rsidR="00BA042B">
        <w:rPr>
          <w:rFonts w:cs="ArialMT"/>
          <w:szCs w:val="18"/>
        </w:rPr>
        <w:t>-6</w:t>
      </w:r>
      <w:r w:rsidRPr="00C63CD8">
        <w:rPr>
          <w:rFonts w:cs="ArialMT"/>
          <w:szCs w:val="18"/>
        </w:rPr>
        <w:t>).</w:t>
      </w:r>
    </w:p>
    <w:p w:rsidR="002B1A33" w:rsidRDefault="002B1A33" w:rsidP="0094339F">
      <w:pPr>
        <w:autoSpaceDE w:val="0"/>
        <w:autoSpaceDN w:val="0"/>
        <w:adjustRightInd w:val="0"/>
        <w:spacing w:after="0" w:line="240" w:lineRule="auto"/>
        <w:ind w:left="426" w:firstLine="992"/>
        <w:jc w:val="both"/>
        <w:rPr>
          <w:rFonts w:cs="ArialMT"/>
          <w:szCs w:val="18"/>
        </w:rPr>
      </w:pPr>
    </w:p>
    <w:p w:rsidR="00BA042B" w:rsidRPr="00343943" w:rsidRDefault="00BA042B"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-6: </w:t>
      </w:r>
      <w:r>
        <w:rPr>
          <w:rFonts w:cs="ArialMT"/>
          <w:i/>
          <w:szCs w:val="18"/>
        </w:rPr>
        <w:t>Clase M</w:t>
      </w:r>
      <w:r w:rsidRPr="00343943">
        <w:rPr>
          <w:rFonts w:cs="ArialMT"/>
          <w:i/>
        </w:rPr>
        <w:t xml:space="preserve"> – </w:t>
      </w:r>
      <w:r>
        <w:rPr>
          <w:rFonts w:cs="ArialMT"/>
          <w:i/>
        </w:rPr>
        <w:t xml:space="preserve">Tendencia del hangar a cerrarse con viento </w:t>
      </w:r>
      <w:proofErr w:type="spellStart"/>
      <w:r>
        <w:rPr>
          <w:rFonts w:cs="ArialMT"/>
          <w:i/>
        </w:rPr>
        <w:t>desabracante</w:t>
      </w:r>
      <w:proofErr w:type="spellEnd"/>
      <w:r>
        <w:rPr>
          <w:rFonts w:cs="ArialMT"/>
          <w:i/>
        </w:rPr>
        <w:t>.</w:t>
      </w:r>
    </w:p>
    <w:p w:rsidR="00895A43" w:rsidRDefault="00C63CD8" w:rsidP="00C63CD8">
      <w:pPr>
        <w:autoSpaceDE w:val="0"/>
        <w:autoSpaceDN w:val="0"/>
        <w:adjustRightInd w:val="0"/>
        <w:spacing w:after="0" w:line="240" w:lineRule="auto"/>
        <w:ind w:left="426"/>
        <w:jc w:val="center"/>
        <w:rPr>
          <w:rFonts w:ascii="Arial" w:hAnsi="Arial" w:cs="Arial"/>
          <w:noProof/>
          <w:lang w:eastAsia="es-CL"/>
        </w:rPr>
        <w:sectPr w:rsidR="00895A43" w:rsidSect="00433F83">
          <w:pgSz w:w="12240" w:h="15840"/>
          <w:pgMar w:top="1417" w:right="1701" w:bottom="1417" w:left="1701" w:header="708" w:footer="708" w:gutter="0"/>
          <w:cols w:space="708"/>
          <w:docGrid w:linePitch="360"/>
        </w:sectPr>
      </w:pPr>
      <w:r w:rsidRPr="00433B96">
        <w:rPr>
          <w:rFonts w:ascii="Arial" w:hAnsi="Arial" w:cs="Arial"/>
          <w:noProof/>
          <w:lang w:eastAsia="es-CL"/>
        </w:rPr>
        <w:drawing>
          <wp:inline distT="0" distB="0" distL="0" distR="0" wp14:anchorId="0E9B94AE" wp14:editId="01A399E7">
            <wp:extent cx="5083561" cy="1944000"/>
            <wp:effectExtent l="19050" t="19050" r="22225" b="1841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83561" cy="1944000"/>
                    </a:xfrm>
                    <a:prstGeom prst="rect">
                      <a:avLst/>
                    </a:prstGeom>
                    <a:noFill/>
                    <a:ln w="12700" cmpd="sng">
                      <a:solidFill>
                        <a:srgbClr val="000000"/>
                      </a:solidFill>
                      <a:miter lim="800000"/>
                      <a:headEnd/>
                      <a:tailEnd/>
                    </a:ln>
                    <a:effectLst/>
                  </pic:spPr>
                </pic:pic>
              </a:graphicData>
            </a:graphic>
          </wp:inline>
        </w:drawing>
      </w:r>
    </w:p>
    <w:p w:rsidR="00A46E77" w:rsidRPr="00C66CF9" w:rsidRDefault="00173A1A" w:rsidP="00836C03">
      <w:pPr>
        <w:pStyle w:val="TtuloSeccin2"/>
        <w:numPr>
          <w:ilvl w:val="0"/>
          <w:numId w:val="14"/>
        </w:numPr>
        <w:ind w:left="709" w:hanging="283"/>
      </w:pPr>
      <w:bookmarkStart w:id="20" w:name="_Toc532912278"/>
      <w:r w:rsidRPr="00C66CF9">
        <w:lastRenderedPageBreak/>
        <w:t>Z</w:t>
      </w:r>
      <w:r w:rsidR="00A46E77" w:rsidRPr="00C66CF9">
        <w:t>arpe.</w:t>
      </w:r>
      <w:bookmarkEnd w:id="20"/>
    </w:p>
    <w:p w:rsidR="002B1A33" w:rsidRPr="006D634B" w:rsidRDefault="002B1A33" w:rsidP="00902135">
      <w:pPr>
        <w:pStyle w:val="Ttulo4"/>
        <w:numPr>
          <w:ilvl w:val="0"/>
          <w:numId w:val="6"/>
        </w:numPr>
        <w:rPr>
          <w:rFonts w:ascii="Calibri" w:hAnsi="Calibri" w:cs="Calibri"/>
          <w:b w:val="0"/>
        </w:rPr>
      </w:pPr>
      <w:r w:rsidRPr="006D634B">
        <w:rPr>
          <w:rFonts w:ascii="Calibri" w:hAnsi="Calibri" w:cs="Calibri"/>
          <w:b w:val="0"/>
        </w:rPr>
        <w:t>El viento afecta considerablemente las maniobras de zarpe, debiendo tenerse especial precaución cuando su intensidad es superior a 15 nudos.</w:t>
      </w:r>
    </w:p>
    <w:p w:rsidR="002B1A33" w:rsidRPr="002B1A33" w:rsidRDefault="002B1A33" w:rsidP="00902135">
      <w:pPr>
        <w:pStyle w:val="Ttulo4"/>
        <w:numPr>
          <w:ilvl w:val="0"/>
          <w:numId w:val="6"/>
        </w:numPr>
        <w:rPr>
          <w:rFonts w:ascii="Calibri" w:hAnsi="Calibri" w:cs="Calibri"/>
          <w:b w:val="0"/>
        </w:rPr>
      </w:pPr>
      <w:r w:rsidRPr="002B1A33">
        <w:rPr>
          <w:rFonts w:ascii="Calibri" w:hAnsi="Calibri" w:cs="Calibri"/>
          <w:b w:val="0"/>
        </w:rPr>
        <w:t xml:space="preserve">Al estar atracado a un muelle, no se debe efectuar cabeza a un ángulo mayor a 10º (varía con la altura del muelle, como se explicó en </w:t>
      </w:r>
      <w:r w:rsidR="00A64AB2">
        <w:rPr>
          <w:rFonts w:ascii="Calibri" w:hAnsi="Calibri" w:cs="Calibri"/>
          <w:b w:val="0"/>
        </w:rPr>
        <w:t>anteriormente</w:t>
      </w:r>
      <w:r w:rsidRPr="002B1A33">
        <w:rPr>
          <w:rFonts w:ascii="Calibri" w:hAnsi="Calibri" w:cs="Calibri"/>
          <w:b w:val="0"/>
        </w:rPr>
        <w:t>), para no apoyar el domo del sonar en su base. Cuando se cuenta con buenas defensas, se puede efectuar cabeza en ángulos mayores. Al estar abarloado a otro buque de combate, no existiría la posibilidad de que se toquen los domos, habiendo antecedentes de hasta 45º de cabeza en esa condición.</w:t>
      </w:r>
    </w:p>
    <w:p w:rsidR="002B1A33" w:rsidRPr="002B1A33" w:rsidRDefault="002B1A33" w:rsidP="00902135">
      <w:pPr>
        <w:pStyle w:val="Ttulo4"/>
        <w:numPr>
          <w:ilvl w:val="0"/>
          <w:numId w:val="6"/>
        </w:numPr>
        <w:rPr>
          <w:rFonts w:ascii="Calibri" w:hAnsi="Calibri" w:cs="Calibri"/>
          <w:b w:val="0"/>
        </w:rPr>
      </w:pPr>
      <w:r w:rsidRPr="002B1A33">
        <w:rPr>
          <w:rFonts w:ascii="Calibri" w:hAnsi="Calibri" w:cs="Calibri"/>
          <w:b w:val="0"/>
        </w:rPr>
        <w:t xml:space="preserve">El buque puede efectuar cabeza sobre el </w:t>
      </w:r>
      <w:proofErr w:type="spellStart"/>
      <w:r w:rsidRPr="003A5B59">
        <w:rPr>
          <w:rFonts w:ascii="Calibri" w:hAnsi="Calibri" w:cs="Calibri"/>
          <w:b w:val="0"/>
          <w:i/>
        </w:rPr>
        <w:t>spring</w:t>
      </w:r>
      <w:proofErr w:type="spellEnd"/>
      <w:r w:rsidRPr="002B1A33">
        <w:rPr>
          <w:rFonts w:ascii="Calibri" w:hAnsi="Calibri" w:cs="Calibri"/>
          <w:b w:val="0"/>
        </w:rPr>
        <w:t xml:space="preserve"> de popa para abrir la proa, ya que las hélices no sobresalen del casco hacia los lados.</w:t>
      </w:r>
      <w:r w:rsidR="00A64AB2">
        <w:rPr>
          <w:rFonts w:ascii="Calibri" w:hAnsi="Calibri" w:cs="Calibri"/>
          <w:b w:val="0"/>
        </w:rPr>
        <w:t xml:space="preserve"> Sin embargo, el torque requerido para ello es </w:t>
      </w:r>
      <w:r w:rsidR="003A5B59">
        <w:rPr>
          <w:rFonts w:ascii="Calibri" w:hAnsi="Calibri" w:cs="Calibri"/>
          <w:b w:val="0"/>
        </w:rPr>
        <w:t>de gran intensidad</w:t>
      </w:r>
      <w:r w:rsidR="00A64AB2">
        <w:rPr>
          <w:rFonts w:ascii="Calibri" w:hAnsi="Calibri" w:cs="Calibri"/>
          <w:b w:val="0"/>
        </w:rPr>
        <w:t>, y no es efectivo co</w:t>
      </w:r>
      <w:r w:rsidR="003A5B59">
        <w:rPr>
          <w:rFonts w:ascii="Calibri" w:hAnsi="Calibri" w:cs="Calibri"/>
          <w:b w:val="0"/>
        </w:rPr>
        <w:t xml:space="preserve">n viento </w:t>
      </w:r>
      <w:proofErr w:type="spellStart"/>
      <w:r w:rsidR="003A5B59">
        <w:rPr>
          <w:rFonts w:ascii="Calibri" w:hAnsi="Calibri" w:cs="Calibri"/>
          <w:b w:val="0"/>
        </w:rPr>
        <w:t>atracante</w:t>
      </w:r>
      <w:proofErr w:type="spellEnd"/>
      <w:r w:rsidR="003A5B59">
        <w:rPr>
          <w:rFonts w:ascii="Calibri" w:hAnsi="Calibri" w:cs="Calibri"/>
          <w:b w:val="0"/>
        </w:rPr>
        <w:t xml:space="preserve"> superior a 8</w:t>
      </w:r>
      <w:r w:rsidR="00A64AB2">
        <w:rPr>
          <w:rFonts w:ascii="Calibri" w:hAnsi="Calibri" w:cs="Calibri"/>
          <w:b w:val="0"/>
        </w:rPr>
        <w:t xml:space="preserve"> nudos.</w:t>
      </w:r>
      <w:r w:rsidR="003A5B59">
        <w:rPr>
          <w:rFonts w:ascii="Calibri" w:hAnsi="Calibri" w:cs="Calibri"/>
          <w:b w:val="0"/>
        </w:rPr>
        <w:t xml:space="preserve"> Estando el buque abarloado al costado de otro buque, en general se puede efectuar esta maniobra con un torque más moderado, y con mayores intensidades de viento </w:t>
      </w:r>
      <w:proofErr w:type="spellStart"/>
      <w:r w:rsidR="003A5B59">
        <w:rPr>
          <w:rFonts w:ascii="Calibri" w:hAnsi="Calibri" w:cs="Calibri"/>
          <w:b w:val="0"/>
        </w:rPr>
        <w:t>atracante</w:t>
      </w:r>
      <w:proofErr w:type="spellEnd"/>
      <w:r w:rsidR="003A5B59">
        <w:rPr>
          <w:rFonts w:ascii="Calibri" w:hAnsi="Calibri" w:cs="Calibri"/>
          <w:b w:val="0"/>
        </w:rPr>
        <w:t>.</w:t>
      </w:r>
    </w:p>
    <w:p w:rsidR="002B1A33" w:rsidRDefault="002B1A33" w:rsidP="00902135">
      <w:pPr>
        <w:pStyle w:val="Ttulo4"/>
        <w:numPr>
          <w:ilvl w:val="0"/>
          <w:numId w:val="6"/>
        </w:numPr>
        <w:rPr>
          <w:rFonts w:ascii="Calibri" w:hAnsi="Calibri" w:cs="Calibri"/>
          <w:b w:val="0"/>
        </w:rPr>
      </w:pPr>
      <w:r w:rsidRPr="002B1A33">
        <w:rPr>
          <w:rFonts w:ascii="Calibri" w:hAnsi="Calibri" w:cs="Calibri"/>
          <w:b w:val="0"/>
        </w:rPr>
        <w:t xml:space="preserve">Al zarpar, es recomendable romper la inercia </w:t>
      </w:r>
      <w:r w:rsidR="00A64AB2">
        <w:rPr>
          <w:rFonts w:ascii="Calibri" w:hAnsi="Calibri" w:cs="Calibri"/>
          <w:b w:val="0"/>
        </w:rPr>
        <w:t>gradualmente hasta alcanzar la velocidad adecuada, utilizando inicialmente atrás muy despacio y posteriormente atrás despacio.</w:t>
      </w:r>
    </w:p>
    <w:p w:rsidR="00816C87" w:rsidRPr="00816C87" w:rsidRDefault="00816C87" w:rsidP="00816C87">
      <w:pPr>
        <w:pStyle w:val="Ttulo4"/>
        <w:numPr>
          <w:ilvl w:val="0"/>
          <w:numId w:val="6"/>
        </w:numPr>
        <w:rPr>
          <w:b w:val="0"/>
        </w:rPr>
      </w:pPr>
      <w:r w:rsidRPr="00816C87">
        <w:rPr>
          <w:b w:val="0"/>
        </w:rPr>
        <w:t xml:space="preserve">Por </w:t>
      </w:r>
      <w:r>
        <w:rPr>
          <w:b w:val="0"/>
        </w:rPr>
        <w:t>diseño, el buque debiera navegar</w:t>
      </w:r>
      <w:r w:rsidRPr="00816C87">
        <w:rPr>
          <w:b w:val="0"/>
        </w:rPr>
        <w:t xml:space="preserve"> recto atrás si la caña se deja al medio, se ajustan las mismas revoluciones con ambas máquinas y no hay viento</w:t>
      </w:r>
      <w:r>
        <w:rPr>
          <w:b w:val="0"/>
        </w:rPr>
        <w:t>. Sin embargo, en ocasiones se ha experimento tendencia de la popa hacia estribor en esas mismas condiciones, lo cual puede ser solucionado fácilmente utilizando 10-20º de caña y disminuyendo las RPM en babor.</w:t>
      </w:r>
    </w:p>
    <w:p w:rsidR="002B1A33" w:rsidRDefault="002B1A33" w:rsidP="00902135">
      <w:pPr>
        <w:pStyle w:val="Ttulo4"/>
        <w:numPr>
          <w:ilvl w:val="0"/>
          <w:numId w:val="6"/>
        </w:numPr>
        <w:rPr>
          <w:rFonts w:ascii="Calibri" w:hAnsi="Calibri" w:cs="Calibri"/>
          <w:b w:val="0"/>
        </w:rPr>
      </w:pPr>
      <w:r w:rsidRPr="006D634B">
        <w:rPr>
          <w:rFonts w:ascii="Calibri" w:hAnsi="Calibri" w:cs="Calibri"/>
        </w:rPr>
        <w:t>Maniobra sin viento:</w:t>
      </w:r>
      <w:r w:rsidRPr="002B1A33">
        <w:rPr>
          <w:rFonts w:ascii="Calibri" w:hAnsi="Calibri" w:cs="Calibri"/>
          <w:b w:val="0"/>
        </w:rPr>
        <w:t xml:space="preserve"> Se debe hacer cabeza a proa</w:t>
      </w:r>
      <w:r w:rsidR="003A5B59">
        <w:rPr>
          <w:rFonts w:ascii="Calibri" w:hAnsi="Calibri" w:cs="Calibri"/>
          <w:b w:val="0"/>
        </w:rPr>
        <w:t xml:space="preserve"> haciendo trabajar la espía 2</w:t>
      </w:r>
      <w:r w:rsidRPr="002B1A33">
        <w:rPr>
          <w:rFonts w:ascii="Calibri" w:hAnsi="Calibri" w:cs="Calibri"/>
          <w:b w:val="0"/>
        </w:rPr>
        <w:t>, con no más de 10 RPM avante</w:t>
      </w:r>
      <w:r w:rsidR="003A5B59">
        <w:rPr>
          <w:rFonts w:ascii="Calibri" w:hAnsi="Calibri" w:cs="Calibri"/>
          <w:b w:val="0"/>
        </w:rPr>
        <w:t xml:space="preserve"> en el eje externo</w:t>
      </w:r>
      <w:r w:rsidRPr="002B1A33">
        <w:rPr>
          <w:rFonts w:ascii="Calibri" w:hAnsi="Calibri" w:cs="Calibri"/>
          <w:b w:val="0"/>
        </w:rPr>
        <w:t xml:space="preserve">, hasta un ángulo que no comprometa el domo de sonar. Posteriormente se zarpa dando atrás, con </w:t>
      </w:r>
      <w:r w:rsidR="003A5B59">
        <w:rPr>
          <w:rFonts w:ascii="Calibri" w:hAnsi="Calibri" w:cs="Calibri"/>
          <w:b w:val="0"/>
        </w:rPr>
        <w:t>ambas máquinas atrás muy despacio y posteriormente aumentando hasta atrás despacio</w:t>
      </w:r>
      <w:r w:rsidRPr="002B1A33">
        <w:rPr>
          <w:rFonts w:ascii="Calibri" w:hAnsi="Calibri" w:cs="Calibri"/>
          <w:b w:val="0"/>
        </w:rPr>
        <w:t>. Si se requiere caer, el timón responde con algo de retraso, por lo que puede ser ayudado con torque.</w:t>
      </w:r>
    </w:p>
    <w:p w:rsidR="00F575A9" w:rsidRDefault="00F575A9" w:rsidP="00461603">
      <w:pPr>
        <w:autoSpaceDE w:val="0"/>
        <w:autoSpaceDN w:val="0"/>
        <w:adjustRightInd w:val="0"/>
        <w:spacing w:after="0" w:line="240" w:lineRule="auto"/>
        <w:ind w:left="426"/>
        <w:jc w:val="center"/>
        <w:rPr>
          <w:rFonts w:ascii="Arial" w:hAnsi="Arial" w:cs="Arial"/>
          <w:noProof/>
          <w:lang w:eastAsia="es-CL"/>
        </w:rPr>
      </w:pPr>
    </w:p>
    <w:p w:rsidR="00BA042B" w:rsidRPr="00343943" w:rsidRDefault="00BA042B"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-7: </w:t>
      </w:r>
      <w:r>
        <w:rPr>
          <w:rFonts w:cs="ArialMT"/>
          <w:i/>
          <w:szCs w:val="18"/>
        </w:rPr>
        <w:t>Clase M</w:t>
      </w:r>
      <w:r w:rsidRPr="00343943">
        <w:rPr>
          <w:rFonts w:cs="ArialMT"/>
          <w:i/>
        </w:rPr>
        <w:t xml:space="preserve"> – </w:t>
      </w:r>
      <w:r>
        <w:rPr>
          <w:rFonts w:cs="ArialMT"/>
          <w:i/>
        </w:rPr>
        <w:t>Zarpe hacia popa sin viento</w:t>
      </w:r>
      <w:r w:rsidRPr="00343943">
        <w:rPr>
          <w:rFonts w:cs="ArialMT"/>
          <w:i/>
        </w:rPr>
        <w:t>.</w:t>
      </w:r>
    </w:p>
    <w:p w:rsidR="00461603" w:rsidRPr="00461603" w:rsidRDefault="00461603" w:rsidP="00461603">
      <w:pPr>
        <w:autoSpaceDE w:val="0"/>
        <w:autoSpaceDN w:val="0"/>
        <w:adjustRightInd w:val="0"/>
        <w:spacing w:after="0" w:line="240" w:lineRule="auto"/>
        <w:ind w:left="426"/>
        <w:jc w:val="center"/>
        <w:rPr>
          <w:rFonts w:ascii="Arial" w:hAnsi="Arial" w:cs="Arial"/>
          <w:noProof/>
          <w:lang w:eastAsia="es-CL"/>
        </w:rPr>
      </w:pPr>
      <w:r w:rsidRPr="00433B96">
        <w:rPr>
          <w:rFonts w:ascii="Arial" w:hAnsi="Arial" w:cs="Arial"/>
          <w:noProof/>
          <w:lang w:eastAsia="es-CL"/>
        </w:rPr>
        <w:drawing>
          <wp:inline distT="0" distB="0" distL="0" distR="0" wp14:anchorId="7C53D95A" wp14:editId="37C658DE">
            <wp:extent cx="5292000" cy="1658515"/>
            <wp:effectExtent l="19050" t="19050" r="23495" b="1841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92000" cy="1658515"/>
                    </a:xfrm>
                    <a:prstGeom prst="rect">
                      <a:avLst/>
                    </a:prstGeom>
                    <a:noFill/>
                    <a:ln w="12700" cmpd="sng">
                      <a:solidFill>
                        <a:srgbClr val="000000"/>
                      </a:solidFill>
                      <a:miter lim="800000"/>
                      <a:headEnd/>
                      <a:tailEnd/>
                    </a:ln>
                    <a:effectLst/>
                  </pic:spPr>
                </pic:pic>
              </a:graphicData>
            </a:graphic>
          </wp:inline>
        </w:drawing>
      </w:r>
    </w:p>
    <w:p w:rsidR="00895A43" w:rsidRDefault="00895A43" w:rsidP="00461603">
      <w:pPr>
        <w:autoSpaceDE w:val="0"/>
        <w:autoSpaceDN w:val="0"/>
        <w:adjustRightInd w:val="0"/>
        <w:spacing w:after="0" w:line="240" w:lineRule="auto"/>
        <w:ind w:left="426" w:firstLine="992"/>
        <w:jc w:val="both"/>
        <w:rPr>
          <w:rFonts w:cs="ArialMT"/>
          <w:szCs w:val="18"/>
        </w:rPr>
      </w:pPr>
    </w:p>
    <w:p w:rsidR="00895A43" w:rsidRDefault="00895A43" w:rsidP="00461603">
      <w:pPr>
        <w:autoSpaceDE w:val="0"/>
        <w:autoSpaceDN w:val="0"/>
        <w:adjustRightInd w:val="0"/>
        <w:spacing w:after="0" w:line="240" w:lineRule="auto"/>
        <w:ind w:left="426" w:firstLine="992"/>
        <w:jc w:val="both"/>
        <w:rPr>
          <w:rFonts w:cs="ArialMT"/>
          <w:szCs w:val="18"/>
        </w:rPr>
        <w:sectPr w:rsidR="00895A43" w:rsidSect="00433F83">
          <w:pgSz w:w="12240" w:h="15840"/>
          <w:pgMar w:top="1417" w:right="1701" w:bottom="1417" w:left="1701" w:header="708" w:footer="708" w:gutter="0"/>
          <w:cols w:space="708"/>
          <w:docGrid w:linePitch="360"/>
        </w:sectPr>
      </w:pPr>
    </w:p>
    <w:p w:rsidR="002B1A33" w:rsidRDefault="007168C0" w:rsidP="00902135">
      <w:pPr>
        <w:pStyle w:val="Ttulo4"/>
        <w:numPr>
          <w:ilvl w:val="0"/>
          <w:numId w:val="6"/>
        </w:numPr>
        <w:rPr>
          <w:rFonts w:ascii="Calibri" w:hAnsi="Calibri" w:cs="Calibri"/>
          <w:b w:val="0"/>
        </w:rPr>
      </w:pPr>
      <w:r>
        <w:rPr>
          <w:rFonts w:ascii="Calibri" w:hAnsi="Calibri" w:cs="Calibri"/>
        </w:rPr>
        <w:lastRenderedPageBreak/>
        <w:t xml:space="preserve">Maniobra con viento </w:t>
      </w:r>
      <w:proofErr w:type="spellStart"/>
      <w:r>
        <w:rPr>
          <w:rFonts w:ascii="Calibri" w:hAnsi="Calibri" w:cs="Calibri"/>
        </w:rPr>
        <w:t>atracante</w:t>
      </w:r>
      <w:proofErr w:type="spellEnd"/>
      <w:r>
        <w:rPr>
          <w:rFonts w:ascii="Calibri" w:hAnsi="Calibri" w:cs="Calibri"/>
        </w:rPr>
        <w:t>.</w:t>
      </w:r>
      <w:r w:rsidR="002B1A33" w:rsidRPr="002B1A33">
        <w:rPr>
          <w:rFonts w:ascii="Calibri" w:hAnsi="Calibri" w:cs="Calibri"/>
          <w:b w:val="0"/>
        </w:rPr>
        <w:t xml:space="preserve"> Esta maniobra es similar a la maniobra sin viento, pero debe cuidarse que el ángulo de cabeza sea suficiente para salir sin que el viento haga derivar al buque sobre el muelle. Por esta misma razón, la velocidad atrás al salir debe ser ligeramente mayor, para separarse del muelle rápidamente.</w:t>
      </w:r>
      <w:r w:rsidR="00461603">
        <w:rPr>
          <w:rFonts w:ascii="Calibri" w:hAnsi="Calibri" w:cs="Calibri"/>
          <w:b w:val="0"/>
        </w:rPr>
        <w:t xml:space="preserve"> En caso de vientos BF 3 a 4, se recomienda el uso de remolcadores en caso de ser un puerto con poco espacio de maniobra. En caso de tener suficiente espacio de maniobra, el uso de la caña junto con </w:t>
      </w:r>
      <w:r>
        <w:rPr>
          <w:rFonts w:ascii="Calibri" w:hAnsi="Calibri" w:cs="Calibri"/>
          <w:b w:val="0"/>
        </w:rPr>
        <w:t>“</w:t>
      </w:r>
      <w:r w:rsidR="00461603" w:rsidRPr="007168C0">
        <w:rPr>
          <w:rFonts w:ascii="Calibri" w:hAnsi="Calibri" w:cs="Calibri"/>
          <w:b w:val="0"/>
        </w:rPr>
        <w:t>golpes</w:t>
      </w:r>
      <w:r>
        <w:rPr>
          <w:rFonts w:ascii="Calibri" w:hAnsi="Calibri" w:cs="Calibri"/>
          <w:b w:val="0"/>
        </w:rPr>
        <w:t>”</w:t>
      </w:r>
      <w:r w:rsidR="00461603">
        <w:rPr>
          <w:rFonts w:ascii="Calibri" w:hAnsi="Calibri" w:cs="Calibri"/>
          <w:b w:val="0"/>
        </w:rPr>
        <w:t xml:space="preserve"> fuertes </w:t>
      </w:r>
      <w:r>
        <w:rPr>
          <w:rFonts w:ascii="Calibri" w:hAnsi="Calibri" w:cs="Calibri"/>
          <w:b w:val="0"/>
        </w:rPr>
        <w:t xml:space="preserve">de máquinas y/o torque son más eficientes que el uso de remolcadores. La experiencia indica que es seguro efectuar maniobras de zarpe con viento </w:t>
      </w:r>
      <w:proofErr w:type="spellStart"/>
      <w:r>
        <w:rPr>
          <w:rFonts w:ascii="Calibri" w:hAnsi="Calibri" w:cs="Calibri"/>
          <w:b w:val="0"/>
        </w:rPr>
        <w:t>atracante</w:t>
      </w:r>
      <w:proofErr w:type="spellEnd"/>
      <w:r>
        <w:rPr>
          <w:rFonts w:ascii="Calibri" w:hAnsi="Calibri" w:cs="Calibri"/>
          <w:b w:val="0"/>
        </w:rPr>
        <w:t xml:space="preserve"> hasta BF 5, siempre y cuando el buque se dirija casi directamente hacia popa, el viento relativo sea desde la proa del través, y la combinación de viento y corriente de marea sea favorable.</w:t>
      </w:r>
    </w:p>
    <w:p w:rsidR="002A0651" w:rsidRDefault="002A0651" w:rsidP="007168C0">
      <w:pPr>
        <w:autoSpaceDE w:val="0"/>
        <w:autoSpaceDN w:val="0"/>
        <w:adjustRightInd w:val="0"/>
        <w:spacing w:after="0" w:line="240" w:lineRule="auto"/>
        <w:ind w:left="426" w:firstLine="992"/>
        <w:jc w:val="both"/>
        <w:rPr>
          <w:rFonts w:cs="ArialMT"/>
          <w:szCs w:val="18"/>
        </w:rPr>
      </w:pPr>
    </w:p>
    <w:p w:rsidR="00BA042B" w:rsidRPr="00343943" w:rsidRDefault="00BA042B"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-8: </w:t>
      </w:r>
      <w:r>
        <w:rPr>
          <w:rFonts w:cs="ArialMT"/>
          <w:i/>
          <w:szCs w:val="18"/>
        </w:rPr>
        <w:t>Clase M</w:t>
      </w:r>
      <w:r w:rsidRPr="00343943">
        <w:rPr>
          <w:rFonts w:cs="ArialMT"/>
          <w:i/>
        </w:rPr>
        <w:t xml:space="preserve"> – </w:t>
      </w:r>
      <w:r>
        <w:rPr>
          <w:rFonts w:cs="ArialMT"/>
          <w:i/>
        </w:rPr>
        <w:t xml:space="preserve">Zarpe hacia popa con viento </w:t>
      </w:r>
      <w:proofErr w:type="spellStart"/>
      <w:r>
        <w:rPr>
          <w:rFonts w:cs="ArialMT"/>
          <w:i/>
        </w:rPr>
        <w:t>atracante</w:t>
      </w:r>
      <w:proofErr w:type="spellEnd"/>
      <w:r w:rsidRPr="00343943">
        <w:rPr>
          <w:rFonts w:cs="ArialMT"/>
          <w:i/>
        </w:rPr>
        <w:t>.</w:t>
      </w:r>
    </w:p>
    <w:p w:rsidR="007168C0" w:rsidRPr="007168C0" w:rsidRDefault="007168C0" w:rsidP="007168C0">
      <w:pPr>
        <w:autoSpaceDE w:val="0"/>
        <w:autoSpaceDN w:val="0"/>
        <w:adjustRightInd w:val="0"/>
        <w:spacing w:after="0" w:line="240" w:lineRule="auto"/>
        <w:ind w:left="426"/>
        <w:jc w:val="center"/>
        <w:rPr>
          <w:rFonts w:ascii="Arial" w:hAnsi="Arial" w:cs="Arial"/>
          <w:noProof/>
          <w:lang w:eastAsia="es-CL"/>
        </w:rPr>
      </w:pPr>
      <w:r w:rsidRPr="00433B96">
        <w:rPr>
          <w:rFonts w:ascii="Arial" w:hAnsi="Arial" w:cs="Arial"/>
          <w:noProof/>
          <w:lang w:eastAsia="es-CL"/>
        </w:rPr>
        <w:drawing>
          <wp:inline distT="0" distB="0" distL="0" distR="0" wp14:anchorId="4F4C15BD" wp14:editId="34EACC60">
            <wp:extent cx="5328000" cy="2086800"/>
            <wp:effectExtent l="19050" t="19050" r="25400" b="2794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328000" cy="2086800"/>
                    </a:xfrm>
                    <a:prstGeom prst="rect">
                      <a:avLst/>
                    </a:prstGeom>
                    <a:noFill/>
                    <a:ln w="12700" cmpd="sng">
                      <a:solidFill>
                        <a:srgbClr val="000000"/>
                      </a:solidFill>
                      <a:miter lim="800000"/>
                      <a:headEnd/>
                      <a:tailEnd/>
                    </a:ln>
                    <a:effectLst/>
                  </pic:spPr>
                </pic:pic>
              </a:graphicData>
            </a:graphic>
          </wp:inline>
        </w:drawing>
      </w:r>
    </w:p>
    <w:p w:rsidR="007168C0" w:rsidRPr="007168C0" w:rsidRDefault="007168C0" w:rsidP="007168C0">
      <w:pPr>
        <w:autoSpaceDE w:val="0"/>
        <w:autoSpaceDN w:val="0"/>
        <w:adjustRightInd w:val="0"/>
        <w:spacing w:after="0" w:line="240" w:lineRule="auto"/>
        <w:ind w:left="426" w:firstLine="992"/>
        <w:jc w:val="both"/>
        <w:rPr>
          <w:rFonts w:cs="ArialMT"/>
          <w:szCs w:val="18"/>
        </w:rPr>
      </w:pPr>
    </w:p>
    <w:p w:rsidR="00173A1A" w:rsidRDefault="002B1A33" w:rsidP="00902135">
      <w:pPr>
        <w:pStyle w:val="Ttulo4"/>
        <w:numPr>
          <w:ilvl w:val="0"/>
          <w:numId w:val="6"/>
        </w:numPr>
        <w:rPr>
          <w:rFonts w:ascii="Calibri" w:hAnsi="Calibri" w:cs="Calibri"/>
          <w:b w:val="0"/>
        </w:rPr>
      </w:pPr>
      <w:r w:rsidRPr="006D634B">
        <w:rPr>
          <w:rFonts w:ascii="Calibri" w:hAnsi="Calibri" w:cs="Calibri"/>
        </w:rPr>
        <w:t>M</w:t>
      </w:r>
      <w:r w:rsidR="007168C0">
        <w:rPr>
          <w:rFonts w:ascii="Calibri" w:hAnsi="Calibri" w:cs="Calibri"/>
        </w:rPr>
        <w:t xml:space="preserve">aniobra con viento </w:t>
      </w:r>
      <w:proofErr w:type="spellStart"/>
      <w:r w:rsidR="007168C0">
        <w:rPr>
          <w:rFonts w:ascii="Calibri" w:hAnsi="Calibri" w:cs="Calibri"/>
        </w:rPr>
        <w:t>desabracante</w:t>
      </w:r>
      <w:proofErr w:type="spellEnd"/>
      <w:r w:rsidR="007168C0">
        <w:rPr>
          <w:rFonts w:ascii="Calibri" w:hAnsi="Calibri" w:cs="Calibri"/>
        </w:rPr>
        <w:t>.</w:t>
      </w:r>
      <w:r w:rsidRPr="002B1A33">
        <w:rPr>
          <w:rFonts w:ascii="Calibri" w:hAnsi="Calibri" w:cs="Calibri"/>
          <w:b w:val="0"/>
        </w:rPr>
        <w:t xml:space="preserve"> Existe la posibilidad de largar espías y dejar que el viento haga derivar al buque, sin embargo, es recomendable mantener la proa controlada con una espía hasta el último momento, para evitar que el viento separe bruscamente la proa y lleve la popa sobre el muelle</w:t>
      </w:r>
      <w:r>
        <w:rPr>
          <w:rFonts w:ascii="Calibri" w:hAnsi="Calibri" w:cs="Calibri"/>
          <w:b w:val="0"/>
        </w:rPr>
        <w:t>.</w:t>
      </w:r>
      <w:r w:rsidR="007168C0">
        <w:rPr>
          <w:rFonts w:ascii="Calibri" w:hAnsi="Calibri" w:cs="Calibri"/>
          <w:b w:val="0"/>
        </w:rPr>
        <w:t xml:space="preserve"> También es factible efectuar una maniobra similar a la descrita en la maniobra sin viento.</w:t>
      </w:r>
    </w:p>
    <w:p w:rsidR="00F575A9" w:rsidRDefault="00F575A9" w:rsidP="0094339F">
      <w:pPr>
        <w:autoSpaceDE w:val="0"/>
        <w:autoSpaceDN w:val="0"/>
        <w:adjustRightInd w:val="0"/>
        <w:spacing w:after="0" w:line="240" w:lineRule="auto"/>
        <w:ind w:left="426" w:firstLine="992"/>
        <w:jc w:val="both"/>
        <w:rPr>
          <w:rFonts w:cs="ArialMT"/>
          <w:szCs w:val="18"/>
        </w:rPr>
      </w:pPr>
    </w:p>
    <w:p w:rsidR="00173A1A" w:rsidRPr="00C66CF9" w:rsidRDefault="00173A1A" w:rsidP="00836C03">
      <w:pPr>
        <w:pStyle w:val="TtuloSeccin2"/>
        <w:numPr>
          <w:ilvl w:val="0"/>
          <w:numId w:val="14"/>
        </w:numPr>
        <w:ind w:left="709" w:hanging="283"/>
      </w:pPr>
      <w:bookmarkStart w:id="21" w:name="_Toc532912279"/>
      <w:r w:rsidRPr="00C66CF9">
        <w:t>Fondeo.</w:t>
      </w:r>
      <w:bookmarkEnd w:id="21"/>
    </w:p>
    <w:p w:rsidR="002B1A33" w:rsidRPr="001E0038" w:rsidRDefault="002B1A33" w:rsidP="00902135">
      <w:pPr>
        <w:pStyle w:val="Ttulo4"/>
        <w:numPr>
          <w:ilvl w:val="0"/>
          <w:numId w:val="7"/>
        </w:numPr>
        <w:rPr>
          <w:rFonts w:ascii="Calibri" w:hAnsi="Calibri" w:cs="Calibri"/>
        </w:rPr>
      </w:pPr>
      <w:r>
        <w:rPr>
          <w:rFonts w:ascii="Calibri" w:hAnsi="Calibri" w:cs="Calibri"/>
        </w:rPr>
        <w:t>Fondeo con viada.</w:t>
      </w:r>
      <w:r w:rsidRPr="001E0038">
        <w:rPr>
          <w:rFonts w:ascii="Calibri" w:hAnsi="Calibri" w:cs="Calibri"/>
          <w:b w:val="0"/>
        </w:rPr>
        <w:t xml:space="preserve"> Nunca se debe fondear con viada avante, pues la cadena puede dañar el domo del sonar.</w:t>
      </w:r>
      <w:r w:rsidR="00BA042B">
        <w:rPr>
          <w:rFonts w:ascii="Calibri" w:hAnsi="Calibri" w:cs="Calibri"/>
          <w:b w:val="0"/>
        </w:rPr>
        <w:t xml:space="preserve"> Tampoco se recomienda el uso del ancla para maniobras de atraque, por la misma razón.</w:t>
      </w:r>
    </w:p>
    <w:p w:rsidR="0094339F" w:rsidRDefault="002B1A33" w:rsidP="00902135">
      <w:pPr>
        <w:pStyle w:val="Ttulo4"/>
        <w:numPr>
          <w:ilvl w:val="0"/>
          <w:numId w:val="7"/>
        </w:numPr>
        <w:rPr>
          <w:rFonts w:ascii="Calibri" w:hAnsi="Calibri" w:cs="Calibri"/>
          <w:b w:val="0"/>
        </w:rPr>
      </w:pPr>
      <w:r w:rsidRPr="0094339F">
        <w:rPr>
          <w:rFonts w:ascii="Calibri" w:hAnsi="Calibri" w:cs="Calibri"/>
        </w:rPr>
        <w:t>Uso de espía de fondeo.</w:t>
      </w:r>
      <w:r w:rsidRPr="001E0038">
        <w:rPr>
          <w:rFonts w:ascii="Calibri" w:hAnsi="Calibri" w:cs="Calibri"/>
          <w:b w:val="0"/>
        </w:rPr>
        <w:t xml:space="preserve"> Si el buque va a permanecer fondeado el tiempo suficiente como para que bornee</w:t>
      </w:r>
      <w:r w:rsidR="00BA042B">
        <w:rPr>
          <w:rFonts w:ascii="Calibri" w:hAnsi="Calibri" w:cs="Calibri"/>
          <w:b w:val="0"/>
        </w:rPr>
        <w:t xml:space="preserve">, o en caso de que el viento sea menor a </w:t>
      </w:r>
      <w:r w:rsidR="004E6124">
        <w:rPr>
          <w:rFonts w:ascii="Calibri" w:hAnsi="Calibri" w:cs="Calibri"/>
          <w:b w:val="0"/>
        </w:rPr>
        <w:t>15 nudos</w:t>
      </w:r>
      <w:r w:rsidRPr="001E0038">
        <w:rPr>
          <w:rFonts w:ascii="Calibri" w:hAnsi="Calibri" w:cs="Calibri"/>
          <w:b w:val="0"/>
        </w:rPr>
        <w:t xml:space="preserve">, </w:t>
      </w:r>
      <w:r w:rsidR="00BA042B">
        <w:rPr>
          <w:rFonts w:ascii="Calibri" w:hAnsi="Calibri" w:cs="Calibri"/>
          <w:b w:val="0"/>
        </w:rPr>
        <w:t>se debe usar la espía de fondeo</w:t>
      </w:r>
      <w:r w:rsidRPr="001E0038">
        <w:rPr>
          <w:rFonts w:ascii="Calibri" w:hAnsi="Calibri" w:cs="Calibri"/>
          <w:b w:val="0"/>
        </w:rPr>
        <w:t xml:space="preserve"> </w:t>
      </w:r>
      <w:r w:rsidR="00BA042B">
        <w:rPr>
          <w:rFonts w:ascii="Calibri" w:hAnsi="Calibri" w:cs="Calibri"/>
          <w:b w:val="0"/>
        </w:rPr>
        <w:t>para</w:t>
      </w:r>
      <w:r w:rsidRPr="001E0038">
        <w:rPr>
          <w:rFonts w:ascii="Calibri" w:hAnsi="Calibri" w:cs="Calibri"/>
          <w:b w:val="0"/>
        </w:rPr>
        <w:t xml:space="preserve"> la maniobra. Una vez que el ancla trabaja, se arría la cantidad de paños de cadena adecuada a la profundidad del lugar, tras lo que el personal de la estación castillo procede a instalar la espía de fondeo, proceso que </w:t>
      </w:r>
      <w:r w:rsidRPr="001E0038">
        <w:rPr>
          <w:rFonts w:ascii="Calibri" w:hAnsi="Calibri" w:cs="Calibri"/>
          <w:b w:val="0"/>
        </w:rPr>
        <w:lastRenderedPageBreak/>
        <w:t xml:space="preserve">tiene una duración aproximada de 30 minutos, aunque partidas experimentadas lo han realizado con seguridad hasta en la mitad de ese tiempo. Después de eso, se entrega aproximadamente un </w:t>
      </w:r>
      <w:proofErr w:type="spellStart"/>
      <w:r w:rsidRPr="001E0038">
        <w:rPr>
          <w:rFonts w:ascii="Calibri" w:hAnsi="Calibri" w:cs="Calibri"/>
          <w:b w:val="0"/>
        </w:rPr>
        <w:t>paño</w:t>
      </w:r>
      <w:proofErr w:type="spellEnd"/>
      <w:r w:rsidRPr="001E0038">
        <w:rPr>
          <w:rFonts w:ascii="Calibri" w:hAnsi="Calibri" w:cs="Calibri"/>
          <w:b w:val="0"/>
        </w:rPr>
        <w:t xml:space="preserve"> más de caden</w:t>
      </w:r>
      <w:r w:rsidR="00BA042B">
        <w:rPr>
          <w:rFonts w:ascii="Calibri" w:hAnsi="Calibri" w:cs="Calibri"/>
          <w:b w:val="0"/>
        </w:rPr>
        <w:t xml:space="preserve">a con el </w:t>
      </w:r>
      <w:proofErr w:type="spellStart"/>
      <w:r w:rsidR="00BA042B">
        <w:rPr>
          <w:rFonts w:ascii="Calibri" w:hAnsi="Calibri" w:cs="Calibri"/>
          <w:b w:val="0"/>
        </w:rPr>
        <w:t>winche</w:t>
      </w:r>
      <w:proofErr w:type="spellEnd"/>
      <w:r w:rsidR="00BA042B">
        <w:rPr>
          <w:rFonts w:ascii="Calibri" w:hAnsi="Calibri" w:cs="Calibri"/>
          <w:b w:val="0"/>
        </w:rPr>
        <w:t xml:space="preserve"> de proa. En la </w:t>
      </w:r>
      <w:r w:rsidR="00BA042B" w:rsidRPr="008B0BD8">
        <w:rPr>
          <w:rFonts w:ascii="Calibri" w:hAnsi="Calibri" w:cs="Calibri"/>
          <w:b w:val="0"/>
        </w:rPr>
        <w:t>F</w:t>
      </w:r>
      <w:r w:rsidR="006E3827">
        <w:rPr>
          <w:rFonts w:ascii="Calibri" w:hAnsi="Calibri" w:cs="Calibri"/>
          <w:b w:val="0"/>
        </w:rPr>
        <w:t>igura 3</w:t>
      </w:r>
      <w:r w:rsidRPr="008B0BD8">
        <w:rPr>
          <w:rFonts w:ascii="Calibri" w:hAnsi="Calibri" w:cs="Calibri"/>
          <w:b w:val="0"/>
        </w:rPr>
        <w:t xml:space="preserve">- </w:t>
      </w:r>
      <w:r w:rsidR="008B0BD8" w:rsidRPr="008B0BD8">
        <w:rPr>
          <w:rFonts w:ascii="Calibri" w:hAnsi="Calibri" w:cs="Calibri"/>
          <w:b w:val="0"/>
        </w:rPr>
        <w:t>9</w:t>
      </w:r>
      <w:r w:rsidRPr="008B0BD8">
        <w:rPr>
          <w:rFonts w:ascii="Calibri" w:hAnsi="Calibri" w:cs="Calibri"/>
          <w:b w:val="0"/>
        </w:rPr>
        <w:t xml:space="preserve"> se aprecia la posición final de la maniobra. No es recomendable el uso</w:t>
      </w:r>
      <w:r w:rsidRPr="001E0038">
        <w:rPr>
          <w:rFonts w:ascii="Calibri" w:hAnsi="Calibri" w:cs="Calibri"/>
          <w:b w:val="0"/>
        </w:rPr>
        <w:t xml:space="preserve"> de la espía de fondeo con vientos superiores a 20 nudos.</w:t>
      </w:r>
    </w:p>
    <w:p w:rsidR="002A0651" w:rsidRPr="008B0BD8" w:rsidRDefault="002A0651" w:rsidP="008B0BD8">
      <w:pPr>
        <w:autoSpaceDE w:val="0"/>
        <w:autoSpaceDN w:val="0"/>
        <w:adjustRightInd w:val="0"/>
        <w:spacing w:after="0" w:line="240" w:lineRule="auto"/>
        <w:ind w:left="426" w:firstLine="992"/>
        <w:jc w:val="both"/>
        <w:rPr>
          <w:rFonts w:cs="ArialMT"/>
          <w:szCs w:val="18"/>
        </w:rPr>
      </w:pPr>
    </w:p>
    <w:p w:rsidR="008B0BD8" w:rsidRPr="00343943" w:rsidRDefault="008B0BD8" w:rsidP="00FC21E9">
      <w:pPr>
        <w:autoSpaceDE w:val="0"/>
        <w:autoSpaceDN w:val="0"/>
        <w:adjustRightInd w:val="0"/>
        <w:spacing w:after="0" w:line="240" w:lineRule="auto"/>
        <w:ind w:left="426"/>
        <w:jc w:val="center"/>
        <w:rPr>
          <w:rFonts w:cs="ArialMT"/>
          <w:i/>
        </w:rPr>
      </w:pPr>
      <w:r w:rsidRPr="00081256">
        <w:rPr>
          <w:rFonts w:cs="ArialMT"/>
        </w:rPr>
        <w:t xml:space="preserve">Figura </w:t>
      </w:r>
      <w:r w:rsidR="008A1BA6">
        <w:rPr>
          <w:rFonts w:cs="ArialMT"/>
        </w:rPr>
        <w:t>3</w:t>
      </w:r>
      <w:r>
        <w:rPr>
          <w:rFonts w:cs="ArialMT"/>
        </w:rPr>
        <w:t xml:space="preserve">-9: </w:t>
      </w:r>
      <w:r>
        <w:rPr>
          <w:rFonts w:cs="ArialMT"/>
          <w:i/>
          <w:szCs w:val="18"/>
        </w:rPr>
        <w:t>Clase M</w:t>
      </w:r>
      <w:r w:rsidRPr="00343943">
        <w:rPr>
          <w:rFonts w:cs="ArialMT"/>
          <w:i/>
        </w:rPr>
        <w:t xml:space="preserve"> – </w:t>
      </w:r>
      <w:r w:rsidR="00FC21E9">
        <w:rPr>
          <w:rFonts w:cs="ArialMT"/>
          <w:i/>
        </w:rPr>
        <w:t>Maniobra de fondeo con espía de fondeo</w:t>
      </w:r>
      <w:r w:rsidRPr="00343943">
        <w:rPr>
          <w:rFonts w:cs="ArialMT"/>
          <w:i/>
        </w:rPr>
        <w:t>.</w:t>
      </w:r>
    </w:p>
    <w:p w:rsidR="00BA042B" w:rsidRDefault="00BA042B" w:rsidP="008B0BD8">
      <w:pPr>
        <w:autoSpaceDE w:val="0"/>
        <w:autoSpaceDN w:val="0"/>
        <w:adjustRightInd w:val="0"/>
        <w:spacing w:after="0" w:line="240" w:lineRule="auto"/>
        <w:ind w:left="426"/>
        <w:jc w:val="center"/>
        <w:rPr>
          <w:rFonts w:ascii="Arial" w:hAnsi="Arial" w:cs="Arial"/>
          <w:noProof/>
          <w:lang w:eastAsia="es-CL"/>
        </w:rPr>
      </w:pPr>
      <w:r w:rsidRPr="008B0BD8">
        <w:rPr>
          <w:rFonts w:ascii="Arial" w:hAnsi="Arial" w:cs="Arial"/>
          <w:noProof/>
          <w:lang w:eastAsia="es-CL"/>
        </w:rPr>
        <w:drawing>
          <wp:inline distT="0" distB="0" distL="0" distR="0" wp14:anchorId="2EAF5B1D" wp14:editId="18473204">
            <wp:extent cx="5292000" cy="4291149"/>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3394" t="15064" r="24813" b="12164"/>
                    <a:stretch/>
                  </pic:blipFill>
                  <pic:spPr bwMode="auto">
                    <a:xfrm>
                      <a:off x="0" y="0"/>
                      <a:ext cx="5292000" cy="4291149"/>
                    </a:xfrm>
                    <a:prstGeom prst="rect">
                      <a:avLst/>
                    </a:prstGeom>
                    <a:ln>
                      <a:noFill/>
                    </a:ln>
                    <a:extLst>
                      <a:ext uri="{53640926-AAD7-44D8-BBD7-CCE9431645EC}">
                        <a14:shadowObscured xmlns:a14="http://schemas.microsoft.com/office/drawing/2010/main"/>
                      </a:ext>
                    </a:extLst>
                  </pic:spPr>
                </pic:pic>
              </a:graphicData>
            </a:graphic>
          </wp:inline>
        </w:drawing>
      </w:r>
    </w:p>
    <w:p w:rsidR="008B0BD8" w:rsidRPr="008B0BD8" w:rsidRDefault="008B0BD8" w:rsidP="008B0BD8">
      <w:pPr>
        <w:autoSpaceDE w:val="0"/>
        <w:autoSpaceDN w:val="0"/>
        <w:adjustRightInd w:val="0"/>
        <w:spacing w:after="0" w:line="240" w:lineRule="auto"/>
        <w:ind w:left="426"/>
        <w:jc w:val="center"/>
        <w:rPr>
          <w:rFonts w:ascii="Arial" w:hAnsi="Arial" w:cs="Arial"/>
          <w:noProof/>
          <w:lang w:eastAsia="es-CL"/>
        </w:rPr>
      </w:pPr>
    </w:p>
    <w:p w:rsidR="0094339F" w:rsidRPr="001E0038" w:rsidRDefault="0094339F" w:rsidP="00902135">
      <w:pPr>
        <w:pStyle w:val="Ttulo4"/>
        <w:numPr>
          <w:ilvl w:val="0"/>
          <w:numId w:val="7"/>
        </w:numPr>
        <w:rPr>
          <w:rFonts w:ascii="Calibri" w:hAnsi="Calibri" w:cs="Calibri"/>
          <w:b w:val="0"/>
        </w:rPr>
      </w:pPr>
      <w:r w:rsidRPr="0094339F">
        <w:rPr>
          <w:rFonts w:ascii="Calibri" w:hAnsi="Calibri" w:cs="Calibri"/>
        </w:rPr>
        <w:t>Distancia Puente- Jack.</w:t>
      </w:r>
      <w:r w:rsidRPr="001E0038">
        <w:rPr>
          <w:rFonts w:ascii="Calibri" w:hAnsi="Calibri" w:cs="Calibri"/>
          <w:b w:val="0"/>
        </w:rPr>
        <w:t xml:space="preserve"> Para preparar la carta de fondeo, debe tomarse en consideración la distancia puente- </w:t>
      </w:r>
      <w:proofErr w:type="spellStart"/>
      <w:r w:rsidRPr="001E0038">
        <w:rPr>
          <w:rFonts w:ascii="Calibri" w:hAnsi="Calibri" w:cs="Calibri"/>
          <w:b w:val="0"/>
        </w:rPr>
        <w:t>jack</w:t>
      </w:r>
      <w:proofErr w:type="spellEnd"/>
      <w:r w:rsidRPr="001E0038">
        <w:rPr>
          <w:rFonts w:ascii="Calibri" w:hAnsi="Calibri" w:cs="Calibri"/>
          <w:b w:val="0"/>
        </w:rPr>
        <w:t xml:space="preserve"> de 37,5 metros.</w:t>
      </w:r>
    </w:p>
    <w:p w:rsidR="002B1A33" w:rsidRDefault="0094339F" w:rsidP="00902135">
      <w:pPr>
        <w:pStyle w:val="Ttulo4"/>
        <w:numPr>
          <w:ilvl w:val="0"/>
          <w:numId w:val="7"/>
        </w:numPr>
        <w:rPr>
          <w:rFonts w:ascii="Calibri" w:hAnsi="Calibri" w:cs="Calibri"/>
          <w:b w:val="0"/>
        </w:rPr>
      </w:pPr>
      <w:r>
        <w:rPr>
          <w:rFonts w:ascii="Calibri" w:hAnsi="Calibri" w:cs="Calibri"/>
        </w:rPr>
        <w:t>Tabla de desaceleración.</w:t>
      </w:r>
      <w:r w:rsidRPr="001E0038">
        <w:rPr>
          <w:rFonts w:ascii="Calibri" w:hAnsi="Calibri" w:cs="Calibri"/>
          <w:b w:val="0"/>
        </w:rPr>
        <w:t xml:space="preserve"> El buque debe fondear con una viada de 0 nudos, por lo que antes de llegar al punto de fondeo se debe haber ordenado dar atrás a las máquinas, fondeando en el momento en que se aprecie que el buque comienza a retroceder. Para fondear en el punto planificado, se debe seguir </w:t>
      </w:r>
      <w:r w:rsidR="00DE3B06">
        <w:rPr>
          <w:rFonts w:ascii="Calibri" w:hAnsi="Calibri" w:cs="Calibri"/>
          <w:b w:val="0"/>
        </w:rPr>
        <w:t>lo indicado en la</w:t>
      </w:r>
      <w:r w:rsidRPr="001E0038">
        <w:rPr>
          <w:rFonts w:ascii="Calibri" w:hAnsi="Calibri" w:cs="Calibri"/>
          <w:b w:val="0"/>
        </w:rPr>
        <w:t xml:space="preserve"> </w:t>
      </w:r>
      <w:r w:rsidR="00DE3B06">
        <w:rPr>
          <w:rFonts w:ascii="Calibri" w:hAnsi="Calibri" w:cs="Calibri"/>
          <w:b w:val="0"/>
        </w:rPr>
        <w:t>T</w:t>
      </w:r>
      <w:r w:rsidRPr="001E0038">
        <w:rPr>
          <w:rFonts w:ascii="Calibri" w:hAnsi="Calibri" w:cs="Calibri"/>
          <w:b w:val="0"/>
        </w:rPr>
        <w:t xml:space="preserve">abla </w:t>
      </w:r>
      <w:r w:rsidR="00DE3B06">
        <w:rPr>
          <w:rFonts w:ascii="Calibri" w:hAnsi="Calibri" w:cs="Calibri"/>
          <w:b w:val="0"/>
        </w:rPr>
        <w:t>3-10.</w:t>
      </w:r>
    </w:p>
    <w:p w:rsidR="00BA042B" w:rsidRDefault="00BA042B" w:rsidP="00BA042B">
      <w:pPr>
        <w:autoSpaceDE w:val="0"/>
        <w:autoSpaceDN w:val="0"/>
        <w:adjustRightInd w:val="0"/>
        <w:spacing w:after="0" w:line="240" w:lineRule="auto"/>
        <w:ind w:left="426" w:firstLine="992"/>
        <w:jc w:val="both"/>
        <w:rPr>
          <w:rFonts w:cs="ArialMT"/>
          <w:szCs w:val="18"/>
        </w:rPr>
      </w:pPr>
    </w:p>
    <w:p w:rsidR="00895A43" w:rsidRDefault="00895A43" w:rsidP="00BA042B">
      <w:pPr>
        <w:autoSpaceDE w:val="0"/>
        <w:autoSpaceDN w:val="0"/>
        <w:adjustRightInd w:val="0"/>
        <w:spacing w:after="0" w:line="240" w:lineRule="auto"/>
        <w:ind w:left="426" w:firstLine="992"/>
        <w:jc w:val="both"/>
        <w:rPr>
          <w:rFonts w:cs="ArialMT"/>
          <w:szCs w:val="18"/>
        </w:rPr>
        <w:sectPr w:rsidR="00895A43" w:rsidSect="00433F83">
          <w:pgSz w:w="12240" w:h="15840"/>
          <w:pgMar w:top="1417" w:right="1701" w:bottom="1417" w:left="1701" w:header="708" w:footer="708" w:gutter="0"/>
          <w:cols w:space="708"/>
          <w:docGrid w:linePitch="360"/>
        </w:sectPr>
      </w:pPr>
    </w:p>
    <w:p w:rsidR="008B0BD8" w:rsidRPr="00343943" w:rsidRDefault="00DE3B06" w:rsidP="008B0BD8">
      <w:pPr>
        <w:autoSpaceDE w:val="0"/>
        <w:autoSpaceDN w:val="0"/>
        <w:adjustRightInd w:val="0"/>
        <w:spacing w:after="0" w:line="240" w:lineRule="auto"/>
        <w:jc w:val="center"/>
        <w:rPr>
          <w:rFonts w:cs="ArialMT"/>
          <w:i/>
        </w:rPr>
      </w:pPr>
      <w:r>
        <w:rPr>
          <w:rFonts w:cs="ArialMT"/>
        </w:rPr>
        <w:lastRenderedPageBreak/>
        <w:t>Tabla</w:t>
      </w:r>
      <w:r w:rsidR="008B0BD8" w:rsidRPr="00081256">
        <w:rPr>
          <w:rFonts w:cs="ArialMT"/>
        </w:rPr>
        <w:t xml:space="preserve"> </w:t>
      </w:r>
      <w:r w:rsidR="008A1BA6">
        <w:rPr>
          <w:rFonts w:cs="ArialMT"/>
        </w:rPr>
        <w:t>3</w:t>
      </w:r>
      <w:r w:rsidR="008B0BD8">
        <w:rPr>
          <w:rFonts w:cs="ArialMT"/>
        </w:rPr>
        <w:t xml:space="preserve">-10: </w:t>
      </w:r>
      <w:r w:rsidR="008B0BD8">
        <w:rPr>
          <w:rFonts w:cs="ArialMT"/>
          <w:i/>
          <w:szCs w:val="18"/>
        </w:rPr>
        <w:t>Clase M</w:t>
      </w:r>
      <w:r w:rsidR="008B0BD8" w:rsidRPr="00343943">
        <w:rPr>
          <w:rFonts w:cs="ArialMT"/>
          <w:i/>
        </w:rPr>
        <w:t xml:space="preserve"> – </w:t>
      </w:r>
      <w:r w:rsidR="008B0BD8">
        <w:rPr>
          <w:rFonts w:cs="ArialMT"/>
          <w:i/>
        </w:rPr>
        <w:t>Tabla de Desaceleración para Fondeo</w:t>
      </w:r>
      <w:r w:rsidR="008B0BD8" w:rsidRPr="00343943">
        <w:rPr>
          <w:rFonts w:cs="ArialMT"/>
          <w:i/>
        </w:rPr>
        <w:t>.</w:t>
      </w:r>
    </w:p>
    <w:tbl>
      <w:tblPr>
        <w:tblW w:w="8645" w:type="dxa"/>
        <w:tblInd w:w="70" w:type="dxa"/>
        <w:tblLayout w:type="fixed"/>
        <w:tblCellMar>
          <w:left w:w="70" w:type="dxa"/>
          <w:right w:w="70" w:type="dxa"/>
        </w:tblCellMar>
        <w:tblLook w:val="0000" w:firstRow="0" w:lastRow="0" w:firstColumn="0" w:lastColumn="0" w:noHBand="0" w:noVBand="0"/>
      </w:tblPr>
      <w:tblGrid>
        <w:gridCol w:w="8645"/>
      </w:tblGrid>
      <w:tr w:rsidR="006B18B3" w:rsidRPr="006B18B3" w:rsidTr="00B3762F">
        <w:trPr>
          <w:trHeight w:val="1587"/>
        </w:trPr>
        <w:tc>
          <w:tcPr>
            <w:tcW w:w="8645" w:type="dxa"/>
            <w:tcBorders>
              <w:top w:val="single" w:sz="4" w:space="0" w:color="000000"/>
              <w:left w:val="single" w:sz="4" w:space="0" w:color="000000"/>
              <w:bottom w:val="single" w:sz="4" w:space="0" w:color="auto"/>
              <w:right w:val="single" w:sz="4" w:space="0" w:color="000000"/>
            </w:tcBorders>
            <w:shd w:val="clear" w:color="auto" w:fill="auto"/>
            <w:vAlign w:val="center"/>
          </w:tcPr>
          <w:p w:rsidR="006B18B3" w:rsidRPr="00B3762F" w:rsidRDefault="006B18B3" w:rsidP="00B3762F">
            <w:pPr>
              <w:tabs>
                <w:tab w:val="center" w:pos="1698"/>
                <w:tab w:val="center" w:pos="3399"/>
                <w:tab w:val="center" w:pos="5100"/>
                <w:tab w:val="center" w:pos="6801"/>
              </w:tabs>
              <w:snapToGrid w:val="0"/>
              <w:spacing w:after="0"/>
              <w:rPr>
                <w:rFonts w:cs="Arial"/>
                <w:sz w:val="18"/>
              </w:rPr>
            </w:pPr>
            <w:r w:rsidRPr="00B3762F">
              <w:rPr>
                <w:rFonts w:ascii="Calibri" w:hAnsi="Calibri" w:cs="Calibri"/>
                <w:b/>
                <w:sz w:val="20"/>
              </w:rPr>
              <w:tab/>
              <w:t xml:space="preserve">1000yds. </w:t>
            </w:r>
            <w:r w:rsidRPr="00B3762F">
              <w:rPr>
                <w:rFonts w:ascii="Calibri" w:hAnsi="Calibri" w:cs="Calibri"/>
                <w:b/>
                <w:sz w:val="20"/>
              </w:rPr>
              <w:tab/>
              <w:t xml:space="preserve">500yds. </w:t>
            </w:r>
            <w:r w:rsidRPr="00B3762F">
              <w:rPr>
                <w:rFonts w:ascii="Calibri" w:hAnsi="Calibri" w:cs="Calibri"/>
                <w:b/>
                <w:sz w:val="20"/>
              </w:rPr>
              <w:tab/>
              <w:t xml:space="preserve">200yds. </w:t>
            </w:r>
            <w:r w:rsidRPr="00B3762F">
              <w:rPr>
                <w:rFonts w:ascii="Calibri" w:hAnsi="Calibri" w:cs="Calibri"/>
                <w:b/>
                <w:sz w:val="20"/>
              </w:rPr>
              <w:tab/>
              <w:t>FONDO</w:t>
            </w:r>
          </w:p>
          <w:p w:rsidR="006B18B3" w:rsidRPr="00B3762F" w:rsidRDefault="00EF78DA" w:rsidP="00B3762F">
            <w:pPr>
              <w:tabs>
                <w:tab w:val="center" w:pos="1698"/>
                <w:tab w:val="center" w:pos="3399"/>
                <w:tab w:val="center" w:pos="5100"/>
                <w:tab w:val="center" w:pos="6801"/>
              </w:tabs>
              <w:snapToGrid w:val="0"/>
              <w:spacing w:after="0" w:line="240" w:lineRule="auto"/>
              <w:rPr>
                <w:rFonts w:cs="Arial"/>
                <w:b/>
                <w:bCs/>
                <w:sz w:val="18"/>
              </w:rPr>
            </w:pPr>
            <w:r w:rsidRPr="00B3762F">
              <w:rPr>
                <w:rFonts w:ascii="Calibri" w:hAnsi="Calibri" w:cs="Calibri"/>
                <w:b/>
                <w:sz w:val="20"/>
              </w:rPr>
              <w:tab/>
            </w:r>
            <w:r w:rsidRPr="00B3762F">
              <w:rPr>
                <w:rFonts w:cs="Arial"/>
                <w:noProof/>
                <w:sz w:val="18"/>
                <w:lang w:eastAsia="es-CL"/>
              </w:rPr>
              <mc:AlternateContent>
                <mc:Choice Requires="wps">
                  <w:drawing>
                    <wp:inline distT="0" distB="0" distL="0" distR="0" wp14:anchorId="7E568C0E" wp14:editId="5947F5A9">
                      <wp:extent cx="0" cy="255600"/>
                      <wp:effectExtent l="19050" t="0" r="19050" b="30480"/>
                      <wp:docPr id="28"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600"/>
                              </a:xfrm>
                              <a:prstGeom prst="line">
                                <a:avLst/>
                              </a:prstGeom>
                              <a:noFill/>
                              <a:ln w="36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w:pict>
                    <v:line w14:anchorId="791F90F2" id="Conector recto 28" o:spid="_x0000_s1026" style="visibility:visible;mso-wrap-style:square;mso-left-percent:-10001;mso-top-percent:-10001;mso-position-horizontal:absolute;mso-position-horizontal-relative:char;mso-position-vertical:absolute;mso-position-vertical-relative:line;mso-left-percent:-10001;mso-top-percent:-10001" from="0,0" to="0,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iRkQIAAG0FAAAOAAAAZHJzL2Uyb0RvYy54bWysVN9v2yAQfp+0/wH53fXPOKlVp2odZy/d&#10;Vqmd9kwAx2g2WEDiRNP+9x048ZLuZZqaSJjj4OO7++64uz90LdozpbkUhRfdhB5igkjKxbbwvr2u&#10;/YWHtMGC4lYKVnhHpr375ccPd0Ofs1g2sqVMIQAROh/6wmuM6fMg0KRhHdY3smcCnLVUHTZgqm1A&#10;FR4AvWuDOAyzYJCK9koSpjWsrkant3T4dc2I+VrXmhnUFh5wM25UbtzYMVje4XyrcN9wcqKB/4NF&#10;h7mASyeoFTYY7RT/C6rjREkta3NDZBfIuuaEuRggmih8E81Lg3vmYoHk6H5Kk34/WPJl/6wQp4UX&#10;g1ICd6BRCUoRIxVS9oPAAVkaep3D5lI8KxsnOYiX/kmSHxoJWTZYbJlj+3rsASGyJ4KrI9bQPdy1&#10;GT5LCnvwzkiXskOtOgsJyUAHp8xxUoYdDCLjIoHVeDbLQidagPPzuV5p84nJDtlJ4bVc2JzhHO+f&#10;tLE8cH7eYpeFXPO2dbq3Ag2Fl2RJFroTWracWq/dp9V2U7YK7bEtHfdzUYHncpuSO0EdWsMwrU5z&#10;g3k7zuH2Vlg85qpxpATWwcDUrUOIrlJ+3oa31aJapH4aZ5WfhquV/7AuUz9bR/PZKlmV5Sr6ZYlG&#10;ad5wSpmwXM9VG6X/VhWn/hnrbarbKSvBNbpLH5C9ZvqwnoXzNFn48/ks8dOkCv3Hxbr0H8ooy+bV&#10;Y/lYvWFauej1+5CdUmlZyZ1h6qWhA6Lc6p/MbuPIAwO6PJ6PuiHcbuF5IkZ5SEnznZvGVautM4tx&#10;pfUitP+T1hP6mIizhtaaVDjF9idVoPlZX9cEtu7HDtpIenxW5+aAnnaHTu+PfTQubZhfvpLL3wAA&#10;AP//AwBQSwMEFAAGAAgAAAAhAKQrGurZAAAAAQEAAA8AAABkcnMvZG93bnJldi54bWxMj0FPwkAQ&#10;he8m/IfNmHiTrWIMqd0SQmLCgYMCF27T7tBWurNNd4HWX+/oRS6TN3mT977JFoNr1YX60Hg28DRN&#10;QBGX3jZcGdjv3h/noEJEtth6JgMjBVjkk7sMU+uv/EmXbayUhHBI0UAdY5dqHcqaHIap74jFO/re&#10;YZS1r7Tt8SrhrtXPSfKqHTYsDTV2tKqpPG3PzsBHsyu+58sjng5f42ZDszXSuDbm4X5YvoGKNMT/&#10;Y/jFF3TIhanwZ7ZBtQbkkfg3xRNdGHhJZqDzTN+S5z8AAAD//wMAUEsBAi0AFAAGAAgAAAAhALaD&#10;OJL+AAAA4QEAABMAAAAAAAAAAAAAAAAAAAAAAFtDb250ZW50X1R5cGVzXS54bWxQSwECLQAUAAYA&#10;CAAAACEAOP0h/9YAAACUAQAACwAAAAAAAAAAAAAAAAAvAQAAX3JlbHMvLnJlbHNQSwECLQAUAAYA&#10;CAAAACEA0FZIkZECAABtBQAADgAAAAAAAAAAAAAAAAAuAgAAZHJzL2Uyb0RvYy54bWxQSwECLQAU&#10;AAYACAAAACEApCsa6tkAAAABAQAADwAAAAAAAAAAAAAAAADrBAAAZHJzL2Rvd25yZXYueG1sUEsF&#10;BgAAAAAEAAQA8wAAAPEFAAAAAA==&#10;" strokeweight="1.01mm">
                      <w10:anchorlock/>
                    </v:line>
                  </w:pict>
                </mc:Fallback>
              </mc:AlternateContent>
            </w:r>
            <w:r w:rsidRPr="00B3762F">
              <w:rPr>
                <w:rFonts w:ascii="Calibri" w:hAnsi="Calibri" w:cs="Calibri"/>
                <w:b/>
                <w:sz w:val="20"/>
              </w:rPr>
              <w:tab/>
            </w:r>
            <w:r w:rsidRPr="00B3762F">
              <w:rPr>
                <w:rFonts w:cs="Arial"/>
                <w:noProof/>
                <w:sz w:val="18"/>
                <w:lang w:eastAsia="es-CL"/>
              </w:rPr>
              <mc:AlternateContent>
                <mc:Choice Requires="wps">
                  <w:drawing>
                    <wp:inline distT="0" distB="0" distL="0" distR="0" wp14:anchorId="38A848E9" wp14:editId="2B01D76E">
                      <wp:extent cx="0" cy="255600"/>
                      <wp:effectExtent l="19050" t="0" r="19050" b="30480"/>
                      <wp:docPr id="43" name="Conector recto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600"/>
                              </a:xfrm>
                              <a:prstGeom prst="line">
                                <a:avLst/>
                              </a:prstGeom>
                              <a:noFill/>
                              <a:ln w="36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w:pict>
                    <v:line w14:anchorId="32895732" id="Conector recto 43" o:spid="_x0000_s1026" style="visibility:visible;mso-wrap-style:square;mso-left-percent:-10001;mso-top-percent:-10001;mso-position-horizontal:absolute;mso-position-horizontal-relative:char;mso-position-vertical:absolute;mso-position-vertical-relative:line;mso-left-percent:-10001;mso-top-percent:-10001" from="0,0" to="0,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QF6kQIAAG0FAAAOAAAAZHJzL2Uyb0RvYy54bWysVFFv2yAQfp+0/4B4d23HjpNadarWcfbS&#10;bZXaac8EcIxmgwUkTjXtv+/Aidd0L9PURMIcBx/f3XfHze2xa9GBayOULHB8FWHEJVVMyF2Bvz1v&#10;giVGxhLJSKskL/ALN/h29fHDzdDnfKYa1TKuEYBIkw99gRtr+zwMDW14R8yV6rkEZ610RyyYehcy&#10;TQZA79pwFkVZOCjNeq0oNwZW16MTrzx+XXNqv9a14Ra1BQZu1o/aj1s3hqsbku806RtBTzTIf7Do&#10;iJBw6QS1JpagvRZ/QXWCamVUba+o6kJV14JyHwNEE0dvonlqSM99LJAc009pMu8HS78cHjUSrMBp&#10;gpEkHWhUglLUKo20+yBwQJaG3uSwuZSP2sVJj/Kpf1D0h0FSlQ2RO+7ZPr/0gBC7E+HFEWeYHu7a&#10;Dp8Vgz1kb5VP2bHWnYOEZKCjV+ZlUoYfLaLjIoXV2XyeRV60kOTnc7029hNXHXKTArdCupyRnBwe&#10;jHU8SH7e4pal2oi29bq3Eg0FTrIki/wJo1rBnNftM3q3LVuNDsSVjv/5qMDzeptWe8k8WsMJq05z&#10;S0Q7zuH2Vjo87qtxpATW0cLUr0OIvlJ+XkfX1bJapkE6y6ogjdbr4G5TpkG2iRfzdbIuy3X8yxGN&#10;07wRjHHpuJ6rNk7/rSpO/TPW21S3U1bCS3SfPiB7yfRuM48WabIMFot5EqRJFQX3y00Z3JVxli2q&#10;+/K+esO08tGb9yE7pdKxUnvL9VPDBsSE0z+ZX89iDAZ0+Wwx6oZIu4PniVqNkVb2u7CNr1ZXZw7j&#10;Qutl5P4nrSf0MRFnDZ01qXCK7U+qQPOzvr4JXN2PHbRV7OVRn5sDetofOr0/7tF4bcP89Su5+g0A&#10;AP//AwBQSwMEFAAGAAgAAAAhAKQrGurZAAAAAQEAAA8AAABkcnMvZG93bnJldi54bWxMj0FPwkAQ&#10;he8m/IfNmHiTrWIMqd0SQmLCgYMCF27T7tBWurNNd4HWX+/oRS6TN3mT977JFoNr1YX60Hg28DRN&#10;QBGX3jZcGdjv3h/noEJEtth6JgMjBVjkk7sMU+uv/EmXbayUhHBI0UAdY5dqHcqaHIap74jFO/re&#10;YZS1r7Tt8SrhrtXPSfKqHTYsDTV2tKqpPG3PzsBHsyu+58sjng5f42ZDszXSuDbm4X5YvoGKNMT/&#10;Y/jFF3TIhanwZ7ZBtQbkkfg3xRNdGHhJZqDzTN+S5z8AAAD//wMAUEsBAi0AFAAGAAgAAAAhALaD&#10;OJL+AAAA4QEAABMAAAAAAAAAAAAAAAAAAAAAAFtDb250ZW50X1R5cGVzXS54bWxQSwECLQAUAAYA&#10;CAAAACEAOP0h/9YAAACUAQAACwAAAAAAAAAAAAAAAAAvAQAAX3JlbHMvLnJlbHNQSwECLQAUAAYA&#10;CAAAACEAKdUBepECAABtBQAADgAAAAAAAAAAAAAAAAAuAgAAZHJzL2Uyb0RvYy54bWxQSwECLQAU&#10;AAYACAAAACEApCsa6tkAAAABAQAADwAAAAAAAAAAAAAAAADrBAAAZHJzL2Rvd25yZXYueG1sUEsF&#10;BgAAAAAEAAQA8wAAAPEFAAAAAA==&#10;" strokeweight="1.01mm">
                      <w10:anchorlock/>
                    </v:line>
                  </w:pict>
                </mc:Fallback>
              </mc:AlternateContent>
            </w:r>
            <w:r w:rsidRPr="00B3762F">
              <w:rPr>
                <w:rFonts w:ascii="Calibri" w:hAnsi="Calibri" w:cs="Calibri"/>
                <w:b/>
                <w:sz w:val="20"/>
              </w:rPr>
              <w:tab/>
            </w:r>
            <w:r w:rsidRPr="00B3762F">
              <w:rPr>
                <w:rFonts w:cs="Arial"/>
                <w:noProof/>
                <w:sz w:val="18"/>
                <w:lang w:eastAsia="es-CL"/>
              </w:rPr>
              <mc:AlternateContent>
                <mc:Choice Requires="wps">
                  <w:drawing>
                    <wp:inline distT="0" distB="0" distL="0" distR="0" wp14:anchorId="00B26710" wp14:editId="57288AF5">
                      <wp:extent cx="0" cy="255600"/>
                      <wp:effectExtent l="19050" t="0" r="19050" b="30480"/>
                      <wp:docPr id="44" name="Conector recto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600"/>
                              </a:xfrm>
                              <a:prstGeom prst="line">
                                <a:avLst/>
                              </a:prstGeom>
                              <a:noFill/>
                              <a:ln w="36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w:pict>
                    <v:line w14:anchorId="7BC1C7D5" id="Conector recto 44" o:spid="_x0000_s1026" style="visibility:visible;mso-wrap-style:square;mso-left-percent:-10001;mso-top-percent:-10001;mso-position-horizontal:absolute;mso-position-horizontal-relative:char;mso-position-vertical:absolute;mso-position-vertical-relative:line;mso-left-percent:-10001;mso-top-percent:-10001" from="0,0" to="0,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M2kQIAAG0FAAAOAAAAZHJzL2Uyb0RvYy54bWysVFFv2yAQfp+0/4B4d20njpNadarWcfbS&#10;bZXaac8EcIxmgwUkTjTtv+/AiZd0L9PURMIcBx/f3XfH3f2hbdCeayOUzHF8E2HEJVVMyG2Ov72u&#10;gwVGxhLJSKMkz/GRG3y//Pjhru8yPlG1ahjXCECkyfoux7W1XRaGhta8JeZGdVyCs1K6JRZMvQ2Z&#10;Jj2gt004iaI07JVmnVaUGwOrq8GJlx6/qji1X6vKcIuaHAM360ftx40bw+UdybaadLWgJxrkP1i0&#10;REi4dIRaEUvQTou/oFpBtTKqsjdUtaGqKkG5jwGiiaM30bzUpOM+FkiO6cY0mfeDpV/2zxoJluMk&#10;wUiSFjQqQClqlUbafRA4IEt9ZzLYXMhn7eKkB/nSPSn6wyCpiprILfdsX48dIMTuRHh1xBmmg7s2&#10;/WfFYA/ZWeVTdqh06yAhGejglTmOyvCDRXRYpLA6mc3SyIsWkux8rtPGfuKqRW6S40ZIlzOSkf2T&#10;sY4Hyc5b3LJUa9E0XvdGoj7H03SaRv6EUY1gzuv2Gb3dFI1Ge+JKx/98VOC53KbVTjKPVnPCytPc&#10;EtEMc7i9kQ6P+2ocKIF1sDD16xCir5Sft9FtuSgXSZBM0jJIotUqeFgXSZCu4/lsNV0VxSr+5YjG&#10;SVYLxrh0XM9VGyf/VhWn/hnqbazbMSvhNbpPH5C9ZvqwnkXzZLoI5vPZNEimZRQ8LtZF8FDEaTov&#10;H4vH8g3T0kdv3ofsmErHSu0s1y816xETTv/p7HYSYzCgyyfzQTdEmi08T9RqjLSy34WtfbW6OnMY&#10;V1ovIvc/aT2iD4k4a+isUYVTbH9SBZqf9fVN4Op+6KCNYsdnfW4O6Gl/6PT+uEfj0ob55Su5/A0A&#10;AP//AwBQSwMEFAAGAAgAAAAhAKQrGurZAAAAAQEAAA8AAABkcnMvZG93bnJldi54bWxMj0FPwkAQ&#10;he8m/IfNmHiTrWIMqd0SQmLCgYMCF27T7tBWurNNd4HWX+/oRS6TN3mT977JFoNr1YX60Hg28DRN&#10;QBGX3jZcGdjv3h/noEJEtth6JgMjBVjkk7sMU+uv/EmXbayUhHBI0UAdY5dqHcqaHIap74jFO/re&#10;YZS1r7Tt8SrhrtXPSfKqHTYsDTV2tKqpPG3PzsBHsyu+58sjng5f42ZDszXSuDbm4X5YvoGKNMT/&#10;Y/jFF3TIhanwZ7ZBtQbkkfg3xRNdGHhJZqDzTN+S5z8AAAD//wMAUEsBAi0AFAAGAAgAAAAhALaD&#10;OJL+AAAA4QEAABMAAAAAAAAAAAAAAAAAAAAAAFtDb250ZW50X1R5cGVzXS54bWxQSwECLQAUAAYA&#10;CAAAACEAOP0h/9YAAACUAQAACwAAAAAAAAAAAAAAAAAvAQAAX3JlbHMvLnJlbHNQSwECLQAUAAYA&#10;CAAAACEAYIvDNpECAABtBQAADgAAAAAAAAAAAAAAAAAuAgAAZHJzL2Uyb0RvYy54bWxQSwECLQAU&#10;AAYACAAAACEApCsa6tkAAAABAQAADwAAAAAAAAAAAAAAAADrBAAAZHJzL2Rvd25yZXYueG1sUEsF&#10;BgAAAAAEAAQA8wAAAPEFAAAAAA==&#10;" strokeweight="1.01mm">
                      <w10:anchorlock/>
                    </v:line>
                  </w:pict>
                </mc:Fallback>
              </mc:AlternateContent>
            </w:r>
            <w:r w:rsidRPr="00B3762F">
              <w:rPr>
                <w:rFonts w:ascii="Calibri" w:hAnsi="Calibri" w:cs="Calibri"/>
                <w:b/>
                <w:sz w:val="20"/>
              </w:rPr>
              <w:tab/>
            </w:r>
            <w:r w:rsidRPr="00B3762F">
              <w:rPr>
                <w:rFonts w:cs="Arial"/>
                <w:noProof/>
                <w:sz w:val="18"/>
                <w:lang w:eastAsia="es-CL"/>
              </w:rPr>
              <mc:AlternateContent>
                <mc:Choice Requires="wps">
                  <w:drawing>
                    <wp:inline distT="0" distB="0" distL="0" distR="0" wp14:anchorId="4967B10C" wp14:editId="29FFE8B6">
                      <wp:extent cx="0" cy="255600"/>
                      <wp:effectExtent l="19050" t="0" r="19050" b="30480"/>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600"/>
                              </a:xfrm>
                              <a:prstGeom prst="line">
                                <a:avLst/>
                              </a:prstGeom>
                              <a:noFill/>
                              <a:ln w="36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w:pict>
                    <v:line w14:anchorId="210274F6" id="Conector recto 45" o:spid="_x0000_s1026" style="visibility:visible;mso-wrap-style:square;mso-left-percent:-10001;mso-top-percent:-10001;mso-position-horizontal:absolute;mso-position-horizontal-relative:char;mso-position-vertical:absolute;mso-position-vertical-relative:line;mso-left-percent:-10001;mso-top-percent:-10001" from="0,0" to="0,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ilkQIAAG0FAAAOAAAAZHJzL2Uyb0RvYy54bWysVFFv2yAQfp+0/4B4d20njpNadarWcfbS&#10;bZXaac8EcIxmgwUkTjTtv+/AiZd0L9PURMIcBx/f3XfH3f2hbdCeayOUzHF8E2HEJVVMyG2Ov72u&#10;gwVGxhLJSKMkz/GRG3y//Pjhru8yPlG1ahjXCECkyfoux7W1XRaGhta8JeZGdVyCs1K6JRZMvQ2Z&#10;Jj2gt004iaI07JVmnVaUGwOrq8GJlx6/qji1X6vKcIuaHAM360ftx40bw+UdybaadLWgJxrkP1i0&#10;REi4dIRaEUvQTou/oFpBtTKqsjdUtaGqKkG5jwGiiaM30bzUpOM+FkiO6cY0mfeDpV/2zxoJluNk&#10;hpEkLWhUgFLUKo20+yBwQJb6zmSwuZDP2sVJD/Kle1L0h0FSFTWRW+7Zvh47QIjdifDqiDNMB3dt&#10;+s+KwR6ys8qn7FDp1kFCMtDBK3McleEHi+iwSGF1MpulkRctJNn5XKeN/cRVi9wkx42QLmckI/sn&#10;Yx0Pkp23uGWp1qJpvO6NRH2Op+k0jfwJoxrBnNftM3q7KRqN9sSVjv/5qMBzuU2rnWQereaElae5&#10;JaIZ5nB7Ix0e99U4UALrYGHq1yFEXyk/b6PbclEukiCZpGWQRKtV8LAukiBdx/PZaroqilX8yxGN&#10;k6wWjHHpuJ6rNk7+rSpO/TPU21i3Y1bCa3SfPiB7zfRhPYvmyXQRzOezaZBMyyh4XKyL4KGI03Re&#10;PhaP5RumpY/evA/ZMZWOldpZrl9q1iMmnP7T2e0kxmBAl0/mg26INFt4nqjVGGllvwtb+2p1deYw&#10;rrReRO5/0npEHxJx1tBZowqn2P6kCjQ/6+ubwNX90EEbxY7P+twc0NP+0On9cY/GpQ3zy1dy+RsA&#10;AP//AwBQSwMEFAAGAAgAAAAhAKQrGurZAAAAAQEAAA8AAABkcnMvZG93bnJldi54bWxMj0FPwkAQ&#10;he8m/IfNmHiTrWIMqd0SQmLCgYMCF27T7tBWurNNd4HWX+/oRS6TN3mT977JFoNr1YX60Hg28DRN&#10;QBGX3jZcGdjv3h/noEJEtth6JgMjBVjkk7sMU+uv/EmXbayUhHBI0UAdY5dqHcqaHIap74jFO/re&#10;YZS1r7Tt8SrhrtXPSfKqHTYsDTV2tKqpPG3PzsBHsyu+58sjng5f42ZDszXSuDbm4X5YvoGKNMT/&#10;Y/jFF3TIhanwZ7ZBtQbkkfg3xRNdGHhJZqDzTN+S5z8AAAD//wMAUEsBAi0AFAAGAAgAAAAhALaD&#10;OJL+AAAA4QEAABMAAAAAAAAAAAAAAAAAAAAAAFtDb250ZW50X1R5cGVzXS54bWxQSwECLQAUAAYA&#10;CAAAACEAOP0h/9YAAACUAQAACwAAAAAAAAAAAAAAAAAvAQAAX3JlbHMvLnJlbHNQSwECLQAUAAYA&#10;CAAAACEAlft4pZECAABtBQAADgAAAAAAAAAAAAAAAAAuAgAAZHJzL2Uyb0RvYy54bWxQSwECLQAU&#10;AAYACAAAACEApCsa6tkAAAABAQAADwAAAAAAAAAAAAAAAADrBAAAZHJzL2Rvd25yZXYueG1sUEsF&#10;BgAAAAAEAAQA8wAAAPEFAAAAAA==&#10;" strokeweight="1.01mm">
                      <w10:anchorlock/>
                    </v:line>
                  </w:pict>
                </mc:Fallback>
              </mc:AlternateContent>
            </w:r>
          </w:p>
          <w:p w:rsidR="006B18B3" w:rsidRPr="00B3762F" w:rsidRDefault="00B3762F" w:rsidP="00B3762F">
            <w:pPr>
              <w:tabs>
                <w:tab w:val="center" w:pos="1700"/>
                <w:tab w:val="center" w:pos="3350"/>
                <w:tab w:val="center" w:pos="5100"/>
                <w:tab w:val="center" w:pos="6785"/>
              </w:tabs>
              <w:snapToGrid w:val="0"/>
              <w:spacing w:after="0" w:line="240" w:lineRule="auto"/>
              <w:rPr>
                <w:rFonts w:ascii="Calibri" w:hAnsi="Calibri" w:cs="Calibri"/>
                <w:b/>
                <w:sz w:val="20"/>
              </w:rPr>
            </w:pPr>
            <w:r w:rsidRPr="00B3762F">
              <w:rPr>
                <w:rFonts w:ascii="Calibri" w:hAnsi="Calibri" w:cs="Calibri"/>
                <w:b/>
                <w:sz w:val="20"/>
              </w:rPr>
              <w:tab/>
            </w:r>
            <w:r w:rsidR="00EF78DA" w:rsidRPr="00B3762F">
              <w:rPr>
                <w:rFonts w:ascii="Calibri" w:hAnsi="Calibri" w:cs="Calibri"/>
                <w:b/>
                <w:sz w:val="20"/>
              </w:rPr>
              <w:t>A</w:t>
            </w:r>
            <w:r w:rsidR="006B18B3" w:rsidRPr="00B3762F">
              <w:rPr>
                <w:rFonts w:ascii="Calibri" w:hAnsi="Calibri" w:cs="Calibri"/>
                <w:b/>
                <w:sz w:val="20"/>
              </w:rPr>
              <w:t>VANTE</w:t>
            </w:r>
            <w:r w:rsidR="00EF78DA" w:rsidRPr="00B3762F">
              <w:rPr>
                <w:rFonts w:ascii="Calibri" w:hAnsi="Calibri" w:cs="Calibri"/>
                <w:b/>
                <w:sz w:val="20"/>
              </w:rPr>
              <w:tab/>
            </w:r>
            <w:proofErr w:type="spellStart"/>
            <w:r w:rsidR="006B18B3" w:rsidRPr="00B3762F">
              <w:rPr>
                <w:rFonts w:ascii="Calibri" w:hAnsi="Calibri" w:cs="Calibri"/>
                <w:b/>
                <w:sz w:val="20"/>
              </w:rPr>
              <w:t>AVANTE</w:t>
            </w:r>
            <w:proofErr w:type="spellEnd"/>
            <w:r w:rsidR="00EF78DA" w:rsidRPr="00B3762F">
              <w:rPr>
                <w:rFonts w:ascii="Calibri" w:hAnsi="Calibri" w:cs="Calibri"/>
                <w:b/>
                <w:sz w:val="20"/>
              </w:rPr>
              <w:tab/>
            </w:r>
            <w:r w:rsidR="006B18B3" w:rsidRPr="00B3762F">
              <w:rPr>
                <w:rFonts w:ascii="Calibri" w:hAnsi="Calibri" w:cs="Calibri"/>
                <w:b/>
                <w:sz w:val="20"/>
              </w:rPr>
              <w:t>PARA LA</w:t>
            </w:r>
            <w:r w:rsidR="00EF78DA" w:rsidRPr="00B3762F">
              <w:rPr>
                <w:rFonts w:ascii="Calibri" w:hAnsi="Calibri" w:cs="Calibri"/>
                <w:b/>
                <w:sz w:val="20"/>
              </w:rPr>
              <w:tab/>
            </w:r>
            <w:r w:rsidR="006B18B3" w:rsidRPr="00B3762F">
              <w:rPr>
                <w:rFonts w:ascii="Calibri" w:hAnsi="Calibri" w:cs="Calibri"/>
                <w:b/>
                <w:sz w:val="20"/>
              </w:rPr>
              <w:t>ATRAS</w:t>
            </w:r>
          </w:p>
          <w:p w:rsidR="006B18B3" w:rsidRPr="00B3762F" w:rsidRDefault="00EF78DA" w:rsidP="00B3762F">
            <w:pPr>
              <w:tabs>
                <w:tab w:val="center" w:pos="1698"/>
                <w:tab w:val="center" w:pos="3399"/>
                <w:tab w:val="center" w:pos="5100"/>
                <w:tab w:val="center" w:pos="6801"/>
              </w:tabs>
              <w:snapToGrid w:val="0"/>
              <w:spacing w:after="0" w:line="240" w:lineRule="auto"/>
              <w:rPr>
                <w:rFonts w:ascii="Calibri" w:hAnsi="Calibri" w:cs="Calibri"/>
                <w:b/>
                <w:sz w:val="20"/>
              </w:rPr>
            </w:pPr>
            <w:r w:rsidRPr="00B3762F">
              <w:rPr>
                <w:rFonts w:ascii="Calibri" w:hAnsi="Calibri" w:cs="Calibri"/>
                <w:b/>
                <w:sz w:val="20"/>
              </w:rPr>
              <w:tab/>
            </w:r>
            <w:r w:rsidR="006B18B3" w:rsidRPr="00B3762F">
              <w:rPr>
                <w:rFonts w:ascii="Calibri" w:hAnsi="Calibri" w:cs="Calibri"/>
                <w:b/>
                <w:sz w:val="20"/>
              </w:rPr>
              <w:t>DES</w:t>
            </w:r>
            <w:r w:rsidRPr="00B3762F">
              <w:rPr>
                <w:rFonts w:ascii="Calibri" w:hAnsi="Calibri" w:cs="Calibri"/>
                <w:b/>
                <w:sz w:val="20"/>
              </w:rPr>
              <w:t>PACIO</w:t>
            </w:r>
            <w:r w:rsidRPr="00B3762F">
              <w:rPr>
                <w:rFonts w:ascii="Calibri" w:hAnsi="Calibri" w:cs="Calibri"/>
                <w:b/>
                <w:sz w:val="20"/>
              </w:rPr>
              <w:tab/>
              <w:t>MUY DESPACIO</w:t>
            </w:r>
            <w:r w:rsidRPr="00B3762F">
              <w:rPr>
                <w:rFonts w:ascii="Calibri" w:hAnsi="Calibri" w:cs="Calibri"/>
                <w:b/>
                <w:sz w:val="20"/>
              </w:rPr>
              <w:tab/>
            </w:r>
            <w:r w:rsidR="006B18B3" w:rsidRPr="00B3762F">
              <w:rPr>
                <w:rFonts w:ascii="Calibri" w:hAnsi="Calibri" w:cs="Calibri"/>
                <w:b/>
                <w:sz w:val="20"/>
              </w:rPr>
              <w:t>MAQUINA</w:t>
            </w:r>
            <w:r w:rsidRPr="00B3762F">
              <w:rPr>
                <w:rFonts w:ascii="Calibri" w:hAnsi="Calibri" w:cs="Calibri"/>
                <w:b/>
                <w:sz w:val="20"/>
              </w:rPr>
              <w:tab/>
            </w:r>
            <w:r w:rsidR="006B18B3" w:rsidRPr="00B3762F">
              <w:rPr>
                <w:rFonts w:ascii="Calibri" w:hAnsi="Calibri" w:cs="Calibri"/>
                <w:b/>
                <w:sz w:val="20"/>
              </w:rPr>
              <w:t>UNA BANDA</w:t>
            </w:r>
          </w:p>
          <w:p w:rsidR="006B18B3" w:rsidRPr="006B18B3" w:rsidRDefault="00EF78DA" w:rsidP="00B3762F">
            <w:pPr>
              <w:tabs>
                <w:tab w:val="center" w:pos="1698"/>
                <w:tab w:val="center" w:pos="3399"/>
                <w:tab w:val="center" w:pos="5100"/>
                <w:tab w:val="center" w:pos="6801"/>
              </w:tabs>
              <w:snapToGrid w:val="0"/>
              <w:spacing w:after="0" w:line="240" w:lineRule="auto"/>
              <w:rPr>
                <w:rFonts w:cs="Arial"/>
                <w:b/>
                <w:sz w:val="20"/>
              </w:rPr>
            </w:pPr>
            <w:r w:rsidRPr="00B3762F">
              <w:rPr>
                <w:rFonts w:ascii="Calibri" w:hAnsi="Calibri" w:cs="Calibri"/>
                <w:b/>
                <w:sz w:val="20"/>
              </w:rPr>
              <w:tab/>
            </w:r>
            <w:r w:rsidR="006B18B3" w:rsidRPr="00B3762F">
              <w:rPr>
                <w:rFonts w:ascii="Calibri" w:hAnsi="Calibri" w:cs="Calibri"/>
                <w:b/>
                <w:sz w:val="20"/>
              </w:rPr>
              <w:t>50 RPM</w:t>
            </w:r>
            <w:r w:rsidRPr="00B3762F">
              <w:rPr>
                <w:rFonts w:ascii="Calibri" w:hAnsi="Calibri" w:cs="Calibri"/>
                <w:b/>
                <w:sz w:val="20"/>
              </w:rPr>
              <w:tab/>
            </w:r>
            <w:r w:rsidR="006B18B3" w:rsidRPr="00B3762F">
              <w:rPr>
                <w:rFonts w:ascii="Calibri" w:hAnsi="Calibri" w:cs="Calibri"/>
                <w:b/>
                <w:sz w:val="20"/>
              </w:rPr>
              <w:t>20 RPM</w:t>
            </w:r>
            <w:r w:rsidRPr="00B3762F">
              <w:rPr>
                <w:rFonts w:ascii="Calibri" w:hAnsi="Calibri" w:cs="Calibri"/>
                <w:b/>
                <w:sz w:val="20"/>
              </w:rPr>
              <w:tab/>
            </w:r>
            <w:r w:rsidRPr="00B3762F">
              <w:rPr>
                <w:rFonts w:ascii="Calibri" w:hAnsi="Calibri" w:cs="Calibri"/>
                <w:b/>
                <w:sz w:val="20"/>
              </w:rPr>
              <w:tab/>
            </w:r>
            <w:r w:rsidR="006B18B3" w:rsidRPr="00B3762F">
              <w:rPr>
                <w:rFonts w:ascii="Calibri" w:hAnsi="Calibri" w:cs="Calibri"/>
                <w:b/>
                <w:sz w:val="20"/>
              </w:rPr>
              <w:t>30 RPM</w:t>
            </w:r>
          </w:p>
        </w:tc>
      </w:tr>
      <w:tr w:rsidR="006B18B3" w:rsidRPr="006B18B3" w:rsidTr="00B3762F">
        <w:trPr>
          <w:trHeight w:hRule="exact" w:val="3061"/>
        </w:trPr>
        <w:tc>
          <w:tcPr>
            <w:tcW w:w="8645" w:type="dxa"/>
            <w:tcBorders>
              <w:top w:val="single" w:sz="4" w:space="0" w:color="auto"/>
              <w:left w:val="single" w:sz="4" w:space="0" w:color="auto"/>
              <w:bottom w:val="single" w:sz="4" w:space="0" w:color="auto"/>
              <w:right w:val="single" w:sz="4" w:space="0" w:color="auto"/>
            </w:tcBorders>
          </w:tcPr>
          <w:p w:rsidR="006B18B3" w:rsidRPr="00EF78DA" w:rsidRDefault="006B18B3" w:rsidP="00B3762F">
            <w:pPr>
              <w:snapToGrid w:val="0"/>
              <w:spacing w:after="0" w:line="360" w:lineRule="auto"/>
              <w:rPr>
                <w:rFonts w:cs="Arial"/>
                <w:sz w:val="18"/>
                <w:szCs w:val="20"/>
              </w:rPr>
            </w:pPr>
            <w:r w:rsidRPr="00EF78DA">
              <w:rPr>
                <w:rFonts w:cs="Arial"/>
                <w:b/>
                <w:sz w:val="18"/>
                <w:szCs w:val="20"/>
                <w:u w:val="single"/>
              </w:rPr>
              <w:t>MÉTODO 1</w:t>
            </w:r>
            <w:r w:rsidRPr="00EF78DA">
              <w:rPr>
                <w:rFonts w:cs="Arial"/>
                <w:b/>
                <w:sz w:val="18"/>
                <w:szCs w:val="20"/>
              </w:rPr>
              <w:t>:</w:t>
            </w:r>
            <w:r w:rsidRPr="00EF78DA">
              <w:rPr>
                <w:rFonts w:cs="Arial"/>
                <w:sz w:val="18"/>
                <w:szCs w:val="20"/>
              </w:rPr>
              <w:t xml:space="preserve"> (CON POCO VIENTO)</w:t>
            </w:r>
          </w:p>
          <w:p w:rsidR="006B18B3" w:rsidRPr="00EF78DA" w:rsidRDefault="006B18B3" w:rsidP="00902135">
            <w:pPr>
              <w:numPr>
                <w:ilvl w:val="0"/>
                <w:numId w:val="9"/>
              </w:numPr>
              <w:tabs>
                <w:tab w:val="left" w:pos="500"/>
                <w:tab w:val="left" w:pos="530"/>
                <w:tab w:val="left" w:pos="560"/>
              </w:tabs>
              <w:suppressAutoHyphens/>
              <w:snapToGrid w:val="0"/>
              <w:spacing w:after="0" w:line="240" w:lineRule="auto"/>
              <w:ind w:right="-10"/>
              <w:rPr>
                <w:rFonts w:cs="Arial"/>
                <w:sz w:val="18"/>
                <w:szCs w:val="20"/>
              </w:rPr>
            </w:pPr>
            <w:r w:rsidRPr="00EF78DA">
              <w:rPr>
                <w:rFonts w:cs="Arial"/>
                <w:sz w:val="18"/>
                <w:szCs w:val="20"/>
              </w:rPr>
              <w:t xml:space="preserve">AL ENCONTRARSE A </w:t>
            </w:r>
            <w:smartTag w:uri="urn:schemas-microsoft-com:office:smarttags" w:element="metricconverter">
              <w:smartTagPr>
                <w:attr w:name="ProductID" w:val="1000 YDS"/>
              </w:smartTagPr>
              <w:r w:rsidRPr="00EF78DA">
                <w:rPr>
                  <w:rFonts w:cs="Arial"/>
                  <w:sz w:val="18"/>
                  <w:szCs w:val="20"/>
                </w:rPr>
                <w:t>1000 YDS</w:t>
              </w:r>
            </w:smartTag>
            <w:r w:rsidRPr="00EF78DA">
              <w:rPr>
                <w:rFonts w:cs="Arial"/>
                <w:sz w:val="18"/>
                <w:szCs w:val="20"/>
              </w:rPr>
              <w:t xml:space="preserve"> DEL PUNTO DE FONDEO ORDENAR “</w:t>
            </w:r>
            <w:r w:rsidRPr="00EF78DA">
              <w:rPr>
                <w:rFonts w:cs="Arial"/>
                <w:b/>
                <w:bCs/>
                <w:color w:val="000000"/>
                <w:sz w:val="18"/>
                <w:szCs w:val="20"/>
              </w:rPr>
              <w:t>A</w:t>
            </w:r>
            <w:r w:rsidRPr="00EF78DA">
              <w:rPr>
                <w:rFonts w:cs="Arial"/>
                <w:b/>
                <w:bCs/>
                <w:sz w:val="18"/>
                <w:szCs w:val="20"/>
              </w:rPr>
              <w:t xml:space="preserve">MBAS MÁQUINAS AVANTE DESPACIO” </w:t>
            </w:r>
            <w:r w:rsidRPr="00EF78DA">
              <w:rPr>
                <w:rFonts w:cs="Arial"/>
                <w:sz w:val="18"/>
                <w:szCs w:val="20"/>
              </w:rPr>
              <w:t>LO QUE EQUIVALE A UNA VELOCIDAD DE 8 NDS APROXIMADAMENTE.</w:t>
            </w:r>
          </w:p>
          <w:p w:rsidR="006B18B3" w:rsidRPr="00EF78DA" w:rsidRDefault="006B18B3" w:rsidP="00902135">
            <w:pPr>
              <w:numPr>
                <w:ilvl w:val="0"/>
                <w:numId w:val="9"/>
              </w:numPr>
              <w:tabs>
                <w:tab w:val="left" w:pos="500"/>
                <w:tab w:val="left" w:pos="530"/>
                <w:tab w:val="left" w:pos="560"/>
              </w:tabs>
              <w:suppressAutoHyphens/>
              <w:snapToGrid w:val="0"/>
              <w:spacing w:after="0" w:line="240" w:lineRule="auto"/>
              <w:ind w:right="-10"/>
              <w:rPr>
                <w:rFonts w:cs="Arial"/>
                <w:sz w:val="18"/>
                <w:szCs w:val="20"/>
              </w:rPr>
            </w:pPr>
            <w:r w:rsidRPr="00EF78DA">
              <w:rPr>
                <w:rFonts w:cs="Arial"/>
                <w:sz w:val="18"/>
                <w:szCs w:val="20"/>
              </w:rPr>
              <w:t xml:space="preserve">AL ENCONTRARSE A </w:t>
            </w:r>
            <w:smartTag w:uri="urn:schemas-microsoft-com:office:smarttags" w:element="metricconverter">
              <w:smartTagPr>
                <w:attr w:name="ProductID" w:val="500 YDS"/>
              </w:smartTagPr>
              <w:r w:rsidRPr="00EF78DA">
                <w:rPr>
                  <w:rFonts w:cs="Arial"/>
                  <w:sz w:val="18"/>
                  <w:szCs w:val="20"/>
                </w:rPr>
                <w:t>500 YDS</w:t>
              </w:r>
            </w:smartTag>
            <w:r w:rsidRPr="00EF78DA">
              <w:rPr>
                <w:rFonts w:cs="Arial"/>
                <w:sz w:val="18"/>
                <w:szCs w:val="20"/>
              </w:rPr>
              <w:t xml:space="preserve"> DEL PUNTO DE FONDEO ORDENAR </w:t>
            </w:r>
            <w:r w:rsidRPr="00EF78DA">
              <w:rPr>
                <w:rFonts w:cs="Arial"/>
                <w:b/>
                <w:bCs/>
                <w:sz w:val="18"/>
                <w:szCs w:val="20"/>
              </w:rPr>
              <w:t>“AMBAS MÁQUINAS AVANTE MUY DESPACIO”</w:t>
            </w:r>
            <w:r w:rsidRPr="00EF78DA">
              <w:rPr>
                <w:rFonts w:cs="Arial"/>
                <w:sz w:val="18"/>
                <w:szCs w:val="20"/>
              </w:rPr>
              <w:t>, LO QUE EVIVALE A UNA VELOCIDAD DE 4 NDS. APROXIMADAMENTE.</w:t>
            </w:r>
          </w:p>
          <w:p w:rsidR="006B18B3" w:rsidRPr="00EF78DA" w:rsidRDefault="006B18B3" w:rsidP="00902135">
            <w:pPr>
              <w:numPr>
                <w:ilvl w:val="0"/>
                <w:numId w:val="9"/>
              </w:numPr>
              <w:tabs>
                <w:tab w:val="left" w:pos="500"/>
                <w:tab w:val="left" w:pos="530"/>
                <w:tab w:val="left" w:pos="560"/>
              </w:tabs>
              <w:suppressAutoHyphens/>
              <w:snapToGrid w:val="0"/>
              <w:spacing w:after="0" w:line="240" w:lineRule="auto"/>
              <w:ind w:right="-10"/>
              <w:rPr>
                <w:rFonts w:cs="Arial"/>
                <w:sz w:val="18"/>
                <w:szCs w:val="20"/>
              </w:rPr>
            </w:pPr>
            <w:r w:rsidRPr="00EF78DA">
              <w:rPr>
                <w:rFonts w:cs="Arial"/>
                <w:sz w:val="18"/>
                <w:szCs w:val="20"/>
              </w:rPr>
              <w:t xml:space="preserve">AL ENCONTRARSE A </w:t>
            </w:r>
            <w:smartTag w:uri="urn:schemas-microsoft-com:office:smarttags" w:element="metricconverter">
              <w:smartTagPr>
                <w:attr w:name="ProductID" w:val="200 YDS"/>
              </w:smartTagPr>
              <w:r w:rsidRPr="00EF78DA">
                <w:rPr>
                  <w:rFonts w:cs="Arial"/>
                  <w:sz w:val="18"/>
                  <w:szCs w:val="20"/>
                </w:rPr>
                <w:t>200 YDS</w:t>
              </w:r>
            </w:smartTag>
            <w:r w:rsidRPr="00EF78DA">
              <w:rPr>
                <w:rFonts w:cs="Arial"/>
                <w:sz w:val="18"/>
                <w:szCs w:val="20"/>
              </w:rPr>
              <w:t>. DEL PUNTO DE FONDEO ORDENAR “</w:t>
            </w:r>
            <w:r w:rsidRPr="00EF78DA">
              <w:rPr>
                <w:rFonts w:cs="Arial"/>
                <w:b/>
                <w:bCs/>
                <w:sz w:val="18"/>
                <w:szCs w:val="20"/>
              </w:rPr>
              <w:t>PARA AMBAS MÁQUINAS”</w:t>
            </w:r>
            <w:r w:rsidRPr="00EF78DA">
              <w:rPr>
                <w:rFonts w:cs="Arial"/>
                <w:sz w:val="18"/>
                <w:szCs w:val="20"/>
              </w:rPr>
              <w:t>, CON LO QUE EL BUQUE DEBIERA LLEGAR SIN VIADA AL PUNTO DE FONDEO. EN ESTA FASE AJUSTAR “</w:t>
            </w:r>
            <w:r w:rsidRPr="00EF78DA">
              <w:rPr>
                <w:rFonts w:cs="Arial"/>
                <w:b/>
                <w:bCs/>
                <w:sz w:val="18"/>
                <w:szCs w:val="20"/>
              </w:rPr>
              <w:t>AVANTE MUY DESPACIO”</w:t>
            </w:r>
            <w:r w:rsidRPr="00EF78DA">
              <w:rPr>
                <w:rFonts w:cs="Arial"/>
                <w:sz w:val="18"/>
                <w:szCs w:val="20"/>
              </w:rPr>
              <w:t xml:space="preserve">, UNA BANDA EN CASO SER NECESARIO GOBERNAR PARA CONTRARRESTAR EL EFECTO DEL VIENTO O </w:t>
            </w:r>
            <w:smartTag w:uri="urn:schemas-microsoft-com:office:smarttags" w:element="PersonName">
              <w:smartTagPr>
                <w:attr w:name="ProductID" w:val="LA CORRIENTE. RECORDAR"/>
              </w:smartTagPr>
              <w:r w:rsidRPr="00EF78DA">
                <w:rPr>
                  <w:rFonts w:cs="Arial"/>
                  <w:sz w:val="18"/>
                  <w:szCs w:val="20"/>
                </w:rPr>
                <w:t>LA CORRIENTE. RECORDAR</w:t>
              </w:r>
            </w:smartTag>
            <w:r w:rsidRPr="00EF78DA">
              <w:rPr>
                <w:rFonts w:cs="Arial"/>
                <w:sz w:val="18"/>
                <w:szCs w:val="20"/>
              </w:rPr>
              <w:t xml:space="preserve"> QUE EL BUQUE NO GOBIERNA SIN FLUJO DE AGUA EN LOS TIMONES.</w:t>
            </w:r>
          </w:p>
          <w:p w:rsidR="006B18B3" w:rsidRPr="006B18B3" w:rsidRDefault="006B18B3" w:rsidP="00902135">
            <w:pPr>
              <w:numPr>
                <w:ilvl w:val="0"/>
                <w:numId w:val="9"/>
              </w:numPr>
              <w:tabs>
                <w:tab w:val="left" w:pos="500"/>
                <w:tab w:val="left" w:pos="530"/>
                <w:tab w:val="left" w:pos="560"/>
              </w:tabs>
              <w:suppressAutoHyphens/>
              <w:snapToGrid w:val="0"/>
              <w:spacing w:after="0" w:line="240" w:lineRule="auto"/>
              <w:ind w:right="-10"/>
              <w:rPr>
                <w:rFonts w:cs="Arial"/>
                <w:sz w:val="20"/>
                <w:szCs w:val="20"/>
              </w:rPr>
            </w:pPr>
            <w:r w:rsidRPr="00EF78DA">
              <w:rPr>
                <w:rFonts w:cs="Arial"/>
                <w:sz w:val="18"/>
                <w:szCs w:val="20"/>
              </w:rPr>
              <w:t>AL LLEGAR AL PUNTO DE FONDEO ORDENAR “</w:t>
            </w:r>
            <w:r w:rsidRPr="00EF78DA">
              <w:rPr>
                <w:rFonts w:cs="Arial"/>
                <w:b/>
                <w:bCs/>
                <w:sz w:val="18"/>
                <w:szCs w:val="20"/>
              </w:rPr>
              <w:t xml:space="preserve">EB/BB (DEPENDIENDO DE </w:t>
            </w:r>
            <w:smartTag w:uri="urn:schemas-microsoft-com:office:smarttags" w:element="PersonName">
              <w:smartTagPr>
                <w:attr w:name="ProductID" w:val="LA BANDA DEL"/>
              </w:smartTagPr>
              <w:r w:rsidRPr="00EF78DA">
                <w:rPr>
                  <w:rFonts w:cs="Arial"/>
                  <w:b/>
                  <w:bCs/>
                  <w:sz w:val="18"/>
                  <w:szCs w:val="20"/>
                </w:rPr>
                <w:t>LA BANDA DEL</w:t>
              </w:r>
            </w:smartTag>
            <w:r w:rsidRPr="00EF78DA">
              <w:rPr>
                <w:rFonts w:cs="Arial"/>
                <w:b/>
                <w:bCs/>
                <w:sz w:val="18"/>
                <w:szCs w:val="20"/>
              </w:rPr>
              <w:t xml:space="preserve"> VIENTO) ATRÁS 30 RPM” </w:t>
            </w:r>
            <w:r w:rsidRPr="00EF78DA">
              <w:rPr>
                <w:rFonts w:cs="Arial"/>
                <w:sz w:val="18"/>
                <w:szCs w:val="20"/>
              </w:rPr>
              <w:t xml:space="preserve">Y TENIENDO VIADA ATRÁS DE 0,3 NDS VERIFICADA POR CORREDERA, PARAR </w:t>
            </w:r>
            <w:smartTag w:uri="urn:schemas-microsoft-com:office:smarttags" w:element="PersonName">
              <w:smartTagPr>
                <w:attr w:name="ProductID" w:val="LA M￁QUINA Y"/>
              </w:smartTagPr>
              <w:r w:rsidRPr="00EF78DA">
                <w:rPr>
                  <w:rFonts w:cs="Arial"/>
                  <w:sz w:val="18"/>
                  <w:szCs w:val="20"/>
                </w:rPr>
                <w:t>LA MÁQUINA Y</w:t>
              </w:r>
            </w:smartTag>
            <w:r w:rsidRPr="00EF78DA">
              <w:rPr>
                <w:rFonts w:cs="Arial"/>
                <w:sz w:val="18"/>
                <w:szCs w:val="20"/>
              </w:rPr>
              <w:t xml:space="preserve"> ORDENAR </w:t>
            </w:r>
            <w:r w:rsidRPr="00EF78DA">
              <w:rPr>
                <w:rFonts w:cs="Arial"/>
                <w:b/>
                <w:bCs/>
                <w:sz w:val="18"/>
                <w:szCs w:val="20"/>
              </w:rPr>
              <w:t>“FONDO CASTILLO”</w:t>
            </w:r>
            <w:r w:rsidRPr="00EF78DA">
              <w:rPr>
                <w:rFonts w:cs="Arial"/>
                <w:sz w:val="18"/>
                <w:szCs w:val="20"/>
              </w:rPr>
              <w:t>. HACER TRABAJAR EL ANCLA CON 30 RPM ATRÁS EN UNA BANDA.</w:t>
            </w:r>
          </w:p>
        </w:tc>
      </w:tr>
      <w:tr w:rsidR="00EF78DA" w:rsidRPr="006B18B3" w:rsidTr="00B3762F">
        <w:trPr>
          <w:trHeight w:hRule="exact" w:val="1531"/>
        </w:trPr>
        <w:tc>
          <w:tcPr>
            <w:tcW w:w="8645" w:type="dxa"/>
            <w:tcBorders>
              <w:top w:val="single" w:sz="4" w:space="0" w:color="auto"/>
              <w:left w:val="single" w:sz="4" w:space="0" w:color="auto"/>
              <w:bottom w:val="single" w:sz="4" w:space="0" w:color="auto"/>
              <w:right w:val="single" w:sz="4" w:space="0" w:color="auto"/>
            </w:tcBorders>
          </w:tcPr>
          <w:p w:rsidR="00EF78DA" w:rsidRPr="00EF78DA" w:rsidRDefault="00EF78DA" w:rsidP="00B3762F">
            <w:pPr>
              <w:snapToGrid w:val="0"/>
              <w:spacing w:after="0" w:line="360" w:lineRule="auto"/>
              <w:rPr>
                <w:rFonts w:cs="Arial"/>
                <w:sz w:val="18"/>
                <w:szCs w:val="20"/>
              </w:rPr>
            </w:pPr>
            <w:r w:rsidRPr="00EF78DA">
              <w:rPr>
                <w:rFonts w:cs="Arial"/>
                <w:b/>
                <w:sz w:val="18"/>
                <w:szCs w:val="20"/>
                <w:u w:val="single"/>
              </w:rPr>
              <w:t>MÉTODO 2</w:t>
            </w:r>
            <w:r w:rsidRPr="00EF78DA">
              <w:rPr>
                <w:rFonts w:cs="Arial"/>
                <w:b/>
                <w:sz w:val="18"/>
                <w:szCs w:val="20"/>
              </w:rPr>
              <w:t>:</w:t>
            </w:r>
            <w:r w:rsidRPr="00EF78DA">
              <w:rPr>
                <w:rFonts w:cs="Arial"/>
                <w:sz w:val="18"/>
                <w:szCs w:val="20"/>
              </w:rPr>
              <w:t xml:space="preserve"> (CON VIENTO)</w:t>
            </w:r>
          </w:p>
          <w:p w:rsidR="00EF78DA" w:rsidRPr="00EF78DA" w:rsidRDefault="00EF78DA" w:rsidP="00902135">
            <w:pPr>
              <w:numPr>
                <w:ilvl w:val="0"/>
                <w:numId w:val="10"/>
              </w:numPr>
              <w:snapToGrid w:val="0"/>
              <w:spacing w:after="0" w:line="240" w:lineRule="auto"/>
              <w:ind w:left="714" w:hanging="357"/>
              <w:rPr>
                <w:rFonts w:cs="Arial"/>
                <w:sz w:val="18"/>
                <w:szCs w:val="20"/>
              </w:rPr>
            </w:pPr>
            <w:r w:rsidRPr="00EF78DA">
              <w:rPr>
                <w:rFonts w:cs="Arial"/>
                <w:sz w:val="18"/>
                <w:szCs w:val="20"/>
              </w:rPr>
              <w:t>PTO 1. Y 2. DEL MÉTODO 1 SE MANTIENEN.</w:t>
            </w:r>
          </w:p>
          <w:p w:rsidR="00EF78DA" w:rsidRPr="00EF78DA" w:rsidRDefault="00EF78DA" w:rsidP="00902135">
            <w:pPr>
              <w:numPr>
                <w:ilvl w:val="0"/>
                <w:numId w:val="10"/>
              </w:numPr>
              <w:snapToGrid w:val="0"/>
              <w:spacing w:after="0" w:line="240" w:lineRule="auto"/>
              <w:ind w:left="714" w:hanging="357"/>
              <w:rPr>
                <w:rFonts w:cs="Arial"/>
                <w:sz w:val="18"/>
                <w:szCs w:val="20"/>
              </w:rPr>
            </w:pPr>
            <w:r w:rsidRPr="00EF78DA">
              <w:rPr>
                <w:rFonts w:cs="Arial"/>
                <w:sz w:val="18"/>
                <w:szCs w:val="20"/>
              </w:rPr>
              <w:t xml:space="preserve">AL ENCONTRARSE A </w:t>
            </w:r>
            <w:smartTag w:uri="urn:schemas-microsoft-com:office:smarttags" w:element="metricconverter">
              <w:smartTagPr>
                <w:attr w:name="ProductID" w:val="100 YDS"/>
              </w:smartTagPr>
              <w:r w:rsidRPr="00EF78DA">
                <w:rPr>
                  <w:rFonts w:cs="Arial"/>
                  <w:sz w:val="18"/>
                  <w:szCs w:val="20"/>
                </w:rPr>
                <w:t>100 YDS</w:t>
              </w:r>
            </w:smartTag>
            <w:r w:rsidRPr="00EF78DA">
              <w:rPr>
                <w:rFonts w:cs="Arial"/>
                <w:sz w:val="18"/>
                <w:szCs w:val="20"/>
              </w:rPr>
              <w:t xml:space="preserve"> DEL PTO DE FONDEO, ORDENAR </w:t>
            </w:r>
            <w:r w:rsidRPr="00EF78DA">
              <w:rPr>
                <w:rFonts w:cs="Arial"/>
                <w:b/>
                <w:sz w:val="18"/>
                <w:szCs w:val="20"/>
              </w:rPr>
              <w:t xml:space="preserve">“PARA </w:t>
            </w:r>
            <w:smartTag w:uri="urn:schemas-microsoft-com:office:smarttags" w:element="PersonName">
              <w:smartTagPr>
                <w:attr w:name="ProductID" w:val="LA M￁QUINA"/>
              </w:smartTagPr>
              <w:r w:rsidRPr="00EF78DA">
                <w:rPr>
                  <w:rFonts w:cs="Arial"/>
                  <w:b/>
                  <w:sz w:val="18"/>
                  <w:szCs w:val="20"/>
                </w:rPr>
                <w:t>LA MÁQUINA</w:t>
              </w:r>
            </w:smartTag>
            <w:r w:rsidRPr="00EF78DA">
              <w:rPr>
                <w:rFonts w:cs="Arial"/>
                <w:b/>
                <w:sz w:val="18"/>
                <w:szCs w:val="20"/>
              </w:rPr>
              <w:t>”</w:t>
            </w:r>
            <w:r w:rsidRPr="00EF78DA">
              <w:rPr>
                <w:rFonts w:cs="Arial"/>
                <w:sz w:val="18"/>
                <w:szCs w:val="20"/>
              </w:rPr>
              <w:t>.</w:t>
            </w:r>
          </w:p>
          <w:p w:rsidR="00EF78DA" w:rsidRPr="00EF78DA" w:rsidRDefault="00EF78DA" w:rsidP="00902135">
            <w:pPr>
              <w:numPr>
                <w:ilvl w:val="0"/>
                <w:numId w:val="10"/>
              </w:numPr>
              <w:snapToGrid w:val="0"/>
              <w:spacing w:after="0" w:line="240" w:lineRule="auto"/>
              <w:ind w:left="714" w:hanging="357"/>
              <w:rPr>
                <w:rFonts w:cs="Arial"/>
                <w:sz w:val="18"/>
                <w:szCs w:val="20"/>
              </w:rPr>
            </w:pPr>
            <w:r w:rsidRPr="00EF78DA">
              <w:rPr>
                <w:rFonts w:cs="Arial"/>
                <w:sz w:val="18"/>
                <w:szCs w:val="20"/>
              </w:rPr>
              <w:t xml:space="preserve">AL ENCONTRARSE A </w:t>
            </w:r>
            <w:smartTag w:uri="urn:schemas-microsoft-com:office:smarttags" w:element="metricconverter">
              <w:smartTagPr>
                <w:attr w:name="ProductID" w:val="50 YDS"/>
              </w:smartTagPr>
              <w:r w:rsidRPr="00EF78DA">
                <w:rPr>
                  <w:rFonts w:cs="Arial"/>
                  <w:sz w:val="18"/>
                  <w:szCs w:val="20"/>
                </w:rPr>
                <w:t>50 YDS</w:t>
              </w:r>
            </w:smartTag>
            <w:r w:rsidRPr="00EF78DA">
              <w:rPr>
                <w:rFonts w:cs="Arial"/>
                <w:sz w:val="18"/>
                <w:szCs w:val="20"/>
              </w:rPr>
              <w:t xml:space="preserve">, ORDENAR </w:t>
            </w:r>
            <w:r w:rsidRPr="00EF78DA">
              <w:rPr>
                <w:rFonts w:cs="Arial"/>
                <w:b/>
                <w:sz w:val="18"/>
                <w:szCs w:val="20"/>
              </w:rPr>
              <w:t>“AMBAS MÁQUINAS ATRÁS DESPACIO O MEDIA FUERZA”</w:t>
            </w:r>
            <w:r w:rsidRPr="00EF78DA">
              <w:rPr>
                <w:rFonts w:cs="Arial"/>
                <w:sz w:val="18"/>
                <w:szCs w:val="20"/>
              </w:rPr>
              <w:t>, DEPENDIENDO DE LAS CONDICIONES DE VIENTO Y ESTADO DE LOS MOTORES.</w:t>
            </w:r>
          </w:p>
          <w:p w:rsidR="00EF78DA" w:rsidRPr="006B18B3" w:rsidRDefault="00EF78DA" w:rsidP="00902135">
            <w:pPr>
              <w:numPr>
                <w:ilvl w:val="0"/>
                <w:numId w:val="10"/>
              </w:numPr>
              <w:snapToGrid w:val="0"/>
              <w:spacing w:after="0" w:line="240" w:lineRule="auto"/>
              <w:ind w:left="714" w:hanging="357"/>
              <w:rPr>
                <w:rFonts w:cs="Arial"/>
                <w:b/>
                <w:sz w:val="20"/>
                <w:szCs w:val="20"/>
                <w:u w:val="single"/>
              </w:rPr>
            </w:pPr>
            <w:r w:rsidRPr="00EF78DA">
              <w:rPr>
                <w:rFonts w:cs="Arial"/>
                <w:sz w:val="18"/>
                <w:szCs w:val="20"/>
              </w:rPr>
              <w:t>CON VIADA 0.3 ATRÁS (CORREDERA) FONDEAR.</w:t>
            </w:r>
          </w:p>
        </w:tc>
      </w:tr>
      <w:tr w:rsidR="00B3762F" w:rsidRPr="006B18B3" w:rsidTr="00B3762F">
        <w:trPr>
          <w:trHeight w:hRule="exact" w:val="510"/>
        </w:trPr>
        <w:tc>
          <w:tcPr>
            <w:tcW w:w="8645" w:type="dxa"/>
            <w:tcBorders>
              <w:top w:val="single" w:sz="4" w:space="0" w:color="auto"/>
              <w:left w:val="single" w:sz="4" w:space="0" w:color="auto"/>
              <w:bottom w:val="single" w:sz="4" w:space="0" w:color="auto"/>
              <w:right w:val="single" w:sz="4" w:space="0" w:color="auto"/>
            </w:tcBorders>
          </w:tcPr>
          <w:p w:rsidR="00A64AB2" w:rsidRDefault="00B3762F" w:rsidP="00A64AB2">
            <w:pPr>
              <w:snapToGrid w:val="0"/>
              <w:rPr>
                <w:rFonts w:cs="Arial"/>
                <w:sz w:val="18"/>
                <w:szCs w:val="20"/>
              </w:rPr>
            </w:pPr>
            <w:r>
              <w:rPr>
                <w:rFonts w:cs="Arial"/>
                <w:b/>
                <w:sz w:val="18"/>
                <w:szCs w:val="20"/>
                <w:u w:val="single"/>
              </w:rPr>
              <w:t>Nota</w:t>
            </w:r>
            <w:r w:rsidR="00A64AB2">
              <w:rPr>
                <w:rFonts w:cs="Arial"/>
                <w:b/>
                <w:sz w:val="18"/>
                <w:szCs w:val="20"/>
                <w:u w:val="single"/>
              </w:rPr>
              <w:t xml:space="preserve"> 1</w:t>
            </w:r>
            <w:r>
              <w:rPr>
                <w:rFonts w:cs="Arial"/>
                <w:b/>
                <w:sz w:val="18"/>
                <w:szCs w:val="20"/>
                <w:u w:val="single"/>
              </w:rPr>
              <w:t>:</w:t>
            </w:r>
            <w:r w:rsidRPr="00B3762F">
              <w:rPr>
                <w:rFonts w:cs="Arial"/>
                <w:sz w:val="18"/>
                <w:szCs w:val="20"/>
              </w:rPr>
              <w:t xml:space="preserve"> de acuerdo a lo que indica la experiencia, el Método 2 es el más utilizado, ya que se puede ejecutar tanto con o sin viento.</w:t>
            </w:r>
            <w:r w:rsidR="00A64AB2">
              <w:rPr>
                <w:rFonts w:cs="Arial"/>
                <w:sz w:val="18"/>
                <w:szCs w:val="20"/>
              </w:rPr>
              <w:t xml:space="preserve"> </w:t>
            </w:r>
          </w:p>
          <w:p w:rsidR="00A64AB2" w:rsidRPr="00EF78DA" w:rsidRDefault="00A64AB2" w:rsidP="00EF78DA">
            <w:pPr>
              <w:snapToGrid w:val="0"/>
              <w:rPr>
                <w:rFonts w:cs="Arial"/>
                <w:b/>
                <w:sz w:val="18"/>
                <w:szCs w:val="20"/>
                <w:u w:val="single"/>
              </w:rPr>
            </w:pPr>
            <w:r>
              <w:rPr>
                <w:rFonts w:cs="Arial"/>
                <w:sz w:val="18"/>
                <w:szCs w:val="20"/>
              </w:rPr>
              <w:t>a</w:t>
            </w:r>
          </w:p>
        </w:tc>
      </w:tr>
    </w:tbl>
    <w:p w:rsidR="00BA042B" w:rsidRDefault="00BA042B" w:rsidP="001E0038">
      <w:pPr>
        <w:autoSpaceDE w:val="0"/>
        <w:autoSpaceDN w:val="0"/>
        <w:adjustRightInd w:val="0"/>
        <w:spacing w:after="0" w:line="240" w:lineRule="auto"/>
        <w:ind w:left="1418"/>
        <w:jc w:val="both"/>
        <w:rPr>
          <w:rFonts w:cs="ArialMT"/>
          <w:szCs w:val="18"/>
        </w:rPr>
      </w:pPr>
    </w:p>
    <w:p w:rsidR="0094339F" w:rsidRDefault="0094339F" w:rsidP="001E0038">
      <w:pPr>
        <w:autoSpaceDE w:val="0"/>
        <w:autoSpaceDN w:val="0"/>
        <w:adjustRightInd w:val="0"/>
        <w:spacing w:after="0" w:line="240" w:lineRule="auto"/>
        <w:ind w:left="1418"/>
        <w:jc w:val="both"/>
        <w:rPr>
          <w:rFonts w:cs="ArialMT"/>
          <w:szCs w:val="18"/>
        </w:rPr>
      </w:pPr>
      <w:r w:rsidRPr="001E0038">
        <w:rPr>
          <w:rFonts w:cs="ArialMT"/>
          <w:szCs w:val="18"/>
        </w:rPr>
        <w:t>En general, las condiciones meteorológicas no afectan el correcto empleo de la tabla, sin embargo, si se requiriera efectuar un variación durante una aproximación, la capacidad del buque de responder rápidamente a los movimientos de máquinas permite hacerlo sin temer pasar de largo el punto de fondeo.</w:t>
      </w:r>
    </w:p>
    <w:p w:rsidR="00A64AB2" w:rsidRPr="001E0038" w:rsidRDefault="00A64AB2" w:rsidP="001E0038">
      <w:pPr>
        <w:autoSpaceDE w:val="0"/>
        <w:autoSpaceDN w:val="0"/>
        <w:adjustRightInd w:val="0"/>
        <w:spacing w:after="0" w:line="240" w:lineRule="auto"/>
        <w:ind w:left="1418"/>
        <w:jc w:val="both"/>
        <w:rPr>
          <w:rFonts w:cs="ArialMT"/>
          <w:szCs w:val="18"/>
        </w:rPr>
      </w:pPr>
      <w:r>
        <w:rPr>
          <w:rFonts w:cs="ArialMT"/>
          <w:szCs w:val="18"/>
        </w:rPr>
        <w:t>Para efectos de planificación, se debe considerar que una aproximación desde 2000yds. Tiene una duración de aproximadamente 10 minutos.</w:t>
      </w:r>
    </w:p>
    <w:p w:rsidR="0094339F" w:rsidRPr="001E0038" w:rsidRDefault="0094339F" w:rsidP="00902135">
      <w:pPr>
        <w:pStyle w:val="Ttulo4"/>
        <w:numPr>
          <w:ilvl w:val="0"/>
          <w:numId w:val="7"/>
        </w:numPr>
        <w:rPr>
          <w:rFonts w:ascii="Calibri" w:hAnsi="Calibri" w:cs="Calibri"/>
        </w:rPr>
      </w:pPr>
      <w:r>
        <w:rPr>
          <w:rFonts w:ascii="Calibri" w:hAnsi="Calibri" w:cs="Calibri"/>
        </w:rPr>
        <w:t>Trabajo del Ancla.</w:t>
      </w:r>
      <w:r w:rsidRPr="001E0038">
        <w:rPr>
          <w:rFonts w:ascii="Calibri" w:hAnsi="Calibri" w:cs="Calibri"/>
          <w:b w:val="0"/>
        </w:rPr>
        <w:t xml:space="preserve"> No es recomendable hacer trabajar el ancla con una potencia mayor a 20 RPM atrás</w:t>
      </w:r>
      <w:r w:rsidR="00B3762F">
        <w:rPr>
          <w:rFonts w:ascii="Calibri" w:hAnsi="Calibri" w:cs="Calibri"/>
          <w:b w:val="0"/>
        </w:rPr>
        <w:t xml:space="preserve"> (2 a 3 nudos)</w:t>
      </w:r>
      <w:r w:rsidRPr="001E0038">
        <w:rPr>
          <w:rFonts w:ascii="Calibri" w:hAnsi="Calibri" w:cs="Calibri"/>
          <w:b w:val="0"/>
        </w:rPr>
        <w:t>, debido a que ésta puede comenzar a garrear, haciendo perder las referencias para situar al buque en forma segura.</w:t>
      </w:r>
    </w:p>
    <w:p w:rsidR="0094339F" w:rsidRDefault="0094339F" w:rsidP="00902135">
      <w:pPr>
        <w:pStyle w:val="Ttulo4"/>
        <w:numPr>
          <w:ilvl w:val="0"/>
          <w:numId w:val="7"/>
        </w:numPr>
        <w:rPr>
          <w:rFonts w:ascii="Calibri" w:hAnsi="Calibri" w:cs="Calibri"/>
          <w:b w:val="0"/>
        </w:rPr>
      </w:pPr>
      <w:r w:rsidRPr="0094339F">
        <w:rPr>
          <w:rFonts w:ascii="Calibri" w:hAnsi="Calibri" w:cs="Calibri"/>
        </w:rPr>
        <w:t>Experien</w:t>
      </w:r>
      <w:r>
        <w:rPr>
          <w:rFonts w:ascii="Calibri" w:hAnsi="Calibri" w:cs="Calibri"/>
        </w:rPr>
        <w:t>cias de trabajo con la maniobra.</w:t>
      </w:r>
      <w:r w:rsidRPr="001E0038">
        <w:rPr>
          <w:rFonts w:ascii="Calibri" w:hAnsi="Calibri" w:cs="Calibri"/>
          <w:b w:val="0"/>
        </w:rPr>
        <w:t xml:space="preserve"> En Chile, se ha experimentado que la maniobra ha funcionado adecuadamente con vientos de hasta 25 nudos sostenidos, en profundidades en torno a los 30 metros</w:t>
      </w:r>
      <w:r w:rsidR="00B3762F">
        <w:rPr>
          <w:rFonts w:ascii="Calibri" w:hAnsi="Calibri" w:cs="Calibri"/>
          <w:b w:val="0"/>
        </w:rPr>
        <w:t xml:space="preserve"> (hasta un máximo de 60-70 </w:t>
      </w:r>
      <w:proofErr w:type="spellStart"/>
      <w:r w:rsidR="00B3762F">
        <w:rPr>
          <w:rFonts w:ascii="Calibri" w:hAnsi="Calibri" w:cs="Calibri"/>
          <w:b w:val="0"/>
        </w:rPr>
        <w:t>mts</w:t>
      </w:r>
      <w:proofErr w:type="spellEnd"/>
      <w:r w:rsidR="00B3762F">
        <w:rPr>
          <w:rFonts w:ascii="Calibri" w:hAnsi="Calibri" w:cs="Calibri"/>
          <w:b w:val="0"/>
        </w:rPr>
        <w:t>.)</w:t>
      </w:r>
      <w:r w:rsidRPr="001E0038">
        <w:rPr>
          <w:rFonts w:ascii="Calibri" w:hAnsi="Calibri" w:cs="Calibri"/>
          <w:b w:val="0"/>
        </w:rPr>
        <w:t>, apreciándose que es confiable y mantiene al buque seguro en su fondeadero.</w:t>
      </w:r>
    </w:p>
    <w:p w:rsidR="00895A43" w:rsidRDefault="000A1179" w:rsidP="000A1179">
      <w:pPr>
        <w:pStyle w:val="Ttulo4"/>
        <w:numPr>
          <w:ilvl w:val="0"/>
          <w:numId w:val="7"/>
        </w:numPr>
        <w:rPr>
          <w:rFonts w:ascii="Calibri" w:hAnsi="Calibri" w:cs="Calibri"/>
          <w:b w:val="0"/>
        </w:rPr>
      </w:pPr>
      <w:r>
        <w:rPr>
          <w:rFonts w:ascii="Calibri" w:hAnsi="Calibri" w:cs="Calibri"/>
        </w:rPr>
        <w:t>Ancla.</w:t>
      </w:r>
      <w:r w:rsidRPr="000A1179">
        <w:rPr>
          <w:rFonts w:ascii="Calibri" w:hAnsi="Calibri" w:cs="Calibri"/>
          <w:b w:val="0"/>
        </w:rPr>
        <w:t xml:space="preserve"> </w:t>
      </w:r>
      <w:r w:rsidR="004E6124">
        <w:rPr>
          <w:rFonts w:ascii="Calibri" w:hAnsi="Calibri" w:cs="Calibri"/>
          <w:b w:val="0"/>
        </w:rPr>
        <w:t>E</w:t>
      </w:r>
      <w:r>
        <w:rPr>
          <w:rFonts w:ascii="Calibri" w:hAnsi="Calibri" w:cs="Calibri"/>
          <w:b w:val="0"/>
        </w:rPr>
        <w:t>l buque cuenta con un ancla tipo Pool-R-KM, de 2100kg.</w:t>
      </w:r>
    </w:p>
    <w:p w:rsidR="00895A43" w:rsidRDefault="00895A43" w:rsidP="00895A43"/>
    <w:p w:rsidR="00895A43" w:rsidRPr="00895A43" w:rsidRDefault="00895A43" w:rsidP="00895A43">
      <w:pPr>
        <w:sectPr w:rsidR="00895A43" w:rsidRPr="00895A43" w:rsidSect="00433F83">
          <w:pgSz w:w="12240" w:h="15840"/>
          <w:pgMar w:top="1417" w:right="1701" w:bottom="1417" w:left="1701" w:header="708" w:footer="708" w:gutter="0"/>
          <w:cols w:space="708"/>
          <w:docGrid w:linePitch="360"/>
        </w:sectPr>
      </w:pPr>
    </w:p>
    <w:p w:rsidR="0094339F" w:rsidRDefault="0094339F" w:rsidP="00902135">
      <w:pPr>
        <w:pStyle w:val="Ttulo4"/>
        <w:numPr>
          <w:ilvl w:val="0"/>
          <w:numId w:val="7"/>
        </w:numPr>
        <w:rPr>
          <w:rFonts w:ascii="Calibri" w:hAnsi="Calibri" w:cs="Calibri"/>
          <w:b w:val="0"/>
        </w:rPr>
      </w:pPr>
      <w:r>
        <w:rPr>
          <w:rFonts w:ascii="Calibri" w:hAnsi="Calibri" w:cs="Calibri"/>
        </w:rPr>
        <w:lastRenderedPageBreak/>
        <w:t>Longitud de los paños.</w:t>
      </w:r>
      <w:r w:rsidRPr="001E0038">
        <w:rPr>
          <w:rFonts w:ascii="Calibri" w:hAnsi="Calibri" w:cs="Calibri"/>
          <w:b w:val="0"/>
        </w:rPr>
        <w:t xml:space="preserve"> Las fragatas clase M miden la cadena de su maniobra de fondeo en paños alemanes, es decir, paños de 25 metros de largo. Cada fra</w:t>
      </w:r>
      <w:r w:rsidR="00F575A9">
        <w:rPr>
          <w:rFonts w:ascii="Calibri" w:hAnsi="Calibri" w:cs="Calibri"/>
          <w:b w:val="0"/>
        </w:rPr>
        <w:t>gata posee 12 paños de cadena, 9</w:t>
      </w:r>
      <w:r w:rsidR="000A1179">
        <w:rPr>
          <w:rFonts w:ascii="Calibri" w:hAnsi="Calibri" w:cs="Calibri"/>
          <w:b w:val="0"/>
        </w:rPr>
        <w:t xml:space="preserve"> originales de 680 [Kg] y 3</w:t>
      </w:r>
      <w:r w:rsidRPr="001E0038">
        <w:rPr>
          <w:rFonts w:ascii="Calibri" w:hAnsi="Calibri" w:cs="Calibri"/>
          <w:b w:val="0"/>
        </w:rPr>
        <w:t xml:space="preserve"> de 1000[Kg] añadidos en Chile tras un estudio de Dirección de Programas, Investigación y Desarrollo de la Armada.</w:t>
      </w:r>
    </w:p>
    <w:p w:rsidR="000A1179" w:rsidRDefault="00D02328" w:rsidP="000A1179">
      <w:pPr>
        <w:pStyle w:val="Ttulo4"/>
        <w:numPr>
          <w:ilvl w:val="0"/>
          <w:numId w:val="7"/>
        </w:numPr>
        <w:rPr>
          <w:rFonts w:ascii="Calibri" w:hAnsi="Calibri" w:cs="Calibri"/>
          <w:b w:val="0"/>
        </w:rPr>
      </w:pPr>
      <w:r>
        <w:rPr>
          <w:rFonts w:ascii="Calibri" w:hAnsi="Calibri" w:cs="Calibri"/>
        </w:rPr>
        <w:t>Virado de la cadena.</w:t>
      </w:r>
      <w:r w:rsidRPr="00D02328">
        <w:rPr>
          <w:rFonts w:ascii="Calibri" w:hAnsi="Calibri" w:cs="Calibri"/>
          <w:b w:val="0"/>
        </w:rPr>
        <w:t xml:space="preserve"> El cabrestante posee </w:t>
      </w:r>
      <w:r>
        <w:rPr>
          <w:rFonts w:ascii="Calibri" w:hAnsi="Calibri" w:cs="Calibri"/>
          <w:b w:val="0"/>
        </w:rPr>
        <w:t>tres velocidades de virado:</w:t>
      </w:r>
    </w:p>
    <w:p w:rsidR="00D02328" w:rsidRDefault="00D02328" w:rsidP="00D02328">
      <w:pPr>
        <w:pStyle w:val="Prrafodelista"/>
        <w:numPr>
          <w:ilvl w:val="0"/>
          <w:numId w:val="2"/>
        </w:numPr>
        <w:autoSpaceDE w:val="0"/>
        <w:autoSpaceDN w:val="0"/>
        <w:adjustRightInd w:val="0"/>
        <w:spacing w:after="0" w:line="240" w:lineRule="auto"/>
        <w:ind w:left="1843" w:hanging="284"/>
        <w:jc w:val="both"/>
      </w:pPr>
      <w:r>
        <w:t>Velocidad Baja:</w:t>
      </w:r>
      <w:r>
        <w:tab/>
        <w:t>4,5mts./min.</w:t>
      </w:r>
      <w:r>
        <w:tab/>
        <w:t>5,5min./paño</w:t>
      </w:r>
    </w:p>
    <w:p w:rsidR="00D02328" w:rsidRDefault="00D02328" w:rsidP="00D02328">
      <w:pPr>
        <w:pStyle w:val="Prrafodelista"/>
        <w:numPr>
          <w:ilvl w:val="0"/>
          <w:numId w:val="2"/>
        </w:numPr>
        <w:autoSpaceDE w:val="0"/>
        <w:autoSpaceDN w:val="0"/>
        <w:adjustRightInd w:val="0"/>
        <w:spacing w:after="0" w:line="240" w:lineRule="auto"/>
        <w:ind w:left="1843" w:hanging="284"/>
        <w:jc w:val="both"/>
      </w:pPr>
      <w:r>
        <w:t>Velocidad Media:</w:t>
      </w:r>
      <w:r>
        <w:tab/>
        <w:t>9,0mts./min.</w:t>
      </w:r>
      <w:r>
        <w:tab/>
        <w:t>3,0min./paño</w:t>
      </w:r>
    </w:p>
    <w:p w:rsidR="00D02328" w:rsidRPr="00D02328" w:rsidRDefault="00D02328" w:rsidP="00D02328">
      <w:pPr>
        <w:pStyle w:val="Prrafodelista"/>
        <w:numPr>
          <w:ilvl w:val="0"/>
          <w:numId w:val="2"/>
        </w:numPr>
        <w:autoSpaceDE w:val="0"/>
        <w:autoSpaceDN w:val="0"/>
        <w:adjustRightInd w:val="0"/>
        <w:spacing w:after="0" w:line="240" w:lineRule="auto"/>
        <w:ind w:left="1843" w:hanging="284"/>
        <w:jc w:val="both"/>
      </w:pPr>
      <w:r>
        <w:t>Velocidad Alta:</w:t>
      </w:r>
      <w:r>
        <w:tab/>
        <w:t>18mts./min.</w:t>
      </w:r>
      <w:r>
        <w:tab/>
        <w:t>1,5min./paño</w:t>
      </w:r>
    </w:p>
    <w:p w:rsidR="00BA042B" w:rsidRDefault="00D02328" w:rsidP="00D02328">
      <w:pPr>
        <w:autoSpaceDE w:val="0"/>
        <w:autoSpaceDN w:val="0"/>
        <w:adjustRightInd w:val="0"/>
        <w:spacing w:after="0" w:line="240" w:lineRule="auto"/>
        <w:ind w:left="1418"/>
        <w:jc w:val="both"/>
        <w:rPr>
          <w:rFonts w:cs="ArialMT"/>
          <w:szCs w:val="18"/>
        </w:rPr>
      </w:pPr>
      <w:r>
        <w:rPr>
          <w:rFonts w:cs="ArialMT"/>
          <w:szCs w:val="18"/>
        </w:rPr>
        <w:t>A continuación se muestran los tiempos requeridos para recuperar la maniobra de fondeo, para efectos de planificación.</w:t>
      </w:r>
    </w:p>
    <w:p w:rsidR="00894635" w:rsidRDefault="00894635" w:rsidP="00D02328">
      <w:pPr>
        <w:autoSpaceDE w:val="0"/>
        <w:autoSpaceDN w:val="0"/>
        <w:adjustRightInd w:val="0"/>
        <w:spacing w:after="0" w:line="240" w:lineRule="auto"/>
        <w:ind w:left="1418"/>
        <w:jc w:val="both"/>
        <w:rPr>
          <w:rFonts w:cs="ArialMT"/>
          <w:szCs w:val="18"/>
        </w:rPr>
      </w:pPr>
    </w:p>
    <w:p w:rsidR="00894635" w:rsidRPr="00343943" w:rsidRDefault="00894635" w:rsidP="00894635">
      <w:pPr>
        <w:autoSpaceDE w:val="0"/>
        <w:autoSpaceDN w:val="0"/>
        <w:adjustRightInd w:val="0"/>
        <w:spacing w:after="0" w:line="240" w:lineRule="auto"/>
        <w:jc w:val="center"/>
        <w:rPr>
          <w:rFonts w:cs="ArialMT"/>
          <w:i/>
        </w:rPr>
      </w:pPr>
      <w:r>
        <w:rPr>
          <w:rFonts w:cs="ArialMT"/>
        </w:rPr>
        <w:t>Tabla</w:t>
      </w:r>
      <w:r w:rsidRPr="00081256">
        <w:rPr>
          <w:rFonts w:cs="ArialMT"/>
        </w:rPr>
        <w:t xml:space="preserve"> </w:t>
      </w:r>
      <w:r w:rsidR="008A1BA6">
        <w:rPr>
          <w:rFonts w:cs="ArialMT"/>
        </w:rPr>
        <w:t>3</w:t>
      </w:r>
      <w:r>
        <w:rPr>
          <w:rFonts w:cs="ArialMT"/>
        </w:rPr>
        <w:t xml:space="preserve">-11: </w:t>
      </w:r>
      <w:r>
        <w:rPr>
          <w:rFonts w:cs="ArialMT"/>
          <w:i/>
          <w:szCs w:val="18"/>
        </w:rPr>
        <w:t>Clase M</w:t>
      </w:r>
      <w:r w:rsidRPr="00343943">
        <w:rPr>
          <w:rFonts w:cs="ArialMT"/>
          <w:i/>
        </w:rPr>
        <w:t xml:space="preserve"> – </w:t>
      </w:r>
      <w:r>
        <w:rPr>
          <w:rFonts w:cs="ArialMT"/>
          <w:i/>
        </w:rPr>
        <w:t>Tiempo para recuperar la maniobra de fondeo.</w:t>
      </w:r>
    </w:p>
    <w:tbl>
      <w:tblPr>
        <w:tblpPr w:leftFromText="141" w:rightFromText="141" w:vertAnchor="text" w:horzAnchor="page" w:tblpXSpec="center" w:tblpY="123"/>
        <w:tblW w:w="0" w:type="auto"/>
        <w:tblLayout w:type="fixed"/>
        <w:tblCellMar>
          <w:left w:w="70" w:type="dxa"/>
          <w:right w:w="70" w:type="dxa"/>
        </w:tblCellMar>
        <w:tblLook w:val="0000" w:firstRow="0" w:lastRow="0" w:firstColumn="0" w:lastColumn="0" w:noHBand="0" w:noVBand="0"/>
      </w:tblPr>
      <w:tblGrid>
        <w:gridCol w:w="1764"/>
        <w:gridCol w:w="1765"/>
        <w:gridCol w:w="1701"/>
        <w:gridCol w:w="1701"/>
        <w:gridCol w:w="1701"/>
      </w:tblGrid>
      <w:tr w:rsidR="00D02328" w:rsidRPr="00D02328" w:rsidTr="00D02328">
        <w:trPr>
          <w:trHeight w:val="255"/>
        </w:trPr>
        <w:tc>
          <w:tcPr>
            <w:tcW w:w="1764"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D02328" w:rsidRPr="00D02328" w:rsidRDefault="00D02328" w:rsidP="00D02328">
            <w:pPr>
              <w:pStyle w:val="Prrafodelista"/>
              <w:autoSpaceDE w:val="0"/>
              <w:autoSpaceDN w:val="0"/>
              <w:adjustRightInd w:val="0"/>
              <w:spacing w:after="0" w:line="240" w:lineRule="auto"/>
              <w:ind w:left="0"/>
              <w:jc w:val="center"/>
            </w:pPr>
            <w:r w:rsidRPr="00D02328">
              <w:t>NÚMERO DE PAÑOS</w:t>
            </w:r>
          </w:p>
        </w:tc>
        <w:tc>
          <w:tcPr>
            <w:tcW w:w="1765" w:type="dxa"/>
            <w:tcBorders>
              <w:top w:val="single" w:sz="4" w:space="0" w:color="auto"/>
              <w:left w:val="nil"/>
              <w:bottom w:val="single" w:sz="4" w:space="0" w:color="auto"/>
              <w:right w:val="single" w:sz="4" w:space="0" w:color="auto"/>
            </w:tcBorders>
            <w:shd w:val="clear" w:color="auto" w:fill="E0E0E0"/>
            <w:noWrap/>
            <w:vAlign w:val="center"/>
          </w:tcPr>
          <w:p w:rsidR="00D02328" w:rsidRPr="00D02328" w:rsidRDefault="00D02328" w:rsidP="00D02328">
            <w:pPr>
              <w:pStyle w:val="Prrafodelista"/>
              <w:autoSpaceDE w:val="0"/>
              <w:autoSpaceDN w:val="0"/>
              <w:adjustRightInd w:val="0"/>
              <w:spacing w:after="0" w:line="240" w:lineRule="auto"/>
              <w:ind w:left="0"/>
              <w:jc w:val="center"/>
            </w:pPr>
            <w:r w:rsidRPr="00D02328">
              <w:t>LONGITUD TOTAL (MTS.)</w:t>
            </w:r>
          </w:p>
        </w:tc>
        <w:tc>
          <w:tcPr>
            <w:tcW w:w="1701" w:type="dxa"/>
            <w:tcBorders>
              <w:top w:val="single" w:sz="4" w:space="0" w:color="auto"/>
              <w:left w:val="nil"/>
              <w:bottom w:val="single" w:sz="4" w:space="0" w:color="auto"/>
              <w:right w:val="single" w:sz="4" w:space="0" w:color="auto"/>
            </w:tcBorders>
            <w:shd w:val="clear" w:color="auto" w:fill="E0E0E0"/>
            <w:noWrap/>
            <w:vAlign w:val="center"/>
          </w:tcPr>
          <w:p w:rsidR="00D02328" w:rsidRPr="00D02328" w:rsidRDefault="00D02328" w:rsidP="00D02328">
            <w:pPr>
              <w:pStyle w:val="Prrafodelista"/>
              <w:autoSpaceDE w:val="0"/>
              <w:autoSpaceDN w:val="0"/>
              <w:adjustRightInd w:val="0"/>
              <w:spacing w:after="0" w:line="240" w:lineRule="auto"/>
              <w:ind w:left="0"/>
              <w:jc w:val="center"/>
            </w:pPr>
            <w:r w:rsidRPr="00D02328">
              <w:t>TPO. VEL. LENTA</w:t>
            </w:r>
          </w:p>
          <w:p w:rsidR="00D02328" w:rsidRPr="00D02328" w:rsidRDefault="00D02328" w:rsidP="00D02328">
            <w:pPr>
              <w:pStyle w:val="Prrafodelista"/>
              <w:autoSpaceDE w:val="0"/>
              <w:autoSpaceDN w:val="0"/>
              <w:adjustRightInd w:val="0"/>
              <w:spacing w:after="0" w:line="240" w:lineRule="auto"/>
              <w:ind w:left="0"/>
              <w:jc w:val="center"/>
            </w:pPr>
            <w:r w:rsidRPr="00D02328">
              <w:t>(MIN.)</w:t>
            </w:r>
          </w:p>
        </w:tc>
        <w:tc>
          <w:tcPr>
            <w:tcW w:w="1701" w:type="dxa"/>
            <w:tcBorders>
              <w:top w:val="single" w:sz="4" w:space="0" w:color="auto"/>
              <w:left w:val="nil"/>
              <w:bottom w:val="single" w:sz="4" w:space="0" w:color="auto"/>
              <w:right w:val="single" w:sz="4" w:space="0" w:color="auto"/>
            </w:tcBorders>
            <w:shd w:val="clear" w:color="auto" w:fill="E0E0E0"/>
            <w:vAlign w:val="center"/>
          </w:tcPr>
          <w:p w:rsidR="00D02328" w:rsidRPr="00D02328" w:rsidRDefault="00D02328" w:rsidP="00D02328">
            <w:pPr>
              <w:pStyle w:val="Prrafodelista"/>
              <w:autoSpaceDE w:val="0"/>
              <w:autoSpaceDN w:val="0"/>
              <w:adjustRightInd w:val="0"/>
              <w:spacing w:after="0" w:line="240" w:lineRule="auto"/>
              <w:ind w:left="0"/>
              <w:jc w:val="center"/>
            </w:pPr>
            <w:r w:rsidRPr="00D02328">
              <w:t>TPO. VEL. MEDIA</w:t>
            </w:r>
          </w:p>
          <w:p w:rsidR="00D02328" w:rsidRPr="00D02328" w:rsidRDefault="00D02328" w:rsidP="00D02328">
            <w:pPr>
              <w:pStyle w:val="Prrafodelista"/>
              <w:autoSpaceDE w:val="0"/>
              <w:autoSpaceDN w:val="0"/>
              <w:adjustRightInd w:val="0"/>
              <w:spacing w:after="0" w:line="240" w:lineRule="auto"/>
              <w:ind w:left="0"/>
              <w:jc w:val="center"/>
            </w:pPr>
            <w:r w:rsidRPr="00D02328">
              <w:t>(MIN.)</w:t>
            </w:r>
          </w:p>
        </w:tc>
        <w:tc>
          <w:tcPr>
            <w:tcW w:w="1701" w:type="dxa"/>
            <w:tcBorders>
              <w:top w:val="single" w:sz="4" w:space="0" w:color="auto"/>
              <w:left w:val="nil"/>
              <w:bottom w:val="single" w:sz="4" w:space="0" w:color="auto"/>
              <w:right w:val="single" w:sz="4" w:space="0" w:color="auto"/>
            </w:tcBorders>
            <w:shd w:val="clear" w:color="auto" w:fill="E0E0E0"/>
            <w:vAlign w:val="center"/>
          </w:tcPr>
          <w:p w:rsidR="00D02328" w:rsidRPr="00D02328" w:rsidRDefault="00D02328" w:rsidP="00D02328">
            <w:pPr>
              <w:pStyle w:val="Prrafodelista"/>
              <w:autoSpaceDE w:val="0"/>
              <w:autoSpaceDN w:val="0"/>
              <w:adjustRightInd w:val="0"/>
              <w:spacing w:after="0" w:line="240" w:lineRule="auto"/>
              <w:ind w:left="0"/>
              <w:jc w:val="center"/>
            </w:pPr>
            <w:r w:rsidRPr="00D02328">
              <w:t>TPO. VEL ALTA</w:t>
            </w:r>
          </w:p>
          <w:p w:rsidR="00D02328" w:rsidRPr="00D02328" w:rsidRDefault="00D02328" w:rsidP="00D02328">
            <w:pPr>
              <w:pStyle w:val="Prrafodelista"/>
              <w:autoSpaceDE w:val="0"/>
              <w:autoSpaceDN w:val="0"/>
              <w:adjustRightInd w:val="0"/>
              <w:spacing w:after="0" w:line="240" w:lineRule="auto"/>
              <w:ind w:left="0"/>
              <w:jc w:val="center"/>
            </w:pPr>
            <w:r w:rsidRPr="00D02328">
              <w:t>(MIN.)</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25</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5,5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3</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50</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11</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6</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3</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3</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75</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16,5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9</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4.5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4</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100</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22</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12</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6</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5</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125</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27,5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7.5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6</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150</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33</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18</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9</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7</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175</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38,5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21</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10.5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8</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200</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44</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24</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12</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9</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225</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49,5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27</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13.5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10</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250</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55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30</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11</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275</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60,5</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33</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16.5</w:t>
            </w:r>
          </w:p>
        </w:tc>
      </w:tr>
      <w:tr w:rsidR="00D02328" w:rsidRPr="00D02328" w:rsidTr="00D02328">
        <w:trPr>
          <w:trHeight w:val="255"/>
        </w:trPr>
        <w:tc>
          <w:tcPr>
            <w:tcW w:w="1764" w:type="dxa"/>
            <w:tcBorders>
              <w:top w:val="nil"/>
              <w:left w:val="single" w:sz="4" w:space="0" w:color="auto"/>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12</w:t>
            </w:r>
          </w:p>
        </w:tc>
        <w:tc>
          <w:tcPr>
            <w:tcW w:w="1765"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300</w:t>
            </w:r>
          </w:p>
        </w:tc>
        <w:tc>
          <w:tcPr>
            <w:tcW w:w="1701" w:type="dxa"/>
            <w:tcBorders>
              <w:top w:val="nil"/>
              <w:left w:val="nil"/>
              <w:bottom w:val="single" w:sz="4" w:space="0" w:color="auto"/>
              <w:right w:val="single" w:sz="4" w:space="0" w:color="auto"/>
            </w:tcBorders>
            <w:shd w:val="clear" w:color="auto" w:fill="auto"/>
            <w:noWrap/>
            <w:vAlign w:val="center"/>
          </w:tcPr>
          <w:p w:rsidR="00D02328" w:rsidRPr="00D02328" w:rsidRDefault="00D02328" w:rsidP="00D02328">
            <w:pPr>
              <w:spacing w:after="0" w:line="240" w:lineRule="auto"/>
              <w:jc w:val="center"/>
              <w:rPr>
                <w:rFonts w:cs="Arial"/>
              </w:rPr>
            </w:pPr>
            <w:r w:rsidRPr="00D02328">
              <w:rPr>
                <w:rFonts w:cs="Arial"/>
              </w:rPr>
              <w:t>66</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36</w:t>
            </w:r>
          </w:p>
        </w:tc>
        <w:tc>
          <w:tcPr>
            <w:tcW w:w="1701" w:type="dxa"/>
            <w:tcBorders>
              <w:top w:val="nil"/>
              <w:left w:val="nil"/>
              <w:bottom w:val="single" w:sz="4" w:space="0" w:color="auto"/>
              <w:right w:val="single" w:sz="4" w:space="0" w:color="auto"/>
            </w:tcBorders>
            <w:vAlign w:val="center"/>
          </w:tcPr>
          <w:p w:rsidR="00D02328" w:rsidRPr="00D02328" w:rsidRDefault="00D02328" w:rsidP="00D02328">
            <w:pPr>
              <w:spacing w:after="0" w:line="240" w:lineRule="auto"/>
              <w:jc w:val="center"/>
              <w:rPr>
                <w:rFonts w:cs="Arial"/>
              </w:rPr>
            </w:pPr>
            <w:r w:rsidRPr="00D02328">
              <w:rPr>
                <w:rFonts w:cs="Arial"/>
              </w:rPr>
              <w:t>18</w:t>
            </w:r>
          </w:p>
        </w:tc>
      </w:tr>
    </w:tbl>
    <w:p w:rsidR="00D02328" w:rsidRDefault="00D02328" w:rsidP="009115B9">
      <w:pPr>
        <w:autoSpaceDE w:val="0"/>
        <w:autoSpaceDN w:val="0"/>
        <w:adjustRightInd w:val="0"/>
        <w:spacing w:after="0" w:line="240" w:lineRule="auto"/>
        <w:ind w:left="426" w:firstLine="992"/>
        <w:jc w:val="both"/>
        <w:rPr>
          <w:rFonts w:cs="ArialMT"/>
          <w:szCs w:val="18"/>
        </w:rPr>
      </w:pPr>
    </w:p>
    <w:p w:rsidR="00134F63" w:rsidRPr="000959DE" w:rsidRDefault="00134F63" w:rsidP="00836C03">
      <w:pPr>
        <w:pStyle w:val="Ttulo4"/>
        <w:numPr>
          <w:ilvl w:val="0"/>
          <w:numId w:val="12"/>
        </w:numPr>
        <w:rPr>
          <w:rFonts w:ascii="Calibri" w:hAnsi="Calibri" w:cs="Calibri"/>
        </w:rPr>
      </w:pPr>
      <w:r>
        <w:rPr>
          <w:rFonts w:ascii="Calibri" w:hAnsi="Calibri" w:cs="Calibri"/>
        </w:rPr>
        <w:t>Cantidad mínima de paños de cadena.</w:t>
      </w:r>
      <w:r w:rsidRPr="000959DE">
        <w:rPr>
          <w:rFonts w:ascii="Calibri" w:hAnsi="Calibri" w:cs="Calibri"/>
          <w:b w:val="0"/>
        </w:rPr>
        <w:t xml:space="preserve"> </w:t>
      </w:r>
      <w:r>
        <w:rPr>
          <w:rFonts w:ascii="Calibri" w:hAnsi="Calibri" w:cs="Calibri"/>
          <w:b w:val="0"/>
        </w:rPr>
        <w:t>Só</w:t>
      </w:r>
      <w:r w:rsidRPr="00756E84">
        <w:rPr>
          <w:rFonts w:ascii="Calibri" w:hAnsi="Calibri" w:cs="Calibri"/>
          <w:b w:val="0"/>
        </w:rPr>
        <w:t xml:space="preserve">lo cuando </w:t>
      </w:r>
      <w:r>
        <w:rPr>
          <w:rFonts w:ascii="Calibri" w:hAnsi="Calibri" w:cs="Calibri"/>
          <w:b w:val="0"/>
        </w:rPr>
        <w:t xml:space="preserve">se hace trabajar con la cadena </w:t>
      </w:r>
      <w:r w:rsidRPr="00756E84">
        <w:rPr>
          <w:rFonts w:ascii="Calibri" w:hAnsi="Calibri" w:cs="Calibri"/>
          <w:b w:val="0"/>
        </w:rPr>
        <w:t>horizontalmente hacia el eje del anclaje, y para ese fin la última parte de ella deb</w:t>
      </w:r>
      <w:r>
        <w:rPr>
          <w:rFonts w:ascii="Calibri" w:hAnsi="Calibri" w:cs="Calibri"/>
          <w:b w:val="0"/>
        </w:rPr>
        <w:t>e quedar en el suelo antes de hacerla trabajar</w:t>
      </w:r>
      <w:r w:rsidRPr="00756E84">
        <w:rPr>
          <w:rFonts w:ascii="Calibri" w:hAnsi="Calibri" w:cs="Calibri"/>
          <w:b w:val="0"/>
        </w:rPr>
        <w:t>, el ancla puede desarrollar su capacidad de retención total (en un tipo de suelo determinado).</w:t>
      </w:r>
      <w:r>
        <w:rPr>
          <w:rFonts w:ascii="Calibri" w:hAnsi="Calibri" w:cs="Calibri"/>
          <w:b w:val="0"/>
        </w:rPr>
        <w:t xml:space="preserve"> Las </w:t>
      </w:r>
      <w:r w:rsidRPr="0020433C">
        <w:rPr>
          <w:rFonts w:ascii="Calibri" w:hAnsi="Calibri" w:cs="Calibri"/>
          <w:b w:val="0"/>
        </w:rPr>
        <w:t xml:space="preserve">tablas </w:t>
      </w:r>
      <w:r>
        <w:rPr>
          <w:rFonts w:ascii="Calibri" w:hAnsi="Calibri" w:cs="Calibri"/>
          <w:b w:val="0"/>
        </w:rPr>
        <w:t xml:space="preserve">que se muestran a continuación, </w:t>
      </w:r>
      <w:r w:rsidRPr="0020433C">
        <w:rPr>
          <w:rFonts w:ascii="Calibri" w:hAnsi="Calibri" w:cs="Calibri"/>
          <w:b w:val="0"/>
        </w:rPr>
        <w:t xml:space="preserve">se pueden </w:t>
      </w:r>
      <w:r>
        <w:rPr>
          <w:rFonts w:ascii="Calibri" w:hAnsi="Calibri" w:cs="Calibri"/>
          <w:b w:val="0"/>
        </w:rPr>
        <w:t>utilizar</w:t>
      </w:r>
      <w:r w:rsidRPr="0020433C">
        <w:rPr>
          <w:rFonts w:ascii="Calibri" w:hAnsi="Calibri" w:cs="Calibri"/>
          <w:b w:val="0"/>
        </w:rPr>
        <w:t xml:space="preserve"> para determinar la longitud mínima de la cadena </w:t>
      </w:r>
      <w:r>
        <w:rPr>
          <w:rFonts w:ascii="Calibri" w:hAnsi="Calibri" w:cs="Calibri"/>
          <w:b w:val="0"/>
        </w:rPr>
        <w:t xml:space="preserve">con </w:t>
      </w:r>
      <w:r w:rsidRPr="0020433C">
        <w:rPr>
          <w:rFonts w:ascii="Calibri" w:hAnsi="Calibri" w:cs="Calibri"/>
          <w:b w:val="0"/>
        </w:rPr>
        <w:t xml:space="preserve">que se va a </w:t>
      </w:r>
      <w:r>
        <w:rPr>
          <w:rFonts w:ascii="Calibri" w:hAnsi="Calibri" w:cs="Calibri"/>
          <w:b w:val="0"/>
        </w:rPr>
        <w:t>fondear</w:t>
      </w:r>
      <w:r w:rsidRPr="0020433C">
        <w:rPr>
          <w:rFonts w:ascii="Calibri" w:hAnsi="Calibri" w:cs="Calibri"/>
          <w:b w:val="0"/>
        </w:rPr>
        <w:t xml:space="preserve">, </w:t>
      </w:r>
      <w:r>
        <w:rPr>
          <w:rFonts w:ascii="Calibri" w:hAnsi="Calibri" w:cs="Calibri"/>
          <w:b w:val="0"/>
        </w:rPr>
        <w:t>basado en los siguientes factores</w:t>
      </w:r>
      <w:r w:rsidRPr="0020433C">
        <w:rPr>
          <w:rFonts w:ascii="Calibri" w:hAnsi="Calibri" w:cs="Calibri"/>
          <w:b w:val="0"/>
        </w:rPr>
        <w:t>: corriente, profundidad del agua y fuerza del viento.</w:t>
      </w:r>
      <w:r>
        <w:rPr>
          <w:rFonts w:ascii="Calibri" w:hAnsi="Calibri" w:cs="Calibri"/>
          <w:b w:val="0"/>
        </w:rPr>
        <w:t xml:space="preserve"> Las longitudes de cadena que se indican se calcularon para condiciones ideales: estado de mar llana, y el viento y corriente directamente por la proa. No se tomó en cuenta la influencia del oleaje sobre el buque, y las consiguientes sacudidas que se producen en la cadena y el ancla a raíz de éste. Cuando se produce oleaje en el fondeadero, por efecto tanto del viento como de la corriente, se debe entregar una mayor cantidad de paños que lo indicado, para absorber la fuerza adicional sobre el buque y asegurar que se produzca una </w:t>
      </w:r>
      <w:r>
        <w:rPr>
          <w:rFonts w:ascii="Calibri" w:hAnsi="Calibri" w:cs="Calibri"/>
          <w:b w:val="0"/>
        </w:rPr>
        <w:lastRenderedPageBreak/>
        <w:t xml:space="preserve">catenaria suficiente para amortiguar las sacudidas del ancla y cadena, disminuyendo de esta forma el riesgo de garrear. Si la longitud de cadena calculada es mayor a la cantidad de paños disponibles, en las tablas se </w:t>
      </w:r>
      <w:r w:rsidR="00DE3B06">
        <w:rPr>
          <w:rFonts w:ascii="Calibri" w:hAnsi="Calibri" w:cs="Calibri"/>
          <w:b w:val="0"/>
        </w:rPr>
        <w:t>dejó el espacio en blanco</w:t>
      </w:r>
      <w:r>
        <w:rPr>
          <w:rFonts w:ascii="Calibri" w:hAnsi="Calibri" w:cs="Calibri"/>
          <w:b w:val="0"/>
        </w:rPr>
        <w:t>. El informe Nº19225</w:t>
      </w:r>
      <w:r w:rsidRPr="00CB7DA9">
        <w:rPr>
          <w:rFonts w:ascii="Calibri" w:hAnsi="Calibri" w:cs="Calibri"/>
          <w:b w:val="0"/>
        </w:rPr>
        <w:t>/</w:t>
      </w:r>
      <w:r>
        <w:rPr>
          <w:rFonts w:ascii="Calibri" w:hAnsi="Calibri" w:cs="Calibri"/>
          <w:b w:val="0"/>
        </w:rPr>
        <w:t>SB de la RNLN</w:t>
      </w:r>
      <w:r w:rsidRPr="00CB7DA9">
        <w:rPr>
          <w:rFonts w:ascii="Calibri" w:hAnsi="Calibri" w:cs="Calibri"/>
          <w:b w:val="0"/>
        </w:rPr>
        <w:t>, "</w:t>
      </w:r>
      <w:r>
        <w:rPr>
          <w:rFonts w:ascii="Calibri" w:hAnsi="Calibri" w:cs="Calibri"/>
          <w:b w:val="0"/>
        </w:rPr>
        <w:t>Un</w:t>
      </w:r>
      <w:r w:rsidRPr="00CB7DA9">
        <w:rPr>
          <w:rFonts w:ascii="Calibri" w:hAnsi="Calibri" w:cs="Calibri"/>
          <w:b w:val="0"/>
        </w:rPr>
        <w:t xml:space="preserve"> método para calcular </w:t>
      </w:r>
      <w:r>
        <w:rPr>
          <w:rFonts w:ascii="Calibri" w:hAnsi="Calibri" w:cs="Calibri"/>
          <w:b w:val="0"/>
        </w:rPr>
        <w:t>la maniobra de fondeo</w:t>
      </w:r>
      <w:r w:rsidRPr="00CB7DA9">
        <w:rPr>
          <w:rFonts w:ascii="Calibri" w:hAnsi="Calibri" w:cs="Calibri"/>
          <w:b w:val="0"/>
        </w:rPr>
        <w:t xml:space="preserve"> </w:t>
      </w:r>
      <w:r>
        <w:rPr>
          <w:rFonts w:ascii="Calibri" w:hAnsi="Calibri" w:cs="Calibri"/>
          <w:b w:val="0"/>
        </w:rPr>
        <w:t>para</w:t>
      </w:r>
      <w:r w:rsidRPr="00CB7DA9">
        <w:rPr>
          <w:rFonts w:ascii="Calibri" w:hAnsi="Calibri" w:cs="Calibri"/>
          <w:b w:val="0"/>
        </w:rPr>
        <w:t xml:space="preserve"> los buques y el pilotaje de la Royal </w:t>
      </w:r>
      <w:proofErr w:type="spellStart"/>
      <w:r>
        <w:rPr>
          <w:rFonts w:ascii="Calibri" w:hAnsi="Calibri" w:cs="Calibri"/>
          <w:b w:val="0"/>
        </w:rPr>
        <w:t>Netherlands</w:t>
      </w:r>
      <w:proofErr w:type="spellEnd"/>
      <w:r>
        <w:rPr>
          <w:rFonts w:ascii="Calibri" w:hAnsi="Calibri" w:cs="Calibri"/>
          <w:b w:val="0"/>
        </w:rPr>
        <w:t xml:space="preserve"> </w:t>
      </w:r>
      <w:proofErr w:type="spellStart"/>
      <w:r w:rsidRPr="00CB7DA9">
        <w:rPr>
          <w:rFonts w:ascii="Calibri" w:hAnsi="Calibri" w:cs="Calibri"/>
          <w:b w:val="0"/>
        </w:rPr>
        <w:t>Navy</w:t>
      </w:r>
      <w:proofErr w:type="spellEnd"/>
      <w:r w:rsidRPr="00CB7DA9">
        <w:rPr>
          <w:rFonts w:ascii="Calibri" w:hAnsi="Calibri" w:cs="Calibri"/>
          <w:b w:val="0"/>
        </w:rPr>
        <w:t xml:space="preserve">, programa informático para calcular la longitud mínima de la cadena que se debe </w:t>
      </w:r>
      <w:r>
        <w:rPr>
          <w:rFonts w:ascii="Calibri" w:hAnsi="Calibri" w:cs="Calibri"/>
          <w:b w:val="0"/>
        </w:rPr>
        <w:t>utilizar</w:t>
      </w:r>
      <w:r w:rsidRPr="00CB7DA9">
        <w:rPr>
          <w:rFonts w:ascii="Calibri" w:hAnsi="Calibri" w:cs="Calibri"/>
          <w:b w:val="0"/>
        </w:rPr>
        <w:t xml:space="preserve">, dependiendo de la corriente, la profundidad del agua y la fuerza del viento", </w:t>
      </w:r>
      <w:r>
        <w:rPr>
          <w:rFonts w:ascii="Calibri" w:hAnsi="Calibri" w:cs="Calibri"/>
          <w:b w:val="0"/>
        </w:rPr>
        <w:t>contiene</w:t>
      </w:r>
      <w:r w:rsidRPr="00CB7DA9">
        <w:rPr>
          <w:rFonts w:ascii="Calibri" w:hAnsi="Calibri" w:cs="Calibri"/>
          <w:b w:val="0"/>
        </w:rPr>
        <w:t xml:space="preserve"> </w:t>
      </w:r>
      <w:r>
        <w:rPr>
          <w:rFonts w:ascii="Calibri" w:hAnsi="Calibri" w:cs="Calibri"/>
          <w:b w:val="0"/>
        </w:rPr>
        <w:t>mayor detalle</w:t>
      </w:r>
      <w:r w:rsidRPr="00CB7DA9">
        <w:rPr>
          <w:rFonts w:ascii="Calibri" w:hAnsi="Calibri" w:cs="Calibri"/>
          <w:b w:val="0"/>
        </w:rPr>
        <w:t xml:space="preserve"> sobre el método de cálculo utilizado </w:t>
      </w:r>
      <w:r>
        <w:rPr>
          <w:rFonts w:ascii="Calibri" w:hAnsi="Calibri" w:cs="Calibri"/>
          <w:b w:val="0"/>
        </w:rPr>
        <w:t>para determinar</w:t>
      </w:r>
      <w:r w:rsidRPr="00CB7DA9">
        <w:rPr>
          <w:rFonts w:ascii="Calibri" w:hAnsi="Calibri" w:cs="Calibri"/>
          <w:b w:val="0"/>
        </w:rPr>
        <w:t xml:space="preserve"> la longitud mínima de la cadena a </w:t>
      </w:r>
      <w:r>
        <w:rPr>
          <w:rFonts w:ascii="Calibri" w:hAnsi="Calibri" w:cs="Calibri"/>
          <w:b w:val="0"/>
        </w:rPr>
        <w:t>fondear</w:t>
      </w:r>
      <w:r w:rsidRPr="00CB7DA9">
        <w:rPr>
          <w:rFonts w:ascii="Calibri" w:hAnsi="Calibri" w:cs="Calibri"/>
          <w:b w:val="0"/>
        </w:rPr>
        <w:t>.</w:t>
      </w:r>
      <w:r>
        <w:rPr>
          <w:rStyle w:val="Refdenotaalpie"/>
          <w:rFonts w:ascii="Calibri" w:hAnsi="Calibri" w:cs="Calibri"/>
          <w:b w:val="0"/>
        </w:rPr>
        <w:footnoteReference w:id="1"/>
      </w:r>
    </w:p>
    <w:p w:rsidR="00895A43" w:rsidRDefault="00895A43" w:rsidP="00134F63">
      <w:pPr>
        <w:autoSpaceDE w:val="0"/>
        <w:autoSpaceDN w:val="0"/>
        <w:adjustRightInd w:val="0"/>
        <w:spacing w:after="0" w:line="240" w:lineRule="auto"/>
        <w:jc w:val="center"/>
        <w:rPr>
          <w:rFonts w:cs="ArialMT"/>
        </w:rPr>
      </w:pPr>
    </w:p>
    <w:p w:rsidR="00895A43" w:rsidRDefault="00895A43" w:rsidP="00134F63">
      <w:pPr>
        <w:autoSpaceDE w:val="0"/>
        <w:autoSpaceDN w:val="0"/>
        <w:adjustRightInd w:val="0"/>
        <w:spacing w:after="0" w:line="240" w:lineRule="auto"/>
        <w:jc w:val="center"/>
        <w:rPr>
          <w:rFonts w:cs="ArialMT"/>
        </w:rPr>
        <w:sectPr w:rsidR="00895A43" w:rsidSect="00433F83">
          <w:pgSz w:w="12240" w:h="15840"/>
          <w:pgMar w:top="1417" w:right="1701" w:bottom="1417" w:left="1701" w:header="708" w:footer="708" w:gutter="0"/>
          <w:cols w:space="708"/>
          <w:docGrid w:linePitch="360"/>
        </w:sectPr>
      </w:pPr>
    </w:p>
    <w:p w:rsidR="00134F63" w:rsidRPr="00343943" w:rsidRDefault="00134F63" w:rsidP="00134F63">
      <w:pPr>
        <w:autoSpaceDE w:val="0"/>
        <w:autoSpaceDN w:val="0"/>
        <w:adjustRightInd w:val="0"/>
        <w:spacing w:after="0" w:line="240" w:lineRule="auto"/>
        <w:jc w:val="center"/>
        <w:rPr>
          <w:rFonts w:cs="ArialMT"/>
          <w:i/>
        </w:rPr>
      </w:pPr>
      <w:r>
        <w:rPr>
          <w:rFonts w:cs="ArialMT"/>
        </w:rPr>
        <w:lastRenderedPageBreak/>
        <w:t>Tabla</w:t>
      </w:r>
      <w:r w:rsidRPr="00081256">
        <w:rPr>
          <w:rFonts w:cs="ArialMT"/>
        </w:rPr>
        <w:t xml:space="preserve"> </w:t>
      </w:r>
      <w:r w:rsidR="008A1BA6">
        <w:rPr>
          <w:rFonts w:cs="ArialMT"/>
        </w:rPr>
        <w:t>3</w:t>
      </w:r>
      <w:r>
        <w:rPr>
          <w:rFonts w:cs="ArialMT"/>
        </w:rPr>
        <w:t>-1</w:t>
      </w:r>
      <w:r w:rsidR="008A1BA6">
        <w:rPr>
          <w:rFonts w:cs="ArialMT"/>
        </w:rPr>
        <w:t>2</w:t>
      </w:r>
      <w:r>
        <w:rPr>
          <w:rFonts w:cs="ArialMT"/>
        </w:rPr>
        <w:t xml:space="preserve">: </w:t>
      </w:r>
      <w:r>
        <w:rPr>
          <w:rFonts w:cs="ArialMT"/>
          <w:i/>
          <w:szCs w:val="18"/>
        </w:rPr>
        <w:t>Clase M</w:t>
      </w:r>
      <w:r w:rsidRPr="00343943">
        <w:rPr>
          <w:rFonts w:cs="ArialMT"/>
          <w:i/>
        </w:rPr>
        <w:t xml:space="preserve"> – </w:t>
      </w:r>
      <w:r>
        <w:rPr>
          <w:rFonts w:cs="ArialMT"/>
          <w:i/>
        </w:rPr>
        <w:t>Longitud Mínima de la Cadena a Utilizar – 1 Nudo de Corriente.</w:t>
      </w:r>
    </w:p>
    <w:tbl>
      <w:tblPr>
        <w:tblStyle w:val="Tablaconcuadrcula"/>
        <w:tblW w:w="0" w:type="auto"/>
        <w:jc w:val="center"/>
        <w:tblLook w:val="04A0" w:firstRow="1" w:lastRow="0" w:firstColumn="1" w:lastColumn="0" w:noHBand="0" w:noVBand="1"/>
      </w:tblPr>
      <w:tblGrid>
        <w:gridCol w:w="1324"/>
        <w:gridCol w:w="830"/>
        <w:gridCol w:w="831"/>
        <w:gridCol w:w="831"/>
        <w:gridCol w:w="832"/>
        <w:gridCol w:w="832"/>
        <w:gridCol w:w="832"/>
        <w:gridCol w:w="832"/>
        <w:gridCol w:w="842"/>
        <w:gridCol w:w="842"/>
      </w:tblGrid>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7504" w:type="dxa"/>
            <w:gridSpan w:val="9"/>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 xml:space="preserve">Intensidad del Viento en Escala </w:t>
            </w:r>
            <w:proofErr w:type="spellStart"/>
            <w:r w:rsidRPr="00B43D45">
              <w:t>Beaufort</w:t>
            </w:r>
            <w:proofErr w:type="spellEnd"/>
          </w:p>
        </w:tc>
      </w:tr>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830"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3</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4</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5</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6</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7</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8</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9</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10</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11</w:t>
            </w:r>
          </w:p>
        </w:tc>
      </w:tr>
      <w:tr w:rsidR="00134F63" w:rsidRPr="00B43D45" w:rsidTr="004A0C2E">
        <w:trPr>
          <w:jc w:val="center"/>
        </w:trPr>
        <w:tc>
          <w:tcPr>
            <w:tcW w:w="1324" w:type="dxa"/>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Profundidad en metros</w:t>
            </w:r>
          </w:p>
        </w:tc>
        <w:tc>
          <w:tcPr>
            <w:tcW w:w="7504" w:type="dxa"/>
            <w:gridSpan w:val="9"/>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Longitud de la Cadena en Metros</w:t>
            </w:r>
          </w:p>
        </w:tc>
      </w:tr>
      <w:tr w:rsidR="00134F63" w:rsidTr="004A0C2E">
        <w:trPr>
          <w:jc w:val="center"/>
        </w:trPr>
        <w:tc>
          <w:tcPr>
            <w:tcW w:w="1324"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w:t>
            </w:r>
          </w:p>
        </w:tc>
        <w:tc>
          <w:tcPr>
            <w:tcW w:w="830"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24</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28</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34</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42</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60</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81</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93</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31</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36</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52</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74</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87</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101</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115</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37</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43</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101</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117</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134</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43</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59</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98</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114</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132</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150</w:t>
            </w:r>
          </w:p>
        </w:tc>
      </w:tr>
      <w:tr w:rsidR="00134F63" w:rsidTr="004A0C2E">
        <w:trPr>
          <w:jc w:val="center"/>
        </w:trPr>
        <w:tc>
          <w:tcPr>
            <w:tcW w:w="1324"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25</w:t>
            </w:r>
          </w:p>
        </w:tc>
        <w:tc>
          <w:tcPr>
            <w:tcW w:w="830"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49</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56</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78</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92</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108</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126</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145</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165</w:t>
            </w: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55</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62</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72</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118</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137</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157</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179</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60</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68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78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92</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108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127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147</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169</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192</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73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84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99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116</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157</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180</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205</w:t>
            </w: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71</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79</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166</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190</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216</w:t>
            </w: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76</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84</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96</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112</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151</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175</w:t>
            </w: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81</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102</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118</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137</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159</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184</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210</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87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108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124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144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167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192</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219</w:t>
            </w: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92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101</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113</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97</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136</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157</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181</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208</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102</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111</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142</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163</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188</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216</w:t>
            </w: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107</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116</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148</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195</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112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122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176</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202</w:t>
            </w: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118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127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141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182</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209</w:t>
            </w: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123</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132</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146</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165</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188</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215</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128</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137</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152</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171</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222</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133</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142</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157</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110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138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148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162</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182</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206</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115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143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153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212</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148</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158</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153</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163</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178</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198</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158</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204</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163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173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209</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178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194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215</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145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174</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184</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220</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150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179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225</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bl>
    <w:p w:rsidR="00895A43" w:rsidRDefault="00895A43" w:rsidP="00134F63">
      <w:pPr>
        <w:autoSpaceDE w:val="0"/>
        <w:autoSpaceDN w:val="0"/>
        <w:adjustRightInd w:val="0"/>
        <w:spacing w:after="0" w:line="240" w:lineRule="auto"/>
        <w:jc w:val="center"/>
        <w:rPr>
          <w:rFonts w:cs="ArialMT"/>
        </w:rPr>
        <w:sectPr w:rsidR="00895A43" w:rsidSect="00433F83">
          <w:pgSz w:w="12240" w:h="15840"/>
          <w:pgMar w:top="1417" w:right="1701" w:bottom="1417" w:left="1701" w:header="708" w:footer="708" w:gutter="0"/>
          <w:cols w:space="708"/>
          <w:docGrid w:linePitch="360"/>
        </w:sectPr>
      </w:pPr>
    </w:p>
    <w:p w:rsidR="00134F63" w:rsidRPr="00343943" w:rsidRDefault="00134F63" w:rsidP="00134F63">
      <w:pPr>
        <w:autoSpaceDE w:val="0"/>
        <w:autoSpaceDN w:val="0"/>
        <w:adjustRightInd w:val="0"/>
        <w:spacing w:after="0" w:line="240" w:lineRule="auto"/>
        <w:jc w:val="center"/>
        <w:rPr>
          <w:rFonts w:cs="ArialMT"/>
          <w:i/>
        </w:rPr>
      </w:pPr>
      <w:r>
        <w:rPr>
          <w:rFonts w:cs="ArialMT"/>
        </w:rPr>
        <w:lastRenderedPageBreak/>
        <w:t>Tabla</w:t>
      </w:r>
      <w:r w:rsidRPr="00081256">
        <w:rPr>
          <w:rFonts w:cs="ArialMT"/>
        </w:rPr>
        <w:t xml:space="preserve"> </w:t>
      </w:r>
      <w:r w:rsidR="008A1BA6">
        <w:rPr>
          <w:rFonts w:cs="ArialMT"/>
        </w:rPr>
        <w:t>3</w:t>
      </w:r>
      <w:r>
        <w:rPr>
          <w:rFonts w:cs="ArialMT"/>
        </w:rPr>
        <w:t>-1</w:t>
      </w:r>
      <w:r w:rsidR="008A1BA6">
        <w:rPr>
          <w:rFonts w:cs="ArialMT"/>
        </w:rPr>
        <w:t>3</w:t>
      </w:r>
      <w:r>
        <w:rPr>
          <w:rFonts w:cs="ArialMT"/>
        </w:rPr>
        <w:t xml:space="preserve">: </w:t>
      </w:r>
      <w:r>
        <w:rPr>
          <w:rFonts w:cs="ArialMT"/>
          <w:i/>
          <w:szCs w:val="18"/>
        </w:rPr>
        <w:t>Clase M</w:t>
      </w:r>
      <w:r w:rsidRPr="00343943">
        <w:rPr>
          <w:rFonts w:cs="ArialMT"/>
          <w:i/>
        </w:rPr>
        <w:t xml:space="preserve"> – </w:t>
      </w:r>
      <w:r>
        <w:rPr>
          <w:rFonts w:cs="ArialMT"/>
          <w:i/>
        </w:rPr>
        <w:t>Longitud Mínima de la Cadena a Utilizar – 2 Nudos de Corriente.</w:t>
      </w:r>
    </w:p>
    <w:tbl>
      <w:tblPr>
        <w:tblStyle w:val="Tablaconcuadrcula"/>
        <w:tblW w:w="0" w:type="auto"/>
        <w:jc w:val="center"/>
        <w:tblLook w:val="04A0" w:firstRow="1" w:lastRow="0" w:firstColumn="1" w:lastColumn="0" w:noHBand="0" w:noVBand="1"/>
      </w:tblPr>
      <w:tblGrid>
        <w:gridCol w:w="1324"/>
        <w:gridCol w:w="830"/>
        <w:gridCol w:w="831"/>
        <w:gridCol w:w="831"/>
        <w:gridCol w:w="832"/>
        <w:gridCol w:w="832"/>
        <w:gridCol w:w="832"/>
        <w:gridCol w:w="832"/>
        <w:gridCol w:w="842"/>
        <w:gridCol w:w="842"/>
      </w:tblGrid>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7504" w:type="dxa"/>
            <w:gridSpan w:val="9"/>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 xml:space="preserve">Intensidad del Viento en Escala </w:t>
            </w:r>
            <w:proofErr w:type="spellStart"/>
            <w:r w:rsidRPr="00B43D45">
              <w:t>Beaufort</w:t>
            </w:r>
            <w:proofErr w:type="spellEnd"/>
          </w:p>
        </w:tc>
      </w:tr>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830"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3</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4</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5</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6</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7</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8</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9</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10</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11</w:t>
            </w:r>
          </w:p>
        </w:tc>
      </w:tr>
      <w:tr w:rsidR="00134F63" w:rsidRPr="00B43D45" w:rsidTr="004A0C2E">
        <w:trPr>
          <w:jc w:val="center"/>
        </w:trPr>
        <w:tc>
          <w:tcPr>
            <w:tcW w:w="1324" w:type="dxa"/>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Profundidad en metros</w:t>
            </w:r>
          </w:p>
        </w:tc>
        <w:tc>
          <w:tcPr>
            <w:tcW w:w="7504" w:type="dxa"/>
            <w:gridSpan w:val="9"/>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Longitud de la Cadena en Metros</w:t>
            </w:r>
          </w:p>
        </w:tc>
      </w:tr>
      <w:tr w:rsidR="00134F63" w:rsidTr="004A0C2E">
        <w:trPr>
          <w:jc w:val="center"/>
        </w:trPr>
        <w:tc>
          <w:tcPr>
            <w:tcW w:w="1324"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w:t>
            </w:r>
          </w:p>
        </w:tc>
        <w:tc>
          <w:tcPr>
            <w:tcW w:w="830"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39</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42</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46</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52</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59</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67</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77</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87</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98</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49</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53</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58</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84</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108</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121</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58</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62</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68</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111</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141</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66</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110</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124</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141</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158</w:t>
            </w:r>
          </w:p>
        </w:tc>
      </w:tr>
      <w:tr w:rsidR="00134F63" w:rsidTr="004A0C2E">
        <w:trPr>
          <w:jc w:val="center"/>
        </w:trPr>
        <w:tc>
          <w:tcPr>
            <w:tcW w:w="1324"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25</w:t>
            </w:r>
          </w:p>
        </w:tc>
        <w:tc>
          <w:tcPr>
            <w:tcW w:w="830"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73</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78</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107</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121</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137</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155</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174</w:t>
            </w: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80</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132</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149</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189</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87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92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111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141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160</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180</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202</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94</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99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108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134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170</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192</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215</w:t>
            </w: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115</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127</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142</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160</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180</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106</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112</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121</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150</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169</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190</w:t>
            </w: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214</w:t>
            </w: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112</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128</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141</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157</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177</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118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148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165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208</w:t>
            </w: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124</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131</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141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172</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193</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217</w:t>
            </w: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137</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147</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161</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179</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201</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225</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136</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143</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153</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186</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208</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142</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149</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159</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174</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147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154</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223</w:t>
            </w: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153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160</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171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207</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158</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177</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164</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171</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183</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220</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169</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177</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205</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110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175</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183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195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211</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115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180</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188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217</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194</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206</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191</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212</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197</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205</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217</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202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210</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223</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207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215</w:t>
            </w:r>
          </w:p>
        </w:tc>
        <w:tc>
          <w:tcPr>
            <w:tcW w:w="831"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145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213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221</w:t>
            </w:r>
          </w:p>
        </w:tc>
        <w:tc>
          <w:tcPr>
            <w:tcW w:w="831"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150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1" w:type="dxa"/>
            <w:vAlign w:val="center"/>
          </w:tcPr>
          <w:p w:rsidR="00134F63" w:rsidRDefault="00134F63" w:rsidP="004A0C2E">
            <w:pPr>
              <w:autoSpaceDE w:val="0"/>
              <w:autoSpaceDN w:val="0"/>
              <w:adjustRightInd w:val="0"/>
              <w:jc w:val="center"/>
              <w:rPr>
                <w:rFonts w:cs="ArialMT"/>
                <w:szCs w:val="18"/>
              </w:rPr>
            </w:pPr>
          </w:p>
        </w:tc>
        <w:tc>
          <w:tcPr>
            <w:tcW w:w="831"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bl>
    <w:p w:rsidR="00895A43" w:rsidRDefault="00895A43" w:rsidP="00134F63">
      <w:pPr>
        <w:autoSpaceDE w:val="0"/>
        <w:autoSpaceDN w:val="0"/>
        <w:adjustRightInd w:val="0"/>
        <w:spacing w:after="0" w:line="240" w:lineRule="auto"/>
        <w:jc w:val="center"/>
        <w:rPr>
          <w:rFonts w:cs="ArialMT"/>
        </w:rPr>
        <w:sectPr w:rsidR="00895A43" w:rsidSect="00433F83">
          <w:pgSz w:w="12240" w:h="15840"/>
          <w:pgMar w:top="1417" w:right="1701" w:bottom="1417" w:left="1701" w:header="708" w:footer="708" w:gutter="0"/>
          <w:cols w:space="708"/>
          <w:docGrid w:linePitch="360"/>
        </w:sectPr>
      </w:pPr>
    </w:p>
    <w:p w:rsidR="00134F63" w:rsidRPr="00343943" w:rsidRDefault="00134F63" w:rsidP="00134F63">
      <w:pPr>
        <w:autoSpaceDE w:val="0"/>
        <w:autoSpaceDN w:val="0"/>
        <w:adjustRightInd w:val="0"/>
        <w:spacing w:after="0" w:line="240" w:lineRule="auto"/>
        <w:jc w:val="center"/>
        <w:rPr>
          <w:rFonts w:cs="ArialMT"/>
          <w:i/>
        </w:rPr>
      </w:pPr>
      <w:r>
        <w:rPr>
          <w:rFonts w:cs="ArialMT"/>
        </w:rPr>
        <w:lastRenderedPageBreak/>
        <w:t>Tabla</w:t>
      </w:r>
      <w:r w:rsidRPr="00081256">
        <w:rPr>
          <w:rFonts w:cs="ArialMT"/>
        </w:rPr>
        <w:t xml:space="preserve"> </w:t>
      </w:r>
      <w:r w:rsidR="008A1BA6">
        <w:rPr>
          <w:rFonts w:cs="ArialMT"/>
        </w:rPr>
        <w:t>3</w:t>
      </w:r>
      <w:r>
        <w:rPr>
          <w:rFonts w:cs="ArialMT"/>
        </w:rPr>
        <w:t>-1</w:t>
      </w:r>
      <w:r w:rsidR="008A1BA6">
        <w:rPr>
          <w:rFonts w:cs="ArialMT"/>
        </w:rPr>
        <w:t>4</w:t>
      </w:r>
      <w:r>
        <w:rPr>
          <w:rFonts w:cs="ArialMT"/>
        </w:rPr>
        <w:t xml:space="preserve">: </w:t>
      </w:r>
      <w:r>
        <w:rPr>
          <w:rFonts w:cs="ArialMT"/>
          <w:i/>
          <w:szCs w:val="18"/>
        </w:rPr>
        <w:t>Clase M</w:t>
      </w:r>
      <w:r w:rsidRPr="00343943">
        <w:rPr>
          <w:rFonts w:cs="ArialMT"/>
          <w:i/>
        </w:rPr>
        <w:t xml:space="preserve"> – </w:t>
      </w:r>
      <w:r>
        <w:rPr>
          <w:rFonts w:cs="ArialMT"/>
          <w:i/>
        </w:rPr>
        <w:t>Longitud Mínima de la Cadena a Utilizar – 3 Nudos de Corriente.</w:t>
      </w:r>
    </w:p>
    <w:tbl>
      <w:tblPr>
        <w:tblStyle w:val="Tablaconcuadrcula"/>
        <w:tblW w:w="0" w:type="auto"/>
        <w:jc w:val="center"/>
        <w:tblLook w:val="04A0" w:firstRow="1" w:lastRow="0" w:firstColumn="1" w:lastColumn="0" w:noHBand="0" w:noVBand="1"/>
      </w:tblPr>
      <w:tblGrid>
        <w:gridCol w:w="1324"/>
        <w:gridCol w:w="830"/>
        <w:gridCol w:w="831"/>
        <w:gridCol w:w="831"/>
        <w:gridCol w:w="832"/>
        <w:gridCol w:w="832"/>
        <w:gridCol w:w="832"/>
        <w:gridCol w:w="832"/>
        <w:gridCol w:w="842"/>
        <w:gridCol w:w="842"/>
      </w:tblGrid>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7504" w:type="dxa"/>
            <w:gridSpan w:val="9"/>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 xml:space="preserve">Intensidad del Viento en Escala </w:t>
            </w:r>
            <w:proofErr w:type="spellStart"/>
            <w:r w:rsidRPr="00B43D45">
              <w:t>Beaufort</w:t>
            </w:r>
            <w:proofErr w:type="spellEnd"/>
          </w:p>
        </w:tc>
      </w:tr>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830"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3</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4</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5</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6</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7</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8</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9</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10</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11</w:t>
            </w:r>
          </w:p>
        </w:tc>
      </w:tr>
      <w:tr w:rsidR="00134F63" w:rsidRPr="00B43D45" w:rsidTr="004A0C2E">
        <w:trPr>
          <w:jc w:val="center"/>
        </w:trPr>
        <w:tc>
          <w:tcPr>
            <w:tcW w:w="1324" w:type="dxa"/>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Profundidad en metros</w:t>
            </w:r>
          </w:p>
        </w:tc>
        <w:tc>
          <w:tcPr>
            <w:tcW w:w="7504" w:type="dxa"/>
            <w:gridSpan w:val="9"/>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Longitud de la Cadena en Metros</w:t>
            </w:r>
          </w:p>
        </w:tc>
      </w:tr>
      <w:tr w:rsidR="00134F63" w:rsidTr="004A0C2E">
        <w:trPr>
          <w:jc w:val="center"/>
        </w:trPr>
        <w:tc>
          <w:tcPr>
            <w:tcW w:w="1324"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w:t>
            </w:r>
          </w:p>
        </w:tc>
        <w:tc>
          <w:tcPr>
            <w:tcW w:w="830"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56</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58</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61</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71</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78</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86</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106</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72</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88</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107</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118</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131</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81</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84</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89</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124</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137</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152</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92</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127</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140</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154</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171</w:t>
            </w:r>
          </w:p>
        </w:tc>
      </w:tr>
      <w:tr w:rsidR="00134F63" w:rsidTr="004A0C2E">
        <w:trPr>
          <w:jc w:val="center"/>
        </w:trPr>
        <w:tc>
          <w:tcPr>
            <w:tcW w:w="1324"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25</w:t>
            </w:r>
          </w:p>
        </w:tc>
        <w:tc>
          <w:tcPr>
            <w:tcW w:w="830"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101</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110</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118</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128</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140</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154</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170</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188</w:t>
            </w: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110</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114</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128</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139</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152</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167</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184</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203</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123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129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138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149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163</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179</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198</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218</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127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131</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138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147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159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191</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210</w:t>
            </w: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139</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146</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156</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184</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202</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222</w:t>
            </w: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143</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147</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178</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212</w:t>
            </w: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150</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155</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162</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223</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157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170</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195</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212</w:t>
            </w: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164</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177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221</w:t>
            </w: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171</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184</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196</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211</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178</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183</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192</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219</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185</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190</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211</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191</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197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206</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198</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212</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225</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204</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210</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219</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210</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216</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217</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223</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110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223</w:t>
            </w:r>
          </w:p>
        </w:tc>
        <w:tc>
          <w:tcPr>
            <w:tcW w:w="831" w:type="dxa"/>
            <w:vAlign w:val="center"/>
          </w:tcPr>
          <w:p w:rsidR="00134F63" w:rsidRDefault="00134F63" w:rsidP="004A0C2E">
            <w:pPr>
              <w:autoSpaceDE w:val="0"/>
              <w:autoSpaceDN w:val="0"/>
              <w:adjustRightInd w:val="0"/>
              <w:jc w:val="center"/>
              <w:rPr>
                <w:rFonts w:cs="ArialMT"/>
                <w:szCs w:val="18"/>
              </w:rPr>
            </w:pPr>
          </w:p>
        </w:tc>
        <w:tc>
          <w:tcPr>
            <w:tcW w:w="831"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115</w:t>
            </w:r>
          </w:p>
        </w:tc>
        <w:tc>
          <w:tcPr>
            <w:tcW w:w="830" w:type="dxa"/>
            <w:vAlign w:val="center"/>
          </w:tcPr>
          <w:p w:rsidR="00134F63" w:rsidRDefault="00134F63" w:rsidP="004A0C2E">
            <w:pPr>
              <w:autoSpaceDE w:val="0"/>
              <w:autoSpaceDN w:val="0"/>
              <w:adjustRightInd w:val="0"/>
              <w:jc w:val="center"/>
              <w:rPr>
                <w:rFonts w:cs="ArialMT"/>
                <w:szCs w:val="18"/>
              </w:rPr>
            </w:pPr>
          </w:p>
        </w:tc>
        <w:tc>
          <w:tcPr>
            <w:tcW w:w="831" w:type="dxa"/>
            <w:vAlign w:val="center"/>
          </w:tcPr>
          <w:p w:rsidR="00134F63" w:rsidRDefault="00134F63" w:rsidP="004A0C2E">
            <w:pPr>
              <w:autoSpaceDE w:val="0"/>
              <w:autoSpaceDN w:val="0"/>
              <w:adjustRightInd w:val="0"/>
              <w:jc w:val="center"/>
              <w:rPr>
                <w:rFonts w:cs="ArialMT"/>
                <w:szCs w:val="18"/>
              </w:rPr>
            </w:pPr>
          </w:p>
        </w:tc>
        <w:tc>
          <w:tcPr>
            <w:tcW w:w="831"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bl>
    <w:p w:rsidR="00895A43" w:rsidRDefault="00895A43" w:rsidP="00134F63">
      <w:pPr>
        <w:autoSpaceDE w:val="0"/>
        <w:autoSpaceDN w:val="0"/>
        <w:adjustRightInd w:val="0"/>
        <w:spacing w:after="0" w:line="240" w:lineRule="auto"/>
        <w:jc w:val="center"/>
        <w:rPr>
          <w:rFonts w:cs="ArialMT"/>
        </w:rPr>
        <w:sectPr w:rsidR="00895A43" w:rsidSect="00433F83">
          <w:pgSz w:w="12240" w:h="15840"/>
          <w:pgMar w:top="1417" w:right="1701" w:bottom="1417" w:left="1701" w:header="708" w:footer="708" w:gutter="0"/>
          <w:cols w:space="708"/>
          <w:docGrid w:linePitch="360"/>
        </w:sectPr>
      </w:pPr>
    </w:p>
    <w:p w:rsidR="00134F63" w:rsidRPr="00343943" w:rsidRDefault="00134F63" w:rsidP="00134F63">
      <w:pPr>
        <w:autoSpaceDE w:val="0"/>
        <w:autoSpaceDN w:val="0"/>
        <w:adjustRightInd w:val="0"/>
        <w:spacing w:after="0" w:line="240" w:lineRule="auto"/>
        <w:jc w:val="center"/>
        <w:rPr>
          <w:rFonts w:cs="ArialMT"/>
          <w:i/>
        </w:rPr>
      </w:pPr>
      <w:r>
        <w:rPr>
          <w:rFonts w:cs="ArialMT"/>
        </w:rPr>
        <w:lastRenderedPageBreak/>
        <w:t>Tabla</w:t>
      </w:r>
      <w:r w:rsidRPr="00081256">
        <w:rPr>
          <w:rFonts w:cs="ArialMT"/>
        </w:rPr>
        <w:t xml:space="preserve"> </w:t>
      </w:r>
      <w:r w:rsidR="008A1BA6">
        <w:rPr>
          <w:rFonts w:cs="ArialMT"/>
        </w:rPr>
        <w:t>3-15</w:t>
      </w:r>
      <w:r>
        <w:rPr>
          <w:rFonts w:cs="ArialMT"/>
        </w:rPr>
        <w:t xml:space="preserve">: </w:t>
      </w:r>
      <w:r>
        <w:rPr>
          <w:rFonts w:cs="ArialMT"/>
          <w:i/>
          <w:szCs w:val="18"/>
        </w:rPr>
        <w:t>Clase M</w:t>
      </w:r>
      <w:r w:rsidRPr="00343943">
        <w:rPr>
          <w:rFonts w:cs="ArialMT"/>
          <w:i/>
        </w:rPr>
        <w:t xml:space="preserve"> – </w:t>
      </w:r>
      <w:r>
        <w:rPr>
          <w:rFonts w:cs="ArialMT"/>
          <w:i/>
        </w:rPr>
        <w:t>Longitud Mínima de la Cadena a Utilizar – 4 Nudos de Corriente.</w:t>
      </w:r>
    </w:p>
    <w:tbl>
      <w:tblPr>
        <w:tblStyle w:val="Tablaconcuadrcula"/>
        <w:tblW w:w="0" w:type="auto"/>
        <w:jc w:val="center"/>
        <w:tblLook w:val="04A0" w:firstRow="1" w:lastRow="0" w:firstColumn="1" w:lastColumn="0" w:noHBand="0" w:noVBand="1"/>
      </w:tblPr>
      <w:tblGrid>
        <w:gridCol w:w="1324"/>
        <w:gridCol w:w="830"/>
        <w:gridCol w:w="831"/>
        <w:gridCol w:w="831"/>
        <w:gridCol w:w="832"/>
        <w:gridCol w:w="832"/>
        <w:gridCol w:w="832"/>
        <w:gridCol w:w="832"/>
        <w:gridCol w:w="842"/>
        <w:gridCol w:w="842"/>
      </w:tblGrid>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7504" w:type="dxa"/>
            <w:gridSpan w:val="9"/>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 xml:space="preserve">Intensidad del Viento en Escala </w:t>
            </w:r>
            <w:proofErr w:type="spellStart"/>
            <w:r w:rsidRPr="00B43D45">
              <w:t>Beaufort</w:t>
            </w:r>
            <w:proofErr w:type="spellEnd"/>
          </w:p>
        </w:tc>
      </w:tr>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830"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3</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4</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5</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6</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7</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8</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9</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10</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11</w:t>
            </w:r>
          </w:p>
        </w:tc>
      </w:tr>
      <w:tr w:rsidR="00134F63" w:rsidRPr="00B43D45" w:rsidTr="004A0C2E">
        <w:trPr>
          <w:jc w:val="center"/>
        </w:trPr>
        <w:tc>
          <w:tcPr>
            <w:tcW w:w="1324" w:type="dxa"/>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Profundidad en metros</w:t>
            </w:r>
          </w:p>
        </w:tc>
        <w:tc>
          <w:tcPr>
            <w:tcW w:w="7504" w:type="dxa"/>
            <w:gridSpan w:val="9"/>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Longitud de la Cadena en Metros</w:t>
            </w:r>
          </w:p>
        </w:tc>
      </w:tr>
      <w:tr w:rsidR="00134F63" w:rsidTr="004A0C2E">
        <w:trPr>
          <w:jc w:val="center"/>
        </w:trPr>
        <w:tc>
          <w:tcPr>
            <w:tcW w:w="1324"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w:t>
            </w:r>
          </w:p>
        </w:tc>
        <w:tc>
          <w:tcPr>
            <w:tcW w:w="830"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73</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74</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77</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80</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85</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91</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98</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106</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116</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92</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95</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122</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132</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143</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108</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123</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141</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153</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166</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121</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125</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138</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148</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159</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172</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186</w:t>
            </w:r>
          </w:p>
        </w:tc>
      </w:tr>
      <w:tr w:rsidR="00134F63" w:rsidTr="004A0C2E">
        <w:trPr>
          <w:jc w:val="center"/>
        </w:trPr>
        <w:tc>
          <w:tcPr>
            <w:tcW w:w="1324"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25</w:t>
            </w:r>
          </w:p>
        </w:tc>
        <w:tc>
          <w:tcPr>
            <w:tcW w:w="830"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131</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133</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138</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144</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152</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162</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175</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205</w:t>
            </w: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142</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145</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165</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205</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222</w:t>
            </w: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153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156</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168</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42" w:type="dxa"/>
            <w:vAlign w:val="center"/>
          </w:tcPr>
          <w:p w:rsidR="00134F63" w:rsidRDefault="00134F63" w:rsidP="004A0C2E">
            <w:pPr>
              <w:autoSpaceDE w:val="0"/>
              <w:autoSpaceDN w:val="0"/>
              <w:adjustRightInd w:val="0"/>
              <w:jc w:val="center"/>
              <w:rPr>
                <w:rFonts w:cs="ArialMT"/>
                <w:szCs w:val="18"/>
              </w:rPr>
            </w:pPr>
            <w:r>
              <w:rPr>
                <w:rFonts w:cs="ArialMT"/>
                <w:szCs w:val="18"/>
              </w:rPr>
              <w:t>220</w:t>
            </w: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163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166</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171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179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216</w:t>
            </w: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172</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181</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189</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213</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182</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185</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191</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210</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55</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190</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194</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209</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209</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65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207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211</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70</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216</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220</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75</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bl>
    <w:p w:rsidR="00134F63" w:rsidRDefault="00134F63" w:rsidP="00134F63">
      <w:pPr>
        <w:autoSpaceDE w:val="0"/>
        <w:autoSpaceDN w:val="0"/>
        <w:adjustRightInd w:val="0"/>
        <w:spacing w:after="0" w:line="240" w:lineRule="auto"/>
        <w:jc w:val="both"/>
        <w:rPr>
          <w:rFonts w:cs="ArialMT"/>
          <w:szCs w:val="18"/>
        </w:rPr>
      </w:pPr>
    </w:p>
    <w:p w:rsidR="00134F63" w:rsidRPr="00343943" w:rsidRDefault="00134F63" w:rsidP="00134F63">
      <w:pPr>
        <w:autoSpaceDE w:val="0"/>
        <w:autoSpaceDN w:val="0"/>
        <w:adjustRightInd w:val="0"/>
        <w:spacing w:after="0" w:line="240" w:lineRule="auto"/>
        <w:jc w:val="center"/>
        <w:rPr>
          <w:rFonts w:cs="ArialMT"/>
          <w:i/>
        </w:rPr>
      </w:pPr>
      <w:r>
        <w:rPr>
          <w:rFonts w:cs="ArialMT"/>
        </w:rPr>
        <w:t>Tabla</w:t>
      </w:r>
      <w:r w:rsidRPr="00081256">
        <w:rPr>
          <w:rFonts w:cs="ArialMT"/>
        </w:rPr>
        <w:t xml:space="preserve"> </w:t>
      </w:r>
      <w:r w:rsidR="008A1BA6">
        <w:rPr>
          <w:rFonts w:cs="ArialMT"/>
        </w:rPr>
        <w:t>3</w:t>
      </w:r>
      <w:r>
        <w:rPr>
          <w:rFonts w:cs="ArialMT"/>
        </w:rPr>
        <w:t>-1</w:t>
      </w:r>
      <w:r w:rsidR="008A1BA6">
        <w:rPr>
          <w:rFonts w:cs="ArialMT"/>
        </w:rPr>
        <w:t>6</w:t>
      </w:r>
      <w:r>
        <w:rPr>
          <w:rFonts w:cs="ArialMT"/>
        </w:rPr>
        <w:t xml:space="preserve">: </w:t>
      </w:r>
      <w:r>
        <w:rPr>
          <w:rFonts w:cs="ArialMT"/>
          <w:i/>
          <w:szCs w:val="18"/>
        </w:rPr>
        <w:t>Clase M</w:t>
      </w:r>
      <w:r w:rsidRPr="00343943">
        <w:rPr>
          <w:rFonts w:cs="ArialMT"/>
          <w:i/>
        </w:rPr>
        <w:t xml:space="preserve"> – </w:t>
      </w:r>
      <w:r>
        <w:rPr>
          <w:rFonts w:cs="ArialMT"/>
          <w:i/>
        </w:rPr>
        <w:t>Longitud Mínima de la Cadena a Utilizar – 5 Nudos de Corriente.</w:t>
      </w:r>
    </w:p>
    <w:tbl>
      <w:tblPr>
        <w:tblStyle w:val="Tablaconcuadrcula"/>
        <w:tblW w:w="0" w:type="auto"/>
        <w:jc w:val="center"/>
        <w:tblLook w:val="04A0" w:firstRow="1" w:lastRow="0" w:firstColumn="1" w:lastColumn="0" w:noHBand="0" w:noVBand="1"/>
      </w:tblPr>
      <w:tblGrid>
        <w:gridCol w:w="1324"/>
        <w:gridCol w:w="830"/>
        <w:gridCol w:w="831"/>
        <w:gridCol w:w="831"/>
        <w:gridCol w:w="832"/>
        <w:gridCol w:w="832"/>
        <w:gridCol w:w="832"/>
        <w:gridCol w:w="832"/>
        <w:gridCol w:w="842"/>
        <w:gridCol w:w="842"/>
      </w:tblGrid>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7504" w:type="dxa"/>
            <w:gridSpan w:val="9"/>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 xml:space="preserve">Intensidad del Viento en Escala </w:t>
            </w:r>
            <w:proofErr w:type="spellStart"/>
            <w:r w:rsidRPr="00B43D45">
              <w:t>Beaufort</w:t>
            </w:r>
            <w:proofErr w:type="spellEnd"/>
          </w:p>
        </w:tc>
      </w:tr>
      <w:tr w:rsidR="00134F63" w:rsidRPr="00B43D45" w:rsidTr="004A0C2E">
        <w:trPr>
          <w:jc w:val="center"/>
        </w:trPr>
        <w:tc>
          <w:tcPr>
            <w:tcW w:w="1324"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p>
        </w:tc>
        <w:tc>
          <w:tcPr>
            <w:tcW w:w="830"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3</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4</w:t>
            </w:r>
          </w:p>
        </w:tc>
        <w:tc>
          <w:tcPr>
            <w:tcW w:w="831"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5</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6</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7</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8</w:t>
            </w:r>
          </w:p>
        </w:tc>
        <w:tc>
          <w:tcPr>
            <w:tcW w:w="83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9</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10</w:t>
            </w:r>
          </w:p>
        </w:tc>
        <w:tc>
          <w:tcPr>
            <w:tcW w:w="842" w:type="dxa"/>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11</w:t>
            </w:r>
          </w:p>
        </w:tc>
      </w:tr>
      <w:tr w:rsidR="00134F63" w:rsidRPr="00B43D45" w:rsidTr="004A0C2E">
        <w:trPr>
          <w:jc w:val="center"/>
        </w:trPr>
        <w:tc>
          <w:tcPr>
            <w:tcW w:w="1324" w:type="dxa"/>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Profundidad en metros</w:t>
            </w:r>
          </w:p>
        </w:tc>
        <w:tc>
          <w:tcPr>
            <w:tcW w:w="7504" w:type="dxa"/>
            <w:gridSpan w:val="9"/>
            <w:tcBorders>
              <w:bottom w:val="single" w:sz="12" w:space="0" w:color="auto"/>
            </w:tcBorders>
            <w:shd w:val="clear" w:color="auto" w:fill="D9D9D9" w:themeFill="background1" w:themeFillShade="D9"/>
            <w:vAlign w:val="center"/>
          </w:tcPr>
          <w:p w:rsidR="00134F63" w:rsidRPr="00B43D45" w:rsidRDefault="00134F63" w:rsidP="004A0C2E">
            <w:pPr>
              <w:pStyle w:val="Prrafodelista"/>
              <w:autoSpaceDE w:val="0"/>
              <w:autoSpaceDN w:val="0"/>
              <w:adjustRightInd w:val="0"/>
              <w:ind w:left="0"/>
              <w:jc w:val="center"/>
            </w:pPr>
            <w:r w:rsidRPr="00B43D45">
              <w:t>Longitud de la Cadena en Metros</w:t>
            </w:r>
          </w:p>
        </w:tc>
      </w:tr>
      <w:tr w:rsidR="00134F63" w:rsidTr="004A0C2E">
        <w:trPr>
          <w:jc w:val="center"/>
        </w:trPr>
        <w:tc>
          <w:tcPr>
            <w:tcW w:w="1324"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w:t>
            </w:r>
          </w:p>
        </w:tc>
        <w:tc>
          <w:tcPr>
            <w:tcW w:w="830"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90</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91</w:t>
            </w:r>
          </w:p>
        </w:tc>
        <w:tc>
          <w:tcPr>
            <w:tcW w:w="831"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93</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96</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100</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105</w:t>
            </w:r>
          </w:p>
        </w:tc>
        <w:tc>
          <w:tcPr>
            <w:tcW w:w="83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112</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42" w:type="dxa"/>
            <w:tcBorders>
              <w:top w:val="single" w:sz="12"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127</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112</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113</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119</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124</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138</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147</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157</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130</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132</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135</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139</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144</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152</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160</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171</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183</w:t>
            </w:r>
          </w:p>
        </w:tc>
      </w:tr>
      <w:tr w:rsidR="00134F63" w:rsidTr="004A0C2E">
        <w:trPr>
          <w:jc w:val="center"/>
        </w:trPr>
        <w:tc>
          <w:tcPr>
            <w:tcW w:w="1324"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w:t>
            </w:r>
          </w:p>
        </w:tc>
        <w:tc>
          <w:tcPr>
            <w:tcW w:w="830"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146</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148</w:t>
            </w:r>
          </w:p>
        </w:tc>
        <w:tc>
          <w:tcPr>
            <w:tcW w:w="831"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151</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156</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162</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170</w:t>
            </w:r>
          </w:p>
        </w:tc>
        <w:tc>
          <w:tcPr>
            <w:tcW w:w="83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180</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192</w:t>
            </w:r>
          </w:p>
        </w:tc>
        <w:tc>
          <w:tcPr>
            <w:tcW w:w="842" w:type="dxa"/>
            <w:tcBorders>
              <w:top w:val="single" w:sz="4" w:space="0" w:color="auto"/>
              <w:left w:val="single" w:sz="4" w:space="0" w:color="auto"/>
              <w:bottom w:val="single" w:sz="4"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205</w:t>
            </w:r>
          </w:p>
        </w:tc>
      </w:tr>
      <w:tr w:rsidR="00134F63" w:rsidTr="004A0C2E">
        <w:trPr>
          <w:jc w:val="center"/>
        </w:trPr>
        <w:tc>
          <w:tcPr>
            <w:tcW w:w="1324"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25</w:t>
            </w:r>
          </w:p>
        </w:tc>
        <w:tc>
          <w:tcPr>
            <w:tcW w:w="830"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161</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163</w:t>
            </w:r>
          </w:p>
        </w:tc>
        <w:tc>
          <w:tcPr>
            <w:tcW w:w="831"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166</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172</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178</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187</w:t>
            </w:r>
          </w:p>
        </w:tc>
        <w:tc>
          <w:tcPr>
            <w:tcW w:w="83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198</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211</w:t>
            </w:r>
          </w:p>
        </w:tc>
        <w:tc>
          <w:tcPr>
            <w:tcW w:w="842" w:type="dxa"/>
            <w:tcBorders>
              <w:top w:val="single" w:sz="4" w:space="0" w:color="auto"/>
              <w:left w:val="single" w:sz="4" w:space="0" w:color="auto"/>
              <w:bottom w:val="single" w:sz="12" w:space="0" w:color="auto"/>
              <w:right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225</w:t>
            </w:r>
          </w:p>
        </w:tc>
      </w:tr>
      <w:tr w:rsidR="00134F63" w:rsidTr="004A0C2E">
        <w:trPr>
          <w:jc w:val="center"/>
        </w:trPr>
        <w:tc>
          <w:tcPr>
            <w:tcW w:w="1324"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30</w:t>
            </w:r>
          </w:p>
        </w:tc>
        <w:tc>
          <w:tcPr>
            <w:tcW w:w="830"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174</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177</w:t>
            </w:r>
          </w:p>
        </w:tc>
        <w:tc>
          <w:tcPr>
            <w:tcW w:w="831"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180</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186</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193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203</w:t>
            </w:r>
          </w:p>
        </w:tc>
        <w:tc>
          <w:tcPr>
            <w:tcW w:w="83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215</w:t>
            </w: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top w:val="single" w:sz="12"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35</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187</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190</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194</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200</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207</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vAlign w:val="center"/>
          </w:tcPr>
          <w:p w:rsidR="00134F63" w:rsidRDefault="00134F63" w:rsidP="004A0C2E">
            <w:pPr>
              <w:autoSpaceDE w:val="0"/>
              <w:autoSpaceDN w:val="0"/>
              <w:adjustRightInd w:val="0"/>
              <w:jc w:val="center"/>
              <w:rPr>
                <w:rFonts w:cs="ArialMT"/>
                <w:szCs w:val="18"/>
              </w:rPr>
            </w:pPr>
            <w:r>
              <w:rPr>
                <w:rFonts w:cs="ArialMT"/>
                <w:szCs w:val="18"/>
              </w:rPr>
              <w:t>40</w:t>
            </w:r>
          </w:p>
        </w:tc>
        <w:tc>
          <w:tcPr>
            <w:tcW w:w="830" w:type="dxa"/>
            <w:vAlign w:val="center"/>
          </w:tcPr>
          <w:p w:rsidR="00134F63" w:rsidRDefault="00134F63" w:rsidP="004A0C2E">
            <w:pPr>
              <w:autoSpaceDE w:val="0"/>
              <w:autoSpaceDN w:val="0"/>
              <w:adjustRightInd w:val="0"/>
              <w:jc w:val="center"/>
              <w:rPr>
                <w:rFonts w:cs="ArialMT"/>
                <w:szCs w:val="18"/>
              </w:rPr>
            </w:pPr>
            <w:r>
              <w:rPr>
                <w:rFonts w:cs="ArialMT"/>
                <w:szCs w:val="18"/>
              </w:rPr>
              <w:t>199</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202</w:t>
            </w:r>
          </w:p>
        </w:tc>
        <w:tc>
          <w:tcPr>
            <w:tcW w:w="831" w:type="dxa"/>
            <w:vAlign w:val="center"/>
          </w:tcPr>
          <w:p w:rsidR="00134F63" w:rsidRDefault="00134F63" w:rsidP="004A0C2E">
            <w:pPr>
              <w:autoSpaceDE w:val="0"/>
              <w:autoSpaceDN w:val="0"/>
              <w:adjustRightInd w:val="0"/>
              <w:jc w:val="center"/>
              <w:rPr>
                <w:rFonts w:cs="ArialMT"/>
                <w:szCs w:val="18"/>
              </w:rPr>
            </w:pPr>
            <w:r>
              <w:rPr>
                <w:rFonts w:cs="ArialMT"/>
                <w:szCs w:val="18"/>
              </w:rPr>
              <w:t>206</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21</w:t>
            </w:r>
          </w:p>
        </w:tc>
        <w:tc>
          <w:tcPr>
            <w:tcW w:w="832" w:type="dxa"/>
            <w:vAlign w:val="center"/>
          </w:tcPr>
          <w:p w:rsidR="00134F63" w:rsidRDefault="00134F63" w:rsidP="004A0C2E">
            <w:pPr>
              <w:autoSpaceDE w:val="0"/>
              <w:autoSpaceDN w:val="0"/>
              <w:adjustRightInd w:val="0"/>
              <w:jc w:val="center"/>
              <w:rPr>
                <w:rFonts w:cs="ArialMT"/>
                <w:szCs w:val="18"/>
              </w:rPr>
            </w:pPr>
            <w:r>
              <w:rPr>
                <w:rFonts w:cs="ArialMT"/>
                <w:szCs w:val="18"/>
              </w:rPr>
              <w:t>221</w:t>
            </w:r>
          </w:p>
        </w:tc>
        <w:tc>
          <w:tcPr>
            <w:tcW w:w="832" w:type="dxa"/>
            <w:vAlign w:val="center"/>
          </w:tcPr>
          <w:p w:rsidR="00134F63" w:rsidRDefault="00134F63" w:rsidP="004A0C2E">
            <w:pPr>
              <w:autoSpaceDE w:val="0"/>
              <w:autoSpaceDN w:val="0"/>
              <w:adjustRightInd w:val="0"/>
              <w:jc w:val="center"/>
              <w:rPr>
                <w:rFonts w:cs="ArialMT"/>
                <w:szCs w:val="18"/>
              </w:rPr>
            </w:pPr>
          </w:p>
        </w:tc>
        <w:tc>
          <w:tcPr>
            <w:tcW w:w="83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c>
          <w:tcPr>
            <w:tcW w:w="842" w:type="dxa"/>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45</w:t>
            </w:r>
          </w:p>
        </w:tc>
        <w:tc>
          <w:tcPr>
            <w:tcW w:w="830"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211</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213</w:t>
            </w:r>
          </w:p>
        </w:tc>
        <w:tc>
          <w:tcPr>
            <w:tcW w:w="831"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218</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4" w:space="0" w:color="auto"/>
            </w:tcBorders>
            <w:vAlign w:val="center"/>
          </w:tcPr>
          <w:p w:rsidR="00134F63" w:rsidRDefault="00134F63" w:rsidP="004A0C2E">
            <w:pPr>
              <w:autoSpaceDE w:val="0"/>
              <w:autoSpaceDN w:val="0"/>
              <w:adjustRightInd w:val="0"/>
              <w:jc w:val="center"/>
              <w:rPr>
                <w:rFonts w:cs="ArialMT"/>
                <w:szCs w:val="18"/>
              </w:rPr>
            </w:pPr>
          </w:p>
        </w:tc>
      </w:tr>
      <w:tr w:rsidR="00134F63" w:rsidTr="004A0C2E">
        <w:trPr>
          <w:jc w:val="center"/>
        </w:trPr>
        <w:tc>
          <w:tcPr>
            <w:tcW w:w="1324"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50</w:t>
            </w:r>
          </w:p>
        </w:tc>
        <w:tc>
          <w:tcPr>
            <w:tcW w:w="830"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221</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r>
              <w:rPr>
                <w:rFonts w:cs="ArialMT"/>
                <w:szCs w:val="18"/>
              </w:rPr>
              <w:t>224</w:t>
            </w:r>
          </w:p>
        </w:tc>
        <w:tc>
          <w:tcPr>
            <w:tcW w:w="831"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3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c>
          <w:tcPr>
            <w:tcW w:w="842" w:type="dxa"/>
            <w:tcBorders>
              <w:bottom w:val="single" w:sz="12" w:space="0" w:color="auto"/>
            </w:tcBorders>
            <w:vAlign w:val="center"/>
          </w:tcPr>
          <w:p w:rsidR="00134F63" w:rsidRDefault="00134F63" w:rsidP="004A0C2E">
            <w:pPr>
              <w:autoSpaceDE w:val="0"/>
              <w:autoSpaceDN w:val="0"/>
              <w:adjustRightInd w:val="0"/>
              <w:jc w:val="center"/>
              <w:rPr>
                <w:rFonts w:cs="ArialMT"/>
                <w:szCs w:val="18"/>
              </w:rPr>
            </w:pPr>
          </w:p>
        </w:tc>
      </w:tr>
    </w:tbl>
    <w:p w:rsidR="00134F63" w:rsidRDefault="00134F63" w:rsidP="00134F63">
      <w:pPr>
        <w:autoSpaceDE w:val="0"/>
        <w:autoSpaceDN w:val="0"/>
        <w:adjustRightInd w:val="0"/>
        <w:spacing w:after="0" w:line="240" w:lineRule="auto"/>
        <w:jc w:val="both"/>
        <w:rPr>
          <w:rFonts w:cs="ArialMT"/>
          <w:szCs w:val="18"/>
        </w:rPr>
      </w:pPr>
    </w:p>
    <w:p w:rsidR="00895A43" w:rsidRDefault="00895A43" w:rsidP="00836C03">
      <w:pPr>
        <w:pStyle w:val="TtuloSeccin2"/>
        <w:numPr>
          <w:ilvl w:val="0"/>
          <w:numId w:val="14"/>
        </w:numPr>
        <w:ind w:left="709" w:hanging="283"/>
        <w:sectPr w:rsidR="00895A43" w:rsidSect="00433F83">
          <w:pgSz w:w="12240" w:h="15840"/>
          <w:pgMar w:top="1417" w:right="1701" w:bottom="1417" w:left="1701" w:header="708" w:footer="708" w:gutter="0"/>
          <w:cols w:space="708"/>
          <w:docGrid w:linePitch="360"/>
        </w:sectPr>
      </w:pPr>
    </w:p>
    <w:p w:rsidR="00173A1A" w:rsidRPr="006B18B3" w:rsidRDefault="00173A1A" w:rsidP="00836C03">
      <w:pPr>
        <w:pStyle w:val="TtuloSeccin2"/>
        <w:numPr>
          <w:ilvl w:val="0"/>
          <w:numId w:val="14"/>
        </w:numPr>
        <w:ind w:left="709" w:hanging="283"/>
      </w:pPr>
      <w:bookmarkStart w:id="22" w:name="_Toc532912280"/>
      <w:r w:rsidRPr="006B18B3">
        <w:lastRenderedPageBreak/>
        <w:t>Reaprovisionamiento en la mar.</w:t>
      </w:r>
      <w:bookmarkEnd w:id="22"/>
    </w:p>
    <w:p w:rsidR="00173A1A" w:rsidRDefault="009115B9" w:rsidP="009115B9">
      <w:pPr>
        <w:autoSpaceDE w:val="0"/>
        <w:autoSpaceDN w:val="0"/>
        <w:adjustRightInd w:val="0"/>
        <w:spacing w:after="0" w:line="240" w:lineRule="auto"/>
        <w:ind w:left="426" w:firstLine="992"/>
        <w:jc w:val="both"/>
        <w:rPr>
          <w:rFonts w:cs="ArialMT"/>
          <w:szCs w:val="18"/>
        </w:rPr>
      </w:pPr>
      <w:r w:rsidRPr="009115B9">
        <w:rPr>
          <w:rFonts w:cs="ArialMT"/>
          <w:szCs w:val="18"/>
        </w:rPr>
        <w:t>Las distancias y capacidades de las distintas estaciones de maniobra</w:t>
      </w:r>
      <w:r>
        <w:rPr>
          <w:rFonts w:cs="ArialMT"/>
          <w:szCs w:val="18"/>
        </w:rPr>
        <w:t xml:space="preserve"> </w:t>
      </w:r>
      <w:r w:rsidRPr="009115B9">
        <w:rPr>
          <w:rFonts w:cs="ArialMT"/>
          <w:szCs w:val="18"/>
        </w:rPr>
        <w:t>logos o de reabastecimiento en la mar, en las fragatas clase M, se detallan en el</w:t>
      </w:r>
      <w:r>
        <w:rPr>
          <w:rFonts w:cs="ArialMT"/>
          <w:szCs w:val="18"/>
        </w:rPr>
        <w:t xml:space="preserve"> </w:t>
      </w:r>
      <w:r w:rsidR="006E3827">
        <w:rPr>
          <w:rFonts w:cs="ArialMT"/>
          <w:szCs w:val="18"/>
        </w:rPr>
        <w:t>diagrama de la figura 3</w:t>
      </w:r>
      <w:r w:rsidRPr="009115B9">
        <w:rPr>
          <w:rFonts w:cs="ArialMT"/>
          <w:szCs w:val="18"/>
        </w:rPr>
        <w:t>-</w:t>
      </w:r>
      <w:r w:rsidR="006E3827">
        <w:rPr>
          <w:rFonts w:cs="ArialMT"/>
          <w:szCs w:val="18"/>
        </w:rPr>
        <w:t>17</w:t>
      </w:r>
      <w:r w:rsidRPr="009115B9">
        <w:rPr>
          <w:rFonts w:cs="ArialMT"/>
          <w:szCs w:val="18"/>
        </w:rPr>
        <w:t>, que sigue la simbología utilizada en la BR.67 “</w:t>
      </w:r>
      <w:proofErr w:type="spellStart"/>
      <w:r w:rsidRPr="009115B9">
        <w:rPr>
          <w:rFonts w:cs="ArialMT"/>
          <w:szCs w:val="18"/>
        </w:rPr>
        <w:t>Admiralty</w:t>
      </w:r>
      <w:proofErr w:type="spellEnd"/>
      <w:r>
        <w:rPr>
          <w:rFonts w:cs="ArialMT"/>
          <w:szCs w:val="18"/>
        </w:rPr>
        <w:t xml:space="preserve"> </w:t>
      </w:r>
      <w:r w:rsidRPr="009115B9">
        <w:rPr>
          <w:rFonts w:cs="ArialMT"/>
          <w:szCs w:val="18"/>
        </w:rPr>
        <w:t xml:space="preserve">Manual of </w:t>
      </w:r>
      <w:proofErr w:type="spellStart"/>
      <w:r w:rsidRPr="009115B9">
        <w:rPr>
          <w:rFonts w:cs="ArialMT"/>
          <w:szCs w:val="18"/>
        </w:rPr>
        <w:t>Seamanship</w:t>
      </w:r>
      <w:proofErr w:type="spellEnd"/>
      <w:r w:rsidRPr="009115B9">
        <w:rPr>
          <w:rFonts w:cs="ArialMT"/>
          <w:szCs w:val="18"/>
        </w:rPr>
        <w:t>”.</w:t>
      </w:r>
    </w:p>
    <w:p w:rsidR="00894635" w:rsidRDefault="00894635" w:rsidP="009115B9">
      <w:pPr>
        <w:autoSpaceDE w:val="0"/>
        <w:autoSpaceDN w:val="0"/>
        <w:adjustRightInd w:val="0"/>
        <w:spacing w:after="0" w:line="240" w:lineRule="auto"/>
        <w:ind w:left="426" w:firstLine="992"/>
        <w:jc w:val="both"/>
        <w:rPr>
          <w:rFonts w:cs="ArialMT"/>
          <w:szCs w:val="18"/>
        </w:rPr>
      </w:pPr>
    </w:p>
    <w:p w:rsidR="008B0BD8" w:rsidRPr="00343943" w:rsidRDefault="008B0BD8" w:rsidP="008B0BD8">
      <w:pPr>
        <w:autoSpaceDE w:val="0"/>
        <w:autoSpaceDN w:val="0"/>
        <w:adjustRightInd w:val="0"/>
        <w:spacing w:after="0" w:line="240" w:lineRule="auto"/>
        <w:jc w:val="center"/>
        <w:rPr>
          <w:rFonts w:cs="ArialMT"/>
          <w:i/>
        </w:rPr>
      </w:pPr>
      <w:r w:rsidRPr="00081256">
        <w:rPr>
          <w:rFonts w:cs="ArialMT"/>
        </w:rPr>
        <w:t xml:space="preserve">Figura </w:t>
      </w:r>
      <w:r w:rsidR="008A1BA6">
        <w:rPr>
          <w:rFonts w:cs="ArialMT"/>
        </w:rPr>
        <w:t>3</w:t>
      </w:r>
      <w:r>
        <w:rPr>
          <w:rFonts w:cs="ArialMT"/>
        </w:rPr>
        <w:t>-1</w:t>
      </w:r>
      <w:r w:rsidR="008A1BA6">
        <w:rPr>
          <w:rFonts w:cs="ArialMT"/>
        </w:rPr>
        <w:t>7</w:t>
      </w:r>
      <w:r>
        <w:rPr>
          <w:rFonts w:cs="ArialMT"/>
        </w:rPr>
        <w:t xml:space="preserve">: </w:t>
      </w:r>
      <w:r>
        <w:rPr>
          <w:rFonts w:cs="ArialMT"/>
          <w:i/>
          <w:szCs w:val="18"/>
        </w:rPr>
        <w:t>Clase M</w:t>
      </w:r>
      <w:r w:rsidRPr="00343943">
        <w:rPr>
          <w:rFonts w:cs="ArialMT"/>
          <w:i/>
        </w:rPr>
        <w:t xml:space="preserve"> – </w:t>
      </w:r>
      <w:r w:rsidRPr="008B0BD8">
        <w:rPr>
          <w:rFonts w:cs="ArialMT"/>
          <w:i/>
        </w:rPr>
        <w:t>Diagrama de estaciones de reabastecimiento</w:t>
      </w:r>
      <w:r w:rsidRPr="00343943">
        <w:rPr>
          <w:rFonts w:cs="ArialMT"/>
          <w:i/>
        </w:rPr>
        <w:t>.</w:t>
      </w:r>
    </w:p>
    <w:p w:rsidR="009115B9" w:rsidRDefault="005D3475" w:rsidP="003779E3">
      <w:pPr>
        <w:autoSpaceDE w:val="0"/>
        <w:autoSpaceDN w:val="0"/>
        <w:adjustRightInd w:val="0"/>
        <w:spacing w:after="0" w:line="240" w:lineRule="auto"/>
        <w:jc w:val="center"/>
        <w:rPr>
          <w:rFonts w:cs="ArialMT"/>
          <w:szCs w:val="18"/>
        </w:rPr>
      </w:pPr>
      <w:r w:rsidRPr="003779E3">
        <w:rPr>
          <w:rFonts w:cs="ArialMT"/>
          <w:noProof/>
          <w:szCs w:val="18"/>
          <w:lang w:eastAsia="es-CL"/>
        </w:rPr>
        <mc:AlternateContent>
          <mc:Choice Requires="wps">
            <w:drawing>
              <wp:anchor distT="45720" distB="45720" distL="114300" distR="114300" simplePos="0" relativeHeight="251677696" behindDoc="0" locked="0" layoutInCell="1" allowOverlap="1" wp14:anchorId="598F4F4E" wp14:editId="69E23E39">
                <wp:simplePos x="0" y="0"/>
                <wp:positionH relativeFrom="column">
                  <wp:posOffset>4025265</wp:posOffset>
                </wp:positionH>
                <wp:positionV relativeFrom="paragraph">
                  <wp:posOffset>809625</wp:posOffset>
                </wp:positionV>
                <wp:extent cx="158400" cy="104775"/>
                <wp:effectExtent l="0" t="0" r="0" b="9525"/>
                <wp:wrapNone/>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00" cy="104775"/>
                        </a:xfrm>
                        <a:prstGeom prst="rect">
                          <a:avLst/>
                        </a:prstGeom>
                        <a:solidFill>
                          <a:schemeClr val="bg1"/>
                        </a:solidFill>
                        <a:ln w="9525">
                          <a:noFill/>
                          <a:miter lim="800000"/>
                          <a:headEnd/>
                          <a:tailEnd/>
                        </a:ln>
                      </wps:spPr>
                      <wps:txbx>
                        <w:txbxContent>
                          <w:p w:rsidR="00553B0B" w:rsidRPr="005D3475" w:rsidRDefault="00553B0B" w:rsidP="005D3475">
                            <w:pPr>
                              <w:rPr>
                                <w:rFonts w:ascii="Arial" w:hAnsi="Arial" w:cs="Arial"/>
                                <w:sz w:val="12"/>
                                <w:lang w:val="es-ES"/>
                              </w:rPr>
                            </w:pPr>
                            <w:r w:rsidRPr="005D3475">
                              <w:rPr>
                                <w:rFonts w:ascii="Arial" w:hAnsi="Arial" w:cs="Arial"/>
                                <w:sz w:val="12"/>
                                <w:lang w:val="es-ES"/>
                              </w:rPr>
                              <w:t>27,5</w:t>
                            </w:r>
                          </w:p>
                        </w:txbxContent>
                      </wps:txbx>
                      <wps:bodyPr rot="0" vert="horz" wrap="square" lIns="0" tIns="1800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8F4F4E" id="_x0000_s1029" type="#_x0000_t202" style="position:absolute;left:0;text-align:left;margin-left:316.95pt;margin-top:63.75pt;width:12.45pt;height:8.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b3IgIAAB4EAAAOAAAAZHJzL2Uyb0RvYy54bWysU8tu2zAQvBfoPxC815KduHEFy0HqNEWB&#10;9AGk/QCKpCyiFJdd0pbSr8+Sst0gvRXVgSDF3dnZ2eH6euwtO2gMBlzN57OSM+0kKON2Nf/x/e7N&#10;irMQhVPCgtM1f9SBX29ev1oPvtIL6MAqjYxAXKgGX/MuRl8VRZCd7kWYgdeOLlvAXkQ64q5QKAZC&#10;722xKMu3xQCoPILUIdDf2+mSbzJ+22oZv7Zt0JHZmhO3mFfMa5PWYrMW1Q6F74w80hD/wKIXxlHR&#10;M9StiILt0fwF1RuJEKCNMwl9AW1rpM49UDfz8kU3D53wOvdC4gR/lin8P1j55fANmVE1v7jgzIme&#10;ZrTdC4XAlGZRjxHYIqk0+FBR8IOn8Di+h5GmnTsO/h7kz8AcbDvhdvoGEYZOC0Us5ymzeJY64YQE&#10;0gyfQVE1sY+QgcYW+yQhicIInab1eJ4Q8WAylVyuLku6kXQ1Ly+vrpa5gqhOyR5D/KihZ2lTcyQD&#10;ZHBxuA8xkRHVKSTVCmCNujPW5kMynd5aZAdBdml2E/0XUdaxoebvlotlBnaQ0rONehPJy9b0NV+V&#10;6ZvclbT44FQOicLYaU9ErDuKk/SYlIljM07TOGnegHoktRAm69JTo00H+JuzgWxb8/BrL1BzZj85&#10;Ujx5PG/miQJnePrbnDbCSUqvuYzI2XTYxvwikgYObmgerclapcFN9Y9EyYRZwuODSS5/fs5Rf571&#10;5gkAAP//AwBQSwMEFAAGAAgAAAAhADGVr4TgAAAACwEAAA8AAABkcnMvZG93bnJldi54bWxMj81O&#10;wzAQhO9IvIO1SNyoQ9r8EOJUqBJw4VACqnp0bZNExOvIdtv07VlOcNyZT7Mz9Xq2IzsZHwaHAu4X&#10;CTCDyukBOwGfH893JbAQJWo5OjQCLibAurm+qmWl3RnfzamNHaMQDJUU0Mc4VZwH1Rsrw8JNBsn7&#10;ct7KSKfvuPbyTOF25GmS5NzKAelDLyez6Y36bo9WwK5oi7dys9cvry716qKmcjtnQtzezE+PwKKZ&#10;4x8Mv/WpOjTU6eCOqAMbBeTL5QOhZKRFBoyIPCtpzIGU1SoB3tT8/4bmBwAA//8DAFBLAQItABQA&#10;BgAIAAAAIQC2gziS/gAAAOEBAAATAAAAAAAAAAAAAAAAAAAAAABbQ29udGVudF9UeXBlc10ueG1s&#10;UEsBAi0AFAAGAAgAAAAhADj9If/WAAAAlAEAAAsAAAAAAAAAAAAAAAAALwEAAF9yZWxzLy5yZWxz&#10;UEsBAi0AFAAGAAgAAAAhAHLbBvciAgAAHgQAAA4AAAAAAAAAAAAAAAAALgIAAGRycy9lMm9Eb2Mu&#10;eG1sUEsBAi0AFAAGAAgAAAAhADGVr4TgAAAACwEAAA8AAAAAAAAAAAAAAAAAfAQAAGRycy9kb3du&#10;cmV2LnhtbFBLBQYAAAAABAAEAPMAAACJBQAAAAA=&#10;" fillcolor="white [3212]" stroked="f">
                <v:textbox inset="0,.5mm,0,0">
                  <w:txbxContent>
                    <w:p w:rsidR="00553B0B" w:rsidRPr="005D3475" w:rsidRDefault="00553B0B" w:rsidP="005D3475">
                      <w:pPr>
                        <w:rPr>
                          <w:rFonts w:ascii="Arial" w:hAnsi="Arial" w:cs="Arial"/>
                          <w:sz w:val="12"/>
                          <w:lang w:val="es-ES"/>
                        </w:rPr>
                      </w:pPr>
                      <w:r w:rsidRPr="005D3475">
                        <w:rPr>
                          <w:rFonts w:ascii="Arial" w:hAnsi="Arial" w:cs="Arial"/>
                          <w:sz w:val="12"/>
                          <w:lang w:val="es-ES"/>
                        </w:rPr>
                        <w:t>27,5</w:t>
                      </w:r>
                    </w:p>
                  </w:txbxContent>
                </v:textbox>
              </v:shape>
            </w:pict>
          </mc:Fallback>
        </mc:AlternateContent>
      </w:r>
      <w:r w:rsidRPr="003779E3">
        <w:rPr>
          <w:rFonts w:cs="ArialMT"/>
          <w:noProof/>
          <w:szCs w:val="18"/>
          <w:lang w:eastAsia="es-CL"/>
        </w:rPr>
        <mc:AlternateContent>
          <mc:Choice Requires="wps">
            <w:drawing>
              <wp:anchor distT="45720" distB="45720" distL="114300" distR="114300" simplePos="0" relativeHeight="251675648" behindDoc="0" locked="0" layoutInCell="1" allowOverlap="1" wp14:anchorId="2779F736" wp14:editId="0D0D98AE">
                <wp:simplePos x="0" y="0"/>
                <wp:positionH relativeFrom="column">
                  <wp:posOffset>4025265</wp:posOffset>
                </wp:positionH>
                <wp:positionV relativeFrom="paragraph">
                  <wp:posOffset>2438400</wp:posOffset>
                </wp:positionV>
                <wp:extent cx="158400" cy="104775"/>
                <wp:effectExtent l="0" t="0" r="0" b="9525"/>
                <wp:wrapNone/>
                <wp:docPr id="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00" cy="104775"/>
                        </a:xfrm>
                        <a:prstGeom prst="rect">
                          <a:avLst/>
                        </a:prstGeom>
                        <a:solidFill>
                          <a:schemeClr val="bg1"/>
                        </a:solidFill>
                        <a:ln w="9525">
                          <a:noFill/>
                          <a:miter lim="800000"/>
                          <a:headEnd/>
                          <a:tailEnd/>
                        </a:ln>
                      </wps:spPr>
                      <wps:txbx>
                        <w:txbxContent>
                          <w:p w:rsidR="00553B0B" w:rsidRPr="005D3475" w:rsidRDefault="00553B0B" w:rsidP="005D3475">
                            <w:pPr>
                              <w:rPr>
                                <w:rFonts w:ascii="Arial" w:hAnsi="Arial" w:cs="Arial"/>
                                <w:sz w:val="12"/>
                                <w:lang w:val="es-ES"/>
                              </w:rPr>
                            </w:pPr>
                            <w:r w:rsidRPr="005D3475">
                              <w:rPr>
                                <w:rFonts w:ascii="Arial" w:hAnsi="Arial" w:cs="Arial"/>
                                <w:sz w:val="12"/>
                                <w:lang w:val="es-ES"/>
                              </w:rPr>
                              <w:t>27,5</w:t>
                            </w:r>
                          </w:p>
                        </w:txbxContent>
                      </wps:txbx>
                      <wps:bodyPr rot="0" vert="horz" wrap="square" lIns="0" tIns="1800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779F736" id="_x0000_s1030" type="#_x0000_t202" style="position:absolute;left:0;text-align:left;margin-left:316.95pt;margin-top:192pt;width:12.45pt;height:8.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seIwIAAB4EAAAOAAAAZHJzL2Uyb0RvYy54bWysU9uO0zAQfUfiHyy/06SlZUvUdLV0WYS0&#10;XKSFD5jYTmPheIztNlm+nrHTltXyhsiDZcczZ86cOd5cj71hR+WDRlvz+azkTFmBUtt9zb9/u3u1&#10;5ixEsBIMWlXzRxX49fbli83gKrXADo1UnhGIDdXgat7F6KqiCKJTPYQZOmXpskXfQ6Sj3xfSw0Do&#10;vSkWZfmmGNBL51GoEOjv7XTJtxm/bZWIX9o2qMhMzYlbzKvPa5PWYruBau/BdVqcaMA/sOhBWyp6&#10;gbqFCOzg9V9QvRYeA7ZxJrAvsG21ULkH6mZePuvmoQOnci8kTnAXmcL/gxWfj18907Lmr+ecWehp&#10;RrsDSI9MKhbVGJEtkkqDCxUFPzgKj+M7HGnauePg7lH8CMzirgO7Vzfe49ApkMRynjKLJ6kTTkgg&#10;zfAJJVWDQ8QMNLa+TxKSKIzQaVqPlwkRDyZSydV6WdKNoKt5uby6WuUKUJ2TnQ/xg8KepU3NPRkg&#10;g8PxPsREBqpzSKoV0Gh5p43Jh2Q6tTOeHYHs0uwn+s+ijGVDzd+uFqsMbDGlZxv1OpKXje5rvi7T&#10;N7krafHeyhwSQZtpT0SMPYmT9JiUiWMz5mksz5o3KB9JLY+Tdemp0aZD/4uzgWxb8/DzAF5xZj5a&#10;Ujx5PG/miQJn/vy3OW/ACkqvuYies+mwi/lFJA0s3tA8Wp21SoOb6p+IkgmzhKcHk1z+9Jyj/jzr&#10;7W8AAAD//wMAUEsDBBQABgAIAAAAIQB4I8IP4QAAAAsBAAAPAAAAZHJzL2Rvd25yZXYueG1sTI/B&#10;TsMwEETvSPyDtUjcqE3TpCHEqVAl4MKhBIQ4uvaSRMR2ZLtt+vcsJziudjTzXr2Z7ciOGOLgnYTb&#10;hQCGTnszuE7C+9vjTQksJuWMGr1DCWeMsGkuL2pVGX9yr3hsU8eoxMVKSehTmirOo+7RqrjwEzr6&#10;fflgVaIzdNwEdaJyO/KlEAW3anC00KsJtz3q7/ZgJXys2/VLuf00T89+GfRZT+VuzqW8vpof7oEl&#10;nNNfGH7xCR0aYtr7gzORjRKKLLujqISsXJEUJYq8JJm9hJUQOfCm5v8dmh8AAAD//wMAUEsBAi0A&#10;FAAGAAgAAAAhALaDOJL+AAAA4QEAABMAAAAAAAAAAAAAAAAAAAAAAFtDb250ZW50X1R5cGVzXS54&#10;bWxQSwECLQAUAAYACAAAACEAOP0h/9YAAACUAQAACwAAAAAAAAAAAAAAAAAvAQAAX3JlbHMvLnJl&#10;bHNQSwECLQAUAAYACAAAACEAiQr7HiMCAAAeBAAADgAAAAAAAAAAAAAAAAAuAgAAZHJzL2Uyb0Rv&#10;Yy54bWxQSwECLQAUAAYACAAAACEAeCPCD+EAAAALAQAADwAAAAAAAAAAAAAAAAB9BAAAZHJzL2Rv&#10;d25yZXYueG1sUEsFBgAAAAAEAAQA8wAAAIsFAAAAAA==&#10;" fillcolor="white [3212]" stroked="f">
                <v:textbox inset="0,.5mm,0,0">
                  <w:txbxContent>
                    <w:p w:rsidR="00553B0B" w:rsidRPr="005D3475" w:rsidRDefault="00553B0B" w:rsidP="005D3475">
                      <w:pPr>
                        <w:rPr>
                          <w:rFonts w:ascii="Arial" w:hAnsi="Arial" w:cs="Arial"/>
                          <w:sz w:val="12"/>
                          <w:lang w:val="es-ES"/>
                        </w:rPr>
                      </w:pPr>
                      <w:r w:rsidRPr="005D3475">
                        <w:rPr>
                          <w:rFonts w:ascii="Arial" w:hAnsi="Arial" w:cs="Arial"/>
                          <w:sz w:val="12"/>
                          <w:lang w:val="es-ES"/>
                        </w:rPr>
                        <w:t>27,5</w:t>
                      </w:r>
                    </w:p>
                  </w:txbxContent>
                </v:textbox>
              </v:shape>
            </w:pict>
          </mc:Fallback>
        </mc:AlternateContent>
      </w:r>
      <w:r w:rsidR="003779E3" w:rsidRPr="003779E3">
        <w:rPr>
          <w:rFonts w:cs="ArialMT"/>
          <w:noProof/>
          <w:szCs w:val="18"/>
          <w:lang w:eastAsia="es-CL"/>
        </w:rPr>
        <mc:AlternateContent>
          <mc:Choice Requires="wps">
            <w:drawing>
              <wp:anchor distT="45720" distB="45720" distL="114300" distR="114300" simplePos="0" relativeHeight="251673600" behindDoc="0" locked="0" layoutInCell="1" allowOverlap="1" wp14:anchorId="5DA6F851" wp14:editId="6991229A">
                <wp:simplePos x="0" y="0"/>
                <wp:positionH relativeFrom="column">
                  <wp:posOffset>4768215</wp:posOffset>
                </wp:positionH>
                <wp:positionV relativeFrom="paragraph">
                  <wp:posOffset>2457450</wp:posOffset>
                </wp:positionV>
                <wp:extent cx="123825" cy="85725"/>
                <wp:effectExtent l="0" t="0" r="9525" b="9525"/>
                <wp:wrapNone/>
                <wp:docPr id="3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 cy="85725"/>
                        </a:xfrm>
                        <a:prstGeom prst="rect">
                          <a:avLst/>
                        </a:prstGeom>
                        <a:solidFill>
                          <a:schemeClr val="bg1"/>
                        </a:solidFill>
                        <a:ln w="9525">
                          <a:noFill/>
                          <a:miter lim="800000"/>
                          <a:headEnd/>
                          <a:tailEnd/>
                        </a:ln>
                      </wps:spPr>
                      <wps:txbx>
                        <w:txbxContent>
                          <w:p w:rsidR="00553B0B" w:rsidRPr="003779E3" w:rsidRDefault="00553B0B" w:rsidP="003779E3">
                            <w:pPr>
                              <w:rPr>
                                <w:rFonts w:ascii="Arial" w:hAnsi="Arial" w:cs="Arial"/>
                                <w:sz w:val="16"/>
                              </w:rPr>
                            </w:pPr>
                            <w:r w:rsidRPr="003779E3">
                              <w:rPr>
                                <w:rFonts w:ascii="Arial" w:hAnsi="Arial" w:cs="Arial"/>
                                <w:sz w:val="16"/>
                              </w:rPr>
                              <w:t>10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6F851" id="_x0000_s1031" type="#_x0000_t202" style="position:absolute;left:0;text-align:left;margin-left:375.45pt;margin-top:193.5pt;width:9.75pt;height:6.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BAGAIAABcEAAAOAAAAZHJzL2Uyb0RvYy54bWysU1FvEzEMfkfiP0R5p9d2KpRTr9PoGEIa&#10;A2nwA9wk14tI4pCkvSu/HifXdtN4Q9xD5Fzsz58/26vrwRp2UCFqdA2fTaacKSdQardr+I/vd2+W&#10;nMUEToJBpxp+VJFfr1+/WvW+VnPs0EgVGIG4WPe+4V1Kvq6qKDplIU7QK0ePLQYLia5hV8kAPaFb&#10;U82n07dVj0H6gELFSH9vx0e+Lvhtq0T62rZRJWYaTtxSOUM5t/ms1iuodwF8p8WJBvwDCwvaUdIL&#10;1C0kYPug/4KyWgSM2KaJQFth22qhSg1UzWz6oprHDrwqtZA40V9kiv8PVjwcvgWmZcOvSB4Hlnq0&#10;2YMMyKRiSQ0J2Tyr1PtYk/OjJ/c0fMCBul0qjv4exc/IHG46cDt1EwL2nQJJLGc5snoWOuLEDLLt&#10;v6CkbLBPWICGNtgsIYnCCJ3oHC8dIh5M5JTzq+V8wZmgp+XiHZk5AdTnWB9i+qTQsmw0PFD/CzYc&#10;7mMaXc8uOVVEo+WdNqZc8sypjQnsADQt293I/oWXcaxv+PsFpc5BDnM4IUNtdaJRNtoStWn+xuHK&#10;Unx0srgk0Ga0ibNxJ22yHKMwadgOpRmlrqzbFuWRxAo4Ti5tGhkdht+c9TS1DY+/9hAUZ+azI8Hz&#10;iJ+NcDa2ZwOcoNCGJ85Gc5PKKoyF3FAjWl1Uesp8okjTV3Q+bUoe7+f34vW0z+s/AAAA//8DAFBL&#10;AwQUAAYACAAAACEAL/cqCuAAAAALAQAADwAAAGRycy9kb3ducmV2LnhtbEyPy07DMBBF95X4B2uQ&#10;umvt0kfakElFkRASqoQoLFi68eQhYjuK3TT8PcMKlqN7dOfcbD/aVgzUh8Y7hMVcgSBXeNO4CuHj&#10;/Wm2BRGidka33hHCNwXY5zeTTKfGX90bDadYCS5xIdUIdYxdKmUoarI6zH1HjrPS91ZHPvtKml5f&#10;udy28k6pjbS6cfyh1h091lR8nS4W4bDx1bBYftrjS/ksd6+l4SwiTm/Hh3sQkcb4B8OvPqtDzk5n&#10;f3EmiBYhWasdowjLbcKjmEgStQJxRlgptQaZZ/L/hvwHAAD//wMAUEsBAi0AFAAGAAgAAAAhALaD&#10;OJL+AAAA4QEAABMAAAAAAAAAAAAAAAAAAAAAAFtDb250ZW50X1R5cGVzXS54bWxQSwECLQAUAAYA&#10;CAAAACEAOP0h/9YAAACUAQAACwAAAAAAAAAAAAAAAAAvAQAAX3JlbHMvLnJlbHNQSwECLQAUAAYA&#10;CAAAACEAs8WwQBgCAAAXBAAADgAAAAAAAAAAAAAAAAAuAgAAZHJzL2Uyb0RvYy54bWxQSwECLQAU&#10;AAYACAAAACEAL/cqCuAAAAALAQAADwAAAAAAAAAAAAAAAAByBAAAZHJzL2Rvd25yZXYueG1sUEsF&#10;BgAAAAAEAAQA8wAAAH8FAAAAAA==&#10;" fillcolor="white [3212]" stroked="f">
                <v:textbox inset="0,0,0,0">
                  <w:txbxContent>
                    <w:p w:rsidR="00553B0B" w:rsidRPr="003779E3" w:rsidRDefault="00553B0B" w:rsidP="003779E3">
                      <w:pPr>
                        <w:rPr>
                          <w:rFonts w:ascii="Arial" w:hAnsi="Arial" w:cs="Arial"/>
                          <w:sz w:val="16"/>
                        </w:rPr>
                      </w:pPr>
                      <w:r w:rsidRPr="003779E3">
                        <w:rPr>
                          <w:rFonts w:ascii="Arial" w:hAnsi="Arial" w:cs="Arial"/>
                          <w:sz w:val="16"/>
                        </w:rPr>
                        <w:t>10</w:t>
                      </w:r>
                    </w:p>
                  </w:txbxContent>
                </v:textbox>
              </v:shape>
            </w:pict>
          </mc:Fallback>
        </mc:AlternateContent>
      </w:r>
      <w:r w:rsidR="003779E3" w:rsidRPr="003779E3">
        <w:rPr>
          <w:rFonts w:cs="ArialMT"/>
          <w:noProof/>
          <w:szCs w:val="18"/>
          <w:lang w:eastAsia="es-CL"/>
        </w:rPr>
        <mc:AlternateContent>
          <mc:Choice Requires="wps">
            <w:drawing>
              <wp:anchor distT="45720" distB="45720" distL="114300" distR="114300" simplePos="0" relativeHeight="251671552" behindDoc="0" locked="0" layoutInCell="1" allowOverlap="1" wp14:anchorId="7FE94C5A" wp14:editId="342313CE">
                <wp:simplePos x="0" y="0"/>
                <wp:positionH relativeFrom="column">
                  <wp:posOffset>4768215</wp:posOffset>
                </wp:positionH>
                <wp:positionV relativeFrom="paragraph">
                  <wp:posOffset>828675</wp:posOffset>
                </wp:positionV>
                <wp:extent cx="123825" cy="85725"/>
                <wp:effectExtent l="0" t="0" r="9525" b="9525"/>
                <wp:wrapNone/>
                <wp:docPr id="2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 cy="85725"/>
                        </a:xfrm>
                        <a:prstGeom prst="rect">
                          <a:avLst/>
                        </a:prstGeom>
                        <a:solidFill>
                          <a:schemeClr val="bg1"/>
                        </a:solidFill>
                        <a:ln w="9525">
                          <a:noFill/>
                          <a:miter lim="800000"/>
                          <a:headEnd/>
                          <a:tailEnd/>
                        </a:ln>
                      </wps:spPr>
                      <wps:txbx>
                        <w:txbxContent>
                          <w:p w:rsidR="00553B0B" w:rsidRPr="003779E3" w:rsidRDefault="00553B0B">
                            <w:pPr>
                              <w:rPr>
                                <w:rFonts w:ascii="Arial" w:hAnsi="Arial" w:cs="Arial"/>
                                <w:sz w:val="16"/>
                              </w:rPr>
                            </w:pPr>
                            <w:r w:rsidRPr="003779E3">
                              <w:rPr>
                                <w:rFonts w:ascii="Arial" w:hAnsi="Arial" w:cs="Arial"/>
                                <w:sz w:val="16"/>
                              </w:rPr>
                              <w:t>10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94C5A" id="_x0000_s1032" type="#_x0000_t202" style="position:absolute;left:0;text-align:left;margin-left:375.45pt;margin-top:65.25pt;width:9.75pt;height:6.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meBGgIAABcEAAAOAAAAZHJzL2Uyb0RvYy54bWysU1Fv0zAQfkfiP1h+p2mLOrqo6TQ6hpDG&#10;QBr8gIvtNBa2L9huk/LrOTtNmcYbIg/WOb777u677zY3gzXsqHzQ6Cq+mM05U06g1G5f8e/f7t+s&#10;OQsRnASDTlX8pAK/2b5+tem7Ui2xRSOVZwTiQtl3FW9j7MqiCKJVFsIMO+XosUFvIdLV7wvpoSd0&#10;a4rlfH5V9Ohl51GoEOjv3fjItxm/aZSIX5omqMhMxam2mE+fzzqdxXYD5d5D12pxLgP+oQoL2lHS&#10;C9QdRGAHr/+Cslp4DNjEmUBbYNNooXIP1M1i/qKbpxY6lXshckJ3oSn8P1jxePzqmZYVX15z5sDS&#10;jHYHkB6ZVCyqISJbJpb6LpTk/NSRexze40DTzh2H7gHFj8Ac7lpwe3XrPfatAklVLlJk8Sx0xAkJ&#10;pO4/o6RscIiYgYbG20QhkcIInaZ1ukyI6mAipVy+XS9XnAl6Wq/ekZkSQDnFdj7EjwotS0bFPc0/&#10;Y8PxIcTRdXJJqQIaLe+1MfmSNKd2xrMjkFrq/Vj9Cy/jWF/x6xWlTkEOUzghQ2l1JCkbbam0efpG&#10;cSUqPjiZXSJoM9pUs3FnbhIdIzFxqIc8jKuJ8hrlicjyOCqXNo2MFv0vznpSbcXDzwN4xZn55Ijw&#10;JPHJ8JNRTwY4QaEVj5yN5i7mVRgbuaVBNDqzlCY2Zj6XSOrLPJ83Jcn7+T17/dnn7W8AAAD//wMA&#10;UEsDBBQABgAIAAAAIQCEt36U3wAAAAsBAAAPAAAAZHJzL2Rvd25yZXYueG1sTI9NT8MwDIbvSPsP&#10;kZG4sWSsW1lpOgESQkJI0wYHjlnjfmiNUzVZV/495gRH+3n1+nG+nVwnRhxC60nDYq5AIJXetlRr&#10;+Px4ub0HEaIhazpPqOEbA2yL2VVuMusvtMfxEGvBJRQyo6GJsc+kDGWDzoS575GYVX5wJvI41NIO&#10;5sLlrpN3Sq2lMy3xhcb0+NxgeTqcnYanta/HxfLLvb9Vr3KzqyyzqPXN9fT4ACLiFP/C8KvP6lCw&#10;09GfyQbRaUhXasNRBku1AsGJNFUJiCNvkkSBLHL5/4fiBwAA//8DAFBLAQItABQABgAIAAAAIQC2&#10;gziS/gAAAOEBAAATAAAAAAAAAAAAAAAAAAAAAABbQ29udGVudF9UeXBlc10ueG1sUEsBAi0AFAAG&#10;AAgAAAAhADj9If/WAAAAlAEAAAsAAAAAAAAAAAAAAAAALwEAAF9yZWxzLy5yZWxzUEsBAi0AFAAG&#10;AAgAAAAhABmWZ4EaAgAAFwQAAA4AAAAAAAAAAAAAAAAALgIAAGRycy9lMm9Eb2MueG1sUEsBAi0A&#10;FAAGAAgAAAAhAIS3fpTfAAAACwEAAA8AAAAAAAAAAAAAAAAAdAQAAGRycy9kb3ducmV2LnhtbFBL&#10;BQYAAAAABAAEAPMAAACABQAAAAA=&#10;" fillcolor="white [3212]" stroked="f">
                <v:textbox inset="0,0,0,0">
                  <w:txbxContent>
                    <w:p w:rsidR="00553B0B" w:rsidRPr="003779E3" w:rsidRDefault="00553B0B">
                      <w:pPr>
                        <w:rPr>
                          <w:rFonts w:ascii="Arial" w:hAnsi="Arial" w:cs="Arial"/>
                          <w:sz w:val="16"/>
                        </w:rPr>
                      </w:pPr>
                      <w:r w:rsidRPr="003779E3">
                        <w:rPr>
                          <w:rFonts w:ascii="Arial" w:hAnsi="Arial" w:cs="Arial"/>
                          <w:sz w:val="16"/>
                        </w:rPr>
                        <w:t>10</w:t>
                      </w:r>
                    </w:p>
                  </w:txbxContent>
                </v:textbox>
              </v:shape>
            </w:pict>
          </mc:Fallback>
        </mc:AlternateContent>
      </w:r>
      <w:r w:rsidR="009115B9" w:rsidRPr="009115B9">
        <w:rPr>
          <w:rFonts w:cs="ArialMT"/>
          <w:noProof/>
          <w:szCs w:val="18"/>
          <w:lang w:eastAsia="es-CL"/>
        </w:rPr>
        <w:drawing>
          <wp:inline distT="0" distB="0" distL="0" distR="0" wp14:anchorId="40BB8A19" wp14:editId="75ADA6C3">
            <wp:extent cx="5616000" cy="3824926"/>
            <wp:effectExtent l="0" t="0" r="3810" b="444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3476" t="32673" r="26002" b="7284"/>
                    <a:stretch/>
                  </pic:blipFill>
                  <pic:spPr bwMode="auto">
                    <a:xfrm>
                      <a:off x="0" y="0"/>
                      <a:ext cx="5616000" cy="3824926"/>
                    </a:xfrm>
                    <a:prstGeom prst="rect">
                      <a:avLst/>
                    </a:prstGeom>
                    <a:ln>
                      <a:noFill/>
                    </a:ln>
                    <a:extLst>
                      <a:ext uri="{53640926-AAD7-44D8-BBD7-CCE9431645EC}">
                        <a14:shadowObscured xmlns:a14="http://schemas.microsoft.com/office/drawing/2010/main"/>
                      </a:ext>
                    </a:extLst>
                  </pic:spPr>
                </pic:pic>
              </a:graphicData>
            </a:graphic>
          </wp:inline>
        </w:drawing>
      </w:r>
    </w:p>
    <w:p w:rsidR="009115B9" w:rsidRDefault="009115B9" w:rsidP="009115B9">
      <w:pPr>
        <w:autoSpaceDE w:val="0"/>
        <w:autoSpaceDN w:val="0"/>
        <w:adjustRightInd w:val="0"/>
        <w:spacing w:after="0" w:line="240" w:lineRule="auto"/>
        <w:ind w:left="426" w:firstLine="992"/>
        <w:jc w:val="both"/>
        <w:rPr>
          <w:rFonts w:cs="ArialMT"/>
          <w:szCs w:val="18"/>
        </w:rPr>
      </w:pPr>
    </w:p>
    <w:p w:rsidR="009115B9" w:rsidRPr="00283FDB" w:rsidRDefault="00283FDB" w:rsidP="00836C03">
      <w:pPr>
        <w:pStyle w:val="Ttulo4"/>
        <w:numPr>
          <w:ilvl w:val="0"/>
          <w:numId w:val="11"/>
        </w:numPr>
        <w:ind w:left="1418"/>
        <w:rPr>
          <w:rFonts w:ascii="Calibri" w:hAnsi="Calibri" w:cs="Calibri"/>
          <w:b w:val="0"/>
        </w:rPr>
      </w:pPr>
      <w:r w:rsidRPr="00283FDB">
        <w:rPr>
          <w:rFonts w:ascii="Calibri" w:hAnsi="Calibri" w:cs="Calibri"/>
          <w:b w:val="0"/>
        </w:rPr>
        <w:t>Las distancias desde las alidadas del puente hasta las estaciones son las siguientes:</w:t>
      </w:r>
    </w:p>
    <w:p w:rsidR="00283FDB" w:rsidRPr="00283FDB" w:rsidRDefault="00283FDB" w:rsidP="00283FDB">
      <w:pPr>
        <w:pStyle w:val="Prrafodelista"/>
        <w:numPr>
          <w:ilvl w:val="0"/>
          <w:numId w:val="2"/>
        </w:numPr>
        <w:autoSpaceDE w:val="0"/>
        <w:autoSpaceDN w:val="0"/>
        <w:adjustRightInd w:val="0"/>
        <w:spacing w:after="0" w:line="240" w:lineRule="auto"/>
        <w:ind w:left="1843" w:hanging="284"/>
        <w:jc w:val="both"/>
      </w:pPr>
      <w:r w:rsidRPr="00283FDB">
        <w:t>Estaciones 1-2:</w:t>
      </w:r>
      <w:r w:rsidRPr="00283FDB">
        <w:tab/>
      </w:r>
      <w:r w:rsidR="00FE7601">
        <w:tab/>
      </w:r>
      <w:r w:rsidR="00FE7601">
        <w:tab/>
      </w:r>
      <w:r w:rsidR="00FE7601">
        <w:tab/>
      </w:r>
      <w:r w:rsidRPr="00283FDB">
        <w:t>25,35mts. hacia proa.</w:t>
      </w:r>
    </w:p>
    <w:p w:rsidR="00283FDB" w:rsidRPr="00283FDB" w:rsidRDefault="00283FDB" w:rsidP="00283FDB">
      <w:pPr>
        <w:pStyle w:val="Prrafodelista"/>
        <w:numPr>
          <w:ilvl w:val="0"/>
          <w:numId w:val="2"/>
        </w:numPr>
        <w:autoSpaceDE w:val="0"/>
        <w:autoSpaceDN w:val="0"/>
        <w:adjustRightInd w:val="0"/>
        <w:spacing w:after="0" w:line="240" w:lineRule="auto"/>
        <w:ind w:left="1843" w:hanging="284"/>
        <w:jc w:val="both"/>
      </w:pPr>
      <w:r w:rsidRPr="00283FDB">
        <w:t>Estaciones 3-4:</w:t>
      </w:r>
      <w:r w:rsidRPr="00283FDB">
        <w:tab/>
      </w:r>
      <w:r w:rsidR="00FE7601">
        <w:tab/>
      </w:r>
      <w:r w:rsidR="00FE7601">
        <w:tab/>
      </w:r>
      <w:r w:rsidR="00FE7601">
        <w:tab/>
      </w:r>
      <w:r w:rsidRPr="00283FDB">
        <w:t>8,2mts. hacia proa.</w:t>
      </w:r>
    </w:p>
    <w:p w:rsidR="00283FDB" w:rsidRPr="00283FDB" w:rsidRDefault="00283FDB" w:rsidP="00283FDB">
      <w:pPr>
        <w:pStyle w:val="Prrafodelista"/>
        <w:numPr>
          <w:ilvl w:val="0"/>
          <w:numId w:val="2"/>
        </w:numPr>
        <w:autoSpaceDE w:val="0"/>
        <w:autoSpaceDN w:val="0"/>
        <w:adjustRightInd w:val="0"/>
        <w:spacing w:after="0" w:line="240" w:lineRule="auto"/>
        <w:ind w:left="1843" w:hanging="284"/>
        <w:jc w:val="both"/>
      </w:pPr>
      <w:r w:rsidRPr="00283FDB">
        <w:t>Estaciones 5-6:</w:t>
      </w:r>
      <w:r w:rsidRPr="00283FDB">
        <w:tab/>
      </w:r>
      <w:r w:rsidR="00FE7601">
        <w:tab/>
      </w:r>
      <w:r w:rsidR="00FE7601">
        <w:tab/>
      </w:r>
      <w:r w:rsidR="00FE7601">
        <w:tab/>
      </w:r>
      <w:r w:rsidRPr="00283FDB">
        <w:t>30,3mts. hacia popa.</w:t>
      </w:r>
    </w:p>
    <w:p w:rsidR="00283FDB" w:rsidRPr="00283FDB" w:rsidRDefault="00283FDB" w:rsidP="00836C03">
      <w:pPr>
        <w:pStyle w:val="Ttulo4"/>
        <w:numPr>
          <w:ilvl w:val="0"/>
          <w:numId w:val="11"/>
        </w:numPr>
        <w:ind w:left="1418"/>
        <w:rPr>
          <w:rFonts w:ascii="Calibri" w:hAnsi="Calibri" w:cs="Calibri"/>
          <w:b w:val="0"/>
        </w:rPr>
      </w:pPr>
      <w:r w:rsidRPr="00283FDB">
        <w:rPr>
          <w:rFonts w:ascii="Calibri" w:hAnsi="Calibri" w:cs="Calibri"/>
          <w:b w:val="0"/>
        </w:rPr>
        <w:t>Las distancias desde las alidadas de los alerones hasta las estaciones son las siguientes:</w:t>
      </w:r>
    </w:p>
    <w:p w:rsidR="00283FDB" w:rsidRPr="00283FDB" w:rsidRDefault="00283FDB" w:rsidP="00283FDB">
      <w:pPr>
        <w:pStyle w:val="Prrafodelista"/>
        <w:numPr>
          <w:ilvl w:val="0"/>
          <w:numId w:val="2"/>
        </w:numPr>
        <w:autoSpaceDE w:val="0"/>
        <w:autoSpaceDN w:val="0"/>
        <w:adjustRightInd w:val="0"/>
        <w:spacing w:after="0" w:line="240" w:lineRule="auto"/>
        <w:ind w:left="1843" w:hanging="284"/>
        <w:jc w:val="both"/>
      </w:pPr>
      <w:r w:rsidRPr="00283FDB">
        <w:t>Estaciones 1-2:</w:t>
      </w:r>
      <w:r w:rsidRPr="00283FDB">
        <w:tab/>
      </w:r>
      <w:r w:rsidR="00FE7601">
        <w:tab/>
      </w:r>
      <w:r w:rsidR="00FE7601">
        <w:tab/>
      </w:r>
      <w:r w:rsidR="00FE7601">
        <w:tab/>
      </w:r>
      <w:r w:rsidRPr="00283FDB">
        <w:t>26,95mts. hacia proa.</w:t>
      </w:r>
    </w:p>
    <w:p w:rsidR="00283FDB" w:rsidRPr="00283FDB" w:rsidRDefault="00283FDB" w:rsidP="00283FDB">
      <w:pPr>
        <w:pStyle w:val="Prrafodelista"/>
        <w:numPr>
          <w:ilvl w:val="0"/>
          <w:numId w:val="2"/>
        </w:numPr>
        <w:autoSpaceDE w:val="0"/>
        <w:autoSpaceDN w:val="0"/>
        <w:adjustRightInd w:val="0"/>
        <w:spacing w:after="0" w:line="240" w:lineRule="auto"/>
        <w:ind w:left="1843" w:hanging="284"/>
        <w:jc w:val="both"/>
      </w:pPr>
      <w:r w:rsidRPr="00283FDB">
        <w:t>Estaciones 3-4:</w:t>
      </w:r>
      <w:r w:rsidRPr="00283FDB">
        <w:tab/>
      </w:r>
      <w:r w:rsidR="00FE7601">
        <w:tab/>
      </w:r>
      <w:r w:rsidR="00FE7601">
        <w:tab/>
      </w:r>
      <w:r w:rsidR="00FE7601">
        <w:tab/>
      </w:r>
      <w:r w:rsidRPr="00283FDB">
        <w:t>9,8mts. hacia proa.</w:t>
      </w:r>
    </w:p>
    <w:p w:rsidR="00283FDB" w:rsidRDefault="00283FDB" w:rsidP="00283FDB">
      <w:pPr>
        <w:pStyle w:val="Prrafodelista"/>
        <w:numPr>
          <w:ilvl w:val="0"/>
          <w:numId w:val="2"/>
        </w:numPr>
        <w:autoSpaceDE w:val="0"/>
        <w:autoSpaceDN w:val="0"/>
        <w:adjustRightInd w:val="0"/>
        <w:spacing w:after="0" w:line="240" w:lineRule="auto"/>
        <w:ind w:left="1843" w:hanging="284"/>
        <w:jc w:val="both"/>
      </w:pPr>
      <w:r w:rsidRPr="00283FDB">
        <w:t>Estaciones 5-6:</w:t>
      </w:r>
      <w:r w:rsidRPr="00283FDB">
        <w:tab/>
      </w:r>
      <w:r w:rsidR="00FE7601">
        <w:tab/>
      </w:r>
      <w:r w:rsidR="00FE7601">
        <w:tab/>
      </w:r>
      <w:r w:rsidR="00FE7601">
        <w:tab/>
      </w:r>
      <w:r w:rsidRPr="00283FDB">
        <w:t>28,7mts. hacia popa.</w:t>
      </w:r>
    </w:p>
    <w:p w:rsidR="008A1BA6" w:rsidRDefault="008A1BA6" w:rsidP="008A1BA6">
      <w:pPr>
        <w:autoSpaceDE w:val="0"/>
        <w:autoSpaceDN w:val="0"/>
        <w:adjustRightInd w:val="0"/>
        <w:spacing w:after="0" w:line="240" w:lineRule="auto"/>
        <w:jc w:val="both"/>
      </w:pPr>
    </w:p>
    <w:p w:rsidR="00895A43" w:rsidRDefault="00895A43" w:rsidP="00836C03">
      <w:pPr>
        <w:pStyle w:val="Ttulo4"/>
        <w:numPr>
          <w:ilvl w:val="0"/>
          <w:numId w:val="11"/>
        </w:numPr>
        <w:ind w:left="1418"/>
        <w:rPr>
          <w:b w:val="0"/>
        </w:rPr>
        <w:sectPr w:rsidR="00895A43" w:rsidSect="00433F83">
          <w:pgSz w:w="12240" w:h="15840"/>
          <w:pgMar w:top="1417" w:right="1701" w:bottom="1417" w:left="1701" w:header="708" w:footer="708" w:gutter="0"/>
          <w:cols w:space="708"/>
          <w:docGrid w:linePitch="360"/>
        </w:sectPr>
      </w:pPr>
    </w:p>
    <w:p w:rsidR="00FE7601" w:rsidRDefault="00FE7601" w:rsidP="00836C03">
      <w:pPr>
        <w:pStyle w:val="Ttulo4"/>
        <w:numPr>
          <w:ilvl w:val="0"/>
          <w:numId w:val="11"/>
        </w:numPr>
        <w:ind w:left="1418"/>
        <w:rPr>
          <w:b w:val="0"/>
        </w:rPr>
      </w:pPr>
      <w:r w:rsidRPr="00FE7601">
        <w:rPr>
          <w:b w:val="0"/>
        </w:rPr>
        <w:lastRenderedPageBreak/>
        <w:t>Las dis</w:t>
      </w:r>
      <w:r>
        <w:rPr>
          <w:b w:val="0"/>
        </w:rPr>
        <w:t>tancias exactas desde la roda a las estaciones son las siguientes:</w:t>
      </w:r>
    </w:p>
    <w:p w:rsidR="00FE7601" w:rsidRDefault="00FE7601" w:rsidP="00FE7601">
      <w:pPr>
        <w:pStyle w:val="Prrafodelista"/>
        <w:numPr>
          <w:ilvl w:val="0"/>
          <w:numId w:val="2"/>
        </w:numPr>
        <w:autoSpaceDE w:val="0"/>
        <w:autoSpaceDN w:val="0"/>
        <w:adjustRightInd w:val="0"/>
        <w:spacing w:after="0" w:line="240" w:lineRule="auto"/>
        <w:ind w:left="1843" w:hanging="284"/>
        <w:jc w:val="both"/>
      </w:pPr>
      <w:r>
        <w:t>Estaciones 1-2 (Combustible):</w:t>
      </w:r>
      <w:r>
        <w:tab/>
      </w:r>
      <w:r>
        <w:tab/>
        <w:t>10,35mts.</w:t>
      </w:r>
    </w:p>
    <w:p w:rsidR="00FE7601" w:rsidRDefault="00FE7601" w:rsidP="00FE7601">
      <w:pPr>
        <w:pStyle w:val="Prrafodelista"/>
        <w:numPr>
          <w:ilvl w:val="0"/>
          <w:numId w:val="2"/>
        </w:numPr>
        <w:autoSpaceDE w:val="0"/>
        <w:autoSpaceDN w:val="0"/>
        <w:adjustRightInd w:val="0"/>
        <w:spacing w:after="0" w:line="240" w:lineRule="auto"/>
        <w:ind w:left="1843" w:hanging="284"/>
        <w:jc w:val="both"/>
      </w:pPr>
      <w:r>
        <w:t>Estaciones 3-4 (Carga Pesada/Liviana)</w:t>
      </w:r>
      <w:r>
        <w:tab/>
        <w:t>27,50mts.</w:t>
      </w:r>
    </w:p>
    <w:p w:rsidR="00FE7601" w:rsidRDefault="00FE7601" w:rsidP="00FE7601">
      <w:pPr>
        <w:pStyle w:val="Prrafodelista"/>
        <w:numPr>
          <w:ilvl w:val="0"/>
          <w:numId w:val="2"/>
        </w:numPr>
        <w:autoSpaceDE w:val="0"/>
        <w:autoSpaceDN w:val="0"/>
        <w:adjustRightInd w:val="0"/>
        <w:spacing w:after="0" w:line="240" w:lineRule="auto"/>
        <w:ind w:left="1843" w:hanging="284"/>
        <w:jc w:val="both"/>
      </w:pPr>
      <w:r>
        <w:t>Estaciones 5-6 (Combustible):</w:t>
      </w:r>
      <w:r>
        <w:tab/>
      </w:r>
      <w:r>
        <w:tab/>
        <w:t>66,00mts.</w:t>
      </w:r>
    </w:p>
    <w:p w:rsidR="00FE7601" w:rsidRDefault="00FE7601" w:rsidP="00FE7601">
      <w:pPr>
        <w:pStyle w:val="Prrafodelista"/>
        <w:numPr>
          <w:ilvl w:val="0"/>
          <w:numId w:val="2"/>
        </w:numPr>
        <w:autoSpaceDE w:val="0"/>
        <w:autoSpaceDN w:val="0"/>
        <w:adjustRightInd w:val="0"/>
        <w:spacing w:after="0" w:line="240" w:lineRule="auto"/>
        <w:ind w:left="1843" w:hanging="284"/>
        <w:jc w:val="both"/>
      </w:pPr>
      <w:r>
        <w:t>Estaciones 5-6 (Agua):</w:t>
      </w:r>
      <w:r>
        <w:tab/>
      </w:r>
      <w:r>
        <w:tab/>
      </w:r>
      <w:r>
        <w:tab/>
        <w:t>67,40mts.</w:t>
      </w:r>
    </w:p>
    <w:p w:rsidR="00FE7601" w:rsidRDefault="00FE7601" w:rsidP="00FE7601">
      <w:pPr>
        <w:pStyle w:val="Prrafodelista"/>
        <w:numPr>
          <w:ilvl w:val="0"/>
          <w:numId w:val="2"/>
        </w:numPr>
        <w:autoSpaceDE w:val="0"/>
        <w:autoSpaceDN w:val="0"/>
        <w:adjustRightInd w:val="0"/>
        <w:spacing w:after="0" w:line="240" w:lineRule="auto"/>
        <w:ind w:left="1843" w:hanging="284"/>
        <w:jc w:val="both"/>
      </w:pPr>
      <w:r>
        <w:t>Estaciones 5-6 (Carga Pesada/Liviana)</w:t>
      </w:r>
      <w:r>
        <w:tab/>
        <w:t>67,40mts.</w:t>
      </w:r>
    </w:p>
    <w:p w:rsidR="00134F63" w:rsidRPr="00FE7601" w:rsidRDefault="00134F63" w:rsidP="00134F63">
      <w:pPr>
        <w:pStyle w:val="Prrafodelista"/>
        <w:autoSpaceDE w:val="0"/>
        <w:autoSpaceDN w:val="0"/>
        <w:adjustRightInd w:val="0"/>
        <w:spacing w:after="0" w:line="240" w:lineRule="auto"/>
        <w:ind w:left="1843"/>
        <w:jc w:val="both"/>
      </w:pPr>
    </w:p>
    <w:p w:rsidR="00283FDB" w:rsidRDefault="00283FDB" w:rsidP="009115B9">
      <w:pPr>
        <w:autoSpaceDE w:val="0"/>
        <w:autoSpaceDN w:val="0"/>
        <w:adjustRightInd w:val="0"/>
        <w:spacing w:after="0" w:line="240" w:lineRule="auto"/>
        <w:ind w:left="426" w:firstLine="992"/>
        <w:jc w:val="both"/>
        <w:rPr>
          <w:rFonts w:cs="ArialMT"/>
          <w:szCs w:val="18"/>
        </w:rPr>
      </w:pPr>
      <w:r>
        <w:rPr>
          <w:rFonts w:cs="ArialMT"/>
          <w:szCs w:val="18"/>
        </w:rPr>
        <w:t>Además, el buque cuenta con una estación de agua, solamente para faenas en puerto, a 27,85 metros desde la roda, por la banda de estribor.</w:t>
      </w:r>
    </w:p>
    <w:p w:rsidR="001C40D9" w:rsidRPr="007C4827" w:rsidRDefault="001C40D9" w:rsidP="00836C03">
      <w:pPr>
        <w:pStyle w:val="Ttulo4"/>
        <w:numPr>
          <w:ilvl w:val="0"/>
          <w:numId w:val="11"/>
        </w:numPr>
        <w:ind w:left="1418"/>
        <w:rPr>
          <w:rFonts w:cs="ArialMT"/>
          <w:b w:val="0"/>
          <w:szCs w:val="20"/>
        </w:rPr>
      </w:pPr>
      <w:r w:rsidRPr="001C40D9">
        <w:rPr>
          <w:szCs w:val="20"/>
        </w:rPr>
        <w:t>Aproximación.</w:t>
      </w:r>
      <w:r w:rsidRPr="001C40D9">
        <w:rPr>
          <w:b w:val="0"/>
          <w:szCs w:val="20"/>
        </w:rPr>
        <w:t xml:space="preserve"> La configuración más recomendable de configuración de la </w:t>
      </w:r>
      <w:r w:rsidRPr="001C40D9">
        <w:rPr>
          <w:rFonts w:cs="ArialMT"/>
          <w:b w:val="0"/>
          <w:szCs w:val="20"/>
        </w:rPr>
        <w:t>maquinaria para la aproximación es con turbinas a gas, en que el buque tiene mejor control y puede reaccionar rápidamente.</w:t>
      </w:r>
      <w:r w:rsidR="007C4827">
        <w:rPr>
          <w:rFonts w:cs="ArialMT"/>
          <w:b w:val="0"/>
          <w:szCs w:val="20"/>
        </w:rPr>
        <w:t xml:space="preserve"> </w:t>
      </w:r>
      <w:r w:rsidRPr="007C4827">
        <w:rPr>
          <w:b w:val="0"/>
        </w:rPr>
        <w:t xml:space="preserve">Desde el estacionamiento de espera se deben ajustar 19 nudos (117RPM nominal), y a  </w:t>
      </w:r>
      <w:proofErr w:type="spellStart"/>
      <w:r w:rsidRPr="007C4827">
        <w:rPr>
          <w:b w:val="0"/>
        </w:rPr>
        <w:t>a</w:t>
      </w:r>
      <w:proofErr w:type="spellEnd"/>
      <w:r w:rsidRPr="007C4827">
        <w:rPr>
          <w:b w:val="0"/>
        </w:rPr>
        <w:t xml:space="preserve"> 56 yardas de la posición final </w:t>
      </w:r>
      <w:r w:rsidR="007623D8" w:rsidRPr="007C4827">
        <w:rPr>
          <w:b w:val="0"/>
        </w:rPr>
        <w:t>(HVGT), y a 37 yardas de la posición final (KVD)</w:t>
      </w:r>
      <w:r w:rsidRPr="007C4827">
        <w:rPr>
          <w:b w:val="0"/>
        </w:rPr>
        <w:t xml:space="preserve">, se debe ordenar “Ambas máquinas avante muy despacio”. Hecho esto, se </w:t>
      </w:r>
      <w:r w:rsidR="007623D8" w:rsidRPr="007C4827">
        <w:rPr>
          <w:b w:val="0"/>
        </w:rPr>
        <w:t>debe ordena “</w:t>
      </w:r>
      <w:proofErr w:type="spellStart"/>
      <w:r w:rsidR="007623D8" w:rsidRPr="007C4827">
        <w:rPr>
          <w:b w:val="0"/>
        </w:rPr>
        <w:t>Presetear</w:t>
      </w:r>
      <w:proofErr w:type="spellEnd"/>
      <w:r w:rsidR="007623D8" w:rsidRPr="007C4827">
        <w:rPr>
          <w:b w:val="0"/>
        </w:rPr>
        <w:t xml:space="preserve"> ambas máquinas avante XX revoluciones” (74RPM nominal), considerando una velocidad de reaprovisionamiento de 12 nudos. Posteriormente se </w:t>
      </w:r>
      <w:r w:rsidRPr="007C4827">
        <w:rPr>
          <w:b w:val="0"/>
        </w:rPr>
        <w:t>debe monitorear el paso de las hélices hasta que alcance 11º, tras lo que se ordenará “Ambas</w:t>
      </w:r>
      <w:r w:rsidR="007623D8" w:rsidRPr="007C4827">
        <w:rPr>
          <w:b w:val="0"/>
        </w:rPr>
        <w:t xml:space="preserve"> máquinas avante XX revoluciones</w:t>
      </w:r>
      <w:r w:rsidRPr="007C4827">
        <w:rPr>
          <w:b w:val="0"/>
        </w:rPr>
        <w:t>”</w:t>
      </w:r>
      <w:r w:rsidR="007623D8" w:rsidRPr="007C4827">
        <w:rPr>
          <w:b w:val="0"/>
        </w:rPr>
        <w:t xml:space="preserve"> (considerando las revoluciones </w:t>
      </w:r>
      <w:proofErr w:type="spellStart"/>
      <w:r w:rsidR="007623D8" w:rsidRPr="007C4827">
        <w:rPr>
          <w:b w:val="0"/>
        </w:rPr>
        <w:t>preseteadas</w:t>
      </w:r>
      <w:proofErr w:type="spellEnd"/>
      <w:r w:rsidR="007623D8" w:rsidRPr="007C4827">
        <w:rPr>
          <w:b w:val="0"/>
        </w:rPr>
        <w:t xml:space="preserve"> anteriormente)</w:t>
      </w:r>
      <w:r w:rsidRPr="007C4827">
        <w:rPr>
          <w:b w:val="0"/>
        </w:rPr>
        <w:t>.</w:t>
      </w:r>
      <w:r w:rsidR="007623D8" w:rsidRPr="007C4827">
        <w:rPr>
          <w:b w:val="0"/>
        </w:rPr>
        <w:t xml:space="preserve"> Las RPM a ajustar se deben verificar previamente, mientras el buque está en el estacionamiento de espera, ya que pueden variar dependiendo de las condiciones meteorológicas y estado de mar.</w:t>
      </w:r>
    </w:p>
    <w:p w:rsidR="007C4827" w:rsidRDefault="007C4827" w:rsidP="00E15480">
      <w:pPr>
        <w:autoSpaceDE w:val="0"/>
        <w:autoSpaceDN w:val="0"/>
        <w:adjustRightInd w:val="0"/>
        <w:spacing w:after="0" w:line="240" w:lineRule="auto"/>
        <w:ind w:left="1418"/>
        <w:jc w:val="both"/>
        <w:rPr>
          <w:rFonts w:cs="ArialMT"/>
          <w:szCs w:val="18"/>
        </w:rPr>
      </w:pPr>
    </w:p>
    <w:p w:rsidR="001C40D9" w:rsidRPr="00613EF7" w:rsidRDefault="007623D8" w:rsidP="007C4827">
      <w:pPr>
        <w:autoSpaceDE w:val="0"/>
        <w:autoSpaceDN w:val="0"/>
        <w:adjustRightInd w:val="0"/>
        <w:spacing w:after="0" w:line="240" w:lineRule="auto"/>
        <w:ind w:left="426" w:firstLine="992"/>
        <w:jc w:val="both"/>
        <w:rPr>
          <w:rFonts w:cs="ArialMT"/>
          <w:szCs w:val="18"/>
        </w:rPr>
      </w:pPr>
      <w:r w:rsidRPr="00613EF7">
        <w:rPr>
          <w:rFonts w:cs="ArialMT"/>
          <w:szCs w:val="18"/>
        </w:rPr>
        <w:t>A continuación se muestra una tabla con distintas configuraciones y distancias de aceleración y desaceleración, extraídas del manual “</w:t>
      </w:r>
      <w:proofErr w:type="spellStart"/>
      <w:r w:rsidRPr="00613EF7">
        <w:rPr>
          <w:rFonts w:cs="ArialMT"/>
          <w:szCs w:val="18"/>
        </w:rPr>
        <w:t>Manoeuvreer</w:t>
      </w:r>
      <w:proofErr w:type="spellEnd"/>
      <w:r w:rsidRPr="00613EF7">
        <w:rPr>
          <w:rFonts w:cs="ArialMT"/>
          <w:szCs w:val="18"/>
        </w:rPr>
        <w:t xml:space="preserve"> </w:t>
      </w:r>
      <w:proofErr w:type="spellStart"/>
      <w:r w:rsidRPr="00613EF7">
        <w:rPr>
          <w:rFonts w:cs="ArialMT"/>
          <w:szCs w:val="18"/>
        </w:rPr>
        <w:t>Gegevens</w:t>
      </w:r>
      <w:proofErr w:type="spellEnd"/>
      <w:r w:rsidRPr="00613EF7">
        <w:rPr>
          <w:rFonts w:cs="ArialMT"/>
          <w:szCs w:val="18"/>
        </w:rPr>
        <w:t xml:space="preserve"> </w:t>
      </w:r>
      <w:proofErr w:type="spellStart"/>
      <w:r w:rsidRPr="00613EF7">
        <w:rPr>
          <w:rFonts w:cs="ArialMT"/>
          <w:szCs w:val="18"/>
        </w:rPr>
        <w:t>t.b.v.de</w:t>
      </w:r>
      <w:proofErr w:type="spellEnd"/>
      <w:r w:rsidRPr="00613EF7">
        <w:rPr>
          <w:rFonts w:cs="ArialMT"/>
          <w:szCs w:val="18"/>
        </w:rPr>
        <w:t xml:space="preserve"> </w:t>
      </w:r>
      <w:proofErr w:type="spellStart"/>
      <w:r w:rsidRPr="00613EF7">
        <w:rPr>
          <w:rFonts w:cs="ArialMT"/>
          <w:szCs w:val="18"/>
        </w:rPr>
        <w:t>Navigatie</w:t>
      </w:r>
      <w:proofErr w:type="spellEnd"/>
      <w:r w:rsidRPr="00613EF7">
        <w:rPr>
          <w:rFonts w:cs="ArialMT"/>
          <w:szCs w:val="18"/>
        </w:rPr>
        <w:t xml:space="preserve">”, para considerar en caso de requerir alguna variación al método </w:t>
      </w:r>
      <w:r w:rsidR="00613EF7">
        <w:rPr>
          <w:rFonts w:cs="ArialMT"/>
          <w:szCs w:val="18"/>
        </w:rPr>
        <w:t>normal</w:t>
      </w:r>
      <w:r w:rsidRPr="00613EF7">
        <w:rPr>
          <w:rFonts w:cs="ArialMT"/>
          <w:szCs w:val="18"/>
        </w:rPr>
        <w:t xml:space="preserve"> de aproximación.</w:t>
      </w:r>
    </w:p>
    <w:p w:rsidR="007623D8" w:rsidRPr="00F575A9" w:rsidRDefault="007623D8" w:rsidP="00F575A9">
      <w:pPr>
        <w:autoSpaceDE w:val="0"/>
        <w:autoSpaceDN w:val="0"/>
        <w:adjustRightInd w:val="0"/>
        <w:spacing w:after="0" w:line="240" w:lineRule="auto"/>
        <w:ind w:left="1418"/>
        <w:jc w:val="both"/>
        <w:rPr>
          <w:rFonts w:cs="ArialMT"/>
          <w:szCs w:val="18"/>
        </w:rPr>
      </w:pPr>
    </w:p>
    <w:p w:rsidR="00613EF7" w:rsidRPr="00343943" w:rsidRDefault="00E15480" w:rsidP="00613EF7">
      <w:pPr>
        <w:autoSpaceDE w:val="0"/>
        <w:autoSpaceDN w:val="0"/>
        <w:adjustRightInd w:val="0"/>
        <w:spacing w:after="0" w:line="240" w:lineRule="auto"/>
        <w:jc w:val="center"/>
        <w:rPr>
          <w:rFonts w:cs="ArialMT"/>
          <w:i/>
        </w:rPr>
      </w:pPr>
      <w:r>
        <w:rPr>
          <w:rFonts w:cs="ArialMT"/>
        </w:rPr>
        <w:t>Tabla</w:t>
      </w:r>
      <w:r w:rsidR="00613EF7" w:rsidRPr="00081256">
        <w:rPr>
          <w:rFonts w:cs="ArialMT"/>
        </w:rPr>
        <w:t xml:space="preserve"> </w:t>
      </w:r>
      <w:r w:rsidR="008A1BA6">
        <w:rPr>
          <w:rFonts w:cs="ArialMT"/>
        </w:rPr>
        <w:t>3</w:t>
      </w:r>
      <w:r w:rsidR="00613EF7">
        <w:rPr>
          <w:rFonts w:cs="ArialMT"/>
        </w:rPr>
        <w:t>-1</w:t>
      </w:r>
      <w:r w:rsidR="008A1BA6">
        <w:rPr>
          <w:rFonts w:cs="ArialMT"/>
        </w:rPr>
        <w:t>8</w:t>
      </w:r>
      <w:r w:rsidR="00613EF7">
        <w:rPr>
          <w:rFonts w:cs="ArialMT"/>
        </w:rPr>
        <w:t xml:space="preserve">: </w:t>
      </w:r>
      <w:r w:rsidR="00613EF7">
        <w:rPr>
          <w:rFonts w:cs="ArialMT"/>
          <w:i/>
          <w:szCs w:val="18"/>
        </w:rPr>
        <w:t>Clase M</w:t>
      </w:r>
      <w:r w:rsidR="00613EF7" w:rsidRPr="00343943">
        <w:rPr>
          <w:rFonts w:cs="ArialMT"/>
          <w:i/>
        </w:rPr>
        <w:t xml:space="preserve"> – </w:t>
      </w:r>
      <w:r>
        <w:rPr>
          <w:rFonts w:cs="ArialMT"/>
          <w:i/>
        </w:rPr>
        <w:t>Aceleración</w:t>
      </w:r>
      <w:r w:rsidR="00613EF7" w:rsidRPr="00343943">
        <w:rPr>
          <w:rFonts w:cs="ArialMT"/>
          <w:i/>
        </w:rPr>
        <w:t>.</w:t>
      </w:r>
    </w:p>
    <w:tbl>
      <w:tblPr>
        <w:tblStyle w:val="Tablaconcuadrcula"/>
        <w:tblW w:w="9267" w:type="dxa"/>
        <w:jc w:val="center"/>
        <w:tblLook w:val="04A0" w:firstRow="1" w:lastRow="0" w:firstColumn="1" w:lastColumn="0" w:noHBand="0" w:noVBand="1"/>
      </w:tblPr>
      <w:tblGrid>
        <w:gridCol w:w="1413"/>
        <w:gridCol w:w="1134"/>
        <w:gridCol w:w="1276"/>
        <w:gridCol w:w="1984"/>
        <w:gridCol w:w="1476"/>
        <w:gridCol w:w="1984"/>
      </w:tblGrid>
      <w:tr w:rsidR="006A49D3" w:rsidRPr="00F575A9" w:rsidTr="00613EF7">
        <w:trPr>
          <w:jc w:val="center"/>
        </w:trPr>
        <w:tc>
          <w:tcPr>
            <w:tcW w:w="1413" w:type="dxa"/>
            <w:vMerge w:val="restart"/>
            <w:shd w:val="clear" w:color="auto" w:fill="D9D9D9" w:themeFill="background1" w:themeFillShade="D9"/>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CONFI</w:t>
            </w:r>
            <w:r w:rsidR="00613EF7" w:rsidRPr="00F575A9">
              <w:rPr>
                <w:sz w:val="18"/>
              </w:rPr>
              <w:t>G</w:t>
            </w:r>
            <w:r w:rsidRPr="00F575A9">
              <w:rPr>
                <w:sz w:val="18"/>
              </w:rPr>
              <w:t>. DE LA MQ.</w:t>
            </w:r>
          </w:p>
        </w:tc>
        <w:tc>
          <w:tcPr>
            <w:tcW w:w="2410" w:type="dxa"/>
            <w:gridSpan w:val="2"/>
            <w:shd w:val="clear" w:color="auto" w:fill="D9D9D9" w:themeFill="background1" w:themeFillShade="D9"/>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AUMENTO DE VEL.</w:t>
            </w:r>
          </w:p>
        </w:tc>
        <w:tc>
          <w:tcPr>
            <w:tcW w:w="1984" w:type="dxa"/>
            <w:vMerge w:val="restart"/>
            <w:shd w:val="clear" w:color="auto" w:fill="D9D9D9" w:themeFill="background1" w:themeFillShade="D9"/>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 xml:space="preserve">DISTANCIA </w:t>
            </w:r>
            <w:r w:rsidR="00613EF7" w:rsidRPr="00F575A9">
              <w:rPr>
                <w:sz w:val="18"/>
              </w:rPr>
              <w:t xml:space="preserve">RELATIVA </w:t>
            </w:r>
            <w:r w:rsidRPr="00F575A9">
              <w:rPr>
                <w:sz w:val="18"/>
              </w:rPr>
              <w:t>RECORRIDA</w:t>
            </w:r>
          </w:p>
          <w:p w:rsidR="006A49D3" w:rsidRPr="00F575A9" w:rsidRDefault="006A49D3" w:rsidP="009D6C0B">
            <w:pPr>
              <w:pStyle w:val="Prrafodelista"/>
              <w:autoSpaceDE w:val="0"/>
              <w:autoSpaceDN w:val="0"/>
              <w:adjustRightInd w:val="0"/>
              <w:ind w:left="0"/>
              <w:jc w:val="center"/>
              <w:rPr>
                <w:sz w:val="18"/>
              </w:rPr>
            </w:pPr>
            <w:r w:rsidRPr="00F575A9">
              <w:rPr>
                <w:sz w:val="18"/>
              </w:rPr>
              <w:t>(YARDAS)</w:t>
            </w:r>
          </w:p>
        </w:tc>
        <w:tc>
          <w:tcPr>
            <w:tcW w:w="1476" w:type="dxa"/>
            <w:vMerge w:val="restart"/>
            <w:shd w:val="clear" w:color="auto" w:fill="D9D9D9" w:themeFill="background1" w:themeFillShade="D9"/>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 xml:space="preserve">RAZÓN DE GANANCIA </w:t>
            </w:r>
          </w:p>
          <w:p w:rsidR="006A49D3" w:rsidRPr="00F575A9" w:rsidRDefault="006A49D3" w:rsidP="009D6C0B">
            <w:pPr>
              <w:pStyle w:val="Prrafodelista"/>
              <w:autoSpaceDE w:val="0"/>
              <w:autoSpaceDN w:val="0"/>
              <w:adjustRightInd w:val="0"/>
              <w:ind w:left="0"/>
              <w:jc w:val="center"/>
              <w:rPr>
                <w:sz w:val="18"/>
              </w:rPr>
            </w:pPr>
            <w:r w:rsidRPr="00F575A9">
              <w:rPr>
                <w:sz w:val="18"/>
              </w:rPr>
              <w:t>(YARDAS/ND)</w:t>
            </w:r>
          </w:p>
        </w:tc>
        <w:tc>
          <w:tcPr>
            <w:tcW w:w="1984" w:type="dxa"/>
            <w:vMerge w:val="restart"/>
            <w:shd w:val="clear" w:color="auto" w:fill="D9D9D9" w:themeFill="background1" w:themeFillShade="D9"/>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OBS.</w:t>
            </w:r>
          </w:p>
        </w:tc>
      </w:tr>
      <w:tr w:rsidR="006A49D3" w:rsidRPr="00F575A9" w:rsidTr="00613EF7">
        <w:trPr>
          <w:jc w:val="center"/>
        </w:trPr>
        <w:tc>
          <w:tcPr>
            <w:tcW w:w="1413" w:type="dxa"/>
            <w:vMerge/>
            <w:shd w:val="clear" w:color="auto" w:fill="D9D9D9" w:themeFill="background1" w:themeFillShade="D9"/>
            <w:vAlign w:val="center"/>
          </w:tcPr>
          <w:p w:rsidR="006A49D3" w:rsidRPr="00F575A9" w:rsidRDefault="006A49D3" w:rsidP="009D6C0B">
            <w:pPr>
              <w:pStyle w:val="Prrafodelista"/>
              <w:autoSpaceDE w:val="0"/>
              <w:autoSpaceDN w:val="0"/>
              <w:adjustRightInd w:val="0"/>
              <w:ind w:left="0"/>
              <w:jc w:val="center"/>
              <w:rPr>
                <w:sz w:val="18"/>
              </w:rPr>
            </w:pPr>
          </w:p>
        </w:tc>
        <w:tc>
          <w:tcPr>
            <w:tcW w:w="1134" w:type="dxa"/>
            <w:shd w:val="clear" w:color="auto" w:fill="D9D9D9" w:themeFill="background1" w:themeFillShade="D9"/>
            <w:vAlign w:val="center"/>
          </w:tcPr>
          <w:p w:rsidR="006A49D3" w:rsidRPr="00F575A9" w:rsidRDefault="006A49D3" w:rsidP="009D6C0B">
            <w:pPr>
              <w:pStyle w:val="Prrafodelista"/>
              <w:autoSpaceDE w:val="0"/>
              <w:autoSpaceDN w:val="0"/>
              <w:adjustRightInd w:val="0"/>
              <w:ind w:left="0"/>
              <w:jc w:val="center"/>
              <w:rPr>
                <w:sz w:val="18"/>
              </w:rPr>
            </w:pPr>
            <w:r w:rsidRPr="00F575A9">
              <w:rPr>
                <w:sz w:val="18"/>
              </w:rPr>
              <w:t>DE (NDS)</w:t>
            </w:r>
          </w:p>
        </w:tc>
        <w:tc>
          <w:tcPr>
            <w:tcW w:w="1276" w:type="dxa"/>
            <w:shd w:val="clear" w:color="auto" w:fill="D9D9D9" w:themeFill="background1" w:themeFillShade="D9"/>
            <w:vAlign w:val="center"/>
          </w:tcPr>
          <w:p w:rsidR="006A49D3" w:rsidRPr="00F575A9" w:rsidRDefault="006A49D3" w:rsidP="009D6C0B">
            <w:pPr>
              <w:pStyle w:val="Prrafodelista"/>
              <w:autoSpaceDE w:val="0"/>
              <w:autoSpaceDN w:val="0"/>
              <w:adjustRightInd w:val="0"/>
              <w:ind w:left="0"/>
              <w:jc w:val="center"/>
              <w:rPr>
                <w:sz w:val="18"/>
              </w:rPr>
            </w:pPr>
            <w:r w:rsidRPr="00F575A9">
              <w:rPr>
                <w:sz w:val="18"/>
              </w:rPr>
              <w:t>A (NDS)</w:t>
            </w:r>
          </w:p>
        </w:tc>
        <w:tc>
          <w:tcPr>
            <w:tcW w:w="1984" w:type="dxa"/>
            <w:vMerge/>
            <w:shd w:val="clear" w:color="auto" w:fill="D9D9D9" w:themeFill="background1" w:themeFillShade="D9"/>
            <w:vAlign w:val="center"/>
          </w:tcPr>
          <w:p w:rsidR="006A49D3" w:rsidRPr="00F575A9" w:rsidRDefault="006A49D3" w:rsidP="009D6C0B">
            <w:pPr>
              <w:pStyle w:val="Prrafodelista"/>
              <w:autoSpaceDE w:val="0"/>
              <w:autoSpaceDN w:val="0"/>
              <w:adjustRightInd w:val="0"/>
              <w:ind w:left="0"/>
              <w:jc w:val="center"/>
              <w:rPr>
                <w:sz w:val="18"/>
              </w:rPr>
            </w:pPr>
          </w:p>
        </w:tc>
        <w:tc>
          <w:tcPr>
            <w:tcW w:w="1476" w:type="dxa"/>
            <w:vMerge/>
            <w:shd w:val="clear" w:color="auto" w:fill="D9D9D9" w:themeFill="background1" w:themeFillShade="D9"/>
            <w:vAlign w:val="center"/>
          </w:tcPr>
          <w:p w:rsidR="006A49D3" w:rsidRPr="00F575A9" w:rsidRDefault="006A49D3" w:rsidP="009D6C0B">
            <w:pPr>
              <w:pStyle w:val="Prrafodelista"/>
              <w:autoSpaceDE w:val="0"/>
              <w:autoSpaceDN w:val="0"/>
              <w:adjustRightInd w:val="0"/>
              <w:ind w:left="0"/>
              <w:jc w:val="center"/>
              <w:rPr>
                <w:sz w:val="18"/>
              </w:rPr>
            </w:pPr>
          </w:p>
        </w:tc>
        <w:tc>
          <w:tcPr>
            <w:tcW w:w="1984" w:type="dxa"/>
            <w:vMerge/>
            <w:shd w:val="clear" w:color="auto" w:fill="D9D9D9" w:themeFill="background1" w:themeFillShade="D9"/>
            <w:vAlign w:val="center"/>
          </w:tcPr>
          <w:p w:rsidR="006A49D3" w:rsidRPr="00F575A9" w:rsidRDefault="006A49D3" w:rsidP="009D6C0B">
            <w:pPr>
              <w:pStyle w:val="Prrafodelista"/>
              <w:autoSpaceDE w:val="0"/>
              <w:autoSpaceDN w:val="0"/>
              <w:adjustRightInd w:val="0"/>
              <w:ind w:left="0"/>
              <w:jc w:val="center"/>
              <w:rPr>
                <w:sz w:val="18"/>
              </w:rPr>
            </w:pPr>
          </w:p>
        </w:tc>
      </w:tr>
      <w:tr w:rsidR="00613EF7" w:rsidRPr="00F575A9" w:rsidTr="00F575A9">
        <w:trPr>
          <w:trHeight w:val="283"/>
          <w:jc w:val="center"/>
        </w:trPr>
        <w:tc>
          <w:tcPr>
            <w:tcW w:w="1413"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2-KVD</w:t>
            </w:r>
          </w:p>
        </w:tc>
        <w:tc>
          <w:tcPr>
            <w:tcW w:w="1134"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12</w:t>
            </w:r>
          </w:p>
        </w:tc>
        <w:tc>
          <w:tcPr>
            <w:tcW w:w="1276"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19</w:t>
            </w:r>
          </w:p>
        </w:tc>
        <w:tc>
          <w:tcPr>
            <w:tcW w:w="1984"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85</w:t>
            </w:r>
          </w:p>
        </w:tc>
        <w:tc>
          <w:tcPr>
            <w:tcW w:w="1476"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12,1</w:t>
            </w:r>
          </w:p>
        </w:tc>
        <w:tc>
          <w:tcPr>
            <w:tcW w:w="1984" w:type="dxa"/>
            <w:vMerge w:val="restart"/>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Ajustando directamente las RPM para la velocidad requerida</w:t>
            </w:r>
          </w:p>
        </w:tc>
      </w:tr>
      <w:tr w:rsidR="00613EF7" w:rsidRPr="00F575A9" w:rsidTr="00F575A9">
        <w:trPr>
          <w:trHeight w:val="283"/>
          <w:jc w:val="center"/>
        </w:trPr>
        <w:tc>
          <w:tcPr>
            <w:tcW w:w="1413"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2-HVGT</w:t>
            </w:r>
          </w:p>
        </w:tc>
        <w:tc>
          <w:tcPr>
            <w:tcW w:w="1134"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12</w:t>
            </w:r>
          </w:p>
        </w:tc>
        <w:tc>
          <w:tcPr>
            <w:tcW w:w="1276"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19</w:t>
            </w:r>
          </w:p>
        </w:tc>
        <w:tc>
          <w:tcPr>
            <w:tcW w:w="1984"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121</w:t>
            </w:r>
          </w:p>
        </w:tc>
        <w:tc>
          <w:tcPr>
            <w:tcW w:w="1476"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17,3</w:t>
            </w:r>
          </w:p>
        </w:tc>
        <w:tc>
          <w:tcPr>
            <w:tcW w:w="1984" w:type="dxa"/>
            <w:vMerge/>
            <w:vAlign w:val="center"/>
          </w:tcPr>
          <w:p w:rsidR="006A49D3" w:rsidRPr="00F575A9" w:rsidRDefault="006A49D3" w:rsidP="006A49D3">
            <w:pPr>
              <w:pStyle w:val="Prrafodelista"/>
              <w:autoSpaceDE w:val="0"/>
              <w:autoSpaceDN w:val="0"/>
              <w:adjustRightInd w:val="0"/>
              <w:ind w:left="0"/>
              <w:jc w:val="center"/>
              <w:rPr>
                <w:sz w:val="18"/>
              </w:rPr>
            </w:pPr>
          </w:p>
        </w:tc>
      </w:tr>
      <w:tr w:rsidR="00613EF7" w:rsidRPr="00F575A9" w:rsidTr="00F575A9">
        <w:trPr>
          <w:trHeight w:val="283"/>
          <w:jc w:val="center"/>
        </w:trPr>
        <w:tc>
          <w:tcPr>
            <w:tcW w:w="1413"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2-HVGT</w:t>
            </w:r>
          </w:p>
        </w:tc>
        <w:tc>
          <w:tcPr>
            <w:tcW w:w="1134"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17</w:t>
            </w:r>
          </w:p>
        </w:tc>
        <w:tc>
          <w:tcPr>
            <w:tcW w:w="1276"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24</w:t>
            </w:r>
          </w:p>
        </w:tc>
        <w:tc>
          <w:tcPr>
            <w:tcW w:w="1984"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103</w:t>
            </w:r>
          </w:p>
        </w:tc>
        <w:tc>
          <w:tcPr>
            <w:tcW w:w="1476" w:type="dxa"/>
            <w:vAlign w:val="center"/>
          </w:tcPr>
          <w:p w:rsidR="006A49D3" w:rsidRPr="00F575A9" w:rsidRDefault="006A49D3" w:rsidP="006A49D3">
            <w:pPr>
              <w:pStyle w:val="Prrafodelista"/>
              <w:autoSpaceDE w:val="0"/>
              <w:autoSpaceDN w:val="0"/>
              <w:adjustRightInd w:val="0"/>
              <w:ind w:left="0"/>
              <w:jc w:val="center"/>
              <w:rPr>
                <w:sz w:val="18"/>
              </w:rPr>
            </w:pPr>
            <w:r w:rsidRPr="00F575A9">
              <w:rPr>
                <w:sz w:val="18"/>
              </w:rPr>
              <w:t>14,7</w:t>
            </w:r>
          </w:p>
        </w:tc>
        <w:tc>
          <w:tcPr>
            <w:tcW w:w="1984" w:type="dxa"/>
            <w:vMerge/>
            <w:vAlign w:val="center"/>
          </w:tcPr>
          <w:p w:rsidR="006A49D3" w:rsidRPr="00F575A9" w:rsidRDefault="006A49D3" w:rsidP="006A49D3">
            <w:pPr>
              <w:pStyle w:val="Prrafodelista"/>
              <w:autoSpaceDE w:val="0"/>
              <w:autoSpaceDN w:val="0"/>
              <w:adjustRightInd w:val="0"/>
              <w:ind w:left="0"/>
              <w:jc w:val="center"/>
              <w:rPr>
                <w:sz w:val="18"/>
              </w:rPr>
            </w:pPr>
          </w:p>
        </w:tc>
      </w:tr>
    </w:tbl>
    <w:p w:rsidR="007623D8" w:rsidRDefault="007623D8" w:rsidP="00F575A9">
      <w:pPr>
        <w:autoSpaceDE w:val="0"/>
        <w:autoSpaceDN w:val="0"/>
        <w:adjustRightInd w:val="0"/>
        <w:spacing w:after="0" w:line="240" w:lineRule="auto"/>
        <w:ind w:left="1418"/>
        <w:jc w:val="both"/>
        <w:rPr>
          <w:rFonts w:cs="ArialMT"/>
          <w:szCs w:val="18"/>
        </w:rPr>
      </w:pPr>
    </w:p>
    <w:p w:rsidR="00895A43" w:rsidRDefault="00895A43" w:rsidP="00E15480">
      <w:pPr>
        <w:autoSpaceDE w:val="0"/>
        <w:autoSpaceDN w:val="0"/>
        <w:adjustRightInd w:val="0"/>
        <w:spacing w:after="0" w:line="240" w:lineRule="auto"/>
        <w:jc w:val="center"/>
        <w:rPr>
          <w:rFonts w:cs="ArialMT"/>
        </w:rPr>
        <w:sectPr w:rsidR="00895A43" w:rsidSect="00433F83">
          <w:pgSz w:w="12240" w:h="15840"/>
          <w:pgMar w:top="1417" w:right="1701" w:bottom="1417" w:left="1701" w:header="708" w:footer="708" w:gutter="0"/>
          <w:cols w:space="708"/>
          <w:docGrid w:linePitch="360"/>
        </w:sectPr>
      </w:pPr>
    </w:p>
    <w:p w:rsidR="00E15480" w:rsidRPr="00343943" w:rsidRDefault="00E15480" w:rsidP="00E15480">
      <w:pPr>
        <w:autoSpaceDE w:val="0"/>
        <w:autoSpaceDN w:val="0"/>
        <w:adjustRightInd w:val="0"/>
        <w:spacing w:after="0" w:line="240" w:lineRule="auto"/>
        <w:jc w:val="center"/>
        <w:rPr>
          <w:rFonts w:cs="ArialMT"/>
          <w:i/>
        </w:rPr>
      </w:pPr>
      <w:r>
        <w:rPr>
          <w:rFonts w:cs="ArialMT"/>
        </w:rPr>
        <w:lastRenderedPageBreak/>
        <w:t>Tabla</w:t>
      </w:r>
      <w:r w:rsidRPr="00081256">
        <w:rPr>
          <w:rFonts w:cs="ArialMT"/>
        </w:rPr>
        <w:t xml:space="preserve"> </w:t>
      </w:r>
      <w:r w:rsidR="008A1BA6">
        <w:rPr>
          <w:rFonts w:cs="ArialMT"/>
        </w:rPr>
        <w:t>3</w:t>
      </w:r>
      <w:r>
        <w:rPr>
          <w:rFonts w:cs="ArialMT"/>
        </w:rPr>
        <w:t>-1</w:t>
      </w:r>
      <w:r w:rsidR="008A1BA6">
        <w:rPr>
          <w:rFonts w:cs="ArialMT"/>
        </w:rPr>
        <w:t>9</w:t>
      </w:r>
      <w:r>
        <w:rPr>
          <w:rFonts w:cs="ArialMT"/>
        </w:rPr>
        <w:t xml:space="preserve">: </w:t>
      </w:r>
      <w:r>
        <w:rPr>
          <w:rFonts w:cs="ArialMT"/>
          <w:i/>
          <w:szCs w:val="18"/>
        </w:rPr>
        <w:t>Clase M</w:t>
      </w:r>
      <w:r w:rsidRPr="00343943">
        <w:rPr>
          <w:rFonts w:cs="ArialMT"/>
          <w:i/>
        </w:rPr>
        <w:t xml:space="preserve"> – </w:t>
      </w:r>
      <w:r>
        <w:rPr>
          <w:rFonts w:cs="ArialMT"/>
          <w:i/>
        </w:rPr>
        <w:t>Desaceleración</w:t>
      </w:r>
      <w:r w:rsidRPr="00343943">
        <w:rPr>
          <w:rFonts w:cs="ArialMT"/>
          <w:i/>
        </w:rPr>
        <w:t>.</w:t>
      </w:r>
    </w:p>
    <w:tbl>
      <w:tblPr>
        <w:tblStyle w:val="Tablaconcuadrcula"/>
        <w:tblW w:w="9290" w:type="dxa"/>
        <w:jc w:val="center"/>
        <w:tblLayout w:type="fixed"/>
        <w:tblLook w:val="04A0" w:firstRow="1" w:lastRow="0" w:firstColumn="1" w:lastColumn="0" w:noHBand="0" w:noVBand="1"/>
      </w:tblPr>
      <w:tblGrid>
        <w:gridCol w:w="1437"/>
        <w:gridCol w:w="1120"/>
        <w:gridCol w:w="1274"/>
        <w:gridCol w:w="1987"/>
        <w:gridCol w:w="1484"/>
        <w:gridCol w:w="1988"/>
      </w:tblGrid>
      <w:tr w:rsidR="00BA79A1" w:rsidRPr="00F575A9" w:rsidTr="00BA79A1">
        <w:trPr>
          <w:trHeight w:val="391"/>
          <w:jc w:val="center"/>
        </w:trPr>
        <w:tc>
          <w:tcPr>
            <w:tcW w:w="1437" w:type="dxa"/>
            <w:vMerge w:val="restart"/>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CONFIG. DE LA MQ.</w:t>
            </w:r>
          </w:p>
        </w:tc>
        <w:tc>
          <w:tcPr>
            <w:tcW w:w="2394" w:type="dxa"/>
            <w:gridSpan w:val="2"/>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DISMINUCION DE VEL.</w:t>
            </w:r>
          </w:p>
        </w:tc>
        <w:tc>
          <w:tcPr>
            <w:tcW w:w="1987" w:type="dxa"/>
            <w:vMerge w:val="restart"/>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DISTANCIA RELATIVA RECORRIDA</w:t>
            </w:r>
          </w:p>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(YARDAS)</w:t>
            </w:r>
          </w:p>
        </w:tc>
        <w:tc>
          <w:tcPr>
            <w:tcW w:w="1484" w:type="dxa"/>
            <w:vMerge w:val="restart"/>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 xml:space="preserve">RAZÓN DE PÉRDIDA </w:t>
            </w:r>
          </w:p>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(YARDAS/ND)</w:t>
            </w:r>
          </w:p>
        </w:tc>
        <w:tc>
          <w:tcPr>
            <w:tcW w:w="1988" w:type="dxa"/>
            <w:vMerge w:val="restart"/>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OBS.</w:t>
            </w:r>
          </w:p>
        </w:tc>
      </w:tr>
      <w:tr w:rsidR="00BA79A1" w:rsidRPr="00F575A9" w:rsidTr="00BA79A1">
        <w:trPr>
          <w:trHeight w:val="391"/>
          <w:jc w:val="center"/>
        </w:trPr>
        <w:tc>
          <w:tcPr>
            <w:tcW w:w="1437" w:type="dxa"/>
            <w:vMerge/>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p>
        </w:tc>
        <w:tc>
          <w:tcPr>
            <w:tcW w:w="1120" w:type="dxa"/>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DE (NDS)</w:t>
            </w:r>
          </w:p>
        </w:tc>
        <w:tc>
          <w:tcPr>
            <w:tcW w:w="1274" w:type="dxa"/>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A (NDS)</w:t>
            </w:r>
          </w:p>
        </w:tc>
        <w:tc>
          <w:tcPr>
            <w:tcW w:w="1987" w:type="dxa"/>
            <w:vMerge/>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p>
        </w:tc>
        <w:tc>
          <w:tcPr>
            <w:tcW w:w="1484" w:type="dxa"/>
            <w:vMerge/>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p>
        </w:tc>
        <w:tc>
          <w:tcPr>
            <w:tcW w:w="1988" w:type="dxa"/>
            <w:vMerge/>
            <w:shd w:val="clear" w:color="auto" w:fill="D9D9D9" w:themeFill="background1" w:themeFillShade="D9"/>
            <w:vAlign w:val="center"/>
          </w:tcPr>
          <w:p w:rsidR="00BA79A1" w:rsidRPr="00F575A9" w:rsidRDefault="00BA79A1" w:rsidP="009D6C0B">
            <w:pPr>
              <w:pStyle w:val="Prrafodelista"/>
              <w:autoSpaceDE w:val="0"/>
              <w:autoSpaceDN w:val="0"/>
              <w:adjustRightInd w:val="0"/>
              <w:ind w:left="0"/>
              <w:jc w:val="center"/>
              <w:rPr>
                <w:sz w:val="18"/>
                <w:szCs w:val="20"/>
              </w:rPr>
            </w:pP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2-KVD</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19</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83</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11,8</w:t>
            </w:r>
          </w:p>
        </w:tc>
        <w:tc>
          <w:tcPr>
            <w:tcW w:w="1988" w:type="dxa"/>
            <w:vMerge w:val="restart"/>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Ajustando directamente las RPM para la velocidad requerida</w:t>
            </w: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2-HVGT</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19</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129</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18,5</w:t>
            </w:r>
          </w:p>
        </w:tc>
        <w:tc>
          <w:tcPr>
            <w:tcW w:w="1988" w:type="dxa"/>
            <w:vMerge/>
            <w:vAlign w:val="center"/>
          </w:tcPr>
          <w:p w:rsidR="00BA79A1" w:rsidRPr="00F575A9" w:rsidRDefault="00BA79A1" w:rsidP="009D6C0B">
            <w:pPr>
              <w:pStyle w:val="Prrafodelista"/>
              <w:autoSpaceDE w:val="0"/>
              <w:autoSpaceDN w:val="0"/>
              <w:adjustRightInd w:val="0"/>
              <w:ind w:left="0"/>
              <w:jc w:val="center"/>
              <w:rPr>
                <w:sz w:val="18"/>
                <w:szCs w:val="20"/>
              </w:rPr>
            </w:pP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2-HVGT</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24</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17</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125</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17,8</w:t>
            </w:r>
          </w:p>
        </w:tc>
        <w:tc>
          <w:tcPr>
            <w:tcW w:w="1988" w:type="dxa"/>
            <w:vMerge/>
            <w:vAlign w:val="center"/>
          </w:tcPr>
          <w:p w:rsidR="00BA79A1" w:rsidRPr="00F575A9" w:rsidRDefault="00BA79A1" w:rsidP="009D6C0B">
            <w:pPr>
              <w:pStyle w:val="Prrafodelista"/>
              <w:autoSpaceDE w:val="0"/>
              <w:autoSpaceDN w:val="0"/>
              <w:adjustRightInd w:val="0"/>
              <w:ind w:left="0"/>
              <w:jc w:val="center"/>
              <w:rPr>
                <w:sz w:val="18"/>
                <w:szCs w:val="20"/>
              </w:rPr>
            </w:pP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2-KVD</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21,7</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186</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19,2</w:t>
            </w:r>
          </w:p>
        </w:tc>
        <w:tc>
          <w:tcPr>
            <w:tcW w:w="1988" w:type="dxa"/>
            <w:vMerge/>
            <w:vAlign w:val="center"/>
          </w:tcPr>
          <w:p w:rsidR="00BA79A1" w:rsidRPr="00F575A9" w:rsidRDefault="00BA79A1" w:rsidP="009D6C0B">
            <w:pPr>
              <w:pStyle w:val="Prrafodelista"/>
              <w:autoSpaceDE w:val="0"/>
              <w:autoSpaceDN w:val="0"/>
              <w:adjustRightInd w:val="0"/>
              <w:ind w:left="0"/>
              <w:jc w:val="center"/>
              <w:rPr>
                <w:sz w:val="18"/>
                <w:szCs w:val="20"/>
                <w:lang w:val="en-US"/>
              </w:rPr>
            </w:pP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2-KVD</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19</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37</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5,3</w:t>
            </w:r>
          </w:p>
        </w:tc>
        <w:tc>
          <w:tcPr>
            <w:tcW w:w="1988" w:type="dxa"/>
            <w:vMerge w:val="restart"/>
            <w:vAlign w:val="center"/>
          </w:tcPr>
          <w:p w:rsidR="00BA79A1" w:rsidRPr="00F575A9" w:rsidRDefault="00BA79A1" w:rsidP="009D6C0B">
            <w:pPr>
              <w:pStyle w:val="Prrafodelista"/>
              <w:autoSpaceDE w:val="0"/>
              <w:autoSpaceDN w:val="0"/>
              <w:adjustRightInd w:val="0"/>
              <w:ind w:left="0"/>
              <w:jc w:val="center"/>
              <w:rPr>
                <w:sz w:val="18"/>
                <w:szCs w:val="20"/>
              </w:rPr>
            </w:pPr>
            <w:proofErr w:type="spellStart"/>
            <w:r w:rsidRPr="00F575A9">
              <w:rPr>
                <w:sz w:val="18"/>
                <w:szCs w:val="20"/>
              </w:rPr>
              <w:t>Fast</w:t>
            </w:r>
            <w:proofErr w:type="spellEnd"/>
            <w:r w:rsidRPr="00F575A9">
              <w:rPr>
                <w:sz w:val="18"/>
                <w:szCs w:val="20"/>
              </w:rPr>
              <w:t xml:space="preserve"> Back Down</w:t>
            </w: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2-HVGT</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19</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56</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7,9</w:t>
            </w:r>
          </w:p>
        </w:tc>
        <w:tc>
          <w:tcPr>
            <w:tcW w:w="1988" w:type="dxa"/>
            <w:vMerge/>
            <w:vAlign w:val="center"/>
          </w:tcPr>
          <w:p w:rsidR="00BA79A1" w:rsidRPr="00F575A9" w:rsidRDefault="00BA79A1" w:rsidP="009D6C0B">
            <w:pPr>
              <w:pStyle w:val="Prrafodelista"/>
              <w:autoSpaceDE w:val="0"/>
              <w:autoSpaceDN w:val="0"/>
              <w:adjustRightInd w:val="0"/>
              <w:ind w:left="0"/>
              <w:jc w:val="center"/>
              <w:rPr>
                <w:sz w:val="18"/>
                <w:szCs w:val="20"/>
              </w:rPr>
            </w:pPr>
          </w:p>
        </w:tc>
      </w:tr>
      <w:tr w:rsidR="00BA79A1" w:rsidRPr="00F575A9" w:rsidTr="00F575A9">
        <w:trPr>
          <w:trHeight w:val="283"/>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2-KVD</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21,7</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12</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74</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7,6</w:t>
            </w:r>
          </w:p>
        </w:tc>
        <w:tc>
          <w:tcPr>
            <w:tcW w:w="1988" w:type="dxa"/>
            <w:vMerge/>
            <w:vAlign w:val="center"/>
          </w:tcPr>
          <w:p w:rsidR="00BA79A1" w:rsidRPr="00F575A9" w:rsidRDefault="00BA79A1" w:rsidP="009D6C0B">
            <w:pPr>
              <w:pStyle w:val="Prrafodelista"/>
              <w:autoSpaceDE w:val="0"/>
              <w:autoSpaceDN w:val="0"/>
              <w:adjustRightInd w:val="0"/>
              <w:ind w:left="0"/>
              <w:jc w:val="center"/>
              <w:rPr>
                <w:sz w:val="18"/>
                <w:szCs w:val="20"/>
                <w:lang w:val="en-US"/>
              </w:rPr>
            </w:pPr>
          </w:p>
        </w:tc>
      </w:tr>
      <w:tr w:rsidR="00BA79A1" w:rsidRPr="00553B0B" w:rsidTr="007C4827">
        <w:trPr>
          <w:trHeight w:val="397"/>
          <w:jc w:val="center"/>
        </w:trPr>
        <w:tc>
          <w:tcPr>
            <w:tcW w:w="143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2-HVGT</w:t>
            </w:r>
          </w:p>
        </w:tc>
        <w:tc>
          <w:tcPr>
            <w:tcW w:w="1120"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24</w:t>
            </w:r>
          </w:p>
        </w:tc>
        <w:tc>
          <w:tcPr>
            <w:tcW w:w="127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17</w:t>
            </w:r>
          </w:p>
        </w:tc>
        <w:tc>
          <w:tcPr>
            <w:tcW w:w="1987"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-40 (!)</w:t>
            </w:r>
          </w:p>
        </w:tc>
        <w:tc>
          <w:tcPr>
            <w:tcW w:w="1484" w:type="dxa"/>
            <w:vAlign w:val="center"/>
          </w:tcPr>
          <w:p w:rsidR="00BA79A1" w:rsidRPr="00F575A9" w:rsidRDefault="00BA79A1" w:rsidP="009D6C0B">
            <w:pPr>
              <w:pStyle w:val="Prrafodelista"/>
              <w:autoSpaceDE w:val="0"/>
              <w:autoSpaceDN w:val="0"/>
              <w:adjustRightInd w:val="0"/>
              <w:ind w:left="0"/>
              <w:jc w:val="center"/>
              <w:rPr>
                <w:sz w:val="18"/>
                <w:szCs w:val="20"/>
              </w:rPr>
            </w:pPr>
            <w:r w:rsidRPr="00F575A9">
              <w:rPr>
                <w:sz w:val="18"/>
                <w:szCs w:val="20"/>
              </w:rPr>
              <w:t>5,7</w:t>
            </w:r>
          </w:p>
        </w:tc>
        <w:tc>
          <w:tcPr>
            <w:tcW w:w="1988" w:type="dxa"/>
            <w:vAlign w:val="center"/>
          </w:tcPr>
          <w:p w:rsidR="00BA79A1" w:rsidRPr="00F575A9" w:rsidRDefault="00BA79A1" w:rsidP="009D6C0B">
            <w:pPr>
              <w:pStyle w:val="Prrafodelista"/>
              <w:autoSpaceDE w:val="0"/>
              <w:autoSpaceDN w:val="0"/>
              <w:adjustRightInd w:val="0"/>
              <w:ind w:left="0"/>
              <w:jc w:val="center"/>
              <w:rPr>
                <w:sz w:val="18"/>
                <w:szCs w:val="20"/>
                <w:lang w:val="en-US"/>
              </w:rPr>
            </w:pPr>
            <w:r w:rsidRPr="00F575A9">
              <w:rPr>
                <w:sz w:val="18"/>
                <w:szCs w:val="20"/>
                <w:lang w:val="en-US"/>
              </w:rPr>
              <w:t>Fast Back Down</w:t>
            </w:r>
          </w:p>
          <w:p w:rsidR="00BA79A1" w:rsidRPr="00F575A9" w:rsidRDefault="00BA79A1" w:rsidP="009D6C0B">
            <w:pPr>
              <w:pStyle w:val="Prrafodelista"/>
              <w:autoSpaceDE w:val="0"/>
              <w:autoSpaceDN w:val="0"/>
              <w:adjustRightInd w:val="0"/>
              <w:ind w:left="0"/>
              <w:jc w:val="center"/>
              <w:rPr>
                <w:b/>
                <w:sz w:val="18"/>
                <w:szCs w:val="20"/>
                <w:lang w:val="en-US"/>
              </w:rPr>
            </w:pPr>
            <w:proofErr w:type="spellStart"/>
            <w:r w:rsidRPr="00F575A9">
              <w:rPr>
                <w:b/>
                <w:sz w:val="18"/>
                <w:szCs w:val="20"/>
                <w:lang w:val="en-US"/>
              </w:rPr>
              <w:t>Ver</w:t>
            </w:r>
            <w:proofErr w:type="spellEnd"/>
            <w:r w:rsidRPr="00F575A9">
              <w:rPr>
                <w:b/>
                <w:sz w:val="18"/>
                <w:szCs w:val="20"/>
                <w:lang w:val="en-US"/>
              </w:rPr>
              <w:t xml:space="preserve"> Nota.</w:t>
            </w:r>
          </w:p>
        </w:tc>
      </w:tr>
      <w:tr w:rsidR="00BA79A1" w:rsidRPr="00F575A9" w:rsidTr="00BA79A1">
        <w:trPr>
          <w:trHeight w:val="391"/>
          <w:jc w:val="center"/>
        </w:trPr>
        <w:tc>
          <w:tcPr>
            <w:tcW w:w="9290" w:type="dxa"/>
            <w:gridSpan w:val="6"/>
            <w:vAlign w:val="center"/>
          </w:tcPr>
          <w:p w:rsidR="00BA79A1" w:rsidRPr="00F575A9" w:rsidRDefault="00BA79A1" w:rsidP="009D6C0B">
            <w:pPr>
              <w:pStyle w:val="Prrafodelista"/>
              <w:autoSpaceDE w:val="0"/>
              <w:autoSpaceDN w:val="0"/>
              <w:adjustRightInd w:val="0"/>
              <w:ind w:left="0"/>
              <w:rPr>
                <w:sz w:val="18"/>
              </w:rPr>
            </w:pPr>
            <w:r w:rsidRPr="00F575A9">
              <w:rPr>
                <w:sz w:val="18"/>
              </w:rPr>
              <w:t>Nota: el desplazamiento relativo es negativo, ya que durante el período de reducción de la velocidad, la velocidad promedio se vuelve más baja que la velocidad final.</w:t>
            </w:r>
          </w:p>
        </w:tc>
      </w:tr>
    </w:tbl>
    <w:p w:rsidR="00F575A9" w:rsidRPr="00F575A9" w:rsidRDefault="00F575A9" w:rsidP="00F575A9">
      <w:pPr>
        <w:autoSpaceDE w:val="0"/>
        <w:autoSpaceDN w:val="0"/>
        <w:adjustRightInd w:val="0"/>
        <w:spacing w:after="0" w:line="240" w:lineRule="auto"/>
        <w:ind w:left="1418"/>
        <w:jc w:val="both"/>
        <w:rPr>
          <w:rFonts w:cs="ArialMT"/>
          <w:szCs w:val="18"/>
        </w:rPr>
      </w:pPr>
    </w:p>
    <w:p w:rsidR="00BA79A1" w:rsidRPr="00E15480" w:rsidRDefault="00E15480" w:rsidP="00836C03">
      <w:pPr>
        <w:pStyle w:val="Ttulo4"/>
        <w:numPr>
          <w:ilvl w:val="0"/>
          <w:numId w:val="11"/>
        </w:numPr>
        <w:ind w:left="1418"/>
        <w:rPr>
          <w:b w:val="0"/>
          <w:szCs w:val="20"/>
        </w:rPr>
      </w:pPr>
      <w:r w:rsidRPr="00E15480">
        <w:rPr>
          <w:b w:val="0"/>
          <w:szCs w:val="20"/>
        </w:rPr>
        <w:t>El método de largada más adecuado para el buque es el de aumento</w:t>
      </w:r>
      <w:r>
        <w:rPr>
          <w:b w:val="0"/>
          <w:szCs w:val="20"/>
        </w:rPr>
        <w:t xml:space="preserve"> gradual</w:t>
      </w:r>
      <w:r w:rsidRPr="00E15480">
        <w:rPr>
          <w:b w:val="0"/>
          <w:szCs w:val="20"/>
        </w:rPr>
        <w:t xml:space="preserve"> de velocidad</w:t>
      </w:r>
      <w:r>
        <w:rPr>
          <w:b w:val="0"/>
          <w:szCs w:val="20"/>
        </w:rPr>
        <w:t xml:space="preserve"> y cambio gradual de rumbo, tal como se explica en la BR-45;</w:t>
      </w:r>
      <w:r w:rsidRPr="00E15480">
        <w:rPr>
          <w:b w:val="0"/>
          <w:szCs w:val="20"/>
        </w:rPr>
        <w:t xml:space="preserve"> </w:t>
      </w:r>
      <w:r>
        <w:rPr>
          <w:b w:val="0"/>
          <w:szCs w:val="20"/>
        </w:rPr>
        <w:t>sin embargo,</w:t>
      </w:r>
      <w:r w:rsidRPr="00E15480">
        <w:rPr>
          <w:b w:val="0"/>
          <w:szCs w:val="20"/>
        </w:rPr>
        <w:t xml:space="preserve"> disminuir la velocidad y caer cuando el petrolero se haya alejado por la proa es también una maniobra segura</w:t>
      </w:r>
      <w:r>
        <w:rPr>
          <w:b w:val="0"/>
          <w:szCs w:val="20"/>
        </w:rPr>
        <w:t xml:space="preserve"> en caso de que se requiera</w:t>
      </w:r>
      <w:r w:rsidRPr="00E15480">
        <w:rPr>
          <w:b w:val="0"/>
          <w:szCs w:val="20"/>
        </w:rPr>
        <w:t>.</w:t>
      </w:r>
    </w:p>
    <w:p w:rsidR="00E15480" w:rsidRDefault="00E15480" w:rsidP="00836C03">
      <w:pPr>
        <w:pStyle w:val="Ttulo4"/>
        <w:numPr>
          <w:ilvl w:val="0"/>
          <w:numId w:val="11"/>
        </w:numPr>
        <w:ind w:left="1418"/>
        <w:rPr>
          <w:b w:val="0"/>
          <w:szCs w:val="20"/>
        </w:rPr>
      </w:pPr>
      <w:r w:rsidRPr="00E15480">
        <w:rPr>
          <w:b w:val="0"/>
          <w:szCs w:val="20"/>
        </w:rPr>
        <w:t>Con buques petroleros de mayor tonelaje, es recomendable mantener una distancia lateral de 45 a 50 metros, para obtener una buena pendiente en la galga debido a la elevada altura de las grúas. Nunca se debe aproximar con una distancia lateral inferior a 30 metros, para no entrar al sector</w:t>
      </w:r>
      <w:r>
        <w:rPr>
          <w:b w:val="0"/>
          <w:szCs w:val="20"/>
        </w:rPr>
        <w:t xml:space="preserve"> </w:t>
      </w:r>
      <w:r w:rsidRPr="00E15480">
        <w:rPr>
          <w:b w:val="0"/>
          <w:szCs w:val="20"/>
        </w:rPr>
        <w:t>de baja presión y alta succión</w:t>
      </w:r>
      <w:r w:rsidR="00FD5E44">
        <w:rPr>
          <w:b w:val="0"/>
          <w:szCs w:val="20"/>
        </w:rPr>
        <w:t>.</w:t>
      </w:r>
    </w:p>
    <w:p w:rsidR="009D6C0B" w:rsidRPr="009D6C0B" w:rsidRDefault="009D6C0B" w:rsidP="00836C03">
      <w:pPr>
        <w:pStyle w:val="Ttulo4"/>
        <w:numPr>
          <w:ilvl w:val="0"/>
          <w:numId w:val="11"/>
        </w:numPr>
        <w:ind w:left="1418"/>
        <w:rPr>
          <w:b w:val="0"/>
          <w:szCs w:val="20"/>
        </w:rPr>
      </w:pPr>
      <w:r>
        <w:rPr>
          <w:b w:val="0"/>
          <w:szCs w:val="20"/>
        </w:rPr>
        <w:t>En caso de que, por alguna falla/emergencia en las máquinas, se deba arrastrar algún eje, se debe ajustar inmediatamente el otro eje para mantener la velocidad (98RPM nominal para 12 nudos).</w:t>
      </w:r>
    </w:p>
    <w:p w:rsidR="00E15480" w:rsidRPr="00E15480" w:rsidRDefault="00E15480" w:rsidP="00E15480">
      <w:pPr>
        <w:pStyle w:val="Prrafodelista"/>
        <w:autoSpaceDE w:val="0"/>
        <w:autoSpaceDN w:val="0"/>
        <w:adjustRightInd w:val="0"/>
        <w:spacing w:after="0" w:line="240" w:lineRule="auto"/>
        <w:ind w:left="1418"/>
        <w:jc w:val="both"/>
      </w:pPr>
    </w:p>
    <w:p w:rsidR="00173A1A" w:rsidRPr="00C66CF9" w:rsidRDefault="00173A1A" w:rsidP="00836C03">
      <w:pPr>
        <w:pStyle w:val="TtuloSeccin2"/>
        <w:numPr>
          <w:ilvl w:val="0"/>
          <w:numId w:val="14"/>
        </w:numPr>
        <w:ind w:left="709" w:hanging="283"/>
      </w:pPr>
      <w:bookmarkStart w:id="23" w:name="_Toc532912281"/>
      <w:r w:rsidRPr="00C66CF9">
        <w:t>Remolque.</w:t>
      </w:r>
      <w:bookmarkEnd w:id="23"/>
    </w:p>
    <w:p w:rsidR="00173A1A" w:rsidRDefault="009D6C0B" w:rsidP="009D6C0B">
      <w:pPr>
        <w:autoSpaceDE w:val="0"/>
        <w:autoSpaceDN w:val="0"/>
        <w:adjustRightInd w:val="0"/>
        <w:spacing w:after="0" w:line="240" w:lineRule="auto"/>
        <w:ind w:left="426" w:firstLine="992"/>
        <w:jc w:val="both"/>
        <w:rPr>
          <w:rFonts w:cs="ArialMT"/>
          <w:szCs w:val="18"/>
        </w:rPr>
      </w:pPr>
      <w:r w:rsidRPr="009D6C0B">
        <w:rPr>
          <w:rFonts w:cs="ArialMT"/>
          <w:szCs w:val="18"/>
        </w:rPr>
        <w:t>Los buques de guerra de origen holandés, en general, no son adecuados</w:t>
      </w:r>
      <w:r>
        <w:rPr>
          <w:rFonts w:cs="ArialMT"/>
          <w:szCs w:val="18"/>
        </w:rPr>
        <w:t xml:space="preserve"> </w:t>
      </w:r>
      <w:r w:rsidRPr="009D6C0B">
        <w:rPr>
          <w:rFonts w:cs="ArialMT"/>
          <w:szCs w:val="18"/>
        </w:rPr>
        <w:t>para realizar operaciones de remolque, aunque pueden hacerlo si las circunstancias</w:t>
      </w:r>
      <w:r>
        <w:rPr>
          <w:rFonts w:cs="ArialMT"/>
          <w:szCs w:val="18"/>
        </w:rPr>
        <w:t xml:space="preserve"> </w:t>
      </w:r>
      <w:r w:rsidRPr="009D6C0B">
        <w:rPr>
          <w:rFonts w:cs="ArialMT"/>
          <w:szCs w:val="18"/>
        </w:rPr>
        <w:t>del caso así lo demandan.</w:t>
      </w:r>
    </w:p>
    <w:p w:rsidR="009D6C0B" w:rsidRDefault="009D6C0B" w:rsidP="00836C03">
      <w:pPr>
        <w:pStyle w:val="Ttulo4"/>
        <w:numPr>
          <w:ilvl w:val="1"/>
          <w:numId w:val="14"/>
        </w:numPr>
        <w:rPr>
          <w:b w:val="0"/>
          <w:szCs w:val="20"/>
        </w:rPr>
      </w:pPr>
      <w:r w:rsidRPr="009D6C0B">
        <w:rPr>
          <w:szCs w:val="20"/>
        </w:rPr>
        <w:t>Tipo de aproximación.</w:t>
      </w:r>
      <w:r w:rsidRPr="009D6C0B">
        <w:rPr>
          <w:b w:val="0"/>
          <w:szCs w:val="20"/>
        </w:rPr>
        <w:t xml:space="preserve"> Debido a que en las fragatas clase M la distancia entre el castillo y el gancho de remolque es demasiado grande, no es recomendable una aproximación de vuelta encontrada. La clase M tienen tendencia a atravesarse al viento, dejándolo 70º abierto desde la proa, y derivar en sentido contrario. Si el buque a remolcar tiene similar deriva, es recomendable realizar una aproximación convergente o </w:t>
      </w:r>
      <w:proofErr w:type="spellStart"/>
      <w:r w:rsidRPr="009D6C0B">
        <w:rPr>
          <w:b w:val="0"/>
          <w:szCs w:val="20"/>
        </w:rPr>
        <w:t>semi</w:t>
      </w:r>
      <w:proofErr w:type="spellEnd"/>
      <w:r w:rsidRPr="009D6C0B">
        <w:rPr>
          <w:b w:val="0"/>
          <w:szCs w:val="20"/>
        </w:rPr>
        <w:t xml:space="preserve">-paralela desde barlovento. Por el contrario, si el otro buque presenta una deriva distinta, es recomendable aproximar en T (cortando la proa del otro buque), desde barlovento, excepto si la deriva del otro buque tiene una componente hacia proa, en cuyo caso debe evaluarse la aproximación a utilizar de acuerdo a lo establecido en el Capítulo 5 de la BR.45 Volumen VI, y en el Capítulo 6 </w:t>
      </w:r>
      <w:r w:rsidRPr="009D6C0B">
        <w:rPr>
          <w:b w:val="0"/>
          <w:szCs w:val="20"/>
        </w:rPr>
        <w:lastRenderedPageBreak/>
        <w:t>del Manual de Maniobra de Buques Holandés. Debe tenerse presente que si se utiliza una aproximación en T, se debe monitorear permanentemente la línea de remolque, para evitar que esta se corte debido a la diferencia angular entre las proas de ambos buques. Si no se pudo pasar el mensajero, es recomendable repetir la aproximación y no dar atrás, debido a la mayor dificultad para gobernar en esa condición.</w:t>
      </w:r>
    </w:p>
    <w:p w:rsidR="009D6C0B" w:rsidRPr="009D6C0B" w:rsidRDefault="009D6C0B" w:rsidP="00836C03">
      <w:pPr>
        <w:pStyle w:val="Ttulo4"/>
        <w:numPr>
          <w:ilvl w:val="1"/>
          <w:numId w:val="14"/>
        </w:numPr>
        <w:rPr>
          <w:szCs w:val="20"/>
        </w:rPr>
      </w:pPr>
      <w:r w:rsidRPr="009D6C0B">
        <w:rPr>
          <w:szCs w:val="20"/>
        </w:rPr>
        <w:t>Gobierno del Buque</w:t>
      </w:r>
      <w:r>
        <w:rPr>
          <w:szCs w:val="20"/>
        </w:rPr>
        <w:t>.</w:t>
      </w:r>
      <w:r w:rsidRPr="009D6C0B">
        <w:rPr>
          <w:b w:val="0"/>
          <w:szCs w:val="20"/>
        </w:rPr>
        <w:t xml:space="preserve"> Debido a que la posición de los timones está a proa del punto de remolque, una fragata M remolcando tiene un bajo momento de caída, por lo que los cambios de rumbo son difíciles durante esta maniobra.</w:t>
      </w:r>
    </w:p>
    <w:p w:rsidR="009D6C0B" w:rsidRPr="009D6C0B" w:rsidRDefault="009D6C0B" w:rsidP="00836C03">
      <w:pPr>
        <w:pStyle w:val="Ttulo4"/>
        <w:numPr>
          <w:ilvl w:val="1"/>
          <w:numId w:val="14"/>
        </w:numPr>
        <w:rPr>
          <w:b w:val="0"/>
          <w:szCs w:val="20"/>
        </w:rPr>
      </w:pPr>
      <w:r>
        <w:rPr>
          <w:szCs w:val="20"/>
        </w:rPr>
        <w:t>Posiciones de Control.</w:t>
      </w:r>
      <w:r w:rsidRPr="009D6C0B">
        <w:rPr>
          <w:b w:val="0"/>
          <w:szCs w:val="20"/>
        </w:rPr>
        <w:t xml:space="preserve"> La caseta del FLYCO permite una buena apreciación de la posición relativa de ambos buques, por lo que es recomendable cubrirla durante la maniobra, aprovechando sus sistemas de comunicaciones internas.</w:t>
      </w:r>
    </w:p>
    <w:p w:rsidR="00173A1A" w:rsidRPr="006B18B3" w:rsidRDefault="00173A1A" w:rsidP="006B18B3">
      <w:pPr>
        <w:autoSpaceDE w:val="0"/>
        <w:autoSpaceDN w:val="0"/>
        <w:adjustRightInd w:val="0"/>
        <w:spacing w:after="0" w:line="240" w:lineRule="auto"/>
        <w:ind w:left="426" w:firstLine="992"/>
        <w:jc w:val="both"/>
        <w:rPr>
          <w:rFonts w:cs="ArialMT"/>
          <w:szCs w:val="18"/>
        </w:rPr>
      </w:pPr>
    </w:p>
    <w:p w:rsidR="00173A1A" w:rsidRPr="00C66CF9" w:rsidRDefault="00173A1A" w:rsidP="00836C03">
      <w:pPr>
        <w:pStyle w:val="TtuloSeccin2"/>
        <w:numPr>
          <w:ilvl w:val="0"/>
          <w:numId w:val="14"/>
        </w:numPr>
        <w:ind w:left="709" w:hanging="283"/>
      </w:pPr>
      <w:bookmarkStart w:id="24" w:name="_Toc532912282"/>
      <w:r w:rsidRPr="00C66CF9">
        <w:t>Embarcaciones menores y embarco de prácticos.</w:t>
      </w:r>
      <w:bookmarkEnd w:id="24"/>
    </w:p>
    <w:p w:rsidR="00173A1A" w:rsidRDefault="007C4827" w:rsidP="00836C03">
      <w:pPr>
        <w:pStyle w:val="Ttulo4"/>
        <w:numPr>
          <w:ilvl w:val="1"/>
          <w:numId w:val="14"/>
        </w:numPr>
        <w:rPr>
          <w:b w:val="0"/>
        </w:rPr>
      </w:pPr>
      <w:r>
        <w:t>Embarcaciones menores.</w:t>
      </w:r>
      <w:r w:rsidRPr="007C4827">
        <w:rPr>
          <w:b w:val="0"/>
        </w:rPr>
        <w:t xml:space="preserve"> Las fragatas clase M cuentan con 3 embarcaciones, 2 botes RHIB (</w:t>
      </w:r>
      <w:proofErr w:type="spellStart"/>
      <w:r w:rsidRPr="007C4827">
        <w:rPr>
          <w:b w:val="0"/>
        </w:rPr>
        <w:t>Rigid</w:t>
      </w:r>
      <w:proofErr w:type="spellEnd"/>
      <w:r w:rsidRPr="007C4827">
        <w:rPr>
          <w:b w:val="0"/>
        </w:rPr>
        <w:t xml:space="preserve"> </w:t>
      </w:r>
      <w:proofErr w:type="spellStart"/>
      <w:r w:rsidRPr="007C4827">
        <w:rPr>
          <w:b w:val="0"/>
        </w:rPr>
        <w:t>Hulk</w:t>
      </w:r>
      <w:proofErr w:type="spellEnd"/>
      <w:r w:rsidRPr="007C4827">
        <w:rPr>
          <w:b w:val="0"/>
        </w:rPr>
        <w:t xml:space="preserve"> Infaltable </w:t>
      </w:r>
      <w:proofErr w:type="spellStart"/>
      <w:r w:rsidRPr="007C4827">
        <w:rPr>
          <w:b w:val="0"/>
        </w:rPr>
        <w:t>Boat</w:t>
      </w:r>
      <w:proofErr w:type="spellEnd"/>
      <w:r w:rsidRPr="007C4827">
        <w:rPr>
          <w:b w:val="0"/>
        </w:rPr>
        <w:t xml:space="preserve">) modelo </w:t>
      </w:r>
      <w:proofErr w:type="spellStart"/>
      <w:r w:rsidRPr="007C4827">
        <w:rPr>
          <w:b w:val="0"/>
        </w:rPr>
        <w:t>Hurricane</w:t>
      </w:r>
      <w:proofErr w:type="spellEnd"/>
      <w:r w:rsidRPr="007C4827">
        <w:rPr>
          <w:b w:val="0"/>
        </w:rPr>
        <w:t xml:space="preserve"> 700 DS, y un “</w:t>
      </w:r>
      <w:proofErr w:type="spellStart"/>
      <w:r w:rsidRPr="007C4827">
        <w:rPr>
          <w:b w:val="0"/>
        </w:rPr>
        <w:t>dinge</w:t>
      </w:r>
      <w:proofErr w:type="spellEnd"/>
      <w:r w:rsidRPr="007C4827">
        <w:rPr>
          <w:b w:val="0"/>
        </w:rPr>
        <w:t>”. Existe una grúa por banda para la maniobra de arriado e izado de los botes RHIB, con capacidad de carga de 2500 [Kg].</w:t>
      </w:r>
    </w:p>
    <w:p w:rsidR="007C4827" w:rsidRDefault="007C4827" w:rsidP="007C4827">
      <w:pPr>
        <w:pStyle w:val="Prrafodelista"/>
        <w:numPr>
          <w:ilvl w:val="0"/>
          <w:numId w:val="2"/>
        </w:numPr>
        <w:autoSpaceDE w:val="0"/>
        <w:autoSpaceDN w:val="0"/>
        <w:adjustRightInd w:val="0"/>
        <w:spacing w:after="0" w:line="240" w:lineRule="auto"/>
        <w:ind w:left="1843" w:hanging="284"/>
        <w:jc w:val="both"/>
      </w:pPr>
      <w:r w:rsidRPr="003F79B3">
        <w:rPr>
          <w:b/>
        </w:rPr>
        <w:t>Botes RHIB</w:t>
      </w:r>
      <w:r w:rsidR="002D1858" w:rsidRPr="003F79B3">
        <w:rPr>
          <w:b/>
        </w:rPr>
        <w:t xml:space="preserve"> Pumar AR-670</w:t>
      </w:r>
      <w:r w:rsidR="008A02C8" w:rsidRPr="003F79B3">
        <w:rPr>
          <w:b/>
        </w:rPr>
        <w:t>.</w:t>
      </w:r>
      <w:r w:rsidR="008A02C8" w:rsidRPr="003F79B3">
        <w:t xml:space="preserve"> </w:t>
      </w:r>
      <w:r w:rsidR="003F79B3" w:rsidRPr="003F79B3">
        <w:t xml:space="preserve">El buque cuenta con 01 bote </w:t>
      </w:r>
      <w:proofErr w:type="spellStart"/>
      <w:r w:rsidR="003F79B3" w:rsidRPr="003F79B3">
        <w:t>semi</w:t>
      </w:r>
      <w:proofErr w:type="spellEnd"/>
      <w:r w:rsidR="003F79B3" w:rsidRPr="003F79B3">
        <w:t>-rígido de fabricación nacional (en diciembre de 2018 se entregará un segundo bote en reemplazo de los originales holandeses).</w:t>
      </w:r>
      <w:r w:rsidR="003F79B3">
        <w:t xml:space="preserve"> Su uso principal es como embarcación de rescate e interdicción marítima.</w:t>
      </w:r>
      <w:r w:rsidR="003F79B3" w:rsidRPr="003F79B3">
        <w:t xml:space="preserve"> P</w:t>
      </w:r>
      <w:r w:rsidRPr="003F79B3">
        <w:t>oseen una eslora de 6,7 metros, una manga de 2,6 metr</w:t>
      </w:r>
      <w:r w:rsidR="002D1858" w:rsidRPr="003F79B3">
        <w:t>os, un desplazamiento de 1.270kg., y una velocidad máxima de 36</w:t>
      </w:r>
      <w:r w:rsidRPr="003F79B3">
        <w:t xml:space="preserve"> nudos </w:t>
      </w:r>
      <w:r w:rsidR="002D1858" w:rsidRPr="003F79B3">
        <w:t>a plena carga (2.000kg.)</w:t>
      </w:r>
      <w:r w:rsidRPr="003F79B3">
        <w:t>.</w:t>
      </w:r>
      <w:r w:rsidR="002D1858" w:rsidRPr="003F79B3">
        <w:t xml:space="preserve"> Cuentan con una capacidad de 10</w:t>
      </w:r>
      <w:r w:rsidRPr="003F79B3">
        <w:t xml:space="preserve"> personas incluyendo la do</w:t>
      </w:r>
      <w:r w:rsidR="003F79B3" w:rsidRPr="003F79B3">
        <w:t>tación</w:t>
      </w:r>
      <w:r w:rsidRPr="003F79B3">
        <w:t xml:space="preserve">. Pueden operar hasta con viento fuerza 6 en la Escala de </w:t>
      </w:r>
      <w:proofErr w:type="spellStart"/>
      <w:r w:rsidRPr="003F79B3">
        <w:t>Beaufort</w:t>
      </w:r>
      <w:proofErr w:type="spellEnd"/>
      <w:r w:rsidRPr="003F79B3">
        <w:t xml:space="preserve"> (22 a 27 nudos). Su propulsión es del tipo </w:t>
      </w:r>
      <w:proofErr w:type="spellStart"/>
      <w:r w:rsidRPr="003F79B3">
        <w:t>Waterjet</w:t>
      </w:r>
      <w:proofErr w:type="spellEnd"/>
      <w:r w:rsidRPr="003F79B3">
        <w:t>.</w:t>
      </w:r>
    </w:p>
    <w:p w:rsidR="003F79B3" w:rsidRPr="003F79B3" w:rsidRDefault="003F79B3" w:rsidP="007C4827">
      <w:pPr>
        <w:pStyle w:val="Prrafodelista"/>
        <w:numPr>
          <w:ilvl w:val="0"/>
          <w:numId w:val="2"/>
        </w:numPr>
        <w:autoSpaceDE w:val="0"/>
        <w:autoSpaceDN w:val="0"/>
        <w:adjustRightInd w:val="0"/>
        <w:spacing w:after="0" w:line="240" w:lineRule="auto"/>
        <w:ind w:left="1843" w:hanging="284"/>
        <w:jc w:val="both"/>
      </w:pPr>
      <w:r>
        <w:rPr>
          <w:b/>
        </w:rPr>
        <w:t>Botes RHIB (RNLN).</w:t>
      </w:r>
      <w:r w:rsidRPr="003F79B3">
        <w:t xml:space="preserve"> El buque actualmente cuenta con 01 bote </w:t>
      </w:r>
      <w:proofErr w:type="spellStart"/>
      <w:r w:rsidRPr="003F79B3">
        <w:t>semi</w:t>
      </w:r>
      <w:proofErr w:type="spellEnd"/>
      <w:r w:rsidRPr="003F79B3">
        <w:t xml:space="preserve">-rígido de origen holandés, los cuales están siendo reemplazados por los Pumar AR-670, dado el término de su FLVU. </w:t>
      </w:r>
      <w:r>
        <w:t>Su uso principal es como embarcación de rescate e interdicción marítima.</w:t>
      </w:r>
      <w:r w:rsidRPr="003F79B3">
        <w:t xml:space="preserve"> Poseen una eslora de 6,7 metros, una manga de 2,6 metros, y una velocidad máxima de </w:t>
      </w:r>
      <w:r>
        <w:t>24</w:t>
      </w:r>
      <w:r w:rsidRPr="003F79B3">
        <w:t xml:space="preserve"> nudos </w:t>
      </w:r>
      <w:r>
        <w:t>con dos personas a bordo</w:t>
      </w:r>
      <w:r w:rsidRPr="003F79B3">
        <w:t xml:space="preserve">. Cuentan con una capacidad de </w:t>
      </w:r>
      <w:r>
        <w:t>17</w:t>
      </w:r>
      <w:r w:rsidRPr="003F79B3">
        <w:t xml:space="preserve"> personas incluyendo la dotación. Pueden operar hasta con viento fuerza 6 en la Escala de </w:t>
      </w:r>
      <w:proofErr w:type="spellStart"/>
      <w:r w:rsidRPr="003F79B3">
        <w:t>Beaufort</w:t>
      </w:r>
      <w:proofErr w:type="spellEnd"/>
      <w:r w:rsidRPr="003F79B3">
        <w:t xml:space="preserve"> (22 a 27 nudos). Su propulsión es del tipo </w:t>
      </w:r>
      <w:proofErr w:type="spellStart"/>
      <w:r>
        <w:t>Hidrojet</w:t>
      </w:r>
      <w:proofErr w:type="spellEnd"/>
      <w:r w:rsidRPr="003F79B3">
        <w:t>.</w:t>
      </w:r>
    </w:p>
    <w:p w:rsidR="00D80241" w:rsidRPr="00D80241" w:rsidRDefault="003F79B3" w:rsidP="00D80241">
      <w:pPr>
        <w:pStyle w:val="Prrafodelista"/>
        <w:numPr>
          <w:ilvl w:val="0"/>
          <w:numId w:val="2"/>
        </w:numPr>
        <w:autoSpaceDE w:val="0"/>
        <w:autoSpaceDN w:val="0"/>
        <w:adjustRightInd w:val="0"/>
        <w:spacing w:after="0" w:line="240" w:lineRule="auto"/>
        <w:ind w:left="1843" w:hanging="284"/>
        <w:jc w:val="both"/>
      </w:pPr>
      <w:proofErr w:type="spellStart"/>
      <w:r w:rsidRPr="00D80241">
        <w:rPr>
          <w:b/>
        </w:rPr>
        <w:t>Zodiak</w:t>
      </w:r>
      <w:proofErr w:type="spellEnd"/>
      <w:r w:rsidR="007C4827" w:rsidRPr="00D80241">
        <w:rPr>
          <w:b/>
        </w:rPr>
        <w:t xml:space="preserve"> </w:t>
      </w:r>
      <w:proofErr w:type="spellStart"/>
      <w:r w:rsidR="007C4827" w:rsidRPr="00D80241">
        <w:rPr>
          <w:b/>
        </w:rPr>
        <w:t>Mk</w:t>
      </w:r>
      <w:proofErr w:type="spellEnd"/>
      <w:r w:rsidR="007C4827" w:rsidRPr="00D80241">
        <w:rPr>
          <w:b/>
        </w:rPr>
        <w:t>-V</w:t>
      </w:r>
      <w:r w:rsidR="00D80241">
        <w:rPr>
          <w:b/>
        </w:rPr>
        <w:t>.</w:t>
      </w:r>
      <w:r w:rsidR="007C4827" w:rsidRPr="00D80241">
        <w:t xml:space="preserve"> </w:t>
      </w:r>
      <w:r w:rsidRPr="00D80241">
        <w:t>bote inflable plegable, con motor fuera de borda.</w:t>
      </w:r>
      <w:r w:rsidR="00D80241" w:rsidRPr="00D80241">
        <w:t xml:space="preserve"> Se utiliza principalmente para transporte, faenas de buceo, o alternativa de embarcación de rescate, además de usos misceláneos</w:t>
      </w:r>
      <w:r w:rsidRPr="00D80241">
        <w:t xml:space="preserve"> </w:t>
      </w:r>
      <w:r w:rsidR="006109E8" w:rsidRPr="00D80241">
        <w:t xml:space="preserve">Posee una eslora de 5,85 metros, una manga de 2,48 metros, y un desplazamiento de 250kg. estando vacío. </w:t>
      </w:r>
      <w:r w:rsidRPr="00D80241">
        <w:t>Tiene una capacidad m</w:t>
      </w:r>
      <w:r w:rsidR="00D80241" w:rsidRPr="00D80241">
        <w:t>áxima para 14</w:t>
      </w:r>
      <w:r w:rsidRPr="00D80241">
        <w:t xml:space="preserve"> personas</w:t>
      </w:r>
      <w:r w:rsidR="00D80241" w:rsidRPr="00D80241">
        <w:t xml:space="preserve"> (15 de acuerdo al fabricante)</w:t>
      </w:r>
      <w:r w:rsidRPr="00D80241">
        <w:t>, incluyendo la dotación, la cual se reduce a 10 personas con mal tiempo. Puede ser operado con viento hasta 20 nudos.</w:t>
      </w:r>
      <w:r w:rsidR="00D80241" w:rsidRPr="00D80241">
        <w:t xml:space="preserve"> </w:t>
      </w:r>
    </w:p>
    <w:p w:rsidR="00D80241" w:rsidRPr="00D80241" w:rsidRDefault="00D80241" w:rsidP="00D80241">
      <w:pPr>
        <w:pStyle w:val="Prrafodelista"/>
        <w:numPr>
          <w:ilvl w:val="0"/>
          <w:numId w:val="2"/>
        </w:numPr>
        <w:autoSpaceDE w:val="0"/>
        <w:autoSpaceDN w:val="0"/>
        <w:adjustRightInd w:val="0"/>
        <w:spacing w:after="0" w:line="240" w:lineRule="auto"/>
        <w:ind w:left="1843" w:hanging="284"/>
        <w:jc w:val="both"/>
        <w:rPr>
          <w:b/>
        </w:rPr>
        <w:sectPr w:rsidR="00D80241" w:rsidRPr="00D80241" w:rsidSect="00433F83">
          <w:pgSz w:w="12240" w:h="15840"/>
          <w:pgMar w:top="1417" w:right="1701" w:bottom="1417" w:left="1701" w:header="708" w:footer="708" w:gutter="0"/>
          <w:cols w:space="708"/>
          <w:docGrid w:linePitch="360"/>
        </w:sectPr>
      </w:pPr>
    </w:p>
    <w:p w:rsidR="003F79B3" w:rsidRDefault="007C4827" w:rsidP="003F79B3">
      <w:pPr>
        <w:pStyle w:val="Ttulo4"/>
        <w:numPr>
          <w:ilvl w:val="1"/>
          <w:numId w:val="14"/>
        </w:numPr>
        <w:rPr>
          <w:b w:val="0"/>
        </w:rPr>
      </w:pPr>
      <w:r>
        <w:lastRenderedPageBreak/>
        <w:t>Embarco de Prácticos</w:t>
      </w:r>
      <w:r w:rsidRPr="003F79B3">
        <w:t>.</w:t>
      </w:r>
      <w:r w:rsidRPr="003F79B3">
        <w:rPr>
          <w:b w:val="0"/>
        </w:rPr>
        <w:t xml:space="preserve"> En caso de viajar al extranjero, las fragatas clase M tienen dos estaciones de embarque con escala desmontable en Toldilla, una por cada banda. Como alternativa, el práctico podría embarcar en helicóptero.</w:t>
      </w:r>
    </w:p>
    <w:p w:rsidR="00D80241" w:rsidRPr="00D80241" w:rsidRDefault="00D80241" w:rsidP="00D80241">
      <w:pPr>
        <w:autoSpaceDE w:val="0"/>
        <w:autoSpaceDN w:val="0"/>
        <w:adjustRightInd w:val="0"/>
        <w:spacing w:after="0" w:line="240" w:lineRule="auto"/>
        <w:ind w:left="426" w:firstLine="992"/>
        <w:jc w:val="both"/>
        <w:rPr>
          <w:rFonts w:cs="ArialMT"/>
          <w:szCs w:val="18"/>
        </w:rPr>
      </w:pPr>
    </w:p>
    <w:p w:rsidR="00173A1A" w:rsidRDefault="003F79B3" w:rsidP="00836C03">
      <w:pPr>
        <w:pStyle w:val="TtuloSeccin2"/>
        <w:numPr>
          <w:ilvl w:val="0"/>
          <w:numId w:val="14"/>
        </w:numPr>
        <w:ind w:left="709" w:hanging="283"/>
      </w:pPr>
      <w:bookmarkStart w:id="25" w:name="_Toc532912283"/>
      <w:r>
        <w:t>U</w:t>
      </w:r>
      <w:r w:rsidR="00173A1A" w:rsidRPr="00A163A5">
        <w:t>so de remolcadores.</w:t>
      </w:r>
      <w:bookmarkEnd w:id="25"/>
    </w:p>
    <w:p w:rsidR="00A163A5" w:rsidRDefault="00A163A5" w:rsidP="00A163A5">
      <w:pPr>
        <w:autoSpaceDE w:val="0"/>
        <w:autoSpaceDN w:val="0"/>
        <w:adjustRightInd w:val="0"/>
        <w:spacing w:after="0" w:line="240" w:lineRule="auto"/>
        <w:ind w:left="426" w:firstLine="992"/>
        <w:jc w:val="both"/>
      </w:pPr>
      <w:r>
        <w:rPr>
          <w:rFonts w:cs="ArialMT"/>
          <w:szCs w:val="18"/>
        </w:rPr>
        <w:t xml:space="preserve">El uso de remolcadores estará supeditado a las condiciones meteorológicas, espacio de maniobra, y la disponibilidad de la planta propulsora. Al utilizar este medio de apoyo, se debe tener en consideración que </w:t>
      </w:r>
      <w:r w:rsidRPr="00A163A5">
        <w:t>con remolcadores es imposible maniobrar de modo exacto</w:t>
      </w:r>
      <w:r>
        <w:t xml:space="preserve">, y que existen tiempos mayores de demora en el cumplimiento de una orden dada, por lo cual se debe ir previendo con mayor antelación lo que va a suceder, y se debe priorizar entregar a los patrones de remolcador </w:t>
      </w:r>
      <w:r w:rsidR="000E6A1C">
        <w:t>el efecto deseado más que órdenes específicas, aunque estas últimas no se deben descartar.</w:t>
      </w:r>
      <w:r w:rsidR="002D1C20">
        <w:t xml:space="preserve"> Debido a la potencia que normalmente poseen los remolcadores de los puertos, </w:t>
      </w:r>
      <w:r w:rsidR="002D1858">
        <w:t>normalmente se debe priorizar los movimientos de esto con su mínima capacidad de empuje y/o tracción.</w:t>
      </w:r>
    </w:p>
    <w:p w:rsidR="006B18B3" w:rsidRPr="00A163A5" w:rsidRDefault="00A163A5" w:rsidP="00836C03">
      <w:pPr>
        <w:pStyle w:val="Ttulo4"/>
        <w:numPr>
          <w:ilvl w:val="1"/>
          <w:numId w:val="14"/>
        </w:numPr>
        <w:rPr>
          <w:b w:val="0"/>
        </w:rPr>
      </w:pPr>
      <w:r>
        <w:t xml:space="preserve">Con maquinaria disponible. </w:t>
      </w:r>
      <w:r w:rsidR="006B18B3" w:rsidRPr="00A163A5">
        <w:rPr>
          <w:b w:val="0"/>
        </w:rPr>
        <w:t>Si decide usar remolcadores para la maniobra de atraque, es aconsejable tomarlos con el buque a no más de 2 nudos, muy despacio avante, aproximando ya al muelle.</w:t>
      </w:r>
      <w:r w:rsidRPr="00A163A5">
        <w:rPr>
          <w:b w:val="0"/>
        </w:rPr>
        <w:t xml:space="preserve"> </w:t>
      </w:r>
      <w:r w:rsidR="006B18B3" w:rsidRPr="00A163A5">
        <w:rPr>
          <w:b w:val="0"/>
        </w:rPr>
        <w:t>Aunque normalmente es posible atracar con viento hasta fuerza 4 (</w:t>
      </w:r>
      <w:smartTag w:uri="urn:schemas-microsoft-com:office:smarttags" w:element="metricconverter">
        <w:smartTagPr>
          <w:attr w:name="ProductID" w:val="11 a"/>
        </w:smartTagPr>
        <w:r w:rsidR="006B18B3" w:rsidRPr="00A163A5">
          <w:rPr>
            <w:b w:val="0"/>
          </w:rPr>
          <w:t>11 a</w:t>
        </w:r>
      </w:smartTag>
      <w:r w:rsidR="006B18B3" w:rsidRPr="00A163A5">
        <w:rPr>
          <w:b w:val="0"/>
        </w:rPr>
        <w:t xml:space="preserve"> 16 nudos), habrán circunstancias en que será necesario contar con apoyo d</w:t>
      </w:r>
      <w:r w:rsidRPr="00A163A5">
        <w:rPr>
          <w:b w:val="0"/>
        </w:rPr>
        <w:t>e remolcadores con menos viento, ya sea debido a las condiciones de viento, o al espacio de maniobra de que se disponga, o a una combinación de ambas</w:t>
      </w:r>
      <w:r w:rsidR="006B18B3" w:rsidRPr="00A163A5">
        <w:rPr>
          <w:b w:val="0"/>
        </w:rPr>
        <w:t>.</w:t>
      </w:r>
    </w:p>
    <w:p w:rsidR="006B18B3" w:rsidRPr="00A163A5" w:rsidRDefault="00A163A5" w:rsidP="00836C03">
      <w:pPr>
        <w:pStyle w:val="Ttulo4"/>
        <w:numPr>
          <w:ilvl w:val="1"/>
          <w:numId w:val="14"/>
        </w:numPr>
        <w:rPr>
          <w:b w:val="0"/>
        </w:rPr>
      </w:pPr>
      <w:r w:rsidRPr="00A163A5">
        <w:t xml:space="preserve">Sin maquinaria disponible. </w:t>
      </w:r>
      <w:r w:rsidRPr="00A163A5">
        <w:rPr>
          <w:b w:val="0"/>
        </w:rPr>
        <w:t xml:space="preserve">En caso de no contar con maquinaria disponible, y que se requiera efectuar un movimiento solamente con remolcadores, lo ideal es mantener un remolcador en la popa con dos espías, formando una maniobra similar a una “pata de gallo”, y un segundo remolcador a proa, idealmente a través de la guía de espía de la roda. También se puede tomar este segundo remolcador en la estación de la espía 1, y se ha logrado remolcar sin inconvenientes desde esta posición, no así desde la espía 2 o 3. </w:t>
      </w:r>
      <w:r>
        <w:rPr>
          <w:b w:val="0"/>
        </w:rPr>
        <w:t xml:space="preserve">El remolcador de popa se utiliza para controlar el avance longitudinal, mientras el remolcador de proa </w:t>
      </w:r>
      <w:r w:rsidR="002D1C20">
        <w:rPr>
          <w:b w:val="0"/>
        </w:rPr>
        <w:t>su puede utilizar para remolcar, o para desplazar lateralmente la proa.</w:t>
      </w:r>
    </w:p>
    <w:p w:rsidR="00081A45" w:rsidRDefault="00081A45" w:rsidP="003F79B3">
      <w:pPr>
        <w:autoSpaceDE w:val="0"/>
        <w:autoSpaceDN w:val="0"/>
        <w:adjustRightInd w:val="0"/>
        <w:spacing w:after="0" w:line="240" w:lineRule="auto"/>
        <w:ind w:left="708" w:firstLine="710"/>
        <w:jc w:val="both"/>
        <w:rPr>
          <w:rFonts w:cs="ArialMT"/>
          <w:szCs w:val="18"/>
        </w:rPr>
      </w:pPr>
    </w:p>
    <w:p w:rsidR="004E6124" w:rsidRDefault="004E6124" w:rsidP="003F79B3">
      <w:pPr>
        <w:autoSpaceDE w:val="0"/>
        <w:autoSpaceDN w:val="0"/>
        <w:adjustRightInd w:val="0"/>
        <w:spacing w:after="0" w:line="240" w:lineRule="auto"/>
        <w:ind w:left="708" w:firstLine="710"/>
        <w:jc w:val="both"/>
        <w:rPr>
          <w:rFonts w:cs="ArialMT"/>
          <w:szCs w:val="18"/>
        </w:rPr>
        <w:sectPr w:rsidR="004E6124" w:rsidSect="00433F83">
          <w:pgSz w:w="12240" w:h="15840"/>
          <w:pgMar w:top="1417" w:right="1701" w:bottom="1417" w:left="1701" w:header="708" w:footer="708" w:gutter="0"/>
          <w:cols w:space="708"/>
          <w:docGrid w:linePitch="360"/>
        </w:sectPr>
      </w:pPr>
    </w:p>
    <w:p w:rsidR="009A79DC" w:rsidRDefault="004E6124" w:rsidP="004E6124">
      <w:pPr>
        <w:pStyle w:val="Ttulo2"/>
      </w:pPr>
      <w:bookmarkStart w:id="26" w:name="_Toc532912284"/>
      <w:r>
        <w:lastRenderedPageBreak/>
        <w:t>ANEXO A: LUCES DE NAVEGACIÓN</w:t>
      </w:r>
      <w:bookmarkEnd w:id="26"/>
    </w:p>
    <w:p w:rsidR="004E6124" w:rsidRDefault="004E6124" w:rsidP="004E6124">
      <w:pPr>
        <w:pStyle w:val="Ttulo3"/>
        <w:numPr>
          <w:ilvl w:val="0"/>
          <w:numId w:val="0"/>
        </w:numPr>
        <w:ind w:left="928"/>
      </w:pPr>
      <w:bookmarkStart w:id="27" w:name="_Toc532912285"/>
      <w:r>
        <w:t>A01.</w:t>
      </w:r>
      <w:r>
        <w:tab/>
        <w:t>Panel de Luces de Navegación.</w:t>
      </w:r>
      <w:bookmarkEnd w:id="27"/>
    </w:p>
    <w:p w:rsidR="004E6124" w:rsidRDefault="004E6124" w:rsidP="004E6124">
      <w:pPr>
        <w:autoSpaceDE w:val="0"/>
        <w:autoSpaceDN w:val="0"/>
        <w:adjustRightInd w:val="0"/>
        <w:spacing w:after="0" w:line="240" w:lineRule="auto"/>
        <w:ind w:left="426" w:firstLine="992"/>
        <w:jc w:val="both"/>
        <w:rPr>
          <w:rFonts w:cs="ArialMT"/>
          <w:szCs w:val="18"/>
        </w:rPr>
      </w:pPr>
      <w:r w:rsidRPr="004E6124">
        <w:rPr>
          <w:rFonts w:cs="ArialMT"/>
          <w:szCs w:val="18"/>
        </w:rPr>
        <w:t xml:space="preserve">El panel de </w:t>
      </w:r>
      <w:proofErr w:type="spellStart"/>
      <w:r w:rsidRPr="004E6124">
        <w:rPr>
          <w:rFonts w:cs="ArialMT"/>
          <w:szCs w:val="18"/>
        </w:rPr>
        <w:t>switches</w:t>
      </w:r>
      <w:proofErr w:type="spellEnd"/>
      <w:r w:rsidRPr="004E6124">
        <w:rPr>
          <w:rFonts w:cs="ArialMT"/>
          <w:szCs w:val="18"/>
        </w:rPr>
        <w:t xml:space="preserve"> del Puente de Mando se encuentra en la parte de proa de la mesa de cartas, quedando en la espalda del Oficial de Guardia de Puente. Desde aquí se pueden controlar tanto las luces de navegación, como de puerto, incluyendo las luces especiales y las de interiores. Es decir, es el panel general de luces del Buque.</w:t>
      </w:r>
    </w:p>
    <w:p w:rsidR="001C4121" w:rsidRPr="004E6124" w:rsidRDefault="001C4121" w:rsidP="004E6124">
      <w:pPr>
        <w:autoSpaceDE w:val="0"/>
        <w:autoSpaceDN w:val="0"/>
        <w:adjustRightInd w:val="0"/>
        <w:spacing w:after="0" w:line="240" w:lineRule="auto"/>
        <w:ind w:left="426" w:firstLine="992"/>
        <w:jc w:val="both"/>
        <w:rPr>
          <w:rFonts w:cs="ArialMT"/>
          <w:szCs w:val="18"/>
        </w:rPr>
      </w:pPr>
    </w:p>
    <w:p w:rsidR="004E6124" w:rsidRDefault="001C4121" w:rsidP="001C4121">
      <w:pPr>
        <w:pStyle w:val="Ttulo3"/>
        <w:numPr>
          <w:ilvl w:val="0"/>
          <w:numId w:val="0"/>
        </w:numPr>
        <w:ind w:left="928"/>
      </w:pPr>
      <w:bookmarkStart w:id="28" w:name="_Toc532912286"/>
      <w:r>
        <w:t>A02.</w:t>
      </w:r>
      <w:r>
        <w:tab/>
        <w:t>Luces de Navegación – Puerto.</w:t>
      </w:r>
      <w:bookmarkEnd w:id="28"/>
    </w:p>
    <w:p w:rsidR="001C4121" w:rsidRPr="00343943" w:rsidRDefault="001C4121" w:rsidP="001C4121">
      <w:pPr>
        <w:autoSpaceDE w:val="0"/>
        <w:autoSpaceDN w:val="0"/>
        <w:adjustRightInd w:val="0"/>
        <w:spacing w:after="0" w:line="240" w:lineRule="auto"/>
        <w:jc w:val="center"/>
        <w:rPr>
          <w:rFonts w:cs="ArialMT"/>
          <w:i/>
        </w:rPr>
      </w:pPr>
      <w:r>
        <w:rPr>
          <w:rFonts w:cs="ArialMT"/>
        </w:rPr>
        <w:t xml:space="preserve">Figura A-01: </w:t>
      </w:r>
      <w:r>
        <w:rPr>
          <w:rFonts w:cs="ArialMT"/>
          <w:i/>
          <w:szCs w:val="18"/>
        </w:rPr>
        <w:t>Luces de Navegación – Puerto.</w:t>
      </w:r>
    </w:p>
    <w:p w:rsidR="001C4121" w:rsidRDefault="001C4121" w:rsidP="009668EB">
      <w:pPr>
        <w:autoSpaceDE w:val="0"/>
        <w:autoSpaceDN w:val="0"/>
        <w:adjustRightInd w:val="0"/>
        <w:spacing w:after="0" w:line="240" w:lineRule="auto"/>
        <w:jc w:val="center"/>
        <w:rPr>
          <w:noProof/>
          <w:lang w:eastAsia="es-CL"/>
        </w:rPr>
      </w:pPr>
      <w:r w:rsidRPr="009668EB">
        <w:rPr>
          <w:noProof/>
          <w:lang w:eastAsia="es-CL"/>
        </w:rPr>
        <w:drawing>
          <wp:inline distT="0" distB="0" distL="0" distR="0">
            <wp:extent cx="5256000" cy="3739291"/>
            <wp:effectExtent l="19050" t="19050" r="20955" b="1397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2">
                      <a:extLst>
                        <a:ext uri="{28A0092B-C50C-407E-A947-70E740481C1C}">
                          <a14:useLocalDpi xmlns:a14="http://schemas.microsoft.com/office/drawing/2010/main" val="0"/>
                        </a:ext>
                      </a:extLst>
                    </a:blip>
                    <a:srcRect l="2302" t="792" b="6842"/>
                    <a:stretch/>
                  </pic:blipFill>
                  <pic:spPr bwMode="auto">
                    <a:xfrm>
                      <a:off x="0" y="0"/>
                      <a:ext cx="5256000" cy="3739291"/>
                    </a:xfrm>
                    <a:prstGeom prst="rect">
                      <a:avLst/>
                    </a:prstGeom>
                    <a:noFill/>
                    <a:ln w="6350" cap="flat"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rsidR="009668EB" w:rsidRDefault="009668EB" w:rsidP="009668EB">
      <w:pPr>
        <w:autoSpaceDE w:val="0"/>
        <w:autoSpaceDN w:val="0"/>
        <w:adjustRightInd w:val="0"/>
        <w:spacing w:after="0" w:line="240" w:lineRule="auto"/>
        <w:ind w:left="426"/>
        <w:jc w:val="center"/>
        <w:rPr>
          <w:noProof/>
          <w:lang w:eastAsia="es-CL"/>
        </w:rPr>
      </w:pP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416"/>
        <w:gridCol w:w="4207"/>
        <w:gridCol w:w="4453"/>
      </w:tblGrid>
      <w:tr w:rsidR="001C4121" w:rsidRPr="001C4121" w:rsidTr="001C4121">
        <w:trPr>
          <w:trHeight w:val="298"/>
        </w:trPr>
        <w:tc>
          <w:tcPr>
            <w:tcW w:w="9076" w:type="dxa"/>
            <w:gridSpan w:val="3"/>
            <w:shd w:val="clear" w:color="auto" w:fill="E0E0E0"/>
            <w:vAlign w:val="center"/>
          </w:tcPr>
          <w:p w:rsidR="001C4121" w:rsidRPr="001C4121" w:rsidRDefault="001C4121" w:rsidP="009668EB">
            <w:pPr>
              <w:spacing w:after="0" w:line="240" w:lineRule="auto"/>
              <w:jc w:val="center"/>
              <w:rPr>
                <w:rFonts w:cs="Arial"/>
                <w:b/>
                <w:bCs/>
                <w:sz w:val="18"/>
                <w:szCs w:val="18"/>
              </w:rPr>
            </w:pPr>
            <w:r w:rsidRPr="001C4121">
              <w:rPr>
                <w:rFonts w:cs="Arial"/>
                <w:b/>
                <w:bCs/>
                <w:sz w:val="18"/>
                <w:szCs w:val="18"/>
              </w:rPr>
              <w:t xml:space="preserve">LUCES DE NAVEGACIÓN </w:t>
            </w:r>
            <w:r w:rsidR="009668EB">
              <w:rPr>
                <w:rFonts w:cs="Arial"/>
                <w:b/>
                <w:bCs/>
                <w:sz w:val="18"/>
                <w:szCs w:val="18"/>
              </w:rPr>
              <w:t>–P</w:t>
            </w:r>
            <w:r w:rsidRPr="001C4121">
              <w:rPr>
                <w:rFonts w:cs="Arial"/>
                <w:b/>
                <w:bCs/>
                <w:sz w:val="18"/>
                <w:szCs w:val="18"/>
              </w:rPr>
              <w:t>UERTO</w:t>
            </w:r>
          </w:p>
        </w:tc>
      </w:tr>
      <w:tr w:rsidR="001C4121" w:rsidRPr="001C4121" w:rsidTr="001C4121">
        <w:trPr>
          <w:trHeight w:val="298"/>
        </w:trPr>
        <w:tc>
          <w:tcPr>
            <w:tcW w:w="416" w:type="dxa"/>
            <w:shd w:val="clear" w:color="auto" w:fill="E0E0E0"/>
            <w:vAlign w:val="center"/>
          </w:tcPr>
          <w:p w:rsidR="001C4121" w:rsidRPr="001C4121" w:rsidRDefault="001C4121" w:rsidP="00553B0B">
            <w:pPr>
              <w:pStyle w:val="Ttulo1"/>
              <w:spacing w:after="0" w:line="240" w:lineRule="auto"/>
              <w:rPr>
                <w:rFonts w:asciiTheme="minorHAnsi" w:hAnsiTheme="minorHAnsi"/>
                <w:bCs/>
                <w:sz w:val="18"/>
                <w:szCs w:val="18"/>
              </w:rPr>
            </w:pPr>
            <w:bookmarkStart w:id="29" w:name="_Toc532911300"/>
            <w:bookmarkStart w:id="30" w:name="_Toc532912287"/>
            <w:r w:rsidRPr="001C4121">
              <w:rPr>
                <w:rFonts w:asciiTheme="minorHAnsi" w:hAnsiTheme="minorHAnsi"/>
                <w:bCs/>
                <w:sz w:val="18"/>
                <w:szCs w:val="18"/>
              </w:rPr>
              <w:t>N°</w:t>
            </w:r>
            <w:bookmarkEnd w:id="29"/>
            <w:bookmarkEnd w:id="30"/>
          </w:p>
        </w:tc>
        <w:tc>
          <w:tcPr>
            <w:tcW w:w="4207" w:type="dxa"/>
            <w:shd w:val="clear" w:color="auto" w:fill="E0E0E0"/>
            <w:vAlign w:val="center"/>
          </w:tcPr>
          <w:p w:rsidR="001C4121" w:rsidRPr="001C4121" w:rsidRDefault="001C4121" w:rsidP="00553B0B">
            <w:pPr>
              <w:spacing w:after="0" w:line="240" w:lineRule="auto"/>
              <w:jc w:val="center"/>
              <w:rPr>
                <w:rFonts w:cs="Arial"/>
                <w:b/>
                <w:bCs/>
                <w:sz w:val="18"/>
                <w:szCs w:val="18"/>
              </w:rPr>
            </w:pPr>
            <w:r w:rsidRPr="001C4121">
              <w:rPr>
                <w:rFonts w:cs="Arial"/>
                <w:b/>
                <w:bCs/>
                <w:sz w:val="18"/>
                <w:szCs w:val="18"/>
              </w:rPr>
              <w:t>NOMBRE</w:t>
            </w:r>
          </w:p>
        </w:tc>
        <w:tc>
          <w:tcPr>
            <w:tcW w:w="4453" w:type="dxa"/>
            <w:shd w:val="clear" w:color="auto" w:fill="E0E0E0"/>
            <w:vAlign w:val="center"/>
          </w:tcPr>
          <w:p w:rsidR="001C4121" w:rsidRPr="001C4121" w:rsidRDefault="001C4121" w:rsidP="00553B0B">
            <w:pPr>
              <w:spacing w:after="0" w:line="240" w:lineRule="auto"/>
              <w:jc w:val="center"/>
              <w:rPr>
                <w:rFonts w:cs="Arial"/>
                <w:b/>
                <w:bCs/>
                <w:sz w:val="18"/>
                <w:szCs w:val="18"/>
              </w:rPr>
            </w:pPr>
            <w:r w:rsidRPr="001C4121">
              <w:rPr>
                <w:rFonts w:cs="Arial"/>
                <w:b/>
                <w:bCs/>
                <w:sz w:val="18"/>
                <w:szCs w:val="18"/>
              </w:rPr>
              <w:t>OBSERVACIONES</w:t>
            </w:r>
          </w:p>
        </w:tc>
      </w:tr>
      <w:tr w:rsidR="001C4121" w:rsidRPr="001C4121" w:rsidTr="001C4121">
        <w:trPr>
          <w:trHeight w:val="314"/>
        </w:trPr>
        <w:tc>
          <w:tcPr>
            <w:tcW w:w="416" w:type="dxa"/>
            <w:vAlign w:val="center"/>
          </w:tcPr>
          <w:p w:rsidR="001C4121" w:rsidRPr="001C4121" w:rsidRDefault="001C4121" w:rsidP="00553B0B">
            <w:pPr>
              <w:spacing w:after="0" w:line="240" w:lineRule="auto"/>
              <w:jc w:val="center"/>
              <w:rPr>
                <w:rFonts w:cs="Arial"/>
                <w:b/>
                <w:bCs/>
                <w:sz w:val="18"/>
                <w:szCs w:val="18"/>
              </w:rPr>
            </w:pPr>
            <w:r w:rsidRPr="001C4121">
              <w:rPr>
                <w:rFonts w:cs="Arial"/>
                <w:b/>
                <w:bCs/>
                <w:sz w:val="18"/>
                <w:szCs w:val="18"/>
              </w:rPr>
              <w:t>1</w:t>
            </w:r>
          </w:p>
        </w:tc>
        <w:tc>
          <w:tcPr>
            <w:tcW w:w="4207"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SELECCIÓN LUCES PUERTO/MAR</w:t>
            </w:r>
          </w:p>
        </w:tc>
        <w:tc>
          <w:tcPr>
            <w:tcW w:w="4453" w:type="dxa"/>
            <w:vAlign w:val="center"/>
          </w:tcPr>
          <w:p w:rsidR="001C4121" w:rsidRPr="001C4121" w:rsidRDefault="001C4121" w:rsidP="00553B0B">
            <w:pPr>
              <w:spacing w:after="0" w:line="240" w:lineRule="auto"/>
              <w:jc w:val="both"/>
              <w:rPr>
                <w:rFonts w:cs="Arial"/>
                <w:sz w:val="18"/>
                <w:szCs w:val="18"/>
                <w:lang w:val="es-MX"/>
              </w:rPr>
            </w:pPr>
            <w:r w:rsidRPr="001C4121">
              <w:rPr>
                <w:rFonts w:cs="Arial"/>
                <w:sz w:val="18"/>
                <w:szCs w:val="18"/>
                <w:lang w:val="es-MX"/>
              </w:rPr>
              <w:t>PARA CONDICIÓN DE PUERTO O DE MAR</w:t>
            </w:r>
          </w:p>
        </w:tc>
      </w:tr>
      <w:tr w:rsidR="001C4121" w:rsidRPr="001C4121" w:rsidTr="001C4121">
        <w:trPr>
          <w:trHeight w:val="286"/>
        </w:trPr>
        <w:tc>
          <w:tcPr>
            <w:tcW w:w="416" w:type="dxa"/>
            <w:vAlign w:val="center"/>
          </w:tcPr>
          <w:p w:rsidR="001C4121" w:rsidRPr="001C4121" w:rsidRDefault="001C4121" w:rsidP="00553B0B">
            <w:pPr>
              <w:spacing w:after="0" w:line="240" w:lineRule="auto"/>
              <w:jc w:val="center"/>
              <w:rPr>
                <w:rFonts w:cs="Arial"/>
                <w:b/>
                <w:bCs/>
                <w:sz w:val="18"/>
                <w:szCs w:val="18"/>
              </w:rPr>
            </w:pPr>
            <w:r w:rsidRPr="001C4121">
              <w:rPr>
                <w:rFonts w:cs="Arial"/>
                <w:b/>
                <w:bCs/>
                <w:sz w:val="18"/>
                <w:szCs w:val="18"/>
              </w:rPr>
              <w:t>2</w:t>
            </w:r>
          </w:p>
        </w:tc>
        <w:tc>
          <w:tcPr>
            <w:tcW w:w="4207"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LUCES DE AVIÓN</w:t>
            </w:r>
          </w:p>
        </w:tc>
        <w:tc>
          <w:tcPr>
            <w:tcW w:w="4453"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 xml:space="preserve">2 LUCES ROJAS TODO HORIZONTE EN </w:t>
            </w:r>
            <w:smartTag w:uri="urn:schemas-microsoft-com:office:smarttags" w:element="PersonName">
              <w:smartTagPr>
                <w:attr w:name="ProductID" w:val="LA PERILLA"/>
              </w:smartTagPr>
              <w:r w:rsidRPr="001C4121">
                <w:rPr>
                  <w:rFonts w:cs="Arial"/>
                  <w:sz w:val="18"/>
                  <w:szCs w:val="18"/>
                </w:rPr>
                <w:t>LA PERILLA</w:t>
              </w:r>
            </w:smartTag>
            <w:r w:rsidRPr="001C4121">
              <w:rPr>
                <w:rFonts w:cs="Arial"/>
                <w:sz w:val="18"/>
                <w:szCs w:val="18"/>
              </w:rPr>
              <w:t xml:space="preserve"> (ANTI AERONAVES)</w:t>
            </w:r>
          </w:p>
        </w:tc>
      </w:tr>
      <w:tr w:rsidR="001C4121" w:rsidRPr="001C4121" w:rsidTr="001C4121">
        <w:trPr>
          <w:trHeight w:val="320"/>
        </w:trPr>
        <w:tc>
          <w:tcPr>
            <w:tcW w:w="416" w:type="dxa"/>
            <w:vAlign w:val="center"/>
          </w:tcPr>
          <w:p w:rsidR="001C4121" w:rsidRPr="001C4121" w:rsidRDefault="001C4121" w:rsidP="00553B0B">
            <w:pPr>
              <w:spacing w:after="0" w:line="240" w:lineRule="auto"/>
              <w:jc w:val="center"/>
              <w:rPr>
                <w:rFonts w:cs="Arial"/>
                <w:b/>
                <w:bCs/>
                <w:sz w:val="18"/>
                <w:szCs w:val="18"/>
              </w:rPr>
            </w:pPr>
            <w:r w:rsidRPr="001C4121">
              <w:rPr>
                <w:rFonts w:cs="Arial"/>
                <w:b/>
                <w:bCs/>
                <w:sz w:val="18"/>
                <w:szCs w:val="18"/>
              </w:rPr>
              <w:t>3</w:t>
            </w:r>
          </w:p>
        </w:tc>
        <w:tc>
          <w:tcPr>
            <w:tcW w:w="4207"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LUZ DE ALCANCE/ESTELA</w:t>
            </w:r>
          </w:p>
        </w:tc>
        <w:tc>
          <w:tcPr>
            <w:tcW w:w="4453"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LUZ BLANCA DE ALCANCE</w:t>
            </w:r>
          </w:p>
        </w:tc>
      </w:tr>
      <w:tr w:rsidR="001C4121" w:rsidRPr="001C4121" w:rsidTr="001C4121">
        <w:trPr>
          <w:trHeight w:val="304"/>
        </w:trPr>
        <w:tc>
          <w:tcPr>
            <w:tcW w:w="416" w:type="dxa"/>
            <w:vAlign w:val="center"/>
          </w:tcPr>
          <w:p w:rsidR="001C4121" w:rsidRPr="001C4121" w:rsidRDefault="001C4121" w:rsidP="00553B0B">
            <w:pPr>
              <w:spacing w:after="0" w:line="240" w:lineRule="auto"/>
              <w:jc w:val="center"/>
              <w:rPr>
                <w:rFonts w:cs="Arial"/>
                <w:b/>
                <w:bCs/>
                <w:sz w:val="18"/>
                <w:szCs w:val="18"/>
              </w:rPr>
            </w:pPr>
            <w:r w:rsidRPr="001C4121">
              <w:rPr>
                <w:rFonts w:cs="Arial"/>
                <w:b/>
                <w:bCs/>
                <w:sz w:val="18"/>
                <w:szCs w:val="18"/>
              </w:rPr>
              <w:t>4</w:t>
            </w:r>
          </w:p>
        </w:tc>
        <w:tc>
          <w:tcPr>
            <w:tcW w:w="4207"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LUZ DE ALCANCE SECUNDARIA</w:t>
            </w:r>
          </w:p>
        </w:tc>
        <w:tc>
          <w:tcPr>
            <w:tcW w:w="4453" w:type="dxa"/>
            <w:vAlign w:val="center"/>
          </w:tcPr>
          <w:p w:rsidR="001C4121" w:rsidRPr="001C4121" w:rsidRDefault="001C4121" w:rsidP="00553B0B">
            <w:pPr>
              <w:spacing w:after="0" w:line="240" w:lineRule="auto"/>
              <w:jc w:val="both"/>
              <w:rPr>
                <w:rFonts w:cs="Arial"/>
                <w:sz w:val="18"/>
                <w:szCs w:val="18"/>
              </w:rPr>
            </w:pPr>
            <w:r w:rsidRPr="001C4121">
              <w:rPr>
                <w:rFonts w:cs="Arial"/>
                <w:sz w:val="18"/>
                <w:szCs w:val="18"/>
              </w:rPr>
              <w:t>NO PROBADA HASTA LA FECHA</w:t>
            </w:r>
          </w:p>
        </w:tc>
      </w:tr>
    </w:tbl>
    <w:p w:rsidR="004E6124" w:rsidRDefault="004E6124" w:rsidP="003F79B3">
      <w:pPr>
        <w:autoSpaceDE w:val="0"/>
        <w:autoSpaceDN w:val="0"/>
        <w:adjustRightInd w:val="0"/>
        <w:spacing w:after="0" w:line="240" w:lineRule="auto"/>
        <w:ind w:left="708" w:firstLine="710"/>
        <w:jc w:val="both"/>
        <w:rPr>
          <w:rFonts w:cs="ArialMT"/>
          <w:szCs w:val="18"/>
        </w:rPr>
      </w:pPr>
    </w:p>
    <w:p w:rsidR="00553B0B" w:rsidRDefault="00EA4FA4" w:rsidP="00553B0B">
      <w:pPr>
        <w:pStyle w:val="Ttulo3"/>
        <w:numPr>
          <w:ilvl w:val="0"/>
          <w:numId w:val="0"/>
        </w:numPr>
        <w:ind w:left="928"/>
      </w:pPr>
      <w:bookmarkStart w:id="31" w:name="_Toc532912288"/>
      <w:r>
        <w:t>A03.</w:t>
      </w:r>
      <w:r>
        <w:tab/>
        <w:t>Luces de Navegación</w:t>
      </w:r>
      <w:r w:rsidR="00553B0B">
        <w:t>.</w:t>
      </w:r>
      <w:bookmarkEnd w:id="31"/>
    </w:p>
    <w:p w:rsidR="00553B0B" w:rsidRPr="00343943" w:rsidRDefault="00553B0B" w:rsidP="00553B0B">
      <w:pPr>
        <w:autoSpaceDE w:val="0"/>
        <w:autoSpaceDN w:val="0"/>
        <w:adjustRightInd w:val="0"/>
        <w:spacing w:after="0" w:line="240" w:lineRule="auto"/>
        <w:jc w:val="center"/>
        <w:rPr>
          <w:rFonts w:cs="ArialMT"/>
          <w:i/>
        </w:rPr>
      </w:pPr>
      <w:r>
        <w:rPr>
          <w:rFonts w:cs="ArialMT"/>
        </w:rPr>
        <w:t xml:space="preserve">Figura A-02: </w:t>
      </w:r>
      <w:r>
        <w:rPr>
          <w:rFonts w:cs="ArialMT"/>
          <w:i/>
          <w:szCs w:val="18"/>
        </w:rPr>
        <w:t>Luces de Navegación.</w:t>
      </w:r>
    </w:p>
    <w:p w:rsidR="001C4121" w:rsidRDefault="00553B0B" w:rsidP="009668EB">
      <w:pPr>
        <w:autoSpaceDE w:val="0"/>
        <w:autoSpaceDN w:val="0"/>
        <w:adjustRightInd w:val="0"/>
        <w:spacing w:after="0" w:line="240" w:lineRule="auto"/>
        <w:jc w:val="center"/>
        <w:rPr>
          <w:noProof/>
          <w:lang w:eastAsia="es-CL"/>
        </w:rPr>
      </w:pPr>
      <w:r w:rsidRPr="009668EB">
        <w:rPr>
          <w:noProof/>
          <w:lang w:eastAsia="es-CL"/>
        </w:rPr>
        <w:drawing>
          <wp:inline distT="0" distB="0" distL="0" distR="0">
            <wp:extent cx="5256000" cy="3711875"/>
            <wp:effectExtent l="19050" t="19050" r="20955" b="222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3">
                      <a:extLst>
                        <a:ext uri="{28A0092B-C50C-407E-A947-70E740481C1C}">
                          <a14:useLocalDpi xmlns:a14="http://schemas.microsoft.com/office/drawing/2010/main" val="0"/>
                        </a:ext>
                      </a:extLst>
                    </a:blip>
                    <a:srcRect l="4031" r="4084" b="6671"/>
                    <a:stretch/>
                  </pic:blipFill>
                  <pic:spPr bwMode="auto">
                    <a:xfrm>
                      <a:off x="0" y="0"/>
                      <a:ext cx="5256000" cy="3711875"/>
                    </a:xfrm>
                    <a:prstGeom prst="rect">
                      <a:avLst/>
                    </a:prstGeom>
                    <a:noFill/>
                    <a:ln w="6350" cap="flat"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rsidR="009668EB" w:rsidRPr="009668EB" w:rsidRDefault="009668EB" w:rsidP="009668EB">
      <w:pPr>
        <w:autoSpaceDE w:val="0"/>
        <w:autoSpaceDN w:val="0"/>
        <w:adjustRightInd w:val="0"/>
        <w:spacing w:after="0" w:line="240" w:lineRule="auto"/>
        <w:ind w:left="426"/>
        <w:jc w:val="center"/>
        <w:rPr>
          <w:noProof/>
          <w:lang w:eastAsia="es-CL"/>
        </w:rPr>
      </w:pP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416"/>
        <w:gridCol w:w="4207"/>
        <w:gridCol w:w="4087"/>
      </w:tblGrid>
      <w:tr w:rsidR="00553B0B" w:rsidRPr="00553B0B" w:rsidTr="009668EB">
        <w:tblPrEx>
          <w:tblCellMar>
            <w:top w:w="0" w:type="dxa"/>
            <w:bottom w:w="0" w:type="dxa"/>
          </w:tblCellMar>
        </w:tblPrEx>
        <w:trPr>
          <w:trHeight w:val="222"/>
          <w:jc w:val="center"/>
        </w:trPr>
        <w:tc>
          <w:tcPr>
            <w:tcW w:w="8710" w:type="dxa"/>
            <w:gridSpan w:val="3"/>
            <w:shd w:val="clear" w:color="auto" w:fill="E0E0E0"/>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LUCES DE NAVEGACIÓN</w:t>
            </w:r>
          </w:p>
        </w:tc>
      </w:tr>
      <w:tr w:rsidR="00553B0B" w:rsidRPr="00553B0B" w:rsidTr="009668EB">
        <w:tblPrEx>
          <w:tblCellMar>
            <w:top w:w="0" w:type="dxa"/>
            <w:bottom w:w="0" w:type="dxa"/>
          </w:tblCellMar>
        </w:tblPrEx>
        <w:trPr>
          <w:trHeight w:val="94"/>
          <w:jc w:val="center"/>
        </w:trPr>
        <w:tc>
          <w:tcPr>
            <w:tcW w:w="416" w:type="dxa"/>
            <w:shd w:val="clear" w:color="auto" w:fill="E0E0E0"/>
            <w:vAlign w:val="center"/>
          </w:tcPr>
          <w:p w:rsidR="00553B0B" w:rsidRPr="00553B0B" w:rsidRDefault="00553B0B" w:rsidP="00553B0B">
            <w:pPr>
              <w:pStyle w:val="Ttulo1"/>
              <w:spacing w:after="0" w:line="240" w:lineRule="auto"/>
              <w:rPr>
                <w:rFonts w:asciiTheme="minorHAnsi" w:hAnsiTheme="minorHAnsi"/>
                <w:bCs/>
                <w:sz w:val="18"/>
                <w:szCs w:val="18"/>
              </w:rPr>
            </w:pPr>
            <w:bookmarkStart w:id="32" w:name="_Toc532911302"/>
            <w:bookmarkStart w:id="33" w:name="_Toc532912289"/>
            <w:r w:rsidRPr="00553B0B">
              <w:rPr>
                <w:rFonts w:asciiTheme="minorHAnsi" w:hAnsiTheme="minorHAnsi"/>
                <w:bCs/>
                <w:sz w:val="18"/>
                <w:szCs w:val="18"/>
              </w:rPr>
              <w:t>N°</w:t>
            </w:r>
            <w:bookmarkEnd w:id="32"/>
            <w:bookmarkEnd w:id="33"/>
          </w:p>
        </w:tc>
        <w:tc>
          <w:tcPr>
            <w:tcW w:w="4207" w:type="dxa"/>
            <w:shd w:val="clear" w:color="auto" w:fill="E0E0E0"/>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NOMBRE</w:t>
            </w:r>
          </w:p>
        </w:tc>
        <w:tc>
          <w:tcPr>
            <w:tcW w:w="4087" w:type="dxa"/>
            <w:shd w:val="clear" w:color="auto" w:fill="E0E0E0"/>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OBSERVACIONES</w:t>
            </w:r>
          </w:p>
        </w:tc>
      </w:tr>
      <w:tr w:rsidR="00553B0B" w:rsidRPr="00553B0B" w:rsidTr="009668EB">
        <w:tblPrEx>
          <w:tblCellMar>
            <w:top w:w="0" w:type="dxa"/>
            <w:bottom w:w="0" w:type="dxa"/>
          </w:tblCellMar>
        </w:tblPrEx>
        <w:trPr>
          <w:trHeight w:val="134"/>
          <w:jc w:val="center"/>
        </w:trPr>
        <w:tc>
          <w:tcPr>
            <w:tcW w:w="416" w:type="dxa"/>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1</w:t>
            </w:r>
          </w:p>
        </w:tc>
        <w:tc>
          <w:tcPr>
            <w:tcW w:w="420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POSICIÓN ESTRIBOR</w:t>
            </w:r>
          </w:p>
        </w:tc>
        <w:tc>
          <w:tcPr>
            <w:tcW w:w="4087" w:type="dxa"/>
            <w:vAlign w:val="center"/>
          </w:tcPr>
          <w:p w:rsidR="00553B0B" w:rsidRPr="00553B0B" w:rsidRDefault="00553B0B" w:rsidP="00553B0B">
            <w:pPr>
              <w:spacing w:after="0" w:line="240" w:lineRule="auto"/>
              <w:jc w:val="both"/>
              <w:rPr>
                <w:rFonts w:cs="Arial"/>
                <w:sz w:val="18"/>
                <w:szCs w:val="18"/>
                <w:lang w:val="es-MX"/>
              </w:rPr>
            </w:pPr>
            <w:r w:rsidRPr="00553B0B">
              <w:rPr>
                <w:rFonts w:cs="Arial"/>
                <w:sz w:val="18"/>
                <w:szCs w:val="18"/>
                <w:lang w:val="es-MX"/>
              </w:rPr>
              <w:t>LUZ VERDE</w:t>
            </w:r>
          </w:p>
        </w:tc>
      </w:tr>
      <w:tr w:rsidR="00553B0B" w:rsidRPr="00553B0B" w:rsidTr="009668EB">
        <w:tblPrEx>
          <w:tblCellMar>
            <w:top w:w="0" w:type="dxa"/>
            <w:bottom w:w="0" w:type="dxa"/>
          </w:tblCellMar>
        </w:tblPrEx>
        <w:trPr>
          <w:trHeight w:val="91"/>
          <w:jc w:val="center"/>
        </w:trPr>
        <w:tc>
          <w:tcPr>
            <w:tcW w:w="416" w:type="dxa"/>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2</w:t>
            </w:r>
          </w:p>
        </w:tc>
        <w:tc>
          <w:tcPr>
            <w:tcW w:w="420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POSICIÓN BABOR</w:t>
            </w:r>
          </w:p>
        </w:tc>
        <w:tc>
          <w:tcPr>
            <w:tcW w:w="408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ROJA</w:t>
            </w:r>
          </w:p>
        </w:tc>
      </w:tr>
      <w:tr w:rsidR="00553B0B" w:rsidRPr="00553B0B" w:rsidTr="009668EB">
        <w:tblPrEx>
          <w:tblCellMar>
            <w:top w:w="0" w:type="dxa"/>
            <w:bottom w:w="0" w:type="dxa"/>
          </w:tblCellMar>
        </w:tblPrEx>
        <w:trPr>
          <w:trHeight w:val="240"/>
          <w:jc w:val="center"/>
        </w:trPr>
        <w:tc>
          <w:tcPr>
            <w:tcW w:w="416" w:type="dxa"/>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3</w:t>
            </w:r>
          </w:p>
        </w:tc>
        <w:tc>
          <w:tcPr>
            <w:tcW w:w="420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TOPE 1</w:t>
            </w:r>
          </w:p>
        </w:tc>
        <w:tc>
          <w:tcPr>
            <w:tcW w:w="408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BLANCA</w:t>
            </w:r>
          </w:p>
        </w:tc>
      </w:tr>
      <w:tr w:rsidR="00553B0B" w:rsidRPr="00553B0B" w:rsidTr="009668EB">
        <w:tblPrEx>
          <w:tblCellMar>
            <w:top w:w="0" w:type="dxa"/>
            <w:bottom w:w="0" w:type="dxa"/>
          </w:tblCellMar>
        </w:tblPrEx>
        <w:trPr>
          <w:trHeight w:val="168"/>
          <w:jc w:val="center"/>
        </w:trPr>
        <w:tc>
          <w:tcPr>
            <w:tcW w:w="416" w:type="dxa"/>
            <w:vAlign w:val="center"/>
          </w:tcPr>
          <w:p w:rsidR="00553B0B" w:rsidRPr="00553B0B" w:rsidRDefault="00553B0B" w:rsidP="00553B0B">
            <w:pPr>
              <w:spacing w:after="0" w:line="240" w:lineRule="auto"/>
              <w:jc w:val="center"/>
              <w:rPr>
                <w:rFonts w:cs="Arial"/>
                <w:b/>
                <w:bCs/>
                <w:sz w:val="18"/>
                <w:szCs w:val="18"/>
              </w:rPr>
            </w:pPr>
            <w:r w:rsidRPr="00553B0B">
              <w:rPr>
                <w:rFonts w:cs="Arial"/>
                <w:b/>
                <w:bCs/>
                <w:sz w:val="18"/>
                <w:szCs w:val="18"/>
              </w:rPr>
              <w:t>4</w:t>
            </w:r>
          </w:p>
        </w:tc>
        <w:tc>
          <w:tcPr>
            <w:tcW w:w="420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TOPE 2</w:t>
            </w:r>
          </w:p>
        </w:tc>
        <w:tc>
          <w:tcPr>
            <w:tcW w:w="4087" w:type="dxa"/>
            <w:vAlign w:val="center"/>
          </w:tcPr>
          <w:p w:rsidR="00553B0B" w:rsidRPr="00553B0B" w:rsidRDefault="00553B0B" w:rsidP="00553B0B">
            <w:pPr>
              <w:spacing w:after="0" w:line="240" w:lineRule="auto"/>
              <w:jc w:val="both"/>
              <w:rPr>
                <w:rFonts w:cs="Arial"/>
                <w:sz w:val="18"/>
                <w:szCs w:val="18"/>
              </w:rPr>
            </w:pPr>
            <w:r w:rsidRPr="00553B0B">
              <w:rPr>
                <w:rFonts w:cs="Arial"/>
                <w:sz w:val="18"/>
                <w:szCs w:val="18"/>
              </w:rPr>
              <w:t>LUZ BLANCA</w:t>
            </w:r>
          </w:p>
        </w:tc>
      </w:tr>
    </w:tbl>
    <w:p w:rsidR="00553B0B" w:rsidRDefault="00553B0B" w:rsidP="00553B0B">
      <w:pPr>
        <w:jc w:val="center"/>
        <w:rPr>
          <w:rFonts w:ascii="DejaVu Sans Condensed" w:hAnsi="DejaVu Sans Condensed" w:cs="DejaVu Sans Condensed"/>
          <w:b/>
          <w:noProof/>
          <w:szCs w:val="28"/>
          <w:u w:val="single"/>
          <w:lang w:eastAsia="es-CL"/>
        </w:rPr>
      </w:pPr>
    </w:p>
    <w:p w:rsidR="00553B0B" w:rsidRDefault="00553B0B" w:rsidP="00553B0B">
      <w:pPr>
        <w:jc w:val="center"/>
        <w:rPr>
          <w:rFonts w:ascii="DejaVu Sans Condensed" w:hAnsi="DejaVu Sans Condensed" w:cs="DejaVu Sans Condensed"/>
          <w:b/>
          <w:noProof/>
          <w:szCs w:val="28"/>
          <w:u w:val="single"/>
          <w:lang w:eastAsia="es-CL"/>
        </w:rPr>
      </w:pPr>
    </w:p>
    <w:p w:rsidR="00553B0B" w:rsidRDefault="00553B0B" w:rsidP="00553B0B">
      <w:pPr>
        <w:jc w:val="center"/>
        <w:rPr>
          <w:rFonts w:ascii="DejaVu Sans Condensed" w:hAnsi="DejaVu Sans Condensed" w:cs="DejaVu Sans Condensed"/>
          <w:b/>
          <w:noProof/>
          <w:szCs w:val="28"/>
          <w:u w:val="single"/>
          <w:lang w:eastAsia="es-CL"/>
        </w:rPr>
      </w:pPr>
    </w:p>
    <w:p w:rsidR="00553B0B" w:rsidRDefault="00553B0B" w:rsidP="00553B0B">
      <w:pPr>
        <w:jc w:val="center"/>
        <w:rPr>
          <w:rFonts w:ascii="DejaVu Sans Condensed" w:hAnsi="DejaVu Sans Condensed" w:cs="DejaVu Sans Condensed"/>
          <w:b/>
          <w:noProof/>
          <w:szCs w:val="28"/>
          <w:u w:val="single"/>
          <w:lang w:eastAsia="es-CL"/>
        </w:rPr>
      </w:pPr>
    </w:p>
    <w:p w:rsidR="00553B0B" w:rsidRDefault="00553B0B" w:rsidP="00553B0B">
      <w:pPr>
        <w:jc w:val="center"/>
        <w:rPr>
          <w:rFonts w:ascii="DejaVu Sans Condensed" w:hAnsi="DejaVu Sans Condensed" w:cs="DejaVu Sans Condensed"/>
          <w:b/>
          <w:noProof/>
          <w:szCs w:val="28"/>
          <w:u w:val="single"/>
          <w:lang w:eastAsia="es-CL"/>
        </w:rPr>
      </w:pPr>
    </w:p>
    <w:p w:rsidR="00553B0B" w:rsidRDefault="009668EB" w:rsidP="00553B0B">
      <w:pPr>
        <w:pStyle w:val="Ttulo3"/>
        <w:numPr>
          <w:ilvl w:val="0"/>
          <w:numId w:val="0"/>
        </w:numPr>
        <w:ind w:left="928"/>
      </w:pPr>
      <w:bookmarkStart w:id="34" w:name="_Toc532912290"/>
      <w:r>
        <w:lastRenderedPageBreak/>
        <w:t>A04</w:t>
      </w:r>
      <w:r w:rsidR="00553B0B">
        <w:t>.</w:t>
      </w:r>
      <w:r w:rsidR="00553B0B">
        <w:tab/>
        <w:t xml:space="preserve">Luces de </w:t>
      </w:r>
      <w:r w:rsidR="00EA4FA4">
        <w:t>Mástil – Exteriores – Interiores.</w:t>
      </w:r>
      <w:r w:rsidR="00553B0B">
        <w:t>.</w:t>
      </w:r>
      <w:bookmarkEnd w:id="34"/>
    </w:p>
    <w:p w:rsidR="00553B0B" w:rsidRPr="00343943" w:rsidRDefault="009668EB" w:rsidP="00553B0B">
      <w:pPr>
        <w:autoSpaceDE w:val="0"/>
        <w:autoSpaceDN w:val="0"/>
        <w:adjustRightInd w:val="0"/>
        <w:spacing w:after="0" w:line="240" w:lineRule="auto"/>
        <w:jc w:val="center"/>
        <w:rPr>
          <w:rFonts w:cs="ArialMT"/>
          <w:i/>
        </w:rPr>
      </w:pPr>
      <w:r>
        <w:rPr>
          <w:rFonts w:cs="ArialMT"/>
        </w:rPr>
        <w:t>Figura A-03</w:t>
      </w:r>
      <w:r w:rsidR="00553B0B">
        <w:rPr>
          <w:rFonts w:cs="ArialMT"/>
        </w:rPr>
        <w:t xml:space="preserve">: </w:t>
      </w:r>
      <w:r w:rsidR="00553B0B">
        <w:rPr>
          <w:rFonts w:cs="ArialMT"/>
          <w:i/>
          <w:szCs w:val="18"/>
        </w:rPr>
        <w:t xml:space="preserve">Luces de </w:t>
      </w:r>
      <w:r>
        <w:rPr>
          <w:rFonts w:cs="ArialMT"/>
          <w:i/>
          <w:szCs w:val="18"/>
        </w:rPr>
        <w:t>M</w:t>
      </w:r>
      <w:r>
        <w:rPr>
          <w:rFonts w:cs="ArialMT"/>
          <w:i/>
          <w:szCs w:val="18"/>
          <w:lang w:val="es-ES"/>
        </w:rPr>
        <w:t>á</w:t>
      </w:r>
      <w:proofErr w:type="spellStart"/>
      <w:r>
        <w:rPr>
          <w:rFonts w:cs="ArialMT"/>
          <w:i/>
          <w:szCs w:val="18"/>
        </w:rPr>
        <w:t>stil</w:t>
      </w:r>
      <w:proofErr w:type="spellEnd"/>
      <w:r>
        <w:rPr>
          <w:rFonts w:cs="ArialMT"/>
          <w:i/>
          <w:szCs w:val="18"/>
        </w:rPr>
        <w:t xml:space="preserve"> – Exteriores – Interiores</w:t>
      </w:r>
      <w:r w:rsidR="00553B0B">
        <w:rPr>
          <w:rFonts w:cs="ArialMT"/>
          <w:i/>
          <w:szCs w:val="18"/>
        </w:rPr>
        <w:t>.</w:t>
      </w:r>
    </w:p>
    <w:p w:rsidR="00553B0B" w:rsidRDefault="009668EB" w:rsidP="009668EB">
      <w:pPr>
        <w:autoSpaceDE w:val="0"/>
        <w:autoSpaceDN w:val="0"/>
        <w:adjustRightInd w:val="0"/>
        <w:spacing w:after="0" w:line="240" w:lineRule="auto"/>
        <w:jc w:val="center"/>
        <w:rPr>
          <w:noProof/>
          <w:lang w:eastAsia="es-CL"/>
        </w:rPr>
      </w:pPr>
      <w:r w:rsidRPr="009668EB">
        <w:rPr>
          <w:noProof/>
          <w:lang w:eastAsia="es-CL"/>
        </w:rPr>
        <w:drawing>
          <wp:inline distT="0" distB="0" distL="0" distR="0">
            <wp:extent cx="5256000" cy="2635146"/>
            <wp:effectExtent l="19050" t="19050" r="20955" b="1333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lum bright="10000"/>
                      <a:extLst>
                        <a:ext uri="{28A0092B-C50C-407E-A947-70E740481C1C}">
                          <a14:useLocalDpi xmlns:a14="http://schemas.microsoft.com/office/drawing/2010/main" val="0"/>
                        </a:ext>
                      </a:extLst>
                    </a:blip>
                    <a:srcRect/>
                    <a:stretch>
                      <a:fillRect/>
                    </a:stretch>
                  </pic:blipFill>
                  <pic:spPr bwMode="auto">
                    <a:xfrm>
                      <a:off x="0" y="0"/>
                      <a:ext cx="5256000" cy="2635146"/>
                    </a:xfrm>
                    <a:prstGeom prst="rect">
                      <a:avLst/>
                    </a:prstGeom>
                    <a:noFill/>
                    <a:ln w="6350" cmpd="sng">
                      <a:solidFill>
                        <a:srgbClr val="000000"/>
                      </a:solidFill>
                      <a:miter lim="800000"/>
                      <a:headEnd/>
                      <a:tailEnd/>
                    </a:ln>
                    <a:effectLst/>
                  </pic:spPr>
                </pic:pic>
              </a:graphicData>
            </a:graphic>
          </wp:inline>
        </w:drawing>
      </w:r>
    </w:p>
    <w:p w:rsidR="009668EB" w:rsidRPr="009668EB" w:rsidRDefault="009668EB" w:rsidP="009668EB">
      <w:pPr>
        <w:autoSpaceDE w:val="0"/>
        <w:autoSpaceDN w:val="0"/>
        <w:adjustRightInd w:val="0"/>
        <w:spacing w:after="0" w:line="240" w:lineRule="auto"/>
        <w:jc w:val="center"/>
        <w:rPr>
          <w:noProof/>
          <w:lang w:eastAsia="es-CL"/>
        </w:rPr>
      </w:pPr>
    </w:p>
    <w:tbl>
      <w:tblPr>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416"/>
        <w:gridCol w:w="2894"/>
        <w:gridCol w:w="5580"/>
      </w:tblGrid>
      <w:tr w:rsidR="009668EB" w:rsidRPr="009668EB" w:rsidTr="009668EB">
        <w:tblPrEx>
          <w:tblCellMar>
            <w:top w:w="0" w:type="dxa"/>
            <w:bottom w:w="0" w:type="dxa"/>
          </w:tblCellMar>
        </w:tblPrEx>
        <w:trPr>
          <w:trHeight w:val="298"/>
        </w:trPr>
        <w:tc>
          <w:tcPr>
            <w:tcW w:w="8890" w:type="dxa"/>
            <w:gridSpan w:val="3"/>
            <w:shd w:val="clear" w:color="auto" w:fill="D9D9D9" w:themeFill="background1" w:themeFillShade="D9"/>
            <w:vAlign w:val="center"/>
          </w:tcPr>
          <w:p w:rsidR="009668EB" w:rsidRPr="009668EB" w:rsidRDefault="009668EB" w:rsidP="009668EB">
            <w:pPr>
              <w:spacing w:after="0" w:line="240" w:lineRule="auto"/>
              <w:jc w:val="center"/>
              <w:rPr>
                <w:rFonts w:cs="Arial"/>
                <w:b/>
                <w:bCs/>
                <w:sz w:val="18"/>
                <w:szCs w:val="18"/>
              </w:rPr>
            </w:pPr>
            <w:r>
              <w:rPr>
                <w:rFonts w:cs="Arial"/>
                <w:b/>
                <w:bCs/>
                <w:sz w:val="18"/>
                <w:szCs w:val="18"/>
              </w:rPr>
              <w:t>LUCES DEL MÁSTIL – I</w:t>
            </w:r>
            <w:r w:rsidRPr="009668EB">
              <w:rPr>
                <w:rFonts w:cs="Arial"/>
                <w:b/>
                <w:bCs/>
                <w:sz w:val="18"/>
                <w:szCs w:val="18"/>
              </w:rPr>
              <w:t>NTERIORES</w:t>
            </w:r>
            <w:r>
              <w:rPr>
                <w:rFonts w:cs="Arial"/>
                <w:b/>
                <w:bCs/>
                <w:sz w:val="18"/>
                <w:szCs w:val="18"/>
              </w:rPr>
              <w:t xml:space="preserve"> – </w:t>
            </w:r>
            <w:r w:rsidRPr="009668EB">
              <w:rPr>
                <w:rFonts w:cs="Arial"/>
                <w:b/>
                <w:bCs/>
                <w:sz w:val="18"/>
                <w:szCs w:val="18"/>
              </w:rPr>
              <w:t>EXTERIORES</w:t>
            </w:r>
          </w:p>
        </w:tc>
      </w:tr>
      <w:tr w:rsidR="009668EB" w:rsidRPr="009668EB" w:rsidTr="009668EB">
        <w:tblPrEx>
          <w:tblCellMar>
            <w:top w:w="0" w:type="dxa"/>
            <w:bottom w:w="0" w:type="dxa"/>
          </w:tblCellMar>
        </w:tblPrEx>
        <w:trPr>
          <w:trHeight w:val="298"/>
        </w:trPr>
        <w:tc>
          <w:tcPr>
            <w:tcW w:w="416" w:type="dxa"/>
            <w:shd w:val="clear" w:color="auto" w:fill="D9D9D9" w:themeFill="background1" w:themeFillShade="D9"/>
            <w:vAlign w:val="center"/>
          </w:tcPr>
          <w:p w:rsidR="009668EB" w:rsidRPr="009668EB" w:rsidRDefault="009668EB" w:rsidP="009668EB">
            <w:pPr>
              <w:pStyle w:val="Ttulo1"/>
              <w:spacing w:after="0" w:line="240" w:lineRule="auto"/>
              <w:rPr>
                <w:rFonts w:asciiTheme="minorHAnsi" w:hAnsiTheme="minorHAnsi"/>
                <w:bCs/>
                <w:sz w:val="18"/>
                <w:szCs w:val="18"/>
              </w:rPr>
            </w:pPr>
            <w:bookmarkStart w:id="35" w:name="_Toc532912291"/>
            <w:r w:rsidRPr="009668EB">
              <w:rPr>
                <w:rFonts w:asciiTheme="minorHAnsi" w:hAnsiTheme="minorHAnsi"/>
                <w:bCs/>
                <w:sz w:val="18"/>
                <w:szCs w:val="18"/>
              </w:rPr>
              <w:t>N°</w:t>
            </w:r>
            <w:bookmarkEnd w:id="35"/>
          </w:p>
        </w:tc>
        <w:tc>
          <w:tcPr>
            <w:tcW w:w="2894" w:type="dxa"/>
            <w:shd w:val="clear" w:color="auto" w:fill="D9D9D9" w:themeFill="background1" w:themeFillShade="D9"/>
            <w:vAlign w:val="center"/>
          </w:tcPr>
          <w:p w:rsidR="009668EB" w:rsidRPr="009668EB" w:rsidRDefault="009668EB" w:rsidP="009668EB">
            <w:pPr>
              <w:spacing w:after="0" w:line="240" w:lineRule="auto"/>
              <w:jc w:val="center"/>
              <w:rPr>
                <w:rFonts w:cs="Arial"/>
                <w:b/>
                <w:bCs/>
                <w:sz w:val="18"/>
                <w:szCs w:val="18"/>
              </w:rPr>
            </w:pPr>
            <w:r w:rsidRPr="009668EB">
              <w:rPr>
                <w:rFonts w:cs="Arial"/>
                <w:b/>
                <w:bCs/>
                <w:sz w:val="18"/>
                <w:szCs w:val="18"/>
              </w:rPr>
              <w:t>NOMBRE</w:t>
            </w:r>
          </w:p>
        </w:tc>
        <w:tc>
          <w:tcPr>
            <w:tcW w:w="5580" w:type="dxa"/>
            <w:shd w:val="clear" w:color="auto" w:fill="D9D9D9" w:themeFill="background1" w:themeFillShade="D9"/>
            <w:vAlign w:val="center"/>
          </w:tcPr>
          <w:p w:rsidR="009668EB" w:rsidRPr="009668EB" w:rsidRDefault="009668EB" w:rsidP="009668EB">
            <w:pPr>
              <w:spacing w:after="0" w:line="240" w:lineRule="auto"/>
              <w:jc w:val="center"/>
              <w:rPr>
                <w:rFonts w:cs="Arial"/>
                <w:b/>
                <w:bCs/>
                <w:sz w:val="18"/>
                <w:szCs w:val="18"/>
              </w:rPr>
            </w:pPr>
            <w:r w:rsidRPr="009668EB">
              <w:rPr>
                <w:rFonts w:cs="Arial"/>
                <w:b/>
                <w:bCs/>
                <w:sz w:val="18"/>
                <w:szCs w:val="18"/>
              </w:rPr>
              <w:t>OBSERVACIONES</w:t>
            </w:r>
          </w:p>
        </w:tc>
      </w:tr>
      <w:tr w:rsidR="009668EB" w:rsidRPr="009668EB" w:rsidTr="009668EB">
        <w:tblPrEx>
          <w:tblCellMar>
            <w:top w:w="0" w:type="dxa"/>
            <w:bottom w:w="0" w:type="dxa"/>
          </w:tblCellMar>
        </w:tblPrEx>
        <w:trPr>
          <w:trHeight w:val="314"/>
        </w:trPr>
        <w:tc>
          <w:tcPr>
            <w:tcW w:w="416" w:type="dxa"/>
            <w:shd w:val="clear" w:color="auto" w:fill="auto"/>
            <w:vAlign w:val="center"/>
          </w:tcPr>
          <w:p w:rsidR="009668EB" w:rsidRPr="009668EB" w:rsidRDefault="009668EB" w:rsidP="009668EB">
            <w:pPr>
              <w:spacing w:after="0" w:line="240" w:lineRule="auto"/>
              <w:jc w:val="center"/>
              <w:rPr>
                <w:rFonts w:cs="Arial"/>
                <w:b/>
                <w:bCs/>
                <w:sz w:val="18"/>
                <w:szCs w:val="18"/>
              </w:rPr>
            </w:pPr>
            <w:r w:rsidRPr="009668EB">
              <w:rPr>
                <w:rFonts w:cs="Arial"/>
                <w:b/>
                <w:bCs/>
                <w:sz w:val="18"/>
                <w:szCs w:val="18"/>
              </w:rPr>
              <w:t>1</w:t>
            </w:r>
          </w:p>
        </w:tc>
        <w:tc>
          <w:tcPr>
            <w:tcW w:w="2894"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 xml:space="preserve">LUCES DEL MÁSTIL </w:t>
            </w:r>
          </w:p>
        </w:tc>
        <w:tc>
          <w:tcPr>
            <w:tcW w:w="5580" w:type="dxa"/>
            <w:shd w:val="clear" w:color="auto" w:fill="auto"/>
            <w:vAlign w:val="center"/>
          </w:tcPr>
          <w:p w:rsidR="009668EB" w:rsidRPr="009668EB" w:rsidRDefault="009668EB" w:rsidP="009668EB">
            <w:pPr>
              <w:spacing w:after="0" w:line="240" w:lineRule="auto"/>
              <w:jc w:val="both"/>
              <w:rPr>
                <w:rFonts w:cs="Arial"/>
                <w:sz w:val="18"/>
                <w:szCs w:val="18"/>
                <w:lang w:val="es-MX"/>
              </w:rPr>
            </w:pPr>
            <w:r w:rsidRPr="009668EB">
              <w:rPr>
                <w:rFonts w:cs="Arial"/>
                <w:sz w:val="18"/>
                <w:szCs w:val="18"/>
                <w:lang w:val="es-MX"/>
              </w:rPr>
              <w:t>LUCES ESPECIALES QUE SE PUEDEN ENCENDER POR CADA BANDA (DETALLADAS MÁS ADELANTE COMO LUCES ESPECIALES).</w:t>
            </w:r>
          </w:p>
        </w:tc>
      </w:tr>
      <w:tr w:rsidR="009668EB" w:rsidRPr="009668EB" w:rsidTr="009668EB">
        <w:tblPrEx>
          <w:tblCellMar>
            <w:top w:w="0" w:type="dxa"/>
            <w:bottom w:w="0" w:type="dxa"/>
          </w:tblCellMar>
        </w:tblPrEx>
        <w:trPr>
          <w:trHeight w:val="286"/>
        </w:trPr>
        <w:tc>
          <w:tcPr>
            <w:tcW w:w="416" w:type="dxa"/>
            <w:shd w:val="clear" w:color="auto" w:fill="auto"/>
            <w:vAlign w:val="center"/>
          </w:tcPr>
          <w:p w:rsidR="009668EB" w:rsidRPr="009668EB" w:rsidRDefault="009668EB" w:rsidP="009668EB">
            <w:pPr>
              <w:spacing w:after="0" w:line="240" w:lineRule="auto"/>
              <w:jc w:val="center"/>
              <w:rPr>
                <w:rFonts w:cs="Arial"/>
                <w:b/>
                <w:bCs/>
                <w:sz w:val="18"/>
                <w:szCs w:val="18"/>
              </w:rPr>
            </w:pPr>
            <w:r w:rsidRPr="009668EB">
              <w:rPr>
                <w:rFonts w:cs="Arial"/>
                <w:b/>
                <w:bCs/>
                <w:sz w:val="18"/>
                <w:szCs w:val="18"/>
              </w:rPr>
              <w:t>2</w:t>
            </w:r>
          </w:p>
        </w:tc>
        <w:tc>
          <w:tcPr>
            <w:tcW w:w="2894"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LUCES DE INTERIORES</w:t>
            </w:r>
          </w:p>
        </w:tc>
        <w:tc>
          <w:tcPr>
            <w:tcW w:w="5580"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EN POSICIÓN 1 SE ENCIENDEN LAS LUCES ROJAS DE INTERIORES, EN POSICIÓN 0 PERMANECEN ENCENDIDAS LAS BLANCAS</w:t>
            </w:r>
          </w:p>
        </w:tc>
      </w:tr>
      <w:tr w:rsidR="009668EB" w:rsidRPr="009668EB" w:rsidTr="009668EB">
        <w:tblPrEx>
          <w:tblCellMar>
            <w:top w:w="0" w:type="dxa"/>
            <w:bottom w:w="0" w:type="dxa"/>
          </w:tblCellMar>
        </w:tblPrEx>
        <w:trPr>
          <w:trHeight w:val="320"/>
        </w:trPr>
        <w:tc>
          <w:tcPr>
            <w:tcW w:w="416" w:type="dxa"/>
            <w:shd w:val="clear" w:color="auto" w:fill="auto"/>
            <w:vAlign w:val="center"/>
          </w:tcPr>
          <w:p w:rsidR="009668EB" w:rsidRPr="009668EB" w:rsidRDefault="009668EB" w:rsidP="009668EB">
            <w:pPr>
              <w:spacing w:after="0" w:line="240" w:lineRule="auto"/>
              <w:jc w:val="center"/>
              <w:rPr>
                <w:rFonts w:cs="Arial"/>
                <w:b/>
                <w:bCs/>
                <w:sz w:val="18"/>
                <w:szCs w:val="18"/>
              </w:rPr>
            </w:pPr>
            <w:r w:rsidRPr="009668EB">
              <w:rPr>
                <w:rFonts w:cs="Arial"/>
                <w:b/>
                <w:bCs/>
                <w:sz w:val="18"/>
                <w:szCs w:val="18"/>
              </w:rPr>
              <w:t>3</w:t>
            </w:r>
          </w:p>
        </w:tc>
        <w:tc>
          <w:tcPr>
            <w:tcW w:w="2894"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LUCES DE INTERIORES PTE</w:t>
            </w:r>
          </w:p>
        </w:tc>
        <w:tc>
          <w:tcPr>
            <w:tcW w:w="5580"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 xml:space="preserve">SE ENCIENDE SOLAMENTE UNA LUZ PEQUEÑA UBICADA EN </w:t>
            </w:r>
            <w:smartTag w:uri="urn:schemas-microsoft-com:office:smarttags" w:element="PersonName">
              <w:smartTagPr>
                <w:attr w:name="ProductID" w:val="LA ESCALA DE"/>
              </w:smartTagPr>
              <w:smartTag w:uri="urn:schemas-microsoft-com:office:smarttags" w:element="PersonName">
                <w:smartTagPr>
                  <w:attr w:name="ProductID" w:val="LA ESCALA"/>
                </w:smartTagPr>
                <w:r w:rsidRPr="009668EB">
                  <w:rPr>
                    <w:rFonts w:cs="Arial"/>
                    <w:sz w:val="18"/>
                    <w:szCs w:val="18"/>
                  </w:rPr>
                  <w:t>LA ESCALA</w:t>
                </w:r>
              </w:smartTag>
              <w:r w:rsidRPr="009668EB">
                <w:rPr>
                  <w:rFonts w:cs="Arial"/>
                  <w:sz w:val="18"/>
                  <w:szCs w:val="18"/>
                </w:rPr>
                <w:t xml:space="preserve"> DE</w:t>
              </w:r>
            </w:smartTag>
            <w:r w:rsidRPr="009668EB">
              <w:rPr>
                <w:rFonts w:cs="Arial"/>
                <w:sz w:val="18"/>
                <w:szCs w:val="18"/>
              </w:rPr>
              <w:t xml:space="preserve"> ENTRADA AL PUENTE</w:t>
            </w:r>
          </w:p>
        </w:tc>
      </w:tr>
      <w:tr w:rsidR="009668EB" w:rsidRPr="009668EB" w:rsidTr="009668EB">
        <w:tblPrEx>
          <w:tblCellMar>
            <w:top w:w="0" w:type="dxa"/>
            <w:bottom w:w="0" w:type="dxa"/>
          </w:tblCellMar>
        </w:tblPrEx>
        <w:trPr>
          <w:trHeight w:val="304"/>
        </w:trPr>
        <w:tc>
          <w:tcPr>
            <w:tcW w:w="416" w:type="dxa"/>
            <w:shd w:val="clear" w:color="auto" w:fill="auto"/>
            <w:vAlign w:val="center"/>
          </w:tcPr>
          <w:p w:rsidR="009668EB" w:rsidRPr="009668EB" w:rsidRDefault="009668EB" w:rsidP="009668EB">
            <w:pPr>
              <w:spacing w:after="0" w:line="240" w:lineRule="auto"/>
              <w:jc w:val="center"/>
              <w:rPr>
                <w:rFonts w:cs="Arial"/>
                <w:b/>
                <w:bCs/>
                <w:sz w:val="18"/>
                <w:szCs w:val="18"/>
              </w:rPr>
            </w:pPr>
            <w:r w:rsidRPr="009668EB">
              <w:rPr>
                <w:rFonts w:cs="Arial"/>
                <w:b/>
                <w:bCs/>
                <w:sz w:val="18"/>
                <w:szCs w:val="18"/>
              </w:rPr>
              <w:t>4</w:t>
            </w:r>
          </w:p>
        </w:tc>
        <w:tc>
          <w:tcPr>
            <w:tcW w:w="2894"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LUCES EXTERIORES</w:t>
            </w:r>
          </w:p>
        </w:tc>
        <w:tc>
          <w:tcPr>
            <w:tcW w:w="5580" w:type="dxa"/>
            <w:shd w:val="clear" w:color="auto" w:fill="auto"/>
            <w:vAlign w:val="center"/>
          </w:tcPr>
          <w:p w:rsidR="009668EB" w:rsidRPr="009668EB" w:rsidRDefault="009668EB" w:rsidP="009668EB">
            <w:pPr>
              <w:spacing w:after="0" w:line="240" w:lineRule="auto"/>
              <w:jc w:val="both"/>
              <w:rPr>
                <w:rFonts w:cs="Arial"/>
                <w:sz w:val="18"/>
                <w:szCs w:val="18"/>
              </w:rPr>
            </w:pPr>
            <w:r w:rsidRPr="009668EB">
              <w:rPr>
                <w:rFonts w:cs="Arial"/>
                <w:sz w:val="18"/>
                <w:szCs w:val="18"/>
              </w:rPr>
              <w:t>TODAS LAS LUCES DE EXTERIORES PARA CONDICIÓN DE PUERTO</w:t>
            </w:r>
          </w:p>
        </w:tc>
      </w:tr>
    </w:tbl>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553B0B">
      <w:pPr>
        <w:jc w:val="center"/>
        <w:rPr>
          <w:rFonts w:ascii="DejaVu Sans Condensed" w:hAnsi="DejaVu Sans Condensed" w:cs="DejaVu Sans Condensed"/>
          <w:b/>
          <w:noProof/>
          <w:szCs w:val="28"/>
          <w:u w:val="single"/>
          <w:lang w:eastAsia="es-CL"/>
        </w:rPr>
      </w:pPr>
    </w:p>
    <w:p w:rsidR="009668EB" w:rsidRDefault="009668EB" w:rsidP="009668EB">
      <w:pPr>
        <w:pStyle w:val="Ttulo3"/>
        <w:numPr>
          <w:ilvl w:val="0"/>
          <w:numId w:val="0"/>
        </w:numPr>
        <w:ind w:left="928"/>
      </w:pPr>
      <w:bookmarkStart w:id="36" w:name="_Toc532912292"/>
      <w:r>
        <w:lastRenderedPageBreak/>
        <w:t>A0</w:t>
      </w:r>
      <w:r>
        <w:t>5</w:t>
      </w:r>
      <w:r>
        <w:t>.</w:t>
      </w:r>
      <w:r>
        <w:tab/>
        <w:t xml:space="preserve">Luces de </w:t>
      </w:r>
      <w:r w:rsidR="00EA4FA4">
        <w:t>Especiales</w:t>
      </w:r>
      <w:r>
        <w:t>.</w:t>
      </w:r>
      <w:bookmarkEnd w:id="36"/>
    </w:p>
    <w:p w:rsidR="009668EB" w:rsidRPr="00343943" w:rsidRDefault="009668EB" w:rsidP="009668EB">
      <w:pPr>
        <w:autoSpaceDE w:val="0"/>
        <w:autoSpaceDN w:val="0"/>
        <w:adjustRightInd w:val="0"/>
        <w:spacing w:after="0" w:line="240" w:lineRule="auto"/>
        <w:jc w:val="center"/>
        <w:rPr>
          <w:rFonts w:cs="ArialMT"/>
          <w:i/>
        </w:rPr>
      </w:pPr>
      <w:r>
        <w:rPr>
          <w:rFonts w:cs="ArialMT"/>
        </w:rPr>
        <w:t>Figura A-04</w:t>
      </w:r>
      <w:r>
        <w:rPr>
          <w:rFonts w:cs="ArialMT"/>
        </w:rPr>
        <w:t xml:space="preserve">: </w:t>
      </w:r>
      <w:r>
        <w:rPr>
          <w:rFonts w:cs="ArialMT"/>
          <w:i/>
          <w:szCs w:val="18"/>
        </w:rPr>
        <w:t xml:space="preserve">Luces </w:t>
      </w:r>
      <w:r>
        <w:rPr>
          <w:rFonts w:cs="ArialMT"/>
          <w:i/>
          <w:szCs w:val="18"/>
        </w:rPr>
        <w:t>Especiales</w:t>
      </w:r>
      <w:r>
        <w:rPr>
          <w:rFonts w:cs="ArialMT"/>
          <w:i/>
          <w:szCs w:val="18"/>
        </w:rPr>
        <w:t>.</w:t>
      </w:r>
    </w:p>
    <w:p w:rsidR="009668EB" w:rsidRDefault="009668EB" w:rsidP="009668EB">
      <w:pPr>
        <w:autoSpaceDE w:val="0"/>
        <w:autoSpaceDN w:val="0"/>
        <w:adjustRightInd w:val="0"/>
        <w:spacing w:after="0" w:line="240" w:lineRule="auto"/>
        <w:jc w:val="center"/>
        <w:rPr>
          <w:noProof/>
          <w:lang w:eastAsia="es-CL"/>
        </w:rPr>
      </w:pPr>
      <w:r w:rsidRPr="009668EB">
        <w:rPr>
          <w:noProof/>
          <w:lang w:eastAsia="es-CL"/>
        </w:rPr>
        <w:drawing>
          <wp:inline distT="0" distB="0" distL="0" distR="0">
            <wp:extent cx="3348000" cy="3510003"/>
            <wp:effectExtent l="19050" t="19050" r="24130" b="14605"/>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5">
                      <a:extLst>
                        <a:ext uri="{28A0092B-C50C-407E-A947-70E740481C1C}">
                          <a14:useLocalDpi xmlns:a14="http://schemas.microsoft.com/office/drawing/2010/main" val="0"/>
                        </a:ext>
                      </a:extLst>
                    </a:blip>
                    <a:srcRect t="3327" b="19590"/>
                    <a:stretch/>
                  </pic:blipFill>
                  <pic:spPr bwMode="auto">
                    <a:xfrm>
                      <a:off x="0" y="0"/>
                      <a:ext cx="3348000" cy="3510003"/>
                    </a:xfrm>
                    <a:prstGeom prst="rect">
                      <a:avLst/>
                    </a:prstGeom>
                    <a:noFill/>
                    <a:ln w="6350" cap="flat"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rsidR="000459C0" w:rsidRDefault="000459C0" w:rsidP="009668EB">
      <w:pPr>
        <w:autoSpaceDE w:val="0"/>
        <w:autoSpaceDN w:val="0"/>
        <w:adjustRightInd w:val="0"/>
        <w:spacing w:after="0" w:line="240" w:lineRule="auto"/>
        <w:jc w:val="center"/>
        <w:rPr>
          <w:noProof/>
          <w:lang w:eastAsia="es-CL"/>
        </w:rPr>
      </w:pPr>
    </w:p>
    <w:tbl>
      <w:tblPr>
        <w:tblStyle w:val="Tablaconcuadrcula"/>
        <w:tblpPr w:leftFromText="141" w:rightFromText="141" w:vertAnchor="text" w:horzAnchor="margin" w:tblpXSpec="center" w:tblpY="9"/>
        <w:tblW w:w="8640" w:type="dxa"/>
        <w:tblLook w:val="01E0" w:firstRow="1" w:lastRow="1" w:firstColumn="1" w:lastColumn="1" w:noHBand="0" w:noVBand="0"/>
      </w:tblPr>
      <w:tblGrid>
        <w:gridCol w:w="1619"/>
        <w:gridCol w:w="2269"/>
        <w:gridCol w:w="3060"/>
        <w:gridCol w:w="1692"/>
      </w:tblGrid>
      <w:tr w:rsidR="000459C0" w:rsidRPr="000459C0" w:rsidTr="000459C0">
        <w:trPr>
          <w:trHeight w:val="294"/>
        </w:trPr>
        <w:tc>
          <w:tcPr>
            <w:tcW w:w="1619" w:type="dxa"/>
            <w:shd w:val="clear" w:color="auto" w:fill="E0E0E0"/>
            <w:vAlign w:val="center"/>
          </w:tcPr>
          <w:p w:rsidR="000459C0" w:rsidRPr="000459C0" w:rsidRDefault="000459C0" w:rsidP="000459C0">
            <w:pPr>
              <w:rPr>
                <w:rFonts w:cs="Arial"/>
                <w:b/>
                <w:sz w:val="18"/>
                <w:szCs w:val="18"/>
              </w:rPr>
            </w:pPr>
            <w:r w:rsidRPr="000459C0">
              <w:rPr>
                <w:rFonts w:cs="Arial"/>
                <w:b/>
                <w:sz w:val="18"/>
                <w:szCs w:val="18"/>
              </w:rPr>
              <w:t>SELECTOR</w:t>
            </w:r>
          </w:p>
        </w:tc>
        <w:tc>
          <w:tcPr>
            <w:tcW w:w="2269" w:type="dxa"/>
            <w:shd w:val="clear" w:color="auto" w:fill="E0E0E0"/>
            <w:vAlign w:val="center"/>
          </w:tcPr>
          <w:p w:rsidR="000459C0" w:rsidRPr="000459C0" w:rsidRDefault="000459C0" w:rsidP="000459C0">
            <w:pPr>
              <w:rPr>
                <w:rFonts w:cs="Arial"/>
                <w:b/>
                <w:sz w:val="18"/>
                <w:szCs w:val="18"/>
              </w:rPr>
            </w:pPr>
            <w:r w:rsidRPr="000459C0">
              <w:rPr>
                <w:rFonts w:cs="Arial"/>
                <w:b/>
                <w:sz w:val="18"/>
                <w:szCs w:val="18"/>
              </w:rPr>
              <w:t>LUCES</w:t>
            </w:r>
          </w:p>
        </w:tc>
        <w:tc>
          <w:tcPr>
            <w:tcW w:w="3060" w:type="dxa"/>
            <w:shd w:val="clear" w:color="auto" w:fill="E0E0E0"/>
            <w:vAlign w:val="center"/>
          </w:tcPr>
          <w:p w:rsidR="000459C0" w:rsidRPr="000459C0" w:rsidRDefault="000459C0" w:rsidP="000459C0">
            <w:pPr>
              <w:rPr>
                <w:rFonts w:cs="Arial"/>
                <w:b/>
                <w:sz w:val="18"/>
                <w:szCs w:val="18"/>
              </w:rPr>
            </w:pPr>
            <w:r w:rsidRPr="000459C0">
              <w:rPr>
                <w:rFonts w:cs="Arial"/>
                <w:b/>
                <w:sz w:val="18"/>
                <w:szCs w:val="18"/>
              </w:rPr>
              <w:t>SIGNIFICADO</w:t>
            </w:r>
          </w:p>
        </w:tc>
        <w:tc>
          <w:tcPr>
            <w:tcW w:w="1692" w:type="dxa"/>
            <w:shd w:val="clear" w:color="auto" w:fill="E0E0E0"/>
            <w:vAlign w:val="center"/>
          </w:tcPr>
          <w:p w:rsidR="000459C0" w:rsidRPr="000459C0" w:rsidRDefault="000459C0" w:rsidP="000459C0">
            <w:pPr>
              <w:rPr>
                <w:rFonts w:cs="Arial"/>
                <w:b/>
                <w:sz w:val="18"/>
                <w:szCs w:val="18"/>
              </w:rPr>
            </w:pPr>
            <w:r w:rsidRPr="000459C0">
              <w:rPr>
                <w:rFonts w:cs="Arial"/>
                <w:b/>
                <w:sz w:val="18"/>
                <w:szCs w:val="18"/>
              </w:rPr>
              <w:t>NUMERACION</w:t>
            </w:r>
          </w:p>
        </w:tc>
      </w:tr>
      <w:tr w:rsidR="000459C0" w:rsidRPr="000459C0" w:rsidTr="000459C0">
        <w:trPr>
          <w:trHeight w:val="294"/>
        </w:trPr>
        <w:tc>
          <w:tcPr>
            <w:tcW w:w="1619" w:type="dxa"/>
            <w:vAlign w:val="center"/>
          </w:tcPr>
          <w:p w:rsidR="000459C0" w:rsidRPr="000459C0" w:rsidRDefault="000459C0" w:rsidP="000459C0">
            <w:pPr>
              <w:rPr>
                <w:rFonts w:cs="Arial"/>
                <w:sz w:val="18"/>
                <w:szCs w:val="18"/>
              </w:rPr>
            </w:pPr>
            <w:r w:rsidRPr="000459C0">
              <w:rPr>
                <w:rFonts w:cs="Arial"/>
                <w:sz w:val="18"/>
                <w:szCs w:val="18"/>
              </w:rPr>
              <w:t>CNM</w:t>
            </w:r>
          </w:p>
        </w:tc>
        <w:tc>
          <w:tcPr>
            <w:tcW w:w="2269" w:type="dxa"/>
            <w:vAlign w:val="center"/>
          </w:tcPr>
          <w:p w:rsidR="000459C0" w:rsidRPr="000459C0" w:rsidRDefault="000459C0" w:rsidP="000459C0">
            <w:pPr>
              <w:rPr>
                <w:rFonts w:cs="Arial"/>
                <w:sz w:val="18"/>
                <w:szCs w:val="18"/>
              </w:rPr>
            </w:pPr>
            <w:r w:rsidRPr="000459C0">
              <w:rPr>
                <w:rFonts w:cs="Arial"/>
                <w:sz w:val="18"/>
                <w:szCs w:val="18"/>
              </w:rPr>
              <w:t>ROJA-ROJA</w:t>
            </w:r>
          </w:p>
        </w:tc>
        <w:tc>
          <w:tcPr>
            <w:tcW w:w="3060" w:type="dxa"/>
            <w:vAlign w:val="center"/>
          </w:tcPr>
          <w:p w:rsidR="000459C0" w:rsidRPr="000459C0" w:rsidRDefault="000459C0" w:rsidP="000459C0">
            <w:pPr>
              <w:rPr>
                <w:rFonts w:cs="Arial"/>
                <w:sz w:val="18"/>
                <w:szCs w:val="18"/>
              </w:rPr>
            </w:pPr>
            <w:r w:rsidRPr="000459C0">
              <w:rPr>
                <w:rFonts w:cs="Arial"/>
                <w:sz w:val="18"/>
                <w:szCs w:val="18"/>
              </w:rPr>
              <w:t>BQ. SIN GOBIERNO</w:t>
            </w:r>
          </w:p>
        </w:tc>
        <w:tc>
          <w:tcPr>
            <w:tcW w:w="1692" w:type="dxa"/>
            <w:vAlign w:val="center"/>
          </w:tcPr>
          <w:p w:rsidR="000459C0" w:rsidRPr="000459C0" w:rsidRDefault="000459C0" w:rsidP="000459C0">
            <w:pPr>
              <w:rPr>
                <w:rFonts w:cs="Arial"/>
                <w:sz w:val="18"/>
                <w:szCs w:val="18"/>
              </w:rPr>
            </w:pPr>
            <w:r w:rsidRPr="000459C0">
              <w:rPr>
                <w:rFonts w:cs="Arial"/>
                <w:sz w:val="18"/>
                <w:szCs w:val="18"/>
              </w:rPr>
              <w:t>EB: 1 -  3</w:t>
            </w:r>
          </w:p>
          <w:p w:rsidR="000459C0" w:rsidRPr="000459C0" w:rsidRDefault="000459C0" w:rsidP="000459C0">
            <w:pPr>
              <w:rPr>
                <w:rFonts w:cs="Arial"/>
                <w:sz w:val="18"/>
                <w:szCs w:val="18"/>
              </w:rPr>
            </w:pPr>
            <w:r w:rsidRPr="000459C0">
              <w:rPr>
                <w:rFonts w:cs="Arial"/>
                <w:sz w:val="18"/>
                <w:szCs w:val="18"/>
              </w:rPr>
              <w:t>BB: 2 - 14</w:t>
            </w:r>
          </w:p>
        </w:tc>
      </w:tr>
      <w:tr w:rsidR="000459C0" w:rsidRPr="000459C0" w:rsidTr="000459C0">
        <w:trPr>
          <w:trHeight w:val="574"/>
        </w:trPr>
        <w:tc>
          <w:tcPr>
            <w:tcW w:w="1619" w:type="dxa"/>
            <w:vAlign w:val="center"/>
          </w:tcPr>
          <w:p w:rsidR="000459C0" w:rsidRPr="000459C0" w:rsidRDefault="000459C0" w:rsidP="000459C0">
            <w:pPr>
              <w:rPr>
                <w:rFonts w:cs="Arial"/>
                <w:sz w:val="18"/>
                <w:szCs w:val="18"/>
              </w:rPr>
            </w:pPr>
            <w:r w:rsidRPr="000459C0">
              <w:rPr>
                <w:rFonts w:cs="Arial"/>
                <w:sz w:val="18"/>
                <w:szCs w:val="18"/>
              </w:rPr>
              <w:t>MOB</w:t>
            </w:r>
          </w:p>
        </w:tc>
        <w:tc>
          <w:tcPr>
            <w:tcW w:w="2269" w:type="dxa"/>
            <w:vAlign w:val="center"/>
          </w:tcPr>
          <w:p w:rsidR="000459C0" w:rsidRPr="000459C0" w:rsidRDefault="000459C0" w:rsidP="000459C0">
            <w:pPr>
              <w:rPr>
                <w:rFonts w:cs="Arial"/>
                <w:sz w:val="18"/>
                <w:szCs w:val="18"/>
              </w:rPr>
            </w:pPr>
            <w:r w:rsidRPr="000459C0">
              <w:rPr>
                <w:rFonts w:cs="Arial"/>
                <w:sz w:val="18"/>
                <w:szCs w:val="18"/>
              </w:rPr>
              <w:t>ROJA-ROJA</w:t>
            </w:r>
          </w:p>
          <w:p w:rsidR="000459C0" w:rsidRPr="000459C0" w:rsidRDefault="000459C0" w:rsidP="000459C0">
            <w:pPr>
              <w:rPr>
                <w:rFonts w:cs="Arial"/>
                <w:sz w:val="18"/>
                <w:szCs w:val="18"/>
              </w:rPr>
            </w:pPr>
            <w:r w:rsidRPr="000459C0">
              <w:rPr>
                <w:rFonts w:cs="Arial"/>
                <w:sz w:val="18"/>
                <w:szCs w:val="18"/>
              </w:rPr>
              <w:t>DESTELLANTE</w:t>
            </w:r>
          </w:p>
        </w:tc>
        <w:tc>
          <w:tcPr>
            <w:tcW w:w="3060" w:type="dxa"/>
            <w:vAlign w:val="center"/>
          </w:tcPr>
          <w:p w:rsidR="000459C0" w:rsidRPr="000459C0" w:rsidRDefault="000459C0" w:rsidP="000459C0">
            <w:pPr>
              <w:rPr>
                <w:rFonts w:cs="Arial"/>
                <w:sz w:val="18"/>
                <w:szCs w:val="18"/>
              </w:rPr>
            </w:pPr>
            <w:r w:rsidRPr="000459C0">
              <w:rPr>
                <w:rFonts w:cs="Arial"/>
                <w:sz w:val="18"/>
                <w:szCs w:val="18"/>
              </w:rPr>
              <w:t>HOMBRE AL AGUA</w:t>
            </w:r>
          </w:p>
        </w:tc>
        <w:tc>
          <w:tcPr>
            <w:tcW w:w="1692" w:type="dxa"/>
            <w:vAlign w:val="center"/>
          </w:tcPr>
          <w:p w:rsidR="000459C0" w:rsidRPr="000459C0" w:rsidRDefault="000459C0" w:rsidP="000459C0">
            <w:pPr>
              <w:rPr>
                <w:rFonts w:cs="Arial"/>
                <w:sz w:val="18"/>
                <w:szCs w:val="18"/>
              </w:rPr>
            </w:pPr>
            <w:r w:rsidRPr="000459C0">
              <w:rPr>
                <w:rFonts w:cs="Arial"/>
                <w:sz w:val="18"/>
                <w:szCs w:val="18"/>
              </w:rPr>
              <w:t>EB: 1 - 13</w:t>
            </w:r>
          </w:p>
          <w:p w:rsidR="000459C0" w:rsidRPr="000459C0" w:rsidRDefault="000459C0" w:rsidP="000459C0">
            <w:pPr>
              <w:rPr>
                <w:rFonts w:cs="Arial"/>
                <w:sz w:val="18"/>
                <w:szCs w:val="18"/>
              </w:rPr>
            </w:pPr>
            <w:r w:rsidRPr="000459C0">
              <w:rPr>
                <w:rFonts w:cs="Arial"/>
                <w:sz w:val="18"/>
                <w:szCs w:val="18"/>
              </w:rPr>
              <w:t>BB: 2 - 14</w:t>
            </w:r>
          </w:p>
        </w:tc>
      </w:tr>
      <w:tr w:rsidR="000459C0" w:rsidRPr="000459C0" w:rsidTr="000459C0">
        <w:trPr>
          <w:trHeight w:val="296"/>
        </w:trPr>
        <w:tc>
          <w:tcPr>
            <w:tcW w:w="1619" w:type="dxa"/>
            <w:vAlign w:val="center"/>
          </w:tcPr>
          <w:p w:rsidR="000459C0" w:rsidRPr="000459C0" w:rsidRDefault="000459C0" w:rsidP="000459C0">
            <w:pPr>
              <w:rPr>
                <w:rFonts w:cs="Arial"/>
                <w:sz w:val="18"/>
                <w:szCs w:val="18"/>
              </w:rPr>
            </w:pPr>
            <w:r w:rsidRPr="000459C0">
              <w:rPr>
                <w:rFonts w:cs="Arial"/>
                <w:sz w:val="18"/>
                <w:szCs w:val="18"/>
              </w:rPr>
              <w:t>RM</w:t>
            </w:r>
          </w:p>
        </w:tc>
        <w:tc>
          <w:tcPr>
            <w:tcW w:w="2269" w:type="dxa"/>
            <w:vAlign w:val="center"/>
          </w:tcPr>
          <w:p w:rsidR="000459C0" w:rsidRPr="000459C0" w:rsidRDefault="000459C0" w:rsidP="000459C0">
            <w:pPr>
              <w:rPr>
                <w:rFonts w:cs="Arial"/>
                <w:sz w:val="18"/>
                <w:szCs w:val="18"/>
              </w:rPr>
            </w:pPr>
            <w:r w:rsidRPr="000459C0">
              <w:rPr>
                <w:rFonts w:cs="Arial"/>
                <w:sz w:val="18"/>
                <w:szCs w:val="18"/>
              </w:rPr>
              <w:t>ROJA-BLANCA-ROJA</w:t>
            </w:r>
          </w:p>
        </w:tc>
        <w:tc>
          <w:tcPr>
            <w:tcW w:w="3060" w:type="dxa"/>
            <w:vAlign w:val="center"/>
          </w:tcPr>
          <w:p w:rsidR="000459C0" w:rsidRPr="000459C0" w:rsidRDefault="000459C0" w:rsidP="000459C0">
            <w:pPr>
              <w:rPr>
                <w:rFonts w:cs="Arial"/>
                <w:sz w:val="18"/>
                <w:szCs w:val="18"/>
              </w:rPr>
            </w:pPr>
            <w:r w:rsidRPr="000459C0">
              <w:rPr>
                <w:rFonts w:cs="Arial"/>
                <w:sz w:val="18"/>
                <w:szCs w:val="18"/>
              </w:rPr>
              <w:t>BUQUE CON CAPACIDAD DE MANIOBRA RESETRINGIDA</w:t>
            </w:r>
          </w:p>
        </w:tc>
        <w:tc>
          <w:tcPr>
            <w:tcW w:w="1692" w:type="dxa"/>
            <w:vAlign w:val="center"/>
          </w:tcPr>
          <w:p w:rsidR="000459C0" w:rsidRPr="000459C0" w:rsidRDefault="000459C0" w:rsidP="000459C0">
            <w:pPr>
              <w:rPr>
                <w:rFonts w:cs="Arial"/>
                <w:sz w:val="18"/>
                <w:szCs w:val="18"/>
              </w:rPr>
            </w:pPr>
            <w:r w:rsidRPr="000459C0">
              <w:rPr>
                <w:rFonts w:cs="Arial"/>
                <w:sz w:val="18"/>
                <w:szCs w:val="18"/>
              </w:rPr>
              <w:t>EB: 1 – 7 – 13</w:t>
            </w:r>
          </w:p>
          <w:p w:rsidR="000459C0" w:rsidRPr="000459C0" w:rsidRDefault="000459C0" w:rsidP="000459C0">
            <w:pPr>
              <w:rPr>
                <w:rFonts w:cs="Arial"/>
                <w:sz w:val="18"/>
                <w:szCs w:val="18"/>
              </w:rPr>
            </w:pPr>
            <w:r w:rsidRPr="000459C0">
              <w:rPr>
                <w:rFonts w:cs="Arial"/>
                <w:sz w:val="18"/>
                <w:szCs w:val="18"/>
              </w:rPr>
              <w:t>BB: 2 – 8 – 14</w:t>
            </w:r>
          </w:p>
        </w:tc>
      </w:tr>
      <w:tr w:rsidR="000459C0" w:rsidRPr="000459C0" w:rsidTr="000459C0">
        <w:trPr>
          <w:trHeight w:val="294"/>
        </w:trPr>
        <w:tc>
          <w:tcPr>
            <w:tcW w:w="1619" w:type="dxa"/>
            <w:vAlign w:val="center"/>
          </w:tcPr>
          <w:p w:rsidR="000459C0" w:rsidRPr="000459C0" w:rsidRDefault="000459C0" w:rsidP="000459C0">
            <w:pPr>
              <w:rPr>
                <w:rFonts w:cs="Arial"/>
                <w:sz w:val="18"/>
                <w:szCs w:val="18"/>
              </w:rPr>
            </w:pPr>
            <w:r w:rsidRPr="000459C0">
              <w:rPr>
                <w:rFonts w:cs="Arial"/>
                <w:sz w:val="18"/>
                <w:szCs w:val="18"/>
              </w:rPr>
              <w:t>CNM EMERG.</w:t>
            </w:r>
          </w:p>
        </w:tc>
        <w:tc>
          <w:tcPr>
            <w:tcW w:w="2269" w:type="dxa"/>
            <w:vAlign w:val="center"/>
          </w:tcPr>
          <w:p w:rsidR="000459C0" w:rsidRPr="000459C0" w:rsidRDefault="000459C0" w:rsidP="000459C0">
            <w:pPr>
              <w:rPr>
                <w:rFonts w:cs="Arial"/>
                <w:sz w:val="18"/>
                <w:szCs w:val="18"/>
              </w:rPr>
            </w:pPr>
            <w:r w:rsidRPr="000459C0">
              <w:rPr>
                <w:rFonts w:cs="Arial"/>
                <w:sz w:val="18"/>
                <w:szCs w:val="18"/>
              </w:rPr>
              <w:t>ROJA-ROJA</w:t>
            </w:r>
          </w:p>
        </w:tc>
        <w:tc>
          <w:tcPr>
            <w:tcW w:w="3060" w:type="dxa"/>
            <w:vAlign w:val="center"/>
          </w:tcPr>
          <w:p w:rsidR="000459C0" w:rsidRPr="000459C0" w:rsidRDefault="000459C0" w:rsidP="000459C0">
            <w:pPr>
              <w:rPr>
                <w:rFonts w:cs="Arial"/>
                <w:sz w:val="18"/>
                <w:szCs w:val="18"/>
              </w:rPr>
            </w:pPr>
            <w:r w:rsidRPr="000459C0">
              <w:rPr>
                <w:rFonts w:cs="Arial"/>
                <w:sz w:val="18"/>
                <w:szCs w:val="18"/>
              </w:rPr>
              <w:t>BQ. SIN GOBIERNO (EMERGENCIA)</w:t>
            </w:r>
          </w:p>
        </w:tc>
        <w:tc>
          <w:tcPr>
            <w:tcW w:w="1692" w:type="dxa"/>
            <w:vAlign w:val="center"/>
          </w:tcPr>
          <w:p w:rsidR="000459C0" w:rsidRPr="000459C0" w:rsidRDefault="000459C0" w:rsidP="000459C0">
            <w:pPr>
              <w:rPr>
                <w:rFonts w:cs="Arial"/>
                <w:sz w:val="18"/>
                <w:szCs w:val="18"/>
              </w:rPr>
            </w:pPr>
            <w:r w:rsidRPr="000459C0">
              <w:rPr>
                <w:rFonts w:cs="Arial"/>
                <w:sz w:val="18"/>
                <w:szCs w:val="18"/>
              </w:rPr>
              <w:t>EB: 3 – 9</w:t>
            </w:r>
          </w:p>
          <w:p w:rsidR="000459C0" w:rsidRPr="000459C0" w:rsidRDefault="000459C0" w:rsidP="000459C0">
            <w:pPr>
              <w:rPr>
                <w:rFonts w:cs="Arial"/>
                <w:sz w:val="18"/>
                <w:szCs w:val="18"/>
              </w:rPr>
            </w:pPr>
            <w:r w:rsidRPr="000459C0">
              <w:rPr>
                <w:rFonts w:cs="Arial"/>
                <w:sz w:val="18"/>
                <w:szCs w:val="18"/>
              </w:rPr>
              <w:t xml:space="preserve">BB: 4 – 10 </w:t>
            </w:r>
          </w:p>
        </w:tc>
      </w:tr>
      <w:tr w:rsidR="000459C0" w:rsidRPr="000459C0" w:rsidTr="000459C0">
        <w:trPr>
          <w:trHeight w:val="294"/>
        </w:trPr>
        <w:tc>
          <w:tcPr>
            <w:tcW w:w="1619" w:type="dxa"/>
            <w:vAlign w:val="center"/>
          </w:tcPr>
          <w:p w:rsidR="000459C0" w:rsidRPr="000459C0" w:rsidRDefault="000459C0" w:rsidP="000459C0">
            <w:pPr>
              <w:rPr>
                <w:rFonts w:cs="Arial"/>
                <w:sz w:val="18"/>
                <w:szCs w:val="18"/>
              </w:rPr>
            </w:pPr>
            <w:r w:rsidRPr="000459C0">
              <w:rPr>
                <w:rFonts w:cs="Arial"/>
                <w:sz w:val="18"/>
                <w:szCs w:val="18"/>
              </w:rPr>
              <w:t>RM DEEP</w:t>
            </w:r>
          </w:p>
        </w:tc>
        <w:tc>
          <w:tcPr>
            <w:tcW w:w="2269" w:type="dxa"/>
            <w:vAlign w:val="center"/>
          </w:tcPr>
          <w:p w:rsidR="000459C0" w:rsidRPr="000459C0" w:rsidRDefault="000459C0" w:rsidP="000459C0">
            <w:pPr>
              <w:rPr>
                <w:rFonts w:cs="Arial"/>
                <w:sz w:val="18"/>
                <w:szCs w:val="18"/>
              </w:rPr>
            </w:pPr>
            <w:r w:rsidRPr="000459C0">
              <w:rPr>
                <w:rFonts w:cs="Arial"/>
                <w:sz w:val="18"/>
                <w:szCs w:val="18"/>
              </w:rPr>
              <w:t>ROJA-ROJA-ROJA</w:t>
            </w:r>
          </w:p>
        </w:tc>
        <w:tc>
          <w:tcPr>
            <w:tcW w:w="3060" w:type="dxa"/>
            <w:vAlign w:val="center"/>
          </w:tcPr>
          <w:p w:rsidR="000459C0" w:rsidRPr="000459C0" w:rsidRDefault="000459C0" w:rsidP="000459C0">
            <w:pPr>
              <w:rPr>
                <w:rFonts w:cs="Arial"/>
                <w:sz w:val="18"/>
                <w:szCs w:val="18"/>
              </w:rPr>
            </w:pPr>
            <w:r w:rsidRPr="000459C0">
              <w:rPr>
                <w:rFonts w:cs="Arial"/>
                <w:sz w:val="18"/>
                <w:szCs w:val="18"/>
              </w:rPr>
              <w:t>RESTRINGIDO POR SU CALADO</w:t>
            </w:r>
          </w:p>
        </w:tc>
        <w:tc>
          <w:tcPr>
            <w:tcW w:w="1692" w:type="dxa"/>
            <w:vAlign w:val="center"/>
          </w:tcPr>
          <w:p w:rsidR="000459C0" w:rsidRPr="000459C0" w:rsidRDefault="000459C0" w:rsidP="000459C0">
            <w:pPr>
              <w:rPr>
                <w:rFonts w:cs="Arial"/>
                <w:sz w:val="18"/>
                <w:szCs w:val="18"/>
              </w:rPr>
            </w:pPr>
            <w:r w:rsidRPr="000459C0">
              <w:rPr>
                <w:rFonts w:cs="Arial"/>
                <w:sz w:val="18"/>
                <w:szCs w:val="18"/>
              </w:rPr>
              <w:t>EB: 1 –  9 – 13</w:t>
            </w:r>
          </w:p>
          <w:p w:rsidR="000459C0" w:rsidRPr="000459C0" w:rsidRDefault="000459C0" w:rsidP="000459C0">
            <w:pPr>
              <w:rPr>
                <w:rFonts w:cs="Arial"/>
                <w:sz w:val="18"/>
                <w:szCs w:val="18"/>
              </w:rPr>
            </w:pPr>
            <w:r w:rsidRPr="000459C0">
              <w:rPr>
                <w:rFonts w:cs="Arial"/>
                <w:sz w:val="18"/>
                <w:szCs w:val="18"/>
              </w:rPr>
              <w:t xml:space="preserve">BB: 2 – 10 – 14 </w:t>
            </w:r>
          </w:p>
        </w:tc>
      </w:tr>
      <w:tr w:rsidR="000459C0" w:rsidRPr="000459C0" w:rsidTr="000459C0">
        <w:trPr>
          <w:trHeight w:val="317"/>
        </w:trPr>
        <w:tc>
          <w:tcPr>
            <w:tcW w:w="1619" w:type="dxa"/>
            <w:vAlign w:val="center"/>
          </w:tcPr>
          <w:p w:rsidR="000459C0" w:rsidRPr="000459C0" w:rsidRDefault="000459C0" w:rsidP="000459C0">
            <w:pPr>
              <w:rPr>
                <w:rFonts w:cs="Arial"/>
                <w:sz w:val="18"/>
                <w:szCs w:val="18"/>
              </w:rPr>
            </w:pPr>
            <w:r w:rsidRPr="000459C0">
              <w:rPr>
                <w:rFonts w:cs="Arial"/>
                <w:sz w:val="18"/>
                <w:szCs w:val="18"/>
              </w:rPr>
              <w:t>ART. 42</w:t>
            </w:r>
          </w:p>
        </w:tc>
        <w:tc>
          <w:tcPr>
            <w:tcW w:w="2269" w:type="dxa"/>
            <w:vAlign w:val="center"/>
          </w:tcPr>
          <w:p w:rsidR="000459C0" w:rsidRPr="000459C0" w:rsidRDefault="000459C0" w:rsidP="000459C0">
            <w:pPr>
              <w:rPr>
                <w:rFonts w:cs="Arial"/>
                <w:sz w:val="18"/>
                <w:szCs w:val="18"/>
              </w:rPr>
            </w:pPr>
            <w:r w:rsidRPr="000459C0">
              <w:rPr>
                <w:rFonts w:cs="Arial"/>
                <w:sz w:val="18"/>
                <w:szCs w:val="18"/>
              </w:rPr>
              <w:t>ROJA-BLANCA</w:t>
            </w:r>
          </w:p>
        </w:tc>
        <w:tc>
          <w:tcPr>
            <w:tcW w:w="3060" w:type="dxa"/>
            <w:vAlign w:val="center"/>
          </w:tcPr>
          <w:p w:rsidR="000459C0" w:rsidRPr="000459C0" w:rsidRDefault="000459C0" w:rsidP="000459C0">
            <w:pPr>
              <w:rPr>
                <w:rFonts w:cs="Arial"/>
                <w:sz w:val="18"/>
                <w:szCs w:val="18"/>
              </w:rPr>
            </w:pPr>
            <w:r w:rsidRPr="000459C0">
              <w:rPr>
                <w:rFonts w:cs="Arial"/>
                <w:sz w:val="18"/>
                <w:szCs w:val="18"/>
              </w:rPr>
              <w:t>DISPOSITIVO ARRIADO (ANACONDA EN EL AGUA)</w:t>
            </w:r>
          </w:p>
        </w:tc>
        <w:tc>
          <w:tcPr>
            <w:tcW w:w="1692" w:type="dxa"/>
            <w:vAlign w:val="center"/>
          </w:tcPr>
          <w:p w:rsidR="000459C0" w:rsidRPr="000459C0" w:rsidRDefault="000459C0" w:rsidP="000459C0">
            <w:pPr>
              <w:rPr>
                <w:rFonts w:cs="Arial"/>
                <w:sz w:val="18"/>
                <w:szCs w:val="18"/>
              </w:rPr>
            </w:pPr>
            <w:r w:rsidRPr="000459C0">
              <w:rPr>
                <w:rFonts w:cs="Arial"/>
                <w:sz w:val="18"/>
                <w:szCs w:val="18"/>
              </w:rPr>
              <w:t>EB: 1 – 7</w:t>
            </w:r>
          </w:p>
          <w:p w:rsidR="000459C0" w:rsidRPr="000459C0" w:rsidRDefault="000459C0" w:rsidP="000459C0">
            <w:pPr>
              <w:rPr>
                <w:rFonts w:cs="Arial"/>
                <w:sz w:val="18"/>
                <w:szCs w:val="18"/>
              </w:rPr>
            </w:pPr>
            <w:r w:rsidRPr="000459C0">
              <w:rPr>
                <w:rFonts w:cs="Arial"/>
                <w:sz w:val="18"/>
                <w:szCs w:val="18"/>
              </w:rPr>
              <w:t>BB: 2 – 8</w:t>
            </w:r>
          </w:p>
        </w:tc>
      </w:tr>
      <w:tr w:rsidR="000459C0" w:rsidRPr="000459C0" w:rsidTr="000459C0">
        <w:trPr>
          <w:trHeight w:val="294"/>
        </w:trPr>
        <w:tc>
          <w:tcPr>
            <w:tcW w:w="1619" w:type="dxa"/>
            <w:vAlign w:val="center"/>
          </w:tcPr>
          <w:p w:rsidR="000459C0" w:rsidRPr="000459C0" w:rsidRDefault="000459C0" w:rsidP="000459C0">
            <w:pPr>
              <w:rPr>
                <w:rFonts w:cs="Arial"/>
                <w:sz w:val="18"/>
                <w:szCs w:val="18"/>
              </w:rPr>
            </w:pPr>
            <w:r w:rsidRPr="000459C0">
              <w:rPr>
                <w:rFonts w:cs="Arial"/>
                <w:sz w:val="18"/>
                <w:szCs w:val="18"/>
              </w:rPr>
              <w:t>WESTER ST 7</w:t>
            </w:r>
          </w:p>
        </w:tc>
        <w:tc>
          <w:tcPr>
            <w:tcW w:w="2269" w:type="dxa"/>
            <w:vAlign w:val="center"/>
          </w:tcPr>
          <w:p w:rsidR="000459C0" w:rsidRPr="000459C0" w:rsidRDefault="000459C0" w:rsidP="000459C0">
            <w:pPr>
              <w:rPr>
                <w:rFonts w:cs="Arial"/>
                <w:sz w:val="18"/>
                <w:szCs w:val="18"/>
              </w:rPr>
            </w:pPr>
            <w:r w:rsidRPr="000459C0">
              <w:rPr>
                <w:rFonts w:cs="Arial"/>
                <w:sz w:val="18"/>
                <w:szCs w:val="18"/>
              </w:rPr>
              <w:t>VERDE</w:t>
            </w:r>
          </w:p>
        </w:tc>
        <w:tc>
          <w:tcPr>
            <w:tcW w:w="3060" w:type="dxa"/>
            <w:vAlign w:val="center"/>
          </w:tcPr>
          <w:p w:rsidR="000459C0" w:rsidRPr="000459C0" w:rsidRDefault="000459C0" w:rsidP="000459C0">
            <w:pPr>
              <w:rPr>
                <w:rFonts w:cs="Arial"/>
                <w:sz w:val="18"/>
                <w:szCs w:val="18"/>
              </w:rPr>
            </w:pPr>
            <w:r w:rsidRPr="000459C0">
              <w:rPr>
                <w:rFonts w:cs="Arial"/>
                <w:sz w:val="18"/>
                <w:szCs w:val="18"/>
              </w:rPr>
              <w:t>REGLA DUTCH</w:t>
            </w:r>
          </w:p>
        </w:tc>
        <w:tc>
          <w:tcPr>
            <w:tcW w:w="1692" w:type="dxa"/>
            <w:vAlign w:val="center"/>
          </w:tcPr>
          <w:p w:rsidR="000459C0" w:rsidRPr="000459C0" w:rsidRDefault="000459C0" w:rsidP="000459C0">
            <w:pPr>
              <w:rPr>
                <w:rFonts w:cs="Arial"/>
                <w:sz w:val="18"/>
                <w:szCs w:val="18"/>
              </w:rPr>
            </w:pPr>
            <w:r w:rsidRPr="000459C0">
              <w:rPr>
                <w:rFonts w:cs="Arial"/>
                <w:sz w:val="18"/>
                <w:szCs w:val="18"/>
              </w:rPr>
              <w:t>EB: 11</w:t>
            </w:r>
          </w:p>
          <w:p w:rsidR="000459C0" w:rsidRPr="000459C0" w:rsidRDefault="000459C0" w:rsidP="000459C0">
            <w:pPr>
              <w:rPr>
                <w:rFonts w:cs="Arial"/>
                <w:sz w:val="18"/>
                <w:szCs w:val="18"/>
              </w:rPr>
            </w:pPr>
            <w:r w:rsidRPr="000459C0">
              <w:rPr>
                <w:rFonts w:cs="Arial"/>
                <w:sz w:val="18"/>
                <w:szCs w:val="18"/>
              </w:rPr>
              <w:t>BB: 12</w:t>
            </w:r>
          </w:p>
        </w:tc>
      </w:tr>
      <w:tr w:rsidR="000459C0" w:rsidRPr="000459C0" w:rsidTr="000459C0">
        <w:trPr>
          <w:trHeight w:val="294"/>
        </w:trPr>
        <w:tc>
          <w:tcPr>
            <w:tcW w:w="1619" w:type="dxa"/>
            <w:vAlign w:val="center"/>
          </w:tcPr>
          <w:p w:rsidR="000459C0" w:rsidRPr="000459C0" w:rsidRDefault="000459C0" w:rsidP="000459C0">
            <w:pPr>
              <w:rPr>
                <w:rFonts w:cs="Arial"/>
                <w:sz w:val="18"/>
                <w:szCs w:val="18"/>
              </w:rPr>
            </w:pPr>
            <w:r w:rsidRPr="000459C0">
              <w:rPr>
                <w:rFonts w:cs="Arial"/>
                <w:sz w:val="18"/>
                <w:szCs w:val="18"/>
              </w:rPr>
              <w:t>WESTER ST 8</w:t>
            </w:r>
          </w:p>
        </w:tc>
        <w:tc>
          <w:tcPr>
            <w:tcW w:w="2269" w:type="dxa"/>
            <w:vAlign w:val="center"/>
          </w:tcPr>
          <w:p w:rsidR="000459C0" w:rsidRPr="000459C0" w:rsidRDefault="000459C0" w:rsidP="000459C0">
            <w:pPr>
              <w:rPr>
                <w:rFonts w:cs="Arial"/>
                <w:sz w:val="18"/>
                <w:szCs w:val="18"/>
              </w:rPr>
            </w:pPr>
            <w:r w:rsidRPr="000459C0">
              <w:rPr>
                <w:rFonts w:cs="Arial"/>
                <w:sz w:val="18"/>
                <w:szCs w:val="18"/>
              </w:rPr>
              <w:t>VERDE-VERDE</w:t>
            </w:r>
          </w:p>
        </w:tc>
        <w:tc>
          <w:tcPr>
            <w:tcW w:w="3060" w:type="dxa"/>
            <w:vAlign w:val="center"/>
          </w:tcPr>
          <w:p w:rsidR="000459C0" w:rsidRPr="000459C0" w:rsidRDefault="000459C0" w:rsidP="000459C0">
            <w:pPr>
              <w:rPr>
                <w:rFonts w:cs="Arial"/>
                <w:sz w:val="18"/>
                <w:szCs w:val="18"/>
              </w:rPr>
            </w:pPr>
            <w:r w:rsidRPr="000459C0">
              <w:rPr>
                <w:rFonts w:cs="Arial"/>
                <w:sz w:val="18"/>
                <w:szCs w:val="18"/>
              </w:rPr>
              <w:t>REGLA DUTCH</w:t>
            </w:r>
          </w:p>
        </w:tc>
        <w:tc>
          <w:tcPr>
            <w:tcW w:w="1692" w:type="dxa"/>
            <w:vAlign w:val="center"/>
          </w:tcPr>
          <w:p w:rsidR="000459C0" w:rsidRPr="000459C0" w:rsidRDefault="000459C0" w:rsidP="000459C0">
            <w:pPr>
              <w:rPr>
                <w:rFonts w:cs="Arial"/>
                <w:sz w:val="18"/>
                <w:szCs w:val="18"/>
              </w:rPr>
            </w:pPr>
            <w:r w:rsidRPr="000459C0">
              <w:rPr>
                <w:rFonts w:cs="Arial"/>
                <w:sz w:val="18"/>
                <w:szCs w:val="18"/>
              </w:rPr>
              <w:t>EB: 5 – 11</w:t>
            </w:r>
          </w:p>
          <w:p w:rsidR="000459C0" w:rsidRPr="000459C0" w:rsidRDefault="000459C0" w:rsidP="000459C0">
            <w:pPr>
              <w:rPr>
                <w:rFonts w:cs="Arial"/>
                <w:sz w:val="18"/>
                <w:szCs w:val="18"/>
              </w:rPr>
            </w:pPr>
            <w:r w:rsidRPr="000459C0">
              <w:rPr>
                <w:rFonts w:cs="Arial"/>
                <w:sz w:val="18"/>
                <w:szCs w:val="18"/>
              </w:rPr>
              <w:t>BB: 6 – 12</w:t>
            </w:r>
          </w:p>
        </w:tc>
      </w:tr>
      <w:tr w:rsidR="000459C0" w:rsidRPr="000459C0" w:rsidTr="000459C0">
        <w:trPr>
          <w:trHeight w:val="294"/>
        </w:trPr>
        <w:tc>
          <w:tcPr>
            <w:tcW w:w="1619" w:type="dxa"/>
            <w:vAlign w:val="center"/>
          </w:tcPr>
          <w:p w:rsidR="000459C0" w:rsidRPr="000459C0" w:rsidRDefault="000459C0" w:rsidP="000459C0">
            <w:pPr>
              <w:rPr>
                <w:rFonts w:cs="Arial"/>
                <w:sz w:val="18"/>
                <w:szCs w:val="18"/>
              </w:rPr>
            </w:pPr>
            <w:r w:rsidRPr="000459C0">
              <w:rPr>
                <w:rFonts w:cs="Arial"/>
                <w:sz w:val="18"/>
                <w:szCs w:val="18"/>
              </w:rPr>
              <w:t>DANGER SB</w:t>
            </w:r>
          </w:p>
        </w:tc>
        <w:tc>
          <w:tcPr>
            <w:tcW w:w="2269" w:type="dxa"/>
            <w:vAlign w:val="center"/>
          </w:tcPr>
          <w:p w:rsidR="000459C0" w:rsidRPr="000459C0" w:rsidRDefault="000459C0" w:rsidP="000459C0">
            <w:pPr>
              <w:rPr>
                <w:rFonts w:cs="Arial"/>
                <w:sz w:val="18"/>
                <w:szCs w:val="18"/>
              </w:rPr>
            </w:pPr>
            <w:r w:rsidRPr="000459C0">
              <w:rPr>
                <w:rFonts w:cs="Arial"/>
                <w:sz w:val="18"/>
                <w:szCs w:val="18"/>
              </w:rPr>
              <w:t>ROJA-VERDE</w:t>
            </w:r>
          </w:p>
        </w:tc>
        <w:tc>
          <w:tcPr>
            <w:tcW w:w="3060" w:type="dxa"/>
            <w:vAlign w:val="center"/>
          </w:tcPr>
          <w:p w:rsidR="000459C0" w:rsidRPr="000459C0" w:rsidRDefault="000459C0" w:rsidP="000459C0">
            <w:pPr>
              <w:rPr>
                <w:rFonts w:cs="Arial"/>
                <w:sz w:val="18"/>
                <w:szCs w:val="18"/>
              </w:rPr>
            </w:pPr>
            <w:r w:rsidRPr="000459C0">
              <w:rPr>
                <w:rFonts w:cs="Arial"/>
                <w:sz w:val="18"/>
                <w:szCs w:val="18"/>
              </w:rPr>
              <w:t>PELIGRO POR EB</w:t>
            </w:r>
          </w:p>
        </w:tc>
        <w:tc>
          <w:tcPr>
            <w:tcW w:w="1692" w:type="dxa"/>
            <w:vAlign w:val="center"/>
          </w:tcPr>
          <w:p w:rsidR="000459C0" w:rsidRPr="000459C0" w:rsidRDefault="000459C0" w:rsidP="000459C0">
            <w:pPr>
              <w:rPr>
                <w:rFonts w:cs="Arial"/>
                <w:sz w:val="18"/>
                <w:szCs w:val="18"/>
              </w:rPr>
            </w:pPr>
            <w:r w:rsidRPr="000459C0">
              <w:rPr>
                <w:rFonts w:cs="Arial"/>
                <w:sz w:val="18"/>
                <w:szCs w:val="18"/>
              </w:rPr>
              <w:t>EB: 1 – 13</w:t>
            </w:r>
          </w:p>
          <w:p w:rsidR="000459C0" w:rsidRPr="000459C0" w:rsidRDefault="000459C0" w:rsidP="000459C0">
            <w:pPr>
              <w:rPr>
                <w:rFonts w:cs="Arial"/>
                <w:sz w:val="18"/>
                <w:szCs w:val="18"/>
              </w:rPr>
            </w:pPr>
            <w:r w:rsidRPr="000459C0">
              <w:rPr>
                <w:rFonts w:cs="Arial"/>
                <w:sz w:val="18"/>
                <w:szCs w:val="18"/>
              </w:rPr>
              <w:t>BB: 6 – 12</w:t>
            </w:r>
          </w:p>
        </w:tc>
      </w:tr>
      <w:tr w:rsidR="000459C0" w:rsidRPr="000459C0" w:rsidTr="000459C0">
        <w:trPr>
          <w:trHeight w:val="317"/>
        </w:trPr>
        <w:tc>
          <w:tcPr>
            <w:tcW w:w="1619" w:type="dxa"/>
            <w:vAlign w:val="center"/>
          </w:tcPr>
          <w:p w:rsidR="000459C0" w:rsidRPr="000459C0" w:rsidRDefault="000459C0" w:rsidP="000459C0">
            <w:pPr>
              <w:rPr>
                <w:rFonts w:cs="Arial"/>
                <w:sz w:val="18"/>
                <w:szCs w:val="18"/>
              </w:rPr>
            </w:pPr>
            <w:r w:rsidRPr="000459C0">
              <w:rPr>
                <w:rFonts w:cs="Arial"/>
                <w:sz w:val="18"/>
                <w:szCs w:val="18"/>
              </w:rPr>
              <w:t>DANGER BB</w:t>
            </w:r>
          </w:p>
        </w:tc>
        <w:tc>
          <w:tcPr>
            <w:tcW w:w="2269" w:type="dxa"/>
            <w:vAlign w:val="center"/>
          </w:tcPr>
          <w:p w:rsidR="000459C0" w:rsidRPr="000459C0" w:rsidRDefault="000459C0" w:rsidP="000459C0">
            <w:pPr>
              <w:rPr>
                <w:rFonts w:cs="Arial"/>
                <w:sz w:val="18"/>
                <w:szCs w:val="18"/>
              </w:rPr>
            </w:pPr>
            <w:r w:rsidRPr="000459C0">
              <w:rPr>
                <w:rFonts w:cs="Arial"/>
                <w:sz w:val="18"/>
                <w:szCs w:val="18"/>
              </w:rPr>
              <w:t>VERDE-ROJA</w:t>
            </w:r>
          </w:p>
        </w:tc>
        <w:tc>
          <w:tcPr>
            <w:tcW w:w="3060" w:type="dxa"/>
            <w:vAlign w:val="center"/>
          </w:tcPr>
          <w:p w:rsidR="000459C0" w:rsidRPr="000459C0" w:rsidRDefault="000459C0" w:rsidP="000459C0">
            <w:pPr>
              <w:rPr>
                <w:rFonts w:cs="Arial"/>
                <w:sz w:val="18"/>
                <w:szCs w:val="18"/>
              </w:rPr>
            </w:pPr>
            <w:r w:rsidRPr="000459C0">
              <w:rPr>
                <w:rFonts w:cs="Arial"/>
                <w:sz w:val="18"/>
                <w:szCs w:val="18"/>
              </w:rPr>
              <w:t>PELIGRO POR BB</w:t>
            </w:r>
          </w:p>
        </w:tc>
        <w:tc>
          <w:tcPr>
            <w:tcW w:w="1692" w:type="dxa"/>
            <w:vAlign w:val="center"/>
          </w:tcPr>
          <w:p w:rsidR="000459C0" w:rsidRPr="000459C0" w:rsidRDefault="000459C0" w:rsidP="000459C0">
            <w:pPr>
              <w:rPr>
                <w:rFonts w:cs="Arial"/>
                <w:sz w:val="18"/>
                <w:szCs w:val="18"/>
              </w:rPr>
            </w:pPr>
            <w:r w:rsidRPr="000459C0">
              <w:rPr>
                <w:rFonts w:cs="Arial"/>
                <w:sz w:val="18"/>
                <w:szCs w:val="18"/>
              </w:rPr>
              <w:t xml:space="preserve">EB: 5 – 11 </w:t>
            </w:r>
          </w:p>
          <w:p w:rsidR="000459C0" w:rsidRPr="000459C0" w:rsidRDefault="000459C0" w:rsidP="000459C0">
            <w:pPr>
              <w:rPr>
                <w:rFonts w:cs="Arial"/>
                <w:sz w:val="18"/>
                <w:szCs w:val="18"/>
              </w:rPr>
            </w:pPr>
            <w:r w:rsidRPr="000459C0">
              <w:rPr>
                <w:rFonts w:cs="Arial"/>
                <w:sz w:val="18"/>
                <w:szCs w:val="18"/>
              </w:rPr>
              <w:t xml:space="preserve">BB: 2 – 14 </w:t>
            </w:r>
          </w:p>
        </w:tc>
      </w:tr>
    </w:tbl>
    <w:p w:rsidR="004E6124" w:rsidRDefault="004E6124" w:rsidP="003F79B3">
      <w:pPr>
        <w:autoSpaceDE w:val="0"/>
        <w:autoSpaceDN w:val="0"/>
        <w:adjustRightInd w:val="0"/>
        <w:spacing w:after="0" w:line="240" w:lineRule="auto"/>
        <w:ind w:left="708" w:firstLine="710"/>
        <w:jc w:val="both"/>
        <w:rPr>
          <w:rFonts w:cs="ArialMT"/>
          <w:szCs w:val="18"/>
        </w:rPr>
        <w:sectPr w:rsidR="004E6124" w:rsidSect="009668EB">
          <w:headerReference w:type="default" r:id="rId66"/>
          <w:pgSz w:w="12240" w:h="15840"/>
          <w:pgMar w:top="1417" w:right="1701" w:bottom="1417" w:left="1701" w:header="708" w:footer="708" w:gutter="0"/>
          <w:pgNumType w:start="1"/>
          <w:cols w:space="708"/>
          <w:docGrid w:linePitch="360"/>
        </w:sectPr>
      </w:pPr>
    </w:p>
    <w:p w:rsidR="00081A45" w:rsidRDefault="00081A45" w:rsidP="00081A45">
      <w:pPr>
        <w:pStyle w:val="Ttulo2"/>
        <w:rPr>
          <w:rFonts w:asciiTheme="minorHAnsi" w:hAnsiTheme="minorHAnsi"/>
        </w:rPr>
      </w:pPr>
      <w:bookmarkStart w:id="37" w:name="_Toc532912293"/>
      <w:r>
        <w:rPr>
          <w:rFonts w:asciiTheme="minorHAnsi" w:hAnsiTheme="minorHAnsi"/>
        </w:rPr>
        <w:lastRenderedPageBreak/>
        <w:t>LISTA DE PÁGINAS EFECTIVAS</w:t>
      </w:r>
      <w:bookmarkEnd w:id="37"/>
    </w:p>
    <w:p w:rsidR="005D1F7F" w:rsidRPr="005D1F7F" w:rsidRDefault="005D1F7F" w:rsidP="005D1F7F"/>
    <w:p w:rsidR="00C66CF9" w:rsidRDefault="00081A45" w:rsidP="00081A45">
      <w:pPr>
        <w:tabs>
          <w:tab w:val="center" w:pos="4111"/>
          <w:tab w:val="center" w:pos="5529"/>
          <w:tab w:val="center" w:pos="6946"/>
          <w:tab w:val="center" w:pos="8364"/>
        </w:tabs>
        <w:autoSpaceDE w:val="0"/>
        <w:autoSpaceDN w:val="0"/>
        <w:adjustRightInd w:val="0"/>
        <w:spacing w:after="0" w:line="240" w:lineRule="auto"/>
        <w:jc w:val="both"/>
        <w:rPr>
          <w:rFonts w:cs="ArialMT"/>
          <w:b/>
          <w:szCs w:val="18"/>
        </w:rPr>
      </w:pPr>
      <w:r w:rsidRPr="00081A45">
        <w:rPr>
          <w:rFonts w:cs="ArialMT"/>
          <w:b/>
          <w:szCs w:val="18"/>
        </w:rPr>
        <w:t>Contenido</w:t>
      </w:r>
      <w:r w:rsidRPr="00081A45">
        <w:rPr>
          <w:rFonts w:cs="ArialMT"/>
          <w:b/>
          <w:szCs w:val="18"/>
        </w:rPr>
        <w:tab/>
        <w:t>Hoja Inicial</w:t>
      </w:r>
      <w:r w:rsidRPr="00081A45">
        <w:rPr>
          <w:rFonts w:cs="ArialMT"/>
          <w:b/>
          <w:szCs w:val="18"/>
        </w:rPr>
        <w:tab/>
        <w:t>Hoja Final</w:t>
      </w:r>
      <w:r w:rsidRPr="00081A45">
        <w:rPr>
          <w:rFonts w:cs="ArialMT"/>
          <w:b/>
          <w:szCs w:val="18"/>
        </w:rPr>
        <w:tab/>
        <w:t>Reverso</w:t>
      </w:r>
      <w:r w:rsidRPr="00081A45">
        <w:rPr>
          <w:rFonts w:cs="ArialMT"/>
          <w:b/>
          <w:szCs w:val="18"/>
        </w:rPr>
        <w:tab/>
        <w:t>Corrección</w:t>
      </w:r>
    </w:p>
    <w:p w:rsidR="005D1F7F" w:rsidRPr="00081A45" w:rsidRDefault="005D1F7F" w:rsidP="00081A45">
      <w:pPr>
        <w:tabs>
          <w:tab w:val="center" w:pos="4111"/>
          <w:tab w:val="center" w:pos="5529"/>
          <w:tab w:val="center" w:pos="6946"/>
          <w:tab w:val="center" w:pos="8364"/>
        </w:tabs>
        <w:autoSpaceDE w:val="0"/>
        <w:autoSpaceDN w:val="0"/>
        <w:adjustRightInd w:val="0"/>
        <w:spacing w:after="0" w:line="240" w:lineRule="auto"/>
        <w:jc w:val="both"/>
        <w:rPr>
          <w:rFonts w:cs="ArialMT"/>
          <w:b/>
          <w:szCs w:val="18"/>
        </w:rPr>
      </w:pPr>
    </w:p>
    <w:p w:rsid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sidRPr="00081A45">
        <w:rPr>
          <w:rFonts w:cs="ArialMT"/>
          <w:szCs w:val="18"/>
        </w:rPr>
        <w:t>Carátula</w:t>
      </w:r>
      <w:r>
        <w:rPr>
          <w:rFonts w:cs="ArialMT"/>
          <w:szCs w:val="18"/>
        </w:rPr>
        <w:tab/>
        <w:t>I</w:t>
      </w:r>
      <w:r>
        <w:rPr>
          <w:rFonts w:cs="ArialMT"/>
          <w:szCs w:val="18"/>
        </w:rPr>
        <w:tab/>
      </w:r>
      <w:r>
        <w:rPr>
          <w:rFonts w:cs="ArialMT"/>
          <w:szCs w:val="18"/>
        </w:rPr>
        <w:tab/>
      </w:r>
      <w:r w:rsidR="00433F83">
        <w:rPr>
          <w:rFonts w:cs="ArialMT"/>
          <w:szCs w:val="18"/>
        </w:rPr>
        <w:t>RB</w:t>
      </w:r>
      <w:r>
        <w:rPr>
          <w:rFonts w:cs="ArialMT"/>
          <w:szCs w:val="18"/>
        </w:rPr>
        <w:tab/>
      </w:r>
      <w:r w:rsidR="00433F83">
        <w:rPr>
          <w:rFonts w:cs="ArialMT"/>
          <w:szCs w:val="18"/>
        </w:rPr>
        <w:t>ORIGINAL</w:t>
      </w:r>
    </w:p>
    <w:p w:rsid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Pr>
          <w:rFonts w:cs="ArialMT"/>
          <w:szCs w:val="18"/>
        </w:rPr>
        <w:t>Hoja de Control de Cambios</w:t>
      </w:r>
      <w:r>
        <w:rPr>
          <w:rFonts w:cs="ArialMT"/>
          <w:szCs w:val="18"/>
        </w:rPr>
        <w:tab/>
        <w:t>II</w:t>
      </w:r>
      <w:r>
        <w:rPr>
          <w:rFonts w:cs="ArialMT"/>
          <w:szCs w:val="18"/>
        </w:rPr>
        <w:tab/>
      </w:r>
      <w:r>
        <w:rPr>
          <w:rFonts w:cs="ArialMT"/>
          <w:szCs w:val="18"/>
        </w:rPr>
        <w:tab/>
      </w:r>
      <w:r w:rsidR="00433F83">
        <w:rPr>
          <w:rFonts w:cs="ArialMT"/>
          <w:szCs w:val="18"/>
        </w:rPr>
        <w:t>RB</w:t>
      </w:r>
      <w:r>
        <w:rPr>
          <w:rFonts w:cs="ArialMT"/>
          <w:szCs w:val="18"/>
        </w:rPr>
        <w:tab/>
      </w:r>
      <w:r w:rsidR="00433F83">
        <w:rPr>
          <w:rFonts w:cs="ArialMT"/>
          <w:szCs w:val="18"/>
        </w:rPr>
        <w:t>ORIGINAL</w:t>
      </w:r>
    </w:p>
    <w:p w:rsid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proofErr w:type="spellStart"/>
      <w:r>
        <w:rPr>
          <w:rFonts w:cs="ArialMT"/>
          <w:szCs w:val="18"/>
        </w:rPr>
        <w:t>Indice</w:t>
      </w:r>
      <w:proofErr w:type="spellEnd"/>
      <w:r>
        <w:rPr>
          <w:rFonts w:cs="ArialMT"/>
          <w:szCs w:val="18"/>
        </w:rPr>
        <w:tab/>
        <w:t>III</w:t>
      </w:r>
      <w:r>
        <w:rPr>
          <w:rFonts w:cs="ArialMT"/>
          <w:szCs w:val="18"/>
        </w:rPr>
        <w:tab/>
      </w:r>
      <w:r w:rsidR="009668EB">
        <w:rPr>
          <w:rFonts w:cs="ArialMT"/>
          <w:szCs w:val="18"/>
        </w:rPr>
        <w:t>IV</w:t>
      </w:r>
      <w:r>
        <w:rPr>
          <w:rFonts w:cs="ArialMT"/>
          <w:szCs w:val="18"/>
        </w:rPr>
        <w:tab/>
      </w:r>
      <w:r w:rsidR="009668EB">
        <w:rPr>
          <w:rFonts w:cs="ArialMT"/>
          <w:szCs w:val="18"/>
        </w:rPr>
        <w:t>T</w:t>
      </w:r>
      <w:r w:rsidR="00433F83">
        <w:rPr>
          <w:rFonts w:cs="ArialMT"/>
          <w:szCs w:val="18"/>
        </w:rPr>
        <w:t>RB</w:t>
      </w:r>
      <w:r>
        <w:rPr>
          <w:rFonts w:cs="ArialMT"/>
          <w:szCs w:val="18"/>
        </w:rPr>
        <w:tab/>
      </w:r>
      <w:r w:rsidR="00433F83">
        <w:rPr>
          <w:rFonts w:cs="ArialMT"/>
          <w:szCs w:val="18"/>
        </w:rPr>
        <w:t>ORIGINAL</w:t>
      </w:r>
    </w:p>
    <w:p w:rsid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Pr>
          <w:rFonts w:cs="ArialMT"/>
          <w:szCs w:val="18"/>
        </w:rPr>
        <w:t>Sección 1: Características de maniobra</w:t>
      </w:r>
      <w:r>
        <w:rPr>
          <w:rFonts w:cs="ArialMT"/>
          <w:szCs w:val="18"/>
        </w:rPr>
        <w:tab/>
        <w:t xml:space="preserve">1 </w:t>
      </w:r>
      <w:r w:rsidR="00433F83">
        <w:rPr>
          <w:rFonts w:cs="ArialMT"/>
          <w:szCs w:val="18"/>
        </w:rPr>
        <w:t>-</w:t>
      </w:r>
      <w:r>
        <w:rPr>
          <w:rFonts w:cs="ArialMT"/>
          <w:szCs w:val="18"/>
        </w:rPr>
        <w:t xml:space="preserve"> 1</w:t>
      </w:r>
      <w:r>
        <w:rPr>
          <w:rFonts w:cs="ArialMT"/>
          <w:szCs w:val="18"/>
        </w:rPr>
        <w:tab/>
      </w:r>
      <w:r w:rsidR="00433F83">
        <w:rPr>
          <w:rFonts w:cs="ArialMT"/>
          <w:szCs w:val="18"/>
        </w:rPr>
        <w:t>1 - 28</w:t>
      </w:r>
      <w:r>
        <w:rPr>
          <w:rFonts w:cs="ArialMT"/>
          <w:szCs w:val="18"/>
        </w:rPr>
        <w:tab/>
      </w:r>
      <w:r w:rsidR="00433F83">
        <w:rPr>
          <w:rFonts w:cs="ArialMT"/>
          <w:szCs w:val="18"/>
        </w:rPr>
        <w:t>TRB</w:t>
      </w:r>
      <w:r>
        <w:rPr>
          <w:rFonts w:cs="ArialMT"/>
          <w:szCs w:val="18"/>
        </w:rPr>
        <w:tab/>
      </w:r>
      <w:r w:rsidR="00433F83">
        <w:rPr>
          <w:rFonts w:cs="ArialMT"/>
          <w:szCs w:val="18"/>
        </w:rPr>
        <w:t>ORIGINAL</w:t>
      </w:r>
    </w:p>
    <w:p w:rsid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Pr>
          <w:rFonts w:cs="ArialMT"/>
          <w:szCs w:val="18"/>
        </w:rPr>
        <w:t>Sección 2: Propulsión, gobierno, y control</w:t>
      </w:r>
      <w:r>
        <w:rPr>
          <w:rFonts w:cs="ArialMT"/>
          <w:szCs w:val="18"/>
        </w:rPr>
        <w:tab/>
      </w:r>
      <w:r w:rsidR="00433F83">
        <w:rPr>
          <w:rFonts w:cs="ArialMT"/>
          <w:szCs w:val="18"/>
        </w:rPr>
        <w:t>2 - 1</w:t>
      </w:r>
      <w:r>
        <w:rPr>
          <w:rFonts w:cs="ArialMT"/>
          <w:szCs w:val="18"/>
        </w:rPr>
        <w:tab/>
      </w:r>
      <w:r w:rsidR="005D1F7F">
        <w:rPr>
          <w:rFonts w:cs="ArialMT"/>
          <w:szCs w:val="18"/>
        </w:rPr>
        <w:t>2 - 23</w:t>
      </w:r>
      <w:r>
        <w:rPr>
          <w:rFonts w:cs="ArialMT"/>
          <w:szCs w:val="18"/>
        </w:rPr>
        <w:tab/>
      </w:r>
      <w:r w:rsidR="00433F83">
        <w:rPr>
          <w:rFonts w:cs="ArialMT"/>
          <w:szCs w:val="18"/>
        </w:rPr>
        <w:t>TRB</w:t>
      </w:r>
      <w:r>
        <w:rPr>
          <w:rFonts w:cs="ArialMT"/>
          <w:szCs w:val="18"/>
        </w:rPr>
        <w:tab/>
      </w:r>
      <w:r w:rsidR="00433F83">
        <w:rPr>
          <w:rFonts w:cs="ArialMT"/>
          <w:szCs w:val="18"/>
        </w:rPr>
        <w:t>ORIGINAL</w:t>
      </w:r>
    </w:p>
    <w:p w:rsid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Pr>
          <w:rFonts w:cs="ArialMT"/>
          <w:szCs w:val="18"/>
        </w:rPr>
        <w:t>Sección 3: Maniobra de buques</w:t>
      </w:r>
      <w:r>
        <w:rPr>
          <w:rFonts w:cs="ArialMT"/>
          <w:szCs w:val="18"/>
        </w:rPr>
        <w:tab/>
      </w:r>
      <w:r w:rsidR="00433F83">
        <w:rPr>
          <w:rFonts w:cs="ArialMT"/>
          <w:szCs w:val="18"/>
        </w:rPr>
        <w:t>3 - 1</w:t>
      </w:r>
      <w:r>
        <w:rPr>
          <w:rFonts w:cs="ArialMT"/>
          <w:szCs w:val="18"/>
        </w:rPr>
        <w:tab/>
      </w:r>
      <w:r w:rsidR="005D1F7F">
        <w:rPr>
          <w:rFonts w:cs="ArialMT"/>
          <w:szCs w:val="18"/>
        </w:rPr>
        <w:t>3 - 20</w:t>
      </w:r>
      <w:r>
        <w:rPr>
          <w:rFonts w:cs="ArialMT"/>
          <w:szCs w:val="18"/>
        </w:rPr>
        <w:tab/>
      </w:r>
      <w:r w:rsidR="00433F83">
        <w:rPr>
          <w:rFonts w:cs="ArialMT"/>
          <w:szCs w:val="18"/>
        </w:rPr>
        <w:t>TRB</w:t>
      </w:r>
      <w:r>
        <w:rPr>
          <w:rFonts w:cs="ArialMT"/>
          <w:szCs w:val="18"/>
        </w:rPr>
        <w:tab/>
      </w:r>
      <w:r w:rsidR="00433F83">
        <w:rPr>
          <w:rFonts w:cs="ArialMT"/>
          <w:szCs w:val="18"/>
        </w:rPr>
        <w:t>ORIGINAL</w:t>
      </w:r>
    </w:p>
    <w:p w:rsidR="009668EB" w:rsidRDefault="009668EB"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Pr>
          <w:rFonts w:cs="ArialMT"/>
          <w:szCs w:val="18"/>
        </w:rPr>
        <w:t>Anexo A: Luces de Navegación</w:t>
      </w:r>
      <w:r>
        <w:rPr>
          <w:rFonts w:cs="ArialMT"/>
          <w:szCs w:val="18"/>
        </w:rPr>
        <w:tab/>
        <w:t>A - 1</w:t>
      </w:r>
      <w:r>
        <w:rPr>
          <w:rFonts w:cs="ArialMT"/>
          <w:szCs w:val="18"/>
        </w:rPr>
        <w:tab/>
        <w:t>A - 4</w:t>
      </w:r>
      <w:r>
        <w:rPr>
          <w:rFonts w:cs="ArialMT"/>
          <w:szCs w:val="18"/>
        </w:rPr>
        <w:tab/>
        <w:t>TRB</w:t>
      </w:r>
      <w:r>
        <w:rPr>
          <w:rFonts w:cs="ArialMT"/>
          <w:szCs w:val="18"/>
        </w:rPr>
        <w:tab/>
        <w:t>ORIGINAL</w:t>
      </w:r>
    </w:p>
    <w:p w:rsidR="00081A45" w:rsidRPr="00081A45" w:rsidRDefault="00081A45" w:rsidP="005D1F7F">
      <w:pPr>
        <w:tabs>
          <w:tab w:val="center" w:pos="4111"/>
          <w:tab w:val="center" w:pos="5529"/>
          <w:tab w:val="center" w:pos="6946"/>
          <w:tab w:val="center" w:pos="8364"/>
        </w:tabs>
        <w:autoSpaceDE w:val="0"/>
        <w:autoSpaceDN w:val="0"/>
        <w:adjustRightInd w:val="0"/>
        <w:spacing w:after="0" w:line="360" w:lineRule="auto"/>
        <w:jc w:val="both"/>
        <w:rPr>
          <w:rFonts w:cs="ArialMT"/>
          <w:szCs w:val="18"/>
        </w:rPr>
      </w:pPr>
      <w:r>
        <w:rPr>
          <w:rFonts w:cs="ArialMT"/>
          <w:szCs w:val="18"/>
        </w:rPr>
        <w:t>Lista de Páginas Efectivas</w:t>
      </w:r>
      <w:r>
        <w:rPr>
          <w:rFonts w:cs="ArialMT"/>
          <w:szCs w:val="18"/>
        </w:rPr>
        <w:tab/>
      </w:r>
      <w:r w:rsidR="00433F83">
        <w:rPr>
          <w:rFonts w:cs="ArialMT"/>
          <w:szCs w:val="18"/>
        </w:rPr>
        <w:t>LPE - 1</w:t>
      </w:r>
      <w:r>
        <w:rPr>
          <w:rFonts w:cs="ArialMT"/>
          <w:szCs w:val="18"/>
        </w:rPr>
        <w:tab/>
      </w:r>
      <w:r>
        <w:rPr>
          <w:rFonts w:cs="ArialMT"/>
          <w:szCs w:val="18"/>
        </w:rPr>
        <w:tab/>
      </w:r>
      <w:r w:rsidR="00433F83">
        <w:rPr>
          <w:rFonts w:cs="ArialMT"/>
          <w:szCs w:val="18"/>
        </w:rPr>
        <w:t>RB</w:t>
      </w:r>
      <w:r>
        <w:rPr>
          <w:rFonts w:cs="ArialMT"/>
          <w:szCs w:val="18"/>
        </w:rPr>
        <w:tab/>
      </w:r>
      <w:r w:rsidR="00433F83">
        <w:rPr>
          <w:rFonts w:cs="ArialMT"/>
          <w:szCs w:val="18"/>
        </w:rPr>
        <w:t>ORIGINAL</w:t>
      </w:r>
    </w:p>
    <w:sectPr w:rsidR="00081A45" w:rsidRPr="00081A45" w:rsidSect="005C6798">
      <w:headerReference w:type="default" r:id="rId67"/>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B0B" w:rsidRDefault="00553B0B" w:rsidP="00B72A33">
      <w:pPr>
        <w:spacing w:after="0" w:line="240" w:lineRule="auto"/>
      </w:pPr>
      <w:r>
        <w:separator/>
      </w:r>
    </w:p>
  </w:endnote>
  <w:endnote w:type="continuationSeparator" w:id="0">
    <w:p w:rsidR="00553B0B" w:rsidRDefault="00553B0B" w:rsidP="00B72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Helvetica-Oblique">
    <w:panose1 w:val="00000000000000000000"/>
    <w:charset w:val="00"/>
    <w:family w:val="swiss"/>
    <w:notTrueType/>
    <w:pitch w:val="default"/>
    <w:sig w:usb0="00000003" w:usb1="00000000" w:usb2="00000000" w:usb3="00000000" w:csb0="00000001" w:csb1="00000000"/>
  </w:font>
  <w:font w:name="Helvetica-BoldOblique">
    <w:panose1 w:val="00000000000000000000"/>
    <w:charset w:val="00"/>
    <w:family w:val="swiss"/>
    <w:notTrueType/>
    <w:pitch w:val="default"/>
    <w:sig w:usb0="00000003" w:usb1="00000000" w:usb2="00000000" w:usb3="00000000" w:csb0="00000001" w:csb1="00000000"/>
  </w:font>
  <w:font w:name="DejaVu Sans Condensed">
    <w:altName w:val="Arial Unicode MS"/>
    <w:charset w:val="00"/>
    <w:family w:val="swiss"/>
    <w:pitch w:val="variable"/>
    <w:sig w:usb0="E7003EFF" w:usb1="5200F5FF" w:usb2="00042021"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B0B" w:rsidRPr="00CF7859" w:rsidRDefault="00553B0B" w:rsidP="00CF7859">
    <w:pPr>
      <w:pStyle w:val="Piedepgina"/>
      <w:rPr>
        <w:lang w:val="es-ES"/>
      </w:rPr>
    </w:pPr>
    <w:r>
      <w:rPr>
        <w:lang w:val="es-ES"/>
      </w:rPr>
      <w:t>ULTMA ACTUALIZACIÓN: 25 DE OCTUBRE DE 2018</w:t>
    </w:r>
    <w:r>
      <w:rPr>
        <w:lang w:val="es-ES"/>
      </w:rPr>
      <w:tab/>
      <w:t>ORIGINAL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B0B" w:rsidRPr="00CF7859" w:rsidRDefault="00553B0B" w:rsidP="00CF7859">
    <w:pPr>
      <w:pStyle w:val="Piedepgina"/>
      <w:rPr>
        <w:lang w:val="es-ES"/>
      </w:rPr>
    </w:pPr>
    <w:r>
      <w:rPr>
        <w:lang w:val="es-ES"/>
      </w:rPr>
      <w:t>ULTMA ACTUALIZACIÓN: 25 DE OCTUBRE DE 2018</w:t>
    </w:r>
    <w:r>
      <w:rPr>
        <w:lang w:val="es-ES"/>
      </w:rPr>
      <w:tab/>
      <w:t>ORIGINAL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B0B" w:rsidRDefault="00553B0B" w:rsidP="00B72A33">
      <w:pPr>
        <w:spacing w:after="0" w:line="240" w:lineRule="auto"/>
      </w:pPr>
      <w:r>
        <w:separator/>
      </w:r>
    </w:p>
  </w:footnote>
  <w:footnote w:type="continuationSeparator" w:id="0">
    <w:p w:rsidR="00553B0B" w:rsidRDefault="00553B0B" w:rsidP="00B72A33">
      <w:pPr>
        <w:spacing w:after="0" w:line="240" w:lineRule="auto"/>
      </w:pPr>
      <w:r>
        <w:continuationSeparator/>
      </w:r>
    </w:p>
  </w:footnote>
  <w:footnote w:id="1">
    <w:p w:rsidR="00553B0B" w:rsidRPr="001A6D35" w:rsidRDefault="00553B0B" w:rsidP="00134F63">
      <w:pPr>
        <w:pStyle w:val="Textonotapie"/>
        <w:jc w:val="both"/>
        <w:rPr>
          <w:lang w:val="es-ES"/>
        </w:rPr>
      </w:pPr>
      <w:r>
        <w:rPr>
          <w:rStyle w:val="Refdenotaalpie"/>
        </w:rPr>
        <w:footnoteRef/>
      </w:r>
      <w:r>
        <w:t xml:space="preserve"> </w:t>
      </w:r>
      <w:r>
        <w:rPr>
          <w:lang w:val="es-ES"/>
        </w:rPr>
        <w:t>Los contenidos de éste párrafo son una traducción del holandés al español de los contenidos del manual “</w:t>
      </w:r>
      <w:proofErr w:type="spellStart"/>
      <w:r>
        <w:rPr>
          <w:lang w:val="es-ES"/>
        </w:rPr>
        <w:t>Manoeuvreer</w:t>
      </w:r>
      <w:proofErr w:type="spellEnd"/>
      <w:r>
        <w:rPr>
          <w:lang w:val="es-ES"/>
        </w:rPr>
        <w:t xml:space="preserve"> </w:t>
      </w:r>
      <w:proofErr w:type="spellStart"/>
      <w:r>
        <w:rPr>
          <w:lang w:val="es-ES"/>
        </w:rPr>
        <w:t>Gegevens</w:t>
      </w:r>
      <w:proofErr w:type="spellEnd"/>
      <w:r>
        <w:rPr>
          <w:lang w:val="es-ES"/>
        </w:rPr>
        <w:t xml:space="preserve"> </w:t>
      </w:r>
      <w:proofErr w:type="spellStart"/>
      <w:r>
        <w:rPr>
          <w:lang w:val="es-ES"/>
        </w:rPr>
        <w:t>t.b.v</w:t>
      </w:r>
      <w:proofErr w:type="spellEnd"/>
      <w:r>
        <w:rPr>
          <w:lang w:val="es-ES"/>
        </w:rPr>
        <w:t xml:space="preserve">. de </w:t>
      </w:r>
      <w:proofErr w:type="spellStart"/>
      <w:r>
        <w:rPr>
          <w:lang w:val="es-ES"/>
        </w:rPr>
        <w:t>Navigatie</w:t>
      </w:r>
      <w:proofErr w:type="spellEnd"/>
      <w:r>
        <w:rPr>
          <w:lang w:val="es-ES"/>
        </w:rPr>
        <w:t xml:space="preserve"> (</w:t>
      </w:r>
      <w:proofErr w:type="spellStart"/>
      <w:r>
        <w:rPr>
          <w:lang w:val="es-ES"/>
        </w:rPr>
        <w:t>pag</w:t>
      </w:r>
      <w:proofErr w:type="spellEnd"/>
      <w:r>
        <w:rPr>
          <w:lang w:val="es-ES"/>
        </w:rPr>
        <w:t xml:space="preserve">. 36), efectuada con la aplicación “translate.google.com”, por el T2 F. </w:t>
      </w:r>
      <w:proofErr w:type="spellStart"/>
      <w:r>
        <w:rPr>
          <w:lang w:val="es-ES"/>
        </w:rPr>
        <w:t>Widow</w:t>
      </w:r>
      <w:proofErr w:type="spellEnd"/>
      <w:r>
        <w:rPr>
          <w:lang w:val="es-ES"/>
        </w:rPr>
        <w:t xml:space="preserve"> R, Oficial Piloto durante los años 2016 al 2018, quien no poseía conocimientos del idioma original, por lo que se debe tener en cuenta la posibilidad de errores.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41.85pt;height:441.85pt;z-index:-251657216;mso-position-horizontal:center;mso-position-horizontal-relative:margin;mso-position-vertical:center;mso-position-vertical-relative:margin" o:allowincell="f">
          <v:imagedata r:id="rId1" o:title="LOGO BQ"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48" w:type="dxa"/>
      <w:jc w:val="center"/>
      <w:tblCellMar>
        <w:top w:w="85" w:type="dxa"/>
        <w:bottom w:w="85" w:type="dxa"/>
      </w:tblCellMar>
      <w:tblLook w:val="04A0" w:firstRow="1" w:lastRow="0" w:firstColumn="1" w:lastColumn="0" w:noHBand="0" w:noVBand="1"/>
    </w:tblPr>
    <w:tblGrid>
      <w:gridCol w:w="2708"/>
      <w:gridCol w:w="4979"/>
      <w:gridCol w:w="2661"/>
    </w:tblGrid>
    <w:tr w:rsidR="00553B0B" w:rsidRPr="00223B38" w:rsidTr="006478CC">
      <w:trPr>
        <w:jc w:val="center"/>
      </w:trPr>
      <w:tc>
        <w:tcPr>
          <w:tcW w:w="2708" w:type="dxa"/>
          <w:vAlign w:val="center"/>
        </w:tcPr>
        <w:p w:rsidR="00553B0B" w:rsidRDefault="00553B0B" w:rsidP="00223B38">
          <w:pPr>
            <w:pStyle w:val="Encabezado"/>
            <w:jc w:val="center"/>
            <w:rPr>
              <w:b/>
              <w:sz w:val="20"/>
            </w:rPr>
          </w:pPr>
          <w:r w:rsidRPr="00223B38">
            <w:rPr>
              <w:b/>
              <w:sz w:val="20"/>
            </w:rPr>
            <w:t>ARMADA DE CHILE</w:t>
          </w:r>
        </w:p>
        <w:p w:rsidR="00553B0B" w:rsidRDefault="00553B0B" w:rsidP="00223B38">
          <w:pPr>
            <w:pStyle w:val="Encabezado"/>
            <w:jc w:val="center"/>
            <w:rPr>
              <w:b/>
              <w:sz w:val="20"/>
            </w:rPr>
          </w:pPr>
          <w:r w:rsidRPr="00503375">
            <w:rPr>
              <w:noProof/>
              <w:lang w:eastAsia="es-CL"/>
            </w:rPr>
            <w:drawing>
              <wp:inline distT="0" distB="0" distL="0" distR="0">
                <wp:extent cx="1209675" cy="333375"/>
                <wp:effectExtent l="0" t="0" r="9525"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p>
        <w:p w:rsidR="00553B0B" w:rsidRDefault="00553B0B" w:rsidP="00223B38">
          <w:pPr>
            <w:pStyle w:val="Encabezado"/>
            <w:jc w:val="center"/>
            <w:rPr>
              <w:b/>
              <w:sz w:val="20"/>
            </w:rPr>
          </w:pPr>
          <w:r>
            <w:rPr>
              <w:b/>
              <w:sz w:val="20"/>
            </w:rPr>
            <w:t>FF-18 ALMIRANTE RIVEROS</w:t>
          </w:r>
        </w:p>
        <w:p w:rsidR="00553B0B" w:rsidRPr="00223B38" w:rsidRDefault="00553B0B" w:rsidP="00223B38">
          <w:pPr>
            <w:pStyle w:val="Encabezado"/>
            <w:jc w:val="center"/>
            <w:rPr>
              <w:b/>
            </w:rPr>
          </w:pPr>
          <w:r>
            <w:rPr>
              <w:b/>
              <w:sz w:val="20"/>
            </w:rPr>
            <w:t>ESCUADRA</w:t>
          </w:r>
        </w:p>
      </w:tc>
      <w:tc>
        <w:tcPr>
          <w:tcW w:w="4979" w:type="dxa"/>
          <w:vAlign w:val="center"/>
        </w:tcPr>
        <w:p w:rsidR="00553B0B" w:rsidRPr="00223B38" w:rsidRDefault="00553B0B" w:rsidP="00223B38">
          <w:pPr>
            <w:pStyle w:val="Encabezado"/>
            <w:jc w:val="center"/>
            <w:rPr>
              <w:b/>
            </w:rPr>
          </w:pPr>
          <w:r w:rsidRPr="00223B38">
            <w:rPr>
              <w:b/>
            </w:rPr>
            <w:t>DEPARTAMENTO DE OPERACIONES</w:t>
          </w:r>
        </w:p>
      </w:tc>
      <w:tc>
        <w:tcPr>
          <w:tcW w:w="2661" w:type="dxa"/>
          <w:vAlign w:val="center"/>
        </w:tcPr>
        <w:p w:rsidR="00553B0B" w:rsidRPr="00223B38" w:rsidRDefault="00553B0B" w:rsidP="00223B38">
          <w:pPr>
            <w:pStyle w:val="Encabezado"/>
            <w:jc w:val="center"/>
            <w:rPr>
              <w:b/>
            </w:rPr>
          </w:pPr>
          <w:r w:rsidRPr="00223B38">
            <w:rPr>
              <w:b/>
            </w:rPr>
            <w:t>RESERVADO</w:t>
          </w:r>
        </w:p>
        <w:p w:rsidR="00553B0B" w:rsidRPr="00223B38" w:rsidRDefault="00553B0B" w:rsidP="00223B38">
          <w:pPr>
            <w:pStyle w:val="Encabezado"/>
            <w:jc w:val="center"/>
            <w:rPr>
              <w:b/>
            </w:rPr>
          </w:pPr>
        </w:p>
        <w:p w:rsidR="00553B0B" w:rsidRPr="00223B38" w:rsidRDefault="00553B0B" w:rsidP="00223B38">
          <w:pPr>
            <w:pStyle w:val="Encabezado"/>
            <w:jc w:val="center"/>
            <w:rPr>
              <w:b/>
            </w:rPr>
          </w:pPr>
          <w:r w:rsidRPr="00223B38">
            <w:rPr>
              <w:b/>
            </w:rPr>
            <w:fldChar w:fldCharType="begin"/>
          </w:r>
          <w:r w:rsidRPr="00223B38">
            <w:rPr>
              <w:b/>
            </w:rPr>
            <w:instrText>PAGE   \* MERGEFORMAT</w:instrText>
          </w:r>
          <w:r w:rsidRPr="00223B38">
            <w:rPr>
              <w:b/>
            </w:rPr>
            <w:fldChar w:fldCharType="separate"/>
          </w:r>
          <w:r w:rsidR="00ED16D6" w:rsidRPr="00ED16D6">
            <w:rPr>
              <w:b/>
              <w:noProof/>
              <w:lang w:val="es-ES"/>
            </w:rPr>
            <w:t>III</w:t>
          </w:r>
          <w:r w:rsidRPr="00223B38">
            <w:rPr>
              <w:b/>
            </w:rPr>
            <w:fldChar w:fldCharType="end"/>
          </w:r>
        </w:p>
      </w:tc>
    </w:tr>
    <w:tr w:rsidR="00553B0B" w:rsidRPr="00223B38" w:rsidTr="006478CC">
      <w:trPr>
        <w:jc w:val="center"/>
      </w:trPr>
      <w:tc>
        <w:tcPr>
          <w:tcW w:w="10348" w:type="dxa"/>
          <w:gridSpan w:val="3"/>
          <w:vAlign w:val="center"/>
        </w:tcPr>
        <w:p w:rsidR="00553B0B" w:rsidRPr="00223B38" w:rsidRDefault="00553B0B" w:rsidP="00223B38">
          <w:pPr>
            <w:pStyle w:val="Encabezado"/>
            <w:jc w:val="center"/>
            <w:rPr>
              <w:b/>
            </w:rPr>
          </w:pPr>
          <w:r w:rsidRPr="00223B38">
            <w:rPr>
              <w:b/>
            </w:rPr>
            <w:t>CARPETA DE PUENTE (NAVIGATION DATA BOOK)</w:t>
          </w:r>
        </w:p>
      </w:tc>
    </w:tr>
  </w:tbl>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41.85pt;height:441.85pt;z-index:-251656192;mso-position-horizontal:center;mso-position-horizontal-relative:margin;mso-position-vertical:center;mso-position-vertical-relative:margin" o:allowincell="f">
          <v:imagedata r:id="rId2" o:title="LOGO BQ"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41.85pt;height:441.85pt;z-index:-251658240;mso-position-horizontal:center;mso-position-horizontal-relative:margin;mso-position-vertical:center;mso-position-vertical-relative:margin" o:allowincell="f">
          <v:imagedata r:id="rId1" o:title="LOGO BQ"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48" w:type="dxa"/>
      <w:jc w:val="center"/>
      <w:tblCellMar>
        <w:top w:w="85" w:type="dxa"/>
        <w:bottom w:w="85" w:type="dxa"/>
      </w:tblCellMar>
      <w:tblLook w:val="04A0" w:firstRow="1" w:lastRow="0" w:firstColumn="1" w:lastColumn="0" w:noHBand="0" w:noVBand="1"/>
    </w:tblPr>
    <w:tblGrid>
      <w:gridCol w:w="2708"/>
      <w:gridCol w:w="4979"/>
      <w:gridCol w:w="2661"/>
    </w:tblGrid>
    <w:tr w:rsidR="00553B0B" w:rsidRPr="00223B38" w:rsidTr="006478CC">
      <w:trPr>
        <w:jc w:val="center"/>
      </w:trPr>
      <w:tc>
        <w:tcPr>
          <w:tcW w:w="2708" w:type="dxa"/>
          <w:vAlign w:val="center"/>
        </w:tcPr>
        <w:p w:rsidR="00553B0B" w:rsidRDefault="00553B0B" w:rsidP="00535E4E">
          <w:pPr>
            <w:pStyle w:val="Encabezado"/>
            <w:jc w:val="center"/>
            <w:rPr>
              <w:b/>
              <w:sz w:val="20"/>
            </w:rPr>
          </w:pPr>
          <w:r w:rsidRPr="00223B38">
            <w:rPr>
              <w:b/>
              <w:sz w:val="20"/>
            </w:rPr>
            <w:t>ARMADA DE CHILE</w:t>
          </w:r>
        </w:p>
        <w:p w:rsidR="00553B0B" w:rsidRDefault="00553B0B" w:rsidP="00535E4E">
          <w:pPr>
            <w:pStyle w:val="Encabezado"/>
            <w:jc w:val="center"/>
            <w:rPr>
              <w:b/>
              <w:sz w:val="20"/>
            </w:rPr>
          </w:pPr>
          <w:r w:rsidRPr="00503375">
            <w:rPr>
              <w:noProof/>
              <w:lang w:eastAsia="es-CL"/>
            </w:rPr>
            <w:drawing>
              <wp:inline distT="0" distB="0" distL="0" distR="0" wp14:anchorId="7FA07E63" wp14:editId="4B1D9E1D">
                <wp:extent cx="1209675" cy="333375"/>
                <wp:effectExtent l="0" t="0" r="9525" b="9525"/>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p>
        <w:p w:rsidR="00553B0B" w:rsidRDefault="00553B0B" w:rsidP="00535E4E">
          <w:pPr>
            <w:pStyle w:val="Encabezado"/>
            <w:jc w:val="center"/>
            <w:rPr>
              <w:b/>
              <w:sz w:val="20"/>
            </w:rPr>
          </w:pPr>
          <w:r>
            <w:rPr>
              <w:b/>
              <w:sz w:val="20"/>
            </w:rPr>
            <w:t>FF-18 ALMIRANTE RIVEROS</w:t>
          </w:r>
        </w:p>
        <w:p w:rsidR="00553B0B" w:rsidRPr="00223B38" w:rsidRDefault="00553B0B" w:rsidP="00535E4E">
          <w:pPr>
            <w:pStyle w:val="Encabezado"/>
            <w:jc w:val="center"/>
            <w:rPr>
              <w:b/>
            </w:rPr>
          </w:pPr>
          <w:r>
            <w:rPr>
              <w:b/>
              <w:sz w:val="20"/>
            </w:rPr>
            <w:t>ESCUADRA</w:t>
          </w:r>
        </w:p>
      </w:tc>
      <w:tc>
        <w:tcPr>
          <w:tcW w:w="4979" w:type="dxa"/>
          <w:vAlign w:val="center"/>
        </w:tcPr>
        <w:p w:rsidR="00553B0B" w:rsidRPr="00223B38" w:rsidRDefault="00553B0B" w:rsidP="00535E4E">
          <w:pPr>
            <w:pStyle w:val="Encabezado"/>
            <w:jc w:val="center"/>
            <w:rPr>
              <w:b/>
            </w:rPr>
          </w:pPr>
          <w:r w:rsidRPr="00223B38">
            <w:rPr>
              <w:b/>
            </w:rPr>
            <w:t>DEPARTAMENTO DE OPERACIONES</w:t>
          </w:r>
        </w:p>
      </w:tc>
      <w:tc>
        <w:tcPr>
          <w:tcW w:w="2661" w:type="dxa"/>
          <w:vAlign w:val="center"/>
        </w:tcPr>
        <w:p w:rsidR="00553B0B" w:rsidRPr="00223B38" w:rsidRDefault="00553B0B" w:rsidP="00535E4E">
          <w:pPr>
            <w:pStyle w:val="Encabezado"/>
            <w:jc w:val="center"/>
            <w:rPr>
              <w:b/>
            </w:rPr>
          </w:pPr>
          <w:r w:rsidRPr="00223B38">
            <w:rPr>
              <w:b/>
            </w:rPr>
            <w:t>RESERVADO</w:t>
          </w:r>
        </w:p>
        <w:p w:rsidR="00553B0B" w:rsidRPr="00223B38" w:rsidRDefault="00553B0B" w:rsidP="00535E4E">
          <w:pPr>
            <w:pStyle w:val="Encabezado"/>
            <w:jc w:val="center"/>
            <w:rPr>
              <w:b/>
            </w:rPr>
          </w:pPr>
        </w:p>
        <w:p w:rsidR="00553B0B" w:rsidRPr="00223B38" w:rsidRDefault="00553B0B" w:rsidP="00535E4E">
          <w:pPr>
            <w:pStyle w:val="Encabezado"/>
            <w:jc w:val="center"/>
            <w:rPr>
              <w:b/>
            </w:rPr>
          </w:pPr>
          <w:r>
            <w:rPr>
              <w:b/>
            </w:rPr>
            <w:t xml:space="preserve">1 - </w:t>
          </w:r>
          <w:r w:rsidRPr="005C6798">
            <w:rPr>
              <w:b/>
            </w:rPr>
            <w:fldChar w:fldCharType="begin"/>
          </w:r>
          <w:r w:rsidRPr="005C6798">
            <w:rPr>
              <w:b/>
            </w:rPr>
            <w:instrText>PAGE   \* MERGEFORMAT</w:instrText>
          </w:r>
          <w:r w:rsidRPr="005C6798">
            <w:rPr>
              <w:b/>
            </w:rPr>
            <w:fldChar w:fldCharType="separate"/>
          </w:r>
          <w:r w:rsidR="00ED16D6" w:rsidRPr="00ED16D6">
            <w:rPr>
              <w:b/>
              <w:noProof/>
              <w:lang w:val="es-ES"/>
            </w:rPr>
            <w:t>1</w:t>
          </w:r>
          <w:r w:rsidRPr="005C6798">
            <w:rPr>
              <w:b/>
            </w:rPr>
            <w:fldChar w:fldCharType="end"/>
          </w:r>
        </w:p>
      </w:tc>
    </w:tr>
    <w:tr w:rsidR="00553B0B" w:rsidRPr="00223B38" w:rsidTr="006478CC">
      <w:trPr>
        <w:jc w:val="center"/>
      </w:trPr>
      <w:tc>
        <w:tcPr>
          <w:tcW w:w="10348" w:type="dxa"/>
          <w:gridSpan w:val="3"/>
          <w:vAlign w:val="center"/>
        </w:tcPr>
        <w:p w:rsidR="00553B0B" w:rsidRPr="00223B38" w:rsidRDefault="00553B0B" w:rsidP="00223B38">
          <w:pPr>
            <w:pStyle w:val="Encabezado"/>
            <w:jc w:val="center"/>
            <w:rPr>
              <w:b/>
            </w:rPr>
          </w:pPr>
          <w:r w:rsidRPr="00223B38">
            <w:rPr>
              <w:b/>
            </w:rPr>
            <w:t>CARPETA DE PUENTE (NAVIGATION DATA BOOK)</w:t>
          </w:r>
        </w:p>
      </w:tc>
    </w:tr>
  </w:tbl>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41.85pt;height:441.85pt;z-index:-251654144;mso-position-horizontal:center;mso-position-horizontal-relative:margin;mso-position-vertical:center;mso-position-vertical-relative:margin" o:allowincell="f">
          <v:imagedata r:id="rId2" o:title="LOGO BQ"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48" w:type="dxa"/>
      <w:jc w:val="center"/>
      <w:tblCellMar>
        <w:top w:w="85" w:type="dxa"/>
        <w:bottom w:w="85" w:type="dxa"/>
      </w:tblCellMar>
      <w:tblLook w:val="04A0" w:firstRow="1" w:lastRow="0" w:firstColumn="1" w:lastColumn="0" w:noHBand="0" w:noVBand="1"/>
    </w:tblPr>
    <w:tblGrid>
      <w:gridCol w:w="2708"/>
      <w:gridCol w:w="4979"/>
      <w:gridCol w:w="2661"/>
    </w:tblGrid>
    <w:tr w:rsidR="00553B0B" w:rsidRPr="00223B38" w:rsidTr="006478CC">
      <w:trPr>
        <w:jc w:val="center"/>
      </w:trPr>
      <w:tc>
        <w:tcPr>
          <w:tcW w:w="2708" w:type="dxa"/>
          <w:vAlign w:val="center"/>
        </w:tcPr>
        <w:p w:rsidR="00553B0B" w:rsidRDefault="00553B0B" w:rsidP="00223B38">
          <w:pPr>
            <w:pStyle w:val="Encabezado"/>
            <w:jc w:val="center"/>
            <w:rPr>
              <w:b/>
              <w:sz w:val="20"/>
            </w:rPr>
          </w:pPr>
          <w:r w:rsidRPr="00223B38">
            <w:rPr>
              <w:b/>
              <w:sz w:val="20"/>
            </w:rPr>
            <w:t>ARMADA DE CHILE</w:t>
          </w:r>
        </w:p>
        <w:p w:rsidR="00553B0B" w:rsidRDefault="00553B0B" w:rsidP="00223B38">
          <w:pPr>
            <w:pStyle w:val="Encabezado"/>
            <w:jc w:val="center"/>
            <w:rPr>
              <w:b/>
              <w:sz w:val="20"/>
            </w:rPr>
          </w:pPr>
          <w:r w:rsidRPr="00503375">
            <w:rPr>
              <w:noProof/>
              <w:lang w:eastAsia="es-CL"/>
            </w:rPr>
            <w:drawing>
              <wp:inline distT="0" distB="0" distL="0" distR="0" wp14:anchorId="16468F96" wp14:editId="2BFF2E9B">
                <wp:extent cx="1209675" cy="333375"/>
                <wp:effectExtent l="0" t="0" r="9525" b="9525"/>
                <wp:docPr id="193"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p>
        <w:p w:rsidR="00553B0B" w:rsidRDefault="00553B0B" w:rsidP="00223B38">
          <w:pPr>
            <w:pStyle w:val="Encabezado"/>
            <w:jc w:val="center"/>
            <w:rPr>
              <w:b/>
              <w:sz w:val="20"/>
            </w:rPr>
          </w:pPr>
          <w:r>
            <w:rPr>
              <w:b/>
              <w:sz w:val="20"/>
            </w:rPr>
            <w:t>FF-18 ALMIRANTE RIVEROS</w:t>
          </w:r>
        </w:p>
        <w:p w:rsidR="00553B0B" w:rsidRPr="00223B38" w:rsidRDefault="00553B0B" w:rsidP="00223B38">
          <w:pPr>
            <w:pStyle w:val="Encabezado"/>
            <w:jc w:val="center"/>
            <w:rPr>
              <w:b/>
            </w:rPr>
          </w:pPr>
          <w:r>
            <w:rPr>
              <w:b/>
              <w:sz w:val="20"/>
            </w:rPr>
            <w:t>ESCUADRA</w:t>
          </w:r>
        </w:p>
      </w:tc>
      <w:tc>
        <w:tcPr>
          <w:tcW w:w="4979" w:type="dxa"/>
          <w:vAlign w:val="center"/>
        </w:tcPr>
        <w:p w:rsidR="00553B0B" w:rsidRPr="00223B38" w:rsidRDefault="00553B0B" w:rsidP="00223B38">
          <w:pPr>
            <w:pStyle w:val="Encabezado"/>
            <w:jc w:val="center"/>
            <w:rPr>
              <w:b/>
            </w:rPr>
          </w:pPr>
          <w:r w:rsidRPr="00223B38">
            <w:rPr>
              <w:b/>
            </w:rPr>
            <w:t>DEPARTAMENTO DE OPERACIONES</w:t>
          </w:r>
        </w:p>
      </w:tc>
      <w:tc>
        <w:tcPr>
          <w:tcW w:w="2661" w:type="dxa"/>
          <w:vAlign w:val="center"/>
        </w:tcPr>
        <w:p w:rsidR="00553B0B" w:rsidRPr="00223B38" w:rsidRDefault="00553B0B" w:rsidP="00223B38">
          <w:pPr>
            <w:pStyle w:val="Encabezado"/>
            <w:jc w:val="center"/>
            <w:rPr>
              <w:b/>
            </w:rPr>
          </w:pPr>
          <w:r w:rsidRPr="00223B38">
            <w:rPr>
              <w:b/>
            </w:rPr>
            <w:t>RESERVADO</w:t>
          </w:r>
        </w:p>
        <w:p w:rsidR="00553B0B" w:rsidRPr="00223B38" w:rsidRDefault="00553B0B" w:rsidP="00223B38">
          <w:pPr>
            <w:pStyle w:val="Encabezado"/>
            <w:jc w:val="center"/>
            <w:rPr>
              <w:b/>
            </w:rPr>
          </w:pPr>
        </w:p>
        <w:p w:rsidR="00553B0B" w:rsidRPr="00223B38" w:rsidRDefault="00553B0B" w:rsidP="00223B38">
          <w:pPr>
            <w:pStyle w:val="Encabezado"/>
            <w:jc w:val="center"/>
            <w:rPr>
              <w:b/>
            </w:rPr>
          </w:pPr>
          <w:r>
            <w:rPr>
              <w:b/>
            </w:rPr>
            <w:t xml:space="preserve">2 - </w:t>
          </w:r>
          <w:r w:rsidRPr="005C6798">
            <w:rPr>
              <w:b/>
            </w:rPr>
            <w:fldChar w:fldCharType="begin"/>
          </w:r>
          <w:r w:rsidRPr="005C6798">
            <w:rPr>
              <w:b/>
            </w:rPr>
            <w:instrText>PAGE   \* MERGEFORMAT</w:instrText>
          </w:r>
          <w:r w:rsidRPr="005C6798">
            <w:rPr>
              <w:b/>
            </w:rPr>
            <w:fldChar w:fldCharType="separate"/>
          </w:r>
          <w:r w:rsidR="00ED16D6" w:rsidRPr="00ED16D6">
            <w:rPr>
              <w:b/>
              <w:noProof/>
              <w:lang w:val="es-ES"/>
            </w:rPr>
            <w:t>23</w:t>
          </w:r>
          <w:r w:rsidRPr="005C6798">
            <w:rPr>
              <w:b/>
            </w:rPr>
            <w:fldChar w:fldCharType="end"/>
          </w:r>
        </w:p>
      </w:tc>
    </w:tr>
    <w:tr w:rsidR="00553B0B" w:rsidRPr="00223B38" w:rsidTr="006478CC">
      <w:trPr>
        <w:jc w:val="center"/>
      </w:trPr>
      <w:tc>
        <w:tcPr>
          <w:tcW w:w="10348" w:type="dxa"/>
          <w:gridSpan w:val="3"/>
          <w:vAlign w:val="center"/>
        </w:tcPr>
        <w:p w:rsidR="00553B0B" w:rsidRPr="00223B38" w:rsidRDefault="00553B0B" w:rsidP="00223B38">
          <w:pPr>
            <w:pStyle w:val="Encabezado"/>
            <w:jc w:val="center"/>
            <w:rPr>
              <w:b/>
            </w:rPr>
          </w:pPr>
          <w:r w:rsidRPr="00223B38">
            <w:rPr>
              <w:b/>
            </w:rPr>
            <w:t>CARPETA DE PUENTE (NAVIGATION DATA BOOK)</w:t>
          </w:r>
        </w:p>
      </w:tc>
    </w:tr>
  </w:tbl>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41.85pt;height:441.85pt;z-index:-251652096;mso-position-horizontal:center;mso-position-horizontal-relative:margin;mso-position-vertical:center;mso-position-vertical-relative:margin" o:allowincell="f">
          <v:imagedata r:id="rId2" o:title="LOGO BQ"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48" w:type="dxa"/>
      <w:jc w:val="center"/>
      <w:tblCellMar>
        <w:top w:w="85" w:type="dxa"/>
        <w:bottom w:w="85" w:type="dxa"/>
      </w:tblCellMar>
      <w:tblLook w:val="04A0" w:firstRow="1" w:lastRow="0" w:firstColumn="1" w:lastColumn="0" w:noHBand="0" w:noVBand="1"/>
    </w:tblPr>
    <w:tblGrid>
      <w:gridCol w:w="2708"/>
      <w:gridCol w:w="4979"/>
      <w:gridCol w:w="2661"/>
    </w:tblGrid>
    <w:tr w:rsidR="00553B0B" w:rsidRPr="00223B38" w:rsidTr="006478CC">
      <w:trPr>
        <w:jc w:val="center"/>
      </w:trPr>
      <w:tc>
        <w:tcPr>
          <w:tcW w:w="2708" w:type="dxa"/>
          <w:vAlign w:val="center"/>
        </w:tcPr>
        <w:p w:rsidR="00553B0B" w:rsidRDefault="00553B0B" w:rsidP="00223B38">
          <w:pPr>
            <w:pStyle w:val="Encabezado"/>
            <w:jc w:val="center"/>
            <w:rPr>
              <w:b/>
              <w:sz w:val="20"/>
            </w:rPr>
          </w:pPr>
          <w:r w:rsidRPr="00223B38">
            <w:rPr>
              <w:b/>
              <w:sz w:val="20"/>
            </w:rPr>
            <w:t>ARMADA DE CHILE</w:t>
          </w:r>
        </w:p>
        <w:p w:rsidR="00553B0B" w:rsidRDefault="00553B0B" w:rsidP="00223B38">
          <w:pPr>
            <w:pStyle w:val="Encabezado"/>
            <w:jc w:val="center"/>
            <w:rPr>
              <w:b/>
              <w:sz w:val="20"/>
            </w:rPr>
          </w:pPr>
          <w:r w:rsidRPr="00503375">
            <w:rPr>
              <w:noProof/>
              <w:lang w:eastAsia="es-CL"/>
            </w:rPr>
            <w:drawing>
              <wp:inline distT="0" distB="0" distL="0" distR="0" wp14:anchorId="28758E1B" wp14:editId="40D97A4D">
                <wp:extent cx="1209675" cy="333375"/>
                <wp:effectExtent l="0" t="0" r="9525" b="9525"/>
                <wp:docPr id="194"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p>
        <w:p w:rsidR="00553B0B" w:rsidRDefault="00553B0B" w:rsidP="00223B38">
          <w:pPr>
            <w:pStyle w:val="Encabezado"/>
            <w:jc w:val="center"/>
            <w:rPr>
              <w:b/>
              <w:sz w:val="20"/>
            </w:rPr>
          </w:pPr>
          <w:r>
            <w:rPr>
              <w:b/>
              <w:sz w:val="20"/>
            </w:rPr>
            <w:t>FF-18 ALMIRANTE RIVEROS</w:t>
          </w:r>
        </w:p>
        <w:p w:rsidR="00553B0B" w:rsidRPr="00223B38" w:rsidRDefault="00553B0B" w:rsidP="00223B38">
          <w:pPr>
            <w:pStyle w:val="Encabezado"/>
            <w:jc w:val="center"/>
            <w:rPr>
              <w:b/>
            </w:rPr>
          </w:pPr>
          <w:r>
            <w:rPr>
              <w:b/>
              <w:sz w:val="20"/>
            </w:rPr>
            <w:t>ESCUADRA</w:t>
          </w:r>
        </w:p>
      </w:tc>
      <w:tc>
        <w:tcPr>
          <w:tcW w:w="4979" w:type="dxa"/>
          <w:vAlign w:val="center"/>
        </w:tcPr>
        <w:p w:rsidR="00553B0B" w:rsidRPr="00223B38" w:rsidRDefault="00553B0B" w:rsidP="00223B38">
          <w:pPr>
            <w:pStyle w:val="Encabezado"/>
            <w:jc w:val="center"/>
            <w:rPr>
              <w:b/>
            </w:rPr>
          </w:pPr>
          <w:r w:rsidRPr="00223B38">
            <w:rPr>
              <w:b/>
            </w:rPr>
            <w:t>DEPARTAMENTO DE OPERACIONES</w:t>
          </w:r>
        </w:p>
      </w:tc>
      <w:tc>
        <w:tcPr>
          <w:tcW w:w="2661" w:type="dxa"/>
          <w:vAlign w:val="center"/>
        </w:tcPr>
        <w:p w:rsidR="00553B0B" w:rsidRPr="00223B38" w:rsidRDefault="00553B0B" w:rsidP="00223B38">
          <w:pPr>
            <w:pStyle w:val="Encabezado"/>
            <w:jc w:val="center"/>
            <w:rPr>
              <w:b/>
            </w:rPr>
          </w:pPr>
          <w:r w:rsidRPr="00223B38">
            <w:rPr>
              <w:b/>
            </w:rPr>
            <w:t>RESERVADO</w:t>
          </w:r>
        </w:p>
        <w:p w:rsidR="00553B0B" w:rsidRPr="00223B38" w:rsidRDefault="00553B0B" w:rsidP="00223B38">
          <w:pPr>
            <w:pStyle w:val="Encabezado"/>
            <w:jc w:val="center"/>
            <w:rPr>
              <w:b/>
            </w:rPr>
          </w:pPr>
        </w:p>
        <w:p w:rsidR="00553B0B" w:rsidRPr="00223B38" w:rsidRDefault="00553B0B" w:rsidP="00223B38">
          <w:pPr>
            <w:pStyle w:val="Encabezado"/>
            <w:jc w:val="center"/>
            <w:rPr>
              <w:b/>
            </w:rPr>
          </w:pPr>
          <w:r>
            <w:rPr>
              <w:b/>
            </w:rPr>
            <w:t xml:space="preserve">3 - </w:t>
          </w:r>
          <w:r w:rsidRPr="005C6798">
            <w:rPr>
              <w:b/>
            </w:rPr>
            <w:fldChar w:fldCharType="begin"/>
          </w:r>
          <w:r w:rsidRPr="005C6798">
            <w:rPr>
              <w:b/>
            </w:rPr>
            <w:instrText>PAGE   \* MERGEFORMAT</w:instrText>
          </w:r>
          <w:r w:rsidRPr="005C6798">
            <w:rPr>
              <w:b/>
            </w:rPr>
            <w:fldChar w:fldCharType="separate"/>
          </w:r>
          <w:r w:rsidR="00ED16D6" w:rsidRPr="00ED16D6">
            <w:rPr>
              <w:b/>
              <w:noProof/>
              <w:lang w:val="es-ES"/>
            </w:rPr>
            <w:t>20</w:t>
          </w:r>
          <w:r w:rsidRPr="005C6798">
            <w:rPr>
              <w:b/>
            </w:rPr>
            <w:fldChar w:fldCharType="end"/>
          </w:r>
        </w:p>
      </w:tc>
    </w:tr>
    <w:tr w:rsidR="00553B0B" w:rsidRPr="00223B38" w:rsidTr="006478CC">
      <w:trPr>
        <w:jc w:val="center"/>
      </w:trPr>
      <w:tc>
        <w:tcPr>
          <w:tcW w:w="10348" w:type="dxa"/>
          <w:gridSpan w:val="3"/>
          <w:vAlign w:val="center"/>
        </w:tcPr>
        <w:p w:rsidR="00553B0B" w:rsidRPr="00223B38" w:rsidRDefault="00553B0B" w:rsidP="00223B38">
          <w:pPr>
            <w:pStyle w:val="Encabezado"/>
            <w:jc w:val="center"/>
            <w:rPr>
              <w:b/>
            </w:rPr>
          </w:pPr>
          <w:r w:rsidRPr="00223B38">
            <w:rPr>
              <w:b/>
            </w:rPr>
            <w:t>CARPETA DE PUENTE (NAVIGATION DATA BOOK)</w:t>
          </w:r>
        </w:p>
      </w:tc>
    </w:tr>
  </w:tbl>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41.85pt;height:441.85pt;z-index:-251650048;mso-position-horizontal:center;mso-position-horizontal-relative:margin;mso-position-vertical:center;mso-position-vertical-relative:margin" o:allowincell="f">
          <v:imagedata r:id="rId2" o:title="LOGO BQ" gain="19661f" blacklevel="22938f"/>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48" w:type="dxa"/>
      <w:jc w:val="center"/>
      <w:tblCellMar>
        <w:top w:w="85" w:type="dxa"/>
        <w:bottom w:w="85" w:type="dxa"/>
      </w:tblCellMar>
      <w:tblLook w:val="04A0" w:firstRow="1" w:lastRow="0" w:firstColumn="1" w:lastColumn="0" w:noHBand="0" w:noVBand="1"/>
    </w:tblPr>
    <w:tblGrid>
      <w:gridCol w:w="2708"/>
      <w:gridCol w:w="4979"/>
      <w:gridCol w:w="2661"/>
    </w:tblGrid>
    <w:tr w:rsidR="00553B0B" w:rsidRPr="00223B38" w:rsidTr="006478CC">
      <w:trPr>
        <w:jc w:val="center"/>
      </w:trPr>
      <w:tc>
        <w:tcPr>
          <w:tcW w:w="2708" w:type="dxa"/>
          <w:vAlign w:val="center"/>
        </w:tcPr>
        <w:p w:rsidR="00553B0B" w:rsidRDefault="00553B0B" w:rsidP="00223B38">
          <w:pPr>
            <w:pStyle w:val="Encabezado"/>
            <w:jc w:val="center"/>
            <w:rPr>
              <w:b/>
              <w:sz w:val="20"/>
            </w:rPr>
          </w:pPr>
          <w:r w:rsidRPr="00223B38">
            <w:rPr>
              <w:b/>
              <w:sz w:val="20"/>
            </w:rPr>
            <w:t>ARMADA DE CHILE</w:t>
          </w:r>
        </w:p>
        <w:p w:rsidR="00553B0B" w:rsidRDefault="00553B0B" w:rsidP="00223B38">
          <w:pPr>
            <w:pStyle w:val="Encabezado"/>
            <w:jc w:val="center"/>
            <w:rPr>
              <w:b/>
              <w:sz w:val="20"/>
            </w:rPr>
          </w:pPr>
          <w:r w:rsidRPr="00503375">
            <w:rPr>
              <w:noProof/>
              <w:lang w:eastAsia="es-CL"/>
            </w:rPr>
            <w:drawing>
              <wp:inline distT="0" distB="0" distL="0" distR="0" wp14:anchorId="4BB1FD67" wp14:editId="06533149">
                <wp:extent cx="1209675" cy="333375"/>
                <wp:effectExtent l="0" t="0" r="9525" b="952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p>
        <w:p w:rsidR="00553B0B" w:rsidRDefault="00553B0B" w:rsidP="00223B38">
          <w:pPr>
            <w:pStyle w:val="Encabezado"/>
            <w:jc w:val="center"/>
            <w:rPr>
              <w:b/>
              <w:sz w:val="20"/>
            </w:rPr>
          </w:pPr>
          <w:r>
            <w:rPr>
              <w:b/>
              <w:sz w:val="20"/>
            </w:rPr>
            <w:t>FF-18 ALMIRANTE RIVEROS</w:t>
          </w:r>
        </w:p>
        <w:p w:rsidR="00553B0B" w:rsidRPr="00223B38" w:rsidRDefault="00553B0B" w:rsidP="00223B38">
          <w:pPr>
            <w:pStyle w:val="Encabezado"/>
            <w:jc w:val="center"/>
            <w:rPr>
              <w:b/>
            </w:rPr>
          </w:pPr>
          <w:r>
            <w:rPr>
              <w:b/>
              <w:sz w:val="20"/>
            </w:rPr>
            <w:t>ESCUADRA</w:t>
          </w:r>
        </w:p>
      </w:tc>
      <w:tc>
        <w:tcPr>
          <w:tcW w:w="4979" w:type="dxa"/>
          <w:vAlign w:val="center"/>
        </w:tcPr>
        <w:p w:rsidR="00553B0B" w:rsidRPr="00223B38" w:rsidRDefault="00553B0B" w:rsidP="00223B38">
          <w:pPr>
            <w:pStyle w:val="Encabezado"/>
            <w:jc w:val="center"/>
            <w:rPr>
              <w:b/>
            </w:rPr>
          </w:pPr>
          <w:r w:rsidRPr="00223B38">
            <w:rPr>
              <w:b/>
            </w:rPr>
            <w:t>DEPARTAMENTO DE OPERACIONES</w:t>
          </w:r>
        </w:p>
      </w:tc>
      <w:tc>
        <w:tcPr>
          <w:tcW w:w="2661" w:type="dxa"/>
          <w:vAlign w:val="center"/>
        </w:tcPr>
        <w:p w:rsidR="00553B0B" w:rsidRPr="00223B38" w:rsidRDefault="00553B0B" w:rsidP="00223B38">
          <w:pPr>
            <w:pStyle w:val="Encabezado"/>
            <w:jc w:val="center"/>
            <w:rPr>
              <w:b/>
            </w:rPr>
          </w:pPr>
          <w:r w:rsidRPr="00223B38">
            <w:rPr>
              <w:b/>
            </w:rPr>
            <w:t>RESERVADO</w:t>
          </w:r>
        </w:p>
        <w:p w:rsidR="00553B0B" w:rsidRPr="00223B38" w:rsidRDefault="00553B0B" w:rsidP="00223B38">
          <w:pPr>
            <w:pStyle w:val="Encabezado"/>
            <w:jc w:val="center"/>
            <w:rPr>
              <w:b/>
            </w:rPr>
          </w:pPr>
        </w:p>
        <w:p w:rsidR="00553B0B" w:rsidRPr="00223B38" w:rsidRDefault="00553B0B" w:rsidP="00223B38">
          <w:pPr>
            <w:pStyle w:val="Encabezado"/>
            <w:jc w:val="center"/>
            <w:rPr>
              <w:b/>
            </w:rPr>
          </w:pPr>
          <w:r>
            <w:rPr>
              <w:b/>
            </w:rPr>
            <w:t xml:space="preserve">A - </w:t>
          </w:r>
          <w:r w:rsidRPr="005C6798">
            <w:rPr>
              <w:b/>
            </w:rPr>
            <w:fldChar w:fldCharType="begin"/>
          </w:r>
          <w:r w:rsidRPr="005C6798">
            <w:rPr>
              <w:b/>
            </w:rPr>
            <w:instrText>PAGE   \* MERGEFORMAT</w:instrText>
          </w:r>
          <w:r w:rsidRPr="005C6798">
            <w:rPr>
              <w:b/>
            </w:rPr>
            <w:fldChar w:fldCharType="separate"/>
          </w:r>
          <w:r w:rsidR="00ED16D6" w:rsidRPr="00ED16D6">
            <w:rPr>
              <w:b/>
              <w:noProof/>
              <w:lang w:val="es-ES"/>
            </w:rPr>
            <w:t>4</w:t>
          </w:r>
          <w:r w:rsidRPr="005C6798">
            <w:rPr>
              <w:b/>
            </w:rPr>
            <w:fldChar w:fldCharType="end"/>
          </w:r>
        </w:p>
      </w:tc>
    </w:tr>
    <w:tr w:rsidR="00553B0B" w:rsidRPr="00223B38" w:rsidTr="006478CC">
      <w:trPr>
        <w:jc w:val="center"/>
      </w:trPr>
      <w:tc>
        <w:tcPr>
          <w:tcW w:w="10348" w:type="dxa"/>
          <w:gridSpan w:val="3"/>
          <w:vAlign w:val="center"/>
        </w:tcPr>
        <w:p w:rsidR="00553B0B" w:rsidRPr="00223B38" w:rsidRDefault="00553B0B" w:rsidP="00223B38">
          <w:pPr>
            <w:pStyle w:val="Encabezado"/>
            <w:jc w:val="center"/>
            <w:rPr>
              <w:b/>
            </w:rPr>
          </w:pPr>
          <w:r w:rsidRPr="00223B38">
            <w:rPr>
              <w:b/>
            </w:rPr>
            <w:t>CARPETA DE PUENTE (NAVIGATION DATA BOOK)</w:t>
          </w:r>
        </w:p>
      </w:tc>
    </w:tr>
  </w:tbl>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0;margin-top:0;width:441.85pt;height:441.85pt;z-index:-251645952;mso-position-horizontal:center;mso-position-horizontal-relative:margin;mso-position-vertical:center;mso-position-vertical-relative:margin" o:allowincell="f">
          <v:imagedata r:id="rId2" o:title="LOGO BQ" gain="19661f" blacklevel="22938f"/>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48" w:type="dxa"/>
      <w:jc w:val="center"/>
      <w:tblCellMar>
        <w:top w:w="85" w:type="dxa"/>
        <w:bottom w:w="85" w:type="dxa"/>
      </w:tblCellMar>
      <w:tblLook w:val="04A0" w:firstRow="1" w:lastRow="0" w:firstColumn="1" w:lastColumn="0" w:noHBand="0" w:noVBand="1"/>
    </w:tblPr>
    <w:tblGrid>
      <w:gridCol w:w="2708"/>
      <w:gridCol w:w="4979"/>
      <w:gridCol w:w="2661"/>
    </w:tblGrid>
    <w:tr w:rsidR="00553B0B" w:rsidRPr="00223B38" w:rsidTr="006478CC">
      <w:trPr>
        <w:jc w:val="center"/>
      </w:trPr>
      <w:tc>
        <w:tcPr>
          <w:tcW w:w="2708" w:type="dxa"/>
          <w:vAlign w:val="center"/>
        </w:tcPr>
        <w:p w:rsidR="00553B0B" w:rsidRDefault="00553B0B" w:rsidP="00223B38">
          <w:pPr>
            <w:pStyle w:val="Encabezado"/>
            <w:jc w:val="center"/>
            <w:rPr>
              <w:b/>
              <w:sz w:val="20"/>
            </w:rPr>
          </w:pPr>
          <w:r w:rsidRPr="00223B38">
            <w:rPr>
              <w:b/>
              <w:sz w:val="20"/>
            </w:rPr>
            <w:t>ARMADA DE CHILE</w:t>
          </w:r>
        </w:p>
        <w:p w:rsidR="00553B0B" w:rsidRDefault="00553B0B" w:rsidP="00223B38">
          <w:pPr>
            <w:pStyle w:val="Encabezado"/>
            <w:jc w:val="center"/>
            <w:rPr>
              <w:b/>
              <w:sz w:val="20"/>
            </w:rPr>
          </w:pPr>
          <w:r w:rsidRPr="00503375">
            <w:rPr>
              <w:noProof/>
              <w:lang w:eastAsia="es-CL"/>
            </w:rPr>
            <w:drawing>
              <wp:inline distT="0" distB="0" distL="0" distR="0" wp14:anchorId="4CAB5896" wp14:editId="64725ADE">
                <wp:extent cx="1209675" cy="333375"/>
                <wp:effectExtent l="0" t="0" r="9525" b="9525"/>
                <wp:docPr id="195"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p>
        <w:p w:rsidR="00553B0B" w:rsidRDefault="00553B0B" w:rsidP="00223B38">
          <w:pPr>
            <w:pStyle w:val="Encabezado"/>
            <w:jc w:val="center"/>
            <w:rPr>
              <w:b/>
              <w:sz w:val="20"/>
            </w:rPr>
          </w:pPr>
          <w:r>
            <w:rPr>
              <w:b/>
              <w:sz w:val="20"/>
            </w:rPr>
            <w:t>FF-18 ALMIRANTE RIVEROS</w:t>
          </w:r>
        </w:p>
        <w:p w:rsidR="00553B0B" w:rsidRPr="00223B38" w:rsidRDefault="00553B0B" w:rsidP="00223B38">
          <w:pPr>
            <w:pStyle w:val="Encabezado"/>
            <w:jc w:val="center"/>
            <w:rPr>
              <w:b/>
            </w:rPr>
          </w:pPr>
          <w:r>
            <w:rPr>
              <w:b/>
              <w:sz w:val="20"/>
            </w:rPr>
            <w:t>ESCUADRA</w:t>
          </w:r>
        </w:p>
      </w:tc>
      <w:tc>
        <w:tcPr>
          <w:tcW w:w="4979" w:type="dxa"/>
          <w:vAlign w:val="center"/>
        </w:tcPr>
        <w:p w:rsidR="00553B0B" w:rsidRPr="00223B38" w:rsidRDefault="00553B0B" w:rsidP="00223B38">
          <w:pPr>
            <w:pStyle w:val="Encabezado"/>
            <w:jc w:val="center"/>
            <w:rPr>
              <w:b/>
            </w:rPr>
          </w:pPr>
          <w:r w:rsidRPr="00223B38">
            <w:rPr>
              <w:b/>
            </w:rPr>
            <w:t>DEPARTAMENTO DE OPERACIONES</w:t>
          </w:r>
        </w:p>
      </w:tc>
      <w:tc>
        <w:tcPr>
          <w:tcW w:w="2661" w:type="dxa"/>
          <w:vAlign w:val="center"/>
        </w:tcPr>
        <w:p w:rsidR="00553B0B" w:rsidRPr="00223B38" w:rsidRDefault="00553B0B" w:rsidP="00223B38">
          <w:pPr>
            <w:pStyle w:val="Encabezado"/>
            <w:jc w:val="center"/>
            <w:rPr>
              <w:b/>
            </w:rPr>
          </w:pPr>
          <w:r w:rsidRPr="00223B38">
            <w:rPr>
              <w:b/>
            </w:rPr>
            <w:t>RESERVADO</w:t>
          </w:r>
        </w:p>
        <w:p w:rsidR="00553B0B" w:rsidRPr="00223B38" w:rsidRDefault="00553B0B" w:rsidP="00223B38">
          <w:pPr>
            <w:pStyle w:val="Encabezado"/>
            <w:jc w:val="center"/>
            <w:rPr>
              <w:b/>
            </w:rPr>
          </w:pPr>
        </w:p>
        <w:p w:rsidR="00553B0B" w:rsidRPr="00223B38" w:rsidRDefault="00553B0B" w:rsidP="00223B38">
          <w:pPr>
            <w:pStyle w:val="Encabezado"/>
            <w:jc w:val="center"/>
            <w:rPr>
              <w:b/>
            </w:rPr>
          </w:pPr>
          <w:r>
            <w:rPr>
              <w:b/>
            </w:rPr>
            <w:t xml:space="preserve">LPE - </w:t>
          </w:r>
          <w:r w:rsidRPr="005C6798">
            <w:rPr>
              <w:b/>
            </w:rPr>
            <w:fldChar w:fldCharType="begin"/>
          </w:r>
          <w:r w:rsidRPr="005C6798">
            <w:rPr>
              <w:b/>
            </w:rPr>
            <w:instrText>PAGE   \* MERGEFORMAT</w:instrText>
          </w:r>
          <w:r w:rsidRPr="005C6798">
            <w:rPr>
              <w:b/>
            </w:rPr>
            <w:fldChar w:fldCharType="separate"/>
          </w:r>
          <w:r w:rsidR="00ED16D6" w:rsidRPr="00ED16D6">
            <w:rPr>
              <w:b/>
              <w:noProof/>
              <w:lang w:val="es-ES"/>
            </w:rPr>
            <w:t>1</w:t>
          </w:r>
          <w:r w:rsidRPr="005C6798">
            <w:rPr>
              <w:b/>
            </w:rPr>
            <w:fldChar w:fldCharType="end"/>
          </w:r>
        </w:p>
      </w:tc>
    </w:tr>
    <w:tr w:rsidR="00553B0B" w:rsidRPr="00223B38" w:rsidTr="006478CC">
      <w:trPr>
        <w:jc w:val="center"/>
      </w:trPr>
      <w:tc>
        <w:tcPr>
          <w:tcW w:w="10348" w:type="dxa"/>
          <w:gridSpan w:val="3"/>
          <w:vAlign w:val="center"/>
        </w:tcPr>
        <w:p w:rsidR="00553B0B" w:rsidRPr="00223B38" w:rsidRDefault="00553B0B" w:rsidP="00223B38">
          <w:pPr>
            <w:pStyle w:val="Encabezado"/>
            <w:jc w:val="center"/>
            <w:rPr>
              <w:b/>
            </w:rPr>
          </w:pPr>
          <w:r w:rsidRPr="00223B38">
            <w:rPr>
              <w:b/>
            </w:rPr>
            <w:t>CARPETA DE PUENTE (NAVIGATION DATA BOOK)</w:t>
          </w:r>
        </w:p>
      </w:tc>
    </w:tr>
  </w:tbl>
  <w:p w:rsidR="00553B0B" w:rsidRDefault="00553B0B">
    <w:pPr>
      <w:pStyle w:val="Encabezado"/>
    </w:pPr>
    <w:r>
      <w:rPr>
        <w:noProof/>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0;margin-top:0;width:441.85pt;height:441.85pt;z-index:-251648000;mso-position-horizontal:center;mso-position-horizontal-relative:margin;mso-position-vertical:center;mso-position-vertical-relative:margin" o:allowincell="f">
          <v:imagedata r:id="rId2" o:title="LOGO BQ"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F28A7"/>
    <w:multiLevelType w:val="hybridMultilevel"/>
    <w:tmpl w:val="2BD03550"/>
    <w:lvl w:ilvl="0" w:tplc="307A087E">
      <w:start w:val="1"/>
      <w:numFmt w:val="lowerLetter"/>
      <w:lvlText w:val="%1."/>
      <w:lvlJc w:val="left"/>
      <w:pPr>
        <w:ind w:left="144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6834380"/>
    <w:multiLevelType w:val="multilevel"/>
    <w:tmpl w:val="6EC4BAC8"/>
    <w:lvl w:ilvl="0">
      <w:start w:val="1"/>
      <w:numFmt w:val="decimal"/>
      <w:lvlText w:val="%1."/>
      <w:lvlJc w:val="left"/>
      <w:pPr>
        <w:tabs>
          <w:tab w:val="num" w:pos="720"/>
        </w:tabs>
        <w:ind w:left="720" w:hanging="360"/>
      </w:pPr>
    </w:lvl>
    <w:lvl w:ilvl="1">
      <w:start w:val="1"/>
      <w:numFmt w:val="decimal"/>
      <w:isLgl/>
      <w:lvlText w:val="%1.%2"/>
      <w:lvlJc w:val="left"/>
      <w:pPr>
        <w:tabs>
          <w:tab w:val="num" w:pos="1237"/>
        </w:tabs>
        <w:ind w:left="1237" w:hanging="705"/>
      </w:pPr>
      <w:rPr>
        <w:rFonts w:hint="default"/>
      </w:rPr>
    </w:lvl>
    <w:lvl w:ilvl="2">
      <w:start w:val="2"/>
      <w:numFmt w:val="decimal"/>
      <w:isLgl/>
      <w:lvlText w:val="%1.%2.%3"/>
      <w:lvlJc w:val="left"/>
      <w:pPr>
        <w:tabs>
          <w:tab w:val="num" w:pos="1424"/>
        </w:tabs>
        <w:ind w:left="1424" w:hanging="720"/>
      </w:pPr>
      <w:rPr>
        <w:rFonts w:hint="default"/>
      </w:rPr>
    </w:lvl>
    <w:lvl w:ilvl="3">
      <w:start w:val="1"/>
      <w:numFmt w:val="decimal"/>
      <w:isLgl/>
      <w:lvlText w:val="%1.%2.%3.%4"/>
      <w:lvlJc w:val="left"/>
      <w:pPr>
        <w:tabs>
          <w:tab w:val="num" w:pos="1596"/>
        </w:tabs>
        <w:ind w:left="1596" w:hanging="720"/>
      </w:pPr>
      <w:rPr>
        <w:rFonts w:hint="default"/>
      </w:rPr>
    </w:lvl>
    <w:lvl w:ilvl="4">
      <w:start w:val="1"/>
      <w:numFmt w:val="decimal"/>
      <w:isLgl/>
      <w:lvlText w:val="%1.%2.%3.%4.%5"/>
      <w:lvlJc w:val="left"/>
      <w:pPr>
        <w:tabs>
          <w:tab w:val="num" w:pos="2128"/>
        </w:tabs>
        <w:ind w:left="2128" w:hanging="1080"/>
      </w:pPr>
      <w:rPr>
        <w:rFonts w:hint="default"/>
      </w:rPr>
    </w:lvl>
    <w:lvl w:ilvl="5">
      <w:start w:val="1"/>
      <w:numFmt w:val="decimal"/>
      <w:isLgl/>
      <w:lvlText w:val="%1.%2.%3.%4.%5.%6"/>
      <w:lvlJc w:val="left"/>
      <w:pPr>
        <w:tabs>
          <w:tab w:val="num" w:pos="2300"/>
        </w:tabs>
        <w:ind w:left="2300" w:hanging="1080"/>
      </w:pPr>
      <w:rPr>
        <w:rFonts w:hint="default"/>
      </w:rPr>
    </w:lvl>
    <w:lvl w:ilvl="6">
      <w:start w:val="1"/>
      <w:numFmt w:val="decimal"/>
      <w:isLgl/>
      <w:lvlText w:val="%1.%2.%3.%4.%5.%6.%7"/>
      <w:lvlJc w:val="left"/>
      <w:pPr>
        <w:tabs>
          <w:tab w:val="num" w:pos="2832"/>
        </w:tabs>
        <w:ind w:left="2832" w:hanging="1440"/>
      </w:pPr>
      <w:rPr>
        <w:rFonts w:hint="default"/>
      </w:rPr>
    </w:lvl>
    <w:lvl w:ilvl="7">
      <w:start w:val="1"/>
      <w:numFmt w:val="decimal"/>
      <w:isLgl/>
      <w:lvlText w:val="%1.%2.%3.%4.%5.%6.%7.%8"/>
      <w:lvlJc w:val="left"/>
      <w:pPr>
        <w:tabs>
          <w:tab w:val="num" w:pos="3004"/>
        </w:tabs>
        <w:ind w:left="3004" w:hanging="1440"/>
      </w:pPr>
      <w:rPr>
        <w:rFonts w:hint="default"/>
      </w:rPr>
    </w:lvl>
    <w:lvl w:ilvl="8">
      <w:start w:val="1"/>
      <w:numFmt w:val="decimal"/>
      <w:isLgl/>
      <w:lvlText w:val="%1.%2.%3.%4.%5.%6.%7.%8.%9"/>
      <w:lvlJc w:val="left"/>
      <w:pPr>
        <w:tabs>
          <w:tab w:val="num" w:pos="3536"/>
        </w:tabs>
        <w:ind w:left="3536" w:hanging="1800"/>
      </w:pPr>
      <w:rPr>
        <w:rFonts w:hint="default"/>
      </w:rPr>
    </w:lvl>
  </w:abstractNum>
  <w:abstractNum w:abstractNumId="2">
    <w:nsid w:val="28700B28"/>
    <w:multiLevelType w:val="hybridMultilevel"/>
    <w:tmpl w:val="2BD03550"/>
    <w:lvl w:ilvl="0" w:tplc="307A087E">
      <w:start w:val="1"/>
      <w:numFmt w:val="lowerLetter"/>
      <w:lvlText w:val="%1."/>
      <w:lvlJc w:val="left"/>
      <w:pPr>
        <w:ind w:left="144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BFB67E4"/>
    <w:multiLevelType w:val="hybridMultilevel"/>
    <w:tmpl w:val="B6DCB410"/>
    <w:lvl w:ilvl="0" w:tplc="2FCCFBA0">
      <w:start w:val="1"/>
      <w:numFmt w:val="decimalZero"/>
      <w:pStyle w:val="Ttulo3"/>
      <w:lvlText w:val="01%1."/>
      <w:lvlJc w:val="left"/>
      <w:pPr>
        <w:ind w:left="928" w:hanging="360"/>
      </w:pPr>
      <w:rPr>
        <w:rFonts w:hint="default"/>
      </w:rPr>
    </w:lvl>
    <w:lvl w:ilvl="1" w:tplc="8C14628A">
      <w:start w:val="1"/>
      <w:numFmt w:val="lowerLetter"/>
      <w:lvlText w:val="%2."/>
      <w:lvlJc w:val="left"/>
      <w:pPr>
        <w:ind w:left="1440" w:hanging="360"/>
      </w:pPr>
      <w:rPr>
        <w:b/>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35106495"/>
    <w:multiLevelType w:val="hybridMultilevel"/>
    <w:tmpl w:val="2BD03550"/>
    <w:lvl w:ilvl="0" w:tplc="307A087E">
      <w:start w:val="1"/>
      <w:numFmt w:val="lowerLetter"/>
      <w:lvlText w:val="%1."/>
      <w:lvlJc w:val="left"/>
      <w:pPr>
        <w:ind w:left="144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3AA93454"/>
    <w:multiLevelType w:val="hybridMultilevel"/>
    <w:tmpl w:val="4A90EE76"/>
    <w:lvl w:ilvl="0" w:tplc="2FCCFBA0">
      <w:start w:val="1"/>
      <w:numFmt w:val="decimalZero"/>
      <w:lvlText w:val="01%1."/>
      <w:lvlJc w:val="left"/>
      <w:pPr>
        <w:ind w:left="928" w:hanging="360"/>
      </w:pPr>
      <w:rPr>
        <w:rFonts w:hint="default"/>
      </w:rPr>
    </w:lvl>
    <w:lvl w:ilvl="1" w:tplc="88188734">
      <w:start w:val="1"/>
      <w:numFmt w:val="lowerLetter"/>
      <w:pStyle w:val="Ttulo4"/>
      <w:lvlText w:val="%2."/>
      <w:lvlJc w:val="left"/>
      <w:pPr>
        <w:ind w:left="1440" w:hanging="360"/>
      </w:pPr>
      <w:rPr>
        <w:rFonts w:hint="default"/>
        <w:b/>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49F33250"/>
    <w:multiLevelType w:val="hybridMultilevel"/>
    <w:tmpl w:val="1E169120"/>
    <w:lvl w:ilvl="0" w:tplc="1D3A8914">
      <w:start w:val="1"/>
      <w:numFmt w:val="lowerLetter"/>
      <w:lvlText w:val="%1."/>
      <w:lvlJc w:val="left"/>
      <w:pPr>
        <w:ind w:left="1800" w:hanging="360"/>
      </w:pPr>
      <w:rPr>
        <w:rFonts w:hint="default"/>
        <w:b/>
      </w:r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7">
    <w:nsid w:val="4FA81E7B"/>
    <w:multiLevelType w:val="hybridMultilevel"/>
    <w:tmpl w:val="F0988AFA"/>
    <w:lvl w:ilvl="0" w:tplc="03DA3EC2">
      <w:numFmt w:val="bullet"/>
      <w:lvlText w:val="-"/>
      <w:lvlJc w:val="left"/>
      <w:pPr>
        <w:ind w:left="1080" w:hanging="360"/>
      </w:pPr>
      <w:rPr>
        <w:rFonts w:ascii="Calibri" w:eastAsiaTheme="minorHAnsi" w:hAnsi="Calibri" w:cstheme="minorBidi"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8">
    <w:nsid w:val="59276783"/>
    <w:multiLevelType w:val="hybridMultilevel"/>
    <w:tmpl w:val="2BD03550"/>
    <w:lvl w:ilvl="0" w:tplc="307A087E">
      <w:start w:val="1"/>
      <w:numFmt w:val="lowerLetter"/>
      <w:lvlText w:val="%1."/>
      <w:lvlJc w:val="left"/>
      <w:pPr>
        <w:ind w:left="144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59A97E23"/>
    <w:multiLevelType w:val="hybridMultilevel"/>
    <w:tmpl w:val="BFE67A28"/>
    <w:lvl w:ilvl="0" w:tplc="B87AC6F2">
      <w:start w:val="1"/>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0">
    <w:nsid w:val="63086E54"/>
    <w:multiLevelType w:val="hybridMultilevel"/>
    <w:tmpl w:val="60A40BE0"/>
    <w:lvl w:ilvl="0" w:tplc="0844996C">
      <w:start w:val="1"/>
      <w:numFmt w:val="decimalZero"/>
      <w:pStyle w:val="TtuloSeccin2"/>
      <w:lvlText w:val="03%1."/>
      <w:lvlJc w:val="left"/>
      <w:pPr>
        <w:ind w:left="1440" w:hanging="360"/>
      </w:pPr>
      <w:rPr>
        <w:rFonts w:hint="default"/>
      </w:rPr>
    </w:lvl>
    <w:lvl w:ilvl="1" w:tplc="0AD04098">
      <w:start w:val="1"/>
      <w:numFmt w:val="lowerLetter"/>
      <w:lvlText w:val="%2."/>
      <w:lvlJc w:val="left"/>
      <w:pPr>
        <w:ind w:left="1440" w:hanging="360"/>
      </w:pPr>
      <w:rPr>
        <w:b/>
      </w:r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7A753E76"/>
    <w:multiLevelType w:val="hybridMultilevel"/>
    <w:tmpl w:val="65760020"/>
    <w:lvl w:ilvl="0" w:tplc="1BB65ADC">
      <w:start w:val="1"/>
      <w:numFmt w:val="decimalZero"/>
      <w:pStyle w:val="TituloSeccin3"/>
      <w:lvlText w:val="02%1."/>
      <w:lvlJc w:val="left"/>
      <w:pPr>
        <w:ind w:left="1440" w:hanging="360"/>
      </w:pPr>
      <w:rPr>
        <w:rFonts w:hint="default"/>
      </w:rPr>
    </w:lvl>
    <w:lvl w:ilvl="1" w:tplc="0AD04098">
      <w:start w:val="1"/>
      <w:numFmt w:val="lowerLetter"/>
      <w:lvlText w:val="%2."/>
      <w:lvlJc w:val="left"/>
      <w:pPr>
        <w:ind w:left="1440" w:hanging="360"/>
      </w:pPr>
      <w:rPr>
        <w:b/>
      </w:r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7E572096"/>
    <w:multiLevelType w:val="hybridMultilevel"/>
    <w:tmpl w:val="A87627C4"/>
    <w:lvl w:ilvl="0" w:tplc="0C0A000F">
      <w:start w:val="1"/>
      <w:numFmt w:val="decimal"/>
      <w:lvlText w:val="%1."/>
      <w:lvlJc w:val="left"/>
      <w:pPr>
        <w:tabs>
          <w:tab w:val="num" w:pos="800"/>
        </w:tabs>
        <w:ind w:left="800" w:hanging="360"/>
      </w:pPr>
    </w:lvl>
    <w:lvl w:ilvl="1" w:tplc="0C0A0019" w:tentative="1">
      <w:start w:val="1"/>
      <w:numFmt w:val="lowerLetter"/>
      <w:lvlText w:val="%2."/>
      <w:lvlJc w:val="left"/>
      <w:pPr>
        <w:tabs>
          <w:tab w:val="num" w:pos="1520"/>
        </w:tabs>
        <w:ind w:left="1520" w:hanging="360"/>
      </w:pPr>
    </w:lvl>
    <w:lvl w:ilvl="2" w:tplc="0C0A001B" w:tentative="1">
      <w:start w:val="1"/>
      <w:numFmt w:val="lowerRoman"/>
      <w:lvlText w:val="%3."/>
      <w:lvlJc w:val="right"/>
      <w:pPr>
        <w:tabs>
          <w:tab w:val="num" w:pos="2240"/>
        </w:tabs>
        <w:ind w:left="2240" w:hanging="180"/>
      </w:pPr>
    </w:lvl>
    <w:lvl w:ilvl="3" w:tplc="0C0A000F" w:tentative="1">
      <w:start w:val="1"/>
      <w:numFmt w:val="decimal"/>
      <w:lvlText w:val="%4."/>
      <w:lvlJc w:val="left"/>
      <w:pPr>
        <w:tabs>
          <w:tab w:val="num" w:pos="2960"/>
        </w:tabs>
        <w:ind w:left="2960" w:hanging="360"/>
      </w:pPr>
    </w:lvl>
    <w:lvl w:ilvl="4" w:tplc="0C0A0019" w:tentative="1">
      <w:start w:val="1"/>
      <w:numFmt w:val="lowerLetter"/>
      <w:lvlText w:val="%5."/>
      <w:lvlJc w:val="left"/>
      <w:pPr>
        <w:tabs>
          <w:tab w:val="num" w:pos="3680"/>
        </w:tabs>
        <w:ind w:left="3680" w:hanging="360"/>
      </w:pPr>
    </w:lvl>
    <w:lvl w:ilvl="5" w:tplc="0C0A001B" w:tentative="1">
      <w:start w:val="1"/>
      <w:numFmt w:val="lowerRoman"/>
      <w:lvlText w:val="%6."/>
      <w:lvlJc w:val="right"/>
      <w:pPr>
        <w:tabs>
          <w:tab w:val="num" w:pos="4400"/>
        </w:tabs>
        <w:ind w:left="4400" w:hanging="180"/>
      </w:pPr>
    </w:lvl>
    <w:lvl w:ilvl="6" w:tplc="0C0A000F" w:tentative="1">
      <w:start w:val="1"/>
      <w:numFmt w:val="decimal"/>
      <w:lvlText w:val="%7."/>
      <w:lvlJc w:val="left"/>
      <w:pPr>
        <w:tabs>
          <w:tab w:val="num" w:pos="5120"/>
        </w:tabs>
        <w:ind w:left="5120" w:hanging="360"/>
      </w:pPr>
    </w:lvl>
    <w:lvl w:ilvl="7" w:tplc="0C0A0019" w:tentative="1">
      <w:start w:val="1"/>
      <w:numFmt w:val="lowerLetter"/>
      <w:lvlText w:val="%8."/>
      <w:lvlJc w:val="left"/>
      <w:pPr>
        <w:tabs>
          <w:tab w:val="num" w:pos="5840"/>
        </w:tabs>
        <w:ind w:left="5840" w:hanging="360"/>
      </w:pPr>
    </w:lvl>
    <w:lvl w:ilvl="8" w:tplc="0C0A001B" w:tentative="1">
      <w:start w:val="1"/>
      <w:numFmt w:val="lowerRoman"/>
      <w:lvlText w:val="%9."/>
      <w:lvlJc w:val="right"/>
      <w:pPr>
        <w:tabs>
          <w:tab w:val="num" w:pos="6560"/>
        </w:tabs>
        <w:ind w:left="6560" w:hanging="180"/>
      </w:pPr>
    </w:lvl>
  </w:abstractNum>
  <w:num w:numId="1">
    <w:abstractNumId w:val="3"/>
  </w:num>
  <w:num w:numId="2">
    <w:abstractNumId w:val="9"/>
  </w:num>
  <w:num w:numId="3">
    <w:abstractNumId w:val="7"/>
  </w:num>
  <w:num w:numId="4">
    <w:abstractNumId w:val="11"/>
  </w:num>
  <w:num w:numId="5">
    <w:abstractNumId w:val="4"/>
  </w:num>
  <w:num w:numId="6">
    <w:abstractNumId w:val="0"/>
  </w:num>
  <w:num w:numId="7">
    <w:abstractNumId w:val="2"/>
  </w:num>
  <w:num w:numId="8">
    <w:abstractNumId w:val="3"/>
    <w:lvlOverride w:ilvl="0">
      <w:startOverride w:val="1"/>
    </w:lvlOverride>
    <w:lvlOverride w:ilvl="1">
      <w:startOverride w:val="1"/>
    </w:lvlOverride>
  </w:num>
  <w:num w:numId="9">
    <w:abstractNumId w:val="12"/>
  </w:num>
  <w:num w:numId="10">
    <w:abstractNumId w:val="1"/>
  </w:num>
  <w:num w:numId="11">
    <w:abstractNumId w:val="6"/>
  </w:num>
  <w:num w:numId="12">
    <w:abstractNumId w:val="8"/>
  </w:num>
  <w:num w:numId="13">
    <w:abstractNumId w:val="10"/>
  </w:num>
  <w:num w:numId="14">
    <w:abstractNumId w:val="10"/>
    <w:lvlOverride w:ilvl="0">
      <w:startOverride w:val="1"/>
    </w:lvlOverride>
  </w:num>
  <w:num w:numId="15">
    <w:abstractNumId w:val="5"/>
  </w:num>
  <w:num w:numId="16">
    <w:abstractNumId w:val="5"/>
  </w:num>
  <w:num w:numId="1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E77"/>
    <w:rsid w:val="00015351"/>
    <w:rsid w:val="000459C0"/>
    <w:rsid w:val="00050C1A"/>
    <w:rsid w:val="0005305F"/>
    <w:rsid w:val="00056C9B"/>
    <w:rsid w:val="00081256"/>
    <w:rsid w:val="00081A45"/>
    <w:rsid w:val="000959DE"/>
    <w:rsid w:val="000A1179"/>
    <w:rsid w:val="000A6E41"/>
    <w:rsid w:val="000B249B"/>
    <w:rsid w:val="000C5CD6"/>
    <w:rsid w:val="000E6A1C"/>
    <w:rsid w:val="000F0F02"/>
    <w:rsid w:val="000F7CBA"/>
    <w:rsid w:val="00106BCF"/>
    <w:rsid w:val="001134E1"/>
    <w:rsid w:val="0012047A"/>
    <w:rsid w:val="00120676"/>
    <w:rsid w:val="00134F63"/>
    <w:rsid w:val="00136D05"/>
    <w:rsid w:val="00173A1A"/>
    <w:rsid w:val="00194ECD"/>
    <w:rsid w:val="001A2865"/>
    <w:rsid w:val="001A55D0"/>
    <w:rsid w:val="001B17AC"/>
    <w:rsid w:val="001C40D9"/>
    <w:rsid w:val="001C4121"/>
    <w:rsid w:val="001E0038"/>
    <w:rsid w:val="001E5668"/>
    <w:rsid w:val="001F5194"/>
    <w:rsid w:val="00200737"/>
    <w:rsid w:val="00223B38"/>
    <w:rsid w:val="002325EF"/>
    <w:rsid w:val="002339A7"/>
    <w:rsid w:val="00283FDB"/>
    <w:rsid w:val="002A0651"/>
    <w:rsid w:val="002A60C8"/>
    <w:rsid w:val="002B1A33"/>
    <w:rsid w:val="002D1858"/>
    <w:rsid w:val="002D1C20"/>
    <w:rsid w:val="002E4C68"/>
    <w:rsid w:val="003129EA"/>
    <w:rsid w:val="00314AAC"/>
    <w:rsid w:val="00343943"/>
    <w:rsid w:val="00362A29"/>
    <w:rsid w:val="003779E3"/>
    <w:rsid w:val="003861A0"/>
    <w:rsid w:val="003A5A12"/>
    <w:rsid w:val="003A5B59"/>
    <w:rsid w:val="003E0600"/>
    <w:rsid w:val="003E3C6D"/>
    <w:rsid w:val="003E6CD6"/>
    <w:rsid w:val="003E7C96"/>
    <w:rsid w:val="003F79B3"/>
    <w:rsid w:val="00426E89"/>
    <w:rsid w:val="00433F83"/>
    <w:rsid w:val="00434190"/>
    <w:rsid w:val="00435756"/>
    <w:rsid w:val="00461603"/>
    <w:rsid w:val="0046390E"/>
    <w:rsid w:val="00476119"/>
    <w:rsid w:val="004A0C2E"/>
    <w:rsid w:val="004A7E3E"/>
    <w:rsid w:val="004B6EAC"/>
    <w:rsid w:val="004E5DC0"/>
    <w:rsid w:val="004E6124"/>
    <w:rsid w:val="005126A1"/>
    <w:rsid w:val="0051474D"/>
    <w:rsid w:val="00520008"/>
    <w:rsid w:val="00535E4E"/>
    <w:rsid w:val="00553B0B"/>
    <w:rsid w:val="00594119"/>
    <w:rsid w:val="005C6798"/>
    <w:rsid w:val="005D1F7F"/>
    <w:rsid w:val="005D3475"/>
    <w:rsid w:val="005D6E73"/>
    <w:rsid w:val="00604A4C"/>
    <w:rsid w:val="006109E8"/>
    <w:rsid w:val="00613EF7"/>
    <w:rsid w:val="00620530"/>
    <w:rsid w:val="00622348"/>
    <w:rsid w:val="0063209E"/>
    <w:rsid w:val="00643E8A"/>
    <w:rsid w:val="0064423F"/>
    <w:rsid w:val="006478CC"/>
    <w:rsid w:val="0067780A"/>
    <w:rsid w:val="006A49D3"/>
    <w:rsid w:val="006B18B3"/>
    <w:rsid w:val="006D1E16"/>
    <w:rsid w:val="006D5BB6"/>
    <w:rsid w:val="006D5CDC"/>
    <w:rsid w:val="006D634B"/>
    <w:rsid w:val="006E3827"/>
    <w:rsid w:val="00704877"/>
    <w:rsid w:val="007168C0"/>
    <w:rsid w:val="0075320C"/>
    <w:rsid w:val="00756E84"/>
    <w:rsid w:val="007623D8"/>
    <w:rsid w:val="00765214"/>
    <w:rsid w:val="00791156"/>
    <w:rsid w:val="007B53E9"/>
    <w:rsid w:val="007C4827"/>
    <w:rsid w:val="007E2BE9"/>
    <w:rsid w:val="007F2028"/>
    <w:rsid w:val="007F647D"/>
    <w:rsid w:val="00816C87"/>
    <w:rsid w:val="0081789B"/>
    <w:rsid w:val="00817FCD"/>
    <w:rsid w:val="00820DCC"/>
    <w:rsid w:val="00824754"/>
    <w:rsid w:val="00826945"/>
    <w:rsid w:val="008339B4"/>
    <w:rsid w:val="00836C03"/>
    <w:rsid w:val="0085644D"/>
    <w:rsid w:val="00857326"/>
    <w:rsid w:val="00857FF0"/>
    <w:rsid w:val="00872E31"/>
    <w:rsid w:val="008857E6"/>
    <w:rsid w:val="008905D7"/>
    <w:rsid w:val="00893D1F"/>
    <w:rsid w:val="00894635"/>
    <w:rsid w:val="00895A43"/>
    <w:rsid w:val="008A02C8"/>
    <w:rsid w:val="008A1BA6"/>
    <w:rsid w:val="008B0BD8"/>
    <w:rsid w:val="008C0366"/>
    <w:rsid w:val="008C7085"/>
    <w:rsid w:val="008E288D"/>
    <w:rsid w:val="008F1DC1"/>
    <w:rsid w:val="008F5281"/>
    <w:rsid w:val="008F7015"/>
    <w:rsid w:val="00902135"/>
    <w:rsid w:val="00904E8C"/>
    <w:rsid w:val="009115B9"/>
    <w:rsid w:val="00911D03"/>
    <w:rsid w:val="00911E3F"/>
    <w:rsid w:val="00932094"/>
    <w:rsid w:val="0093232C"/>
    <w:rsid w:val="0094339F"/>
    <w:rsid w:val="00955D67"/>
    <w:rsid w:val="009668EB"/>
    <w:rsid w:val="009A6B05"/>
    <w:rsid w:val="009A79DC"/>
    <w:rsid w:val="009B6777"/>
    <w:rsid w:val="009D6C0B"/>
    <w:rsid w:val="009E3317"/>
    <w:rsid w:val="009E4956"/>
    <w:rsid w:val="009E60B2"/>
    <w:rsid w:val="009F5E10"/>
    <w:rsid w:val="00A02FE1"/>
    <w:rsid w:val="00A163A5"/>
    <w:rsid w:val="00A1690B"/>
    <w:rsid w:val="00A22C16"/>
    <w:rsid w:val="00A319CC"/>
    <w:rsid w:val="00A45B91"/>
    <w:rsid w:val="00A46E77"/>
    <w:rsid w:val="00A54110"/>
    <w:rsid w:val="00A64AB2"/>
    <w:rsid w:val="00A701DB"/>
    <w:rsid w:val="00A720E0"/>
    <w:rsid w:val="00A77077"/>
    <w:rsid w:val="00A87450"/>
    <w:rsid w:val="00AB04BF"/>
    <w:rsid w:val="00AB04E0"/>
    <w:rsid w:val="00AB1529"/>
    <w:rsid w:val="00AD42C7"/>
    <w:rsid w:val="00AE4C72"/>
    <w:rsid w:val="00B275C9"/>
    <w:rsid w:val="00B3762F"/>
    <w:rsid w:val="00B72A33"/>
    <w:rsid w:val="00BA042B"/>
    <w:rsid w:val="00BA34B8"/>
    <w:rsid w:val="00BA51D8"/>
    <w:rsid w:val="00BA79A1"/>
    <w:rsid w:val="00BF5351"/>
    <w:rsid w:val="00C16C7D"/>
    <w:rsid w:val="00C43C77"/>
    <w:rsid w:val="00C5637E"/>
    <w:rsid w:val="00C63CD8"/>
    <w:rsid w:val="00C66CF9"/>
    <w:rsid w:val="00C83679"/>
    <w:rsid w:val="00CF3A52"/>
    <w:rsid w:val="00CF5C02"/>
    <w:rsid w:val="00CF7859"/>
    <w:rsid w:val="00D02328"/>
    <w:rsid w:val="00D13EFF"/>
    <w:rsid w:val="00D15FEE"/>
    <w:rsid w:val="00D31AD6"/>
    <w:rsid w:val="00D61B97"/>
    <w:rsid w:val="00D706E6"/>
    <w:rsid w:val="00D80241"/>
    <w:rsid w:val="00D844FC"/>
    <w:rsid w:val="00D967A5"/>
    <w:rsid w:val="00DB27D0"/>
    <w:rsid w:val="00DD73BA"/>
    <w:rsid w:val="00DE3B06"/>
    <w:rsid w:val="00E01A0B"/>
    <w:rsid w:val="00E15480"/>
    <w:rsid w:val="00E4391A"/>
    <w:rsid w:val="00E60C82"/>
    <w:rsid w:val="00EA4FA4"/>
    <w:rsid w:val="00EB2C03"/>
    <w:rsid w:val="00EB60FE"/>
    <w:rsid w:val="00ED11BE"/>
    <w:rsid w:val="00ED16D6"/>
    <w:rsid w:val="00ED3CE4"/>
    <w:rsid w:val="00EE18F0"/>
    <w:rsid w:val="00EE5B0D"/>
    <w:rsid w:val="00EF1156"/>
    <w:rsid w:val="00EF441D"/>
    <w:rsid w:val="00EF78DA"/>
    <w:rsid w:val="00F0593E"/>
    <w:rsid w:val="00F342AF"/>
    <w:rsid w:val="00F37D48"/>
    <w:rsid w:val="00F43930"/>
    <w:rsid w:val="00F53568"/>
    <w:rsid w:val="00F54BB6"/>
    <w:rsid w:val="00F575A9"/>
    <w:rsid w:val="00F94267"/>
    <w:rsid w:val="00FA1ABF"/>
    <w:rsid w:val="00FC21E9"/>
    <w:rsid w:val="00FD5E44"/>
    <w:rsid w:val="00FE6205"/>
    <w:rsid w:val="00FE6E96"/>
    <w:rsid w:val="00FE760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7"/>
    <o:shapelayout v:ext="edit">
      <o:idmap v:ext="edit" data="1"/>
    </o:shapelayout>
  </w:shapeDefaults>
  <w:decimalSymbol w:val=","/>
  <w:listSeparator w:val=","/>
  <w15:chartTrackingRefBased/>
  <w15:docId w15:val="{B642CAE3-5DF7-43A7-AA23-B9A961ED4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1789B"/>
    <w:pPr>
      <w:jc w:val="center"/>
      <w:outlineLvl w:val="0"/>
    </w:pPr>
    <w:rPr>
      <w:rFonts w:asciiTheme="majorHAnsi" w:hAnsiTheme="majorHAnsi"/>
      <w:sz w:val="32"/>
    </w:rPr>
  </w:style>
  <w:style w:type="paragraph" w:styleId="Ttulo2">
    <w:name w:val="heading 2"/>
    <w:basedOn w:val="Normal"/>
    <w:next w:val="Normal"/>
    <w:link w:val="Ttulo2Car"/>
    <w:uiPriority w:val="9"/>
    <w:unhideWhenUsed/>
    <w:qFormat/>
    <w:rsid w:val="0081789B"/>
    <w:pPr>
      <w:jc w:val="center"/>
      <w:outlineLvl w:val="1"/>
    </w:pPr>
    <w:rPr>
      <w:rFonts w:asciiTheme="majorHAnsi" w:hAnsiTheme="majorHAnsi"/>
      <w:sz w:val="28"/>
    </w:rPr>
  </w:style>
  <w:style w:type="paragraph" w:styleId="Ttulo3">
    <w:name w:val="heading 3"/>
    <w:basedOn w:val="Prrafodelista"/>
    <w:next w:val="Normal"/>
    <w:link w:val="Ttulo3Car"/>
    <w:uiPriority w:val="9"/>
    <w:unhideWhenUsed/>
    <w:qFormat/>
    <w:rsid w:val="003E7C96"/>
    <w:pPr>
      <w:numPr>
        <w:numId w:val="1"/>
      </w:numPr>
      <w:jc w:val="both"/>
      <w:outlineLvl w:val="2"/>
    </w:pPr>
    <w:rPr>
      <w:b/>
    </w:rPr>
  </w:style>
  <w:style w:type="paragraph" w:styleId="Ttulo4">
    <w:name w:val="heading 4"/>
    <w:basedOn w:val="Ttulo3"/>
    <w:next w:val="Normal"/>
    <w:link w:val="Ttulo4Car"/>
    <w:uiPriority w:val="9"/>
    <w:unhideWhenUsed/>
    <w:qFormat/>
    <w:rsid w:val="008C7085"/>
    <w:pPr>
      <w:numPr>
        <w:ilvl w:val="1"/>
        <w:numId w:val="15"/>
      </w:numPr>
      <w:autoSpaceDE w:val="0"/>
      <w:autoSpaceDN w:val="0"/>
      <w:adjustRightInd w:val="0"/>
      <w:spacing w:after="0" w:line="240" w:lineRule="auto"/>
      <w:outlineLvl w:val="3"/>
    </w:pPr>
  </w:style>
  <w:style w:type="paragraph" w:styleId="Ttulo5">
    <w:name w:val="heading 5"/>
    <w:basedOn w:val="Normal"/>
    <w:next w:val="Normal"/>
    <w:link w:val="Ttulo5Car"/>
    <w:uiPriority w:val="9"/>
    <w:unhideWhenUsed/>
    <w:qFormat/>
    <w:rsid w:val="008C708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46E77"/>
    <w:pPr>
      <w:ind w:left="720"/>
      <w:contextualSpacing/>
    </w:pPr>
  </w:style>
  <w:style w:type="table" w:styleId="Tablaconcuadrcula">
    <w:name w:val="Table Grid"/>
    <w:basedOn w:val="Tablanormal"/>
    <w:rsid w:val="003861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81789B"/>
    <w:rPr>
      <w:rFonts w:asciiTheme="majorHAnsi" w:hAnsiTheme="majorHAnsi"/>
      <w:sz w:val="32"/>
    </w:rPr>
  </w:style>
  <w:style w:type="character" w:customStyle="1" w:styleId="Ttulo2Car">
    <w:name w:val="Título 2 Car"/>
    <w:basedOn w:val="Fuentedeprrafopredeter"/>
    <w:link w:val="Ttulo2"/>
    <w:uiPriority w:val="9"/>
    <w:rsid w:val="0081789B"/>
    <w:rPr>
      <w:rFonts w:asciiTheme="majorHAnsi" w:hAnsiTheme="majorHAnsi"/>
      <w:sz w:val="28"/>
    </w:rPr>
  </w:style>
  <w:style w:type="character" w:customStyle="1" w:styleId="Ttulo3Car">
    <w:name w:val="Título 3 Car"/>
    <w:basedOn w:val="Fuentedeprrafopredeter"/>
    <w:link w:val="Ttulo3"/>
    <w:uiPriority w:val="9"/>
    <w:rsid w:val="003E7C96"/>
    <w:rPr>
      <w:b/>
    </w:rPr>
  </w:style>
  <w:style w:type="table" w:styleId="Tabladecuadrcula4-nfasis3">
    <w:name w:val="Grid Table 4 Accent 3"/>
    <w:basedOn w:val="Tablanormal"/>
    <w:uiPriority w:val="49"/>
    <w:rsid w:val="009E4956"/>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9E4956"/>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Encabezado">
    <w:name w:val="header"/>
    <w:basedOn w:val="Normal"/>
    <w:link w:val="EncabezadoCar"/>
    <w:uiPriority w:val="99"/>
    <w:unhideWhenUsed/>
    <w:rsid w:val="00B72A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2A33"/>
  </w:style>
  <w:style w:type="paragraph" w:styleId="Piedepgina">
    <w:name w:val="footer"/>
    <w:basedOn w:val="Normal"/>
    <w:link w:val="PiedepginaCar"/>
    <w:uiPriority w:val="99"/>
    <w:unhideWhenUsed/>
    <w:rsid w:val="00B72A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2A33"/>
  </w:style>
  <w:style w:type="paragraph" w:customStyle="1" w:styleId="TtuloSeccin2">
    <w:name w:val="Título Sección 2"/>
    <w:basedOn w:val="Ttulo3"/>
    <w:link w:val="TtuloSeccin2Car"/>
    <w:qFormat/>
    <w:rsid w:val="00836C03"/>
    <w:pPr>
      <w:numPr>
        <w:numId w:val="13"/>
      </w:numPr>
    </w:pPr>
  </w:style>
  <w:style w:type="character" w:customStyle="1" w:styleId="TtuloSeccin2Car">
    <w:name w:val="Título Sección 2 Car"/>
    <w:basedOn w:val="Ttulo3Car"/>
    <w:link w:val="TtuloSeccin2"/>
    <w:rsid w:val="00836C03"/>
    <w:rPr>
      <w:b/>
    </w:rPr>
  </w:style>
  <w:style w:type="character" w:customStyle="1" w:styleId="Ttulo4Car">
    <w:name w:val="Título 4 Car"/>
    <w:basedOn w:val="Fuentedeprrafopredeter"/>
    <w:link w:val="Ttulo4"/>
    <w:uiPriority w:val="9"/>
    <w:rsid w:val="008C7085"/>
    <w:rPr>
      <w:b/>
    </w:rPr>
  </w:style>
  <w:style w:type="character" w:customStyle="1" w:styleId="Ttulo5Car">
    <w:name w:val="Título 5 Car"/>
    <w:basedOn w:val="Fuentedeprrafopredeter"/>
    <w:link w:val="Ttulo5"/>
    <w:uiPriority w:val="9"/>
    <w:rsid w:val="008C7085"/>
    <w:rPr>
      <w:rFonts w:asciiTheme="majorHAnsi" w:eastAsiaTheme="majorEastAsia" w:hAnsiTheme="majorHAnsi" w:cstheme="majorBidi"/>
      <w:color w:val="2E74B5" w:themeColor="accent1" w:themeShade="BF"/>
    </w:rPr>
  </w:style>
  <w:style w:type="paragraph" w:styleId="HTMLconformatoprevio">
    <w:name w:val="HTML Preformatted"/>
    <w:basedOn w:val="Normal"/>
    <w:link w:val="HTMLconformatoprevioCar"/>
    <w:uiPriority w:val="99"/>
    <w:semiHidden/>
    <w:unhideWhenUsed/>
    <w:rsid w:val="00613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613EF7"/>
    <w:rPr>
      <w:rFonts w:ascii="Courier New" w:eastAsia="Times New Roman" w:hAnsi="Courier New" w:cs="Courier New"/>
      <w:sz w:val="20"/>
      <w:szCs w:val="20"/>
      <w:lang w:eastAsia="es-CL"/>
    </w:rPr>
  </w:style>
  <w:style w:type="paragraph" w:styleId="Textonotapie">
    <w:name w:val="footnote text"/>
    <w:basedOn w:val="Normal"/>
    <w:link w:val="TextonotapieCar"/>
    <w:uiPriority w:val="99"/>
    <w:semiHidden/>
    <w:unhideWhenUsed/>
    <w:rsid w:val="00134F6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34F63"/>
    <w:rPr>
      <w:sz w:val="20"/>
      <w:szCs w:val="20"/>
    </w:rPr>
  </w:style>
  <w:style w:type="character" w:styleId="Refdenotaalpie">
    <w:name w:val="footnote reference"/>
    <w:basedOn w:val="Fuentedeprrafopredeter"/>
    <w:uiPriority w:val="99"/>
    <w:semiHidden/>
    <w:unhideWhenUsed/>
    <w:rsid w:val="00134F63"/>
    <w:rPr>
      <w:vertAlign w:val="superscript"/>
    </w:rPr>
  </w:style>
  <w:style w:type="paragraph" w:styleId="TtulodeTDC">
    <w:name w:val="TOC Heading"/>
    <w:basedOn w:val="Ttulo1"/>
    <w:next w:val="Normal"/>
    <w:uiPriority w:val="39"/>
    <w:unhideWhenUsed/>
    <w:qFormat/>
    <w:rsid w:val="00622348"/>
    <w:pPr>
      <w:keepNext/>
      <w:keepLines/>
      <w:spacing w:before="240" w:after="0"/>
      <w:jc w:val="left"/>
      <w:outlineLvl w:val="9"/>
    </w:pPr>
    <w:rPr>
      <w:rFonts w:eastAsiaTheme="majorEastAsia" w:cstheme="majorBidi"/>
      <w:color w:val="2E74B5" w:themeColor="accent1" w:themeShade="BF"/>
      <w:szCs w:val="32"/>
      <w:lang w:eastAsia="es-CL"/>
    </w:rPr>
  </w:style>
  <w:style w:type="paragraph" w:styleId="TDC1">
    <w:name w:val="toc 1"/>
    <w:basedOn w:val="Normal"/>
    <w:next w:val="Normal"/>
    <w:autoRedefine/>
    <w:uiPriority w:val="39"/>
    <w:unhideWhenUsed/>
    <w:rsid w:val="00622348"/>
    <w:pPr>
      <w:spacing w:after="100"/>
    </w:pPr>
  </w:style>
  <w:style w:type="paragraph" w:styleId="TDC2">
    <w:name w:val="toc 2"/>
    <w:basedOn w:val="Normal"/>
    <w:next w:val="Normal"/>
    <w:autoRedefine/>
    <w:uiPriority w:val="39"/>
    <w:unhideWhenUsed/>
    <w:rsid w:val="00622348"/>
    <w:pPr>
      <w:spacing w:after="100"/>
      <w:ind w:left="220"/>
    </w:pPr>
  </w:style>
  <w:style w:type="paragraph" w:styleId="TDC3">
    <w:name w:val="toc 3"/>
    <w:basedOn w:val="Normal"/>
    <w:next w:val="Normal"/>
    <w:autoRedefine/>
    <w:uiPriority w:val="39"/>
    <w:unhideWhenUsed/>
    <w:rsid w:val="00622348"/>
    <w:pPr>
      <w:spacing w:after="100"/>
      <w:ind w:left="440"/>
    </w:pPr>
  </w:style>
  <w:style w:type="character" w:styleId="Hipervnculo">
    <w:name w:val="Hyperlink"/>
    <w:basedOn w:val="Fuentedeprrafopredeter"/>
    <w:uiPriority w:val="99"/>
    <w:unhideWhenUsed/>
    <w:rsid w:val="00622348"/>
    <w:rPr>
      <w:color w:val="0563C1" w:themeColor="hyperlink"/>
      <w:u w:val="single"/>
    </w:rPr>
  </w:style>
  <w:style w:type="paragraph" w:customStyle="1" w:styleId="TituloSeccin1">
    <w:name w:val="Titulo Sección 1"/>
    <w:basedOn w:val="Ttulo3"/>
    <w:link w:val="TituloSeccin1Car"/>
    <w:qFormat/>
    <w:rsid w:val="00836C03"/>
  </w:style>
  <w:style w:type="paragraph" w:customStyle="1" w:styleId="TituloSeccin3">
    <w:name w:val="Titulo Sección 3"/>
    <w:basedOn w:val="TtuloSeccin2"/>
    <w:link w:val="TituloSeccin3Car"/>
    <w:qFormat/>
    <w:rsid w:val="00836C03"/>
    <w:pPr>
      <w:numPr>
        <w:numId w:val="4"/>
      </w:numPr>
    </w:pPr>
  </w:style>
  <w:style w:type="character" w:customStyle="1" w:styleId="TituloSeccin1Car">
    <w:name w:val="Titulo Sección 1 Car"/>
    <w:basedOn w:val="Ttulo3Car"/>
    <w:link w:val="TituloSeccin1"/>
    <w:rsid w:val="00836C03"/>
    <w:rPr>
      <w:b/>
    </w:rPr>
  </w:style>
  <w:style w:type="character" w:customStyle="1" w:styleId="TituloSeccin3Car">
    <w:name w:val="Titulo Sección 3 Car"/>
    <w:basedOn w:val="TtuloSeccin2Car"/>
    <w:link w:val="TituloSeccin3"/>
    <w:rsid w:val="00836C0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3711">
      <w:bodyDiv w:val="1"/>
      <w:marLeft w:val="0"/>
      <w:marRight w:val="0"/>
      <w:marTop w:val="0"/>
      <w:marBottom w:val="0"/>
      <w:divBdr>
        <w:top w:val="none" w:sz="0" w:space="0" w:color="auto"/>
        <w:left w:val="none" w:sz="0" w:space="0" w:color="auto"/>
        <w:bottom w:val="none" w:sz="0" w:space="0" w:color="auto"/>
        <w:right w:val="none" w:sz="0" w:space="0" w:color="auto"/>
      </w:divBdr>
    </w:div>
    <w:div w:id="91439254">
      <w:bodyDiv w:val="1"/>
      <w:marLeft w:val="0"/>
      <w:marRight w:val="0"/>
      <w:marTop w:val="0"/>
      <w:marBottom w:val="0"/>
      <w:divBdr>
        <w:top w:val="none" w:sz="0" w:space="0" w:color="auto"/>
        <w:left w:val="none" w:sz="0" w:space="0" w:color="auto"/>
        <w:bottom w:val="none" w:sz="0" w:space="0" w:color="auto"/>
        <w:right w:val="none" w:sz="0" w:space="0" w:color="auto"/>
      </w:divBdr>
      <w:divsChild>
        <w:div w:id="323780343">
          <w:marLeft w:val="864"/>
          <w:marRight w:val="0"/>
          <w:marTop w:val="240"/>
          <w:marBottom w:val="0"/>
          <w:divBdr>
            <w:top w:val="none" w:sz="0" w:space="0" w:color="auto"/>
            <w:left w:val="none" w:sz="0" w:space="0" w:color="auto"/>
            <w:bottom w:val="none" w:sz="0" w:space="0" w:color="auto"/>
            <w:right w:val="none" w:sz="0" w:space="0" w:color="auto"/>
          </w:divBdr>
        </w:div>
      </w:divsChild>
    </w:div>
    <w:div w:id="638848798">
      <w:bodyDiv w:val="1"/>
      <w:marLeft w:val="0"/>
      <w:marRight w:val="0"/>
      <w:marTop w:val="0"/>
      <w:marBottom w:val="0"/>
      <w:divBdr>
        <w:top w:val="none" w:sz="0" w:space="0" w:color="auto"/>
        <w:left w:val="none" w:sz="0" w:space="0" w:color="auto"/>
        <w:bottom w:val="none" w:sz="0" w:space="0" w:color="auto"/>
        <w:right w:val="none" w:sz="0" w:space="0" w:color="auto"/>
      </w:divBdr>
      <w:divsChild>
        <w:div w:id="478693609">
          <w:marLeft w:val="864"/>
          <w:marRight w:val="0"/>
          <w:marTop w:val="240"/>
          <w:marBottom w:val="0"/>
          <w:divBdr>
            <w:top w:val="none" w:sz="0" w:space="0" w:color="auto"/>
            <w:left w:val="none" w:sz="0" w:space="0" w:color="auto"/>
            <w:bottom w:val="none" w:sz="0" w:space="0" w:color="auto"/>
            <w:right w:val="none" w:sz="0" w:space="0" w:color="auto"/>
          </w:divBdr>
        </w:div>
        <w:div w:id="1274944247">
          <w:marLeft w:val="144"/>
          <w:marRight w:val="0"/>
          <w:marTop w:val="240"/>
          <w:marBottom w:val="0"/>
          <w:divBdr>
            <w:top w:val="none" w:sz="0" w:space="0" w:color="auto"/>
            <w:left w:val="none" w:sz="0" w:space="0" w:color="auto"/>
            <w:bottom w:val="none" w:sz="0" w:space="0" w:color="auto"/>
            <w:right w:val="none" w:sz="0" w:space="0" w:color="auto"/>
          </w:divBdr>
        </w:div>
        <w:div w:id="1328358906">
          <w:marLeft w:val="864"/>
          <w:marRight w:val="0"/>
          <w:marTop w:val="240"/>
          <w:marBottom w:val="0"/>
          <w:divBdr>
            <w:top w:val="none" w:sz="0" w:space="0" w:color="auto"/>
            <w:left w:val="none" w:sz="0" w:space="0" w:color="auto"/>
            <w:bottom w:val="none" w:sz="0" w:space="0" w:color="auto"/>
            <w:right w:val="none" w:sz="0" w:space="0" w:color="auto"/>
          </w:divBdr>
        </w:div>
        <w:div w:id="1705595210">
          <w:marLeft w:val="144"/>
          <w:marRight w:val="0"/>
          <w:marTop w:val="240"/>
          <w:marBottom w:val="0"/>
          <w:divBdr>
            <w:top w:val="none" w:sz="0" w:space="0" w:color="auto"/>
            <w:left w:val="none" w:sz="0" w:space="0" w:color="auto"/>
            <w:bottom w:val="none" w:sz="0" w:space="0" w:color="auto"/>
            <w:right w:val="none" w:sz="0" w:space="0" w:color="auto"/>
          </w:divBdr>
        </w:div>
      </w:divsChild>
    </w:div>
    <w:div w:id="1016888738">
      <w:bodyDiv w:val="1"/>
      <w:marLeft w:val="0"/>
      <w:marRight w:val="0"/>
      <w:marTop w:val="0"/>
      <w:marBottom w:val="0"/>
      <w:divBdr>
        <w:top w:val="none" w:sz="0" w:space="0" w:color="auto"/>
        <w:left w:val="none" w:sz="0" w:space="0" w:color="auto"/>
        <w:bottom w:val="none" w:sz="0" w:space="0" w:color="auto"/>
        <w:right w:val="none" w:sz="0" w:space="0" w:color="auto"/>
      </w:divBdr>
    </w:div>
    <w:div w:id="1464695542">
      <w:bodyDiv w:val="1"/>
      <w:marLeft w:val="0"/>
      <w:marRight w:val="0"/>
      <w:marTop w:val="0"/>
      <w:marBottom w:val="0"/>
      <w:divBdr>
        <w:top w:val="none" w:sz="0" w:space="0" w:color="auto"/>
        <w:left w:val="none" w:sz="0" w:space="0" w:color="auto"/>
        <w:bottom w:val="none" w:sz="0" w:space="0" w:color="auto"/>
        <w:right w:val="none" w:sz="0" w:space="0" w:color="auto"/>
      </w:divBdr>
    </w:div>
    <w:div w:id="1559710486">
      <w:bodyDiv w:val="1"/>
      <w:marLeft w:val="0"/>
      <w:marRight w:val="0"/>
      <w:marTop w:val="0"/>
      <w:marBottom w:val="0"/>
      <w:divBdr>
        <w:top w:val="none" w:sz="0" w:space="0" w:color="auto"/>
        <w:left w:val="none" w:sz="0" w:space="0" w:color="auto"/>
        <w:bottom w:val="none" w:sz="0" w:space="0" w:color="auto"/>
        <w:right w:val="none" w:sz="0" w:space="0" w:color="auto"/>
      </w:divBdr>
      <w:divsChild>
        <w:div w:id="28386296">
          <w:marLeft w:val="144"/>
          <w:marRight w:val="0"/>
          <w:marTop w:val="240"/>
          <w:marBottom w:val="0"/>
          <w:divBdr>
            <w:top w:val="none" w:sz="0" w:space="0" w:color="auto"/>
            <w:left w:val="none" w:sz="0" w:space="0" w:color="auto"/>
            <w:bottom w:val="none" w:sz="0" w:space="0" w:color="auto"/>
            <w:right w:val="none" w:sz="0" w:space="0" w:color="auto"/>
          </w:divBdr>
        </w:div>
        <w:div w:id="745735159">
          <w:marLeft w:val="144"/>
          <w:marRight w:val="0"/>
          <w:marTop w:val="240"/>
          <w:marBottom w:val="0"/>
          <w:divBdr>
            <w:top w:val="none" w:sz="0" w:space="0" w:color="auto"/>
            <w:left w:val="none" w:sz="0" w:space="0" w:color="auto"/>
            <w:bottom w:val="none" w:sz="0" w:space="0" w:color="auto"/>
            <w:right w:val="none" w:sz="0" w:space="0" w:color="auto"/>
          </w:divBdr>
        </w:div>
        <w:div w:id="1499274211">
          <w:marLeft w:val="864"/>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7.xml"/><Relationship Id="rId21" Type="http://schemas.openxmlformats.org/officeDocument/2006/relationships/chart" Target="charts/chart2.xml"/><Relationship Id="rId42" Type="http://schemas.openxmlformats.org/officeDocument/2006/relationships/header" Target="header5.xml"/><Relationship Id="rId47" Type="http://schemas.openxmlformats.org/officeDocument/2006/relationships/image" Target="media/image12.png"/><Relationship Id="rId63" Type="http://schemas.openxmlformats.org/officeDocument/2006/relationships/image" Target="media/image27.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chart" Target="charts/chart10.xml"/><Relationship Id="rId11" Type="http://schemas.openxmlformats.org/officeDocument/2006/relationships/footer" Target="footer1.xml"/><Relationship Id="rId24" Type="http://schemas.openxmlformats.org/officeDocument/2006/relationships/chart" Target="charts/chart5.xml"/><Relationship Id="rId32" Type="http://schemas.openxmlformats.org/officeDocument/2006/relationships/chart" Target="charts/chart13.xml"/><Relationship Id="rId37" Type="http://schemas.openxmlformats.org/officeDocument/2006/relationships/chart" Target="charts/chart18.xml"/><Relationship Id="rId40" Type="http://schemas.openxmlformats.org/officeDocument/2006/relationships/chart" Target="charts/chart21.xml"/><Relationship Id="rId45" Type="http://schemas.openxmlformats.org/officeDocument/2006/relationships/image" Target="media/image10.png"/><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header" Target="header7.xml"/><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image" Target="media/image7.png"/><Relationship Id="rId14" Type="http://schemas.microsoft.com/office/2007/relationships/hdphoto" Target="media/hdphoto1.wdp"/><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chart" Target="charts/chart16.xm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0.png"/><Relationship Id="rId64" Type="http://schemas.openxmlformats.org/officeDocument/2006/relationships/image" Target="media/image28.pn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eader" Target="header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chart" Target="charts/chart6.xml"/><Relationship Id="rId33" Type="http://schemas.openxmlformats.org/officeDocument/2006/relationships/chart" Target="charts/chart14.xml"/><Relationship Id="rId38" Type="http://schemas.openxmlformats.org/officeDocument/2006/relationships/chart" Target="charts/chart19.xml"/><Relationship Id="rId46" Type="http://schemas.openxmlformats.org/officeDocument/2006/relationships/image" Target="media/image11.png"/><Relationship Id="rId59" Type="http://schemas.openxmlformats.org/officeDocument/2006/relationships/image" Target="media/image23.png"/><Relationship Id="rId67" Type="http://schemas.openxmlformats.org/officeDocument/2006/relationships/header" Target="header8.xml"/><Relationship Id="rId20" Type="http://schemas.openxmlformats.org/officeDocument/2006/relationships/chart" Target="charts/chart1.xml"/><Relationship Id="rId41" Type="http://schemas.openxmlformats.org/officeDocument/2006/relationships/chart" Target="charts/chart22.xml"/><Relationship Id="rId54" Type="http://schemas.openxmlformats.org/officeDocument/2006/relationships/image" Target="media/image18.png"/><Relationship Id="rId62"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chart" Target="charts/chart17.xml"/><Relationship Id="rId49" Type="http://schemas.openxmlformats.org/officeDocument/2006/relationships/image" Target="media/image14.png"/><Relationship Id="rId57" Type="http://schemas.openxmlformats.org/officeDocument/2006/relationships/image" Target="media/image21.png"/><Relationship Id="rId10" Type="http://schemas.openxmlformats.org/officeDocument/2006/relationships/header" Target="header2.xml"/><Relationship Id="rId31" Type="http://schemas.openxmlformats.org/officeDocument/2006/relationships/chart" Target="charts/chart12.xml"/><Relationship Id="rId44" Type="http://schemas.openxmlformats.org/officeDocument/2006/relationships/image" Target="media/image9.png"/><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chart" Target="charts/chart20.xml"/><Relationship Id="rId34" Type="http://schemas.openxmlformats.org/officeDocument/2006/relationships/chart" Target="charts/chart15.xml"/><Relationship Id="rId50" Type="http://schemas.openxmlformats.org/officeDocument/2006/relationships/image" Target="media/image15.png"/><Relationship Id="rId55"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168135882\Desktop\NAVDATABOOK-GRAFICOS.xlsx" TargetMode="External"/><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L"/>
        </a:p>
      </c:txPr>
    </c:title>
    <c:autoTitleDeleted val="0"/>
    <c:plotArea>
      <c:layout/>
      <c:scatterChart>
        <c:scatterStyle val="lineMarker"/>
        <c:varyColors val="0"/>
        <c:ser>
          <c:idx val="0"/>
          <c:order val="0"/>
          <c:tx>
            <c:strRef>
              <c:f>'CURVA ACEL.'!$B$2</c:f>
              <c:strCache>
                <c:ptCount val="1"/>
                <c:pt idx="0">
                  <c:v>2-KVD VELOCIDAD</c:v>
                </c:pt>
              </c:strCache>
            </c:strRef>
          </c:tx>
          <c:spPr>
            <a:ln w="25400" cap="rnd">
              <a:noFill/>
              <a:round/>
            </a:ln>
            <a:effectLst/>
          </c:spPr>
          <c:marker>
            <c:symbol val="square"/>
            <c:size val="5"/>
            <c:spPr>
              <a:solidFill>
                <a:schemeClr val="accent1"/>
              </a:solidFill>
              <a:ln w="9525">
                <a:solidFill>
                  <a:schemeClr val="accent1"/>
                </a:solidFill>
              </a:ln>
              <a:effectLst/>
            </c:spPr>
          </c:marker>
          <c:trendline>
            <c:spPr>
              <a:ln w="12700" cap="rnd">
                <a:solidFill>
                  <a:schemeClr val="accent1"/>
                </a:solidFill>
                <a:prstDash val="solid"/>
              </a:ln>
              <a:effectLst/>
            </c:spPr>
            <c:trendlineType val="poly"/>
            <c:order val="6"/>
            <c:dispRSqr val="0"/>
            <c:dispEq val="0"/>
          </c:trendline>
          <c:xVal>
            <c:numRef>
              <c:f>'CURVA ACEL.'!$A$3:$A$21</c:f>
              <c:numCache>
                <c:formatCode>General</c:formatCode>
                <c:ptCount val="19"/>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numCache>
            </c:numRef>
          </c:xVal>
          <c:yVal>
            <c:numRef>
              <c:f>'CURVA ACEL.'!$B$3:$B$21</c:f>
              <c:numCache>
                <c:formatCode>General</c:formatCode>
                <c:ptCount val="19"/>
                <c:pt idx="0">
                  <c:v>0</c:v>
                </c:pt>
                <c:pt idx="1">
                  <c:v>1.1000000000000001</c:v>
                </c:pt>
                <c:pt idx="2">
                  <c:v>4.5</c:v>
                </c:pt>
                <c:pt idx="3">
                  <c:v>8.6999999999999993</c:v>
                </c:pt>
                <c:pt idx="4">
                  <c:v>12.6</c:v>
                </c:pt>
                <c:pt idx="5">
                  <c:v>15.8</c:v>
                </c:pt>
                <c:pt idx="6">
                  <c:v>17.899999999999999</c:v>
                </c:pt>
                <c:pt idx="7">
                  <c:v>19.8</c:v>
                </c:pt>
                <c:pt idx="8">
                  <c:v>20.2</c:v>
                </c:pt>
                <c:pt idx="9">
                  <c:v>21</c:v>
                </c:pt>
                <c:pt idx="10">
                  <c:v>21.3</c:v>
                </c:pt>
                <c:pt idx="11">
                  <c:v>20.8</c:v>
                </c:pt>
                <c:pt idx="12">
                  <c:v>21.7</c:v>
                </c:pt>
                <c:pt idx="13">
                  <c:v>21.6</c:v>
                </c:pt>
                <c:pt idx="14">
                  <c:v>21.9</c:v>
                </c:pt>
                <c:pt idx="15">
                  <c:v>21.6</c:v>
                </c:pt>
                <c:pt idx="16">
                  <c:v>21.9</c:v>
                </c:pt>
                <c:pt idx="17">
                  <c:v>21.9</c:v>
                </c:pt>
                <c:pt idx="18">
                  <c:v>21.8</c:v>
                </c:pt>
              </c:numCache>
            </c:numRef>
          </c:yVal>
          <c:smooth val="0"/>
        </c:ser>
        <c:ser>
          <c:idx val="2"/>
          <c:order val="2"/>
          <c:tx>
            <c:strRef>
              <c:f>'CURVA ACEL.'!$D$2</c:f>
              <c:strCache>
                <c:ptCount val="1"/>
                <c:pt idx="0">
                  <c:v>2-HVGT VELOCIDAD</c:v>
                </c:pt>
              </c:strCache>
            </c:strRef>
          </c:tx>
          <c:spPr>
            <a:ln w="25400" cap="rnd">
              <a:noFill/>
              <a:round/>
            </a:ln>
            <a:effectLst/>
          </c:spPr>
          <c:marker>
            <c:symbol val="triangle"/>
            <c:size val="5"/>
            <c:spPr>
              <a:solidFill>
                <a:schemeClr val="accent3"/>
              </a:solidFill>
              <a:ln w="9525">
                <a:solidFill>
                  <a:schemeClr val="accent3"/>
                </a:solidFill>
              </a:ln>
              <a:effectLst/>
            </c:spPr>
          </c:marker>
          <c:trendline>
            <c:spPr>
              <a:ln w="12700" cap="rnd">
                <a:solidFill>
                  <a:schemeClr val="accent3"/>
                </a:solidFill>
                <a:prstDash val="solid"/>
              </a:ln>
              <a:effectLst/>
            </c:spPr>
            <c:trendlineType val="poly"/>
            <c:order val="6"/>
            <c:dispRSqr val="0"/>
            <c:dispEq val="0"/>
          </c:trendline>
          <c:xVal>
            <c:numRef>
              <c:f>'CURVA ACEL.'!$A$3:$A$21</c:f>
              <c:numCache>
                <c:formatCode>General</c:formatCode>
                <c:ptCount val="19"/>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numCache>
            </c:numRef>
          </c:xVal>
          <c:yVal>
            <c:numRef>
              <c:f>'CURVA ACEL.'!$D$3:$D$21</c:f>
              <c:numCache>
                <c:formatCode>General</c:formatCode>
                <c:ptCount val="19"/>
                <c:pt idx="0">
                  <c:v>0</c:v>
                </c:pt>
                <c:pt idx="1">
                  <c:v>0.3</c:v>
                </c:pt>
                <c:pt idx="2">
                  <c:v>1.8</c:v>
                </c:pt>
                <c:pt idx="3">
                  <c:v>7.5</c:v>
                </c:pt>
                <c:pt idx="4">
                  <c:v>14</c:v>
                </c:pt>
                <c:pt idx="5">
                  <c:v>20.7</c:v>
                </c:pt>
                <c:pt idx="6">
                  <c:v>21.9</c:v>
                </c:pt>
                <c:pt idx="7">
                  <c:v>27</c:v>
                </c:pt>
                <c:pt idx="8">
                  <c:v>29</c:v>
                </c:pt>
                <c:pt idx="9">
                  <c:v>29.2</c:v>
                </c:pt>
                <c:pt idx="10">
                  <c:v>29.3</c:v>
                </c:pt>
                <c:pt idx="11">
                  <c:v>29.3</c:v>
                </c:pt>
                <c:pt idx="12">
                  <c:v>29</c:v>
                </c:pt>
                <c:pt idx="13">
                  <c:v>29.3</c:v>
                </c:pt>
                <c:pt idx="14">
                  <c:v>29.5</c:v>
                </c:pt>
                <c:pt idx="15">
                  <c:v>29.3</c:v>
                </c:pt>
                <c:pt idx="16">
                  <c:v>29.2</c:v>
                </c:pt>
                <c:pt idx="17">
                  <c:v>29</c:v>
                </c:pt>
                <c:pt idx="18">
                  <c:v>29.2</c:v>
                </c:pt>
              </c:numCache>
            </c:numRef>
          </c:yVal>
          <c:smooth val="0"/>
        </c:ser>
        <c:dLbls>
          <c:showLegendKey val="0"/>
          <c:showVal val="0"/>
          <c:showCatName val="0"/>
          <c:showSerName val="0"/>
          <c:showPercent val="0"/>
          <c:showBubbleSize val="0"/>
        </c:dLbls>
        <c:axId val="-1765658992"/>
        <c:axId val="-1765653552"/>
      </c:scatterChart>
      <c:scatterChart>
        <c:scatterStyle val="lineMarker"/>
        <c:varyColors val="0"/>
        <c:ser>
          <c:idx val="1"/>
          <c:order val="1"/>
          <c:tx>
            <c:strRef>
              <c:f>'CURVA ACEL.'!$C$2</c:f>
              <c:strCache>
                <c:ptCount val="1"/>
                <c:pt idx="0">
                  <c:v>2-KVD DISTANCIA</c:v>
                </c:pt>
              </c:strCache>
            </c:strRef>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og"/>
            <c:dispRSqr val="0"/>
            <c:dispEq val="0"/>
          </c:trendline>
          <c:trendline>
            <c:spPr>
              <a:ln w="12700" cap="rnd">
                <a:solidFill>
                  <a:schemeClr val="accent2"/>
                </a:solidFill>
                <a:prstDash val="solid"/>
              </a:ln>
              <a:effectLst/>
            </c:spPr>
            <c:trendlineType val="poly"/>
            <c:order val="3"/>
            <c:dispRSqr val="0"/>
            <c:dispEq val="0"/>
          </c:trendline>
          <c:xVal>
            <c:numRef>
              <c:f>'CURVA ACEL.'!$A$3:$A$21</c:f>
              <c:numCache>
                <c:formatCode>General</c:formatCode>
                <c:ptCount val="19"/>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numCache>
            </c:numRef>
          </c:xVal>
          <c:yVal>
            <c:numRef>
              <c:f>'CURVA ACEL.'!$C$3:$C$21</c:f>
              <c:numCache>
                <c:formatCode>General</c:formatCode>
                <c:ptCount val="19"/>
                <c:pt idx="0">
                  <c:v>0</c:v>
                </c:pt>
                <c:pt idx="1">
                  <c:v>10</c:v>
                </c:pt>
                <c:pt idx="2">
                  <c:v>30</c:v>
                </c:pt>
                <c:pt idx="3">
                  <c:v>90</c:v>
                </c:pt>
                <c:pt idx="4">
                  <c:v>130</c:v>
                </c:pt>
                <c:pt idx="5">
                  <c:v>210</c:v>
                </c:pt>
                <c:pt idx="6">
                  <c:v>310</c:v>
                </c:pt>
                <c:pt idx="7">
                  <c:v>410</c:v>
                </c:pt>
                <c:pt idx="8">
                  <c:v>510</c:v>
                </c:pt>
                <c:pt idx="9">
                  <c:v>620</c:v>
                </c:pt>
                <c:pt idx="10">
                  <c:v>730</c:v>
                </c:pt>
                <c:pt idx="11">
                  <c:v>830</c:v>
                </c:pt>
                <c:pt idx="12">
                  <c:v>950</c:v>
                </c:pt>
                <c:pt idx="13">
                  <c:v>1080</c:v>
                </c:pt>
                <c:pt idx="14">
                  <c:v>1190</c:v>
                </c:pt>
                <c:pt idx="15">
                  <c:v>1300</c:v>
                </c:pt>
                <c:pt idx="16">
                  <c:v>1400</c:v>
                </c:pt>
                <c:pt idx="17">
                  <c:v>1500</c:v>
                </c:pt>
                <c:pt idx="18">
                  <c:v>1610</c:v>
                </c:pt>
              </c:numCache>
            </c:numRef>
          </c:yVal>
          <c:smooth val="0"/>
        </c:ser>
        <c:ser>
          <c:idx val="3"/>
          <c:order val="3"/>
          <c:tx>
            <c:strRef>
              <c:f>'CURVA ACEL.'!$E$2</c:f>
              <c:strCache>
                <c:ptCount val="1"/>
                <c:pt idx="0">
                  <c:v>2-HVGT DISTANCIA</c:v>
                </c:pt>
              </c:strCache>
            </c:strRef>
          </c:tx>
          <c:spPr>
            <a:ln w="25400" cap="rnd">
              <a:noFill/>
              <a:round/>
            </a:ln>
            <a:effectLst/>
          </c:spPr>
          <c:marker>
            <c:symbol val="diamond"/>
            <c:size val="5"/>
            <c:spPr>
              <a:solidFill>
                <a:schemeClr val="accent4"/>
              </a:solidFill>
              <a:ln w="9525">
                <a:solidFill>
                  <a:schemeClr val="accent4"/>
                </a:solidFill>
              </a:ln>
              <a:effectLst/>
            </c:spPr>
          </c:marker>
          <c:trendline>
            <c:spPr>
              <a:ln w="12700" cap="rnd">
                <a:solidFill>
                  <a:schemeClr val="accent4"/>
                </a:solidFill>
                <a:prstDash val="solid"/>
              </a:ln>
              <a:effectLst/>
            </c:spPr>
            <c:trendlineType val="poly"/>
            <c:order val="3"/>
            <c:dispRSqr val="0"/>
            <c:dispEq val="0"/>
          </c:trendline>
          <c:xVal>
            <c:numRef>
              <c:f>'CURVA ACEL.'!$A$3:$A$21</c:f>
              <c:numCache>
                <c:formatCode>General</c:formatCode>
                <c:ptCount val="19"/>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numCache>
            </c:numRef>
          </c:xVal>
          <c:yVal>
            <c:numRef>
              <c:f>'CURVA ACEL.'!$E$3:$E$21</c:f>
              <c:numCache>
                <c:formatCode>General</c:formatCode>
                <c:ptCount val="19"/>
                <c:pt idx="0">
                  <c:v>0</c:v>
                </c:pt>
                <c:pt idx="1">
                  <c:v>10</c:v>
                </c:pt>
                <c:pt idx="2">
                  <c:v>20</c:v>
                </c:pt>
                <c:pt idx="3">
                  <c:v>80</c:v>
                </c:pt>
                <c:pt idx="4">
                  <c:v>130</c:v>
                </c:pt>
                <c:pt idx="5">
                  <c:v>220</c:v>
                </c:pt>
                <c:pt idx="6">
                  <c:v>340</c:v>
                </c:pt>
                <c:pt idx="7">
                  <c:v>500</c:v>
                </c:pt>
                <c:pt idx="8">
                  <c:v>630</c:v>
                </c:pt>
                <c:pt idx="9">
                  <c:v>790</c:v>
                </c:pt>
                <c:pt idx="10">
                  <c:v>930</c:v>
                </c:pt>
                <c:pt idx="11">
                  <c:v>1100</c:v>
                </c:pt>
                <c:pt idx="12">
                  <c:v>1230</c:v>
                </c:pt>
                <c:pt idx="13">
                  <c:v>1390</c:v>
                </c:pt>
                <c:pt idx="14">
                  <c:v>1550</c:v>
                </c:pt>
                <c:pt idx="15">
                  <c:v>1700</c:v>
                </c:pt>
                <c:pt idx="16">
                  <c:v>1940</c:v>
                </c:pt>
                <c:pt idx="17">
                  <c:v>2000</c:v>
                </c:pt>
                <c:pt idx="18">
                  <c:v>2170</c:v>
                </c:pt>
              </c:numCache>
            </c:numRef>
          </c:yVal>
          <c:smooth val="0"/>
        </c:ser>
        <c:dLbls>
          <c:showLegendKey val="0"/>
          <c:showVal val="0"/>
          <c:showCatName val="0"/>
          <c:showSerName val="0"/>
          <c:showPercent val="0"/>
          <c:showBubbleSize val="0"/>
        </c:dLbls>
        <c:axId val="-1765650288"/>
        <c:axId val="-1765650832"/>
      </c:scatterChart>
      <c:valAx>
        <c:axId val="-1765658992"/>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TEMPO EN SEGUNDOS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3552"/>
        <c:crosses val="autoZero"/>
        <c:crossBetween val="midCat"/>
      </c:valAx>
      <c:valAx>
        <c:axId val="-1765653552"/>
        <c:scaling>
          <c:orientation val="minMax"/>
          <c:max val="3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VELOCIDAD EN NUDOS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8992"/>
        <c:crosses val="autoZero"/>
        <c:crossBetween val="midCat"/>
        <c:majorUnit val="2"/>
      </c:valAx>
      <c:valAx>
        <c:axId val="-1765650832"/>
        <c:scaling>
          <c:orientation val="minMax"/>
          <c:max val="3000"/>
          <c:min val="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DISTANCIA EN METROS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0288"/>
        <c:crosses val="max"/>
        <c:crossBetween val="midCat"/>
        <c:majorUnit val="200"/>
      </c:valAx>
      <c:valAx>
        <c:axId val="-1765650288"/>
        <c:scaling>
          <c:orientation val="minMax"/>
        </c:scaling>
        <c:delete val="1"/>
        <c:axPos val="b"/>
        <c:numFmt formatCode="General" sourceLinked="1"/>
        <c:majorTickMark val="out"/>
        <c:minorTickMark val="none"/>
        <c:tickLblPos val="nextTo"/>
        <c:crossAx val="-1765650832"/>
        <c:crosses val="autoZero"/>
        <c:crossBetween val="midCat"/>
      </c:valAx>
      <c:spPr>
        <a:noFill/>
        <a:ln>
          <a:noFill/>
        </a:ln>
        <a:effectLst/>
      </c:spPr>
    </c:plotArea>
    <c:legend>
      <c:legendPos val="b"/>
      <c:legendEntry>
        <c:idx val="4"/>
        <c:delete val="1"/>
      </c:legendEntry>
      <c:legendEntry>
        <c:idx val="5"/>
        <c:delete val="1"/>
      </c:legendEntry>
      <c:legendEntry>
        <c:idx val="6"/>
        <c:delete val="1"/>
      </c:legendEntry>
      <c:legendEntry>
        <c:idx val="7"/>
        <c:delete val="1"/>
      </c:legendEntry>
      <c:legendEntry>
        <c:idx val="8"/>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D.T.!$B$2</c:f>
              <c:strCache>
                <c:ptCount val="1"/>
                <c:pt idx="0">
                  <c:v>2-KVD 12 NUDOS</c:v>
                </c:pt>
              </c:strCache>
            </c:strRef>
          </c:tx>
          <c:spPr>
            <a:ln w="19050" cap="rnd">
              <a:noFill/>
              <a:round/>
            </a:ln>
            <a:effectLst/>
          </c:spPr>
          <c:marker>
            <c:symbol val="circle"/>
            <c:size val="5"/>
            <c:spPr>
              <a:solidFill>
                <a:schemeClr val="accent1"/>
              </a:solidFill>
              <a:ln w="9525">
                <a:solidFill>
                  <a:schemeClr val="accent1"/>
                </a:solidFill>
              </a:ln>
              <a:effectLst/>
            </c:spPr>
          </c:marker>
          <c:trendline>
            <c:name>2-KVD 12 NUDOS</c:name>
            <c:spPr>
              <a:ln w="15875" cap="rnd">
                <a:solidFill>
                  <a:schemeClr val="accent1"/>
                </a:solidFill>
                <a:prstDash val="sysDot"/>
              </a:ln>
              <a:effectLst/>
            </c:spPr>
            <c:trendlineType val="poly"/>
            <c:order val="4"/>
            <c:dispRSqr val="0"/>
            <c:dispEq val="0"/>
          </c:trendline>
          <c:xVal>
            <c:numRef>
              <c:f>D.T.!$A$3:$A$10</c:f>
              <c:numCache>
                <c:formatCode>General</c:formatCode>
                <c:ptCount val="8"/>
                <c:pt idx="0">
                  <c:v>0</c:v>
                </c:pt>
                <c:pt idx="1">
                  <c:v>5</c:v>
                </c:pt>
                <c:pt idx="2">
                  <c:v>10</c:v>
                </c:pt>
                <c:pt idx="3">
                  <c:v>15</c:v>
                </c:pt>
                <c:pt idx="4">
                  <c:v>20</c:v>
                </c:pt>
                <c:pt idx="5">
                  <c:v>25</c:v>
                </c:pt>
                <c:pt idx="6">
                  <c:v>30</c:v>
                </c:pt>
                <c:pt idx="7">
                  <c:v>35</c:v>
                </c:pt>
              </c:numCache>
            </c:numRef>
          </c:xVal>
          <c:yVal>
            <c:numRef>
              <c:f>D.T.!$B$3:$B$10</c:f>
              <c:numCache>
                <c:formatCode>General</c:formatCode>
                <c:ptCount val="8"/>
                <c:pt idx="2">
                  <c:v>1600</c:v>
                </c:pt>
                <c:pt idx="3">
                  <c:v>950</c:v>
                </c:pt>
                <c:pt idx="4">
                  <c:v>710</c:v>
                </c:pt>
                <c:pt idx="5">
                  <c:v>570</c:v>
                </c:pt>
                <c:pt idx="6">
                  <c:v>490</c:v>
                </c:pt>
                <c:pt idx="7">
                  <c:v>450</c:v>
                </c:pt>
              </c:numCache>
            </c:numRef>
          </c:yVal>
          <c:smooth val="0"/>
        </c:ser>
        <c:ser>
          <c:idx val="1"/>
          <c:order val="1"/>
          <c:tx>
            <c:strRef>
              <c:f>D.T.!$C$2</c:f>
              <c:strCache>
                <c:ptCount val="1"/>
                <c:pt idx="0">
                  <c:v>2-KVD 21,7 NUDOS</c:v>
                </c:pt>
              </c:strCache>
            </c:strRef>
          </c:tx>
          <c:spPr>
            <a:ln w="19050" cap="rnd">
              <a:noFill/>
              <a:round/>
            </a:ln>
            <a:effectLst/>
          </c:spPr>
          <c:marker>
            <c:symbol val="circle"/>
            <c:size val="5"/>
            <c:spPr>
              <a:solidFill>
                <a:schemeClr val="accent2"/>
              </a:solidFill>
              <a:ln w="9525">
                <a:solidFill>
                  <a:schemeClr val="accent2"/>
                </a:solidFill>
              </a:ln>
              <a:effectLst/>
            </c:spPr>
          </c:marker>
          <c:trendline>
            <c:name>2-KVD 21,7 NUDOS</c:name>
            <c:spPr>
              <a:ln w="12700" cap="rnd">
                <a:solidFill>
                  <a:schemeClr val="accent2"/>
                </a:solidFill>
                <a:prstDash val="lgDash"/>
              </a:ln>
              <a:effectLst/>
            </c:spPr>
            <c:trendlineType val="poly"/>
            <c:order val="4"/>
            <c:dispRSqr val="0"/>
            <c:dispEq val="0"/>
          </c:trendline>
          <c:xVal>
            <c:numRef>
              <c:f>D.T.!$A$3:$A$10</c:f>
              <c:numCache>
                <c:formatCode>General</c:formatCode>
                <c:ptCount val="8"/>
                <c:pt idx="0">
                  <c:v>0</c:v>
                </c:pt>
                <c:pt idx="1">
                  <c:v>5</c:v>
                </c:pt>
                <c:pt idx="2">
                  <c:v>10</c:v>
                </c:pt>
                <c:pt idx="3">
                  <c:v>15</c:v>
                </c:pt>
                <c:pt idx="4">
                  <c:v>20</c:v>
                </c:pt>
                <c:pt idx="5">
                  <c:v>25</c:v>
                </c:pt>
                <c:pt idx="6">
                  <c:v>30</c:v>
                </c:pt>
                <c:pt idx="7">
                  <c:v>35</c:v>
                </c:pt>
              </c:numCache>
            </c:numRef>
          </c:xVal>
          <c:yVal>
            <c:numRef>
              <c:f>D.T.!$C$3:$C$10</c:f>
              <c:numCache>
                <c:formatCode>General</c:formatCode>
                <c:ptCount val="8"/>
                <c:pt idx="2">
                  <c:v>1300</c:v>
                </c:pt>
                <c:pt idx="3">
                  <c:v>990</c:v>
                </c:pt>
                <c:pt idx="4">
                  <c:v>820</c:v>
                </c:pt>
                <c:pt idx="5">
                  <c:v>690</c:v>
                </c:pt>
                <c:pt idx="6">
                  <c:v>620</c:v>
                </c:pt>
                <c:pt idx="7">
                  <c:v>550</c:v>
                </c:pt>
              </c:numCache>
            </c:numRef>
          </c:yVal>
          <c:smooth val="0"/>
        </c:ser>
        <c:ser>
          <c:idx val="2"/>
          <c:order val="2"/>
          <c:tx>
            <c:strRef>
              <c:f>D.T.!$D$2</c:f>
              <c:strCache>
                <c:ptCount val="1"/>
                <c:pt idx="0">
                  <c:v>2-HVGT 27,3 NUDOS</c:v>
                </c:pt>
              </c:strCache>
            </c:strRef>
          </c:tx>
          <c:spPr>
            <a:ln w="19050" cap="rnd">
              <a:noFill/>
              <a:round/>
            </a:ln>
            <a:effectLst/>
          </c:spPr>
          <c:marker>
            <c:symbol val="circle"/>
            <c:size val="5"/>
            <c:spPr>
              <a:solidFill>
                <a:schemeClr val="accent3"/>
              </a:solidFill>
              <a:ln w="9525">
                <a:solidFill>
                  <a:schemeClr val="accent3"/>
                </a:solidFill>
              </a:ln>
              <a:effectLst/>
            </c:spPr>
          </c:marker>
          <c:trendline>
            <c:name>2-HVGT 27,3 NUDOS</c:name>
            <c:spPr>
              <a:ln w="12700" cap="rnd">
                <a:solidFill>
                  <a:schemeClr val="accent3"/>
                </a:solidFill>
                <a:prstDash val="solid"/>
              </a:ln>
              <a:effectLst/>
            </c:spPr>
            <c:trendlineType val="poly"/>
            <c:order val="4"/>
            <c:dispRSqr val="0"/>
            <c:dispEq val="0"/>
          </c:trendline>
          <c:xVal>
            <c:numRef>
              <c:f>D.T.!$A$3:$A$10</c:f>
              <c:numCache>
                <c:formatCode>General</c:formatCode>
                <c:ptCount val="8"/>
                <c:pt idx="0">
                  <c:v>0</c:v>
                </c:pt>
                <c:pt idx="1">
                  <c:v>5</c:v>
                </c:pt>
                <c:pt idx="2">
                  <c:v>10</c:v>
                </c:pt>
                <c:pt idx="3">
                  <c:v>15</c:v>
                </c:pt>
                <c:pt idx="4">
                  <c:v>20</c:v>
                </c:pt>
                <c:pt idx="5">
                  <c:v>25</c:v>
                </c:pt>
                <c:pt idx="6">
                  <c:v>30</c:v>
                </c:pt>
                <c:pt idx="7">
                  <c:v>35</c:v>
                </c:pt>
              </c:numCache>
            </c:numRef>
          </c:xVal>
          <c:yVal>
            <c:numRef>
              <c:f>D.T.!$D$3:$D$10</c:f>
              <c:numCache>
                <c:formatCode>General</c:formatCode>
                <c:ptCount val="8"/>
                <c:pt idx="2">
                  <c:v>1770</c:v>
                </c:pt>
                <c:pt idx="3">
                  <c:v>1200</c:v>
                </c:pt>
                <c:pt idx="4">
                  <c:v>950</c:v>
                </c:pt>
                <c:pt idx="5">
                  <c:v>820</c:v>
                </c:pt>
                <c:pt idx="6">
                  <c:v>720</c:v>
                </c:pt>
                <c:pt idx="7">
                  <c:v>660</c:v>
                </c:pt>
              </c:numCache>
            </c:numRef>
          </c:yVal>
          <c:smooth val="0"/>
        </c:ser>
        <c:dLbls>
          <c:showLegendKey val="0"/>
          <c:showVal val="0"/>
          <c:showCatName val="0"/>
          <c:showSerName val="0"/>
          <c:showPercent val="0"/>
          <c:showBubbleSize val="0"/>
        </c:dLbls>
        <c:axId val="-1765645936"/>
        <c:axId val="-1765656272"/>
      </c:scatterChart>
      <c:valAx>
        <c:axId val="-1765645936"/>
        <c:scaling>
          <c:orientation val="minMax"/>
          <c:max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GRADOS DE CAÑA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6272"/>
        <c:crosses val="autoZero"/>
        <c:crossBetween val="midCat"/>
      </c:valAx>
      <c:valAx>
        <c:axId val="-1765656272"/>
        <c:scaling>
          <c:orientation val="minMax"/>
          <c:max val="18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baseline="0"/>
                  <a:t>DIAMETRO EN YARDAS</a:t>
                </a:r>
                <a:endParaRPr lang="es-CL"/>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45936"/>
        <c:crosses val="autoZero"/>
        <c:crossBetween val="midCat"/>
        <c:majorUnit val="100"/>
      </c:valAx>
      <c:spPr>
        <a:noFill/>
        <a:ln>
          <a:noFill/>
        </a:ln>
        <a:effectLst/>
      </c:spPr>
    </c:plotArea>
    <c:legend>
      <c:legendPos val="b"/>
      <c:legendEntry>
        <c:idx val="0"/>
        <c:delete val="1"/>
      </c:legendEntry>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'D.T., SB-KVD, 16,8N'!$B$2</c:f>
              <c:strCache>
                <c:ptCount val="1"/>
                <c:pt idx="0">
                  <c:v>CAIDA A EB</c:v>
                </c:pt>
              </c:strCache>
            </c:strRef>
          </c:tx>
          <c:spPr>
            <a:ln w="19050" cap="rnd">
              <a:noFill/>
              <a:round/>
            </a:ln>
            <a:effectLst/>
          </c:spPr>
          <c:marker>
            <c:symbol val="none"/>
          </c:marker>
          <c:trendline>
            <c:name>CAIDA A EB</c:name>
            <c:spPr>
              <a:ln w="12700" cap="rnd">
                <a:solidFill>
                  <a:schemeClr val="accent1"/>
                </a:solidFill>
                <a:prstDash val="solid"/>
              </a:ln>
              <a:effectLst/>
            </c:spPr>
            <c:trendlineType val="poly"/>
            <c:order val="4"/>
            <c:dispRSqr val="0"/>
            <c:dispEq val="0"/>
          </c:trendline>
          <c:xVal>
            <c:numRef>
              <c:f>'D.T., SB-KVD, 16,8N'!$A$3:$A$10</c:f>
              <c:numCache>
                <c:formatCode>General</c:formatCode>
                <c:ptCount val="8"/>
                <c:pt idx="0">
                  <c:v>0</c:v>
                </c:pt>
                <c:pt idx="1">
                  <c:v>5</c:v>
                </c:pt>
                <c:pt idx="2">
                  <c:v>10</c:v>
                </c:pt>
                <c:pt idx="3">
                  <c:v>15</c:v>
                </c:pt>
                <c:pt idx="4">
                  <c:v>20</c:v>
                </c:pt>
                <c:pt idx="5">
                  <c:v>25</c:v>
                </c:pt>
                <c:pt idx="6">
                  <c:v>30</c:v>
                </c:pt>
                <c:pt idx="7">
                  <c:v>35</c:v>
                </c:pt>
              </c:numCache>
            </c:numRef>
          </c:xVal>
          <c:yVal>
            <c:numRef>
              <c:f>'D.T., SB-KVD, 16,8N'!$B$3:$B$10</c:f>
              <c:numCache>
                <c:formatCode>General</c:formatCode>
                <c:ptCount val="8"/>
                <c:pt idx="2">
                  <c:v>1250</c:v>
                </c:pt>
                <c:pt idx="3">
                  <c:v>850</c:v>
                </c:pt>
                <c:pt idx="4">
                  <c:v>680</c:v>
                </c:pt>
                <c:pt idx="5">
                  <c:v>570</c:v>
                </c:pt>
                <c:pt idx="6">
                  <c:v>530</c:v>
                </c:pt>
                <c:pt idx="7">
                  <c:v>490</c:v>
                </c:pt>
              </c:numCache>
            </c:numRef>
          </c:yVal>
          <c:smooth val="0"/>
        </c:ser>
        <c:ser>
          <c:idx val="1"/>
          <c:order val="1"/>
          <c:tx>
            <c:strRef>
              <c:f>'D.T., SB-KVD, 16,8N'!$C$2</c:f>
              <c:strCache>
                <c:ptCount val="1"/>
                <c:pt idx="0">
                  <c:v>CAIDA A BB</c:v>
                </c:pt>
              </c:strCache>
            </c:strRef>
          </c:tx>
          <c:spPr>
            <a:ln w="19050" cap="rnd">
              <a:noFill/>
              <a:round/>
            </a:ln>
            <a:effectLst/>
          </c:spPr>
          <c:marker>
            <c:symbol val="none"/>
          </c:marker>
          <c:trendline>
            <c:name>CAIDA A BB</c:name>
            <c:spPr>
              <a:ln w="15875" cap="rnd">
                <a:solidFill>
                  <a:schemeClr val="accent2"/>
                </a:solidFill>
                <a:prstDash val="sysDot"/>
              </a:ln>
              <a:effectLst/>
            </c:spPr>
            <c:trendlineType val="poly"/>
            <c:order val="5"/>
            <c:dispRSqr val="0"/>
            <c:dispEq val="0"/>
          </c:trendline>
          <c:xVal>
            <c:numRef>
              <c:f>'D.T., SB-KVD, 16,8N'!$A$3:$A$10</c:f>
              <c:numCache>
                <c:formatCode>General</c:formatCode>
                <c:ptCount val="8"/>
                <c:pt idx="0">
                  <c:v>0</c:v>
                </c:pt>
                <c:pt idx="1">
                  <c:v>5</c:v>
                </c:pt>
                <c:pt idx="2">
                  <c:v>10</c:v>
                </c:pt>
                <c:pt idx="3">
                  <c:v>15</c:v>
                </c:pt>
                <c:pt idx="4">
                  <c:v>20</c:v>
                </c:pt>
                <c:pt idx="5">
                  <c:v>25</c:v>
                </c:pt>
                <c:pt idx="6">
                  <c:v>30</c:v>
                </c:pt>
                <c:pt idx="7">
                  <c:v>35</c:v>
                </c:pt>
              </c:numCache>
            </c:numRef>
          </c:xVal>
          <c:yVal>
            <c:numRef>
              <c:f>'D.T., SB-KVD, 16,8N'!$C$3:$C$10</c:f>
              <c:numCache>
                <c:formatCode>General</c:formatCode>
                <c:ptCount val="8"/>
                <c:pt idx="2">
                  <c:v>1500</c:v>
                </c:pt>
                <c:pt idx="3">
                  <c:v>990</c:v>
                </c:pt>
                <c:pt idx="4">
                  <c:v>760</c:v>
                </c:pt>
                <c:pt idx="5">
                  <c:v>620</c:v>
                </c:pt>
                <c:pt idx="6">
                  <c:v>530</c:v>
                </c:pt>
                <c:pt idx="7">
                  <c:v>460</c:v>
                </c:pt>
              </c:numCache>
            </c:numRef>
          </c:yVal>
          <c:smooth val="0"/>
        </c:ser>
        <c:dLbls>
          <c:showLegendKey val="0"/>
          <c:showVal val="0"/>
          <c:showCatName val="0"/>
          <c:showSerName val="0"/>
          <c:showPercent val="0"/>
          <c:showBubbleSize val="0"/>
        </c:dLbls>
        <c:axId val="-1765645392"/>
        <c:axId val="-1765658448"/>
      </c:scatterChart>
      <c:valAx>
        <c:axId val="-1765645392"/>
        <c:scaling>
          <c:orientation val="minMax"/>
          <c:max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GRADOS DE CAÑA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8448"/>
        <c:crosses val="autoZero"/>
        <c:crossBetween val="midCat"/>
      </c:valAx>
      <c:valAx>
        <c:axId val="-1765658448"/>
        <c:scaling>
          <c:orientation val="minMax"/>
          <c:max val="1600"/>
          <c:min val="4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DIAMETRO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45392"/>
        <c:crosses val="autoZero"/>
        <c:crossBetween val="midCat"/>
        <c:majorUnit val="100"/>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'D.T., SB-HVT, 18.2N'!$B$1</c:f>
              <c:strCache>
                <c:ptCount val="1"/>
                <c:pt idx="0">
                  <c:v>CAIDA A EB</c:v>
                </c:pt>
              </c:strCache>
            </c:strRef>
          </c:tx>
          <c:spPr>
            <a:ln w="19050" cap="rnd">
              <a:noFill/>
              <a:round/>
            </a:ln>
            <a:effectLst/>
          </c:spPr>
          <c:marker>
            <c:symbol val="none"/>
          </c:marker>
          <c:trendline>
            <c:name>CAIDA A EB</c:name>
            <c:spPr>
              <a:ln w="12700" cap="rnd">
                <a:solidFill>
                  <a:schemeClr val="accent1"/>
                </a:solidFill>
                <a:prstDash val="solid"/>
              </a:ln>
              <a:effectLst/>
            </c:spPr>
            <c:trendlineType val="poly"/>
            <c:order val="4"/>
            <c:dispRSqr val="0"/>
            <c:dispEq val="0"/>
          </c:trendline>
          <c:xVal>
            <c:numRef>
              <c:f>'D.T., SB-HVT, 18.2N'!$A$2:$A$9</c:f>
              <c:numCache>
                <c:formatCode>General</c:formatCode>
                <c:ptCount val="8"/>
                <c:pt idx="0">
                  <c:v>0</c:v>
                </c:pt>
                <c:pt idx="1">
                  <c:v>5</c:v>
                </c:pt>
                <c:pt idx="2">
                  <c:v>10</c:v>
                </c:pt>
                <c:pt idx="3">
                  <c:v>15</c:v>
                </c:pt>
                <c:pt idx="4">
                  <c:v>20</c:v>
                </c:pt>
                <c:pt idx="5">
                  <c:v>25</c:v>
                </c:pt>
                <c:pt idx="6">
                  <c:v>30</c:v>
                </c:pt>
                <c:pt idx="7">
                  <c:v>35</c:v>
                </c:pt>
              </c:numCache>
            </c:numRef>
          </c:xVal>
          <c:yVal>
            <c:numRef>
              <c:f>'D.T., SB-HVT, 18.2N'!$B$2:$B$9</c:f>
              <c:numCache>
                <c:formatCode>General</c:formatCode>
                <c:ptCount val="8"/>
                <c:pt idx="2">
                  <c:v>1400</c:v>
                </c:pt>
                <c:pt idx="3">
                  <c:v>870</c:v>
                </c:pt>
                <c:pt idx="4">
                  <c:v>690</c:v>
                </c:pt>
                <c:pt idx="5">
                  <c:v>580</c:v>
                </c:pt>
                <c:pt idx="6">
                  <c:v>550</c:v>
                </c:pt>
                <c:pt idx="7">
                  <c:v>520</c:v>
                </c:pt>
              </c:numCache>
            </c:numRef>
          </c:yVal>
          <c:smooth val="0"/>
        </c:ser>
        <c:ser>
          <c:idx val="1"/>
          <c:order val="1"/>
          <c:tx>
            <c:strRef>
              <c:f>'D.T., SB-HVT, 18.2N'!$C$1</c:f>
              <c:strCache>
                <c:ptCount val="1"/>
                <c:pt idx="0">
                  <c:v>CAIDA A BB</c:v>
                </c:pt>
              </c:strCache>
            </c:strRef>
          </c:tx>
          <c:spPr>
            <a:ln w="19050" cap="rnd">
              <a:noFill/>
              <a:round/>
            </a:ln>
            <a:effectLst/>
          </c:spPr>
          <c:marker>
            <c:symbol val="none"/>
          </c:marker>
          <c:trendline>
            <c:name>CAIDA A BB</c:name>
            <c:spPr>
              <a:ln w="19050" cap="rnd">
                <a:solidFill>
                  <a:schemeClr val="accent2"/>
                </a:solidFill>
                <a:prstDash val="sysDot"/>
              </a:ln>
              <a:effectLst/>
            </c:spPr>
            <c:trendlineType val="poly"/>
            <c:order val="4"/>
            <c:dispRSqr val="0"/>
            <c:dispEq val="0"/>
          </c:trendline>
          <c:xVal>
            <c:numRef>
              <c:f>'D.T., SB-HVT, 18.2N'!$A$2:$A$9</c:f>
              <c:numCache>
                <c:formatCode>General</c:formatCode>
                <c:ptCount val="8"/>
                <c:pt idx="0">
                  <c:v>0</c:v>
                </c:pt>
                <c:pt idx="1">
                  <c:v>5</c:v>
                </c:pt>
                <c:pt idx="2">
                  <c:v>10</c:v>
                </c:pt>
                <c:pt idx="3">
                  <c:v>15</c:v>
                </c:pt>
                <c:pt idx="4">
                  <c:v>20</c:v>
                </c:pt>
                <c:pt idx="5">
                  <c:v>25</c:v>
                </c:pt>
                <c:pt idx="6">
                  <c:v>30</c:v>
                </c:pt>
                <c:pt idx="7">
                  <c:v>35</c:v>
                </c:pt>
              </c:numCache>
            </c:numRef>
          </c:xVal>
          <c:yVal>
            <c:numRef>
              <c:f>'D.T., SB-HVT, 18.2N'!$C$2:$C$9</c:f>
              <c:numCache>
                <c:formatCode>General</c:formatCode>
                <c:ptCount val="8"/>
                <c:pt idx="2">
                  <c:v>1440</c:v>
                </c:pt>
                <c:pt idx="3">
                  <c:v>980</c:v>
                </c:pt>
                <c:pt idx="4">
                  <c:v>780</c:v>
                </c:pt>
                <c:pt idx="5">
                  <c:v>640</c:v>
                </c:pt>
                <c:pt idx="6">
                  <c:v>560</c:v>
                </c:pt>
                <c:pt idx="7">
                  <c:v>495</c:v>
                </c:pt>
              </c:numCache>
            </c:numRef>
          </c:yVal>
          <c:smooth val="0"/>
        </c:ser>
        <c:dLbls>
          <c:showLegendKey val="0"/>
          <c:showVal val="0"/>
          <c:showCatName val="0"/>
          <c:showSerName val="0"/>
          <c:showPercent val="0"/>
          <c:showBubbleSize val="0"/>
        </c:dLbls>
        <c:axId val="-1765646480"/>
        <c:axId val="-1765644848"/>
      </c:scatterChart>
      <c:valAx>
        <c:axId val="-1765646480"/>
        <c:scaling>
          <c:orientation val="minMax"/>
          <c:max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GRADOS DE CAÑA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44848"/>
        <c:crosses val="autoZero"/>
        <c:crossBetween val="midCat"/>
      </c:valAx>
      <c:valAx>
        <c:axId val="-1765644848"/>
        <c:scaling>
          <c:orientation val="minMax"/>
          <c:max val="1600"/>
          <c:min val="4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DIAMETRO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46480"/>
        <c:crosses val="autoZero"/>
        <c:crossBetween val="midCat"/>
        <c:majorUnit val="100"/>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'Av., SB-KVD, 135RPM, 16.8N'!$B$1</c:f>
              <c:strCache>
                <c:ptCount val="1"/>
                <c:pt idx="0">
                  <c:v>EB 10º</c:v>
                </c:pt>
              </c:strCache>
            </c:strRef>
          </c:tx>
          <c:spPr>
            <a:ln w="25400" cap="rnd">
              <a:noFill/>
              <a:round/>
            </a:ln>
            <a:effectLst/>
          </c:spPr>
          <c:marker>
            <c:symbol val="triangle"/>
            <c:size val="5"/>
            <c:spPr>
              <a:noFill/>
              <a:ln w="12700">
                <a:solidFill>
                  <a:schemeClr val="accent1"/>
                </a:solidFill>
              </a:ln>
              <a:effectLst/>
            </c:spPr>
          </c:marker>
          <c:trendline>
            <c:spPr>
              <a:ln w="12700" cap="rnd">
                <a:solidFill>
                  <a:schemeClr val="accent1"/>
                </a:solidFill>
                <a:prstDash val="solid"/>
              </a:ln>
              <a:effectLst/>
            </c:spPr>
            <c:trendlineType val="poly"/>
            <c:order val="5"/>
            <c:dispRSqr val="0"/>
            <c:dispEq val="0"/>
          </c:trendline>
          <c:xVal>
            <c:numRef>
              <c:f>'Av., SB-KVD, 135RPM, 16.8N'!$A$2:$A$8</c:f>
              <c:numCache>
                <c:formatCode>General</c:formatCode>
                <c:ptCount val="7"/>
                <c:pt idx="0">
                  <c:v>0</c:v>
                </c:pt>
                <c:pt idx="1">
                  <c:v>30</c:v>
                </c:pt>
                <c:pt idx="2">
                  <c:v>60</c:v>
                </c:pt>
                <c:pt idx="3">
                  <c:v>90</c:v>
                </c:pt>
                <c:pt idx="4">
                  <c:v>120</c:v>
                </c:pt>
                <c:pt idx="5">
                  <c:v>150</c:v>
                </c:pt>
                <c:pt idx="6">
                  <c:v>180</c:v>
                </c:pt>
              </c:numCache>
            </c:numRef>
          </c:xVal>
          <c:yVal>
            <c:numRef>
              <c:f>'Av., SB-KVD, 135RPM, 16.8N'!$B$2:$B$8</c:f>
              <c:numCache>
                <c:formatCode>General</c:formatCode>
                <c:ptCount val="7"/>
                <c:pt idx="0">
                  <c:v>0</c:v>
                </c:pt>
                <c:pt idx="1">
                  <c:v>470</c:v>
                </c:pt>
                <c:pt idx="2">
                  <c:v>730</c:v>
                </c:pt>
                <c:pt idx="3">
                  <c:v>810</c:v>
                </c:pt>
                <c:pt idx="4">
                  <c:v>740</c:v>
                </c:pt>
                <c:pt idx="5">
                  <c:v>520</c:v>
                </c:pt>
                <c:pt idx="6">
                  <c:v>220</c:v>
                </c:pt>
              </c:numCache>
            </c:numRef>
          </c:yVal>
          <c:smooth val="0"/>
        </c:ser>
        <c:ser>
          <c:idx val="1"/>
          <c:order val="1"/>
          <c:tx>
            <c:strRef>
              <c:f>'Av., SB-KVD, 135RPM, 16.8N'!$C$1</c:f>
              <c:strCache>
                <c:ptCount val="1"/>
                <c:pt idx="0">
                  <c:v>EB 20º</c:v>
                </c:pt>
              </c:strCache>
            </c:strRef>
          </c:tx>
          <c:spPr>
            <a:ln w="25400" cap="rnd">
              <a:noFill/>
              <a:round/>
            </a:ln>
            <a:effectLst/>
          </c:spPr>
          <c:marker>
            <c:symbol val="circle"/>
            <c:size val="5"/>
            <c:spPr>
              <a:noFill/>
              <a:ln w="12700">
                <a:solidFill>
                  <a:schemeClr val="accent2"/>
                </a:solidFill>
              </a:ln>
              <a:effectLst/>
            </c:spPr>
          </c:marker>
          <c:trendline>
            <c:spPr>
              <a:ln w="12700" cap="rnd">
                <a:solidFill>
                  <a:schemeClr val="accent2"/>
                </a:solidFill>
                <a:prstDash val="solid"/>
              </a:ln>
              <a:effectLst/>
            </c:spPr>
            <c:trendlineType val="poly"/>
            <c:order val="5"/>
            <c:dispRSqr val="0"/>
            <c:dispEq val="0"/>
          </c:trendline>
          <c:xVal>
            <c:numRef>
              <c:f>'Av., SB-KVD, 135RPM, 16.8N'!$A$2:$A$8</c:f>
              <c:numCache>
                <c:formatCode>General</c:formatCode>
                <c:ptCount val="7"/>
                <c:pt idx="0">
                  <c:v>0</c:v>
                </c:pt>
                <c:pt idx="1">
                  <c:v>30</c:v>
                </c:pt>
                <c:pt idx="2">
                  <c:v>60</c:v>
                </c:pt>
                <c:pt idx="3">
                  <c:v>90</c:v>
                </c:pt>
                <c:pt idx="4">
                  <c:v>120</c:v>
                </c:pt>
                <c:pt idx="5">
                  <c:v>150</c:v>
                </c:pt>
                <c:pt idx="6">
                  <c:v>180</c:v>
                </c:pt>
              </c:numCache>
            </c:numRef>
          </c:xVal>
          <c:yVal>
            <c:numRef>
              <c:f>'Av., SB-KVD, 135RPM, 16.8N'!$C$2:$C$8</c:f>
              <c:numCache>
                <c:formatCode>General</c:formatCode>
                <c:ptCount val="7"/>
                <c:pt idx="0">
                  <c:v>0</c:v>
                </c:pt>
                <c:pt idx="1">
                  <c:v>270</c:v>
                </c:pt>
                <c:pt idx="2">
                  <c:v>370</c:v>
                </c:pt>
                <c:pt idx="3">
                  <c:v>430</c:v>
                </c:pt>
                <c:pt idx="4">
                  <c:v>390</c:v>
                </c:pt>
                <c:pt idx="5">
                  <c:v>295</c:v>
                </c:pt>
                <c:pt idx="6">
                  <c:v>150</c:v>
                </c:pt>
              </c:numCache>
            </c:numRef>
          </c:yVal>
          <c:smooth val="0"/>
        </c:ser>
        <c:ser>
          <c:idx val="2"/>
          <c:order val="2"/>
          <c:tx>
            <c:strRef>
              <c:f>'Av., SB-KVD, 135RPM, 16.8N'!$D$1</c:f>
              <c:strCache>
                <c:ptCount val="1"/>
                <c:pt idx="0">
                  <c:v>EB 35º</c:v>
                </c:pt>
              </c:strCache>
            </c:strRef>
          </c:tx>
          <c:spPr>
            <a:ln w="25400" cap="rnd">
              <a:noFill/>
              <a:round/>
            </a:ln>
            <a:effectLst/>
          </c:spPr>
          <c:marker>
            <c:symbol val="diamond"/>
            <c:size val="5"/>
            <c:spPr>
              <a:noFill/>
              <a:ln w="12700">
                <a:solidFill>
                  <a:schemeClr val="accent3"/>
                </a:solidFill>
              </a:ln>
              <a:effectLst/>
            </c:spPr>
          </c:marker>
          <c:trendline>
            <c:spPr>
              <a:ln w="12700" cap="rnd">
                <a:solidFill>
                  <a:schemeClr val="accent3"/>
                </a:solidFill>
                <a:prstDash val="solid"/>
              </a:ln>
              <a:effectLst/>
            </c:spPr>
            <c:trendlineType val="poly"/>
            <c:order val="5"/>
            <c:dispRSqr val="0"/>
            <c:dispEq val="0"/>
          </c:trendline>
          <c:xVal>
            <c:numRef>
              <c:f>'Av., SB-KVD, 135RPM, 16.8N'!$A$2:$A$8</c:f>
              <c:numCache>
                <c:formatCode>General</c:formatCode>
                <c:ptCount val="7"/>
                <c:pt idx="0">
                  <c:v>0</c:v>
                </c:pt>
                <c:pt idx="1">
                  <c:v>30</c:v>
                </c:pt>
                <c:pt idx="2">
                  <c:v>60</c:v>
                </c:pt>
                <c:pt idx="3">
                  <c:v>90</c:v>
                </c:pt>
                <c:pt idx="4">
                  <c:v>120</c:v>
                </c:pt>
                <c:pt idx="5">
                  <c:v>150</c:v>
                </c:pt>
                <c:pt idx="6">
                  <c:v>180</c:v>
                </c:pt>
              </c:numCache>
            </c:numRef>
          </c:xVal>
          <c:yVal>
            <c:numRef>
              <c:f>'Av., SB-KVD, 135RPM, 16.8N'!$D$2:$D$8</c:f>
              <c:numCache>
                <c:formatCode>General</c:formatCode>
                <c:ptCount val="7"/>
                <c:pt idx="0">
                  <c:v>0</c:v>
                </c:pt>
                <c:pt idx="1">
                  <c:v>195</c:v>
                </c:pt>
                <c:pt idx="2">
                  <c:v>270</c:v>
                </c:pt>
                <c:pt idx="3">
                  <c:v>330</c:v>
                </c:pt>
                <c:pt idx="4">
                  <c:v>320</c:v>
                </c:pt>
                <c:pt idx="5">
                  <c:v>250</c:v>
                </c:pt>
                <c:pt idx="6">
                  <c:v>140</c:v>
                </c:pt>
              </c:numCache>
            </c:numRef>
          </c:yVal>
          <c:smooth val="0"/>
        </c:ser>
        <c:ser>
          <c:idx val="3"/>
          <c:order val="3"/>
          <c:tx>
            <c:strRef>
              <c:f>'Av., SB-KVD, 135RPM, 16.8N'!$E$1</c:f>
              <c:strCache>
                <c:ptCount val="1"/>
                <c:pt idx="0">
                  <c:v>BB 10º</c:v>
                </c:pt>
              </c:strCache>
            </c:strRef>
          </c:tx>
          <c:spPr>
            <a:ln w="25400" cap="rnd">
              <a:noFill/>
              <a:round/>
            </a:ln>
            <a:effectLst/>
          </c:spPr>
          <c:marker>
            <c:symbol val="triangle"/>
            <c:size val="5"/>
            <c:spPr>
              <a:solidFill>
                <a:schemeClr val="accent4"/>
              </a:solidFill>
              <a:ln w="9525">
                <a:solidFill>
                  <a:schemeClr val="accent4"/>
                </a:solidFill>
              </a:ln>
              <a:effectLst/>
            </c:spPr>
          </c:marker>
          <c:trendline>
            <c:spPr>
              <a:ln w="12700" cap="rnd">
                <a:solidFill>
                  <a:schemeClr val="accent4"/>
                </a:solidFill>
                <a:prstDash val="solid"/>
              </a:ln>
              <a:effectLst/>
            </c:spPr>
            <c:trendlineType val="poly"/>
            <c:order val="5"/>
            <c:dispRSqr val="0"/>
            <c:dispEq val="0"/>
          </c:trendline>
          <c:xVal>
            <c:numRef>
              <c:f>'Av., SB-KVD, 135RPM, 16.8N'!$A$2:$A$8</c:f>
              <c:numCache>
                <c:formatCode>General</c:formatCode>
                <c:ptCount val="7"/>
                <c:pt idx="0">
                  <c:v>0</c:v>
                </c:pt>
                <c:pt idx="1">
                  <c:v>30</c:v>
                </c:pt>
                <c:pt idx="2">
                  <c:v>60</c:v>
                </c:pt>
                <c:pt idx="3">
                  <c:v>90</c:v>
                </c:pt>
                <c:pt idx="4">
                  <c:v>120</c:v>
                </c:pt>
                <c:pt idx="5">
                  <c:v>150</c:v>
                </c:pt>
                <c:pt idx="6">
                  <c:v>180</c:v>
                </c:pt>
              </c:numCache>
            </c:numRef>
          </c:xVal>
          <c:yVal>
            <c:numRef>
              <c:f>'Av., SB-KVD, 135RPM, 16.8N'!$E$2:$E$8</c:f>
              <c:numCache>
                <c:formatCode>General</c:formatCode>
                <c:ptCount val="7"/>
                <c:pt idx="0">
                  <c:v>0</c:v>
                </c:pt>
                <c:pt idx="1">
                  <c:v>440</c:v>
                </c:pt>
                <c:pt idx="2">
                  <c:v>705</c:v>
                </c:pt>
                <c:pt idx="3">
                  <c:v>830</c:v>
                </c:pt>
                <c:pt idx="4">
                  <c:v>760</c:v>
                </c:pt>
                <c:pt idx="5">
                  <c:v>520</c:v>
                </c:pt>
                <c:pt idx="6">
                  <c:v>160</c:v>
                </c:pt>
              </c:numCache>
            </c:numRef>
          </c:yVal>
          <c:smooth val="0"/>
        </c:ser>
        <c:ser>
          <c:idx val="4"/>
          <c:order val="4"/>
          <c:tx>
            <c:strRef>
              <c:f>'Av., SB-KVD, 135RPM, 16.8N'!$F$1</c:f>
              <c:strCache>
                <c:ptCount val="1"/>
                <c:pt idx="0">
                  <c:v>BB 20º</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2700" cap="rnd">
                <a:solidFill>
                  <a:schemeClr val="accent5"/>
                </a:solidFill>
                <a:prstDash val="solid"/>
              </a:ln>
              <a:effectLst/>
            </c:spPr>
            <c:trendlineType val="poly"/>
            <c:order val="5"/>
            <c:dispRSqr val="0"/>
            <c:dispEq val="0"/>
          </c:trendline>
          <c:xVal>
            <c:numRef>
              <c:f>'Av., SB-KVD, 135RPM, 16.8N'!$A$2:$A$8</c:f>
              <c:numCache>
                <c:formatCode>General</c:formatCode>
                <c:ptCount val="7"/>
                <c:pt idx="0">
                  <c:v>0</c:v>
                </c:pt>
                <c:pt idx="1">
                  <c:v>30</c:v>
                </c:pt>
                <c:pt idx="2">
                  <c:v>60</c:v>
                </c:pt>
                <c:pt idx="3">
                  <c:v>90</c:v>
                </c:pt>
                <c:pt idx="4">
                  <c:v>120</c:v>
                </c:pt>
                <c:pt idx="5">
                  <c:v>150</c:v>
                </c:pt>
                <c:pt idx="6">
                  <c:v>180</c:v>
                </c:pt>
              </c:numCache>
            </c:numRef>
          </c:xVal>
          <c:yVal>
            <c:numRef>
              <c:f>'Av., SB-KVD, 135RPM, 16.8N'!$F$2:$F$8</c:f>
              <c:numCache>
                <c:formatCode>General</c:formatCode>
                <c:ptCount val="7"/>
                <c:pt idx="0">
                  <c:v>0</c:v>
                </c:pt>
                <c:pt idx="1">
                  <c:v>260</c:v>
                </c:pt>
                <c:pt idx="2">
                  <c:v>420</c:v>
                </c:pt>
                <c:pt idx="3">
                  <c:v>480</c:v>
                </c:pt>
                <c:pt idx="4">
                  <c:v>440</c:v>
                </c:pt>
                <c:pt idx="5">
                  <c:v>320</c:v>
                </c:pt>
                <c:pt idx="6">
                  <c:v>130</c:v>
                </c:pt>
              </c:numCache>
            </c:numRef>
          </c:yVal>
          <c:smooth val="0"/>
        </c:ser>
        <c:ser>
          <c:idx val="5"/>
          <c:order val="5"/>
          <c:tx>
            <c:strRef>
              <c:f>'Av., SB-KVD, 135RPM, 16.8N'!$G$1</c:f>
              <c:strCache>
                <c:ptCount val="1"/>
                <c:pt idx="0">
                  <c:v>BB 35º</c:v>
                </c:pt>
              </c:strCache>
            </c:strRef>
          </c:tx>
          <c:spPr>
            <a:ln w="25400" cap="rnd">
              <a:noFill/>
              <a:round/>
            </a:ln>
            <a:effectLst/>
          </c:spPr>
          <c:marker>
            <c:symbol val="diamond"/>
            <c:size val="5"/>
            <c:spPr>
              <a:solidFill>
                <a:schemeClr val="accent6"/>
              </a:solidFill>
              <a:ln w="9525">
                <a:solidFill>
                  <a:schemeClr val="accent6"/>
                </a:solidFill>
              </a:ln>
              <a:effectLst/>
            </c:spPr>
          </c:marker>
          <c:trendline>
            <c:spPr>
              <a:ln w="12700" cap="rnd">
                <a:solidFill>
                  <a:schemeClr val="accent6"/>
                </a:solidFill>
                <a:prstDash val="solid"/>
              </a:ln>
              <a:effectLst/>
            </c:spPr>
            <c:trendlineType val="poly"/>
            <c:order val="5"/>
            <c:dispRSqr val="0"/>
            <c:dispEq val="0"/>
          </c:trendline>
          <c:xVal>
            <c:numRef>
              <c:f>'Av., SB-KVD, 135RPM, 16.8N'!$A$2:$A$8</c:f>
              <c:numCache>
                <c:formatCode>General</c:formatCode>
                <c:ptCount val="7"/>
                <c:pt idx="0">
                  <c:v>0</c:v>
                </c:pt>
                <c:pt idx="1">
                  <c:v>30</c:v>
                </c:pt>
                <c:pt idx="2">
                  <c:v>60</c:v>
                </c:pt>
                <c:pt idx="3">
                  <c:v>90</c:v>
                </c:pt>
                <c:pt idx="4">
                  <c:v>120</c:v>
                </c:pt>
                <c:pt idx="5">
                  <c:v>150</c:v>
                </c:pt>
                <c:pt idx="6">
                  <c:v>180</c:v>
                </c:pt>
              </c:numCache>
            </c:numRef>
          </c:xVal>
          <c:yVal>
            <c:numRef>
              <c:f>'Av., SB-KVD, 135RPM, 16.8N'!$G$2:$G$8</c:f>
              <c:numCache>
                <c:formatCode>General</c:formatCode>
                <c:ptCount val="7"/>
                <c:pt idx="0">
                  <c:v>0</c:v>
                </c:pt>
                <c:pt idx="1">
                  <c:v>210</c:v>
                </c:pt>
                <c:pt idx="2">
                  <c:v>295</c:v>
                </c:pt>
                <c:pt idx="3">
                  <c:v>340</c:v>
                </c:pt>
                <c:pt idx="4">
                  <c:v>320</c:v>
                </c:pt>
                <c:pt idx="5">
                  <c:v>230</c:v>
                </c:pt>
                <c:pt idx="6">
                  <c:v>130</c:v>
                </c:pt>
              </c:numCache>
            </c:numRef>
          </c:yVal>
          <c:smooth val="0"/>
        </c:ser>
        <c:dLbls>
          <c:showLegendKey val="0"/>
          <c:showVal val="0"/>
          <c:showCatName val="0"/>
          <c:showSerName val="0"/>
          <c:showPercent val="0"/>
          <c:showBubbleSize val="0"/>
        </c:dLbls>
        <c:axId val="-1765660080"/>
        <c:axId val="-1765659536"/>
      </c:scatterChart>
      <c:valAx>
        <c:axId val="-1765660080"/>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9536"/>
        <c:crosses val="autoZero"/>
        <c:crossBetween val="midCat"/>
      </c:valAx>
      <c:valAx>
        <c:axId val="-1765659536"/>
        <c:scaling>
          <c:orientation val="minMax"/>
          <c:max val="1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AVANCE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60080"/>
        <c:crosses val="autoZero"/>
        <c:crossBetween val="midCat"/>
      </c:valAx>
      <c:spPr>
        <a:noFill/>
        <a:ln>
          <a:noFill/>
        </a:ln>
        <a:effectLst/>
      </c:spPr>
    </c:plotArea>
    <c:legend>
      <c:legendPos val="b"/>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'Av., SB-HVT, 145RPM, 18.2N'!$B$1</c:f>
              <c:strCache>
                <c:ptCount val="1"/>
                <c:pt idx="0">
                  <c:v>EB 10º</c:v>
                </c:pt>
              </c:strCache>
            </c:strRef>
          </c:tx>
          <c:spPr>
            <a:ln w="25400" cap="rnd">
              <a:noFill/>
              <a:round/>
            </a:ln>
            <a:effectLst/>
          </c:spPr>
          <c:marker>
            <c:symbol val="triangle"/>
            <c:size val="5"/>
            <c:spPr>
              <a:no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'Av., SB-HVT, 145RPM, 18.2N'!$A$2:$A$8</c:f>
              <c:numCache>
                <c:formatCode>General</c:formatCode>
                <c:ptCount val="7"/>
                <c:pt idx="0">
                  <c:v>0</c:v>
                </c:pt>
                <c:pt idx="1">
                  <c:v>30</c:v>
                </c:pt>
                <c:pt idx="2">
                  <c:v>60</c:v>
                </c:pt>
                <c:pt idx="3">
                  <c:v>90</c:v>
                </c:pt>
                <c:pt idx="4">
                  <c:v>120</c:v>
                </c:pt>
                <c:pt idx="5">
                  <c:v>150</c:v>
                </c:pt>
                <c:pt idx="6">
                  <c:v>180</c:v>
                </c:pt>
              </c:numCache>
            </c:numRef>
          </c:xVal>
          <c:yVal>
            <c:numRef>
              <c:f>'Av., SB-HVT, 145RPM, 18.2N'!$B$2:$B$8</c:f>
              <c:numCache>
                <c:formatCode>General</c:formatCode>
                <c:ptCount val="7"/>
                <c:pt idx="0">
                  <c:v>0</c:v>
                </c:pt>
                <c:pt idx="1">
                  <c:v>460</c:v>
                </c:pt>
                <c:pt idx="2">
                  <c:v>730</c:v>
                </c:pt>
                <c:pt idx="3">
                  <c:v>820</c:v>
                </c:pt>
                <c:pt idx="4">
                  <c:v>710</c:v>
                </c:pt>
                <c:pt idx="5">
                  <c:v>470</c:v>
                </c:pt>
                <c:pt idx="6">
                  <c:v>110</c:v>
                </c:pt>
              </c:numCache>
            </c:numRef>
          </c:yVal>
          <c:smooth val="0"/>
        </c:ser>
        <c:ser>
          <c:idx val="1"/>
          <c:order val="1"/>
          <c:tx>
            <c:strRef>
              <c:f>'Av., SB-HVT, 145RPM, 18.2N'!$C$1</c:f>
              <c:strCache>
                <c:ptCount val="1"/>
                <c:pt idx="0">
                  <c:v>EB 20º</c:v>
                </c:pt>
              </c:strCache>
            </c:strRef>
          </c:tx>
          <c:spPr>
            <a:ln w="25400" cap="rnd">
              <a:noFill/>
              <a:round/>
            </a:ln>
            <a:effectLst/>
          </c:spPr>
          <c:marker>
            <c:symbol val="circle"/>
            <c:size val="5"/>
            <c:spPr>
              <a:no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'Av., SB-HVT, 145RPM, 18.2N'!$A$2:$A$8</c:f>
              <c:numCache>
                <c:formatCode>General</c:formatCode>
                <c:ptCount val="7"/>
                <c:pt idx="0">
                  <c:v>0</c:v>
                </c:pt>
                <c:pt idx="1">
                  <c:v>30</c:v>
                </c:pt>
                <c:pt idx="2">
                  <c:v>60</c:v>
                </c:pt>
                <c:pt idx="3">
                  <c:v>90</c:v>
                </c:pt>
                <c:pt idx="4">
                  <c:v>120</c:v>
                </c:pt>
                <c:pt idx="5">
                  <c:v>150</c:v>
                </c:pt>
                <c:pt idx="6">
                  <c:v>180</c:v>
                </c:pt>
              </c:numCache>
            </c:numRef>
          </c:xVal>
          <c:yVal>
            <c:numRef>
              <c:f>'Av., SB-HVT, 145RPM, 18.2N'!$C$2:$C$8</c:f>
              <c:numCache>
                <c:formatCode>General</c:formatCode>
                <c:ptCount val="7"/>
                <c:pt idx="0">
                  <c:v>0</c:v>
                </c:pt>
                <c:pt idx="1">
                  <c:v>250</c:v>
                </c:pt>
                <c:pt idx="2">
                  <c:v>380</c:v>
                </c:pt>
                <c:pt idx="3">
                  <c:v>430</c:v>
                </c:pt>
                <c:pt idx="4">
                  <c:v>385</c:v>
                </c:pt>
                <c:pt idx="5">
                  <c:v>270</c:v>
                </c:pt>
                <c:pt idx="6">
                  <c:v>110</c:v>
                </c:pt>
              </c:numCache>
            </c:numRef>
          </c:yVal>
          <c:smooth val="0"/>
        </c:ser>
        <c:ser>
          <c:idx val="2"/>
          <c:order val="2"/>
          <c:tx>
            <c:strRef>
              <c:f>'Av., SB-HVT, 145RPM, 18.2N'!$D$1</c:f>
              <c:strCache>
                <c:ptCount val="1"/>
                <c:pt idx="0">
                  <c:v>EB 35º</c:v>
                </c:pt>
              </c:strCache>
            </c:strRef>
          </c:tx>
          <c:spPr>
            <a:ln w="25400" cap="rnd">
              <a:noFill/>
              <a:round/>
            </a:ln>
            <a:effectLst/>
          </c:spPr>
          <c:marker>
            <c:symbol val="diamond"/>
            <c:size val="5"/>
            <c:spPr>
              <a:noFill/>
              <a:ln w="12700">
                <a:solidFill>
                  <a:schemeClr val="accent3"/>
                </a:solidFill>
              </a:ln>
              <a:effectLst/>
            </c:spPr>
          </c:marker>
          <c:trendline>
            <c:spPr>
              <a:ln w="12700" cap="rnd">
                <a:solidFill>
                  <a:schemeClr val="accent3"/>
                </a:solidFill>
                <a:prstDash val="solid"/>
              </a:ln>
              <a:effectLst/>
            </c:spPr>
            <c:trendlineType val="poly"/>
            <c:order val="5"/>
            <c:dispRSqr val="0"/>
            <c:dispEq val="0"/>
          </c:trendline>
          <c:xVal>
            <c:numRef>
              <c:f>'Av., SB-HVT, 145RPM, 18.2N'!$A$2:$A$8</c:f>
              <c:numCache>
                <c:formatCode>General</c:formatCode>
                <c:ptCount val="7"/>
                <c:pt idx="0">
                  <c:v>0</c:v>
                </c:pt>
                <c:pt idx="1">
                  <c:v>30</c:v>
                </c:pt>
                <c:pt idx="2">
                  <c:v>60</c:v>
                </c:pt>
                <c:pt idx="3">
                  <c:v>90</c:v>
                </c:pt>
                <c:pt idx="4">
                  <c:v>120</c:v>
                </c:pt>
                <c:pt idx="5">
                  <c:v>150</c:v>
                </c:pt>
                <c:pt idx="6">
                  <c:v>180</c:v>
                </c:pt>
              </c:numCache>
            </c:numRef>
          </c:xVal>
          <c:yVal>
            <c:numRef>
              <c:f>'Av., SB-HVT, 145RPM, 18.2N'!$D$2:$D$8</c:f>
              <c:numCache>
                <c:formatCode>General</c:formatCode>
                <c:ptCount val="7"/>
                <c:pt idx="0">
                  <c:v>0</c:v>
                </c:pt>
                <c:pt idx="1">
                  <c:v>205</c:v>
                </c:pt>
                <c:pt idx="2">
                  <c:v>302</c:v>
                </c:pt>
                <c:pt idx="3">
                  <c:v>350</c:v>
                </c:pt>
                <c:pt idx="4">
                  <c:v>320</c:v>
                </c:pt>
                <c:pt idx="5">
                  <c:v>240</c:v>
                </c:pt>
                <c:pt idx="6">
                  <c:v>110</c:v>
                </c:pt>
              </c:numCache>
            </c:numRef>
          </c:yVal>
          <c:smooth val="0"/>
        </c:ser>
        <c:ser>
          <c:idx val="3"/>
          <c:order val="3"/>
          <c:tx>
            <c:strRef>
              <c:f>'Av., SB-HVT, 145RPM, 18.2N'!$E$1</c:f>
              <c:strCache>
                <c:ptCount val="1"/>
                <c:pt idx="0">
                  <c:v>BB 10º</c:v>
                </c:pt>
              </c:strCache>
            </c:strRef>
          </c:tx>
          <c:spPr>
            <a:ln w="25400" cap="rnd">
              <a:noFill/>
              <a:round/>
            </a:ln>
            <a:effectLst/>
          </c:spPr>
          <c:marker>
            <c:symbol val="triangle"/>
            <c:size val="5"/>
            <c:spPr>
              <a:solidFill>
                <a:schemeClr val="accent4"/>
              </a:solidFill>
              <a:ln w="9525">
                <a:solidFill>
                  <a:schemeClr val="accent4"/>
                </a:solidFill>
              </a:ln>
              <a:effectLst/>
            </c:spPr>
          </c:marker>
          <c:trendline>
            <c:spPr>
              <a:ln w="12700" cap="rnd">
                <a:solidFill>
                  <a:schemeClr val="accent4"/>
                </a:solidFill>
                <a:prstDash val="solid"/>
              </a:ln>
              <a:effectLst/>
            </c:spPr>
            <c:trendlineType val="poly"/>
            <c:order val="4"/>
            <c:dispRSqr val="0"/>
            <c:dispEq val="0"/>
          </c:trendline>
          <c:xVal>
            <c:numRef>
              <c:f>'Av., SB-HVT, 145RPM, 18.2N'!$A$2:$A$8</c:f>
              <c:numCache>
                <c:formatCode>General</c:formatCode>
                <c:ptCount val="7"/>
                <c:pt idx="0">
                  <c:v>0</c:v>
                </c:pt>
                <c:pt idx="1">
                  <c:v>30</c:v>
                </c:pt>
                <c:pt idx="2">
                  <c:v>60</c:v>
                </c:pt>
                <c:pt idx="3">
                  <c:v>90</c:v>
                </c:pt>
                <c:pt idx="4">
                  <c:v>120</c:v>
                </c:pt>
                <c:pt idx="5">
                  <c:v>150</c:v>
                </c:pt>
                <c:pt idx="6">
                  <c:v>180</c:v>
                </c:pt>
              </c:numCache>
            </c:numRef>
          </c:xVal>
          <c:yVal>
            <c:numRef>
              <c:f>'Av., SB-HVT, 145RPM, 18.2N'!$E$2:$E$8</c:f>
              <c:numCache>
                <c:formatCode>General</c:formatCode>
                <c:ptCount val="7"/>
                <c:pt idx="0">
                  <c:v>0</c:v>
                </c:pt>
                <c:pt idx="1">
                  <c:v>410</c:v>
                </c:pt>
                <c:pt idx="2">
                  <c:v>690</c:v>
                </c:pt>
                <c:pt idx="3">
                  <c:v>830</c:v>
                </c:pt>
                <c:pt idx="4">
                  <c:v>750</c:v>
                </c:pt>
                <c:pt idx="5">
                  <c:v>485</c:v>
                </c:pt>
                <c:pt idx="6">
                  <c:v>110</c:v>
                </c:pt>
              </c:numCache>
            </c:numRef>
          </c:yVal>
          <c:smooth val="0"/>
        </c:ser>
        <c:ser>
          <c:idx val="4"/>
          <c:order val="4"/>
          <c:tx>
            <c:strRef>
              <c:f>'Av., SB-HVT, 145RPM, 18.2N'!$F$1</c:f>
              <c:strCache>
                <c:ptCount val="1"/>
                <c:pt idx="0">
                  <c:v>BB 20º</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2700" cap="rnd">
                <a:solidFill>
                  <a:schemeClr val="accent5"/>
                </a:solidFill>
                <a:prstDash val="solid"/>
              </a:ln>
              <a:effectLst/>
            </c:spPr>
            <c:trendlineType val="poly"/>
            <c:order val="5"/>
            <c:dispRSqr val="0"/>
            <c:dispEq val="0"/>
          </c:trendline>
          <c:xVal>
            <c:numRef>
              <c:f>'Av., SB-HVT, 145RPM, 18.2N'!$A$2:$A$8</c:f>
              <c:numCache>
                <c:formatCode>General</c:formatCode>
                <c:ptCount val="7"/>
                <c:pt idx="0">
                  <c:v>0</c:v>
                </c:pt>
                <c:pt idx="1">
                  <c:v>30</c:v>
                </c:pt>
                <c:pt idx="2">
                  <c:v>60</c:v>
                </c:pt>
                <c:pt idx="3">
                  <c:v>90</c:v>
                </c:pt>
                <c:pt idx="4">
                  <c:v>120</c:v>
                </c:pt>
                <c:pt idx="5">
                  <c:v>150</c:v>
                </c:pt>
                <c:pt idx="6">
                  <c:v>180</c:v>
                </c:pt>
              </c:numCache>
            </c:numRef>
          </c:xVal>
          <c:yVal>
            <c:numRef>
              <c:f>'Av., SB-HVT, 145RPM, 18.2N'!$F$2:$F$8</c:f>
              <c:numCache>
                <c:formatCode>General</c:formatCode>
                <c:ptCount val="7"/>
                <c:pt idx="0">
                  <c:v>0</c:v>
                </c:pt>
                <c:pt idx="1">
                  <c:v>305</c:v>
                </c:pt>
                <c:pt idx="2">
                  <c:v>430</c:v>
                </c:pt>
                <c:pt idx="3">
                  <c:v>498</c:v>
                </c:pt>
                <c:pt idx="4">
                  <c:v>470</c:v>
                </c:pt>
                <c:pt idx="5">
                  <c:v>335</c:v>
                </c:pt>
                <c:pt idx="6">
                  <c:v>145</c:v>
                </c:pt>
              </c:numCache>
            </c:numRef>
          </c:yVal>
          <c:smooth val="0"/>
        </c:ser>
        <c:ser>
          <c:idx val="5"/>
          <c:order val="5"/>
          <c:tx>
            <c:strRef>
              <c:f>'Av., SB-HVT, 145RPM, 18.2N'!$G$1</c:f>
              <c:strCache>
                <c:ptCount val="1"/>
                <c:pt idx="0">
                  <c:v>BB 35º</c:v>
                </c:pt>
              </c:strCache>
            </c:strRef>
          </c:tx>
          <c:spPr>
            <a:ln w="25400" cap="rnd">
              <a:noFill/>
              <a:round/>
            </a:ln>
            <a:effectLst/>
          </c:spPr>
          <c:marker>
            <c:symbol val="diamond"/>
            <c:size val="5"/>
            <c:spPr>
              <a:solidFill>
                <a:schemeClr val="accent6"/>
              </a:solidFill>
              <a:ln w="9525">
                <a:solidFill>
                  <a:schemeClr val="accent6"/>
                </a:solidFill>
              </a:ln>
              <a:effectLst/>
            </c:spPr>
          </c:marker>
          <c:trendline>
            <c:spPr>
              <a:ln w="12700" cap="rnd">
                <a:solidFill>
                  <a:schemeClr val="accent6"/>
                </a:solidFill>
                <a:prstDash val="solid"/>
              </a:ln>
              <a:effectLst/>
            </c:spPr>
            <c:trendlineType val="poly"/>
            <c:order val="4"/>
            <c:dispRSqr val="0"/>
            <c:dispEq val="0"/>
          </c:trendline>
          <c:xVal>
            <c:numRef>
              <c:f>'Av., SB-HVT, 145RPM, 18.2N'!$A$2:$A$8</c:f>
              <c:numCache>
                <c:formatCode>General</c:formatCode>
                <c:ptCount val="7"/>
                <c:pt idx="0">
                  <c:v>0</c:v>
                </c:pt>
                <c:pt idx="1">
                  <c:v>30</c:v>
                </c:pt>
                <c:pt idx="2">
                  <c:v>60</c:v>
                </c:pt>
                <c:pt idx="3">
                  <c:v>90</c:v>
                </c:pt>
                <c:pt idx="4">
                  <c:v>120</c:v>
                </c:pt>
                <c:pt idx="5">
                  <c:v>150</c:v>
                </c:pt>
                <c:pt idx="6">
                  <c:v>180</c:v>
                </c:pt>
              </c:numCache>
            </c:numRef>
          </c:xVal>
          <c:yVal>
            <c:numRef>
              <c:f>'Av., SB-HVT, 145RPM, 18.2N'!$G$2:$G$8</c:f>
              <c:numCache>
                <c:formatCode>General</c:formatCode>
                <c:ptCount val="7"/>
                <c:pt idx="0">
                  <c:v>0</c:v>
                </c:pt>
                <c:pt idx="1">
                  <c:v>205</c:v>
                </c:pt>
                <c:pt idx="2">
                  <c:v>290</c:v>
                </c:pt>
                <c:pt idx="3">
                  <c:v>340</c:v>
                </c:pt>
                <c:pt idx="4">
                  <c:v>315</c:v>
                </c:pt>
                <c:pt idx="5">
                  <c:v>220</c:v>
                </c:pt>
                <c:pt idx="6">
                  <c:v>130</c:v>
                </c:pt>
              </c:numCache>
            </c:numRef>
          </c:yVal>
          <c:smooth val="0"/>
        </c:ser>
        <c:dLbls>
          <c:showLegendKey val="0"/>
          <c:showVal val="0"/>
          <c:showCatName val="0"/>
          <c:showSerName val="0"/>
          <c:showPercent val="0"/>
          <c:showBubbleSize val="0"/>
        </c:dLbls>
        <c:axId val="-1765655184"/>
        <c:axId val="-1851830064"/>
      </c:scatterChart>
      <c:valAx>
        <c:axId val="-1765655184"/>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51830064"/>
        <c:crosses val="autoZero"/>
        <c:crossBetween val="midCat"/>
      </c:valAx>
      <c:valAx>
        <c:axId val="-1851830064"/>
        <c:scaling>
          <c:orientation val="minMax"/>
          <c:max val="1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AVANCE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5655184"/>
        <c:crosses val="autoZero"/>
        <c:crossBetween val="midCat"/>
      </c:valAx>
      <c:spPr>
        <a:noFill/>
        <a:ln>
          <a:noFill/>
        </a:ln>
        <a:effectLst/>
      </c:spPr>
    </c:plotArea>
    <c:legend>
      <c:legendPos val="b"/>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'Av., 2-KVD, 73RPM, 12N'!$B$1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'Av., 2-KVD, 73RPM, 12N'!$A$2:$A$8</c:f>
              <c:numCache>
                <c:formatCode>General</c:formatCode>
                <c:ptCount val="7"/>
                <c:pt idx="0">
                  <c:v>0</c:v>
                </c:pt>
                <c:pt idx="1">
                  <c:v>30</c:v>
                </c:pt>
                <c:pt idx="2">
                  <c:v>60</c:v>
                </c:pt>
                <c:pt idx="3">
                  <c:v>90</c:v>
                </c:pt>
                <c:pt idx="4">
                  <c:v>120</c:v>
                </c:pt>
                <c:pt idx="5">
                  <c:v>150</c:v>
                </c:pt>
                <c:pt idx="6">
                  <c:v>180</c:v>
                </c:pt>
              </c:numCache>
            </c:numRef>
          </c:xVal>
          <c:yVal>
            <c:numRef>
              <c:f>'Av., 2-KVD, 73RPM, 12N'!$B$2:$B$8</c:f>
              <c:numCache>
                <c:formatCode>General</c:formatCode>
                <c:ptCount val="7"/>
                <c:pt idx="0">
                  <c:v>0</c:v>
                </c:pt>
                <c:pt idx="1">
                  <c:v>430</c:v>
                </c:pt>
                <c:pt idx="2">
                  <c:v>730</c:v>
                </c:pt>
                <c:pt idx="3">
                  <c:v>830</c:v>
                </c:pt>
                <c:pt idx="4">
                  <c:v>710</c:v>
                </c:pt>
                <c:pt idx="5">
                  <c:v>440</c:v>
                </c:pt>
                <c:pt idx="6">
                  <c:v>70</c:v>
                </c:pt>
              </c:numCache>
            </c:numRef>
          </c:yVal>
          <c:smooth val="0"/>
        </c:ser>
        <c:ser>
          <c:idx val="1"/>
          <c:order val="1"/>
          <c:tx>
            <c:strRef>
              <c:f>'Av., 2-KVD, 73RPM, 12N'!$C$1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'Av., 2-KVD, 73RPM, 12N'!$A$2:$A$8</c:f>
              <c:numCache>
                <c:formatCode>General</c:formatCode>
                <c:ptCount val="7"/>
                <c:pt idx="0">
                  <c:v>0</c:v>
                </c:pt>
                <c:pt idx="1">
                  <c:v>30</c:v>
                </c:pt>
                <c:pt idx="2">
                  <c:v>60</c:v>
                </c:pt>
                <c:pt idx="3">
                  <c:v>90</c:v>
                </c:pt>
                <c:pt idx="4">
                  <c:v>120</c:v>
                </c:pt>
                <c:pt idx="5">
                  <c:v>150</c:v>
                </c:pt>
                <c:pt idx="6">
                  <c:v>180</c:v>
                </c:pt>
              </c:numCache>
            </c:numRef>
          </c:xVal>
          <c:yVal>
            <c:numRef>
              <c:f>'Av., 2-KVD, 73RPM, 12N'!$C$2:$C$8</c:f>
              <c:numCache>
                <c:formatCode>General</c:formatCode>
                <c:ptCount val="7"/>
                <c:pt idx="0">
                  <c:v>0</c:v>
                </c:pt>
                <c:pt idx="1">
                  <c:v>250</c:v>
                </c:pt>
                <c:pt idx="2">
                  <c:v>330</c:v>
                </c:pt>
                <c:pt idx="3">
                  <c:v>430</c:v>
                </c:pt>
                <c:pt idx="4">
                  <c:v>390</c:v>
                </c:pt>
                <c:pt idx="5">
                  <c:v>260</c:v>
                </c:pt>
                <c:pt idx="6">
                  <c:v>100</c:v>
                </c:pt>
              </c:numCache>
            </c:numRef>
          </c:yVal>
          <c:smooth val="0"/>
        </c:ser>
        <c:ser>
          <c:idx val="2"/>
          <c:order val="2"/>
          <c:tx>
            <c:strRef>
              <c:f>'Av., 2-KVD, 73RPM, 12N'!$D$1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spPr>
              <a:ln w="12700" cap="rnd">
                <a:solidFill>
                  <a:schemeClr val="accent3"/>
                </a:solidFill>
                <a:prstDash val="solid"/>
              </a:ln>
              <a:effectLst/>
            </c:spPr>
            <c:trendlineType val="poly"/>
            <c:order val="5"/>
            <c:dispRSqr val="0"/>
            <c:dispEq val="0"/>
          </c:trendline>
          <c:xVal>
            <c:numRef>
              <c:f>'Av., 2-KVD, 73RPM, 12N'!$A$2:$A$8</c:f>
              <c:numCache>
                <c:formatCode>General</c:formatCode>
                <c:ptCount val="7"/>
                <c:pt idx="0">
                  <c:v>0</c:v>
                </c:pt>
                <c:pt idx="1">
                  <c:v>30</c:v>
                </c:pt>
                <c:pt idx="2">
                  <c:v>60</c:v>
                </c:pt>
                <c:pt idx="3">
                  <c:v>90</c:v>
                </c:pt>
                <c:pt idx="4">
                  <c:v>120</c:v>
                </c:pt>
                <c:pt idx="5">
                  <c:v>150</c:v>
                </c:pt>
                <c:pt idx="6">
                  <c:v>180</c:v>
                </c:pt>
              </c:numCache>
            </c:numRef>
          </c:xVal>
          <c:yVal>
            <c:numRef>
              <c:f>'Av., 2-KVD, 73RPM, 12N'!$D$2:$D$8</c:f>
              <c:numCache>
                <c:formatCode>General</c:formatCode>
                <c:ptCount val="7"/>
                <c:pt idx="0">
                  <c:v>0</c:v>
                </c:pt>
                <c:pt idx="1">
                  <c:v>170</c:v>
                </c:pt>
                <c:pt idx="2">
                  <c:v>250</c:v>
                </c:pt>
                <c:pt idx="3">
                  <c:v>280</c:v>
                </c:pt>
                <c:pt idx="4">
                  <c:v>260</c:v>
                </c:pt>
                <c:pt idx="5">
                  <c:v>175</c:v>
                </c:pt>
                <c:pt idx="6">
                  <c:v>60</c:v>
                </c:pt>
              </c:numCache>
            </c:numRef>
          </c:yVal>
          <c:smooth val="0"/>
        </c:ser>
        <c:dLbls>
          <c:showLegendKey val="0"/>
          <c:showVal val="0"/>
          <c:showCatName val="0"/>
          <c:showSerName val="0"/>
          <c:showPercent val="0"/>
          <c:showBubbleSize val="0"/>
        </c:dLbls>
        <c:axId val="-1851838768"/>
        <c:axId val="-1851838224"/>
      </c:scatterChart>
      <c:valAx>
        <c:axId val="-1851838768"/>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51838224"/>
        <c:crosses val="autoZero"/>
        <c:crossBetween val="midCat"/>
      </c:valAx>
      <c:valAx>
        <c:axId val="-1851838224"/>
        <c:scaling>
          <c:orientation val="minMax"/>
          <c:max val="1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AVANCE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51838768"/>
        <c:crosses val="autoZero"/>
        <c:crossBetween val="midCat"/>
      </c:valAx>
      <c:spPr>
        <a:noFill/>
        <a:ln>
          <a:noFill/>
        </a:ln>
        <a:effectLst/>
      </c:spPr>
    </c:plotArea>
    <c:legend>
      <c:legendPos val="b"/>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'Av., 2-KVD, 135RPM, 21,7N'!$B$1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'Av., 2-KVD, 135RPM, 21,7N'!$A$2:$A$8</c:f>
              <c:numCache>
                <c:formatCode>General</c:formatCode>
                <c:ptCount val="7"/>
                <c:pt idx="0">
                  <c:v>0</c:v>
                </c:pt>
                <c:pt idx="1">
                  <c:v>30</c:v>
                </c:pt>
                <c:pt idx="2">
                  <c:v>60</c:v>
                </c:pt>
                <c:pt idx="3">
                  <c:v>90</c:v>
                </c:pt>
                <c:pt idx="4">
                  <c:v>120</c:v>
                </c:pt>
                <c:pt idx="5">
                  <c:v>150</c:v>
                </c:pt>
                <c:pt idx="6">
                  <c:v>180</c:v>
                </c:pt>
              </c:numCache>
            </c:numRef>
          </c:xVal>
          <c:yVal>
            <c:numRef>
              <c:f>'Av., 2-KVD, 135RPM, 21,7N'!$B$2:$B$8</c:f>
              <c:numCache>
                <c:formatCode>General</c:formatCode>
                <c:ptCount val="7"/>
                <c:pt idx="0">
                  <c:v>0</c:v>
                </c:pt>
                <c:pt idx="1">
                  <c:v>430</c:v>
                </c:pt>
                <c:pt idx="2">
                  <c:v>690</c:v>
                </c:pt>
                <c:pt idx="3">
                  <c:v>790</c:v>
                </c:pt>
                <c:pt idx="4">
                  <c:v>680</c:v>
                </c:pt>
                <c:pt idx="5">
                  <c:v>430</c:v>
                </c:pt>
                <c:pt idx="6">
                  <c:v>50</c:v>
                </c:pt>
              </c:numCache>
            </c:numRef>
          </c:yVal>
          <c:smooth val="0"/>
        </c:ser>
        <c:ser>
          <c:idx val="1"/>
          <c:order val="1"/>
          <c:tx>
            <c:strRef>
              <c:f>'Av., 2-KVD, 135RPM, 21,7N'!$C$1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'Av., 2-KVD, 135RPM, 21,7N'!$A$2:$A$8</c:f>
              <c:numCache>
                <c:formatCode>General</c:formatCode>
                <c:ptCount val="7"/>
                <c:pt idx="0">
                  <c:v>0</c:v>
                </c:pt>
                <c:pt idx="1">
                  <c:v>30</c:v>
                </c:pt>
                <c:pt idx="2">
                  <c:v>60</c:v>
                </c:pt>
                <c:pt idx="3">
                  <c:v>90</c:v>
                </c:pt>
                <c:pt idx="4">
                  <c:v>120</c:v>
                </c:pt>
                <c:pt idx="5">
                  <c:v>150</c:v>
                </c:pt>
                <c:pt idx="6">
                  <c:v>180</c:v>
                </c:pt>
              </c:numCache>
            </c:numRef>
          </c:xVal>
          <c:yVal>
            <c:numRef>
              <c:f>'Av., 2-KVD, 135RPM, 21,7N'!$C$2:$C$8</c:f>
              <c:numCache>
                <c:formatCode>General</c:formatCode>
                <c:ptCount val="7"/>
                <c:pt idx="0">
                  <c:v>0</c:v>
                </c:pt>
                <c:pt idx="1">
                  <c:v>290</c:v>
                </c:pt>
                <c:pt idx="2">
                  <c:v>445</c:v>
                </c:pt>
                <c:pt idx="3">
                  <c:v>490</c:v>
                </c:pt>
                <c:pt idx="4">
                  <c:v>440</c:v>
                </c:pt>
                <c:pt idx="5">
                  <c:v>295</c:v>
                </c:pt>
                <c:pt idx="6">
                  <c:v>90</c:v>
                </c:pt>
              </c:numCache>
            </c:numRef>
          </c:yVal>
          <c:smooth val="0"/>
        </c:ser>
        <c:ser>
          <c:idx val="2"/>
          <c:order val="2"/>
          <c:tx>
            <c:strRef>
              <c:f>'Av., 2-KVD, 135RPM, 21,7N'!$D$1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spPr>
              <a:ln w="12700" cap="rnd">
                <a:solidFill>
                  <a:schemeClr val="accent3"/>
                </a:solidFill>
                <a:prstDash val="solid"/>
              </a:ln>
              <a:effectLst/>
            </c:spPr>
            <c:trendlineType val="poly"/>
            <c:order val="5"/>
            <c:dispRSqr val="0"/>
            <c:dispEq val="0"/>
          </c:trendline>
          <c:xVal>
            <c:numRef>
              <c:f>'Av., 2-KVD, 135RPM, 21,7N'!$A$2:$A$8</c:f>
              <c:numCache>
                <c:formatCode>General</c:formatCode>
                <c:ptCount val="7"/>
                <c:pt idx="0">
                  <c:v>0</c:v>
                </c:pt>
                <c:pt idx="1">
                  <c:v>30</c:v>
                </c:pt>
                <c:pt idx="2">
                  <c:v>60</c:v>
                </c:pt>
                <c:pt idx="3">
                  <c:v>90</c:v>
                </c:pt>
                <c:pt idx="4">
                  <c:v>120</c:v>
                </c:pt>
                <c:pt idx="5">
                  <c:v>150</c:v>
                </c:pt>
                <c:pt idx="6">
                  <c:v>180</c:v>
                </c:pt>
              </c:numCache>
            </c:numRef>
          </c:xVal>
          <c:yVal>
            <c:numRef>
              <c:f>'Av., 2-KVD, 135RPM, 21,7N'!$D$2:$D$8</c:f>
              <c:numCache>
                <c:formatCode>General</c:formatCode>
                <c:ptCount val="7"/>
                <c:pt idx="0">
                  <c:v>0</c:v>
                </c:pt>
                <c:pt idx="1">
                  <c:v>210</c:v>
                </c:pt>
                <c:pt idx="2">
                  <c:v>305</c:v>
                </c:pt>
                <c:pt idx="3">
                  <c:v>350</c:v>
                </c:pt>
                <c:pt idx="4">
                  <c:v>320</c:v>
                </c:pt>
                <c:pt idx="5">
                  <c:v>220</c:v>
                </c:pt>
                <c:pt idx="6">
                  <c:v>80</c:v>
                </c:pt>
              </c:numCache>
            </c:numRef>
          </c:yVal>
          <c:smooth val="0"/>
        </c:ser>
        <c:dLbls>
          <c:showLegendKey val="0"/>
          <c:showVal val="0"/>
          <c:showCatName val="0"/>
          <c:showSerName val="0"/>
          <c:showPercent val="0"/>
          <c:showBubbleSize val="0"/>
        </c:dLbls>
        <c:axId val="-1713166032"/>
        <c:axId val="-1713170384"/>
      </c:scatterChart>
      <c:valAx>
        <c:axId val="-1713166032"/>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70384"/>
        <c:crosses val="autoZero"/>
        <c:crossBetween val="midCat"/>
      </c:valAx>
      <c:valAx>
        <c:axId val="-1713170384"/>
        <c:scaling>
          <c:orientation val="minMax"/>
          <c:max val="1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AVANCE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6032"/>
        <c:crosses val="autoZero"/>
        <c:crossBetween val="midCat"/>
      </c:valAx>
      <c:spPr>
        <a:noFill/>
        <a:ln>
          <a:noFill/>
        </a:ln>
        <a:effectLst/>
      </c:spPr>
    </c:plotArea>
    <c:legend>
      <c:legendPos val="b"/>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'Av., 2-HVT, 174RPM, 200RPM'!$B$1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'Av., 2-HVT, 174RPM, 200RPM'!$A$2:$A$8</c:f>
              <c:numCache>
                <c:formatCode>General</c:formatCode>
                <c:ptCount val="7"/>
                <c:pt idx="0">
                  <c:v>0</c:v>
                </c:pt>
                <c:pt idx="1">
                  <c:v>30</c:v>
                </c:pt>
                <c:pt idx="2">
                  <c:v>60</c:v>
                </c:pt>
                <c:pt idx="3">
                  <c:v>90</c:v>
                </c:pt>
                <c:pt idx="4">
                  <c:v>120</c:v>
                </c:pt>
                <c:pt idx="5">
                  <c:v>150</c:v>
                </c:pt>
                <c:pt idx="6">
                  <c:v>180</c:v>
                </c:pt>
              </c:numCache>
            </c:numRef>
          </c:xVal>
          <c:yVal>
            <c:numRef>
              <c:f>'Av., 2-HVT, 174RPM, 200RPM'!$B$2:$B$8</c:f>
              <c:numCache>
                <c:formatCode>General</c:formatCode>
                <c:ptCount val="7"/>
                <c:pt idx="0">
                  <c:v>0</c:v>
                </c:pt>
                <c:pt idx="1">
                  <c:v>550</c:v>
                </c:pt>
                <c:pt idx="2">
                  <c:v>860</c:v>
                </c:pt>
                <c:pt idx="3">
                  <c:v>980</c:v>
                </c:pt>
                <c:pt idx="4">
                  <c:v>850</c:v>
                </c:pt>
                <c:pt idx="5">
                  <c:v>510</c:v>
                </c:pt>
                <c:pt idx="6">
                  <c:v>40</c:v>
                </c:pt>
              </c:numCache>
            </c:numRef>
          </c:yVal>
          <c:smooth val="0"/>
        </c:ser>
        <c:ser>
          <c:idx val="1"/>
          <c:order val="1"/>
          <c:tx>
            <c:strRef>
              <c:f>'Av., 2-HVT, 174RPM, 200RPM'!$C$1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'Av., 2-HVT, 174RPM, 200RPM'!$A$2:$A$8</c:f>
              <c:numCache>
                <c:formatCode>General</c:formatCode>
                <c:ptCount val="7"/>
                <c:pt idx="0">
                  <c:v>0</c:v>
                </c:pt>
                <c:pt idx="1">
                  <c:v>30</c:v>
                </c:pt>
                <c:pt idx="2">
                  <c:v>60</c:v>
                </c:pt>
                <c:pt idx="3">
                  <c:v>90</c:v>
                </c:pt>
                <c:pt idx="4">
                  <c:v>120</c:v>
                </c:pt>
                <c:pt idx="5">
                  <c:v>150</c:v>
                </c:pt>
                <c:pt idx="6">
                  <c:v>180</c:v>
                </c:pt>
              </c:numCache>
            </c:numRef>
          </c:xVal>
          <c:yVal>
            <c:numRef>
              <c:f>'Av., 2-HVT, 174RPM, 200RPM'!$C$2:$C$8</c:f>
              <c:numCache>
                <c:formatCode>General</c:formatCode>
                <c:ptCount val="7"/>
                <c:pt idx="0">
                  <c:v>0</c:v>
                </c:pt>
                <c:pt idx="1">
                  <c:v>305</c:v>
                </c:pt>
                <c:pt idx="2">
                  <c:v>470</c:v>
                </c:pt>
                <c:pt idx="3">
                  <c:v>535</c:v>
                </c:pt>
                <c:pt idx="4">
                  <c:v>465</c:v>
                </c:pt>
                <c:pt idx="5">
                  <c:v>300</c:v>
                </c:pt>
                <c:pt idx="6">
                  <c:v>50</c:v>
                </c:pt>
              </c:numCache>
            </c:numRef>
          </c:yVal>
          <c:smooth val="0"/>
        </c:ser>
        <c:ser>
          <c:idx val="2"/>
          <c:order val="2"/>
          <c:tx>
            <c:strRef>
              <c:f>'Av., 2-HVT, 174RPM, 200RPM'!$D$1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name>27,3 NDS.</c:name>
            <c:spPr>
              <a:ln w="12700" cap="rnd">
                <a:solidFill>
                  <a:schemeClr val="accent3"/>
                </a:solidFill>
                <a:prstDash val="solid"/>
              </a:ln>
              <a:effectLst/>
            </c:spPr>
            <c:trendlineType val="poly"/>
            <c:order val="5"/>
            <c:dispRSqr val="0"/>
            <c:dispEq val="0"/>
          </c:trendline>
          <c:xVal>
            <c:numRef>
              <c:f>'Av., 2-HVT, 174RPM, 200RPM'!$A$2:$A$8</c:f>
              <c:numCache>
                <c:formatCode>General</c:formatCode>
                <c:ptCount val="7"/>
                <c:pt idx="0">
                  <c:v>0</c:v>
                </c:pt>
                <c:pt idx="1">
                  <c:v>30</c:v>
                </c:pt>
                <c:pt idx="2">
                  <c:v>60</c:v>
                </c:pt>
                <c:pt idx="3">
                  <c:v>90</c:v>
                </c:pt>
                <c:pt idx="4">
                  <c:v>120</c:v>
                </c:pt>
                <c:pt idx="5">
                  <c:v>150</c:v>
                </c:pt>
                <c:pt idx="6">
                  <c:v>180</c:v>
                </c:pt>
              </c:numCache>
            </c:numRef>
          </c:xVal>
          <c:yVal>
            <c:numRef>
              <c:f>'Av., 2-HVT, 174RPM, 200RPM'!$D$2:$D$8</c:f>
              <c:numCache>
                <c:formatCode>General</c:formatCode>
                <c:ptCount val="7"/>
                <c:pt idx="0">
                  <c:v>0</c:v>
                </c:pt>
                <c:pt idx="1">
                  <c:v>230</c:v>
                </c:pt>
                <c:pt idx="2">
                  <c:v>360</c:v>
                </c:pt>
                <c:pt idx="3">
                  <c:v>400</c:v>
                </c:pt>
                <c:pt idx="4">
                  <c:v>360</c:v>
                </c:pt>
                <c:pt idx="5">
                  <c:v>250</c:v>
                </c:pt>
                <c:pt idx="6">
                  <c:v>80</c:v>
                </c:pt>
              </c:numCache>
            </c:numRef>
          </c:yVal>
          <c:smooth val="0"/>
        </c:ser>
        <c:ser>
          <c:idx val="3"/>
          <c:order val="3"/>
          <c:tx>
            <c:strRef>
              <c:f>'Av., 2-HVT, 174RPM, 200RPM'!$E$1</c:f>
              <c:strCache>
                <c:ptCount val="1"/>
                <c:pt idx="0">
                  <c:v>35º</c:v>
                </c:pt>
              </c:strCache>
            </c:strRef>
          </c:tx>
          <c:spPr>
            <a:ln w="25400" cap="rnd">
              <a:noFill/>
              <a:round/>
            </a:ln>
            <a:effectLst/>
          </c:spPr>
          <c:marker>
            <c:symbol val="diamond"/>
            <c:size val="5"/>
            <c:spPr>
              <a:noFill/>
              <a:ln w="12700">
                <a:solidFill>
                  <a:schemeClr val="accent4"/>
                </a:solidFill>
              </a:ln>
              <a:effectLst/>
            </c:spPr>
          </c:marker>
          <c:trendline>
            <c:name>29,9 NDS.</c:name>
            <c:spPr>
              <a:ln w="12700" cap="rnd">
                <a:solidFill>
                  <a:schemeClr val="accent4"/>
                </a:solidFill>
                <a:prstDash val="dash"/>
              </a:ln>
              <a:effectLst/>
            </c:spPr>
            <c:trendlineType val="poly"/>
            <c:order val="4"/>
            <c:dispRSqr val="0"/>
            <c:dispEq val="0"/>
          </c:trendline>
          <c:xVal>
            <c:numRef>
              <c:f>'Av., 2-HVT, 174RPM, 200RPM'!$A$2:$A$8</c:f>
              <c:numCache>
                <c:formatCode>General</c:formatCode>
                <c:ptCount val="7"/>
                <c:pt idx="0">
                  <c:v>0</c:v>
                </c:pt>
                <c:pt idx="1">
                  <c:v>30</c:v>
                </c:pt>
                <c:pt idx="2">
                  <c:v>60</c:v>
                </c:pt>
                <c:pt idx="3">
                  <c:v>90</c:v>
                </c:pt>
                <c:pt idx="4">
                  <c:v>120</c:v>
                </c:pt>
                <c:pt idx="5">
                  <c:v>150</c:v>
                </c:pt>
                <c:pt idx="6">
                  <c:v>180</c:v>
                </c:pt>
              </c:numCache>
            </c:numRef>
          </c:xVal>
          <c:yVal>
            <c:numRef>
              <c:f>'Av., 2-HVT, 174RPM, 200RPM'!$E$2:$E$8</c:f>
              <c:numCache>
                <c:formatCode>General</c:formatCode>
                <c:ptCount val="7"/>
                <c:pt idx="0">
                  <c:v>0</c:v>
                </c:pt>
                <c:pt idx="1">
                  <c:v>255</c:v>
                </c:pt>
                <c:pt idx="2">
                  <c:v>370</c:v>
                </c:pt>
                <c:pt idx="3">
                  <c:v>430</c:v>
                </c:pt>
                <c:pt idx="4">
                  <c:v>375</c:v>
                </c:pt>
                <c:pt idx="5">
                  <c:v>250</c:v>
                </c:pt>
                <c:pt idx="6">
                  <c:v>80</c:v>
                </c:pt>
              </c:numCache>
            </c:numRef>
          </c:yVal>
          <c:smooth val="0"/>
        </c:ser>
        <c:dLbls>
          <c:showLegendKey val="0"/>
          <c:showVal val="0"/>
          <c:showCatName val="0"/>
          <c:showSerName val="0"/>
          <c:showPercent val="0"/>
          <c:showBubbleSize val="0"/>
        </c:dLbls>
        <c:axId val="-1713169296"/>
        <c:axId val="-1713165488"/>
      </c:scatterChart>
      <c:valAx>
        <c:axId val="-1713169296"/>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5488"/>
        <c:crosses val="autoZero"/>
        <c:crossBetween val="midCat"/>
      </c:valAx>
      <c:valAx>
        <c:axId val="-1713165488"/>
        <c:scaling>
          <c:orientation val="minMax"/>
          <c:max val="1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AVANCE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9296"/>
        <c:crosses val="autoZero"/>
        <c:crossBetween val="midCat"/>
      </c:valAx>
      <c:spPr>
        <a:noFill/>
        <a:ln>
          <a:noFill/>
        </a:ln>
        <a:effectLst/>
      </c:spPr>
    </c:plotArea>
    <c:legend>
      <c:legendPos val="b"/>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'Tr., SB-KVD, 16,8N'!$B$1</c:f>
              <c:strCache>
                <c:ptCount val="1"/>
                <c:pt idx="0">
                  <c:v>EB 10º</c:v>
                </c:pt>
              </c:strCache>
            </c:strRef>
          </c:tx>
          <c:spPr>
            <a:ln w="25400" cap="rnd">
              <a:noFill/>
              <a:round/>
            </a:ln>
            <a:effectLst/>
          </c:spPr>
          <c:marker>
            <c:symbol val="triangle"/>
            <c:size val="5"/>
            <c:spPr>
              <a:no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'Tr., SB-KVD, 16,8N'!$A$2:$A$8</c:f>
              <c:numCache>
                <c:formatCode>General</c:formatCode>
                <c:ptCount val="7"/>
                <c:pt idx="0">
                  <c:v>0</c:v>
                </c:pt>
                <c:pt idx="1">
                  <c:v>30</c:v>
                </c:pt>
                <c:pt idx="2">
                  <c:v>60</c:v>
                </c:pt>
                <c:pt idx="3">
                  <c:v>90</c:v>
                </c:pt>
                <c:pt idx="4">
                  <c:v>120</c:v>
                </c:pt>
                <c:pt idx="5">
                  <c:v>150</c:v>
                </c:pt>
                <c:pt idx="6">
                  <c:v>180</c:v>
                </c:pt>
              </c:numCache>
            </c:numRef>
          </c:xVal>
          <c:yVal>
            <c:numRef>
              <c:f>'Tr., SB-KVD, 16,8N'!$B$2:$B$8</c:f>
              <c:numCache>
                <c:formatCode>General</c:formatCode>
                <c:ptCount val="7"/>
                <c:pt idx="0">
                  <c:v>0</c:v>
                </c:pt>
                <c:pt idx="1">
                  <c:v>110</c:v>
                </c:pt>
                <c:pt idx="2">
                  <c:v>370</c:v>
                </c:pt>
                <c:pt idx="3">
                  <c:v>700</c:v>
                </c:pt>
                <c:pt idx="4">
                  <c:v>980</c:v>
                </c:pt>
                <c:pt idx="5">
                  <c:v>1170</c:v>
                </c:pt>
                <c:pt idx="6">
                  <c:v>1230</c:v>
                </c:pt>
              </c:numCache>
            </c:numRef>
          </c:yVal>
          <c:smooth val="0"/>
        </c:ser>
        <c:ser>
          <c:idx val="1"/>
          <c:order val="1"/>
          <c:tx>
            <c:strRef>
              <c:f>'Tr., SB-KVD, 16,8N'!$C$1</c:f>
              <c:strCache>
                <c:ptCount val="1"/>
                <c:pt idx="0">
                  <c:v>EB 20º</c:v>
                </c:pt>
              </c:strCache>
            </c:strRef>
          </c:tx>
          <c:spPr>
            <a:ln w="25400" cap="rnd">
              <a:noFill/>
              <a:round/>
            </a:ln>
            <a:effectLst/>
          </c:spPr>
          <c:marker>
            <c:symbol val="circle"/>
            <c:size val="5"/>
            <c:spPr>
              <a:no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'Tr., SB-KVD, 16,8N'!$A$2:$A$8</c:f>
              <c:numCache>
                <c:formatCode>General</c:formatCode>
                <c:ptCount val="7"/>
                <c:pt idx="0">
                  <c:v>0</c:v>
                </c:pt>
                <c:pt idx="1">
                  <c:v>30</c:v>
                </c:pt>
                <c:pt idx="2">
                  <c:v>60</c:v>
                </c:pt>
                <c:pt idx="3">
                  <c:v>90</c:v>
                </c:pt>
                <c:pt idx="4">
                  <c:v>120</c:v>
                </c:pt>
                <c:pt idx="5">
                  <c:v>150</c:v>
                </c:pt>
                <c:pt idx="6">
                  <c:v>180</c:v>
                </c:pt>
              </c:numCache>
            </c:numRef>
          </c:xVal>
          <c:yVal>
            <c:numRef>
              <c:f>'Tr., SB-KVD, 16,8N'!$C$2:$C$8</c:f>
              <c:numCache>
                <c:formatCode>General</c:formatCode>
                <c:ptCount val="7"/>
                <c:pt idx="0">
                  <c:v>0</c:v>
                </c:pt>
                <c:pt idx="1">
                  <c:v>70</c:v>
                </c:pt>
                <c:pt idx="2">
                  <c:v>170</c:v>
                </c:pt>
                <c:pt idx="3">
                  <c:v>340</c:v>
                </c:pt>
                <c:pt idx="4">
                  <c:v>500</c:v>
                </c:pt>
                <c:pt idx="5">
                  <c:v>610</c:v>
                </c:pt>
                <c:pt idx="6">
                  <c:v>670</c:v>
                </c:pt>
              </c:numCache>
            </c:numRef>
          </c:yVal>
          <c:smooth val="0"/>
        </c:ser>
        <c:ser>
          <c:idx val="2"/>
          <c:order val="2"/>
          <c:tx>
            <c:strRef>
              <c:f>'Tr., SB-KVD, 16,8N'!$D$1</c:f>
              <c:strCache>
                <c:ptCount val="1"/>
                <c:pt idx="0">
                  <c:v>EB 35º</c:v>
                </c:pt>
              </c:strCache>
            </c:strRef>
          </c:tx>
          <c:spPr>
            <a:ln w="25400" cap="rnd">
              <a:noFill/>
              <a:round/>
            </a:ln>
            <a:effectLst/>
          </c:spPr>
          <c:marker>
            <c:symbol val="diamond"/>
            <c:size val="5"/>
            <c:spPr>
              <a:no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'Tr., SB-KVD, 16,8N'!$A$2:$A$8</c:f>
              <c:numCache>
                <c:formatCode>General</c:formatCode>
                <c:ptCount val="7"/>
                <c:pt idx="0">
                  <c:v>0</c:v>
                </c:pt>
                <c:pt idx="1">
                  <c:v>30</c:v>
                </c:pt>
                <c:pt idx="2">
                  <c:v>60</c:v>
                </c:pt>
                <c:pt idx="3">
                  <c:v>90</c:v>
                </c:pt>
                <c:pt idx="4">
                  <c:v>120</c:v>
                </c:pt>
                <c:pt idx="5">
                  <c:v>150</c:v>
                </c:pt>
                <c:pt idx="6">
                  <c:v>180</c:v>
                </c:pt>
              </c:numCache>
            </c:numRef>
          </c:xVal>
          <c:yVal>
            <c:numRef>
              <c:f>'Tr., SB-KVD, 16,8N'!$D$2:$D$8</c:f>
              <c:numCache>
                <c:formatCode>General</c:formatCode>
                <c:ptCount val="7"/>
                <c:pt idx="0">
                  <c:v>0</c:v>
                </c:pt>
                <c:pt idx="1">
                  <c:v>45</c:v>
                </c:pt>
                <c:pt idx="2">
                  <c:v>130</c:v>
                </c:pt>
                <c:pt idx="3">
                  <c:v>230</c:v>
                </c:pt>
                <c:pt idx="4">
                  <c:v>350</c:v>
                </c:pt>
                <c:pt idx="5">
                  <c:v>440</c:v>
                </c:pt>
                <c:pt idx="6">
                  <c:v>475</c:v>
                </c:pt>
              </c:numCache>
            </c:numRef>
          </c:yVal>
          <c:smooth val="0"/>
        </c:ser>
        <c:ser>
          <c:idx val="3"/>
          <c:order val="3"/>
          <c:tx>
            <c:strRef>
              <c:f>'Tr., SB-KVD, 16,8N'!$E$1</c:f>
              <c:strCache>
                <c:ptCount val="1"/>
                <c:pt idx="0">
                  <c:v>BB 10º</c:v>
                </c:pt>
              </c:strCache>
            </c:strRef>
          </c:tx>
          <c:spPr>
            <a:ln w="25400" cap="rnd">
              <a:noFill/>
              <a:round/>
            </a:ln>
            <a:effectLst/>
          </c:spPr>
          <c:marker>
            <c:symbol val="triangle"/>
            <c:size val="5"/>
            <c:spPr>
              <a:solidFill>
                <a:schemeClr val="accent4"/>
              </a:solidFill>
              <a:ln w="9525">
                <a:solidFill>
                  <a:schemeClr val="accent4"/>
                </a:solidFill>
              </a:ln>
              <a:effectLst/>
            </c:spPr>
          </c:marker>
          <c:trendline>
            <c:spPr>
              <a:ln w="12700" cap="rnd">
                <a:solidFill>
                  <a:schemeClr val="accent4"/>
                </a:solidFill>
                <a:prstDash val="dash"/>
              </a:ln>
              <a:effectLst/>
            </c:spPr>
            <c:trendlineType val="poly"/>
            <c:order val="4"/>
            <c:dispRSqr val="0"/>
            <c:dispEq val="0"/>
          </c:trendline>
          <c:xVal>
            <c:numRef>
              <c:f>'Tr., SB-KVD, 16,8N'!$A$2:$A$8</c:f>
              <c:numCache>
                <c:formatCode>General</c:formatCode>
                <c:ptCount val="7"/>
                <c:pt idx="0">
                  <c:v>0</c:v>
                </c:pt>
                <c:pt idx="1">
                  <c:v>30</c:v>
                </c:pt>
                <c:pt idx="2">
                  <c:v>60</c:v>
                </c:pt>
                <c:pt idx="3">
                  <c:v>90</c:v>
                </c:pt>
                <c:pt idx="4">
                  <c:v>120</c:v>
                </c:pt>
                <c:pt idx="5">
                  <c:v>150</c:v>
                </c:pt>
                <c:pt idx="6">
                  <c:v>180</c:v>
                </c:pt>
              </c:numCache>
            </c:numRef>
          </c:xVal>
          <c:yVal>
            <c:numRef>
              <c:f>'Tr., SB-KVD, 16,8N'!$E$2:$E$8</c:f>
              <c:numCache>
                <c:formatCode>General</c:formatCode>
                <c:ptCount val="7"/>
                <c:pt idx="0">
                  <c:v>0</c:v>
                </c:pt>
                <c:pt idx="1">
                  <c:v>80</c:v>
                </c:pt>
                <c:pt idx="2">
                  <c:v>310</c:v>
                </c:pt>
                <c:pt idx="3">
                  <c:v>690</c:v>
                </c:pt>
                <c:pt idx="4">
                  <c:v>1050</c:v>
                </c:pt>
                <c:pt idx="5">
                  <c:v>1350</c:v>
                </c:pt>
                <c:pt idx="6">
                  <c:v>1480</c:v>
                </c:pt>
              </c:numCache>
            </c:numRef>
          </c:yVal>
          <c:smooth val="0"/>
        </c:ser>
        <c:ser>
          <c:idx val="4"/>
          <c:order val="4"/>
          <c:tx>
            <c:strRef>
              <c:f>'Tr., SB-KVD, 16,8N'!$F$1</c:f>
              <c:strCache>
                <c:ptCount val="1"/>
                <c:pt idx="0">
                  <c:v>BB 20º</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2700" cap="rnd">
                <a:solidFill>
                  <a:schemeClr val="accent5"/>
                </a:solidFill>
                <a:prstDash val="dash"/>
              </a:ln>
              <a:effectLst/>
            </c:spPr>
            <c:trendlineType val="poly"/>
            <c:order val="4"/>
            <c:dispRSqr val="0"/>
            <c:dispEq val="0"/>
          </c:trendline>
          <c:xVal>
            <c:numRef>
              <c:f>'Tr., SB-KVD, 16,8N'!$A$2:$A$8</c:f>
              <c:numCache>
                <c:formatCode>General</c:formatCode>
                <c:ptCount val="7"/>
                <c:pt idx="0">
                  <c:v>0</c:v>
                </c:pt>
                <c:pt idx="1">
                  <c:v>30</c:v>
                </c:pt>
                <c:pt idx="2">
                  <c:v>60</c:v>
                </c:pt>
                <c:pt idx="3">
                  <c:v>90</c:v>
                </c:pt>
                <c:pt idx="4">
                  <c:v>120</c:v>
                </c:pt>
                <c:pt idx="5">
                  <c:v>150</c:v>
                </c:pt>
                <c:pt idx="6">
                  <c:v>180</c:v>
                </c:pt>
              </c:numCache>
            </c:numRef>
          </c:xVal>
          <c:yVal>
            <c:numRef>
              <c:f>'Tr., SB-KVD, 16,8N'!$F$2:$F$8</c:f>
              <c:numCache>
                <c:formatCode>General</c:formatCode>
                <c:ptCount val="7"/>
                <c:pt idx="0">
                  <c:v>0</c:v>
                </c:pt>
                <c:pt idx="1">
                  <c:v>30</c:v>
                </c:pt>
                <c:pt idx="2">
                  <c:v>150</c:v>
                </c:pt>
                <c:pt idx="3">
                  <c:v>340</c:v>
                </c:pt>
                <c:pt idx="4">
                  <c:v>530</c:v>
                </c:pt>
                <c:pt idx="5">
                  <c:v>680</c:v>
                </c:pt>
                <c:pt idx="6">
                  <c:v>750</c:v>
                </c:pt>
              </c:numCache>
            </c:numRef>
          </c:yVal>
          <c:smooth val="0"/>
        </c:ser>
        <c:ser>
          <c:idx val="5"/>
          <c:order val="5"/>
          <c:tx>
            <c:strRef>
              <c:f>'Tr., SB-KVD, 16,8N'!$G$1</c:f>
              <c:strCache>
                <c:ptCount val="1"/>
                <c:pt idx="0">
                  <c:v>BB 35º</c:v>
                </c:pt>
              </c:strCache>
            </c:strRef>
          </c:tx>
          <c:spPr>
            <a:ln w="25400" cap="rnd">
              <a:noFill/>
              <a:round/>
            </a:ln>
            <a:effectLst/>
          </c:spPr>
          <c:marker>
            <c:symbol val="diamond"/>
            <c:size val="5"/>
            <c:spPr>
              <a:solidFill>
                <a:schemeClr val="accent6"/>
              </a:solidFill>
              <a:ln w="9525">
                <a:solidFill>
                  <a:schemeClr val="accent6"/>
                </a:solidFill>
              </a:ln>
              <a:effectLst/>
            </c:spPr>
          </c:marker>
          <c:trendline>
            <c:spPr>
              <a:ln w="12700" cap="rnd">
                <a:solidFill>
                  <a:schemeClr val="accent6"/>
                </a:solidFill>
                <a:prstDash val="dash"/>
              </a:ln>
              <a:effectLst/>
            </c:spPr>
            <c:trendlineType val="poly"/>
            <c:order val="4"/>
            <c:dispRSqr val="0"/>
            <c:dispEq val="0"/>
          </c:trendline>
          <c:xVal>
            <c:numRef>
              <c:f>'Tr., SB-KVD, 16,8N'!$A$2:$A$8</c:f>
              <c:numCache>
                <c:formatCode>General</c:formatCode>
                <c:ptCount val="7"/>
                <c:pt idx="0">
                  <c:v>0</c:v>
                </c:pt>
                <c:pt idx="1">
                  <c:v>30</c:v>
                </c:pt>
                <c:pt idx="2">
                  <c:v>60</c:v>
                </c:pt>
                <c:pt idx="3">
                  <c:v>90</c:v>
                </c:pt>
                <c:pt idx="4">
                  <c:v>120</c:v>
                </c:pt>
                <c:pt idx="5">
                  <c:v>150</c:v>
                </c:pt>
                <c:pt idx="6">
                  <c:v>180</c:v>
                </c:pt>
              </c:numCache>
            </c:numRef>
          </c:xVal>
          <c:yVal>
            <c:numRef>
              <c:f>'Tr., SB-KVD, 16,8N'!$G$2:$G$8</c:f>
              <c:numCache>
                <c:formatCode>General</c:formatCode>
                <c:ptCount val="7"/>
                <c:pt idx="0">
                  <c:v>0</c:v>
                </c:pt>
                <c:pt idx="1">
                  <c:v>20</c:v>
                </c:pt>
                <c:pt idx="2">
                  <c:v>90</c:v>
                </c:pt>
                <c:pt idx="3">
                  <c:v>190</c:v>
                </c:pt>
                <c:pt idx="4">
                  <c:v>290</c:v>
                </c:pt>
                <c:pt idx="5">
                  <c:v>400</c:v>
                </c:pt>
                <c:pt idx="6">
                  <c:v>450</c:v>
                </c:pt>
              </c:numCache>
            </c:numRef>
          </c:yVal>
          <c:smooth val="0"/>
        </c:ser>
        <c:dLbls>
          <c:showLegendKey val="0"/>
          <c:showVal val="0"/>
          <c:showCatName val="0"/>
          <c:showSerName val="0"/>
          <c:showPercent val="0"/>
          <c:showBubbleSize val="0"/>
        </c:dLbls>
        <c:axId val="-1713168752"/>
        <c:axId val="-1713168208"/>
      </c:scatterChart>
      <c:valAx>
        <c:axId val="-1713168752"/>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8208"/>
        <c:crosses val="autoZero"/>
        <c:crossBetween val="midCat"/>
      </c:valAx>
      <c:valAx>
        <c:axId val="-1713168208"/>
        <c:scaling>
          <c:orientation val="minMax"/>
          <c:max val="15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8752"/>
        <c:crosses val="autoZero"/>
        <c:crossBetween val="midCat"/>
        <c:majorUnit val="100"/>
      </c:valAx>
      <c:spPr>
        <a:noFill/>
        <a:ln>
          <a:noFill/>
        </a:ln>
        <a:effectLst/>
      </c:spPr>
    </c:plotArea>
    <c:legend>
      <c:legendPos val="b"/>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'Tr., SB-HVT, 18,2N'!$B$1</c:f>
              <c:strCache>
                <c:ptCount val="1"/>
                <c:pt idx="0">
                  <c:v>EB 10º</c:v>
                </c:pt>
              </c:strCache>
            </c:strRef>
          </c:tx>
          <c:spPr>
            <a:ln w="25400" cap="rnd">
              <a:noFill/>
              <a:round/>
            </a:ln>
            <a:effectLst/>
          </c:spPr>
          <c:marker>
            <c:symbol val="triangle"/>
            <c:size val="5"/>
            <c:spPr>
              <a:no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'Tr., SB-HVT, 18,2N'!$A$2:$A$8</c:f>
              <c:numCache>
                <c:formatCode>General</c:formatCode>
                <c:ptCount val="7"/>
                <c:pt idx="0">
                  <c:v>0</c:v>
                </c:pt>
                <c:pt idx="1">
                  <c:v>30</c:v>
                </c:pt>
                <c:pt idx="2">
                  <c:v>60</c:v>
                </c:pt>
                <c:pt idx="3">
                  <c:v>90</c:v>
                </c:pt>
                <c:pt idx="4">
                  <c:v>120</c:v>
                </c:pt>
                <c:pt idx="5">
                  <c:v>150</c:v>
                </c:pt>
                <c:pt idx="6">
                  <c:v>180</c:v>
                </c:pt>
              </c:numCache>
            </c:numRef>
          </c:xVal>
          <c:yVal>
            <c:numRef>
              <c:f>'Tr., SB-HVT, 18,2N'!$B$2:$B$8</c:f>
              <c:numCache>
                <c:formatCode>General</c:formatCode>
                <c:ptCount val="7"/>
                <c:pt idx="0">
                  <c:v>0</c:v>
                </c:pt>
                <c:pt idx="1">
                  <c:v>120</c:v>
                </c:pt>
                <c:pt idx="2">
                  <c:v>400</c:v>
                </c:pt>
                <c:pt idx="3">
                  <c:v>740</c:v>
                </c:pt>
                <c:pt idx="4">
                  <c:v>1090</c:v>
                </c:pt>
                <c:pt idx="5">
                  <c:v>1320</c:v>
                </c:pt>
                <c:pt idx="6">
                  <c:v>1400</c:v>
                </c:pt>
              </c:numCache>
            </c:numRef>
          </c:yVal>
          <c:smooth val="0"/>
        </c:ser>
        <c:ser>
          <c:idx val="1"/>
          <c:order val="1"/>
          <c:tx>
            <c:strRef>
              <c:f>'Tr., SB-HVT, 18,2N'!$C$1</c:f>
              <c:strCache>
                <c:ptCount val="1"/>
                <c:pt idx="0">
                  <c:v>EB 20º</c:v>
                </c:pt>
              </c:strCache>
            </c:strRef>
          </c:tx>
          <c:spPr>
            <a:ln w="25400" cap="rnd">
              <a:noFill/>
              <a:round/>
            </a:ln>
            <a:effectLst/>
          </c:spPr>
          <c:marker>
            <c:symbol val="circle"/>
            <c:size val="5"/>
            <c:spPr>
              <a:no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'Tr., SB-HVT, 18,2N'!$A$2:$A$8</c:f>
              <c:numCache>
                <c:formatCode>General</c:formatCode>
                <c:ptCount val="7"/>
                <c:pt idx="0">
                  <c:v>0</c:v>
                </c:pt>
                <c:pt idx="1">
                  <c:v>30</c:v>
                </c:pt>
                <c:pt idx="2">
                  <c:v>60</c:v>
                </c:pt>
                <c:pt idx="3">
                  <c:v>90</c:v>
                </c:pt>
                <c:pt idx="4">
                  <c:v>120</c:v>
                </c:pt>
                <c:pt idx="5">
                  <c:v>150</c:v>
                </c:pt>
                <c:pt idx="6">
                  <c:v>180</c:v>
                </c:pt>
              </c:numCache>
            </c:numRef>
          </c:xVal>
          <c:yVal>
            <c:numRef>
              <c:f>'Tr., SB-HVT, 18,2N'!$C$2:$C$8</c:f>
              <c:numCache>
                <c:formatCode>General</c:formatCode>
                <c:ptCount val="7"/>
                <c:pt idx="0">
                  <c:v>0</c:v>
                </c:pt>
                <c:pt idx="1">
                  <c:v>50</c:v>
                </c:pt>
                <c:pt idx="2">
                  <c:v>175</c:v>
                </c:pt>
                <c:pt idx="3">
                  <c:v>350</c:v>
                </c:pt>
                <c:pt idx="4">
                  <c:v>515</c:v>
                </c:pt>
                <c:pt idx="5">
                  <c:v>640</c:v>
                </c:pt>
                <c:pt idx="6">
                  <c:v>685</c:v>
                </c:pt>
              </c:numCache>
            </c:numRef>
          </c:yVal>
          <c:smooth val="0"/>
        </c:ser>
        <c:ser>
          <c:idx val="2"/>
          <c:order val="2"/>
          <c:tx>
            <c:strRef>
              <c:f>'Tr., SB-HVT, 18,2N'!$D$1</c:f>
              <c:strCache>
                <c:ptCount val="1"/>
                <c:pt idx="0">
                  <c:v>EB 35º</c:v>
                </c:pt>
              </c:strCache>
            </c:strRef>
          </c:tx>
          <c:spPr>
            <a:ln w="25400" cap="rnd">
              <a:noFill/>
              <a:round/>
            </a:ln>
            <a:effectLst/>
          </c:spPr>
          <c:marker>
            <c:symbol val="diamond"/>
            <c:size val="5"/>
            <c:spPr>
              <a:no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'Tr., SB-HVT, 18,2N'!$A$2:$A$8</c:f>
              <c:numCache>
                <c:formatCode>General</c:formatCode>
                <c:ptCount val="7"/>
                <c:pt idx="0">
                  <c:v>0</c:v>
                </c:pt>
                <c:pt idx="1">
                  <c:v>30</c:v>
                </c:pt>
                <c:pt idx="2">
                  <c:v>60</c:v>
                </c:pt>
                <c:pt idx="3">
                  <c:v>90</c:v>
                </c:pt>
                <c:pt idx="4">
                  <c:v>120</c:v>
                </c:pt>
                <c:pt idx="5">
                  <c:v>150</c:v>
                </c:pt>
                <c:pt idx="6">
                  <c:v>180</c:v>
                </c:pt>
              </c:numCache>
            </c:numRef>
          </c:xVal>
          <c:yVal>
            <c:numRef>
              <c:f>'Tr., SB-HVT, 18,2N'!$D$2:$D$8</c:f>
              <c:numCache>
                <c:formatCode>General</c:formatCode>
                <c:ptCount val="7"/>
                <c:pt idx="0">
                  <c:v>0</c:v>
                </c:pt>
                <c:pt idx="1">
                  <c:v>45</c:v>
                </c:pt>
                <c:pt idx="2">
                  <c:v>130</c:v>
                </c:pt>
                <c:pt idx="3">
                  <c:v>250</c:v>
                </c:pt>
                <c:pt idx="4">
                  <c:v>370</c:v>
                </c:pt>
                <c:pt idx="5">
                  <c:v>460</c:v>
                </c:pt>
                <c:pt idx="6">
                  <c:v>502</c:v>
                </c:pt>
              </c:numCache>
            </c:numRef>
          </c:yVal>
          <c:smooth val="0"/>
        </c:ser>
        <c:ser>
          <c:idx val="3"/>
          <c:order val="3"/>
          <c:tx>
            <c:strRef>
              <c:f>'Tr., SB-HVT, 18,2N'!$E$1</c:f>
              <c:strCache>
                <c:ptCount val="1"/>
                <c:pt idx="0">
                  <c:v>BB 10º</c:v>
                </c:pt>
              </c:strCache>
            </c:strRef>
          </c:tx>
          <c:spPr>
            <a:ln w="25400" cap="rnd">
              <a:noFill/>
              <a:round/>
            </a:ln>
            <a:effectLst/>
          </c:spPr>
          <c:marker>
            <c:symbol val="triangle"/>
            <c:size val="5"/>
            <c:spPr>
              <a:solidFill>
                <a:schemeClr val="accent4"/>
              </a:solidFill>
              <a:ln w="9525">
                <a:solidFill>
                  <a:schemeClr val="accent4"/>
                </a:solidFill>
              </a:ln>
              <a:effectLst/>
            </c:spPr>
          </c:marker>
          <c:trendline>
            <c:spPr>
              <a:ln w="12700" cap="rnd">
                <a:solidFill>
                  <a:schemeClr val="accent4"/>
                </a:solidFill>
                <a:prstDash val="dash"/>
              </a:ln>
              <a:effectLst/>
            </c:spPr>
            <c:trendlineType val="poly"/>
            <c:order val="4"/>
            <c:dispRSqr val="0"/>
            <c:dispEq val="0"/>
          </c:trendline>
          <c:xVal>
            <c:numRef>
              <c:f>'Tr., SB-HVT, 18,2N'!$A$2:$A$8</c:f>
              <c:numCache>
                <c:formatCode>General</c:formatCode>
                <c:ptCount val="7"/>
                <c:pt idx="0">
                  <c:v>0</c:v>
                </c:pt>
                <c:pt idx="1">
                  <c:v>30</c:v>
                </c:pt>
                <c:pt idx="2">
                  <c:v>60</c:v>
                </c:pt>
                <c:pt idx="3">
                  <c:v>90</c:v>
                </c:pt>
                <c:pt idx="4">
                  <c:v>120</c:v>
                </c:pt>
                <c:pt idx="5">
                  <c:v>150</c:v>
                </c:pt>
                <c:pt idx="6">
                  <c:v>180</c:v>
                </c:pt>
              </c:numCache>
            </c:numRef>
          </c:xVal>
          <c:yVal>
            <c:numRef>
              <c:f>'Tr., SB-HVT, 18,2N'!$E$2:$E$8</c:f>
              <c:numCache>
                <c:formatCode>General</c:formatCode>
                <c:ptCount val="7"/>
                <c:pt idx="0">
                  <c:v>0</c:v>
                </c:pt>
                <c:pt idx="1">
                  <c:v>60</c:v>
                </c:pt>
                <c:pt idx="2">
                  <c:v>280</c:v>
                </c:pt>
                <c:pt idx="3">
                  <c:v>635</c:v>
                </c:pt>
                <c:pt idx="4">
                  <c:v>1030</c:v>
                </c:pt>
                <c:pt idx="5">
                  <c:v>1320</c:v>
                </c:pt>
                <c:pt idx="6">
                  <c:v>1435</c:v>
                </c:pt>
              </c:numCache>
            </c:numRef>
          </c:yVal>
          <c:smooth val="0"/>
        </c:ser>
        <c:ser>
          <c:idx val="4"/>
          <c:order val="4"/>
          <c:tx>
            <c:strRef>
              <c:f>'Tr., SB-HVT, 18,2N'!$F$1</c:f>
              <c:strCache>
                <c:ptCount val="1"/>
                <c:pt idx="0">
                  <c:v>BB 20º</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2700" cap="rnd">
                <a:solidFill>
                  <a:schemeClr val="accent5"/>
                </a:solidFill>
                <a:prstDash val="dash"/>
              </a:ln>
              <a:effectLst/>
            </c:spPr>
            <c:trendlineType val="poly"/>
            <c:order val="4"/>
            <c:dispRSqr val="0"/>
            <c:dispEq val="0"/>
          </c:trendline>
          <c:xVal>
            <c:numRef>
              <c:f>'Tr., SB-HVT, 18,2N'!$A$2:$A$8</c:f>
              <c:numCache>
                <c:formatCode>General</c:formatCode>
                <c:ptCount val="7"/>
                <c:pt idx="0">
                  <c:v>0</c:v>
                </c:pt>
                <c:pt idx="1">
                  <c:v>30</c:v>
                </c:pt>
                <c:pt idx="2">
                  <c:v>60</c:v>
                </c:pt>
                <c:pt idx="3">
                  <c:v>90</c:v>
                </c:pt>
                <c:pt idx="4">
                  <c:v>120</c:v>
                </c:pt>
                <c:pt idx="5">
                  <c:v>150</c:v>
                </c:pt>
                <c:pt idx="6">
                  <c:v>180</c:v>
                </c:pt>
              </c:numCache>
            </c:numRef>
          </c:xVal>
          <c:yVal>
            <c:numRef>
              <c:f>'Tr., SB-HVT, 18,2N'!$F$2:$F$8</c:f>
              <c:numCache>
                <c:formatCode>General</c:formatCode>
                <c:ptCount val="7"/>
                <c:pt idx="0">
                  <c:v>0</c:v>
                </c:pt>
                <c:pt idx="1">
                  <c:v>40</c:v>
                </c:pt>
                <c:pt idx="2">
                  <c:v>170</c:v>
                </c:pt>
                <c:pt idx="3">
                  <c:v>350</c:v>
                </c:pt>
                <c:pt idx="4">
                  <c:v>550</c:v>
                </c:pt>
                <c:pt idx="5">
                  <c:v>705</c:v>
                </c:pt>
                <c:pt idx="6">
                  <c:v>775</c:v>
                </c:pt>
              </c:numCache>
            </c:numRef>
          </c:yVal>
          <c:smooth val="0"/>
        </c:ser>
        <c:ser>
          <c:idx val="5"/>
          <c:order val="5"/>
          <c:tx>
            <c:strRef>
              <c:f>'Tr., SB-HVT, 18,2N'!$G$1</c:f>
              <c:strCache>
                <c:ptCount val="1"/>
                <c:pt idx="0">
                  <c:v>BB 35º</c:v>
                </c:pt>
              </c:strCache>
            </c:strRef>
          </c:tx>
          <c:spPr>
            <a:ln w="25400" cap="rnd">
              <a:noFill/>
              <a:round/>
            </a:ln>
            <a:effectLst/>
          </c:spPr>
          <c:marker>
            <c:symbol val="diamond"/>
            <c:size val="5"/>
            <c:spPr>
              <a:solidFill>
                <a:schemeClr val="accent6"/>
              </a:solidFill>
              <a:ln w="9525">
                <a:solidFill>
                  <a:schemeClr val="accent6"/>
                </a:solidFill>
              </a:ln>
              <a:effectLst/>
            </c:spPr>
          </c:marker>
          <c:trendline>
            <c:spPr>
              <a:ln w="12700" cap="rnd">
                <a:solidFill>
                  <a:schemeClr val="accent6"/>
                </a:solidFill>
                <a:prstDash val="dash"/>
              </a:ln>
              <a:effectLst/>
            </c:spPr>
            <c:trendlineType val="poly"/>
            <c:order val="4"/>
            <c:dispRSqr val="0"/>
            <c:dispEq val="0"/>
          </c:trendline>
          <c:xVal>
            <c:numRef>
              <c:f>'Tr., SB-HVT, 18,2N'!$A$2:$A$8</c:f>
              <c:numCache>
                <c:formatCode>General</c:formatCode>
                <c:ptCount val="7"/>
                <c:pt idx="0">
                  <c:v>0</c:v>
                </c:pt>
                <c:pt idx="1">
                  <c:v>30</c:v>
                </c:pt>
                <c:pt idx="2">
                  <c:v>60</c:v>
                </c:pt>
                <c:pt idx="3">
                  <c:v>90</c:v>
                </c:pt>
                <c:pt idx="4">
                  <c:v>120</c:v>
                </c:pt>
                <c:pt idx="5">
                  <c:v>150</c:v>
                </c:pt>
                <c:pt idx="6">
                  <c:v>180</c:v>
                </c:pt>
              </c:numCache>
            </c:numRef>
          </c:xVal>
          <c:yVal>
            <c:numRef>
              <c:f>'Tr., SB-HVT, 18,2N'!$G$2:$G$8</c:f>
              <c:numCache>
                <c:formatCode>General</c:formatCode>
                <c:ptCount val="7"/>
                <c:pt idx="0">
                  <c:v>0</c:v>
                </c:pt>
                <c:pt idx="1">
                  <c:v>15</c:v>
                </c:pt>
                <c:pt idx="2">
                  <c:v>90</c:v>
                </c:pt>
                <c:pt idx="3">
                  <c:v>205</c:v>
                </c:pt>
                <c:pt idx="4">
                  <c:v>320</c:v>
                </c:pt>
                <c:pt idx="5">
                  <c:v>435</c:v>
                </c:pt>
                <c:pt idx="6">
                  <c:v>490</c:v>
                </c:pt>
              </c:numCache>
            </c:numRef>
          </c:yVal>
          <c:smooth val="0"/>
        </c:ser>
        <c:dLbls>
          <c:showLegendKey val="0"/>
          <c:showVal val="0"/>
          <c:showCatName val="0"/>
          <c:showSerName val="0"/>
          <c:showPercent val="0"/>
          <c:showBubbleSize val="0"/>
        </c:dLbls>
        <c:axId val="-1713164944"/>
        <c:axId val="-1713164400"/>
      </c:scatterChart>
      <c:valAx>
        <c:axId val="-1713164944"/>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4400"/>
        <c:crosses val="autoZero"/>
        <c:crossBetween val="midCat"/>
      </c:valAx>
      <c:valAx>
        <c:axId val="-1713164400"/>
        <c:scaling>
          <c:orientation val="minMax"/>
          <c:max val="15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4944"/>
        <c:crosses val="autoZero"/>
        <c:crossBetween val="midCat"/>
        <c:majorUnit val="100"/>
      </c:valAx>
      <c:spPr>
        <a:noFill/>
        <a:ln>
          <a:noFill/>
        </a:ln>
        <a:effectLst/>
      </c:spPr>
    </c:plotArea>
    <c:legend>
      <c:legendPos val="b"/>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'Tr., 2-KVD, 73RPM, 12N'!$B$1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5"/>
            <c:dispRSqr val="0"/>
            <c:dispEq val="0"/>
          </c:trendline>
          <c:xVal>
            <c:numRef>
              <c:f>'Tr., 2-KVD, 73RPM, 12N'!$A$2:$A$8</c:f>
              <c:numCache>
                <c:formatCode>General</c:formatCode>
                <c:ptCount val="7"/>
                <c:pt idx="0">
                  <c:v>0</c:v>
                </c:pt>
                <c:pt idx="1">
                  <c:v>30</c:v>
                </c:pt>
                <c:pt idx="2">
                  <c:v>60</c:v>
                </c:pt>
                <c:pt idx="3">
                  <c:v>90</c:v>
                </c:pt>
                <c:pt idx="4">
                  <c:v>120</c:v>
                </c:pt>
                <c:pt idx="5">
                  <c:v>150</c:v>
                </c:pt>
                <c:pt idx="6">
                  <c:v>180</c:v>
                </c:pt>
              </c:numCache>
            </c:numRef>
          </c:xVal>
          <c:yVal>
            <c:numRef>
              <c:f>'Tr., 2-KVD, 73RPM, 12N'!$B$2:$B$8</c:f>
              <c:numCache>
                <c:formatCode>General</c:formatCode>
                <c:ptCount val="7"/>
                <c:pt idx="0">
                  <c:v>0</c:v>
                </c:pt>
                <c:pt idx="1">
                  <c:v>120</c:v>
                </c:pt>
                <c:pt idx="2">
                  <c:v>470</c:v>
                </c:pt>
                <c:pt idx="3">
                  <c:v>940</c:v>
                </c:pt>
                <c:pt idx="4">
                  <c:v>1300</c:v>
                </c:pt>
                <c:pt idx="5">
                  <c:v>1550</c:v>
                </c:pt>
                <c:pt idx="6">
                  <c:v>1610</c:v>
                </c:pt>
              </c:numCache>
            </c:numRef>
          </c:yVal>
          <c:smooth val="0"/>
        </c:ser>
        <c:ser>
          <c:idx val="1"/>
          <c:order val="1"/>
          <c:tx>
            <c:strRef>
              <c:f>'Tr., 2-KVD, 73RPM, 12N'!$C$1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3"/>
            <c:dispRSqr val="0"/>
            <c:dispEq val="0"/>
          </c:trendline>
          <c:xVal>
            <c:numRef>
              <c:f>'Tr., 2-KVD, 73RPM, 12N'!$A$2:$A$8</c:f>
              <c:numCache>
                <c:formatCode>General</c:formatCode>
                <c:ptCount val="7"/>
                <c:pt idx="0">
                  <c:v>0</c:v>
                </c:pt>
                <c:pt idx="1">
                  <c:v>30</c:v>
                </c:pt>
                <c:pt idx="2">
                  <c:v>60</c:v>
                </c:pt>
                <c:pt idx="3">
                  <c:v>90</c:v>
                </c:pt>
                <c:pt idx="4">
                  <c:v>120</c:v>
                </c:pt>
                <c:pt idx="5">
                  <c:v>150</c:v>
                </c:pt>
                <c:pt idx="6">
                  <c:v>180</c:v>
                </c:pt>
              </c:numCache>
            </c:numRef>
          </c:xVal>
          <c:yVal>
            <c:numRef>
              <c:f>'Tr., 2-KVD, 73RPM, 12N'!$C$2:$C$8</c:f>
              <c:numCache>
                <c:formatCode>General</c:formatCode>
                <c:ptCount val="7"/>
                <c:pt idx="0">
                  <c:v>0</c:v>
                </c:pt>
                <c:pt idx="1">
                  <c:v>60</c:v>
                </c:pt>
                <c:pt idx="2">
                  <c:v>145</c:v>
                </c:pt>
                <c:pt idx="3">
                  <c:v>370</c:v>
                </c:pt>
                <c:pt idx="4">
                  <c:v>535</c:v>
                </c:pt>
                <c:pt idx="5">
                  <c:v>660</c:v>
                </c:pt>
                <c:pt idx="6">
                  <c:v>700</c:v>
                </c:pt>
              </c:numCache>
            </c:numRef>
          </c:yVal>
          <c:smooth val="0"/>
        </c:ser>
        <c:ser>
          <c:idx val="2"/>
          <c:order val="2"/>
          <c:tx>
            <c:strRef>
              <c:f>'Tr., 2-KVD, 73RPM, 12N'!$D$1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'Tr., 2-KVD, 73RPM, 12N'!$A$2:$A$8</c:f>
              <c:numCache>
                <c:formatCode>General</c:formatCode>
                <c:ptCount val="7"/>
                <c:pt idx="0">
                  <c:v>0</c:v>
                </c:pt>
                <c:pt idx="1">
                  <c:v>30</c:v>
                </c:pt>
                <c:pt idx="2">
                  <c:v>60</c:v>
                </c:pt>
                <c:pt idx="3">
                  <c:v>90</c:v>
                </c:pt>
                <c:pt idx="4">
                  <c:v>120</c:v>
                </c:pt>
                <c:pt idx="5">
                  <c:v>150</c:v>
                </c:pt>
                <c:pt idx="6">
                  <c:v>180</c:v>
                </c:pt>
              </c:numCache>
            </c:numRef>
          </c:xVal>
          <c:yVal>
            <c:numRef>
              <c:f>'Tr., 2-KVD, 73RPM, 12N'!$D$2:$D$8</c:f>
              <c:numCache>
                <c:formatCode>General</c:formatCode>
                <c:ptCount val="7"/>
                <c:pt idx="0">
                  <c:v>0</c:v>
                </c:pt>
                <c:pt idx="1">
                  <c:v>30</c:v>
                </c:pt>
                <c:pt idx="2">
                  <c:v>100</c:v>
                </c:pt>
                <c:pt idx="3">
                  <c:v>210</c:v>
                </c:pt>
                <c:pt idx="4">
                  <c:v>325</c:v>
                </c:pt>
                <c:pt idx="5">
                  <c:v>420</c:v>
                </c:pt>
                <c:pt idx="6">
                  <c:v>450</c:v>
                </c:pt>
              </c:numCache>
            </c:numRef>
          </c:yVal>
          <c:smooth val="0"/>
        </c:ser>
        <c:dLbls>
          <c:showLegendKey val="0"/>
          <c:showVal val="0"/>
          <c:showCatName val="0"/>
          <c:showSerName val="0"/>
          <c:showPercent val="0"/>
          <c:showBubbleSize val="0"/>
        </c:dLbls>
        <c:axId val="-1713175280"/>
        <c:axId val="-1713167120"/>
      </c:scatterChart>
      <c:valAx>
        <c:axId val="-1713175280"/>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7120"/>
        <c:crosses val="autoZero"/>
        <c:crossBetween val="midCat"/>
      </c:valAx>
      <c:valAx>
        <c:axId val="-1713167120"/>
        <c:scaling>
          <c:orientation val="minMax"/>
          <c:max val="17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75280"/>
        <c:crosses val="autoZero"/>
        <c:crossBetween val="midCat"/>
        <c:majorUnit val="100"/>
      </c:valAx>
      <c:spPr>
        <a:noFill/>
        <a:ln>
          <a:noFill/>
        </a:ln>
        <a:effectLst/>
      </c:spPr>
    </c:plotArea>
    <c:legend>
      <c:legendPos val="b"/>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'Tr., 2-KVD, 135RPM, 21,7N'!$B$1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5"/>
            <c:dispRSqr val="0"/>
            <c:dispEq val="0"/>
          </c:trendline>
          <c:xVal>
            <c:numRef>
              <c:f>'Tr., 2-KVD, 135RPM, 21,7N'!$A$2:$A$8</c:f>
              <c:numCache>
                <c:formatCode>General</c:formatCode>
                <c:ptCount val="7"/>
                <c:pt idx="0">
                  <c:v>0</c:v>
                </c:pt>
                <c:pt idx="1">
                  <c:v>30</c:v>
                </c:pt>
                <c:pt idx="2">
                  <c:v>60</c:v>
                </c:pt>
                <c:pt idx="3">
                  <c:v>90</c:v>
                </c:pt>
                <c:pt idx="4">
                  <c:v>120</c:v>
                </c:pt>
                <c:pt idx="5">
                  <c:v>150</c:v>
                </c:pt>
                <c:pt idx="6">
                  <c:v>180</c:v>
                </c:pt>
              </c:numCache>
            </c:numRef>
          </c:xVal>
          <c:yVal>
            <c:numRef>
              <c:f>'Tr., 2-KVD, 135RPM, 21,7N'!$B$2:$B$8</c:f>
              <c:numCache>
                <c:formatCode>General</c:formatCode>
                <c:ptCount val="7"/>
                <c:pt idx="0">
                  <c:v>0</c:v>
                </c:pt>
                <c:pt idx="1">
                  <c:v>80</c:v>
                </c:pt>
                <c:pt idx="2">
                  <c:v>340</c:v>
                </c:pt>
                <c:pt idx="3">
                  <c:v>680</c:v>
                </c:pt>
                <c:pt idx="4">
                  <c:v>1010</c:v>
                </c:pt>
                <c:pt idx="5">
                  <c:v>1230</c:v>
                </c:pt>
                <c:pt idx="6">
                  <c:v>1305</c:v>
                </c:pt>
              </c:numCache>
            </c:numRef>
          </c:yVal>
          <c:smooth val="0"/>
        </c:ser>
        <c:ser>
          <c:idx val="1"/>
          <c:order val="1"/>
          <c:tx>
            <c:strRef>
              <c:f>'Tr., 2-KVD, 135RPM, 21,7N'!$C$1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3"/>
            <c:dispRSqr val="0"/>
            <c:dispEq val="0"/>
          </c:trendline>
          <c:xVal>
            <c:numRef>
              <c:f>'Tr., 2-KVD, 135RPM, 21,7N'!$A$2:$A$8</c:f>
              <c:numCache>
                <c:formatCode>General</c:formatCode>
                <c:ptCount val="7"/>
                <c:pt idx="0">
                  <c:v>0</c:v>
                </c:pt>
                <c:pt idx="1">
                  <c:v>30</c:v>
                </c:pt>
                <c:pt idx="2">
                  <c:v>60</c:v>
                </c:pt>
                <c:pt idx="3">
                  <c:v>90</c:v>
                </c:pt>
                <c:pt idx="4">
                  <c:v>120</c:v>
                </c:pt>
                <c:pt idx="5">
                  <c:v>150</c:v>
                </c:pt>
                <c:pt idx="6">
                  <c:v>180</c:v>
                </c:pt>
              </c:numCache>
            </c:numRef>
          </c:xVal>
          <c:yVal>
            <c:numRef>
              <c:f>'Tr., 2-KVD, 135RPM, 21,7N'!$C$2:$C$8</c:f>
              <c:numCache>
                <c:formatCode>General</c:formatCode>
                <c:ptCount val="7"/>
                <c:pt idx="0">
                  <c:v>0</c:v>
                </c:pt>
                <c:pt idx="1">
                  <c:v>65</c:v>
                </c:pt>
                <c:pt idx="2">
                  <c:v>215</c:v>
                </c:pt>
                <c:pt idx="3">
                  <c:v>410</c:v>
                </c:pt>
                <c:pt idx="4">
                  <c:v>605</c:v>
                </c:pt>
                <c:pt idx="5">
                  <c:v>760</c:v>
                </c:pt>
                <c:pt idx="6">
                  <c:v>810</c:v>
                </c:pt>
              </c:numCache>
            </c:numRef>
          </c:yVal>
          <c:smooth val="0"/>
        </c:ser>
        <c:ser>
          <c:idx val="2"/>
          <c:order val="2"/>
          <c:tx>
            <c:strRef>
              <c:f>'Tr., 2-KVD, 135RPM, 21,7N'!$D$1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'Tr., 2-KVD, 135RPM, 21,7N'!$A$2:$A$8</c:f>
              <c:numCache>
                <c:formatCode>General</c:formatCode>
                <c:ptCount val="7"/>
                <c:pt idx="0">
                  <c:v>0</c:v>
                </c:pt>
                <c:pt idx="1">
                  <c:v>30</c:v>
                </c:pt>
                <c:pt idx="2">
                  <c:v>60</c:v>
                </c:pt>
                <c:pt idx="3">
                  <c:v>90</c:v>
                </c:pt>
                <c:pt idx="4">
                  <c:v>120</c:v>
                </c:pt>
                <c:pt idx="5">
                  <c:v>150</c:v>
                </c:pt>
                <c:pt idx="6">
                  <c:v>180</c:v>
                </c:pt>
              </c:numCache>
            </c:numRef>
          </c:xVal>
          <c:yVal>
            <c:numRef>
              <c:f>'Tr., 2-KVD, 135RPM, 21,7N'!$D$2:$D$8</c:f>
              <c:numCache>
                <c:formatCode>General</c:formatCode>
                <c:ptCount val="7"/>
                <c:pt idx="0">
                  <c:v>0</c:v>
                </c:pt>
                <c:pt idx="1">
                  <c:v>40</c:v>
                </c:pt>
                <c:pt idx="2">
                  <c:v>140</c:v>
                </c:pt>
                <c:pt idx="3">
                  <c:v>275</c:v>
                </c:pt>
                <c:pt idx="4">
                  <c:v>402</c:v>
                </c:pt>
                <c:pt idx="5">
                  <c:v>505</c:v>
                </c:pt>
                <c:pt idx="6">
                  <c:v>540</c:v>
                </c:pt>
              </c:numCache>
            </c:numRef>
          </c:yVal>
          <c:smooth val="0"/>
        </c:ser>
        <c:dLbls>
          <c:showLegendKey val="0"/>
          <c:showVal val="0"/>
          <c:showCatName val="0"/>
          <c:showSerName val="0"/>
          <c:showPercent val="0"/>
          <c:showBubbleSize val="0"/>
        </c:dLbls>
        <c:axId val="-1713161680"/>
        <c:axId val="-1713171472"/>
      </c:scatterChart>
      <c:valAx>
        <c:axId val="-1713161680"/>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71472"/>
        <c:crosses val="autoZero"/>
        <c:crossBetween val="midCat"/>
      </c:valAx>
      <c:valAx>
        <c:axId val="-1713171472"/>
        <c:scaling>
          <c:orientation val="minMax"/>
          <c:max val="17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1680"/>
        <c:crosses val="autoZero"/>
        <c:crossBetween val="midCat"/>
        <c:majorUnit val="100"/>
      </c:valAx>
      <c:spPr>
        <a:noFill/>
        <a:ln>
          <a:noFill/>
        </a:ln>
        <a:effectLst/>
      </c:spPr>
    </c:plotArea>
    <c:legend>
      <c:legendPos val="b"/>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'Tr., 2-HVT, 174RPM, 200RPM'!$B$1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5"/>
            <c:dispRSqr val="0"/>
            <c:dispEq val="0"/>
          </c:trendline>
          <c:xVal>
            <c:numRef>
              <c:f>'Tr., 2-HVT, 174RPM, 200RPM'!$A$2:$A$8</c:f>
              <c:numCache>
                <c:formatCode>General</c:formatCode>
                <c:ptCount val="7"/>
                <c:pt idx="0">
                  <c:v>0</c:v>
                </c:pt>
                <c:pt idx="1">
                  <c:v>30</c:v>
                </c:pt>
                <c:pt idx="2">
                  <c:v>60</c:v>
                </c:pt>
                <c:pt idx="3">
                  <c:v>90</c:v>
                </c:pt>
                <c:pt idx="4">
                  <c:v>120</c:v>
                </c:pt>
                <c:pt idx="5">
                  <c:v>150</c:v>
                </c:pt>
                <c:pt idx="6">
                  <c:v>180</c:v>
                </c:pt>
              </c:numCache>
            </c:numRef>
          </c:xVal>
          <c:yVal>
            <c:numRef>
              <c:f>'Tr., 2-HVT, 174RPM, 200RPM'!$B$2:$B$8</c:f>
              <c:numCache>
                <c:formatCode>General</c:formatCode>
                <c:ptCount val="7"/>
                <c:pt idx="0">
                  <c:v>0</c:v>
                </c:pt>
                <c:pt idx="1">
                  <c:v>150</c:v>
                </c:pt>
                <c:pt idx="2">
                  <c:v>485</c:v>
                </c:pt>
                <c:pt idx="3">
                  <c:v>935</c:v>
                </c:pt>
                <c:pt idx="4">
                  <c:v>1370</c:v>
                </c:pt>
                <c:pt idx="5">
                  <c:v>1685</c:v>
                </c:pt>
                <c:pt idx="6">
                  <c:v>1780</c:v>
                </c:pt>
              </c:numCache>
            </c:numRef>
          </c:yVal>
          <c:smooth val="0"/>
        </c:ser>
        <c:ser>
          <c:idx val="1"/>
          <c:order val="1"/>
          <c:tx>
            <c:strRef>
              <c:f>'Tr., 2-HVT, 174RPM, 200RPM'!$C$1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'Tr., 2-HVT, 174RPM, 200RPM'!$A$2:$A$8</c:f>
              <c:numCache>
                <c:formatCode>General</c:formatCode>
                <c:ptCount val="7"/>
                <c:pt idx="0">
                  <c:v>0</c:v>
                </c:pt>
                <c:pt idx="1">
                  <c:v>30</c:v>
                </c:pt>
                <c:pt idx="2">
                  <c:v>60</c:v>
                </c:pt>
                <c:pt idx="3">
                  <c:v>90</c:v>
                </c:pt>
                <c:pt idx="4">
                  <c:v>120</c:v>
                </c:pt>
                <c:pt idx="5">
                  <c:v>150</c:v>
                </c:pt>
                <c:pt idx="6">
                  <c:v>180</c:v>
                </c:pt>
              </c:numCache>
            </c:numRef>
          </c:xVal>
          <c:yVal>
            <c:numRef>
              <c:f>'Tr., 2-HVT, 174RPM, 200RPM'!$C$2:$C$8</c:f>
              <c:numCache>
                <c:formatCode>General</c:formatCode>
                <c:ptCount val="7"/>
                <c:pt idx="0">
                  <c:v>0</c:v>
                </c:pt>
                <c:pt idx="1">
                  <c:v>75</c:v>
                </c:pt>
                <c:pt idx="2">
                  <c:v>240</c:v>
                </c:pt>
                <c:pt idx="3">
                  <c:v>485</c:v>
                </c:pt>
                <c:pt idx="4">
                  <c:v>720</c:v>
                </c:pt>
                <c:pt idx="5">
                  <c:v>890</c:v>
                </c:pt>
                <c:pt idx="6">
                  <c:v>950</c:v>
                </c:pt>
              </c:numCache>
            </c:numRef>
          </c:yVal>
          <c:smooth val="0"/>
        </c:ser>
        <c:ser>
          <c:idx val="2"/>
          <c:order val="2"/>
          <c:tx>
            <c:strRef>
              <c:f>'Tr., 2-HVT, 174RPM, 200RPM'!$D$1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name>27,3 NDS.</c:name>
            <c:spPr>
              <a:ln w="12700" cap="rnd">
                <a:solidFill>
                  <a:schemeClr val="accent3"/>
                </a:solidFill>
                <a:prstDash val="solid"/>
              </a:ln>
              <a:effectLst/>
            </c:spPr>
            <c:trendlineType val="poly"/>
            <c:order val="4"/>
            <c:dispRSqr val="0"/>
            <c:dispEq val="0"/>
          </c:trendline>
          <c:xVal>
            <c:numRef>
              <c:f>'Tr., 2-HVT, 174RPM, 200RPM'!$A$2:$A$8</c:f>
              <c:numCache>
                <c:formatCode>General</c:formatCode>
                <c:ptCount val="7"/>
                <c:pt idx="0">
                  <c:v>0</c:v>
                </c:pt>
                <c:pt idx="1">
                  <c:v>30</c:v>
                </c:pt>
                <c:pt idx="2">
                  <c:v>60</c:v>
                </c:pt>
                <c:pt idx="3">
                  <c:v>90</c:v>
                </c:pt>
                <c:pt idx="4">
                  <c:v>120</c:v>
                </c:pt>
                <c:pt idx="5">
                  <c:v>150</c:v>
                </c:pt>
                <c:pt idx="6">
                  <c:v>180</c:v>
                </c:pt>
              </c:numCache>
            </c:numRef>
          </c:xVal>
          <c:yVal>
            <c:numRef>
              <c:f>'Tr., 2-HVT, 174RPM, 200RPM'!$D$2:$D$8</c:f>
              <c:numCache>
                <c:formatCode>General</c:formatCode>
                <c:ptCount val="7"/>
                <c:pt idx="0">
                  <c:v>0</c:v>
                </c:pt>
                <c:pt idx="1">
                  <c:v>50</c:v>
                </c:pt>
                <c:pt idx="2">
                  <c:v>170</c:v>
                </c:pt>
                <c:pt idx="3">
                  <c:v>345</c:v>
                </c:pt>
                <c:pt idx="4">
                  <c:v>490</c:v>
                </c:pt>
                <c:pt idx="5">
                  <c:v>605</c:v>
                </c:pt>
                <c:pt idx="6">
                  <c:v>660</c:v>
                </c:pt>
              </c:numCache>
            </c:numRef>
          </c:yVal>
          <c:smooth val="0"/>
        </c:ser>
        <c:ser>
          <c:idx val="3"/>
          <c:order val="3"/>
          <c:tx>
            <c:strRef>
              <c:f>'Tr., 2-HVT, 174RPM, 200RPM'!$E$1</c:f>
              <c:strCache>
                <c:ptCount val="1"/>
                <c:pt idx="0">
                  <c:v>35º</c:v>
                </c:pt>
              </c:strCache>
            </c:strRef>
          </c:tx>
          <c:spPr>
            <a:ln w="25400" cap="rnd">
              <a:noFill/>
              <a:round/>
            </a:ln>
            <a:effectLst/>
          </c:spPr>
          <c:marker>
            <c:symbol val="diamond"/>
            <c:size val="5"/>
            <c:spPr>
              <a:noFill/>
              <a:ln w="12700">
                <a:solidFill>
                  <a:schemeClr val="accent4"/>
                </a:solidFill>
              </a:ln>
              <a:effectLst/>
            </c:spPr>
          </c:marker>
          <c:trendline>
            <c:name>29,9 NDS.</c:name>
            <c:spPr>
              <a:ln w="12700" cap="rnd">
                <a:solidFill>
                  <a:schemeClr val="accent4"/>
                </a:solidFill>
                <a:prstDash val="dash"/>
              </a:ln>
              <a:effectLst/>
            </c:spPr>
            <c:trendlineType val="poly"/>
            <c:order val="4"/>
            <c:dispRSqr val="0"/>
            <c:dispEq val="0"/>
          </c:trendline>
          <c:xVal>
            <c:numRef>
              <c:f>'Tr., 2-HVT, 174RPM, 200RPM'!$A$2:$A$8</c:f>
              <c:numCache>
                <c:formatCode>General</c:formatCode>
                <c:ptCount val="7"/>
                <c:pt idx="0">
                  <c:v>0</c:v>
                </c:pt>
                <c:pt idx="1">
                  <c:v>30</c:v>
                </c:pt>
                <c:pt idx="2">
                  <c:v>60</c:v>
                </c:pt>
                <c:pt idx="3">
                  <c:v>90</c:v>
                </c:pt>
                <c:pt idx="4">
                  <c:v>120</c:v>
                </c:pt>
                <c:pt idx="5">
                  <c:v>150</c:v>
                </c:pt>
                <c:pt idx="6">
                  <c:v>180</c:v>
                </c:pt>
              </c:numCache>
            </c:numRef>
          </c:xVal>
          <c:yVal>
            <c:numRef>
              <c:f>'Tr., 2-HVT, 174RPM, 200RPM'!$E$2:$E$8</c:f>
              <c:numCache>
                <c:formatCode>General</c:formatCode>
                <c:ptCount val="7"/>
                <c:pt idx="0">
                  <c:v>0</c:v>
                </c:pt>
                <c:pt idx="1">
                  <c:v>50</c:v>
                </c:pt>
                <c:pt idx="2">
                  <c:v>180</c:v>
                </c:pt>
                <c:pt idx="3">
                  <c:v>350</c:v>
                </c:pt>
                <c:pt idx="4">
                  <c:v>525</c:v>
                </c:pt>
                <c:pt idx="5">
                  <c:v>650</c:v>
                </c:pt>
                <c:pt idx="6">
                  <c:v>700</c:v>
                </c:pt>
              </c:numCache>
            </c:numRef>
          </c:yVal>
          <c:smooth val="0"/>
        </c:ser>
        <c:dLbls>
          <c:showLegendKey val="0"/>
          <c:showVal val="0"/>
          <c:showCatName val="0"/>
          <c:showSerName val="0"/>
          <c:showPercent val="0"/>
          <c:showBubbleSize val="0"/>
        </c:dLbls>
        <c:axId val="-1713172016"/>
        <c:axId val="-1713161136"/>
      </c:scatterChart>
      <c:valAx>
        <c:axId val="-1713172016"/>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61136"/>
        <c:crosses val="autoZero"/>
        <c:crossBetween val="midCat"/>
      </c:valAx>
      <c:valAx>
        <c:axId val="-1713161136"/>
        <c:scaling>
          <c:orientation val="minMax"/>
          <c:max val="18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3172016"/>
        <c:crosses val="autoZero"/>
        <c:crossBetween val="midCat"/>
        <c:majorUnit val="100"/>
      </c:valAx>
      <c:spPr>
        <a:noFill/>
        <a:ln>
          <a:noFill/>
        </a:ln>
        <a:effectLst/>
      </c:spPr>
    </c:plotArea>
    <c:legend>
      <c:legendPos val="b"/>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'Tpo.Cda., 10º, 2 Ejes'!$B$1</c:f>
              <c:strCache>
                <c:ptCount val="1"/>
                <c:pt idx="0">
                  <c:v>12 NDS</c:v>
                </c:pt>
              </c:strCache>
            </c:strRef>
          </c:tx>
          <c:spPr>
            <a:ln w="25400" cap="rnd">
              <a:noFill/>
              <a:round/>
            </a:ln>
            <a:effectLst/>
          </c:spPr>
          <c:marker>
            <c:symbol val="none"/>
          </c:marker>
          <c:xVal>
            <c:numRef>
              <c:f>'Tpo.Cda., 10º, 2 Ejes'!$A$2:$A$6</c:f>
              <c:numCache>
                <c:formatCode>General</c:formatCode>
                <c:ptCount val="5"/>
                <c:pt idx="0">
                  <c:v>0</c:v>
                </c:pt>
                <c:pt idx="1">
                  <c:v>90</c:v>
                </c:pt>
                <c:pt idx="2">
                  <c:v>180</c:v>
                </c:pt>
                <c:pt idx="3">
                  <c:v>270</c:v>
                </c:pt>
                <c:pt idx="4">
                  <c:v>360</c:v>
                </c:pt>
              </c:numCache>
            </c:numRef>
          </c:xVal>
          <c:yVal>
            <c:numRef>
              <c:f>'Tpo.Cda., 10º, 2 Ejes'!$B$2:$B$6</c:f>
              <c:numCache>
                <c:formatCode>General</c:formatCode>
                <c:ptCount val="5"/>
                <c:pt idx="0">
                  <c:v>0</c:v>
                </c:pt>
                <c:pt idx="1">
                  <c:v>3.6816666666666666</c:v>
                </c:pt>
              </c:numCache>
            </c:numRef>
          </c:yVal>
          <c:smooth val="0"/>
        </c:ser>
        <c:ser>
          <c:idx val="1"/>
          <c:order val="1"/>
          <c:tx>
            <c:strRef>
              <c:f>'Tpo.Cda., 10º, 2 Ejes'!$C$1</c:f>
              <c:strCache>
                <c:ptCount val="1"/>
                <c:pt idx="0">
                  <c:v>21,7 NDS</c:v>
                </c:pt>
              </c:strCache>
            </c:strRef>
          </c:tx>
          <c:spPr>
            <a:ln w="25400" cap="rnd">
              <a:noFill/>
              <a:round/>
            </a:ln>
            <a:effectLst/>
          </c:spPr>
          <c:marker>
            <c:symbol val="none"/>
          </c:marker>
          <c:xVal>
            <c:numRef>
              <c:f>'Tpo.Cda., 10º, 2 Ejes'!$A$2:$A$6</c:f>
              <c:numCache>
                <c:formatCode>General</c:formatCode>
                <c:ptCount val="5"/>
                <c:pt idx="0">
                  <c:v>0</c:v>
                </c:pt>
                <c:pt idx="1">
                  <c:v>90</c:v>
                </c:pt>
                <c:pt idx="2">
                  <c:v>180</c:v>
                </c:pt>
                <c:pt idx="3">
                  <c:v>270</c:v>
                </c:pt>
                <c:pt idx="4">
                  <c:v>360</c:v>
                </c:pt>
              </c:numCache>
            </c:numRef>
          </c:xVal>
          <c:yVal>
            <c:numRef>
              <c:f>'Tpo.Cda., 10º, 2 Ejes'!$C$2:$C$6</c:f>
              <c:numCache>
                <c:formatCode>General</c:formatCode>
                <c:ptCount val="5"/>
                <c:pt idx="0">
                  <c:v>0</c:v>
                </c:pt>
                <c:pt idx="1">
                  <c:v>1.7266666666666666</c:v>
                </c:pt>
                <c:pt idx="2">
                  <c:v>3.2716666666666669</c:v>
                </c:pt>
                <c:pt idx="3">
                  <c:v>4.7733333333333325</c:v>
                </c:pt>
              </c:numCache>
            </c:numRef>
          </c:yVal>
          <c:smooth val="0"/>
        </c:ser>
        <c:ser>
          <c:idx val="2"/>
          <c:order val="2"/>
          <c:tx>
            <c:strRef>
              <c:f>'Tpo.Cda., 10º, 2 Ejes'!$D$1</c:f>
              <c:strCache>
                <c:ptCount val="1"/>
                <c:pt idx="0">
                  <c:v>27,3 NDS</c:v>
                </c:pt>
              </c:strCache>
            </c:strRef>
          </c:tx>
          <c:spPr>
            <a:ln w="25400" cap="rnd">
              <a:noFill/>
              <a:round/>
            </a:ln>
            <a:effectLst/>
          </c:spPr>
          <c:marker>
            <c:symbol val="none"/>
          </c:marker>
          <c:xVal>
            <c:numRef>
              <c:f>'Tpo.Cda., 10º, 2 Ejes'!$A$2:$A$6</c:f>
              <c:numCache>
                <c:formatCode>General</c:formatCode>
                <c:ptCount val="5"/>
                <c:pt idx="0">
                  <c:v>0</c:v>
                </c:pt>
                <c:pt idx="1">
                  <c:v>90</c:v>
                </c:pt>
                <c:pt idx="2">
                  <c:v>180</c:v>
                </c:pt>
                <c:pt idx="3">
                  <c:v>270</c:v>
                </c:pt>
                <c:pt idx="4">
                  <c:v>360</c:v>
                </c:pt>
              </c:numCache>
            </c:numRef>
          </c:xVal>
          <c:yVal>
            <c:numRef>
              <c:f>'Tpo.Cda., 10º, 2 Ejes'!$D$2:$D$6</c:f>
              <c:numCache>
                <c:formatCode>General</c:formatCode>
                <c:ptCount val="5"/>
                <c:pt idx="0">
                  <c:v>0</c:v>
                </c:pt>
                <c:pt idx="1">
                  <c:v>1.7266666666666666</c:v>
                </c:pt>
                <c:pt idx="2">
                  <c:v>3.3183333333333334</c:v>
                </c:pt>
                <c:pt idx="3">
                  <c:v>4.9550000000000001</c:v>
                </c:pt>
              </c:numCache>
            </c:numRef>
          </c:yVal>
          <c:smooth val="0"/>
        </c:ser>
        <c:dLbls>
          <c:showLegendKey val="0"/>
          <c:showVal val="0"/>
          <c:showCatName val="0"/>
          <c:showSerName val="0"/>
          <c:showPercent val="0"/>
          <c:showBubbleSize val="0"/>
        </c:dLbls>
        <c:axId val="-1763089472"/>
        <c:axId val="-1763092736"/>
      </c:scatterChart>
      <c:scatterChart>
        <c:scatterStyle val="lineMarker"/>
        <c:varyColors val="0"/>
        <c:ser>
          <c:idx val="3"/>
          <c:order val="3"/>
          <c:tx>
            <c:strRef>
              <c:f>'Tpo.Cda., 10º, 2 Ejes'!$E$1</c:f>
              <c:strCache>
                <c:ptCount val="1"/>
                <c:pt idx="0">
                  <c:v>12 NDS</c:v>
                </c:pt>
              </c:strCache>
            </c:strRef>
          </c:tx>
          <c:spPr>
            <a:ln w="25400" cap="rnd">
              <a:noFill/>
              <a:round/>
            </a:ln>
            <a:effectLst/>
          </c:spPr>
          <c:marker>
            <c:symbol val="none"/>
          </c:marker>
          <c:trendline>
            <c:name>12 NDS.</c:name>
            <c:spPr>
              <a:ln w="19050" cap="rnd">
                <a:solidFill>
                  <a:schemeClr val="accent4"/>
                </a:solidFill>
                <a:prstDash val="sysDot"/>
              </a:ln>
              <a:effectLst/>
            </c:spPr>
            <c:trendlineType val="poly"/>
            <c:order val="2"/>
            <c:dispRSqr val="0"/>
            <c:dispEq val="0"/>
          </c:trendline>
          <c:xVal>
            <c:numRef>
              <c:f>'Tpo.Cda., 10º, 2 Ejes'!$A$2:$A$6</c:f>
              <c:numCache>
                <c:formatCode>General</c:formatCode>
                <c:ptCount val="5"/>
                <c:pt idx="0">
                  <c:v>0</c:v>
                </c:pt>
                <c:pt idx="1">
                  <c:v>90</c:v>
                </c:pt>
                <c:pt idx="2">
                  <c:v>180</c:v>
                </c:pt>
                <c:pt idx="3">
                  <c:v>270</c:v>
                </c:pt>
                <c:pt idx="4">
                  <c:v>360</c:v>
                </c:pt>
              </c:numCache>
            </c:numRef>
          </c:xVal>
          <c:yVal>
            <c:numRef>
              <c:f>'Tpo.Cda., 10º, 2 Ejes'!$E$2:$E$6</c:f>
              <c:numCache>
                <c:formatCode>General</c:formatCode>
                <c:ptCount val="5"/>
                <c:pt idx="0">
                  <c:v>0</c:v>
                </c:pt>
                <c:pt idx="1">
                  <c:v>220.9</c:v>
                </c:pt>
              </c:numCache>
            </c:numRef>
          </c:yVal>
          <c:smooth val="0"/>
        </c:ser>
        <c:ser>
          <c:idx val="4"/>
          <c:order val="4"/>
          <c:tx>
            <c:strRef>
              <c:f>'Tpo.Cda., 10º, 2 Ejes'!$F$1</c:f>
              <c:strCache>
                <c:ptCount val="1"/>
                <c:pt idx="0">
                  <c:v>21,7 NDS</c:v>
                </c:pt>
              </c:strCache>
            </c:strRef>
          </c:tx>
          <c:spPr>
            <a:ln w="25400" cap="rnd">
              <a:noFill/>
              <a:round/>
            </a:ln>
            <a:effectLst/>
          </c:spPr>
          <c:marker>
            <c:symbol val="none"/>
          </c:marker>
          <c:trendline>
            <c:name>21,7 NDS.</c:name>
            <c:spPr>
              <a:ln w="12700" cap="rnd">
                <a:solidFill>
                  <a:schemeClr val="accent5"/>
                </a:solidFill>
                <a:prstDash val="dash"/>
              </a:ln>
              <a:effectLst/>
            </c:spPr>
            <c:trendlineType val="poly"/>
            <c:order val="2"/>
            <c:dispRSqr val="0"/>
            <c:dispEq val="0"/>
          </c:trendline>
          <c:xVal>
            <c:numRef>
              <c:f>'Tpo.Cda., 10º, 2 Ejes'!$A$2:$A$6</c:f>
              <c:numCache>
                <c:formatCode>General</c:formatCode>
                <c:ptCount val="5"/>
                <c:pt idx="0">
                  <c:v>0</c:v>
                </c:pt>
                <c:pt idx="1">
                  <c:v>90</c:v>
                </c:pt>
                <c:pt idx="2">
                  <c:v>180</c:v>
                </c:pt>
                <c:pt idx="3">
                  <c:v>270</c:v>
                </c:pt>
                <c:pt idx="4">
                  <c:v>360</c:v>
                </c:pt>
              </c:numCache>
            </c:numRef>
          </c:xVal>
          <c:yVal>
            <c:numRef>
              <c:f>'Tpo.Cda., 10º, 2 Ejes'!$F$2:$F$6</c:f>
              <c:numCache>
                <c:formatCode>General</c:formatCode>
                <c:ptCount val="5"/>
                <c:pt idx="0">
                  <c:v>0</c:v>
                </c:pt>
                <c:pt idx="1">
                  <c:v>103.6</c:v>
                </c:pt>
                <c:pt idx="2">
                  <c:v>196.3</c:v>
                </c:pt>
                <c:pt idx="3">
                  <c:v>286.39999999999998</c:v>
                </c:pt>
              </c:numCache>
            </c:numRef>
          </c:yVal>
          <c:smooth val="0"/>
        </c:ser>
        <c:ser>
          <c:idx val="5"/>
          <c:order val="5"/>
          <c:tx>
            <c:strRef>
              <c:f>'Tpo.Cda., 10º, 2 Ejes'!$G$1</c:f>
              <c:strCache>
                <c:ptCount val="1"/>
                <c:pt idx="0">
                  <c:v>27,3 NDS</c:v>
                </c:pt>
              </c:strCache>
            </c:strRef>
          </c:tx>
          <c:spPr>
            <a:ln w="25400" cap="rnd">
              <a:noFill/>
              <a:round/>
            </a:ln>
            <a:effectLst/>
          </c:spPr>
          <c:marker>
            <c:symbol val="none"/>
          </c:marker>
          <c:trendline>
            <c:name>27,3 NDS.</c:name>
            <c:spPr>
              <a:ln w="12700" cap="rnd">
                <a:solidFill>
                  <a:schemeClr val="accent6"/>
                </a:solidFill>
                <a:prstDash val="solid"/>
              </a:ln>
              <a:effectLst/>
            </c:spPr>
            <c:trendlineType val="poly"/>
            <c:order val="2"/>
            <c:dispRSqr val="0"/>
            <c:dispEq val="0"/>
          </c:trendline>
          <c:xVal>
            <c:numRef>
              <c:f>'Tpo.Cda., 10º, 2 Ejes'!$A$2:$A$6</c:f>
              <c:numCache>
                <c:formatCode>General</c:formatCode>
                <c:ptCount val="5"/>
                <c:pt idx="0">
                  <c:v>0</c:v>
                </c:pt>
                <c:pt idx="1">
                  <c:v>90</c:v>
                </c:pt>
                <c:pt idx="2">
                  <c:v>180</c:v>
                </c:pt>
                <c:pt idx="3">
                  <c:v>270</c:v>
                </c:pt>
                <c:pt idx="4">
                  <c:v>360</c:v>
                </c:pt>
              </c:numCache>
            </c:numRef>
          </c:xVal>
          <c:yVal>
            <c:numRef>
              <c:f>'Tpo.Cda., 10º, 2 Ejes'!$G$2:$G$6</c:f>
              <c:numCache>
                <c:formatCode>General</c:formatCode>
                <c:ptCount val="5"/>
                <c:pt idx="0">
                  <c:v>0</c:v>
                </c:pt>
                <c:pt idx="1">
                  <c:v>103.6</c:v>
                </c:pt>
                <c:pt idx="2">
                  <c:v>199.1</c:v>
                </c:pt>
                <c:pt idx="3">
                  <c:v>297.3</c:v>
                </c:pt>
              </c:numCache>
            </c:numRef>
          </c:yVal>
          <c:smooth val="0"/>
        </c:ser>
        <c:dLbls>
          <c:showLegendKey val="0"/>
          <c:showVal val="0"/>
          <c:showCatName val="0"/>
          <c:showSerName val="0"/>
          <c:showPercent val="0"/>
          <c:showBubbleSize val="0"/>
        </c:dLbls>
        <c:axId val="-1763092192"/>
        <c:axId val="-1763096000"/>
      </c:scatterChart>
      <c:valAx>
        <c:axId val="-1763089472"/>
        <c:scaling>
          <c:orientation val="minMax"/>
          <c:max val="36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2736"/>
        <c:crosses val="autoZero"/>
        <c:crossBetween val="midCat"/>
        <c:majorUnit val="90"/>
      </c:valAx>
      <c:valAx>
        <c:axId val="-1763092736"/>
        <c:scaling>
          <c:orientation val="minMax"/>
          <c:max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TIEMPO EN MINUTOS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9472"/>
        <c:crosses val="autoZero"/>
        <c:crossBetween val="midCat"/>
        <c:majorUnit val="0.5"/>
      </c:valAx>
      <c:valAx>
        <c:axId val="-1763096000"/>
        <c:scaling>
          <c:orientation val="minMax"/>
          <c:max val="360"/>
          <c:min val="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TIEMPO EN SEGUNDOS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2192"/>
        <c:crosses val="max"/>
        <c:crossBetween val="midCat"/>
        <c:majorUnit val="30"/>
      </c:valAx>
      <c:valAx>
        <c:axId val="-1763092192"/>
        <c:scaling>
          <c:orientation val="minMax"/>
        </c:scaling>
        <c:delete val="1"/>
        <c:axPos val="b"/>
        <c:numFmt formatCode="General" sourceLinked="1"/>
        <c:majorTickMark val="out"/>
        <c:minorTickMark val="none"/>
        <c:tickLblPos val="nextTo"/>
        <c:crossAx val="-1763096000"/>
        <c:crosses val="autoZero"/>
        <c:crossBetween val="midCat"/>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'Tpo.Cda., 20º, 2 Ejes'!$B$1</c:f>
              <c:strCache>
                <c:ptCount val="1"/>
                <c:pt idx="0">
                  <c:v>12 NDS</c:v>
                </c:pt>
              </c:strCache>
            </c:strRef>
          </c:tx>
          <c:spPr>
            <a:ln w="25400" cap="rnd">
              <a:noFill/>
              <a:round/>
            </a:ln>
            <a:effectLst/>
          </c:spPr>
          <c:marker>
            <c:symbol val="none"/>
          </c:marker>
          <c:xVal>
            <c:numRef>
              <c:f>'Tpo.Cda., 20º, 2 Ejes'!$A$2:$A$6</c:f>
              <c:numCache>
                <c:formatCode>General</c:formatCode>
                <c:ptCount val="5"/>
                <c:pt idx="0">
                  <c:v>0</c:v>
                </c:pt>
                <c:pt idx="1">
                  <c:v>90</c:v>
                </c:pt>
                <c:pt idx="2">
                  <c:v>180</c:v>
                </c:pt>
                <c:pt idx="3">
                  <c:v>270</c:v>
                </c:pt>
                <c:pt idx="4">
                  <c:v>360</c:v>
                </c:pt>
              </c:numCache>
            </c:numRef>
          </c:xVal>
          <c:yVal>
            <c:numRef>
              <c:f>'Tpo.Cda., 20º, 2 Ejes'!$B$2:$B$6</c:f>
              <c:numCache>
                <c:formatCode>General</c:formatCode>
                <c:ptCount val="5"/>
                <c:pt idx="0">
                  <c:v>0</c:v>
                </c:pt>
                <c:pt idx="1">
                  <c:v>1.7266666666666666</c:v>
                </c:pt>
                <c:pt idx="2">
                  <c:v>3.2266666666666666</c:v>
                </c:pt>
                <c:pt idx="3">
                  <c:v>4.7266666666666675</c:v>
                </c:pt>
              </c:numCache>
            </c:numRef>
          </c:yVal>
          <c:smooth val="0"/>
        </c:ser>
        <c:ser>
          <c:idx val="1"/>
          <c:order val="1"/>
          <c:tx>
            <c:strRef>
              <c:f>'Tpo.Cda., 20º, 2 Ejes'!$C$1</c:f>
              <c:strCache>
                <c:ptCount val="1"/>
                <c:pt idx="0">
                  <c:v>21,7 NDS</c:v>
                </c:pt>
              </c:strCache>
            </c:strRef>
          </c:tx>
          <c:spPr>
            <a:ln w="25400" cap="rnd">
              <a:noFill/>
              <a:round/>
            </a:ln>
            <a:effectLst/>
          </c:spPr>
          <c:marker>
            <c:symbol val="none"/>
          </c:marker>
          <c:xVal>
            <c:numRef>
              <c:f>'Tpo.Cda., 20º, 2 Ejes'!$A$2:$A$6</c:f>
              <c:numCache>
                <c:formatCode>General</c:formatCode>
                <c:ptCount val="5"/>
                <c:pt idx="0">
                  <c:v>0</c:v>
                </c:pt>
                <c:pt idx="1">
                  <c:v>90</c:v>
                </c:pt>
                <c:pt idx="2">
                  <c:v>180</c:v>
                </c:pt>
                <c:pt idx="3">
                  <c:v>270</c:v>
                </c:pt>
                <c:pt idx="4">
                  <c:v>360</c:v>
                </c:pt>
              </c:numCache>
            </c:numRef>
          </c:xVal>
          <c:yVal>
            <c:numRef>
              <c:f>'Tpo.Cda., 20º, 2 Ejes'!$C$2:$C$6</c:f>
              <c:numCache>
                <c:formatCode>General</c:formatCode>
                <c:ptCount val="5"/>
                <c:pt idx="0">
                  <c:v>0</c:v>
                </c:pt>
                <c:pt idx="1">
                  <c:v>1.0916666666666666</c:v>
                </c:pt>
                <c:pt idx="2">
                  <c:v>2.0916666666666668</c:v>
                </c:pt>
                <c:pt idx="3">
                  <c:v>3.0449999999999999</c:v>
                </c:pt>
              </c:numCache>
            </c:numRef>
          </c:yVal>
          <c:smooth val="0"/>
        </c:ser>
        <c:ser>
          <c:idx val="2"/>
          <c:order val="2"/>
          <c:tx>
            <c:strRef>
              <c:f>'Tpo.Cda., 20º, 2 Ejes'!$D$1</c:f>
              <c:strCache>
                <c:ptCount val="1"/>
                <c:pt idx="0">
                  <c:v>27,3 NDS</c:v>
                </c:pt>
              </c:strCache>
            </c:strRef>
          </c:tx>
          <c:spPr>
            <a:ln w="25400" cap="rnd">
              <a:noFill/>
              <a:round/>
            </a:ln>
            <a:effectLst/>
          </c:spPr>
          <c:marker>
            <c:symbol val="none"/>
          </c:marker>
          <c:xVal>
            <c:numRef>
              <c:f>'Tpo.Cda., 20º, 2 Ejes'!$A$2:$A$6</c:f>
              <c:numCache>
                <c:formatCode>General</c:formatCode>
                <c:ptCount val="5"/>
                <c:pt idx="0">
                  <c:v>0</c:v>
                </c:pt>
                <c:pt idx="1">
                  <c:v>90</c:v>
                </c:pt>
                <c:pt idx="2">
                  <c:v>180</c:v>
                </c:pt>
                <c:pt idx="3">
                  <c:v>270</c:v>
                </c:pt>
                <c:pt idx="4">
                  <c:v>360</c:v>
                </c:pt>
              </c:numCache>
            </c:numRef>
          </c:xVal>
          <c:yVal>
            <c:numRef>
              <c:f>'Tpo.Cda., 20º, 2 Ejes'!$D$2:$D$6</c:f>
              <c:numCache>
                <c:formatCode>General</c:formatCode>
                <c:ptCount val="5"/>
                <c:pt idx="0">
                  <c:v>0</c:v>
                </c:pt>
                <c:pt idx="1">
                  <c:v>0.95499999999999996</c:v>
                </c:pt>
                <c:pt idx="2">
                  <c:v>1.8633333333333333</c:v>
                </c:pt>
                <c:pt idx="3">
                  <c:v>2.7266666666666666</c:v>
                </c:pt>
              </c:numCache>
            </c:numRef>
          </c:yVal>
          <c:smooth val="0"/>
        </c:ser>
        <c:dLbls>
          <c:showLegendKey val="0"/>
          <c:showVal val="0"/>
          <c:showCatName val="0"/>
          <c:showSerName val="0"/>
          <c:showPercent val="0"/>
          <c:showBubbleSize val="0"/>
        </c:dLbls>
        <c:axId val="-1763088928"/>
        <c:axId val="-1763085120"/>
      </c:scatterChart>
      <c:scatterChart>
        <c:scatterStyle val="lineMarker"/>
        <c:varyColors val="0"/>
        <c:ser>
          <c:idx val="3"/>
          <c:order val="3"/>
          <c:tx>
            <c:strRef>
              <c:f>'Tpo.Cda., 20º, 2 Ejes'!$E$1</c:f>
              <c:strCache>
                <c:ptCount val="1"/>
                <c:pt idx="0">
                  <c:v>12 NDS</c:v>
                </c:pt>
              </c:strCache>
            </c:strRef>
          </c:tx>
          <c:spPr>
            <a:ln w="25400" cap="rnd">
              <a:noFill/>
              <a:round/>
            </a:ln>
            <a:effectLst/>
          </c:spPr>
          <c:marker>
            <c:symbol val="none"/>
          </c:marker>
          <c:trendline>
            <c:name>12 NDS.</c:name>
            <c:spPr>
              <a:ln w="19050" cap="rnd">
                <a:solidFill>
                  <a:schemeClr val="accent4"/>
                </a:solidFill>
                <a:prstDash val="sysDot"/>
              </a:ln>
              <a:effectLst/>
            </c:spPr>
            <c:trendlineType val="poly"/>
            <c:order val="2"/>
            <c:dispRSqr val="0"/>
            <c:dispEq val="0"/>
          </c:trendline>
          <c:xVal>
            <c:numRef>
              <c:f>'Tpo.Cda., 20º, 2 Ejes'!$A$2:$A$6</c:f>
              <c:numCache>
                <c:formatCode>General</c:formatCode>
                <c:ptCount val="5"/>
                <c:pt idx="0">
                  <c:v>0</c:v>
                </c:pt>
                <c:pt idx="1">
                  <c:v>90</c:v>
                </c:pt>
                <c:pt idx="2">
                  <c:v>180</c:v>
                </c:pt>
                <c:pt idx="3">
                  <c:v>270</c:v>
                </c:pt>
                <c:pt idx="4">
                  <c:v>360</c:v>
                </c:pt>
              </c:numCache>
            </c:numRef>
          </c:xVal>
          <c:yVal>
            <c:numRef>
              <c:f>'Tpo.Cda., 20º, 2 Ejes'!$E$2:$E$6</c:f>
              <c:numCache>
                <c:formatCode>General</c:formatCode>
                <c:ptCount val="5"/>
                <c:pt idx="0">
                  <c:v>0</c:v>
                </c:pt>
                <c:pt idx="1">
                  <c:v>103.6</c:v>
                </c:pt>
                <c:pt idx="2">
                  <c:v>193.6</c:v>
                </c:pt>
                <c:pt idx="3">
                  <c:v>283.60000000000002</c:v>
                </c:pt>
              </c:numCache>
            </c:numRef>
          </c:yVal>
          <c:smooth val="0"/>
        </c:ser>
        <c:ser>
          <c:idx val="4"/>
          <c:order val="4"/>
          <c:tx>
            <c:strRef>
              <c:f>'Tpo.Cda., 20º, 2 Ejes'!$F$1</c:f>
              <c:strCache>
                <c:ptCount val="1"/>
                <c:pt idx="0">
                  <c:v>21,7 NDS</c:v>
                </c:pt>
              </c:strCache>
            </c:strRef>
          </c:tx>
          <c:spPr>
            <a:ln w="25400" cap="rnd">
              <a:noFill/>
              <a:round/>
            </a:ln>
            <a:effectLst/>
          </c:spPr>
          <c:marker>
            <c:symbol val="none"/>
          </c:marker>
          <c:trendline>
            <c:name>21,7 NDS.</c:name>
            <c:spPr>
              <a:ln w="12700" cap="rnd">
                <a:solidFill>
                  <a:schemeClr val="accent5"/>
                </a:solidFill>
                <a:prstDash val="dash"/>
              </a:ln>
              <a:effectLst/>
            </c:spPr>
            <c:trendlineType val="poly"/>
            <c:order val="2"/>
            <c:dispRSqr val="0"/>
            <c:dispEq val="0"/>
          </c:trendline>
          <c:xVal>
            <c:numRef>
              <c:f>'Tpo.Cda., 20º, 2 Ejes'!$A$2:$A$6</c:f>
              <c:numCache>
                <c:formatCode>General</c:formatCode>
                <c:ptCount val="5"/>
                <c:pt idx="0">
                  <c:v>0</c:v>
                </c:pt>
                <c:pt idx="1">
                  <c:v>90</c:v>
                </c:pt>
                <c:pt idx="2">
                  <c:v>180</c:v>
                </c:pt>
                <c:pt idx="3">
                  <c:v>270</c:v>
                </c:pt>
                <c:pt idx="4">
                  <c:v>360</c:v>
                </c:pt>
              </c:numCache>
            </c:numRef>
          </c:xVal>
          <c:yVal>
            <c:numRef>
              <c:f>'Tpo.Cda., 20º, 2 Ejes'!$F$2:$F$6</c:f>
              <c:numCache>
                <c:formatCode>General</c:formatCode>
                <c:ptCount val="5"/>
                <c:pt idx="0">
                  <c:v>0</c:v>
                </c:pt>
                <c:pt idx="1">
                  <c:v>65.5</c:v>
                </c:pt>
                <c:pt idx="2">
                  <c:v>125.5</c:v>
                </c:pt>
                <c:pt idx="3">
                  <c:v>182.7</c:v>
                </c:pt>
              </c:numCache>
            </c:numRef>
          </c:yVal>
          <c:smooth val="0"/>
        </c:ser>
        <c:ser>
          <c:idx val="5"/>
          <c:order val="5"/>
          <c:tx>
            <c:strRef>
              <c:f>'Tpo.Cda., 20º, 2 Ejes'!$G$1</c:f>
              <c:strCache>
                <c:ptCount val="1"/>
                <c:pt idx="0">
                  <c:v>27,3 NDS</c:v>
                </c:pt>
              </c:strCache>
            </c:strRef>
          </c:tx>
          <c:spPr>
            <a:ln w="25400" cap="rnd">
              <a:noFill/>
              <a:round/>
            </a:ln>
            <a:effectLst/>
          </c:spPr>
          <c:marker>
            <c:symbol val="none"/>
          </c:marker>
          <c:trendline>
            <c:name>27,3 NDS.</c:name>
            <c:spPr>
              <a:ln w="12700" cap="rnd">
                <a:solidFill>
                  <a:schemeClr val="accent6"/>
                </a:solidFill>
                <a:prstDash val="solid"/>
              </a:ln>
              <a:effectLst/>
            </c:spPr>
            <c:trendlineType val="poly"/>
            <c:order val="2"/>
            <c:dispRSqr val="0"/>
            <c:dispEq val="0"/>
          </c:trendline>
          <c:xVal>
            <c:numRef>
              <c:f>'Tpo.Cda., 20º, 2 Ejes'!$A$2:$A$6</c:f>
              <c:numCache>
                <c:formatCode>General</c:formatCode>
                <c:ptCount val="5"/>
                <c:pt idx="0">
                  <c:v>0</c:v>
                </c:pt>
                <c:pt idx="1">
                  <c:v>90</c:v>
                </c:pt>
                <c:pt idx="2">
                  <c:v>180</c:v>
                </c:pt>
                <c:pt idx="3">
                  <c:v>270</c:v>
                </c:pt>
                <c:pt idx="4">
                  <c:v>360</c:v>
                </c:pt>
              </c:numCache>
            </c:numRef>
          </c:xVal>
          <c:yVal>
            <c:numRef>
              <c:f>'Tpo.Cda., 20º, 2 Ejes'!$G$2:$G$6</c:f>
              <c:numCache>
                <c:formatCode>General</c:formatCode>
                <c:ptCount val="5"/>
                <c:pt idx="0">
                  <c:v>0</c:v>
                </c:pt>
                <c:pt idx="1">
                  <c:v>57.3</c:v>
                </c:pt>
                <c:pt idx="2">
                  <c:v>111.8</c:v>
                </c:pt>
                <c:pt idx="3">
                  <c:v>163.6</c:v>
                </c:pt>
              </c:numCache>
            </c:numRef>
          </c:yVal>
          <c:smooth val="0"/>
        </c:ser>
        <c:dLbls>
          <c:showLegendKey val="0"/>
          <c:showVal val="0"/>
          <c:showCatName val="0"/>
          <c:showSerName val="0"/>
          <c:showPercent val="0"/>
          <c:showBubbleSize val="0"/>
        </c:dLbls>
        <c:axId val="-1763082944"/>
        <c:axId val="-1763083488"/>
      </c:scatterChart>
      <c:valAx>
        <c:axId val="-1763088928"/>
        <c:scaling>
          <c:orientation val="minMax"/>
          <c:max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5120"/>
        <c:crosses val="autoZero"/>
        <c:crossBetween val="midCat"/>
        <c:majorUnit val="90"/>
      </c:valAx>
      <c:valAx>
        <c:axId val="-1763085120"/>
        <c:scaling>
          <c:orientation val="minMax"/>
          <c:max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DURACION EN MINUTOS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8928"/>
        <c:crosses val="autoZero"/>
        <c:crossBetween val="midCat"/>
        <c:majorUnit val="0.5"/>
      </c:valAx>
      <c:valAx>
        <c:axId val="-1763083488"/>
        <c:scaling>
          <c:orientation val="minMax"/>
          <c:max val="36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DURACION EN SEGUNDOS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2944"/>
        <c:crosses val="max"/>
        <c:crossBetween val="midCat"/>
        <c:majorUnit val="30"/>
      </c:valAx>
      <c:valAx>
        <c:axId val="-1763082944"/>
        <c:scaling>
          <c:orientation val="minMax"/>
        </c:scaling>
        <c:delete val="1"/>
        <c:axPos val="b"/>
        <c:numFmt formatCode="General" sourceLinked="1"/>
        <c:majorTickMark val="out"/>
        <c:minorTickMark val="none"/>
        <c:tickLblPos val="nextTo"/>
        <c:crossAx val="-1763083488"/>
        <c:crosses val="autoZero"/>
        <c:crossBetween val="midCat"/>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'Tpo.Cda., 35º, 2 Ejes'!$B$1</c:f>
              <c:strCache>
                <c:ptCount val="1"/>
                <c:pt idx="0">
                  <c:v>12 NDS</c:v>
                </c:pt>
              </c:strCache>
            </c:strRef>
          </c:tx>
          <c:spPr>
            <a:ln w="25400" cap="rnd">
              <a:noFill/>
              <a:round/>
            </a:ln>
            <a:effectLst/>
          </c:spPr>
          <c:marker>
            <c:symbol val="none"/>
          </c:marker>
          <c:xVal>
            <c:numRef>
              <c:f>'Tpo.Cda., 35º, 2 Ejes'!$A$2:$A$6</c:f>
              <c:numCache>
                <c:formatCode>General</c:formatCode>
                <c:ptCount val="5"/>
                <c:pt idx="0">
                  <c:v>0</c:v>
                </c:pt>
                <c:pt idx="1">
                  <c:v>90</c:v>
                </c:pt>
                <c:pt idx="2">
                  <c:v>180</c:v>
                </c:pt>
                <c:pt idx="3">
                  <c:v>270</c:v>
                </c:pt>
                <c:pt idx="4">
                  <c:v>360</c:v>
                </c:pt>
              </c:numCache>
            </c:numRef>
          </c:xVal>
          <c:yVal>
            <c:numRef>
              <c:f>'Tpo.Cda., 35º, 2 Ejes'!$B$2:$B$6</c:f>
              <c:numCache>
                <c:formatCode>General</c:formatCode>
                <c:ptCount val="5"/>
                <c:pt idx="0">
                  <c:v>0</c:v>
                </c:pt>
                <c:pt idx="1">
                  <c:v>1.1816666666666669</c:v>
                </c:pt>
                <c:pt idx="2">
                  <c:v>2.1816666666666666</c:v>
                </c:pt>
                <c:pt idx="3">
                  <c:v>3.0916666666666668</c:v>
                </c:pt>
                <c:pt idx="4">
                  <c:v>4</c:v>
                </c:pt>
              </c:numCache>
            </c:numRef>
          </c:yVal>
          <c:smooth val="0"/>
        </c:ser>
        <c:ser>
          <c:idx val="1"/>
          <c:order val="1"/>
          <c:tx>
            <c:strRef>
              <c:f>'Tpo.Cda., 35º, 2 Ejes'!$C$1</c:f>
              <c:strCache>
                <c:ptCount val="1"/>
                <c:pt idx="0">
                  <c:v>21,7 NDS</c:v>
                </c:pt>
              </c:strCache>
            </c:strRef>
          </c:tx>
          <c:spPr>
            <a:ln w="25400" cap="rnd">
              <a:noFill/>
              <a:round/>
            </a:ln>
            <a:effectLst/>
          </c:spPr>
          <c:marker>
            <c:symbol val="none"/>
          </c:marker>
          <c:xVal>
            <c:numRef>
              <c:f>'Tpo.Cda., 35º, 2 Ejes'!$A$2:$A$6</c:f>
              <c:numCache>
                <c:formatCode>General</c:formatCode>
                <c:ptCount val="5"/>
                <c:pt idx="0">
                  <c:v>0</c:v>
                </c:pt>
                <c:pt idx="1">
                  <c:v>90</c:v>
                </c:pt>
                <c:pt idx="2">
                  <c:v>180</c:v>
                </c:pt>
                <c:pt idx="3">
                  <c:v>270</c:v>
                </c:pt>
                <c:pt idx="4">
                  <c:v>360</c:v>
                </c:pt>
              </c:numCache>
            </c:numRef>
          </c:xVal>
          <c:yVal>
            <c:numRef>
              <c:f>'Tpo.Cda., 35º, 2 Ejes'!$C$2:$C$6</c:f>
              <c:numCache>
                <c:formatCode>General</c:formatCode>
                <c:ptCount val="5"/>
                <c:pt idx="0">
                  <c:v>0</c:v>
                </c:pt>
                <c:pt idx="1">
                  <c:v>0.81833333333333336</c:v>
                </c:pt>
                <c:pt idx="2">
                  <c:v>1.5916666666666666</c:v>
                </c:pt>
                <c:pt idx="3">
                  <c:v>2.3633333333333337</c:v>
                </c:pt>
                <c:pt idx="4">
                  <c:v>3.1366666666666663</c:v>
                </c:pt>
              </c:numCache>
            </c:numRef>
          </c:yVal>
          <c:smooth val="0"/>
        </c:ser>
        <c:ser>
          <c:idx val="2"/>
          <c:order val="2"/>
          <c:tx>
            <c:strRef>
              <c:f>'Tpo.Cda., 35º, 2 Ejes'!$D$1</c:f>
              <c:strCache>
                <c:ptCount val="1"/>
                <c:pt idx="0">
                  <c:v>27,3 NDS</c:v>
                </c:pt>
              </c:strCache>
            </c:strRef>
          </c:tx>
          <c:spPr>
            <a:ln w="25400" cap="rnd">
              <a:noFill/>
              <a:round/>
            </a:ln>
            <a:effectLst/>
          </c:spPr>
          <c:marker>
            <c:symbol val="none"/>
          </c:marker>
          <c:xVal>
            <c:numRef>
              <c:f>'Tpo.Cda., 35º, 2 Ejes'!$A$2:$A$6</c:f>
              <c:numCache>
                <c:formatCode>General</c:formatCode>
                <c:ptCount val="5"/>
                <c:pt idx="0">
                  <c:v>0</c:v>
                </c:pt>
                <c:pt idx="1">
                  <c:v>90</c:v>
                </c:pt>
                <c:pt idx="2">
                  <c:v>180</c:v>
                </c:pt>
                <c:pt idx="3">
                  <c:v>270</c:v>
                </c:pt>
                <c:pt idx="4">
                  <c:v>360</c:v>
                </c:pt>
              </c:numCache>
            </c:numRef>
          </c:xVal>
          <c:yVal>
            <c:numRef>
              <c:f>'Tpo.Cda., 35º, 2 Ejes'!$D$2:$D$6</c:f>
              <c:numCache>
                <c:formatCode>General</c:formatCode>
                <c:ptCount val="5"/>
                <c:pt idx="0">
                  <c:v>0</c:v>
                </c:pt>
                <c:pt idx="1">
                  <c:v>0.77333333333333332</c:v>
                </c:pt>
                <c:pt idx="2">
                  <c:v>1.4549999999999998</c:v>
                </c:pt>
                <c:pt idx="3">
                  <c:v>2.0916666666666668</c:v>
                </c:pt>
                <c:pt idx="4">
                  <c:v>2.7216666666666667</c:v>
                </c:pt>
              </c:numCache>
            </c:numRef>
          </c:yVal>
          <c:smooth val="0"/>
        </c:ser>
        <c:dLbls>
          <c:showLegendKey val="0"/>
          <c:showVal val="0"/>
          <c:showCatName val="0"/>
          <c:showSerName val="0"/>
          <c:showPercent val="0"/>
          <c:showBubbleSize val="0"/>
        </c:dLbls>
        <c:axId val="-1763090560"/>
        <c:axId val="-1763096544"/>
      </c:scatterChart>
      <c:scatterChart>
        <c:scatterStyle val="lineMarker"/>
        <c:varyColors val="0"/>
        <c:ser>
          <c:idx val="3"/>
          <c:order val="3"/>
          <c:tx>
            <c:strRef>
              <c:f>'Tpo.Cda., 35º, 2 Ejes'!$E$1</c:f>
              <c:strCache>
                <c:ptCount val="1"/>
                <c:pt idx="0">
                  <c:v>12 NDS</c:v>
                </c:pt>
              </c:strCache>
            </c:strRef>
          </c:tx>
          <c:spPr>
            <a:ln w="25400" cap="rnd">
              <a:noFill/>
              <a:round/>
            </a:ln>
            <a:effectLst/>
          </c:spPr>
          <c:marker>
            <c:symbol val="none"/>
          </c:marker>
          <c:trendline>
            <c:name>12 NDS.</c:name>
            <c:spPr>
              <a:ln w="19050" cap="rnd">
                <a:solidFill>
                  <a:schemeClr val="accent4"/>
                </a:solidFill>
                <a:prstDash val="sysDot"/>
              </a:ln>
              <a:effectLst/>
            </c:spPr>
            <c:trendlineType val="poly"/>
            <c:order val="2"/>
            <c:dispRSqr val="0"/>
            <c:dispEq val="0"/>
          </c:trendline>
          <c:xVal>
            <c:numRef>
              <c:f>'Tpo.Cda., 35º, 2 Ejes'!$A$2:$A$6</c:f>
              <c:numCache>
                <c:formatCode>General</c:formatCode>
                <c:ptCount val="5"/>
                <c:pt idx="0">
                  <c:v>0</c:v>
                </c:pt>
                <c:pt idx="1">
                  <c:v>90</c:v>
                </c:pt>
                <c:pt idx="2">
                  <c:v>180</c:v>
                </c:pt>
                <c:pt idx="3">
                  <c:v>270</c:v>
                </c:pt>
                <c:pt idx="4">
                  <c:v>360</c:v>
                </c:pt>
              </c:numCache>
            </c:numRef>
          </c:xVal>
          <c:yVal>
            <c:numRef>
              <c:f>'Tpo.Cda., 35º, 2 Ejes'!$E$2:$E$6</c:f>
              <c:numCache>
                <c:formatCode>General</c:formatCode>
                <c:ptCount val="5"/>
                <c:pt idx="0">
                  <c:v>0</c:v>
                </c:pt>
                <c:pt idx="1">
                  <c:v>70.900000000000006</c:v>
                </c:pt>
                <c:pt idx="2">
                  <c:v>130.9</c:v>
                </c:pt>
                <c:pt idx="3">
                  <c:v>185.5</c:v>
                </c:pt>
                <c:pt idx="4">
                  <c:v>240</c:v>
                </c:pt>
              </c:numCache>
            </c:numRef>
          </c:yVal>
          <c:smooth val="0"/>
        </c:ser>
        <c:ser>
          <c:idx val="4"/>
          <c:order val="4"/>
          <c:tx>
            <c:strRef>
              <c:f>'Tpo.Cda., 35º, 2 Ejes'!$F$1</c:f>
              <c:strCache>
                <c:ptCount val="1"/>
                <c:pt idx="0">
                  <c:v>21,7 NDS</c:v>
                </c:pt>
              </c:strCache>
            </c:strRef>
          </c:tx>
          <c:spPr>
            <a:ln w="25400" cap="rnd">
              <a:noFill/>
              <a:round/>
            </a:ln>
            <a:effectLst/>
          </c:spPr>
          <c:marker>
            <c:symbol val="none"/>
          </c:marker>
          <c:trendline>
            <c:name>21,7 NDS.</c:name>
            <c:spPr>
              <a:ln w="12700" cap="rnd">
                <a:solidFill>
                  <a:schemeClr val="accent5"/>
                </a:solidFill>
                <a:prstDash val="dash"/>
              </a:ln>
              <a:effectLst/>
            </c:spPr>
            <c:trendlineType val="poly"/>
            <c:order val="2"/>
            <c:dispRSqr val="0"/>
            <c:dispEq val="0"/>
          </c:trendline>
          <c:xVal>
            <c:numRef>
              <c:f>'Tpo.Cda., 35º, 2 Ejes'!$A$2:$A$6</c:f>
              <c:numCache>
                <c:formatCode>General</c:formatCode>
                <c:ptCount val="5"/>
                <c:pt idx="0">
                  <c:v>0</c:v>
                </c:pt>
                <c:pt idx="1">
                  <c:v>90</c:v>
                </c:pt>
                <c:pt idx="2">
                  <c:v>180</c:v>
                </c:pt>
                <c:pt idx="3">
                  <c:v>270</c:v>
                </c:pt>
                <c:pt idx="4">
                  <c:v>360</c:v>
                </c:pt>
              </c:numCache>
            </c:numRef>
          </c:xVal>
          <c:yVal>
            <c:numRef>
              <c:f>'Tpo.Cda., 35º, 2 Ejes'!$F$2:$F$6</c:f>
              <c:numCache>
                <c:formatCode>General</c:formatCode>
                <c:ptCount val="5"/>
                <c:pt idx="0">
                  <c:v>0</c:v>
                </c:pt>
                <c:pt idx="1">
                  <c:v>49.1</c:v>
                </c:pt>
                <c:pt idx="2">
                  <c:v>95.5</c:v>
                </c:pt>
                <c:pt idx="3">
                  <c:v>141.80000000000001</c:v>
                </c:pt>
                <c:pt idx="4">
                  <c:v>188.2</c:v>
                </c:pt>
              </c:numCache>
            </c:numRef>
          </c:yVal>
          <c:smooth val="0"/>
        </c:ser>
        <c:ser>
          <c:idx val="5"/>
          <c:order val="5"/>
          <c:tx>
            <c:strRef>
              <c:f>'Tpo.Cda., 35º, 2 Ejes'!$G$1</c:f>
              <c:strCache>
                <c:ptCount val="1"/>
                <c:pt idx="0">
                  <c:v>27,3 NDS</c:v>
                </c:pt>
              </c:strCache>
            </c:strRef>
          </c:tx>
          <c:spPr>
            <a:ln w="25400" cap="rnd">
              <a:noFill/>
              <a:round/>
            </a:ln>
            <a:effectLst/>
          </c:spPr>
          <c:marker>
            <c:symbol val="none"/>
          </c:marker>
          <c:trendline>
            <c:name>27,3 NDS.</c:name>
            <c:spPr>
              <a:ln w="12700" cap="rnd">
                <a:solidFill>
                  <a:schemeClr val="accent6"/>
                </a:solidFill>
                <a:prstDash val="solid"/>
              </a:ln>
              <a:effectLst/>
            </c:spPr>
            <c:trendlineType val="poly"/>
            <c:order val="2"/>
            <c:dispRSqr val="0"/>
            <c:dispEq val="0"/>
          </c:trendline>
          <c:xVal>
            <c:numRef>
              <c:f>'Tpo.Cda., 35º, 2 Ejes'!$A$2:$A$6</c:f>
              <c:numCache>
                <c:formatCode>General</c:formatCode>
                <c:ptCount val="5"/>
                <c:pt idx="0">
                  <c:v>0</c:v>
                </c:pt>
                <c:pt idx="1">
                  <c:v>90</c:v>
                </c:pt>
                <c:pt idx="2">
                  <c:v>180</c:v>
                </c:pt>
                <c:pt idx="3">
                  <c:v>270</c:v>
                </c:pt>
                <c:pt idx="4">
                  <c:v>360</c:v>
                </c:pt>
              </c:numCache>
            </c:numRef>
          </c:xVal>
          <c:yVal>
            <c:numRef>
              <c:f>'Tpo.Cda., 35º, 2 Ejes'!$G$2:$G$6</c:f>
              <c:numCache>
                <c:formatCode>General</c:formatCode>
                <c:ptCount val="5"/>
                <c:pt idx="0">
                  <c:v>0</c:v>
                </c:pt>
                <c:pt idx="1">
                  <c:v>46.4</c:v>
                </c:pt>
                <c:pt idx="2">
                  <c:v>87.3</c:v>
                </c:pt>
                <c:pt idx="3">
                  <c:v>125.5</c:v>
                </c:pt>
                <c:pt idx="4">
                  <c:v>163.30000000000001</c:v>
                </c:pt>
              </c:numCache>
            </c:numRef>
          </c:yVal>
          <c:smooth val="0"/>
        </c:ser>
        <c:dLbls>
          <c:showLegendKey val="0"/>
          <c:showVal val="0"/>
          <c:showCatName val="0"/>
          <c:showSerName val="0"/>
          <c:showPercent val="0"/>
          <c:showBubbleSize val="0"/>
        </c:dLbls>
        <c:axId val="-1763094912"/>
        <c:axId val="-1763084032"/>
      </c:scatterChart>
      <c:valAx>
        <c:axId val="-1763090560"/>
        <c:scaling>
          <c:orientation val="minMax"/>
          <c:max val="36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6544"/>
        <c:crosses val="autoZero"/>
        <c:crossBetween val="midCat"/>
        <c:majorUnit val="90"/>
      </c:valAx>
      <c:valAx>
        <c:axId val="-1763096544"/>
        <c:scaling>
          <c:orientation val="minMax"/>
          <c:max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DURACION EN MINUTOS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0560"/>
        <c:crosses val="autoZero"/>
        <c:crossBetween val="midCat"/>
        <c:majorUnit val="0.5"/>
      </c:valAx>
      <c:valAx>
        <c:axId val="-1763084032"/>
        <c:scaling>
          <c:orientation val="minMax"/>
          <c:max val="36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DURACION EN SEGUNDOS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4912"/>
        <c:crosses val="max"/>
        <c:crossBetween val="midCat"/>
        <c:majorUnit val="30"/>
      </c:valAx>
      <c:valAx>
        <c:axId val="-1763094912"/>
        <c:scaling>
          <c:orientation val="minMax"/>
        </c:scaling>
        <c:delete val="1"/>
        <c:axPos val="b"/>
        <c:numFmt formatCode="General" sourceLinked="1"/>
        <c:majorTickMark val="out"/>
        <c:minorTickMark val="none"/>
        <c:tickLblPos val="nextTo"/>
        <c:crossAx val="-1763084032"/>
        <c:crosses val="autoZero"/>
        <c:crossBetween val="midCat"/>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'DNC., SB-KVD, 135RPM, 16.8N'!$B$1</c:f>
              <c:strCache>
                <c:ptCount val="1"/>
                <c:pt idx="0">
                  <c:v>EB 10º</c:v>
                </c:pt>
              </c:strCache>
            </c:strRef>
          </c:tx>
          <c:spPr>
            <a:ln w="25400" cap="rnd">
              <a:noFill/>
              <a:round/>
            </a:ln>
            <a:effectLst/>
          </c:spPr>
          <c:marker>
            <c:symbol val="triangle"/>
            <c:size val="5"/>
            <c:spPr>
              <a:noFill/>
              <a:ln w="12700">
                <a:solidFill>
                  <a:schemeClr val="accent1"/>
                </a:solidFill>
              </a:ln>
              <a:effectLst/>
            </c:spPr>
          </c:marker>
          <c:trendline>
            <c:spPr>
              <a:ln w="12700" cap="rnd">
                <a:solidFill>
                  <a:schemeClr val="accent1"/>
                </a:solidFill>
                <a:prstDash val="solid"/>
              </a:ln>
              <a:effectLst/>
            </c:spPr>
            <c:trendlineType val="poly"/>
            <c:order val="5"/>
            <c:dispRSqr val="0"/>
            <c:dispEq val="0"/>
          </c:trendline>
          <c:xVal>
            <c:numRef>
              <c:f>'DNC., SB-KVD, 135RPM, 16.8N'!$A$2:$A$7</c:f>
              <c:numCache>
                <c:formatCode>General</c:formatCode>
                <c:ptCount val="6"/>
                <c:pt idx="0">
                  <c:v>0</c:v>
                </c:pt>
                <c:pt idx="1">
                  <c:v>30</c:v>
                </c:pt>
                <c:pt idx="2">
                  <c:v>60</c:v>
                </c:pt>
                <c:pt idx="3">
                  <c:v>90</c:v>
                </c:pt>
                <c:pt idx="4">
                  <c:v>120</c:v>
                </c:pt>
                <c:pt idx="5">
                  <c:v>150</c:v>
                </c:pt>
              </c:numCache>
            </c:numRef>
          </c:xVal>
          <c:yVal>
            <c:numRef>
              <c:f>'DNC., SB-KVD, 135RPM, 16.8N'!$B$2:$B$7</c:f>
              <c:numCache>
                <c:formatCode>General</c:formatCode>
                <c:ptCount val="6"/>
                <c:pt idx="0">
                  <c:v>0</c:v>
                </c:pt>
                <c:pt idx="1">
                  <c:v>270</c:v>
                </c:pt>
                <c:pt idx="2">
                  <c:v>510</c:v>
                </c:pt>
                <c:pt idx="3">
                  <c:v>810</c:v>
                </c:pt>
                <c:pt idx="4">
                  <c:v>1300</c:v>
                </c:pt>
                <c:pt idx="5">
                  <c:v>2540</c:v>
                </c:pt>
              </c:numCache>
            </c:numRef>
          </c:yVal>
          <c:smooth val="0"/>
        </c:ser>
        <c:ser>
          <c:idx val="1"/>
          <c:order val="1"/>
          <c:tx>
            <c:strRef>
              <c:f>'DNC., SB-KVD, 135RPM, 16.8N'!$C$1</c:f>
              <c:strCache>
                <c:ptCount val="1"/>
                <c:pt idx="0">
                  <c:v>EB 20º</c:v>
                </c:pt>
              </c:strCache>
            </c:strRef>
          </c:tx>
          <c:spPr>
            <a:ln w="25400" cap="rnd">
              <a:noFill/>
              <a:round/>
            </a:ln>
            <a:effectLst/>
          </c:spPr>
          <c:marker>
            <c:symbol val="circle"/>
            <c:size val="5"/>
            <c:spPr>
              <a:noFill/>
              <a:ln w="12700">
                <a:solidFill>
                  <a:schemeClr val="accent2"/>
                </a:solidFill>
              </a:ln>
              <a:effectLst/>
            </c:spPr>
          </c:marker>
          <c:trendline>
            <c:spPr>
              <a:ln w="12700" cap="rnd">
                <a:solidFill>
                  <a:schemeClr val="accent2"/>
                </a:solidFill>
                <a:prstDash val="solid"/>
              </a:ln>
              <a:effectLst/>
            </c:spPr>
            <c:trendlineType val="poly"/>
            <c:order val="5"/>
            <c:dispRSqr val="0"/>
            <c:dispEq val="0"/>
          </c:trendline>
          <c:xVal>
            <c:numRef>
              <c:f>'DNC., SB-KVD, 135RPM, 16.8N'!$A$2:$A$7</c:f>
              <c:numCache>
                <c:formatCode>General</c:formatCode>
                <c:ptCount val="6"/>
                <c:pt idx="0">
                  <c:v>0</c:v>
                </c:pt>
                <c:pt idx="1">
                  <c:v>30</c:v>
                </c:pt>
                <c:pt idx="2">
                  <c:v>60</c:v>
                </c:pt>
                <c:pt idx="3">
                  <c:v>90</c:v>
                </c:pt>
                <c:pt idx="4">
                  <c:v>120</c:v>
                </c:pt>
                <c:pt idx="5">
                  <c:v>150</c:v>
                </c:pt>
              </c:numCache>
            </c:numRef>
          </c:xVal>
          <c:yVal>
            <c:numRef>
              <c:f>'DNC., SB-KVD, 135RPM, 16.8N'!$C$2:$C$7</c:f>
              <c:numCache>
                <c:formatCode>General</c:formatCode>
                <c:ptCount val="6"/>
                <c:pt idx="0">
                  <c:v>0</c:v>
                </c:pt>
                <c:pt idx="1">
                  <c:v>150</c:v>
                </c:pt>
                <c:pt idx="2">
                  <c:v>280</c:v>
                </c:pt>
                <c:pt idx="3">
                  <c:v>420</c:v>
                </c:pt>
                <c:pt idx="4">
                  <c:v>690</c:v>
                </c:pt>
                <c:pt idx="5">
                  <c:v>1360</c:v>
                </c:pt>
              </c:numCache>
            </c:numRef>
          </c:yVal>
          <c:smooth val="0"/>
        </c:ser>
        <c:ser>
          <c:idx val="2"/>
          <c:order val="2"/>
          <c:tx>
            <c:strRef>
              <c:f>'DNC., SB-KVD, 135RPM, 16.8N'!$D$1</c:f>
              <c:strCache>
                <c:ptCount val="1"/>
                <c:pt idx="0">
                  <c:v>EB 35º</c:v>
                </c:pt>
              </c:strCache>
            </c:strRef>
          </c:tx>
          <c:spPr>
            <a:ln w="25400" cap="rnd">
              <a:noFill/>
              <a:round/>
            </a:ln>
            <a:effectLst/>
          </c:spPr>
          <c:marker>
            <c:symbol val="diamond"/>
            <c:size val="5"/>
            <c:spPr>
              <a:noFill/>
              <a:ln w="12700">
                <a:solidFill>
                  <a:schemeClr val="accent3"/>
                </a:solidFill>
              </a:ln>
              <a:effectLst/>
            </c:spPr>
          </c:marker>
          <c:trendline>
            <c:spPr>
              <a:ln w="12700" cap="rnd">
                <a:solidFill>
                  <a:schemeClr val="accent3"/>
                </a:solidFill>
                <a:prstDash val="solid"/>
              </a:ln>
              <a:effectLst/>
            </c:spPr>
            <c:trendlineType val="poly"/>
            <c:order val="5"/>
            <c:dispRSqr val="0"/>
            <c:dispEq val="0"/>
          </c:trendline>
          <c:xVal>
            <c:numRef>
              <c:f>'DNC., SB-KVD, 135RPM, 16.8N'!$A$2:$A$7</c:f>
              <c:numCache>
                <c:formatCode>General</c:formatCode>
                <c:ptCount val="6"/>
                <c:pt idx="0">
                  <c:v>0</c:v>
                </c:pt>
                <c:pt idx="1">
                  <c:v>30</c:v>
                </c:pt>
                <c:pt idx="2">
                  <c:v>60</c:v>
                </c:pt>
                <c:pt idx="3">
                  <c:v>90</c:v>
                </c:pt>
                <c:pt idx="4">
                  <c:v>120</c:v>
                </c:pt>
                <c:pt idx="5">
                  <c:v>150</c:v>
                </c:pt>
              </c:numCache>
            </c:numRef>
          </c:xVal>
          <c:yVal>
            <c:numRef>
              <c:f>'DNC., SB-KVD, 135RPM, 16.8N'!$D$2:$D$7</c:f>
              <c:numCache>
                <c:formatCode>General</c:formatCode>
                <c:ptCount val="6"/>
                <c:pt idx="0">
                  <c:v>0</c:v>
                </c:pt>
                <c:pt idx="1">
                  <c:v>140</c:v>
                </c:pt>
                <c:pt idx="2">
                  <c:v>220</c:v>
                </c:pt>
                <c:pt idx="3">
                  <c:v>330</c:v>
                </c:pt>
                <c:pt idx="4">
                  <c:v>510</c:v>
                </c:pt>
                <c:pt idx="5">
                  <c:v>990</c:v>
                </c:pt>
              </c:numCache>
            </c:numRef>
          </c:yVal>
          <c:smooth val="0"/>
        </c:ser>
        <c:ser>
          <c:idx val="3"/>
          <c:order val="3"/>
          <c:tx>
            <c:strRef>
              <c:f>'DNC., SB-KVD, 135RPM, 16.8N'!$E$1</c:f>
              <c:strCache>
                <c:ptCount val="1"/>
                <c:pt idx="0">
                  <c:v>BB 10º</c:v>
                </c:pt>
              </c:strCache>
            </c:strRef>
          </c:tx>
          <c:spPr>
            <a:ln w="25400" cap="rnd">
              <a:noFill/>
              <a:round/>
            </a:ln>
            <a:effectLst/>
          </c:spPr>
          <c:marker>
            <c:symbol val="triangle"/>
            <c:size val="5"/>
            <c:spPr>
              <a:solidFill>
                <a:schemeClr val="accent4"/>
              </a:solidFill>
              <a:ln w="9525">
                <a:solidFill>
                  <a:schemeClr val="accent4"/>
                </a:solidFill>
              </a:ln>
              <a:effectLst/>
            </c:spPr>
          </c:marker>
          <c:trendline>
            <c:spPr>
              <a:ln w="12700" cap="rnd">
                <a:solidFill>
                  <a:schemeClr val="accent4"/>
                </a:solidFill>
                <a:prstDash val="dash"/>
              </a:ln>
              <a:effectLst/>
            </c:spPr>
            <c:trendlineType val="poly"/>
            <c:order val="5"/>
            <c:dispRSqr val="0"/>
            <c:dispEq val="0"/>
          </c:trendline>
          <c:xVal>
            <c:numRef>
              <c:f>'DNC., SB-KVD, 135RPM, 16.8N'!$A$2:$A$7</c:f>
              <c:numCache>
                <c:formatCode>General</c:formatCode>
                <c:ptCount val="6"/>
                <c:pt idx="0">
                  <c:v>0</c:v>
                </c:pt>
                <c:pt idx="1">
                  <c:v>30</c:v>
                </c:pt>
                <c:pt idx="2">
                  <c:v>60</c:v>
                </c:pt>
                <c:pt idx="3">
                  <c:v>90</c:v>
                </c:pt>
                <c:pt idx="4">
                  <c:v>120</c:v>
                </c:pt>
                <c:pt idx="5">
                  <c:v>150</c:v>
                </c:pt>
              </c:numCache>
            </c:numRef>
          </c:xVal>
          <c:yVal>
            <c:numRef>
              <c:f>'DNC., SB-KVD, 135RPM, 16.8N'!$E$2:$E$7</c:f>
              <c:numCache>
                <c:formatCode>General</c:formatCode>
                <c:ptCount val="6"/>
                <c:pt idx="0">
                  <c:v>0</c:v>
                </c:pt>
                <c:pt idx="1">
                  <c:v>290</c:v>
                </c:pt>
                <c:pt idx="2">
                  <c:v>500</c:v>
                </c:pt>
                <c:pt idx="3">
                  <c:v>820</c:v>
                </c:pt>
                <c:pt idx="4">
                  <c:v>1370</c:v>
                </c:pt>
                <c:pt idx="5">
                  <c:v>2840</c:v>
                </c:pt>
              </c:numCache>
            </c:numRef>
          </c:yVal>
          <c:smooth val="0"/>
        </c:ser>
        <c:ser>
          <c:idx val="4"/>
          <c:order val="4"/>
          <c:tx>
            <c:strRef>
              <c:f>'DNC., SB-KVD, 135RPM, 16.8N'!$F$1</c:f>
              <c:strCache>
                <c:ptCount val="1"/>
                <c:pt idx="0">
                  <c:v>BB 20º</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2700" cap="rnd">
                <a:solidFill>
                  <a:schemeClr val="accent5"/>
                </a:solidFill>
                <a:prstDash val="dash"/>
              </a:ln>
              <a:effectLst/>
            </c:spPr>
            <c:trendlineType val="poly"/>
            <c:order val="5"/>
            <c:dispRSqr val="0"/>
            <c:dispEq val="0"/>
          </c:trendline>
          <c:xVal>
            <c:numRef>
              <c:f>'DNC., SB-KVD, 135RPM, 16.8N'!$A$2:$A$7</c:f>
              <c:numCache>
                <c:formatCode>General</c:formatCode>
                <c:ptCount val="6"/>
                <c:pt idx="0">
                  <c:v>0</c:v>
                </c:pt>
                <c:pt idx="1">
                  <c:v>30</c:v>
                </c:pt>
                <c:pt idx="2">
                  <c:v>60</c:v>
                </c:pt>
                <c:pt idx="3">
                  <c:v>90</c:v>
                </c:pt>
                <c:pt idx="4">
                  <c:v>120</c:v>
                </c:pt>
                <c:pt idx="5">
                  <c:v>150</c:v>
                </c:pt>
              </c:numCache>
            </c:numRef>
          </c:xVal>
          <c:yVal>
            <c:numRef>
              <c:f>'DNC., SB-KVD, 135RPM, 16.8N'!$F$2:$F$7</c:f>
              <c:numCache>
                <c:formatCode>General</c:formatCode>
                <c:ptCount val="6"/>
                <c:pt idx="0">
                  <c:v>0</c:v>
                </c:pt>
                <c:pt idx="1">
                  <c:v>210</c:v>
                </c:pt>
                <c:pt idx="2">
                  <c:v>310</c:v>
                </c:pt>
                <c:pt idx="3">
                  <c:v>470</c:v>
                </c:pt>
                <c:pt idx="4">
                  <c:v>750</c:v>
                </c:pt>
                <c:pt idx="5">
                  <c:v>1500</c:v>
                </c:pt>
              </c:numCache>
            </c:numRef>
          </c:yVal>
          <c:smooth val="0"/>
        </c:ser>
        <c:ser>
          <c:idx val="5"/>
          <c:order val="5"/>
          <c:tx>
            <c:strRef>
              <c:f>'DNC., SB-KVD, 135RPM, 16.8N'!$G$1</c:f>
              <c:strCache>
                <c:ptCount val="1"/>
                <c:pt idx="0">
                  <c:v>BB 35º</c:v>
                </c:pt>
              </c:strCache>
            </c:strRef>
          </c:tx>
          <c:spPr>
            <a:ln w="25400" cap="rnd">
              <a:noFill/>
              <a:round/>
            </a:ln>
            <a:effectLst/>
          </c:spPr>
          <c:marker>
            <c:symbol val="diamond"/>
            <c:size val="5"/>
            <c:spPr>
              <a:solidFill>
                <a:schemeClr val="accent6"/>
              </a:solidFill>
              <a:ln w="9525">
                <a:solidFill>
                  <a:schemeClr val="accent6"/>
                </a:solidFill>
              </a:ln>
              <a:effectLst/>
            </c:spPr>
          </c:marker>
          <c:trendline>
            <c:spPr>
              <a:ln w="12700" cap="rnd">
                <a:solidFill>
                  <a:schemeClr val="accent6"/>
                </a:solidFill>
                <a:prstDash val="dash"/>
              </a:ln>
              <a:effectLst/>
            </c:spPr>
            <c:trendlineType val="poly"/>
            <c:order val="5"/>
            <c:dispRSqr val="0"/>
            <c:dispEq val="0"/>
          </c:trendline>
          <c:xVal>
            <c:numRef>
              <c:f>'DNC., SB-KVD, 135RPM, 16.8N'!$A$2:$A$7</c:f>
              <c:numCache>
                <c:formatCode>General</c:formatCode>
                <c:ptCount val="6"/>
                <c:pt idx="0">
                  <c:v>0</c:v>
                </c:pt>
                <c:pt idx="1">
                  <c:v>30</c:v>
                </c:pt>
                <c:pt idx="2">
                  <c:v>60</c:v>
                </c:pt>
                <c:pt idx="3">
                  <c:v>90</c:v>
                </c:pt>
                <c:pt idx="4">
                  <c:v>120</c:v>
                </c:pt>
                <c:pt idx="5">
                  <c:v>150</c:v>
                </c:pt>
              </c:numCache>
            </c:numRef>
          </c:xVal>
          <c:yVal>
            <c:numRef>
              <c:f>'DNC., SB-KVD, 135RPM, 16.8N'!$G$2:$G$7</c:f>
              <c:numCache>
                <c:formatCode>General</c:formatCode>
                <c:ptCount val="6"/>
                <c:pt idx="0">
                  <c:v>0</c:v>
                </c:pt>
                <c:pt idx="1">
                  <c:v>160</c:v>
                </c:pt>
                <c:pt idx="2">
                  <c:v>220</c:v>
                </c:pt>
                <c:pt idx="3">
                  <c:v>320</c:v>
                </c:pt>
                <c:pt idx="4">
                  <c:v>480</c:v>
                </c:pt>
                <c:pt idx="5">
                  <c:v>930</c:v>
                </c:pt>
              </c:numCache>
            </c:numRef>
          </c:yVal>
          <c:smooth val="0"/>
        </c:ser>
        <c:dLbls>
          <c:showLegendKey val="0"/>
          <c:showVal val="0"/>
          <c:showCatName val="0"/>
          <c:showSerName val="0"/>
          <c:showPercent val="0"/>
          <c:showBubbleSize val="0"/>
        </c:dLbls>
        <c:axId val="-1763087840"/>
        <c:axId val="-1763081856"/>
      </c:scatterChart>
      <c:valAx>
        <c:axId val="-1763087840"/>
        <c:scaling>
          <c:orientation val="minMax"/>
          <c:max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1856"/>
        <c:crosses val="autoZero"/>
        <c:crossBetween val="midCat"/>
        <c:majorUnit val="15"/>
      </c:valAx>
      <c:valAx>
        <c:axId val="-1763081856"/>
        <c:scaling>
          <c:orientation val="minMax"/>
          <c:max val="3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7840"/>
        <c:crosses val="autoZero"/>
        <c:crossBetween val="midCat"/>
        <c:majorUnit val="200"/>
      </c:valAx>
      <c:spPr>
        <a:noFill/>
        <a:ln>
          <a:noFill/>
        </a:ln>
        <a:effectLst/>
      </c:spPr>
    </c:plotArea>
    <c:legend>
      <c:legendPos val="b"/>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'DNC., SB-HVT, 145RPM, 18.2N'!$B$1</c:f>
              <c:strCache>
                <c:ptCount val="1"/>
                <c:pt idx="0">
                  <c:v>EB 10º</c:v>
                </c:pt>
              </c:strCache>
            </c:strRef>
          </c:tx>
          <c:spPr>
            <a:ln w="25400" cap="rnd">
              <a:noFill/>
              <a:round/>
            </a:ln>
            <a:effectLst/>
          </c:spPr>
          <c:marker>
            <c:symbol val="triangle"/>
            <c:size val="5"/>
            <c:spPr>
              <a:no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'DNC., SB-HVT, 145RPM, 18.2N'!$A$2:$A$7</c:f>
              <c:numCache>
                <c:formatCode>General</c:formatCode>
                <c:ptCount val="6"/>
                <c:pt idx="0">
                  <c:v>0</c:v>
                </c:pt>
                <c:pt idx="1">
                  <c:v>30</c:v>
                </c:pt>
                <c:pt idx="2">
                  <c:v>60</c:v>
                </c:pt>
                <c:pt idx="3">
                  <c:v>90</c:v>
                </c:pt>
                <c:pt idx="4">
                  <c:v>120</c:v>
                </c:pt>
                <c:pt idx="5">
                  <c:v>150</c:v>
                </c:pt>
              </c:numCache>
            </c:numRef>
          </c:xVal>
          <c:yVal>
            <c:numRef>
              <c:f>'DNC., SB-HVT, 145RPM, 18.2N'!$B$2:$B$7</c:f>
              <c:numCache>
                <c:formatCode>General</c:formatCode>
                <c:ptCount val="6"/>
                <c:pt idx="0">
                  <c:v>0</c:v>
                </c:pt>
                <c:pt idx="1">
                  <c:v>240</c:v>
                </c:pt>
                <c:pt idx="2">
                  <c:v>490</c:v>
                </c:pt>
                <c:pt idx="3">
                  <c:v>810</c:v>
                </c:pt>
                <c:pt idx="4">
                  <c:v>1320</c:v>
                </c:pt>
                <c:pt idx="5">
                  <c:v>2550</c:v>
                </c:pt>
              </c:numCache>
            </c:numRef>
          </c:yVal>
          <c:smooth val="0"/>
        </c:ser>
        <c:ser>
          <c:idx val="1"/>
          <c:order val="1"/>
          <c:tx>
            <c:strRef>
              <c:f>'DNC., SB-HVT, 145RPM, 18.2N'!$C$1</c:f>
              <c:strCache>
                <c:ptCount val="1"/>
                <c:pt idx="0">
                  <c:v>EB 20º</c:v>
                </c:pt>
              </c:strCache>
            </c:strRef>
          </c:tx>
          <c:spPr>
            <a:ln w="25400" cap="rnd">
              <a:noFill/>
              <a:round/>
            </a:ln>
            <a:effectLst/>
          </c:spPr>
          <c:marker>
            <c:symbol val="circle"/>
            <c:size val="5"/>
            <c:spPr>
              <a:no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'DNC., SB-HVT, 145RPM, 18.2N'!$A$2:$A$7</c:f>
              <c:numCache>
                <c:formatCode>General</c:formatCode>
                <c:ptCount val="6"/>
                <c:pt idx="0">
                  <c:v>0</c:v>
                </c:pt>
                <c:pt idx="1">
                  <c:v>30</c:v>
                </c:pt>
                <c:pt idx="2">
                  <c:v>60</c:v>
                </c:pt>
                <c:pt idx="3">
                  <c:v>90</c:v>
                </c:pt>
                <c:pt idx="4">
                  <c:v>120</c:v>
                </c:pt>
                <c:pt idx="5">
                  <c:v>150</c:v>
                </c:pt>
              </c:numCache>
            </c:numRef>
          </c:xVal>
          <c:yVal>
            <c:numRef>
              <c:f>'DNC., SB-HVT, 145RPM, 18.2N'!$C$2:$C$7</c:f>
              <c:numCache>
                <c:formatCode>General</c:formatCode>
                <c:ptCount val="6"/>
                <c:pt idx="0">
                  <c:v>0</c:v>
                </c:pt>
                <c:pt idx="1">
                  <c:v>150</c:v>
                </c:pt>
                <c:pt idx="2">
                  <c:v>280</c:v>
                </c:pt>
                <c:pt idx="3">
                  <c:v>430</c:v>
                </c:pt>
                <c:pt idx="4">
                  <c:v>690</c:v>
                </c:pt>
                <c:pt idx="5">
                  <c:v>1370</c:v>
                </c:pt>
              </c:numCache>
            </c:numRef>
          </c:yVal>
          <c:smooth val="0"/>
        </c:ser>
        <c:ser>
          <c:idx val="2"/>
          <c:order val="2"/>
          <c:tx>
            <c:strRef>
              <c:f>'DNC., SB-HVT, 145RPM, 18.2N'!$D$1</c:f>
              <c:strCache>
                <c:ptCount val="1"/>
                <c:pt idx="0">
                  <c:v>EB 35º</c:v>
                </c:pt>
              </c:strCache>
            </c:strRef>
          </c:tx>
          <c:spPr>
            <a:ln w="25400" cap="rnd">
              <a:noFill/>
              <a:round/>
            </a:ln>
            <a:effectLst/>
          </c:spPr>
          <c:marker>
            <c:symbol val="diamond"/>
            <c:size val="5"/>
            <c:spPr>
              <a:no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'DNC., SB-HVT, 145RPM, 18.2N'!$A$2:$A$7</c:f>
              <c:numCache>
                <c:formatCode>General</c:formatCode>
                <c:ptCount val="6"/>
                <c:pt idx="0">
                  <c:v>0</c:v>
                </c:pt>
                <c:pt idx="1">
                  <c:v>30</c:v>
                </c:pt>
                <c:pt idx="2">
                  <c:v>60</c:v>
                </c:pt>
                <c:pt idx="3">
                  <c:v>90</c:v>
                </c:pt>
                <c:pt idx="4">
                  <c:v>120</c:v>
                </c:pt>
                <c:pt idx="5">
                  <c:v>150</c:v>
                </c:pt>
              </c:numCache>
            </c:numRef>
          </c:xVal>
          <c:yVal>
            <c:numRef>
              <c:f>'DNC., SB-HVT, 145RPM, 18.2N'!$D$2:$D$7</c:f>
              <c:numCache>
                <c:formatCode>General</c:formatCode>
                <c:ptCount val="6"/>
                <c:pt idx="0">
                  <c:v>0</c:v>
                </c:pt>
                <c:pt idx="1">
                  <c:v>140</c:v>
                </c:pt>
                <c:pt idx="2">
                  <c:v>220</c:v>
                </c:pt>
                <c:pt idx="3">
                  <c:v>330</c:v>
                </c:pt>
                <c:pt idx="4">
                  <c:v>520</c:v>
                </c:pt>
                <c:pt idx="5">
                  <c:v>1020</c:v>
                </c:pt>
              </c:numCache>
            </c:numRef>
          </c:yVal>
          <c:smooth val="0"/>
        </c:ser>
        <c:ser>
          <c:idx val="3"/>
          <c:order val="3"/>
          <c:tx>
            <c:strRef>
              <c:f>'DNC., SB-HVT, 145RPM, 18.2N'!$E$1</c:f>
              <c:strCache>
                <c:ptCount val="1"/>
                <c:pt idx="0">
                  <c:v>BB 10º</c:v>
                </c:pt>
              </c:strCache>
            </c:strRef>
          </c:tx>
          <c:spPr>
            <a:ln w="25400" cap="rnd">
              <a:noFill/>
              <a:round/>
            </a:ln>
            <a:effectLst/>
          </c:spPr>
          <c:marker>
            <c:symbol val="triangle"/>
            <c:size val="5"/>
            <c:spPr>
              <a:solidFill>
                <a:schemeClr val="accent4"/>
              </a:solidFill>
              <a:ln w="9525">
                <a:solidFill>
                  <a:schemeClr val="accent4"/>
                </a:solidFill>
              </a:ln>
              <a:effectLst/>
            </c:spPr>
          </c:marker>
          <c:trendline>
            <c:spPr>
              <a:ln w="12700" cap="rnd">
                <a:solidFill>
                  <a:schemeClr val="accent4"/>
                </a:solidFill>
                <a:prstDash val="dash"/>
              </a:ln>
              <a:effectLst/>
            </c:spPr>
            <c:trendlineType val="poly"/>
            <c:order val="4"/>
            <c:dispRSqr val="0"/>
            <c:dispEq val="0"/>
          </c:trendline>
          <c:xVal>
            <c:numRef>
              <c:f>'DNC., SB-HVT, 145RPM, 18.2N'!$A$2:$A$7</c:f>
              <c:numCache>
                <c:formatCode>General</c:formatCode>
                <c:ptCount val="6"/>
                <c:pt idx="0">
                  <c:v>0</c:v>
                </c:pt>
                <c:pt idx="1">
                  <c:v>30</c:v>
                </c:pt>
                <c:pt idx="2">
                  <c:v>60</c:v>
                </c:pt>
                <c:pt idx="3">
                  <c:v>90</c:v>
                </c:pt>
                <c:pt idx="4">
                  <c:v>120</c:v>
                </c:pt>
                <c:pt idx="5">
                  <c:v>150</c:v>
                </c:pt>
              </c:numCache>
            </c:numRef>
          </c:xVal>
          <c:yVal>
            <c:numRef>
              <c:f>'DNC., SB-HVT, 145RPM, 18.2N'!$E$2:$E$7</c:f>
              <c:numCache>
                <c:formatCode>General</c:formatCode>
                <c:ptCount val="6"/>
                <c:pt idx="0">
                  <c:v>0</c:v>
                </c:pt>
                <c:pt idx="1">
                  <c:v>300</c:v>
                </c:pt>
                <c:pt idx="2">
                  <c:v>510</c:v>
                </c:pt>
                <c:pt idx="3">
                  <c:v>820</c:v>
                </c:pt>
                <c:pt idx="4">
                  <c:v>1320</c:v>
                </c:pt>
                <c:pt idx="5">
                  <c:v>2570</c:v>
                </c:pt>
              </c:numCache>
            </c:numRef>
          </c:yVal>
          <c:smooth val="0"/>
        </c:ser>
        <c:ser>
          <c:idx val="4"/>
          <c:order val="4"/>
          <c:tx>
            <c:strRef>
              <c:f>'DNC., SB-HVT, 145RPM, 18.2N'!$F$1</c:f>
              <c:strCache>
                <c:ptCount val="1"/>
                <c:pt idx="0">
                  <c:v>BB 20º</c:v>
                </c:pt>
              </c:strCache>
            </c:strRef>
          </c:tx>
          <c:spPr>
            <a:ln w="25400" cap="rnd">
              <a:noFill/>
              <a:round/>
            </a:ln>
            <a:effectLst/>
          </c:spPr>
          <c:marker>
            <c:symbol val="circle"/>
            <c:size val="5"/>
            <c:spPr>
              <a:solidFill>
                <a:schemeClr val="accent5"/>
              </a:solidFill>
              <a:ln w="9525">
                <a:solidFill>
                  <a:schemeClr val="accent5"/>
                </a:solidFill>
              </a:ln>
              <a:effectLst/>
            </c:spPr>
          </c:marker>
          <c:trendline>
            <c:spPr>
              <a:ln w="12700" cap="rnd">
                <a:solidFill>
                  <a:schemeClr val="accent5"/>
                </a:solidFill>
                <a:prstDash val="dash"/>
              </a:ln>
              <a:effectLst/>
            </c:spPr>
            <c:trendlineType val="poly"/>
            <c:order val="4"/>
            <c:dispRSqr val="0"/>
            <c:dispEq val="0"/>
          </c:trendline>
          <c:xVal>
            <c:numRef>
              <c:f>'DNC., SB-HVT, 145RPM, 18.2N'!$A$2:$A$7</c:f>
              <c:numCache>
                <c:formatCode>General</c:formatCode>
                <c:ptCount val="6"/>
                <c:pt idx="0">
                  <c:v>0</c:v>
                </c:pt>
                <c:pt idx="1">
                  <c:v>30</c:v>
                </c:pt>
                <c:pt idx="2">
                  <c:v>60</c:v>
                </c:pt>
                <c:pt idx="3">
                  <c:v>90</c:v>
                </c:pt>
                <c:pt idx="4">
                  <c:v>120</c:v>
                </c:pt>
                <c:pt idx="5">
                  <c:v>150</c:v>
                </c:pt>
              </c:numCache>
            </c:numRef>
          </c:xVal>
          <c:yVal>
            <c:numRef>
              <c:f>'DNC., SB-HVT, 145RPM, 18.2N'!$F$2:$F$7</c:f>
              <c:numCache>
                <c:formatCode>General</c:formatCode>
                <c:ptCount val="6"/>
                <c:pt idx="0">
                  <c:v>0</c:v>
                </c:pt>
                <c:pt idx="1">
                  <c:v>230</c:v>
                </c:pt>
                <c:pt idx="2">
                  <c:v>320</c:v>
                </c:pt>
                <c:pt idx="3">
                  <c:v>500</c:v>
                </c:pt>
                <c:pt idx="4">
                  <c:v>780</c:v>
                </c:pt>
                <c:pt idx="5">
                  <c:v>1560</c:v>
                </c:pt>
              </c:numCache>
            </c:numRef>
          </c:yVal>
          <c:smooth val="0"/>
        </c:ser>
        <c:ser>
          <c:idx val="5"/>
          <c:order val="5"/>
          <c:tx>
            <c:strRef>
              <c:f>'DNC., SB-HVT, 145RPM, 18.2N'!$G$1</c:f>
              <c:strCache>
                <c:ptCount val="1"/>
                <c:pt idx="0">
                  <c:v>BB 35º</c:v>
                </c:pt>
              </c:strCache>
            </c:strRef>
          </c:tx>
          <c:spPr>
            <a:ln w="25400" cap="rnd">
              <a:noFill/>
              <a:round/>
            </a:ln>
            <a:effectLst/>
          </c:spPr>
          <c:marker>
            <c:symbol val="diamond"/>
            <c:size val="5"/>
            <c:spPr>
              <a:solidFill>
                <a:schemeClr val="accent6"/>
              </a:solidFill>
              <a:ln w="9525">
                <a:solidFill>
                  <a:schemeClr val="accent6"/>
                </a:solidFill>
              </a:ln>
              <a:effectLst/>
            </c:spPr>
          </c:marker>
          <c:trendline>
            <c:spPr>
              <a:ln w="12700" cap="rnd">
                <a:solidFill>
                  <a:schemeClr val="accent6"/>
                </a:solidFill>
                <a:prstDash val="dash"/>
              </a:ln>
              <a:effectLst/>
            </c:spPr>
            <c:trendlineType val="poly"/>
            <c:order val="4"/>
            <c:dispRSqr val="0"/>
            <c:dispEq val="0"/>
          </c:trendline>
          <c:xVal>
            <c:numRef>
              <c:f>'DNC., SB-HVT, 145RPM, 18.2N'!$A$2:$A$7</c:f>
              <c:numCache>
                <c:formatCode>General</c:formatCode>
                <c:ptCount val="6"/>
                <c:pt idx="0">
                  <c:v>0</c:v>
                </c:pt>
                <c:pt idx="1">
                  <c:v>30</c:v>
                </c:pt>
                <c:pt idx="2">
                  <c:v>60</c:v>
                </c:pt>
                <c:pt idx="3">
                  <c:v>90</c:v>
                </c:pt>
                <c:pt idx="4">
                  <c:v>120</c:v>
                </c:pt>
                <c:pt idx="5">
                  <c:v>150</c:v>
                </c:pt>
              </c:numCache>
            </c:numRef>
          </c:xVal>
          <c:yVal>
            <c:numRef>
              <c:f>'DNC., SB-HVT, 145RPM, 18.2N'!$G$2:$G$7</c:f>
              <c:numCache>
                <c:formatCode>General</c:formatCode>
                <c:ptCount val="6"/>
                <c:pt idx="0">
                  <c:v>0</c:v>
                </c:pt>
                <c:pt idx="1">
                  <c:v>160</c:v>
                </c:pt>
                <c:pt idx="2">
                  <c:v>230</c:v>
                </c:pt>
                <c:pt idx="3">
                  <c:v>320</c:v>
                </c:pt>
                <c:pt idx="4">
                  <c:v>500</c:v>
                </c:pt>
                <c:pt idx="5">
                  <c:v>970</c:v>
                </c:pt>
              </c:numCache>
            </c:numRef>
          </c:yVal>
          <c:smooth val="0"/>
        </c:ser>
        <c:dLbls>
          <c:showLegendKey val="0"/>
          <c:showVal val="0"/>
          <c:showCatName val="0"/>
          <c:showSerName val="0"/>
          <c:showPercent val="0"/>
          <c:showBubbleSize val="0"/>
        </c:dLbls>
        <c:axId val="-1763091648"/>
        <c:axId val="-1763095456"/>
      </c:scatterChart>
      <c:valAx>
        <c:axId val="-1763091648"/>
        <c:scaling>
          <c:orientation val="minMax"/>
          <c:max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5456"/>
        <c:crosses val="autoZero"/>
        <c:crossBetween val="midCat"/>
        <c:majorUnit val="15"/>
      </c:valAx>
      <c:valAx>
        <c:axId val="-1763095456"/>
        <c:scaling>
          <c:orientation val="minMax"/>
          <c:max val="3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91648"/>
        <c:crosses val="autoZero"/>
        <c:crossBetween val="midCat"/>
        <c:majorUnit val="200"/>
      </c:valAx>
      <c:spPr>
        <a:noFill/>
        <a:ln>
          <a:noFill/>
        </a:ln>
        <a:effectLst/>
      </c:spPr>
    </c:plotArea>
    <c:legend>
      <c:legendPos val="b"/>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'DNC., 2-KVD, 73RPM, 12N'!$B$1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'DNC., 2-KVD, 73RPM, 12N'!$A$2:$A$7</c:f>
              <c:numCache>
                <c:formatCode>General</c:formatCode>
                <c:ptCount val="6"/>
                <c:pt idx="0">
                  <c:v>0</c:v>
                </c:pt>
                <c:pt idx="1">
                  <c:v>30</c:v>
                </c:pt>
                <c:pt idx="2">
                  <c:v>60</c:v>
                </c:pt>
                <c:pt idx="3">
                  <c:v>90</c:v>
                </c:pt>
                <c:pt idx="4">
                  <c:v>120</c:v>
                </c:pt>
                <c:pt idx="5">
                  <c:v>150</c:v>
                </c:pt>
              </c:numCache>
            </c:numRef>
          </c:xVal>
          <c:yVal>
            <c:numRef>
              <c:f>'DNC., 2-KVD, 73RPM, 12N'!$B$2:$B$7</c:f>
              <c:numCache>
                <c:formatCode>General</c:formatCode>
                <c:ptCount val="6"/>
                <c:pt idx="0">
                  <c:v>0</c:v>
                </c:pt>
                <c:pt idx="1">
                  <c:v>210</c:v>
                </c:pt>
                <c:pt idx="2">
                  <c:v>450</c:v>
                </c:pt>
                <c:pt idx="3">
                  <c:v>830</c:v>
                </c:pt>
                <c:pt idx="4">
                  <c:v>1460</c:v>
                </c:pt>
                <c:pt idx="5">
                  <c:v>3100</c:v>
                </c:pt>
              </c:numCache>
            </c:numRef>
          </c:yVal>
          <c:smooth val="0"/>
        </c:ser>
        <c:ser>
          <c:idx val="1"/>
          <c:order val="1"/>
          <c:tx>
            <c:strRef>
              <c:f>'DNC., 2-KVD, 73RPM, 12N'!$C$1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'DNC., 2-KVD, 73RPM, 12N'!$A$2:$A$7</c:f>
              <c:numCache>
                <c:formatCode>General</c:formatCode>
                <c:ptCount val="6"/>
                <c:pt idx="0">
                  <c:v>0</c:v>
                </c:pt>
                <c:pt idx="1">
                  <c:v>30</c:v>
                </c:pt>
                <c:pt idx="2">
                  <c:v>60</c:v>
                </c:pt>
                <c:pt idx="3">
                  <c:v>90</c:v>
                </c:pt>
                <c:pt idx="4">
                  <c:v>120</c:v>
                </c:pt>
                <c:pt idx="5">
                  <c:v>150</c:v>
                </c:pt>
              </c:numCache>
            </c:numRef>
          </c:xVal>
          <c:yVal>
            <c:numRef>
              <c:f>'DNC., 2-KVD, 73RPM, 12N'!$C$2:$C$7</c:f>
              <c:numCache>
                <c:formatCode>General</c:formatCode>
                <c:ptCount val="6"/>
                <c:pt idx="0">
                  <c:v>0</c:v>
                </c:pt>
                <c:pt idx="1">
                  <c:v>140</c:v>
                </c:pt>
                <c:pt idx="2">
                  <c:v>250</c:v>
                </c:pt>
                <c:pt idx="3">
                  <c:v>430</c:v>
                </c:pt>
                <c:pt idx="4">
                  <c:v>700</c:v>
                </c:pt>
                <c:pt idx="5">
                  <c:v>1400</c:v>
                </c:pt>
              </c:numCache>
            </c:numRef>
          </c:yVal>
          <c:smooth val="0"/>
        </c:ser>
        <c:ser>
          <c:idx val="2"/>
          <c:order val="2"/>
          <c:tx>
            <c:strRef>
              <c:f>'DNC., 2-KVD, 73RPM, 12N'!$D$1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'DNC., 2-KVD, 73RPM, 12N'!$A$2:$A$7</c:f>
              <c:numCache>
                <c:formatCode>General</c:formatCode>
                <c:ptCount val="6"/>
                <c:pt idx="0">
                  <c:v>0</c:v>
                </c:pt>
                <c:pt idx="1">
                  <c:v>30</c:v>
                </c:pt>
                <c:pt idx="2">
                  <c:v>60</c:v>
                </c:pt>
                <c:pt idx="3">
                  <c:v>90</c:v>
                </c:pt>
                <c:pt idx="4">
                  <c:v>120</c:v>
                </c:pt>
                <c:pt idx="5">
                  <c:v>150</c:v>
                </c:pt>
              </c:numCache>
            </c:numRef>
          </c:xVal>
          <c:yVal>
            <c:numRef>
              <c:f>'DNC., 2-KVD, 73RPM, 12N'!$D$2:$D$7</c:f>
              <c:numCache>
                <c:formatCode>General</c:formatCode>
                <c:ptCount val="6"/>
                <c:pt idx="0">
                  <c:v>0</c:v>
                </c:pt>
                <c:pt idx="1">
                  <c:v>110</c:v>
                </c:pt>
                <c:pt idx="2">
                  <c:v>190</c:v>
                </c:pt>
                <c:pt idx="3">
                  <c:v>290</c:v>
                </c:pt>
                <c:pt idx="4">
                  <c:v>450</c:v>
                </c:pt>
                <c:pt idx="5">
                  <c:v>900</c:v>
                </c:pt>
              </c:numCache>
            </c:numRef>
          </c:yVal>
          <c:smooth val="0"/>
        </c:ser>
        <c:dLbls>
          <c:showLegendKey val="0"/>
          <c:showVal val="0"/>
          <c:showCatName val="0"/>
          <c:showSerName val="0"/>
          <c:showPercent val="0"/>
          <c:showBubbleSize val="0"/>
        </c:dLbls>
        <c:axId val="-1763086208"/>
        <c:axId val="-1763082400"/>
      </c:scatterChart>
      <c:valAx>
        <c:axId val="-1763086208"/>
        <c:scaling>
          <c:orientation val="minMax"/>
          <c:max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2400"/>
        <c:crosses val="autoZero"/>
        <c:crossBetween val="midCat"/>
        <c:majorUnit val="15"/>
      </c:valAx>
      <c:valAx>
        <c:axId val="-1763082400"/>
        <c:scaling>
          <c:orientation val="minMax"/>
          <c:max val="3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63086208"/>
        <c:crosses val="autoZero"/>
        <c:crossBetween val="midCat"/>
        <c:majorUnit val="200"/>
      </c:valAx>
      <c:spPr>
        <a:noFill/>
        <a:ln>
          <a:noFill/>
        </a:ln>
        <a:effectLst/>
      </c:spPr>
    </c:plotArea>
    <c:legend>
      <c:legendPos val="b"/>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'DNC., 2-KVD, 135RPM, 21.7N'!$B$1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'DNC., 2-KVD, 135RPM, 21.7N'!$A$2:$A$7</c:f>
              <c:numCache>
                <c:formatCode>General</c:formatCode>
                <c:ptCount val="6"/>
                <c:pt idx="0">
                  <c:v>0</c:v>
                </c:pt>
                <c:pt idx="1">
                  <c:v>30</c:v>
                </c:pt>
                <c:pt idx="2">
                  <c:v>60</c:v>
                </c:pt>
                <c:pt idx="3">
                  <c:v>90</c:v>
                </c:pt>
                <c:pt idx="4">
                  <c:v>120</c:v>
                </c:pt>
                <c:pt idx="5">
                  <c:v>150</c:v>
                </c:pt>
              </c:numCache>
            </c:numRef>
          </c:xVal>
          <c:yVal>
            <c:numRef>
              <c:f>'DNC., 2-KVD, 135RPM, 21.7N'!$B$2:$B$7</c:f>
              <c:numCache>
                <c:formatCode>General</c:formatCode>
                <c:ptCount val="6"/>
                <c:pt idx="0">
                  <c:v>0</c:v>
                </c:pt>
                <c:pt idx="1">
                  <c:v>280</c:v>
                </c:pt>
                <c:pt idx="2">
                  <c:v>500</c:v>
                </c:pt>
                <c:pt idx="3">
                  <c:v>790</c:v>
                </c:pt>
                <c:pt idx="4">
                  <c:v>1260</c:v>
                </c:pt>
                <c:pt idx="5">
                  <c:v>2570</c:v>
                </c:pt>
              </c:numCache>
            </c:numRef>
          </c:yVal>
          <c:smooth val="0"/>
        </c:ser>
        <c:ser>
          <c:idx val="1"/>
          <c:order val="1"/>
          <c:tx>
            <c:strRef>
              <c:f>'DNC., 2-KVD, 135RPM, 21.7N'!$C$1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'DNC., 2-KVD, 135RPM, 21.7N'!$A$2:$A$7</c:f>
              <c:numCache>
                <c:formatCode>General</c:formatCode>
                <c:ptCount val="6"/>
                <c:pt idx="0">
                  <c:v>0</c:v>
                </c:pt>
                <c:pt idx="1">
                  <c:v>30</c:v>
                </c:pt>
                <c:pt idx="2">
                  <c:v>60</c:v>
                </c:pt>
                <c:pt idx="3">
                  <c:v>90</c:v>
                </c:pt>
                <c:pt idx="4">
                  <c:v>120</c:v>
                </c:pt>
                <c:pt idx="5">
                  <c:v>150</c:v>
                </c:pt>
              </c:numCache>
            </c:numRef>
          </c:xVal>
          <c:yVal>
            <c:numRef>
              <c:f>'DNC., 2-KVD, 135RPM, 21.7N'!$C$2:$C$7</c:f>
              <c:numCache>
                <c:formatCode>General</c:formatCode>
                <c:ptCount val="6"/>
                <c:pt idx="0">
                  <c:v>0</c:v>
                </c:pt>
                <c:pt idx="1">
                  <c:v>180</c:v>
                </c:pt>
                <c:pt idx="2">
                  <c:v>310</c:v>
                </c:pt>
                <c:pt idx="3">
                  <c:v>500</c:v>
                </c:pt>
                <c:pt idx="4">
                  <c:v>790</c:v>
                </c:pt>
                <c:pt idx="5">
                  <c:v>1600</c:v>
                </c:pt>
              </c:numCache>
            </c:numRef>
          </c:yVal>
          <c:smooth val="0"/>
        </c:ser>
        <c:ser>
          <c:idx val="2"/>
          <c:order val="2"/>
          <c:tx>
            <c:strRef>
              <c:f>'DNC., 2-KVD, 135RPM, 21.7N'!$D$1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spPr>
              <a:ln w="12700" cap="rnd">
                <a:solidFill>
                  <a:schemeClr val="accent3"/>
                </a:solidFill>
                <a:prstDash val="solid"/>
              </a:ln>
              <a:effectLst/>
            </c:spPr>
            <c:trendlineType val="poly"/>
            <c:order val="4"/>
            <c:dispRSqr val="0"/>
            <c:dispEq val="0"/>
          </c:trendline>
          <c:xVal>
            <c:numRef>
              <c:f>'DNC., 2-KVD, 135RPM, 21.7N'!$A$2:$A$7</c:f>
              <c:numCache>
                <c:formatCode>General</c:formatCode>
                <c:ptCount val="6"/>
                <c:pt idx="0">
                  <c:v>0</c:v>
                </c:pt>
                <c:pt idx="1">
                  <c:v>30</c:v>
                </c:pt>
                <c:pt idx="2">
                  <c:v>60</c:v>
                </c:pt>
                <c:pt idx="3">
                  <c:v>90</c:v>
                </c:pt>
                <c:pt idx="4">
                  <c:v>120</c:v>
                </c:pt>
                <c:pt idx="5">
                  <c:v>150</c:v>
                </c:pt>
              </c:numCache>
            </c:numRef>
          </c:xVal>
          <c:yVal>
            <c:numRef>
              <c:f>'DNC., 2-KVD, 135RPM, 21.7N'!$D$2:$D$7</c:f>
              <c:numCache>
                <c:formatCode>General</c:formatCode>
                <c:ptCount val="6"/>
                <c:pt idx="0">
                  <c:v>0</c:v>
                </c:pt>
                <c:pt idx="1">
                  <c:v>130</c:v>
                </c:pt>
                <c:pt idx="2">
                  <c:v>220</c:v>
                </c:pt>
                <c:pt idx="3">
                  <c:v>340</c:v>
                </c:pt>
                <c:pt idx="4">
                  <c:v>550</c:v>
                </c:pt>
                <c:pt idx="5">
                  <c:v>1090</c:v>
                </c:pt>
              </c:numCache>
            </c:numRef>
          </c:yVal>
          <c:smooth val="0"/>
        </c:ser>
        <c:dLbls>
          <c:showLegendKey val="0"/>
          <c:showVal val="0"/>
          <c:showCatName val="0"/>
          <c:showSerName val="0"/>
          <c:showPercent val="0"/>
          <c:showBubbleSize val="0"/>
        </c:dLbls>
        <c:axId val="-1712643152"/>
        <c:axId val="-1712637168"/>
      </c:scatterChart>
      <c:valAx>
        <c:axId val="-1712643152"/>
        <c:scaling>
          <c:orientation val="minMax"/>
          <c:max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2637168"/>
        <c:crosses val="autoZero"/>
        <c:crossBetween val="midCat"/>
        <c:majorUnit val="15"/>
      </c:valAx>
      <c:valAx>
        <c:axId val="-1712637168"/>
        <c:scaling>
          <c:orientation val="minMax"/>
          <c:max val="3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2643152"/>
        <c:crosses val="autoZero"/>
        <c:crossBetween val="midCat"/>
        <c:majorUnit val="200"/>
      </c:valAx>
      <c:spPr>
        <a:noFill/>
        <a:ln>
          <a:noFill/>
        </a:ln>
        <a:effectLst/>
      </c:spPr>
    </c:plotArea>
    <c:legend>
      <c:legendPos val="b"/>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'DNC., 2-HVT, 174RPM, 200RPM'!$B$1</c:f>
              <c:strCache>
                <c:ptCount val="1"/>
                <c:pt idx="0">
                  <c:v>10º</c:v>
                </c:pt>
              </c:strCache>
            </c:strRef>
          </c:tx>
          <c:spPr>
            <a:ln w="25400" cap="rnd">
              <a:noFill/>
              <a:round/>
            </a:ln>
            <a:effectLst/>
          </c:spPr>
          <c:marker>
            <c:symbol val="triangle"/>
            <c:size val="5"/>
            <c:spPr>
              <a:solidFill>
                <a:schemeClr val="accent1"/>
              </a:solidFill>
              <a:ln w="12700">
                <a:solidFill>
                  <a:schemeClr val="accent1"/>
                </a:solidFill>
              </a:ln>
              <a:effectLst/>
            </c:spPr>
          </c:marker>
          <c:trendline>
            <c:spPr>
              <a:ln w="12700" cap="rnd">
                <a:solidFill>
                  <a:schemeClr val="accent1"/>
                </a:solidFill>
                <a:prstDash val="solid"/>
              </a:ln>
              <a:effectLst/>
            </c:spPr>
            <c:trendlineType val="poly"/>
            <c:order val="4"/>
            <c:dispRSqr val="0"/>
            <c:dispEq val="0"/>
          </c:trendline>
          <c:xVal>
            <c:numRef>
              <c:f>'DNC., 2-HVT, 174RPM, 200RPM'!$A$2:$A$7</c:f>
              <c:numCache>
                <c:formatCode>General</c:formatCode>
                <c:ptCount val="6"/>
                <c:pt idx="0">
                  <c:v>0</c:v>
                </c:pt>
                <c:pt idx="1">
                  <c:v>30</c:v>
                </c:pt>
                <c:pt idx="2">
                  <c:v>60</c:v>
                </c:pt>
                <c:pt idx="3">
                  <c:v>90</c:v>
                </c:pt>
                <c:pt idx="4">
                  <c:v>120</c:v>
                </c:pt>
                <c:pt idx="5">
                  <c:v>150</c:v>
                </c:pt>
              </c:numCache>
            </c:numRef>
          </c:xVal>
          <c:yVal>
            <c:numRef>
              <c:f>'DNC., 2-HVT, 174RPM, 200RPM'!$B$2:$B$7</c:f>
              <c:numCache>
                <c:formatCode>General</c:formatCode>
                <c:ptCount val="6"/>
                <c:pt idx="0">
                  <c:v>0</c:v>
                </c:pt>
                <c:pt idx="1">
                  <c:v>280</c:v>
                </c:pt>
                <c:pt idx="2">
                  <c:v>590</c:v>
                </c:pt>
                <c:pt idx="3">
                  <c:v>980</c:v>
                </c:pt>
                <c:pt idx="4">
                  <c:v>1630</c:v>
                </c:pt>
                <c:pt idx="5">
                  <c:v>3400</c:v>
                </c:pt>
              </c:numCache>
            </c:numRef>
          </c:yVal>
          <c:smooth val="0"/>
        </c:ser>
        <c:ser>
          <c:idx val="1"/>
          <c:order val="1"/>
          <c:tx>
            <c:strRef>
              <c:f>'DNC., 2-HVT, 174RPM, 200RPM'!$C$1</c:f>
              <c:strCache>
                <c:ptCount val="1"/>
                <c:pt idx="0">
                  <c:v>20º</c:v>
                </c:pt>
              </c:strCache>
            </c:strRef>
          </c:tx>
          <c:spPr>
            <a:ln w="25400" cap="rnd">
              <a:noFill/>
              <a:round/>
            </a:ln>
            <a:effectLst/>
          </c:spPr>
          <c:marker>
            <c:symbol val="circle"/>
            <c:size val="5"/>
            <c:spPr>
              <a:solidFill>
                <a:schemeClr val="accent2"/>
              </a:solidFill>
              <a:ln w="12700">
                <a:solidFill>
                  <a:schemeClr val="accent2"/>
                </a:solidFill>
              </a:ln>
              <a:effectLst/>
            </c:spPr>
          </c:marker>
          <c:trendline>
            <c:spPr>
              <a:ln w="12700" cap="rnd">
                <a:solidFill>
                  <a:schemeClr val="accent2"/>
                </a:solidFill>
                <a:prstDash val="solid"/>
              </a:ln>
              <a:effectLst/>
            </c:spPr>
            <c:trendlineType val="poly"/>
            <c:order val="4"/>
            <c:dispRSqr val="0"/>
            <c:dispEq val="0"/>
          </c:trendline>
          <c:xVal>
            <c:numRef>
              <c:f>'DNC., 2-HVT, 174RPM, 200RPM'!$A$2:$A$7</c:f>
              <c:numCache>
                <c:formatCode>General</c:formatCode>
                <c:ptCount val="6"/>
                <c:pt idx="0">
                  <c:v>0</c:v>
                </c:pt>
                <c:pt idx="1">
                  <c:v>30</c:v>
                </c:pt>
                <c:pt idx="2">
                  <c:v>60</c:v>
                </c:pt>
                <c:pt idx="3">
                  <c:v>90</c:v>
                </c:pt>
                <c:pt idx="4">
                  <c:v>120</c:v>
                </c:pt>
                <c:pt idx="5">
                  <c:v>150</c:v>
                </c:pt>
              </c:numCache>
            </c:numRef>
          </c:xVal>
          <c:yVal>
            <c:numRef>
              <c:f>'DNC., 2-HVT, 174RPM, 200RPM'!$C$2:$C$7</c:f>
              <c:numCache>
                <c:formatCode>General</c:formatCode>
                <c:ptCount val="6"/>
                <c:pt idx="0">
                  <c:v>0</c:v>
                </c:pt>
                <c:pt idx="1">
                  <c:v>180</c:v>
                </c:pt>
                <c:pt idx="2">
                  <c:v>320</c:v>
                </c:pt>
                <c:pt idx="3">
                  <c:v>530</c:v>
                </c:pt>
                <c:pt idx="4">
                  <c:v>880</c:v>
                </c:pt>
                <c:pt idx="5">
                  <c:v>1830</c:v>
                </c:pt>
              </c:numCache>
            </c:numRef>
          </c:yVal>
          <c:smooth val="0"/>
        </c:ser>
        <c:ser>
          <c:idx val="2"/>
          <c:order val="2"/>
          <c:tx>
            <c:strRef>
              <c:f>'DNC., 2-HVT, 174RPM, 200RPM'!$D$1</c:f>
              <c:strCache>
                <c:ptCount val="1"/>
                <c:pt idx="0">
                  <c:v>35º</c:v>
                </c:pt>
              </c:strCache>
            </c:strRef>
          </c:tx>
          <c:spPr>
            <a:ln w="25400" cap="rnd">
              <a:noFill/>
              <a:round/>
            </a:ln>
            <a:effectLst/>
          </c:spPr>
          <c:marker>
            <c:symbol val="diamond"/>
            <c:size val="5"/>
            <c:spPr>
              <a:solidFill>
                <a:schemeClr val="accent3"/>
              </a:solidFill>
              <a:ln w="12700">
                <a:solidFill>
                  <a:schemeClr val="accent3"/>
                </a:solidFill>
              </a:ln>
              <a:effectLst/>
            </c:spPr>
          </c:marker>
          <c:trendline>
            <c:name>27,3 NDS.</c:name>
            <c:spPr>
              <a:ln w="12700" cap="rnd">
                <a:solidFill>
                  <a:schemeClr val="accent3"/>
                </a:solidFill>
                <a:prstDash val="solid"/>
              </a:ln>
              <a:effectLst/>
            </c:spPr>
            <c:trendlineType val="poly"/>
            <c:order val="4"/>
            <c:dispRSqr val="0"/>
            <c:dispEq val="0"/>
          </c:trendline>
          <c:xVal>
            <c:numRef>
              <c:f>'DNC., 2-HVT, 174RPM, 200RPM'!$A$2:$A$7</c:f>
              <c:numCache>
                <c:formatCode>General</c:formatCode>
                <c:ptCount val="6"/>
                <c:pt idx="0">
                  <c:v>0</c:v>
                </c:pt>
                <c:pt idx="1">
                  <c:v>30</c:v>
                </c:pt>
                <c:pt idx="2">
                  <c:v>60</c:v>
                </c:pt>
                <c:pt idx="3">
                  <c:v>90</c:v>
                </c:pt>
                <c:pt idx="4">
                  <c:v>120</c:v>
                </c:pt>
                <c:pt idx="5">
                  <c:v>150</c:v>
                </c:pt>
              </c:numCache>
            </c:numRef>
          </c:xVal>
          <c:yVal>
            <c:numRef>
              <c:f>'DNC., 2-HVT, 174RPM, 200RPM'!$D$2:$D$7</c:f>
              <c:numCache>
                <c:formatCode>General</c:formatCode>
                <c:ptCount val="6"/>
                <c:pt idx="0">
                  <c:v>0</c:v>
                </c:pt>
                <c:pt idx="1">
                  <c:v>140</c:v>
                </c:pt>
                <c:pt idx="2">
                  <c:v>260</c:v>
                </c:pt>
                <c:pt idx="3">
                  <c:v>400</c:v>
                </c:pt>
                <c:pt idx="4">
                  <c:v>650</c:v>
                </c:pt>
                <c:pt idx="5">
                  <c:v>1310</c:v>
                </c:pt>
              </c:numCache>
            </c:numRef>
          </c:yVal>
          <c:smooth val="0"/>
        </c:ser>
        <c:ser>
          <c:idx val="3"/>
          <c:order val="3"/>
          <c:tx>
            <c:strRef>
              <c:f>'DNC., 2-HVT, 174RPM, 200RPM'!$E$1</c:f>
              <c:strCache>
                <c:ptCount val="1"/>
                <c:pt idx="0">
                  <c:v>35º</c:v>
                </c:pt>
              </c:strCache>
            </c:strRef>
          </c:tx>
          <c:spPr>
            <a:ln w="25400" cap="rnd">
              <a:noFill/>
              <a:round/>
            </a:ln>
            <a:effectLst/>
          </c:spPr>
          <c:marker>
            <c:symbol val="diamond"/>
            <c:size val="5"/>
            <c:spPr>
              <a:noFill/>
              <a:ln w="12700">
                <a:solidFill>
                  <a:schemeClr val="accent4"/>
                </a:solidFill>
              </a:ln>
              <a:effectLst/>
            </c:spPr>
          </c:marker>
          <c:trendline>
            <c:name>29,9 NDS.</c:name>
            <c:spPr>
              <a:ln w="12700" cap="rnd">
                <a:solidFill>
                  <a:schemeClr val="accent4"/>
                </a:solidFill>
                <a:prstDash val="dash"/>
              </a:ln>
              <a:effectLst/>
            </c:spPr>
            <c:trendlineType val="poly"/>
            <c:order val="4"/>
            <c:dispRSqr val="0"/>
            <c:dispEq val="0"/>
          </c:trendline>
          <c:xVal>
            <c:numRef>
              <c:f>'DNC., 2-HVT, 174RPM, 200RPM'!$A$2:$A$7</c:f>
              <c:numCache>
                <c:formatCode>General</c:formatCode>
                <c:ptCount val="6"/>
                <c:pt idx="0">
                  <c:v>0</c:v>
                </c:pt>
                <c:pt idx="1">
                  <c:v>30</c:v>
                </c:pt>
                <c:pt idx="2">
                  <c:v>60</c:v>
                </c:pt>
                <c:pt idx="3">
                  <c:v>90</c:v>
                </c:pt>
                <c:pt idx="4">
                  <c:v>120</c:v>
                </c:pt>
                <c:pt idx="5">
                  <c:v>150</c:v>
                </c:pt>
              </c:numCache>
            </c:numRef>
          </c:xVal>
          <c:yVal>
            <c:numRef>
              <c:f>'DNC., 2-HVT, 174RPM, 200RPM'!$E$2:$E$7</c:f>
              <c:numCache>
                <c:formatCode>General</c:formatCode>
                <c:ptCount val="6"/>
                <c:pt idx="0">
                  <c:v>0</c:v>
                </c:pt>
                <c:pt idx="1">
                  <c:v>150</c:v>
                </c:pt>
                <c:pt idx="2">
                  <c:v>270</c:v>
                </c:pt>
                <c:pt idx="3">
                  <c:v>420</c:v>
                </c:pt>
                <c:pt idx="4">
                  <c:v>680</c:v>
                </c:pt>
                <c:pt idx="5">
                  <c:v>1380</c:v>
                </c:pt>
              </c:numCache>
            </c:numRef>
          </c:yVal>
          <c:smooth val="0"/>
        </c:ser>
        <c:dLbls>
          <c:showLegendKey val="0"/>
          <c:showVal val="0"/>
          <c:showCatName val="0"/>
          <c:showSerName val="0"/>
          <c:showPercent val="0"/>
          <c:showBubbleSize val="0"/>
        </c:dLbls>
        <c:axId val="-1712634992"/>
        <c:axId val="-1712640976"/>
      </c:scatterChart>
      <c:valAx>
        <c:axId val="-1712634992"/>
        <c:scaling>
          <c:orientation val="minMax"/>
          <c:max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CAIDA EN GRADOS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2640976"/>
        <c:crosses val="autoZero"/>
        <c:crossBetween val="midCat"/>
        <c:majorUnit val="15"/>
      </c:valAx>
      <c:valAx>
        <c:axId val="-1712640976"/>
        <c:scaling>
          <c:orientation val="minMax"/>
          <c:max val="3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a:t>TRASLACION EN YARDAS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712634992"/>
        <c:crosses val="autoZero"/>
        <c:crossBetween val="midCat"/>
        <c:majorUnit val="200"/>
      </c:valAx>
      <c:spPr>
        <a:noFill/>
        <a:ln>
          <a:noFill/>
        </a:ln>
        <a:effectLst/>
      </c:spPr>
    </c:plotArea>
    <c:legend>
      <c:legendPos val="b"/>
      <c:legendEntry>
        <c:idx val="4"/>
        <c:delete val="1"/>
      </c:legendEntry>
      <c:legendEntry>
        <c:idx val="5"/>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269B3-C0D6-46E0-A2E0-CBBA82B21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2420</TotalTime>
  <Pages>79</Pages>
  <Words>11813</Words>
  <Characters>64977</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OfPiloto</dc:creator>
  <cp:keywords/>
  <dc:description/>
  <cp:lastModifiedBy>T2 F.Widow.R</cp:lastModifiedBy>
  <cp:revision>47</cp:revision>
  <cp:lastPrinted>2018-10-25T18:23:00Z</cp:lastPrinted>
  <dcterms:created xsi:type="dcterms:W3CDTF">2016-04-14T14:26:00Z</dcterms:created>
  <dcterms:modified xsi:type="dcterms:W3CDTF">2018-12-18T19:03:00Z</dcterms:modified>
</cp:coreProperties>
</file>