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9C87B" w14:textId="61D54A59" w:rsidR="006B4536" w:rsidRPr="006B4536" w:rsidRDefault="006B4536" w:rsidP="006B4536">
      <w:pPr>
        <w:jc w:val="center"/>
        <w:rPr>
          <w:sz w:val="22"/>
          <w:szCs w:val="22"/>
          <w:lang w:val="es-MX"/>
        </w:rPr>
      </w:pPr>
      <w:r w:rsidRPr="006B4536">
        <w:rPr>
          <w:sz w:val="22"/>
          <w:szCs w:val="22"/>
          <w:lang w:val="es-MX"/>
        </w:rPr>
        <w:t>Investigación práctica de Flotabilidad</w:t>
      </w:r>
    </w:p>
    <w:p w14:paraId="1B8471B0" w14:textId="0592CE62" w:rsidR="006B4536" w:rsidRDefault="006B4536" w:rsidP="006B4536">
      <w:pPr>
        <w:rPr>
          <w:sz w:val="22"/>
          <w:szCs w:val="22"/>
          <w:lang w:val="es-MX"/>
        </w:rPr>
      </w:pPr>
      <w:r w:rsidRPr="006B4536">
        <w:rPr>
          <w:sz w:val="22"/>
          <w:szCs w:val="22"/>
          <w:lang w:val="es-MX"/>
        </w:rPr>
        <w:t xml:space="preserve">Se realizará un trabajo práctico sobre diferencias de flotabilidad entre una lata </w:t>
      </w:r>
      <w:r>
        <w:rPr>
          <w:sz w:val="22"/>
          <w:szCs w:val="22"/>
          <w:lang w:val="es-MX"/>
        </w:rPr>
        <w:t>“C</w:t>
      </w:r>
      <w:r w:rsidRPr="006B4536">
        <w:rPr>
          <w:sz w:val="22"/>
          <w:szCs w:val="22"/>
          <w:lang w:val="es-MX"/>
        </w:rPr>
        <w:t>oca cola normal</w:t>
      </w:r>
      <w:r>
        <w:rPr>
          <w:sz w:val="22"/>
          <w:szCs w:val="22"/>
          <w:lang w:val="es-MX"/>
        </w:rPr>
        <w:t>”</w:t>
      </w:r>
      <w:r w:rsidRPr="006B4536">
        <w:rPr>
          <w:sz w:val="22"/>
          <w:szCs w:val="22"/>
          <w:lang w:val="es-MX"/>
        </w:rPr>
        <w:t xml:space="preserve"> versus una lata de </w:t>
      </w:r>
      <w:r>
        <w:rPr>
          <w:sz w:val="22"/>
          <w:szCs w:val="22"/>
          <w:lang w:val="es-MX"/>
        </w:rPr>
        <w:t>“C</w:t>
      </w:r>
      <w:r w:rsidRPr="006B4536">
        <w:rPr>
          <w:sz w:val="22"/>
          <w:szCs w:val="22"/>
          <w:lang w:val="es-MX"/>
        </w:rPr>
        <w:t xml:space="preserve">oca cola </w:t>
      </w:r>
      <w:r>
        <w:rPr>
          <w:sz w:val="22"/>
          <w:szCs w:val="22"/>
          <w:lang w:val="es-MX"/>
        </w:rPr>
        <w:t>Z</w:t>
      </w:r>
      <w:r w:rsidRPr="006B4536">
        <w:rPr>
          <w:sz w:val="22"/>
          <w:szCs w:val="22"/>
          <w:lang w:val="es-MX"/>
        </w:rPr>
        <w:t>ero</w:t>
      </w:r>
      <w:r>
        <w:rPr>
          <w:sz w:val="22"/>
          <w:szCs w:val="22"/>
          <w:lang w:val="es-MX"/>
        </w:rPr>
        <w:t>”, intentando probar que la Coca cola Zero tiene mayor flotabilidad que la normal.</w:t>
      </w:r>
    </w:p>
    <w:p w14:paraId="6ECC77BC" w14:textId="0B3702FF" w:rsidR="006B4536" w:rsidRDefault="006B4536" w:rsidP="006B4536">
      <w:pPr>
        <w:rPr>
          <w:sz w:val="22"/>
          <w:szCs w:val="22"/>
          <w:lang w:val="es-MX"/>
        </w:rPr>
      </w:pPr>
      <w:r>
        <w:rPr>
          <w:sz w:val="22"/>
          <w:szCs w:val="22"/>
          <w:lang w:val="es-MX"/>
        </w:rPr>
        <w:t>Los materiales necesarios para este experimento son: Fuente de agua (idealmente transparente), Coca cola normal y Coca cola Zero</w:t>
      </w:r>
    </w:p>
    <w:p w14:paraId="4E5A3534" w14:textId="24AA80FD" w:rsidR="006B4536" w:rsidRDefault="006B4536" w:rsidP="006B4536">
      <w:pPr>
        <w:rPr>
          <w:sz w:val="22"/>
          <w:szCs w:val="22"/>
          <w:lang w:val="es-MX"/>
        </w:rPr>
      </w:pPr>
      <w:r>
        <w:rPr>
          <w:sz w:val="22"/>
          <w:szCs w:val="22"/>
          <w:lang w:val="es-MX"/>
        </w:rPr>
        <w:t xml:space="preserve">Se empleará una fuente con agua que será rellenada con agua dulce, esta debe ser de mayor volumen que ambas latas para así poder dejarlas dentro y verificar los resultados. Una vez llenada la fuente con agua se </w:t>
      </w:r>
      <w:r w:rsidR="002166B8">
        <w:rPr>
          <w:sz w:val="22"/>
          <w:szCs w:val="22"/>
          <w:lang w:val="es-MX"/>
        </w:rPr>
        <w:t>dejarán</w:t>
      </w:r>
      <w:r>
        <w:rPr>
          <w:sz w:val="22"/>
          <w:szCs w:val="22"/>
          <w:lang w:val="es-MX"/>
        </w:rPr>
        <w:t xml:space="preserve"> las dos latas de Coca cola dentro y se esperará unos segundo</w:t>
      </w:r>
      <w:r w:rsidR="00F32F42">
        <w:rPr>
          <w:sz w:val="22"/>
          <w:szCs w:val="22"/>
          <w:lang w:val="es-MX"/>
        </w:rPr>
        <w:t>s</w:t>
      </w:r>
      <w:r>
        <w:rPr>
          <w:sz w:val="22"/>
          <w:szCs w:val="22"/>
          <w:lang w:val="es-MX"/>
        </w:rPr>
        <w:t xml:space="preserve"> hasta que estén en reposo, tomando las observaciones necesarias para el experimento.</w:t>
      </w:r>
    </w:p>
    <w:p w14:paraId="389E9850" w14:textId="5086E7F2" w:rsidR="006B4536" w:rsidRDefault="006B4536" w:rsidP="006B4536">
      <w:pPr>
        <w:rPr>
          <w:sz w:val="22"/>
          <w:szCs w:val="22"/>
          <w:lang w:val="es-MX"/>
        </w:rPr>
      </w:pPr>
      <w:r>
        <w:rPr>
          <w:sz w:val="22"/>
          <w:szCs w:val="22"/>
          <w:lang w:val="es-MX"/>
        </w:rPr>
        <w:t xml:space="preserve">Observaciones: </w:t>
      </w:r>
      <w:r w:rsidR="004D26BE">
        <w:rPr>
          <w:sz w:val="22"/>
          <w:szCs w:val="22"/>
          <w:lang w:val="es-MX"/>
        </w:rPr>
        <w:t>S</w:t>
      </w:r>
      <w:r>
        <w:rPr>
          <w:sz w:val="22"/>
          <w:szCs w:val="22"/>
          <w:lang w:val="es-MX"/>
        </w:rPr>
        <w:t>e logra apreciar que al introducir la lata Coca cola normal llega al fondo y se mantiene</w:t>
      </w:r>
      <w:r w:rsidR="004D26BE">
        <w:rPr>
          <w:sz w:val="22"/>
          <w:szCs w:val="22"/>
          <w:lang w:val="es-MX"/>
        </w:rPr>
        <w:t xml:space="preserve"> ahí, mientras que la lata de Coca cola Zero llega al fondo y luego sube a tocar la superficie del agua. </w:t>
      </w:r>
    </w:p>
    <w:p w14:paraId="70F0FAD1" w14:textId="6FD35BB3" w:rsidR="004D26BE" w:rsidRDefault="004D26BE" w:rsidP="006B4536">
      <w:pPr>
        <w:rPr>
          <w:sz w:val="22"/>
          <w:szCs w:val="22"/>
          <w:lang w:val="es-MX"/>
        </w:rPr>
      </w:pPr>
      <w:r>
        <w:rPr>
          <w:sz w:val="22"/>
          <w:szCs w:val="22"/>
          <w:lang w:val="es-MX"/>
        </w:rPr>
        <w:t>Estos resultados se deben a la composición de cada lata, es decir, los ingredientes utilizados para la elaboración de cada Coca cola. Estos ingredientes afectan la densidad de cada lata y eso es lo que explica que una se vaya al fonde de la fuente y la otra no. Ya que a mayor densidad es mas probable que un objeto tenga mayor densidad que el agua y se vaya al fondo.</w:t>
      </w:r>
    </w:p>
    <w:p w14:paraId="42214771" w14:textId="27B60FC3" w:rsidR="004D26BE" w:rsidRDefault="004D26BE" w:rsidP="006B4536">
      <w:pPr>
        <w:rPr>
          <w:sz w:val="22"/>
          <w:szCs w:val="22"/>
        </w:rPr>
      </w:pPr>
      <w:r>
        <w:rPr>
          <w:sz w:val="22"/>
          <w:szCs w:val="22"/>
          <w:lang w:val="es-MX"/>
        </w:rPr>
        <w:t xml:space="preserve">Para lograr el dulzor propio de esta marca se emplea el uso de jarabe de maíz y posteriormente es endulzada nuevamente con azúcar común. Al ser Coca cola Zero, se utiliza una menor cantidad de azúcar que en la Coca cola normal. La Coca cola normal es endulzada con 39g mientras que la Zero con 0.35g, es por esto </w:t>
      </w:r>
      <w:proofErr w:type="gramStart"/>
      <w:r>
        <w:rPr>
          <w:sz w:val="22"/>
          <w:szCs w:val="22"/>
          <w:lang w:val="es-MX"/>
        </w:rPr>
        <w:t>que</w:t>
      </w:r>
      <w:proofErr w:type="gramEnd"/>
      <w:r>
        <w:rPr>
          <w:sz w:val="22"/>
          <w:szCs w:val="22"/>
          <w:lang w:val="es-MX"/>
        </w:rPr>
        <w:t xml:space="preserve"> la Coca cola normal tiene mayor densidad y se va al fondo</w:t>
      </w:r>
      <w:r w:rsidR="00B02C14">
        <w:rPr>
          <w:sz w:val="22"/>
          <w:szCs w:val="22"/>
          <w:lang w:val="es-MX"/>
        </w:rPr>
        <w:t>.</w:t>
      </w:r>
    </w:p>
    <w:p w14:paraId="5C8AC25A" w14:textId="1941D461" w:rsidR="000E1588" w:rsidRPr="000E1588" w:rsidRDefault="000E1588" w:rsidP="006B4536">
      <w:pPr>
        <w:rPr>
          <w:sz w:val="22"/>
          <w:szCs w:val="22"/>
        </w:rPr>
      </w:pPr>
      <w:r>
        <w:rPr>
          <w:sz w:val="22"/>
          <w:szCs w:val="22"/>
        </w:rPr>
        <w:t>Para finalizar se puede determinar que la Coca cola normal tiene mayor densidad que la Zero</w:t>
      </w:r>
      <w:r w:rsidR="002166B8">
        <w:rPr>
          <w:sz w:val="22"/>
          <w:szCs w:val="22"/>
        </w:rPr>
        <w:t>,</w:t>
      </w:r>
      <w:r>
        <w:rPr>
          <w:sz w:val="22"/>
          <w:szCs w:val="22"/>
        </w:rPr>
        <w:t xml:space="preserve"> a su vez</w:t>
      </w:r>
      <w:r w:rsidR="002166B8">
        <w:rPr>
          <w:sz w:val="22"/>
          <w:szCs w:val="22"/>
        </w:rPr>
        <w:t xml:space="preserve"> mayor densidad que el agua y es por esto </w:t>
      </w:r>
      <w:proofErr w:type="gramStart"/>
      <w:r w:rsidR="002166B8">
        <w:rPr>
          <w:sz w:val="22"/>
          <w:szCs w:val="22"/>
        </w:rPr>
        <w:t>que</w:t>
      </w:r>
      <w:proofErr w:type="gramEnd"/>
      <w:r w:rsidR="002166B8">
        <w:rPr>
          <w:sz w:val="22"/>
          <w:szCs w:val="22"/>
        </w:rPr>
        <w:t xml:space="preserve"> se va al fondo.</w:t>
      </w:r>
    </w:p>
    <w:sectPr w:rsidR="000E1588" w:rsidRPr="000E15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536"/>
    <w:rsid w:val="000E1588"/>
    <w:rsid w:val="002166B8"/>
    <w:rsid w:val="004D26BE"/>
    <w:rsid w:val="006B4536"/>
    <w:rsid w:val="00B02C14"/>
    <w:rsid w:val="00E51C58"/>
    <w:rsid w:val="00F32F4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22784"/>
  <w15:chartTrackingRefBased/>
  <w15:docId w15:val="{27DF2F1F-7B89-4A75-B038-64E39C2A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B45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B45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B45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B45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B45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B45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B45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B45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B45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45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45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45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45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45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45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45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45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4536"/>
    <w:rPr>
      <w:rFonts w:eastAsiaTheme="majorEastAsia" w:cstheme="majorBidi"/>
      <w:color w:val="272727" w:themeColor="text1" w:themeTint="D8"/>
    </w:rPr>
  </w:style>
  <w:style w:type="paragraph" w:styleId="Ttulo">
    <w:name w:val="Title"/>
    <w:basedOn w:val="Normal"/>
    <w:next w:val="Normal"/>
    <w:link w:val="TtuloCar"/>
    <w:uiPriority w:val="10"/>
    <w:qFormat/>
    <w:rsid w:val="006B45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B45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45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B45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4536"/>
    <w:pPr>
      <w:spacing w:before="160"/>
      <w:jc w:val="center"/>
    </w:pPr>
    <w:rPr>
      <w:i/>
      <w:iCs/>
      <w:color w:val="404040" w:themeColor="text1" w:themeTint="BF"/>
    </w:rPr>
  </w:style>
  <w:style w:type="character" w:customStyle="1" w:styleId="CitaCar">
    <w:name w:val="Cita Car"/>
    <w:basedOn w:val="Fuentedeprrafopredeter"/>
    <w:link w:val="Cita"/>
    <w:uiPriority w:val="29"/>
    <w:rsid w:val="006B4536"/>
    <w:rPr>
      <w:i/>
      <w:iCs/>
      <w:color w:val="404040" w:themeColor="text1" w:themeTint="BF"/>
    </w:rPr>
  </w:style>
  <w:style w:type="paragraph" w:styleId="Prrafodelista">
    <w:name w:val="List Paragraph"/>
    <w:basedOn w:val="Normal"/>
    <w:uiPriority w:val="34"/>
    <w:qFormat/>
    <w:rsid w:val="006B4536"/>
    <w:pPr>
      <w:ind w:left="720"/>
      <w:contextualSpacing/>
    </w:pPr>
  </w:style>
  <w:style w:type="character" w:styleId="nfasisintenso">
    <w:name w:val="Intense Emphasis"/>
    <w:basedOn w:val="Fuentedeprrafopredeter"/>
    <w:uiPriority w:val="21"/>
    <w:qFormat/>
    <w:rsid w:val="006B4536"/>
    <w:rPr>
      <w:i/>
      <w:iCs/>
      <w:color w:val="0F4761" w:themeColor="accent1" w:themeShade="BF"/>
    </w:rPr>
  </w:style>
  <w:style w:type="paragraph" w:styleId="Citadestacada">
    <w:name w:val="Intense Quote"/>
    <w:basedOn w:val="Normal"/>
    <w:next w:val="Normal"/>
    <w:link w:val="CitadestacadaCar"/>
    <w:uiPriority w:val="30"/>
    <w:qFormat/>
    <w:rsid w:val="006B45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B4536"/>
    <w:rPr>
      <w:i/>
      <w:iCs/>
      <w:color w:val="0F4761" w:themeColor="accent1" w:themeShade="BF"/>
    </w:rPr>
  </w:style>
  <w:style w:type="character" w:styleId="Referenciaintensa">
    <w:name w:val="Intense Reference"/>
    <w:basedOn w:val="Fuentedeprrafopredeter"/>
    <w:uiPriority w:val="32"/>
    <w:qFormat/>
    <w:rsid w:val="006B45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287</Words>
  <Characters>1583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Vera Ulloa</dc:creator>
  <cp:keywords/>
  <dc:description/>
  <cp:lastModifiedBy>Alberto Vera Ulloa</cp:lastModifiedBy>
  <cp:revision>6</cp:revision>
  <dcterms:created xsi:type="dcterms:W3CDTF">2024-03-11T11:27:00Z</dcterms:created>
  <dcterms:modified xsi:type="dcterms:W3CDTF">2024-03-11T12:10:00Z</dcterms:modified>
</cp:coreProperties>
</file>