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15E73" w14:textId="7D41824E" w:rsidR="00F807EF" w:rsidRDefault="00F807EF" w:rsidP="0035699A">
      <w:pPr>
        <w:pStyle w:val="p1"/>
        <w:jc w:val="both"/>
      </w:pPr>
      <w:r>
        <w:rPr>
          <w:rStyle w:val="s1"/>
        </w:rPr>
        <w:t>Análisis accidente marítimo - Accidente de la M</w:t>
      </w:r>
      <w:r w:rsidR="00201B95">
        <w:rPr>
          <w:rStyle w:val="s1"/>
          <w:lang w:val="es-419"/>
        </w:rPr>
        <w:t>V</w:t>
      </w:r>
      <w:r>
        <w:rPr>
          <w:rStyle w:val="s1"/>
        </w:rPr>
        <w:t xml:space="preserve"> Arvin</w:t>
      </w:r>
    </w:p>
    <w:p w14:paraId="47016CD8" w14:textId="77777777" w:rsidR="00F807EF" w:rsidRDefault="00F807EF" w:rsidP="0035699A">
      <w:pPr>
        <w:pStyle w:val="p2"/>
        <w:jc w:val="both"/>
      </w:pPr>
    </w:p>
    <w:p w14:paraId="1CB9791B" w14:textId="77777777" w:rsidR="00F807EF" w:rsidRDefault="00F807EF" w:rsidP="0035699A">
      <w:pPr>
        <w:pStyle w:val="p2"/>
        <w:jc w:val="both"/>
      </w:pPr>
    </w:p>
    <w:p w14:paraId="1267C419" w14:textId="50C22088" w:rsidR="00F807EF" w:rsidRPr="00956634" w:rsidRDefault="00F807EF" w:rsidP="0035699A">
      <w:pPr>
        <w:pStyle w:val="p3"/>
        <w:jc w:val="both"/>
        <w:rPr>
          <w:sz w:val="24"/>
          <w:szCs w:val="24"/>
        </w:rPr>
      </w:pPr>
      <w:r w:rsidRPr="00956634">
        <w:rPr>
          <w:rStyle w:val="s2"/>
          <w:sz w:val="24"/>
          <w:szCs w:val="24"/>
        </w:rPr>
        <w:t>La nave M</w:t>
      </w:r>
      <w:r w:rsidR="00201B95">
        <w:rPr>
          <w:rStyle w:val="s2"/>
          <w:sz w:val="24"/>
          <w:szCs w:val="24"/>
          <w:lang w:val="es-419"/>
        </w:rPr>
        <w:t>V</w:t>
      </w:r>
      <w:r w:rsidRPr="00956634">
        <w:rPr>
          <w:rStyle w:val="s2"/>
          <w:sz w:val="24"/>
          <w:szCs w:val="24"/>
        </w:rPr>
        <w:t xml:space="preserve"> Arvin zarpó con visto bueno el 2 de enero de 2021 desde el puerto de Poti, Ucrania con destino el puerto de Burgas, Bulgaria. Su dotación contaba con 12 hombres, de ellos 10 ucranianos y 2 rusos.</w:t>
      </w:r>
      <w:r w:rsidRPr="00956634">
        <w:rPr>
          <w:rStyle w:val="apple-converted-space"/>
          <w:rFonts w:ascii="UICTFontTextStyleBody" w:hAnsi="UICTFontTextStyleBody"/>
          <w:sz w:val="24"/>
          <w:szCs w:val="24"/>
        </w:rPr>
        <w:t> </w:t>
      </w:r>
    </w:p>
    <w:p w14:paraId="7FEFE64E" w14:textId="77777777" w:rsidR="00201B95" w:rsidRDefault="00201B95" w:rsidP="0035699A">
      <w:pPr>
        <w:pStyle w:val="p3"/>
        <w:jc w:val="both"/>
        <w:rPr>
          <w:rStyle w:val="s2"/>
          <w:sz w:val="24"/>
          <w:szCs w:val="24"/>
        </w:rPr>
      </w:pPr>
    </w:p>
    <w:p w14:paraId="31DAAAE8" w14:textId="4266E1C4" w:rsidR="00F807EF" w:rsidRPr="00956634" w:rsidRDefault="00F807EF" w:rsidP="0035699A">
      <w:pPr>
        <w:pStyle w:val="p3"/>
        <w:jc w:val="both"/>
        <w:rPr>
          <w:sz w:val="24"/>
          <w:szCs w:val="24"/>
          <w:lang w:val="es-419"/>
        </w:rPr>
      </w:pPr>
      <w:r w:rsidRPr="00956634">
        <w:rPr>
          <w:rStyle w:val="s2"/>
          <w:sz w:val="24"/>
          <w:szCs w:val="24"/>
        </w:rPr>
        <w:t>Tres días después, debido al mal tiempo, el buque debe buscar refugio en un punto de anclaje en Sinop, Turquía. El 14 de enero zarpa nuevamente para buscar refugio por segunda vez, ahora en Bartin, Turquía donde llega al día siguiente.</w:t>
      </w:r>
    </w:p>
    <w:p w14:paraId="2CDB461F" w14:textId="77777777" w:rsidR="00F807EF" w:rsidRPr="00956634" w:rsidRDefault="00F807EF" w:rsidP="0035699A">
      <w:pPr>
        <w:pStyle w:val="p2"/>
        <w:jc w:val="both"/>
        <w:rPr>
          <w:sz w:val="24"/>
          <w:szCs w:val="24"/>
        </w:rPr>
      </w:pPr>
    </w:p>
    <w:p w14:paraId="731DE3CF" w14:textId="77777777" w:rsidR="00F807EF" w:rsidRPr="00956634" w:rsidRDefault="00F807EF" w:rsidP="0035699A">
      <w:pPr>
        <w:pStyle w:val="p3"/>
        <w:jc w:val="both"/>
        <w:rPr>
          <w:sz w:val="24"/>
          <w:szCs w:val="24"/>
        </w:rPr>
      </w:pPr>
      <w:r w:rsidRPr="00956634">
        <w:rPr>
          <w:rStyle w:val="s2"/>
          <w:sz w:val="24"/>
          <w:szCs w:val="24"/>
        </w:rPr>
        <w:t>El 17 de enero, las condiciones meteorológicas habían empeorado aún más, experimentando vientos de entre 16 y 18 nudos y con olas de entre 2 y 3 metros de altura. Con este estado fue cuando el buque, estando anclado, se partió en dos cerca de la cuaderna maestra para eventualmente hundirse. Al sentir este golpe junto con el gran ruido que esto ocasionó, se envió la señal de emergencia MAYDAY por señal VHF a las autoridades locales y a las naves en la cercanía. Cabe destacar que debido al mal tiempo, lanchas de rescate no pudieron acercarse para realizar sus operaciones, por lo que la maniobra para salvar las vidas en riesgo también se vio comprometida.</w:t>
      </w:r>
      <w:r w:rsidRPr="00956634">
        <w:rPr>
          <w:rStyle w:val="apple-converted-space"/>
          <w:rFonts w:ascii="UICTFontTextStyleBody" w:hAnsi="UICTFontTextStyleBody"/>
          <w:sz w:val="24"/>
          <w:szCs w:val="24"/>
        </w:rPr>
        <w:t> </w:t>
      </w:r>
    </w:p>
    <w:p w14:paraId="5CB96027" w14:textId="77777777" w:rsidR="00F807EF" w:rsidRPr="00956634" w:rsidRDefault="00F807EF" w:rsidP="0035699A">
      <w:pPr>
        <w:pStyle w:val="p2"/>
        <w:jc w:val="both"/>
        <w:rPr>
          <w:sz w:val="24"/>
          <w:szCs w:val="24"/>
        </w:rPr>
      </w:pPr>
    </w:p>
    <w:p w14:paraId="4EAA9DFF" w14:textId="77777777" w:rsidR="00F807EF" w:rsidRPr="00956634" w:rsidRDefault="00F807EF" w:rsidP="0035699A">
      <w:pPr>
        <w:pStyle w:val="p3"/>
        <w:jc w:val="both"/>
        <w:rPr>
          <w:sz w:val="24"/>
          <w:szCs w:val="24"/>
        </w:rPr>
      </w:pPr>
      <w:r w:rsidRPr="00956634">
        <w:rPr>
          <w:rStyle w:val="s2"/>
          <w:sz w:val="24"/>
          <w:szCs w:val="24"/>
        </w:rPr>
        <w:t>Si buscamos a un responsable, sería una tarea bastante compleja ya que son varios factores los que entran en juego al momento de analizar un accidente; contando con el hecho de que ningún ejercicio de zafarrancho prepara al 100% a un comandante de un buque para enfrentarse a una situación real.</w:t>
      </w:r>
      <w:r w:rsidRPr="00956634">
        <w:rPr>
          <w:rStyle w:val="apple-converted-space"/>
          <w:rFonts w:ascii="UICTFontTextStyleBody" w:hAnsi="UICTFontTextStyleBody"/>
          <w:sz w:val="24"/>
          <w:szCs w:val="24"/>
        </w:rPr>
        <w:t xml:space="preserve">  </w:t>
      </w:r>
      <w:r w:rsidRPr="00956634">
        <w:rPr>
          <w:rStyle w:val="s2"/>
          <w:sz w:val="24"/>
          <w:szCs w:val="24"/>
        </w:rPr>
        <w:t>Sin embargo, los daños ocurridos en este accidente se pudieron haber mitigado ya que, por ejemplo, la alarma general de accidente (zafarrancho de abandono de nave) no fue activada inmediatamente para dar aviso a la dotación a bordo de que el casco había sufrido daño por el mal tiempo. Esto causó que la mayoría de gente que no estaba en cubierta no estuviese al tanto de la emergencia, con esto no pudieron actuar con el tiempo suficiente para hacer abandono de la nave, terminando en gente desaparecida como fallecida, teniendo parte de la responsabilidad tanto el comandante del buque como el oficial que estuviese de guardia.</w:t>
      </w:r>
      <w:r w:rsidRPr="00956634">
        <w:rPr>
          <w:rStyle w:val="apple-converted-space"/>
          <w:rFonts w:ascii="UICTFontTextStyleBody" w:hAnsi="UICTFontTextStyleBody"/>
          <w:sz w:val="24"/>
          <w:szCs w:val="24"/>
        </w:rPr>
        <w:t> </w:t>
      </w:r>
    </w:p>
    <w:p w14:paraId="3E2C47CC" w14:textId="77777777" w:rsidR="00C942DB" w:rsidRDefault="00C942DB" w:rsidP="0035699A">
      <w:pPr>
        <w:pStyle w:val="p3"/>
        <w:jc w:val="both"/>
        <w:rPr>
          <w:rStyle w:val="s2"/>
          <w:sz w:val="24"/>
          <w:szCs w:val="24"/>
        </w:rPr>
      </w:pPr>
    </w:p>
    <w:p w14:paraId="621F9A3C" w14:textId="77777777" w:rsidR="00C942DB" w:rsidRDefault="00F807EF" w:rsidP="00201B95">
      <w:pPr>
        <w:pStyle w:val="p3"/>
        <w:jc w:val="both"/>
        <w:rPr>
          <w:sz w:val="24"/>
          <w:szCs w:val="24"/>
          <w:lang w:val="es-419"/>
        </w:rPr>
      </w:pPr>
      <w:r w:rsidRPr="00956634">
        <w:rPr>
          <w:rStyle w:val="s2"/>
          <w:sz w:val="24"/>
          <w:szCs w:val="24"/>
        </w:rPr>
        <w:t>Además de esto el buque zarpó desde Poti, Georgia, país ubicado al noreste de Turquía, donde los oficiales que operaban en este puerto habían dado cuenta del mal estado de este buque antes de su zarpe un año anterior al accidente, contando con corrosión en cubierta y desperfectos con las escotillas destinadas a soportar mal tiempo y aún asi les dieron la autorización para zarpar. Poniendo en riesgo la vida de la gente a bordo y el daño colateral hacia el medio ambiente que el buque dejó con la carga que transportaba, a esto se le podría denotar de negligencia por parte de las autoridades de puerto de Poti.</w:t>
      </w:r>
      <w:r w:rsidR="00C942DB">
        <w:rPr>
          <w:sz w:val="24"/>
          <w:szCs w:val="24"/>
          <w:lang w:val="es-419"/>
        </w:rPr>
        <w:t xml:space="preserve"> </w:t>
      </w:r>
    </w:p>
    <w:p w14:paraId="77B68A68" w14:textId="77777777" w:rsidR="00C942DB" w:rsidRDefault="00C942DB" w:rsidP="00201B95">
      <w:pPr>
        <w:pStyle w:val="p3"/>
        <w:jc w:val="both"/>
        <w:rPr>
          <w:sz w:val="24"/>
          <w:szCs w:val="24"/>
          <w:lang w:val="es-419"/>
        </w:rPr>
      </w:pPr>
    </w:p>
    <w:p w14:paraId="16D0C084" w14:textId="716CD865" w:rsidR="00F807EF" w:rsidRPr="00201B95" w:rsidRDefault="00F807EF" w:rsidP="00201B95">
      <w:pPr>
        <w:pStyle w:val="p3"/>
        <w:jc w:val="both"/>
        <w:rPr>
          <w:sz w:val="24"/>
          <w:szCs w:val="24"/>
        </w:rPr>
      </w:pPr>
      <w:r w:rsidRPr="00956634">
        <w:rPr>
          <w:rStyle w:val="s2"/>
          <w:sz w:val="24"/>
          <w:szCs w:val="24"/>
        </w:rPr>
        <w:t>Pero sin lugar a dudas la mayor consecuencia fue la pérdida humana, 3 hombres fallecidos, 3 desaparecidos y gracias a Dios 6 rescatados.</w:t>
      </w:r>
    </w:p>
    <w:sectPr w:rsidR="00F807EF" w:rsidRPr="00201B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7EF"/>
    <w:rsid w:val="00201B95"/>
    <w:rsid w:val="0035699A"/>
    <w:rsid w:val="00956634"/>
    <w:rsid w:val="00C942DB"/>
    <w:rsid w:val="00F807EF"/>
  </w:rsids>
  <m:mathPr>
    <m:mathFont m:val="Cambria Math"/>
    <m:brkBin m:val="before"/>
    <m:brkBinSub m:val="--"/>
    <m:smallFrac m:val="0"/>
    <m:dispDef/>
    <m:lMargin m:val="0"/>
    <m:rMargin m:val="0"/>
    <m:defJc m:val="centerGroup"/>
    <m:wrapIndent m:val="1440"/>
    <m:intLim m:val="subSup"/>
    <m:naryLim m:val="undOvr"/>
  </m:mathPr>
  <w:themeFontLang w:val="en-CL"/>
  <w:clrSchemeMapping w:bg1="light1" w:t1="dark1" w:bg2="light2" w:t2="dark2" w:accent1="accent1" w:accent2="accent2" w:accent3="accent3" w:accent4="accent4" w:accent5="accent5" w:accent6="accent6" w:hyperlink="hyperlink" w:followedHyperlink="followedHyperlink"/>
  <w:decimalSymbol w:val=","/>
  <w:listSeparator w:val=","/>
  <w14:docId w14:val="0EAD89D4"/>
  <w15:chartTrackingRefBased/>
  <w15:docId w15:val="{48F69AAF-CA93-4C4E-A06F-5536E6666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F807EF"/>
    <w:pPr>
      <w:spacing w:after="45"/>
    </w:pPr>
    <w:rPr>
      <w:rFonts w:ascii=".AppleSystemUIFont" w:hAnsi=".AppleSystemUIFont" w:cs="Times New Roman"/>
      <w:sz w:val="45"/>
      <w:szCs w:val="45"/>
    </w:rPr>
  </w:style>
  <w:style w:type="paragraph" w:customStyle="1" w:styleId="p2">
    <w:name w:val="p2"/>
    <w:basedOn w:val="Normal"/>
    <w:rsid w:val="00F807EF"/>
    <w:rPr>
      <w:rFonts w:ascii=".AppleSystemUIFont" w:hAnsi=".AppleSystemUIFont" w:cs="Times New Roman"/>
      <w:sz w:val="27"/>
      <w:szCs w:val="27"/>
    </w:rPr>
  </w:style>
  <w:style w:type="paragraph" w:customStyle="1" w:styleId="p3">
    <w:name w:val="p3"/>
    <w:basedOn w:val="Normal"/>
    <w:rsid w:val="00F807EF"/>
    <w:rPr>
      <w:rFonts w:ascii=".AppleSystemUIFont" w:hAnsi=".AppleSystemUIFont" w:cs="Times New Roman"/>
      <w:sz w:val="27"/>
      <w:szCs w:val="27"/>
    </w:rPr>
  </w:style>
  <w:style w:type="character" w:customStyle="1" w:styleId="s1">
    <w:name w:val="s1"/>
    <w:basedOn w:val="DefaultParagraphFont"/>
    <w:rsid w:val="00F807EF"/>
    <w:rPr>
      <w:rFonts w:ascii="UICTFontTextStyleBody" w:hAnsi="UICTFontTextStyleBody" w:hint="default"/>
      <w:b/>
      <w:bCs/>
      <w:i w:val="0"/>
      <w:iCs w:val="0"/>
      <w:sz w:val="45"/>
      <w:szCs w:val="45"/>
    </w:rPr>
  </w:style>
  <w:style w:type="character" w:customStyle="1" w:styleId="s2">
    <w:name w:val="s2"/>
    <w:basedOn w:val="DefaultParagraphFont"/>
    <w:rsid w:val="00F807EF"/>
    <w:rPr>
      <w:rFonts w:ascii="UICTFontTextStyleBody" w:hAnsi="UICTFontTextStyleBody" w:hint="default"/>
      <w:b w:val="0"/>
      <w:bCs w:val="0"/>
      <w:i w:val="0"/>
      <w:iCs w:val="0"/>
      <w:sz w:val="27"/>
      <w:szCs w:val="27"/>
    </w:rPr>
  </w:style>
  <w:style w:type="character" w:customStyle="1" w:styleId="apple-converted-space">
    <w:name w:val="apple-converted-space"/>
    <w:basedOn w:val="DefaultParagraphFont"/>
    <w:rsid w:val="00F80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425</Words>
  <Characters>2423</Characters>
  <Application>Microsoft Office Word</Application>
  <DocSecurity>0</DocSecurity>
  <Lines>20</Lines>
  <Paragraphs>5</Paragraphs>
  <ScaleCrop>false</ScaleCrop>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Saavedra</dc:creator>
  <cp:keywords/>
  <dc:description/>
  <cp:lastModifiedBy>Vicente Saavedra</cp:lastModifiedBy>
  <cp:revision>2</cp:revision>
  <dcterms:created xsi:type="dcterms:W3CDTF">2023-03-09T01:57:00Z</dcterms:created>
  <dcterms:modified xsi:type="dcterms:W3CDTF">2023-03-09T01:57:00Z</dcterms:modified>
</cp:coreProperties>
</file>