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AC2395" w:rsidRDefault="00A6380C" w:rsidP="00AC2395">
      <w:pPr>
        <w:jc w:val="center"/>
        <w:rPr>
          <w:rFonts w:ascii="Arial" w:hAnsi="Arial" w:cs="Arial"/>
          <w:b/>
          <w:bCs/>
          <w:u w:val="single"/>
        </w:rPr>
      </w:pPr>
      <w:r w:rsidRPr="00AC2395">
        <w:rPr>
          <w:rFonts w:ascii="Arial" w:hAnsi="Arial" w:cs="Arial"/>
          <w:b/>
          <w:bCs/>
          <w:u w:val="single"/>
        </w:rPr>
        <w:t>Ceremonia de ingreso de nuevos Reclutas</w:t>
      </w: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El pasado 28 de enero, se realizó la</w:t>
      </w:r>
      <w:r w:rsidRPr="00AC2395">
        <w:rPr>
          <w:rFonts w:ascii="Arial" w:hAnsi="Arial" w:cs="Arial"/>
          <w:b/>
          <w:bCs/>
          <w:sz w:val="22"/>
          <w:szCs w:val="22"/>
        </w:rPr>
        <w:t> Ceremonia de Ingreso del “Batallón de Reclutas”</w:t>
      </w:r>
      <w:r w:rsidRPr="00AC239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C2395">
        <w:rPr>
          <w:rFonts w:ascii="Arial" w:hAnsi="Arial" w:cs="Arial"/>
          <w:b/>
          <w:bCs/>
          <w:sz w:val="22"/>
          <w:szCs w:val="22"/>
        </w:rPr>
        <w:t>55 jóvenes provenientes de distintas regiones y localidades del país,</w:t>
      </w:r>
      <w:r w:rsidRPr="00AC2395">
        <w:rPr>
          <w:rFonts w:ascii="Arial" w:hAnsi="Arial" w:cs="Arial"/>
          <w:sz w:val="22"/>
          <w:szCs w:val="22"/>
        </w:rPr>
        <w:t> entre los cuales se cuentan 118 hombres, 37 mujeres, además de dos Cadetes panameños que se integran a la formación en esta Alma Mater.</w:t>
      </w:r>
      <w:r w:rsidR="00AC2395" w:rsidRPr="00AC2395">
        <w:rPr>
          <w:rFonts w:ascii="Arial" w:hAnsi="Arial" w:cs="Arial"/>
          <w:i/>
          <w:iCs/>
          <w:noProof/>
          <w:sz w:val="22"/>
          <w:szCs w:val="22"/>
          <w:lang w:eastAsia="es-CL"/>
        </w:rPr>
        <w:t xml:space="preserve"> </w:t>
      </w:r>
    </w:p>
    <w:p w:rsidR="00AC2395" w:rsidRDefault="00AC2395" w:rsidP="00AC2395">
      <w:pPr>
        <w:spacing w:line="360" w:lineRule="auto"/>
        <w:jc w:val="both"/>
        <w:rPr>
          <w:rFonts w:ascii="Arial" w:hAnsi="Arial" w:cs="Arial"/>
          <w:sz w:val="22"/>
          <w:szCs w:val="22"/>
        </w:rPr>
        <w:sectPr w:rsidR="00AC2395" w:rsidSect="00AC2395">
          <w:headerReference w:type="default" r:id="rId8"/>
          <w:footerReference w:type="default" r:id="rId9"/>
          <w:pgSz w:w="11907" w:h="16839" w:code="9"/>
          <w:pgMar w:top="1418" w:right="1247" w:bottom="1418" w:left="1247" w:header="709" w:footer="709" w:gutter="0"/>
          <w:cols w:space="708"/>
          <w:docGrid w:linePitch="360"/>
        </w:sectPr>
      </w:pPr>
    </w:p>
    <w:p w:rsidR="00A6380C" w:rsidRPr="00AC2395" w:rsidRDefault="00AC2395" w:rsidP="00AC2395">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59264" behindDoc="1" locked="0" layoutInCell="1" allowOverlap="1">
            <wp:simplePos x="0" y="0"/>
            <wp:positionH relativeFrom="column">
              <wp:posOffset>3319145</wp:posOffset>
            </wp:positionH>
            <wp:positionV relativeFrom="paragraph">
              <wp:posOffset>39370</wp:posOffset>
            </wp:positionV>
            <wp:extent cx="2679700" cy="1518920"/>
            <wp:effectExtent l="19050" t="0" r="6350" b="0"/>
            <wp:wrapTight wrapText="bothSides">
              <wp:wrapPolygon edited="0">
                <wp:start x="-154" y="0"/>
                <wp:lineTo x="-154" y="21401"/>
                <wp:lineTo x="21651" y="21401"/>
                <wp:lineTo x="21651" y="0"/>
                <wp:lineTo x="-154"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79700" cy="1518920"/>
                    </a:xfrm>
                    <a:prstGeom prst="rect">
                      <a:avLst/>
                    </a:prstGeom>
                  </pic:spPr>
                </pic:pic>
              </a:graphicData>
            </a:graphic>
          </wp:anchor>
        </w:drawing>
      </w:r>
      <w:r w:rsidR="00A6380C" w:rsidRPr="00AC2395">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C2395">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C2395" w:rsidRDefault="00AC2395" w:rsidP="00AC2395">
      <w:pPr>
        <w:spacing w:line="360" w:lineRule="auto"/>
        <w:jc w:val="both"/>
        <w:rPr>
          <w:rFonts w:ascii="Arial" w:hAnsi="Arial" w:cs="Arial"/>
          <w:sz w:val="22"/>
          <w:szCs w:val="22"/>
        </w:rPr>
        <w:sectPr w:rsidR="00AC2395" w:rsidSect="00AC2395">
          <w:type w:val="continuous"/>
          <w:pgSz w:w="11907" w:h="16839" w:code="9"/>
          <w:pgMar w:top="1418" w:right="1247" w:bottom="1418" w:left="1247" w:header="709" w:footer="709" w:gutter="0"/>
          <w:cols w:num="2" w:space="708"/>
          <w:docGrid w:linePitch="360"/>
        </w:sectPr>
      </w:pPr>
    </w:p>
    <w:p w:rsidR="00A6380C" w:rsidRPr="00A6380C" w:rsidRDefault="00A6380C" w:rsidP="00AC2395">
      <w:pPr>
        <w:spacing w:line="360" w:lineRule="auto"/>
        <w:jc w:val="both"/>
      </w:pPr>
      <w:r w:rsidRPr="00AC2395">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Pr="00A6380C">
        <w:t>.</w:t>
      </w:r>
      <w:r w:rsidR="001F6670">
        <w:rPr>
          <w:rStyle w:val="Refdenotaalpie"/>
        </w:rPr>
        <w:footnoteReference w:id="2"/>
      </w:r>
    </w:p>
    <w:p w:rsidR="00A6380C" w:rsidRDefault="00A6380C"/>
    <w:p w:rsidR="00A6380C" w:rsidRDefault="00A6380C">
      <w:r>
        <w:br w:type="page"/>
      </w:r>
    </w:p>
    <w:p w:rsidR="001F6670" w:rsidRPr="001F6670" w:rsidRDefault="001F6670" w:rsidP="001F6670">
      <w:pPr>
        <w:jc w:val="center"/>
        <w:rPr>
          <w:rFonts w:ascii="Times New Roman" w:hAnsi="Times New Roman" w:cs="Times New Roman"/>
          <w:b/>
          <w:sz w:val="28"/>
          <w:szCs w:val="28"/>
        </w:rPr>
      </w:pPr>
      <w:r w:rsidRPr="001F6670">
        <w:rPr>
          <w:rFonts w:ascii="Times New Roman" w:hAnsi="Times New Roman" w:cs="Times New Roman"/>
          <w:b/>
          <w:sz w:val="28"/>
          <w:szCs w:val="28"/>
        </w:rPr>
        <w:lastRenderedPageBreak/>
        <w:t>ORGANIZACIÓN DEL CURSO</w:t>
      </w: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Fundamentos del Curso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Introducción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Objetivos del curso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Metodología de enseñanza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Materiales de estudio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Libros recomendados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Recursos en línea  </w:t>
      </w:r>
    </w:p>
    <w:p w:rsidR="00A6380C" w:rsidRPr="001F6670" w:rsidRDefault="00A6380C" w:rsidP="001F6670">
      <w:pPr>
        <w:spacing w:line="480" w:lineRule="auto"/>
        <w:jc w:val="both"/>
        <w:rPr>
          <w:rFonts w:ascii="Times New Roman" w:hAnsi="Times New Roman" w:cs="Times New Roman"/>
        </w:rPr>
      </w:pP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Contenidos del Curso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Módulo 1: Conceptos Básicos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Definiciones clave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Principales teorías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Módulo 2: Aplicaciones Prácticas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Casos de estudio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Ejercicios y evaluaciones  </w:t>
      </w:r>
    </w:p>
    <w:p w:rsidR="00A6380C" w:rsidRPr="001F6670" w:rsidRDefault="00A6380C" w:rsidP="001F6670">
      <w:pPr>
        <w:spacing w:line="480" w:lineRule="auto"/>
        <w:jc w:val="both"/>
        <w:rPr>
          <w:rFonts w:ascii="Times New Roman" w:hAnsi="Times New Roman" w:cs="Times New Roman"/>
        </w:rPr>
      </w:pP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Evaluación y Cierre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Métodos de evaluación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Exámenes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Trabajos prácticos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Conclusiones del curso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Revisión de objetivos  </w:t>
      </w:r>
    </w:p>
    <w:p w:rsidR="00066323"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Recomendaciones para el futuro  </w:t>
      </w:r>
    </w:p>
    <w:p w:rsidR="00066323" w:rsidRDefault="00066323">
      <w:pPr>
        <w:rPr>
          <w:rFonts w:ascii="Times New Roman" w:hAnsi="Times New Roman" w:cs="Times New Roman"/>
        </w:rPr>
      </w:pPr>
      <w:r>
        <w:rPr>
          <w:rFonts w:ascii="Times New Roman" w:hAnsi="Times New Roman" w:cs="Times New Roman"/>
        </w:rPr>
        <w:br w:type="page"/>
      </w:r>
    </w:p>
    <w:tbl>
      <w:tblPr>
        <w:tblStyle w:val="Tablaconcuadrcula"/>
        <w:tblpPr w:leftFromText="141" w:rightFromText="141" w:horzAnchor="margin" w:tblpXSpec="center" w:tblpY="1765"/>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562"/>
        <w:gridCol w:w="1609"/>
        <w:gridCol w:w="3218"/>
      </w:tblGrid>
      <w:tr w:rsidR="00C8408B" w:rsidTr="00C8408B">
        <w:trPr>
          <w:trHeight w:hRule="exact" w:val="851"/>
        </w:trPr>
        <w:tc>
          <w:tcPr>
            <w:tcW w:w="2562" w:type="dxa"/>
            <w:shd w:val="clear" w:color="auto" w:fill="153D63" w:themeFill="text2" w:themeFillTint="E6"/>
          </w:tcPr>
          <w:p w:rsidR="00C8408B" w:rsidRDefault="00C8408B" w:rsidP="00C8408B">
            <w:pPr>
              <w:pStyle w:val="Prrafodelista"/>
              <w:ind w:left="0"/>
              <w:jc w:val="both"/>
              <w:rPr>
                <w:rFonts w:ascii="Arial" w:hAnsi="Arial" w:cs="Arial"/>
                <w:b/>
              </w:rPr>
            </w:pPr>
            <w:r w:rsidRPr="00C8408B">
              <w:rPr>
                <w:rFonts w:ascii="Arial" w:hAnsi="Arial" w:cs="Arial"/>
                <w:b/>
              </w:rPr>
              <w:lastRenderedPageBreak/>
              <w:t>Sección</w:t>
            </w:r>
          </w:p>
          <w:p w:rsidR="00C8408B" w:rsidRPr="00C8408B" w:rsidRDefault="00C8408B" w:rsidP="00C8408B">
            <w:pPr>
              <w:pStyle w:val="Prrafodelista"/>
              <w:ind w:left="0"/>
              <w:jc w:val="both"/>
              <w:rPr>
                <w:rFonts w:ascii="Arial" w:hAnsi="Arial" w:cs="Arial"/>
                <w:b/>
              </w:rPr>
            </w:pPr>
          </w:p>
        </w:tc>
        <w:tc>
          <w:tcPr>
            <w:tcW w:w="1609" w:type="dxa"/>
            <w:shd w:val="clear" w:color="auto" w:fill="153D63" w:themeFill="text2" w:themeFillTint="E6"/>
          </w:tcPr>
          <w:p w:rsidR="00C8408B" w:rsidRPr="00C8408B" w:rsidRDefault="00C8408B" w:rsidP="00C8408B">
            <w:pPr>
              <w:pStyle w:val="Prrafodelista"/>
              <w:ind w:left="0"/>
              <w:jc w:val="both"/>
              <w:rPr>
                <w:rFonts w:ascii="Arial" w:hAnsi="Arial" w:cs="Arial"/>
                <w:b/>
              </w:rPr>
            </w:pPr>
            <w:r w:rsidRPr="00C8408B">
              <w:rPr>
                <w:rFonts w:ascii="Arial" w:hAnsi="Arial" w:cs="Arial"/>
                <w:b/>
              </w:rPr>
              <w:t>Campo</w:t>
            </w:r>
          </w:p>
        </w:tc>
        <w:tc>
          <w:tcPr>
            <w:tcW w:w="3218" w:type="dxa"/>
            <w:shd w:val="clear" w:color="auto" w:fill="153D63" w:themeFill="text2" w:themeFillTint="E6"/>
          </w:tcPr>
          <w:p w:rsidR="00C8408B" w:rsidRPr="00C8408B" w:rsidRDefault="00C8408B" w:rsidP="00C8408B">
            <w:pPr>
              <w:pStyle w:val="Prrafodelista"/>
              <w:ind w:left="0"/>
              <w:jc w:val="both"/>
              <w:rPr>
                <w:rFonts w:ascii="Arial" w:hAnsi="Arial" w:cs="Arial"/>
                <w:b/>
              </w:rPr>
            </w:pPr>
            <w:r w:rsidRPr="00C8408B">
              <w:rPr>
                <w:rFonts w:ascii="Arial" w:hAnsi="Arial" w:cs="Arial"/>
                <w:b/>
              </w:rPr>
              <w:t>Información a completar</w:t>
            </w:r>
          </w:p>
        </w:tc>
      </w:tr>
      <w:tr w:rsidR="00C8408B" w:rsidTr="00C8408B">
        <w:trPr>
          <w:trHeight w:hRule="exact" w:val="851"/>
        </w:trPr>
        <w:tc>
          <w:tcPr>
            <w:tcW w:w="2562" w:type="dxa"/>
            <w:vMerge w:val="restart"/>
            <w:shd w:val="clear" w:color="auto" w:fill="A5C9EB" w:themeFill="text2" w:themeFillTint="40"/>
          </w:tcPr>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Pr="00C8408B" w:rsidRDefault="00C8408B" w:rsidP="00C8408B">
            <w:pPr>
              <w:pStyle w:val="Prrafodelista"/>
              <w:ind w:left="0"/>
              <w:jc w:val="both"/>
              <w:rPr>
                <w:rFonts w:ascii="Arial" w:hAnsi="Arial" w:cs="Arial"/>
                <w:b/>
              </w:rPr>
            </w:pPr>
            <w:r w:rsidRPr="00C8408B">
              <w:rPr>
                <w:rFonts w:ascii="Arial" w:hAnsi="Arial" w:cs="Arial"/>
                <w:b/>
              </w:rPr>
              <w:t>Datos del cliente</w:t>
            </w: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Nombre:</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851"/>
        </w:trPr>
        <w:tc>
          <w:tcPr>
            <w:tcW w:w="2562" w:type="dxa"/>
            <w:vMerge/>
            <w:shd w:val="clear" w:color="auto" w:fill="A5C9EB" w:themeFill="text2" w:themeFillTint="40"/>
          </w:tcPr>
          <w:p w:rsidR="00C8408B" w:rsidRPr="00C8408B" w:rsidRDefault="00C8408B" w:rsidP="00C8408B">
            <w:pPr>
              <w:pStyle w:val="Prrafodelista"/>
              <w:ind w:left="0"/>
              <w:jc w:val="both"/>
              <w:rPr>
                <w:rFonts w:ascii="Arial" w:hAnsi="Arial" w:cs="Arial"/>
                <w:b/>
              </w:rPr>
            </w:pP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Dirección:</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851"/>
        </w:trPr>
        <w:tc>
          <w:tcPr>
            <w:tcW w:w="2562" w:type="dxa"/>
            <w:vMerge/>
            <w:shd w:val="clear" w:color="auto" w:fill="A5C9EB" w:themeFill="text2" w:themeFillTint="40"/>
          </w:tcPr>
          <w:p w:rsidR="00C8408B" w:rsidRPr="00C8408B" w:rsidRDefault="00C8408B" w:rsidP="00C8408B">
            <w:pPr>
              <w:pStyle w:val="Prrafodelista"/>
              <w:ind w:left="0"/>
              <w:jc w:val="both"/>
              <w:rPr>
                <w:rFonts w:ascii="Arial" w:hAnsi="Arial" w:cs="Arial"/>
                <w:b/>
              </w:rPr>
            </w:pP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Teléfono:</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851"/>
        </w:trPr>
        <w:tc>
          <w:tcPr>
            <w:tcW w:w="2562" w:type="dxa"/>
            <w:vMerge/>
            <w:shd w:val="clear" w:color="auto" w:fill="A5C9EB" w:themeFill="text2" w:themeFillTint="40"/>
          </w:tcPr>
          <w:p w:rsidR="00C8408B" w:rsidRPr="00C8408B" w:rsidRDefault="00C8408B" w:rsidP="00C8408B">
            <w:pPr>
              <w:pStyle w:val="Prrafodelista"/>
              <w:ind w:left="0"/>
              <w:jc w:val="both"/>
              <w:rPr>
                <w:rFonts w:ascii="Arial" w:hAnsi="Arial" w:cs="Arial"/>
                <w:b/>
              </w:rPr>
            </w:pP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Correo electrónico:</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851"/>
        </w:trPr>
        <w:tc>
          <w:tcPr>
            <w:tcW w:w="2562" w:type="dxa"/>
            <w:vMerge w:val="restart"/>
            <w:shd w:val="clear" w:color="auto" w:fill="A5C9EB" w:themeFill="text2" w:themeFillTint="40"/>
          </w:tcPr>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p>
          <w:p w:rsidR="00C8408B" w:rsidRDefault="00C8408B" w:rsidP="00C8408B">
            <w:pPr>
              <w:pStyle w:val="Prrafodelista"/>
              <w:ind w:left="0"/>
              <w:jc w:val="both"/>
              <w:rPr>
                <w:rFonts w:ascii="Arial" w:hAnsi="Arial" w:cs="Arial"/>
                <w:b/>
              </w:rPr>
            </w:pPr>
            <w:r w:rsidRPr="00C8408B">
              <w:rPr>
                <w:rFonts w:ascii="Arial" w:hAnsi="Arial" w:cs="Arial"/>
                <w:b/>
              </w:rPr>
              <w:t>Detalles del</w:t>
            </w:r>
          </w:p>
          <w:p w:rsidR="00C8408B" w:rsidRPr="00C8408B" w:rsidRDefault="00C8408B" w:rsidP="00C8408B">
            <w:pPr>
              <w:pStyle w:val="Prrafodelista"/>
              <w:ind w:left="0"/>
              <w:jc w:val="both"/>
              <w:rPr>
                <w:rFonts w:ascii="Arial" w:hAnsi="Arial" w:cs="Arial"/>
                <w:b/>
              </w:rPr>
            </w:pPr>
            <w:r w:rsidRPr="00C8408B">
              <w:rPr>
                <w:rFonts w:ascii="Arial" w:hAnsi="Arial" w:cs="Arial"/>
                <w:b/>
              </w:rPr>
              <w:t xml:space="preserve"> dispositivo</w:t>
            </w: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Tipo:</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851"/>
        </w:trPr>
        <w:tc>
          <w:tcPr>
            <w:tcW w:w="2562" w:type="dxa"/>
            <w:vMerge/>
            <w:shd w:val="clear" w:color="auto" w:fill="A5C9EB" w:themeFill="text2" w:themeFillTint="40"/>
          </w:tcPr>
          <w:p w:rsidR="00C8408B" w:rsidRPr="00C8408B" w:rsidRDefault="00C8408B" w:rsidP="00C8408B">
            <w:pPr>
              <w:pStyle w:val="Prrafodelista"/>
              <w:ind w:left="0"/>
              <w:jc w:val="both"/>
              <w:rPr>
                <w:rFonts w:ascii="Arial" w:hAnsi="Arial" w:cs="Arial"/>
                <w:b/>
              </w:rPr>
            </w:pP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Marco:</w:t>
            </w:r>
          </w:p>
        </w:tc>
        <w:tc>
          <w:tcPr>
            <w:tcW w:w="3218" w:type="dxa"/>
          </w:tcPr>
          <w:p w:rsidR="00C8408B" w:rsidRPr="00C8408B" w:rsidRDefault="00C8408B" w:rsidP="00C8408B">
            <w:pPr>
              <w:pStyle w:val="Prrafodelista"/>
              <w:ind w:left="0"/>
              <w:jc w:val="both"/>
              <w:rPr>
                <w:rFonts w:ascii="Arial" w:hAnsi="Arial" w:cs="Arial"/>
                <w:b/>
              </w:rPr>
            </w:pPr>
          </w:p>
        </w:tc>
      </w:tr>
      <w:tr w:rsidR="00C8408B" w:rsidTr="00C8408B">
        <w:trPr>
          <w:trHeight w:hRule="exact" w:val="538"/>
        </w:trPr>
        <w:tc>
          <w:tcPr>
            <w:tcW w:w="2562" w:type="dxa"/>
            <w:vMerge/>
            <w:shd w:val="clear" w:color="auto" w:fill="A5C9EB" w:themeFill="text2" w:themeFillTint="40"/>
          </w:tcPr>
          <w:p w:rsidR="00C8408B" w:rsidRPr="00C8408B" w:rsidRDefault="00C8408B" w:rsidP="00C8408B">
            <w:pPr>
              <w:pStyle w:val="Prrafodelista"/>
              <w:ind w:left="0"/>
              <w:jc w:val="both"/>
              <w:rPr>
                <w:rFonts w:ascii="Arial" w:hAnsi="Arial" w:cs="Arial"/>
                <w:b/>
              </w:rPr>
            </w:pPr>
          </w:p>
        </w:tc>
        <w:tc>
          <w:tcPr>
            <w:tcW w:w="1609" w:type="dxa"/>
          </w:tcPr>
          <w:p w:rsidR="00C8408B" w:rsidRPr="00C8408B" w:rsidRDefault="00C8408B" w:rsidP="00C8408B">
            <w:pPr>
              <w:pStyle w:val="Prrafodelista"/>
              <w:ind w:left="0"/>
              <w:jc w:val="both"/>
              <w:rPr>
                <w:rFonts w:ascii="Arial" w:hAnsi="Arial" w:cs="Arial"/>
                <w:b/>
              </w:rPr>
            </w:pPr>
            <w:r w:rsidRPr="00C8408B">
              <w:rPr>
                <w:rFonts w:ascii="Arial" w:hAnsi="Arial" w:cs="Arial"/>
                <w:b/>
              </w:rPr>
              <w:t>Modelo:</w:t>
            </w:r>
          </w:p>
        </w:tc>
        <w:tc>
          <w:tcPr>
            <w:tcW w:w="3218" w:type="dxa"/>
          </w:tcPr>
          <w:p w:rsidR="00C8408B" w:rsidRPr="00C8408B" w:rsidRDefault="00C8408B" w:rsidP="00C8408B">
            <w:pPr>
              <w:pStyle w:val="Prrafodelista"/>
              <w:ind w:left="0"/>
              <w:jc w:val="both"/>
              <w:rPr>
                <w:rFonts w:ascii="Arial" w:hAnsi="Arial" w:cs="Arial"/>
                <w:b/>
              </w:rPr>
            </w:pPr>
          </w:p>
        </w:tc>
      </w:tr>
    </w:tbl>
    <w:p w:rsidR="009C452B" w:rsidRPr="001F6670" w:rsidRDefault="009C452B" w:rsidP="00066323">
      <w:pPr>
        <w:pStyle w:val="Prrafodelista"/>
        <w:spacing w:line="480" w:lineRule="auto"/>
        <w:ind w:left="1588"/>
        <w:jc w:val="both"/>
        <w:rPr>
          <w:rFonts w:ascii="Times New Roman" w:hAnsi="Times New Roman" w:cs="Times New Roman"/>
        </w:rPr>
      </w:pPr>
    </w:p>
    <w:sectPr w:rsidR="009C452B" w:rsidRPr="001F6670" w:rsidSect="00AC239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4FD" w:rsidRDefault="00BF44FD" w:rsidP="00AC2395">
      <w:r>
        <w:separator/>
      </w:r>
    </w:p>
  </w:endnote>
  <w:endnote w:type="continuationSeparator" w:id="1">
    <w:p w:rsidR="00BF44FD" w:rsidRDefault="00BF44FD" w:rsidP="00AC2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2862"/>
      <w:docPartObj>
        <w:docPartGallery w:val="Page Numbers (Bottom of Page)"/>
        <w:docPartUnique/>
      </w:docPartObj>
    </w:sdtPr>
    <w:sdtContent>
      <w:p w:rsidR="00AC2395" w:rsidRDefault="00AC2395">
        <w:pPr>
          <w:pStyle w:val="Piedepgina"/>
          <w:jc w:val="center"/>
        </w:pPr>
        <w:fldSimple w:instr=" PAGE   \* MERGEFORMAT ">
          <w:r w:rsidR="00C8408B">
            <w:rPr>
              <w:noProof/>
            </w:rPr>
            <w:t>3</w:t>
          </w:r>
        </w:fldSimple>
      </w:p>
    </w:sdtContent>
  </w:sdt>
  <w:p w:rsidR="00AC2395" w:rsidRDefault="00AC239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4FD" w:rsidRDefault="00BF44FD" w:rsidP="00AC2395">
      <w:r>
        <w:separator/>
      </w:r>
    </w:p>
  </w:footnote>
  <w:footnote w:type="continuationSeparator" w:id="1">
    <w:p w:rsidR="00BF44FD" w:rsidRDefault="00BF44FD" w:rsidP="00AC2395">
      <w:r>
        <w:continuationSeparator/>
      </w:r>
    </w:p>
  </w:footnote>
  <w:footnote w:id="2">
    <w:p w:rsidR="001F6670" w:rsidRPr="001F6670" w:rsidRDefault="001F6670">
      <w:pPr>
        <w:pStyle w:val="Textonotapie"/>
        <w:rPr>
          <w:rFonts w:ascii="Arial" w:hAnsi="Arial" w:cs="Arial"/>
          <w:sz w:val="22"/>
          <w:szCs w:val="22"/>
        </w:rPr>
      </w:pPr>
      <w:r w:rsidRPr="001F6670">
        <w:rPr>
          <w:rStyle w:val="Refdenotaalpie"/>
          <w:rFonts w:ascii="Arial" w:hAnsi="Arial" w:cs="Arial"/>
          <w:sz w:val="22"/>
          <w:szCs w:val="22"/>
        </w:rPr>
        <w:footnoteRef/>
      </w:r>
      <w:r w:rsidRPr="001F6670">
        <w:rPr>
          <w:rFonts w:ascii="Arial" w:hAnsi="Arial" w:cs="Arial"/>
          <w:sz w:val="22"/>
          <w:szCs w:val="22"/>
        </w:rP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395" w:rsidRPr="00AC2395" w:rsidRDefault="00AC2395">
    <w:pPr>
      <w:pStyle w:val="Encabezado"/>
      <w:rPr>
        <w:rFonts w:ascii="Arial" w:hAnsi="Arial" w:cs="Arial"/>
        <w:b/>
        <w:sz w:val="16"/>
        <w:szCs w:val="16"/>
      </w:rPr>
    </w:pPr>
    <w:r w:rsidRPr="00AC2395">
      <w:rPr>
        <w:rFonts w:ascii="Arial" w:hAnsi="Arial" w:cs="Arial"/>
        <w:b/>
        <w:sz w:val="16"/>
        <w:szCs w:val="16"/>
      </w:rPr>
      <w:drawing>
        <wp:anchor distT="0" distB="0" distL="114300" distR="114300" simplePos="0" relativeHeight="251659264" behindDoc="1" locked="0" layoutInCell="1" allowOverlap="1">
          <wp:simplePos x="0" y="0"/>
          <wp:positionH relativeFrom="column">
            <wp:posOffset>-470535</wp:posOffset>
          </wp:positionH>
          <wp:positionV relativeFrom="paragraph">
            <wp:posOffset>-175260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AC2395">
      <w:rPr>
        <w:rFonts w:ascii="Arial" w:hAnsi="Arial" w:cs="Arial"/>
        <w:b/>
        <w:sz w:val="16"/>
        <w:szCs w:val="16"/>
      </w:rPr>
      <w:t>ESCUELA NAVAL ARTURO PRAT</w:t>
    </w:r>
  </w:p>
  <w:p w:rsidR="00AC2395" w:rsidRPr="00AC2395" w:rsidRDefault="00AC2395">
    <w:pPr>
      <w:pStyle w:val="Encabezado"/>
      <w:rPr>
        <w:rFonts w:ascii="Arial" w:hAnsi="Arial" w:cs="Arial"/>
        <w:b/>
        <w:sz w:val="16"/>
        <w:szCs w:val="16"/>
      </w:rPr>
    </w:pPr>
    <w:r w:rsidRPr="00AC2395">
      <w:rPr>
        <w:rFonts w:ascii="Arial" w:hAnsi="Arial" w:cs="Arial"/>
        <w:b/>
        <w:sz w:val="16"/>
        <w:szCs w:val="16"/>
      </w:rPr>
      <w:t xml:space="preserve"> HERRAMIENTAS TECNOLÓGICA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7A5116"/>
    <w:multiLevelType w:val="multilevel"/>
    <w:tmpl w:val="D1647CF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upp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66323"/>
    <w:rsid w:val="001F6670"/>
    <w:rsid w:val="0028687B"/>
    <w:rsid w:val="003E01B1"/>
    <w:rsid w:val="00583D5A"/>
    <w:rsid w:val="007466DF"/>
    <w:rsid w:val="009C452B"/>
    <w:rsid w:val="00A6380C"/>
    <w:rsid w:val="00AC2395"/>
    <w:rsid w:val="00BF44FD"/>
    <w:rsid w:val="00C8408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87B"/>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AC2395"/>
    <w:pPr>
      <w:tabs>
        <w:tab w:val="center" w:pos="4419"/>
        <w:tab w:val="right" w:pos="8838"/>
      </w:tabs>
    </w:pPr>
  </w:style>
  <w:style w:type="character" w:customStyle="1" w:styleId="EncabezadoCar">
    <w:name w:val="Encabezado Car"/>
    <w:basedOn w:val="Fuentedeprrafopredeter"/>
    <w:link w:val="Encabezado"/>
    <w:uiPriority w:val="99"/>
    <w:semiHidden/>
    <w:rsid w:val="00AC2395"/>
  </w:style>
  <w:style w:type="paragraph" w:styleId="Piedepgina">
    <w:name w:val="footer"/>
    <w:basedOn w:val="Normal"/>
    <w:link w:val="PiedepginaCar"/>
    <w:uiPriority w:val="99"/>
    <w:unhideWhenUsed/>
    <w:rsid w:val="00AC2395"/>
    <w:pPr>
      <w:tabs>
        <w:tab w:val="center" w:pos="4419"/>
        <w:tab w:val="right" w:pos="8838"/>
      </w:tabs>
    </w:pPr>
  </w:style>
  <w:style w:type="character" w:customStyle="1" w:styleId="PiedepginaCar">
    <w:name w:val="Pie de página Car"/>
    <w:basedOn w:val="Fuentedeprrafopredeter"/>
    <w:link w:val="Piedepgina"/>
    <w:uiPriority w:val="99"/>
    <w:rsid w:val="00AC2395"/>
  </w:style>
  <w:style w:type="paragraph" w:styleId="Textonotapie">
    <w:name w:val="footnote text"/>
    <w:basedOn w:val="Normal"/>
    <w:link w:val="TextonotapieCar"/>
    <w:uiPriority w:val="99"/>
    <w:semiHidden/>
    <w:unhideWhenUsed/>
    <w:rsid w:val="001F6670"/>
    <w:rPr>
      <w:sz w:val="20"/>
      <w:szCs w:val="20"/>
    </w:rPr>
  </w:style>
  <w:style w:type="character" w:customStyle="1" w:styleId="TextonotapieCar">
    <w:name w:val="Texto nota pie Car"/>
    <w:basedOn w:val="Fuentedeprrafopredeter"/>
    <w:link w:val="Textonotapie"/>
    <w:uiPriority w:val="99"/>
    <w:semiHidden/>
    <w:rsid w:val="001F6670"/>
    <w:rPr>
      <w:sz w:val="20"/>
      <w:szCs w:val="20"/>
    </w:rPr>
  </w:style>
  <w:style w:type="character" w:styleId="Refdenotaalpie">
    <w:name w:val="footnote reference"/>
    <w:basedOn w:val="Fuentedeprrafopredeter"/>
    <w:uiPriority w:val="99"/>
    <w:semiHidden/>
    <w:unhideWhenUsed/>
    <w:rsid w:val="001F6670"/>
    <w:rPr>
      <w:vertAlign w:val="superscript"/>
    </w:rPr>
  </w:style>
  <w:style w:type="table" w:styleId="Tablaconcuadrcula">
    <w:name w:val="Table Grid"/>
    <w:basedOn w:val="Tablanormal"/>
    <w:uiPriority w:val="39"/>
    <w:rsid w:val="000663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79F44-E415-405F-AE87-A2DC07DED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437</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2025-03-10T13:48:00Z</dcterms:created>
  <dcterms:modified xsi:type="dcterms:W3CDTF">2025-03-10T13:48:00Z</dcterms:modified>
</cp:coreProperties>
</file>