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214876" w:rsidRDefault="00214876" w:rsidP="00214876">
      <w:pPr>
        <w:shd w:val="clear" w:color="auto" w:fill="FFFFFF"/>
        <w:spacing w:after="0" w:line="240" w:lineRule="auto"/>
        <w:jc w:val="center"/>
        <w:outlineLvl w:val="0"/>
        <w:rPr>
          <w:rFonts w:ascii="Arial" w:eastAsia="Times New Roman" w:hAnsi="Arial" w:cs="Arial"/>
          <w:b/>
          <w:shadow/>
          <w:color w:val="2F5496" w:themeColor="accent1" w:themeShade="BF"/>
          <w:spacing w:val="-4"/>
          <w:kern w:val="36"/>
          <w:sz w:val="16"/>
          <w:szCs w:val="16"/>
        </w:rPr>
      </w:pPr>
      <w:r w:rsidRPr="00214876">
        <w:rPr>
          <w:rStyle w:val="Textoennegrita"/>
          <w:rFonts w:ascii="Arial" w:hAnsi="Arial" w:cs="Arial"/>
          <w:shadow/>
          <w:color w:val="2F5496" w:themeColor="accent1" w:themeShade="BF"/>
          <w:spacing w:val="-4"/>
          <w:sz w:val="32"/>
          <w:szCs w:val="32"/>
        </w:rPr>
        <w:t>PUELCHE BRAVO 2DO. AÑO ABASTECIMIENTO</w:t>
      </w:r>
    </w:p>
    <w:p w:rsidR="00214876" w:rsidRDefault="00214876" w:rsidP="00214876">
      <w:pPr>
        <w:pStyle w:val="NormalWeb"/>
        <w:spacing w:before="0" w:beforeAutospacing="0" w:after="150" w:afterAutospacing="0" w:line="360" w:lineRule="auto"/>
        <w:jc w:val="both"/>
        <w:rPr>
          <w:rFonts w:ascii="Arial" w:hAnsi="Arial" w:cs="Arial"/>
          <w:color w:val="181818"/>
        </w:rPr>
      </w:pPr>
    </w:p>
    <w:p w:rsidR="00214876" w:rsidRDefault="00214876" w:rsidP="00214876">
      <w:pPr>
        <w:pStyle w:val="NormalWeb"/>
        <w:spacing w:before="0" w:beforeAutospacing="0" w:after="150" w:afterAutospacing="0" w:line="360" w:lineRule="auto"/>
        <w:jc w:val="both"/>
        <w:rPr>
          <w:rFonts w:ascii="Arial" w:hAnsi="Arial" w:cs="Arial"/>
          <w:color w:val="181818"/>
        </w:rPr>
        <w:sectPr w:rsidR="00214876" w:rsidSect="00AA53C4">
          <w:headerReference w:type="default" r:id="rId8"/>
          <w:footerReference w:type="default" r:id="rId9"/>
          <w:pgSz w:w="12240" w:h="15840" w:code="1"/>
          <w:pgMar w:top="1985" w:right="851" w:bottom="1985" w:left="851" w:header="720" w:footer="720" w:gutter="567"/>
          <w:cols w:space="720"/>
          <w:docGrid w:linePitch="360"/>
        </w:sectPr>
      </w:pPr>
    </w:p>
    <w:p w:rsidR="006464D9" w:rsidRPr="00FB08B4" w:rsidRDefault="006464D9" w:rsidP="00214876">
      <w:pPr>
        <w:pStyle w:val="NormalWeb"/>
        <w:spacing w:before="0" w:beforeAutospacing="0" w:after="150" w:afterAutospacing="0" w:line="360" w:lineRule="auto"/>
        <w:jc w:val="both"/>
        <w:rPr>
          <w:rFonts w:ascii="Arial" w:hAnsi="Arial" w:cs="Arial"/>
          <w:color w:val="181818"/>
        </w:rPr>
      </w:pPr>
      <w:r w:rsidRPr="00FB08B4">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64D9" w:rsidRPr="00FB08B4" w:rsidRDefault="00FB08B4" w:rsidP="00214876">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3366770</wp:posOffset>
            </wp:positionH>
            <wp:positionV relativeFrom="paragraph">
              <wp:posOffset>1160145</wp:posOffset>
            </wp:positionV>
            <wp:extent cx="3009900" cy="2247900"/>
            <wp:effectExtent l="19050" t="0" r="0" b="0"/>
            <wp:wrapTight wrapText="bothSides">
              <wp:wrapPolygon edited="0">
                <wp:start x="-137" y="0"/>
                <wp:lineTo x="-137" y="21417"/>
                <wp:lineTo x="21600" y="21417"/>
                <wp:lineTo x="21600" y="0"/>
                <wp:lineTo x="-13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09900" cy="2247900"/>
                    </a:xfrm>
                    <a:prstGeom prst="rect">
                      <a:avLst/>
                    </a:prstGeom>
                  </pic:spPr>
                </pic:pic>
              </a:graphicData>
            </a:graphic>
          </wp:anchor>
        </w:drawing>
      </w:r>
      <w:r w:rsidR="006464D9" w:rsidRPr="00FB08B4">
        <w:rPr>
          <w:rFonts w:ascii="Arial" w:hAnsi="Arial" w:cs="Arial"/>
          <w:color w:val="181818"/>
        </w:rPr>
        <w:t>Durante esta semana, los Cadetes tuvieron como base el Centro de Abastecimiento de Talcahuano, donde fueron recibidos por el Jefe, Capitán de Navío AB Gustavo Cid Mora, y luego</w:t>
      </w:r>
      <w:r w:rsidR="00214876" w:rsidRPr="00FB08B4">
        <w:rPr>
          <w:rFonts w:ascii="Arial" w:hAnsi="Arial" w:cs="Arial"/>
          <w:color w:val="181818"/>
        </w:rPr>
        <w:t xml:space="preserve"> </w:t>
      </w:r>
      <w:r w:rsidR="006464D9" w:rsidRPr="00FB08B4">
        <w:rPr>
          <w:rFonts w:ascii="Arial" w:hAnsi="Arial" w:cs="Arial"/>
          <w:color w:val="181818"/>
        </w:rPr>
        <w:t>recorrer las diferentes dependencias de esa Base Naval.</w:t>
      </w:r>
    </w:p>
    <w:p w:rsidR="006464D9" w:rsidRPr="00FB08B4" w:rsidRDefault="006464D9" w:rsidP="00214876">
      <w:pPr>
        <w:pStyle w:val="NormalWeb"/>
        <w:spacing w:before="0" w:beforeAutospacing="0" w:after="150" w:afterAutospacing="0" w:line="360" w:lineRule="auto"/>
        <w:jc w:val="both"/>
        <w:rPr>
          <w:rFonts w:ascii="Arial" w:hAnsi="Arial" w:cs="Arial"/>
          <w:color w:val="181818"/>
        </w:rPr>
      </w:pPr>
      <w:r w:rsidRPr="00FB08B4">
        <w:rPr>
          <w:rFonts w:ascii="Arial" w:hAnsi="Arial" w:cs="Arial"/>
          <w:color w:val="181818"/>
        </w:rPr>
        <w:t xml:space="preserve">Posteriormente, los Cadetes visitaron dependencias de la Fuerza de Submarinos “Almirante </w:t>
      </w:r>
      <w:r w:rsidR="00FB08B4" w:rsidRPr="00FB08B4">
        <w:rPr>
          <w:rFonts w:ascii="Arial" w:hAnsi="Arial" w:cs="Arial"/>
          <w:color w:val="181818"/>
        </w:rPr>
        <w:t xml:space="preserve">Allard”, donde fueron recibidos </w:t>
      </w:r>
      <w:r w:rsidRPr="00FB08B4">
        <w:rPr>
          <w:rFonts w:ascii="Arial" w:hAnsi="Arial" w:cs="Arial"/>
          <w:color w:val="181818"/>
        </w:rPr>
        <w:t xml:space="preserve">por el Jefe del Departamento de Abastecimiento Teniente Primero AB Sebastián Cortes Pinto, quien destacó la importancia de la logística en las </w:t>
      </w:r>
      <w:r w:rsidRPr="00FB08B4">
        <w:rPr>
          <w:rFonts w:ascii="Arial" w:hAnsi="Arial" w:cs="Arial"/>
          <w:color w:val="181818"/>
        </w:rPr>
        <w:lastRenderedPageBreak/>
        <w:t>operaciones de la esa importante fuerza operativa, brindando a los Cadetes una visión integral de los roles y desafíos logísticos dentro de este contexto.</w:t>
      </w:r>
    </w:p>
    <w:p w:rsidR="00214876" w:rsidRDefault="006464D9" w:rsidP="00214876">
      <w:pPr>
        <w:pStyle w:val="NormalWeb"/>
        <w:spacing w:before="0" w:beforeAutospacing="0" w:after="150" w:afterAutospacing="0" w:line="360" w:lineRule="auto"/>
        <w:jc w:val="both"/>
        <w:rPr>
          <w:rFonts w:ascii="Arial" w:hAnsi="Arial" w:cs="Arial"/>
          <w:color w:val="181818"/>
        </w:rPr>
        <w:sectPr w:rsidR="00214876" w:rsidSect="00214876">
          <w:type w:val="continuous"/>
          <w:pgSz w:w="12240" w:h="15840" w:code="1"/>
          <w:pgMar w:top="1985" w:right="851" w:bottom="1985" w:left="851" w:header="720" w:footer="720" w:gutter="567"/>
          <w:cols w:num="2" w:space="720"/>
          <w:docGrid w:linePitch="360"/>
        </w:sectPr>
      </w:pPr>
      <w:r w:rsidRPr="00FB08B4">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214876" w:rsidRDefault="006464D9" w:rsidP="00214876">
      <w:pPr>
        <w:pStyle w:val="NormalWeb"/>
        <w:spacing w:before="0" w:beforeAutospacing="0" w:after="150" w:afterAutospacing="0" w:line="360" w:lineRule="auto"/>
        <w:jc w:val="both"/>
        <w:rPr>
          <w:rFonts w:ascii="Arial" w:hAnsi="Arial" w:cs="Arial"/>
          <w:color w:val="181818"/>
        </w:rPr>
      </w:pPr>
      <w:r w:rsidRPr="00214876">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214876" w:rsidRDefault="006464D9" w:rsidP="00214876">
      <w:pPr>
        <w:pStyle w:val="NormalWeb"/>
        <w:spacing w:before="0" w:beforeAutospacing="0" w:after="150" w:afterAutospacing="0" w:line="360" w:lineRule="auto"/>
        <w:jc w:val="both"/>
        <w:rPr>
          <w:rFonts w:ascii="Arial" w:hAnsi="Arial" w:cs="Arial"/>
          <w:color w:val="181818"/>
        </w:rPr>
      </w:pPr>
      <w:r w:rsidRPr="00214876">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B08B4">
        <w:rPr>
          <w:rStyle w:val="Refdenotaalpie"/>
          <w:rFonts w:ascii="Arial" w:hAnsi="Arial" w:cs="Arial"/>
          <w:color w:val="181818"/>
        </w:rPr>
        <w:footnoteReference w:id="2"/>
      </w:r>
    </w:p>
    <w:p w:rsidR="000A0622" w:rsidRPr="00AA53C4" w:rsidRDefault="000A0622" w:rsidP="006E7C25">
      <w:pPr>
        <w:rPr>
          <w:rFonts w:ascii="Arial" w:hAnsi="Arial" w:cs="Arial"/>
          <w:sz w:val="16"/>
          <w:szCs w:val="16"/>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214876">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3E0" w:rsidRDefault="00C513E0" w:rsidP="005D5414">
      <w:pPr>
        <w:spacing w:after="0" w:line="240" w:lineRule="auto"/>
      </w:pPr>
      <w:r>
        <w:separator/>
      </w:r>
    </w:p>
  </w:endnote>
  <w:endnote w:type="continuationSeparator" w:id="1">
    <w:p w:rsidR="00C513E0" w:rsidRDefault="00C513E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4402"/>
      <w:docPartObj>
        <w:docPartGallery w:val="Page Numbers (Bottom of Page)"/>
        <w:docPartUnique/>
      </w:docPartObj>
    </w:sdtPr>
    <w:sdtContent>
      <w:p w:rsidR="00FB08B4" w:rsidRDefault="00FB08B4">
        <w:pPr>
          <w:pStyle w:val="Piedepgina"/>
          <w:jc w:val="right"/>
        </w:pPr>
        <w:fldSimple w:instr=" PAGE   \* MERGEFORMAT ">
          <w:r>
            <w:rPr>
              <w:noProof/>
            </w:rPr>
            <w:t>1</w:t>
          </w:r>
        </w:fldSimple>
      </w:p>
    </w:sdtContent>
  </w:sdt>
  <w:p w:rsidR="00FB08B4" w:rsidRDefault="00FB08B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3E0" w:rsidRDefault="00C513E0" w:rsidP="005D5414">
      <w:pPr>
        <w:spacing w:after="0" w:line="240" w:lineRule="auto"/>
      </w:pPr>
      <w:r>
        <w:separator/>
      </w:r>
    </w:p>
  </w:footnote>
  <w:footnote w:type="continuationSeparator" w:id="1">
    <w:p w:rsidR="00C513E0" w:rsidRDefault="00C513E0" w:rsidP="005D5414">
      <w:pPr>
        <w:spacing w:after="0" w:line="240" w:lineRule="auto"/>
      </w:pPr>
      <w:r>
        <w:continuationSeparator/>
      </w:r>
    </w:p>
  </w:footnote>
  <w:footnote w:id="2">
    <w:p w:rsidR="00FB08B4" w:rsidRPr="0048708A" w:rsidRDefault="00FB08B4" w:rsidP="00FB08B4">
      <w:pPr>
        <w:rPr>
          <w:rFonts w:ascii="Arial" w:hAnsi="Arial" w:cs="Arial"/>
          <w:sz w:val="24"/>
          <w:szCs w:val="24"/>
          <w:shd w:val="clear" w:color="auto" w:fill="FFFFFF"/>
        </w:rPr>
      </w:pPr>
      <w:r>
        <w:rPr>
          <w:rStyle w:val="Refdenotaalpie"/>
        </w:rPr>
        <w:footnoteRef/>
      </w:r>
      <w:hyperlink r:id="rId1" w:history="1">
        <w:r w:rsidRPr="00850C5C">
          <w:rPr>
            <w:rStyle w:val="Hipervnculo"/>
            <w:rFonts w:ascii="Arial" w:hAnsi="Arial" w:cs="Arial"/>
            <w:i/>
            <w:iCs/>
            <w:sz w:val="24"/>
            <w:szCs w:val="24"/>
            <w:shd w:val="clear" w:color="auto" w:fill="FFFFFF"/>
          </w:rPr>
          <w:t>www.escuelanaval.cl</w:t>
        </w:r>
      </w:hyperlink>
    </w:p>
    <w:p w:rsidR="00FB08B4" w:rsidRDefault="00FB08B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3C4" w:rsidRDefault="00AA53C4">
    <w:pPr>
      <w:pStyle w:val="Encabezado"/>
      <w:rPr>
        <w:rFonts w:ascii="Arial" w:hAnsi="Arial" w:cs="Arial"/>
        <w:b/>
        <w:sz w:val="16"/>
        <w:szCs w:val="16"/>
      </w:rPr>
    </w:pPr>
    <w:r w:rsidRPr="00AA53C4">
      <w:rPr>
        <w:rFonts w:ascii="Arial" w:hAnsi="Arial" w:cs="Arial"/>
        <w:b/>
        <w:sz w:val="16"/>
        <w:szCs w:val="16"/>
      </w:rPr>
      <w:drawing>
        <wp:anchor distT="0" distB="0" distL="114300" distR="114300" simplePos="0" relativeHeight="251659264" behindDoc="1" locked="0" layoutInCell="1" allowOverlap="1">
          <wp:simplePos x="0" y="0"/>
          <wp:positionH relativeFrom="column">
            <wp:posOffset>-548005</wp:posOffset>
          </wp:positionH>
          <wp:positionV relativeFrom="paragraph">
            <wp:posOffset>-333375</wp:posOffset>
          </wp:positionV>
          <wp:extent cx="514350" cy="714375"/>
          <wp:effectExtent l="19050" t="0" r="0" b="0"/>
          <wp:wrapTight wrapText="bothSides">
            <wp:wrapPolygon edited="0">
              <wp:start x="-800" y="0"/>
              <wp:lineTo x="-800" y="21312"/>
              <wp:lineTo x="21600" y="21312"/>
              <wp:lineTo x="21600" y="0"/>
              <wp:lineTo x="-80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350" cy="714375"/>
                  </a:xfrm>
                  <a:prstGeom prst="rect">
                    <a:avLst/>
                  </a:prstGeom>
                  <a:noFill/>
                  <a:ln>
                    <a:noFill/>
                  </a:ln>
                </pic:spPr>
              </pic:pic>
            </a:graphicData>
          </a:graphic>
        </wp:anchor>
      </w:drawing>
    </w:r>
    <w:r>
      <w:rPr>
        <w:rFonts w:ascii="Arial" w:hAnsi="Arial" w:cs="Arial"/>
        <w:b/>
        <w:sz w:val="16"/>
        <w:szCs w:val="16"/>
      </w:rPr>
      <w:t xml:space="preserve">   ESCUELA NAVAL ARTURO PRAT</w:t>
    </w:r>
  </w:p>
  <w:p w:rsidR="00AA53C4" w:rsidRDefault="00AA53C4">
    <w:pPr>
      <w:pStyle w:val="Encabezado"/>
      <w:pBdr>
        <w:bottom w:val="single" w:sz="12" w:space="1" w:color="auto"/>
      </w:pBdr>
      <w:rPr>
        <w:rFonts w:ascii="Arial" w:hAnsi="Arial" w:cs="Arial"/>
        <w:b/>
        <w:sz w:val="16"/>
        <w:szCs w:val="16"/>
      </w:rPr>
    </w:pPr>
    <w:r>
      <w:rPr>
        <w:rFonts w:ascii="Arial" w:hAnsi="Arial" w:cs="Arial"/>
        <w:b/>
        <w:sz w:val="16"/>
        <w:szCs w:val="16"/>
      </w:rPr>
      <w:t xml:space="preserve">   HERRAMIENTAS TECNÓLOGICAS</w:t>
    </w:r>
  </w:p>
  <w:p w:rsidR="00AA53C4" w:rsidRPr="00AA53C4" w:rsidRDefault="00AA53C4">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1487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A53C4"/>
    <w:rsid w:val="00B070FC"/>
    <w:rsid w:val="00B344A2"/>
    <w:rsid w:val="00BD0309"/>
    <w:rsid w:val="00C458DF"/>
    <w:rsid w:val="00C513E0"/>
    <w:rsid w:val="00C64D91"/>
    <w:rsid w:val="00C8502A"/>
    <w:rsid w:val="00CD6085"/>
    <w:rsid w:val="00D60FA4"/>
    <w:rsid w:val="00D957AC"/>
    <w:rsid w:val="00DB2C05"/>
    <w:rsid w:val="00E36689"/>
    <w:rsid w:val="00E93EE2"/>
    <w:rsid w:val="00EA73FB"/>
    <w:rsid w:val="00EF03BE"/>
    <w:rsid w:val="00EF06D7"/>
    <w:rsid w:val="00F27F4C"/>
    <w:rsid w:val="00F816E4"/>
    <w:rsid w:val="00F93B95"/>
    <w:rsid w:val="00FB08B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EF06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06D7"/>
    <w:rPr>
      <w:rFonts w:ascii="Tahoma" w:hAnsi="Tahoma" w:cs="Tahoma"/>
      <w:sz w:val="16"/>
      <w:szCs w:val="16"/>
      <w:lang w:val="es-CL"/>
    </w:rPr>
  </w:style>
  <w:style w:type="character" w:styleId="Hipervnculovisitado">
    <w:name w:val="FollowedHyperlink"/>
    <w:basedOn w:val="Fuentedeprrafopredeter"/>
    <w:uiPriority w:val="99"/>
    <w:semiHidden/>
    <w:unhideWhenUsed/>
    <w:rsid w:val="00EF06D7"/>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DFB17-4FA7-42E0-BDB8-999A31A03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2025-02-20T15:29:00Z</dcterms:created>
  <dcterms:modified xsi:type="dcterms:W3CDTF">2025-02-20T15:29:00Z</dcterms:modified>
</cp:coreProperties>
</file>