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791EE9" w14:textId="35CE527F" w:rsidR="00D36D70" w:rsidRDefault="00D36D70" w:rsidP="00D36D70">
      <w:pPr>
        <w:spacing w:line="360" w:lineRule="auto"/>
        <w:jc w:val="center"/>
        <w:rPr>
          <w:rFonts w:ascii="Arial" w:hAnsi="Arial" w:cs="Arial"/>
          <w:b/>
          <w:bCs/>
          <w:sz w:val="32"/>
          <w:szCs w:val="32"/>
          <w:lang w:val="es-MX"/>
        </w:rPr>
      </w:pPr>
      <w:r w:rsidRPr="00D36D70">
        <w:rPr>
          <w:rFonts w:ascii="Arial" w:hAnsi="Arial" w:cs="Arial"/>
          <w:b/>
          <w:bCs/>
          <w:sz w:val="32"/>
          <w:szCs w:val="32"/>
          <w:lang w:val="es-MX"/>
        </w:rPr>
        <w:t>“</w:t>
      </w:r>
      <w:proofErr w:type="spellStart"/>
      <w:r w:rsidRPr="00D36D70">
        <w:rPr>
          <w:rFonts w:ascii="Arial" w:hAnsi="Arial" w:cs="Arial"/>
          <w:b/>
          <w:bCs/>
          <w:sz w:val="32"/>
          <w:szCs w:val="32"/>
          <w:lang w:val="es-MX"/>
        </w:rPr>
        <w:t>Why</w:t>
      </w:r>
      <w:proofErr w:type="spellEnd"/>
      <w:r w:rsidRPr="00D36D70">
        <w:rPr>
          <w:rFonts w:ascii="Arial" w:hAnsi="Arial" w:cs="Arial"/>
          <w:b/>
          <w:bCs/>
          <w:sz w:val="32"/>
          <w:szCs w:val="32"/>
          <w:lang w:val="es-MX"/>
        </w:rPr>
        <w:t xml:space="preserve"> </w:t>
      </w:r>
      <w:proofErr w:type="spellStart"/>
      <w:r w:rsidRPr="00D36D70">
        <w:rPr>
          <w:rFonts w:ascii="Arial" w:hAnsi="Arial" w:cs="Arial"/>
          <w:b/>
          <w:bCs/>
          <w:sz w:val="32"/>
          <w:szCs w:val="32"/>
          <w:lang w:val="es-MX"/>
        </w:rPr>
        <w:t>Ships</w:t>
      </w:r>
      <w:proofErr w:type="spellEnd"/>
      <w:r w:rsidRPr="00D36D70">
        <w:rPr>
          <w:rFonts w:ascii="Arial" w:hAnsi="Arial" w:cs="Arial"/>
          <w:b/>
          <w:bCs/>
          <w:sz w:val="32"/>
          <w:szCs w:val="32"/>
          <w:lang w:val="es-MX"/>
        </w:rPr>
        <w:t xml:space="preserve"> </w:t>
      </w:r>
      <w:proofErr w:type="spellStart"/>
      <w:r w:rsidRPr="00D36D70">
        <w:rPr>
          <w:rFonts w:ascii="Arial" w:hAnsi="Arial" w:cs="Arial"/>
          <w:b/>
          <w:bCs/>
          <w:sz w:val="32"/>
          <w:szCs w:val="32"/>
          <w:lang w:val="es-MX"/>
        </w:rPr>
        <w:t>Sink</w:t>
      </w:r>
      <w:proofErr w:type="spellEnd"/>
      <w:r w:rsidRPr="00D36D70">
        <w:rPr>
          <w:rFonts w:ascii="Arial" w:hAnsi="Arial" w:cs="Arial"/>
          <w:b/>
          <w:bCs/>
          <w:sz w:val="32"/>
          <w:szCs w:val="32"/>
          <w:lang w:val="es-MX"/>
        </w:rPr>
        <w:t>”</w:t>
      </w:r>
    </w:p>
    <w:p w14:paraId="473FB198" w14:textId="1D02EC6C" w:rsidR="00D36D70" w:rsidRPr="00D36D70" w:rsidRDefault="00D36D70" w:rsidP="00D36D70">
      <w:pPr>
        <w:spacing w:line="360" w:lineRule="auto"/>
        <w:rPr>
          <w:rFonts w:ascii="Arial" w:hAnsi="Arial" w:cs="Arial"/>
          <w:i/>
          <w:iCs/>
          <w:lang w:val="es-MX"/>
        </w:rPr>
      </w:pPr>
      <w:r>
        <w:rPr>
          <w:rFonts w:ascii="Arial" w:hAnsi="Arial" w:cs="Arial"/>
          <w:i/>
          <w:iCs/>
          <w:lang w:val="es-MX"/>
        </w:rPr>
        <w:t>Benjamín I. García Chávez / 096 / 3° Lima</w:t>
      </w:r>
    </w:p>
    <w:p w14:paraId="4F0CB958" w14:textId="3206C325" w:rsidR="00002A06" w:rsidRDefault="00002A06" w:rsidP="00E070B3">
      <w:pPr>
        <w:spacing w:line="360" w:lineRule="auto"/>
        <w:jc w:val="both"/>
        <w:rPr>
          <w:rFonts w:ascii="Arial" w:hAnsi="Arial" w:cs="Arial"/>
          <w:sz w:val="24"/>
          <w:szCs w:val="24"/>
          <w:lang w:val="es-MX"/>
        </w:rPr>
      </w:pPr>
      <w:r>
        <w:rPr>
          <w:rFonts w:ascii="Arial" w:hAnsi="Arial" w:cs="Arial"/>
          <w:sz w:val="24"/>
          <w:szCs w:val="24"/>
          <w:lang w:val="es-MX"/>
        </w:rPr>
        <w:t xml:space="preserve">El documental </w:t>
      </w:r>
      <w:r w:rsidRPr="00D36D70">
        <w:rPr>
          <w:rFonts w:ascii="Arial" w:hAnsi="Arial" w:cs="Arial"/>
          <w:i/>
          <w:iCs/>
          <w:sz w:val="24"/>
          <w:szCs w:val="24"/>
          <w:lang w:val="es-MX"/>
        </w:rPr>
        <w:t>“</w:t>
      </w:r>
      <w:proofErr w:type="spellStart"/>
      <w:r w:rsidRPr="00D36D70">
        <w:rPr>
          <w:rFonts w:ascii="Arial" w:hAnsi="Arial" w:cs="Arial"/>
          <w:i/>
          <w:iCs/>
          <w:sz w:val="24"/>
          <w:szCs w:val="24"/>
          <w:lang w:val="es-MX"/>
        </w:rPr>
        <w:t>Why</w:t>
      </w:r>
      <w:proofErr w:type="spellEnd"/>
      <w:r w:rsidRPr="00D36D70">
        <w:rPr>
          <w:rFonts w:ascii="Arial" w:hAnsi="Arial" w:cs="Arial"/>
          <w:i/>
          <w:iCs/>
          <w:sz w:val="24"/>
          <w:szCs w:val="24"/>
          <w:lang w:val="es-MX"/>
        </w:rPr>
        <w:t xml:space="preserve"> </w:t>
      </w:r>
      <w:proofErr w:type="spellStart"/>
      <w:r w:rsidRPr="00D36D70">
        <w:rPr>
          <w:rFonts w:ascii="Arial" w:hAnsi="Arial" w:cs="Arial"/>
          <w:i/>
          <w:iCs/>
          <w:sz w:val="24"/>
          <w:szCs w:val="24"/>
          <w:lang w:val="es-MX"/>
        </w:rPr>
        <w:t>Ships</w:t>
      </w:r>
      <w:proofErr w:type="spellEnd"/>
      <w:r w:rsidRPr="00D36D70">
        <w:rPr>
          <w:rFonts w:ascii="Arial" w:hAnsi="Arial" w:cs="Arial"/>
          <w:i/>
          <w:iCs/>
          <w:sz w:val="24"/>
          <w:szCs w:val="24"/>
          <w:lang w:val="es-MX"/>
        </w:rPr>
        <w:t xml:space="preserve"> </w:t>
      </w:r>
      <w:proofErr w:type="spellStart"/>
      <w:r w:rsidRPr="00D36D70">
        <w:rPr>
          <w:rFonts w:ascii="Arial" w:hAnsi="Arial" w:cs="Arial"/>
          <w:i/>
          <w:iCs/>
          <w:sz w:val="24"/>
          <w:szCs w:val="24"/>
          <w:lang w:val="es-MX"/>
        </w:rPr>
        <w:t>Sink</w:t>
      </w:r>
      <w:proofErr w:type="spellEnd"/>
      <w:r w:rsidRPr="00D36D70">
        <w:rPr>
          <w:rFonts w:ascii="Arial" w:hAnsi="Arial" w:cs="Arial"/>
          <w:i/>
          <w:iCs/>
          <w:sz w:val="24"/>
          <w:szCs w:val="24"/>
          <w:lang w:val="es-MX"/>
        </w:rPr>
        <w:t>”</w:t>
      </w:r>
      <w:r>
        <w:rPr>
          <w:rFonts w:ascii="Arial" w:hAnsi="Arial" w:cs="Arial"/>
          <w:sz w:val="24"/>
          <w:szCs w:val="24"/>
          <w:lang w:val="es-MX"/>
        </w:rPr>
        <w:t xml:space="preserve"> analiza los casos de naufragios, buscando las causas a través de la reconstrucción de los escenarios de algunos famosos siniestros, estudiando cómo los factores técnicos y humanos pueden contribuir a estos incidentes.</w:t>
      </w:r>
    </w:p>
    <w:p w14:paraId="732A7983" w14:textId="396F4077" w:rsidR="00615160" w:rsidRPr="004A1F49" w:rsidRDefault="000D52E8" w:rsidP="00E070B3">
      <w:pPr>
        <w:spacing w:line="360" w:lineRule="auto"/>
        <w:jc w:val="both"/>
        <w:rPr>
          <w:rFonts w:ascii="Arial" w:hAnsi="Arial" w:cs="Arial"/>
          <w:sz w:val="24"/>
          <w:szCs w:val="24"/>
          <w:lang w:val="es-MX"/>
        </w:rPr>
      </w:pPr>
      <w:r w:rsidRPr="004A1F49">
        <w:rPr>
          <w:rFonts w:ascii="Arial" w:hAnsi="Arial" w:cs="Arial"/>
          <w:sz w:val="24"/>
          <w:szCs w:val="24"/>
          <w:lang w:val="es-MX"/>
        </w:rPr>
        <w:t xml:space="preserve">A lo largo del documental se analizan las causas de los naufragios de grandes embarcaciones, como es el caso de algunos cruceros modernos mencionados en el video, como el </w:t>
      </w:r>
      <w:proofErr w:type="spellStart"/>
      <w:r w:rsidRPr="00D36D70">
        <w:rPr>
          <w:rFonts w:ascii="Arial" w:hAnsi="Arial" w:cs="Arial"/>
          <w:i/>
          <w:iCs/>
          <w:sz w:val="24"/>
          <w:szCs w:val="24"/>
          <w:lang w:val="es-MX"/>
        </w:rPr>
        <w:t>Titanic</w:t>
      </w:r>
      <w:proofErr w:type="spellEnd"/>
      <w:r w:rsidR="00D21290">
        <w:rPr>
          <w:rFonts w:ascii="Arial" w:hAnsi="Arial" w:cs="Arial"/>
          <w:sz w:val="24"/>
          <w:szCs w:val="24"/>
          <w:lang w:val="es-MX"/>
        </w:rPr>
        <w:t xml:space="preserve"> y el </w:t>
      </w:r>
      <w:r w:rsidRPr="00D36D70">
        <w:rPr>
          <w:rFonts w:ascii="Arial" w:hAnsi="Arial" w:cs="Arial"/>
          <w:i/>
          <w:iCs/>
          <w:sz w:val="24"/>
          <w:szCs w:val="24"/>
          <w:lang w:val="es-MX"/>
        </w:rPr>
        <w:t>Costa Concordia</w:t>
      </w:r>
      <w:r w:rsidRPr="004A1F49">
        <w:rPr>
          <w:rFonts w:ascii="Arial" w:hAnsi="Arial" w:cs="Arial"/>
          <w:sz w:val="24"/>
          <w:szCs w:val="24"/>
          <w:lang w:val="es-MX"/>
        </w:rPr>
        <w:t>. A la hora de analizar diferentes factores contribuyentes, el documental aborda aspectos como</w:t>
      </w:r>
      <w:r w:rsidR="0023225D" w:rsidRPr="004A1F49">
        <w:rPr>
          <w:rFonts w:ascii="Arial" w:hAnsi="Arial" w:cs="Arial"/>
          <w:sz w:val="24"/>
          <w:szCs w:val="24"/>
          <w:lang w:val="es-MX"/>
        </w:rPr>
        <w:t>:</w:t>
      </w:r>
      <w:r w:rsidRPr="004A1F49">
        <w:rPr>
          <w:rFonts w:ascii="Arial" w:hAnsi="Arial" w:cs="Arial"/>
          <w:sz w:val="24"/>
          <w:szCs w:val="24"/>
          <w:lang w:val="es-MX"/>
        </w:rPr>
        <w:t xml:space="preserve"> el diseño y estabilidad, consider</w:t>
      </w:r>
      <w:r w:rsidR="0023225D" w:rsidRPr="004A1F49">
        <w:rPr>
          <w:rFonts w:ascii="Arial" w:hAnsi="Arial" w:cs="Arial"/>
          <w:sz w:val="24"/>
          <w:szCs w:val="24"/>
          <w:lang w:val="es-MX"/>
        </w:rPr>
        <w:t>ando cómo el aumento del tamaño y la capacidad de los cruceros puede comprometer su estabilidad; errores humanos, a la hora de analizar la influencia de las decisiones inapropiadas y la falta de comunicación entre la tripulación y el capitán en momentos críticos; y los procedimientos de evacuación o emergencia, donde se recalca cómo la falta de un entrenamiento adecuado y desorganización pueden llevar a consecuencias fatales.</w:t>
      </w:r>
    </w:p>
    <w:p w14:paraId="725997AF" w14:textId="674233CB" w:rsidR="0024035D" w:rsidRDefault="00F70FB1" w:rsidP="00E070B3">
      <w:pPr>
        <w:spacing w:line="360" w:lineRule="auto"/>
        <w:jc w:val="both"/>
        <w:rPr>
          <w:rFonts w:ascii="Arial" w:hAnsi="Arial" w:cs="Arial"/>
          <w:sz w:val="24"/>
          <w:szCs w:val="24"/>
          <w:lang w:val="es-MX"/>
        </w:rPr>
      </w:pPr>
      <w:r w:rsidRPr="00F70FB1">
        <w:rPr>
          <w:rFonts w:ascii="Arial" w:hAnsi="Arial" w:cs="Arial"/>
          <w:sz w:val="24"/>
          <w:szCs w:val="24"/>
          <w:lang w:val="es-MX"/>
        </w:rPr>
        <w:t>Además de examinar estos factores, el documental presenta entrevistas con sobrevivientes y expertos en ingeniería y seguridad marítima, quienes refuerzan estos hallazgos y proponen mejoras concretas para prevenir futuros naufragios</w:t>
      </w:r>
      <w:r w:rsidR="003123A4" w:rsidRPr="004A1F49">
        <w:rPr>
          <w:rFonts w:ascii="Arial" w:hAnsi="Arial" w:cs="Arial"/>
          <w:sz w:val="24"/>
          <w:szCs w:val="24"/>
          <w:lang w:val="es-MX"/>
        </w:rPr>
        <w:t xml:space="preserve">. Algunas de las recomendaciones mencionadas son: la reevaluación del tamaño y diseño de los cruceros modernos, los cuales han experimentado un aumento significativo en tamaño y capacidad, lo que puede comprometer la estabilidad y seguridad de las embarcaciones. </w:t>
      </w:r>
    </w:p>
    <w:p w14:paraId="178CE38C" w14:textId="71C9E216" w:rsidR="0023225D" w:rsidRDefault="0024035D" w:rsidP="00E070B3">
      <w:pPr>
        <w:spacing w:line="360" w:lineRule="auto"/>
        <w:jc w:val="both"/>
        <w:rPr>
          <w:rFonts w:ascii="Arial" w:hAnsi="Arial" w:cs="Arial"/>
          <w:sz w:val="24"/>
          <w:szCs w:val="24"/>
          <w:lang w:val="es-MX"/>
        </w:rPr>
      </w:pPr>
      <w:r w:rsidRPr="0024035D">
        <w:rPr>
          <w:rFonts w:ascii="Arial" w:hAnsi="Arial" w:cs="Arial"/>
          <w:sz w:val="24"/>
          <w:szCs w:val="24"/>
          <w:lang w:val="es-MX"/>
        </w:rPr>
        <w:t>En cuanto a la capacitación de la tripulación, el documental enfatiza la importancia de entrenamientos rigurosos con simulaciones realistas de crisis. Se recomienda mejorar los protocolos de emergencia mediante la implementación de planes de evacuación bien estructurados y la realización periódica de simulacros, asegurando que la tripulación esté completamente preparada para situaciones de emergencia</w:t>
      </w:r>
      <w:r w:rsidR="003123A4" w:rsidRPr="004A1F49">
        <w:rPr>
          <w:rFonts w:ascii="Arial" w:hAnsi="Arial" w:cs="Arial"/>
          <w:sz w:val="24"/>
          <w:szCs w:val="24"/>
          <w:lang w:val="es-MX"/>
        </w:rPr>
        <w:t xml:space="preserve">. Los expertos también defienden la implementación de normativas más estrictas, </w:t>
      </w:r>
      <w:r w:rsidR="003123A4" w:rsidRPr="004A1F49">
        <w:rPr>
          <w:rFonts w:ascii="Arial" w:hAnsi="Arial" w:cs="Arial"/>
          <w:sz w:val="24"/>
          <w:szCs w:val="24"/>
          <w:lang w:val="es-MX"/>
        </w:rPr>
        <w:lastRenderedPageBreak/>
        <w:t xml:space="preserve">que rijan el diseño, construcción y operación de los barcos, además de la necesidad de implementar </w:t>
      </w:r>
      <w:r w:rsidR="00DF6D00" w:rsidRPr="004A1F49">
        <w:rPr>
          <w:rFonts w:ascii="Arial" w:hAnsi="Arial" w:cs="Arial"/>
          <w:sz w:val="24"/>
          <w:szCs w:val="24"/>
          <w:lang w:val="es-MX"/>
        </w:rPr>
        <w:t>una supervisión</w:t>
      </w:r>
      <w:r w:rsidR="003123A4" w:rsidRPr="004A1F49">
        <w:rPr>
          <w:rFonts w:ascii="Arial" w:hAnsi="Arial" w:cs="Arial"/>
          <w:sz w:val="24"/>
          <w:szCs w:val="24"/>
          <w:lang w:val="es-MX"/>
        </w:rPr>
        <w:t xml:space="preserve"> más rigurosa</w:t>
      </w:r>
      <w:r w:rsidR="00DF6D00" w:rsidRPr="004A1F49">
        <w:rPr>
          <w:rFonts w:ascii="Arial" w:hAnsi="Arial" w:cs="Arial"/>
          <w:sz w:val="24"/>
          <w:szCs w:val="24"/>
          <w:lang w:val="es-MX"/>
        </w:rPr>
        <w:t xml:space="preserve"> por parte de las autoridades marítimas.</w:t>
      </w:r>
      <w:r w:rsidR="00D21290">
        <w:rPr>
          <w:rFonts w:ascii="Arial" w:hAnsi="Arial" w:cs="Arial"/>
          <w:sz w:val="24"/>
          <w:szCs w:val="24"/>
          <w:lang w:val="es-MX"/>
        </w:rPr>
        <w:t xml:space="preserve"> Por último, se fomenta una cultura de seguridad, que implica que todos los niveles de organización, desde la gerencia, hasta la tripulación, estén comprometidos con prácticas seguras y estén dispuestos a comunicar posibles riesgos sin temor a represalias.</w:t>
      </w:r>
    </w:p>
    <w:p w14:paraId="68F3630C" w14:textId="4616EF32" w:rsidR="00F70FB1" w:rsidRPr="00D36D70" w:rsidRDefault="00F70FB1" w:rsidP="00E070B3">
      <w:pPr>
        <w:spacing w:line="360" w:lineRule="auto"/>
        <w:jc w:val="both"/>
        <w:rPr>
          <w:rFonts w:ascii="Arial" w:hAnsi="Arial" w:cs="Arial"/>
          <w:sz w:val="24"/>
          <w:szCs w:val="24"/>
          <w:lang w:val="es-MX"/>
        </w:rPr>
      </w:pPr>
      <w:r>
        <w:rPr>
          <w:rFonts w:ascii="Arial" w:hAnsi="Arial" w:cs="Arial"/>
          <w:sz w:val="24"/>
          <w:szCs w:val="24"/>
          <w:lang w:val="es-MX"/>
        </w:rPr>
        <w:t>A modo de conclusión</w:t>
      </w:r>
      <w:r w:rsidR="00D36D70">
        <w:rPr>
          <w:rFonts w:ascii="Arial" w:hAnsi="Arial" w:cs="Arial"/>
          <w:sz w:val="24"/>
          <w:szCs w:val="24"/>
          <w:lang w:val="es-MX"/>
        </w:rPr>
        <w:t xml:space="preserve">, los naufragios son una de las tragedias más impactantes de la historia, además de que está relacionada con nuestra área, el ámbito marítimo, tragedia en la cual no son sólo perdidas materiales, sino que también humanas. El documental </w:t>
      </w:r>
      <w:r w:rsidR="00D36D70">
        <w:rPr>
          <w:rFonts w:ascii="Arial" w:hAnsi="Arial" w:cs="Arial"/>
          <w:i/>
          <w:iCs/>
          <w:sz w:val="24"/>
          <w:szCs w:val="24"/>
          <w:lang w:val="es-MX"/>
        </w:rPr>
        <w:t>“</w:t>
      </w:r>
      <w:proofErr w:type="spellStart"/>
      <w:r w:rsidR="00D36D70">
        <w:rPr>
          <w:rFonts w:ascii="Arial" w:hAnsi="Arial" w:cs="Arial"/>
          <w:i/>
          <w:iCs/>
          <w:sz w:val="24"/>
          <w:szCs w:val="24"/>
          <w:lang w:val="es-MX"/>
        </w:rPr>
        <w:t>Why</w:t>
      </w:r>
      <w:proofErr w:type="spellEnd"/>
      <w:r w:rsidR="00D36D70">
        <w:rPr>
          <w:rFonts w:ascii="Arial" w:hAnsi="Arial" w:cs="Arial"/>
          <w:i/>
          <w:iCs/>
          <w:sz w:val="24"/>
          <w:szCs w:val="24"/>
          <w:lang w:val="es-MX"/>
        </w:rPr>
        <w:t xml:space="preserve"> </w:t>
      </w:r>
      <w:proofErr w:type="spellStart"/>
      <w:r w:rsidR="00D36D70">
        <w:rPr>
          <w:rFonts w:ascii="Arial" w:hAnsi="Arial" w:cs="Arial"/>
          <w:i/>
          <w:iCs/>
          <w:sz w:val="24"/>
          <w:szCs w:val="24"/>
          <w:lang w:val="es-MX"/>
        </w:rPr>
        <w:t>Ships</w:t>
      </w:r>
      <w:proofErr w:type="spellEnd"/>
      <w:r w:rsidR="00D36D70">
        <w:rPr>
          <w:rFonts w:ascii="Arial" w:hAnsi="Arial" w:cs="Arial"/>
          <w:i/>
          <w:iCs/>
          <w:sz w:val="24"/>
          <w:szCs w:val="24"/>
          <w:lang w:val="es-MX"/>
        </w:rPr>
        <w:t xml:space="preserve"> </w:t>
      </w:r>
      <w:proofErr w:type="spellStart"/>
      <w:r w:rsidR="00D36D70">
        <w:rPr>
          <w:rFonts w:ascii="Arial" w:hAnsi="Arial" w:cs="Arial"/>
          <w:i/>
          <w:iCs/>
          <w:sz w:val="24"/>
          <w:szCs w:val="24"/>
          <w:lang w:val="es-MX"/>
        </w:rPr>
        <w:t>Sink</w:t>
      </w:r>
      <w:proofErr w:type="spellEnd"/>
      <w:r w:rsidR="00D36D70">
        <w:rPr>
          <w:rFonts w:ascii="Arial" w:hAnsi="Arial" w:cs="Arial"/>
          <w:i/>
          <w:iCs/>
          <w:sz w:val="24"/>
          <w:szCs w:val="24"/>
          <w:lang w:val="es-MX"/>
        </w:rPr>
        <w:t xml:space="preserve">” </w:t>
      </w:r>
      <w:r w:rsidR="00D36D70">
        <w:rPr>
          <w:rFonts w:ascii="Arial" w:hAnsi="Arial" w:cs="Arial"/>
          <w:sz w:val="24"/>
          <w:szCs w:val="24"/>
          <w:lang w:val="es-MX"/>
        </w:rPr>
        <w:t xml:space="preserve">analiza este fenómeno explorando casos emblemáticos, examinando los factores que contribuyen que estos desastres ocurran. </w:t>
      </w:r>
    </w:p>
    <w:sectPr w:rsidR="00F70FB1" w:rsidRPr="00D36D7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2E8"/>
    <w:rsid w:val="00002A06"/>
    <w:rsid w:val="000D52E8"/>
    <w:rsid w:val="001B2C51"/>
    <w:rsid w:val="0023225D"/>
    <w:rsid w:val="0024035D"/>
    <w:rsid w:val="003123A4"/>
    <w:rsid w:val="004A1F49"/>
    <w:rsid w:val="00615160"/>
    <w:rsid w:val="00D21290"/>
    <w:rsid w:val="00D36D70"/>
    <w:rsid w:val="00DF6D00"/>
    <w:rsid w:val="00E070B3"/>
    <w:rsid w:val="00F37319"/>
    <w:rsid w:val="00F70FB1"/>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30D52"/>
  <w15:chartTrackingRefBased/>
  <w15:docId w15:val="{34F708B1-33CF-4645-85B7-A77488228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1454</TotalTime>
  <Pages>2</Pages>
  <Words>440</Words>
  <Characters>2424</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Benjamín García</dc:creator>
  <cp:keywords/>
  <dc:description/>
  <cp:lastModifiedBy>Benjamín García</cp:lastModifiedBy>
  <cp:revision>3</cp:revision>
  <dcterms:created xsi:type="dcterms:W3CDTF">2025-03-10T23:39:00Z</dcterms:created>
  <dcterms:modified xsi:type="dcterms:W3CDTF">2025-03-11T23:53:00Z</dcterms:modified>
</cp:coreProperties>
</file>