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1E1DD0" w14:textId="77777777" w:rsidR="00CD793D" w:rsidRPr="009433D3" w:rsidRDefault="00CD793D" w:rsidP="00CD793D">
      <w:pPr>
        <w:spacing w:after="120"/>
        <w:ind w:left="-567"/>
        <w:rPr>
          <w:rFonts w:ascii="Arial" w:hAnsi="Arial" w:cs="Arial"/>
          <w:sz w:val="20"/>
          <w:szCs w:val="20"/>
          <w:lang w:eastAsia="es-ES" w:bidi="es-ES"/>
        </w:rPr>
      </w:pPr>
      <w:r w:rsidRPr="009433D3">
        <w:rPr>
          <w:rFonts w:ascii="Arial" w:hAnsi="Arial" w:cs="Arial"/>
          <w:noProof/>
          <w:sz w:val="20"/>
          <w:szCs w:val="20"/>
          <w:lang w:eastAsia="es-CL"/>
        </w:rPr>
        <w:drawing>
          <wp:anchor distT="0" distB="0" distL="114300" distR="114300" simplePos="0" relativeHeight="251660288" behindDoc="0" locked="0" layoutInCell="1" allowOverlap="1" wp14:anchorId="679A8A17" wp14:editId="2EB06FC5">
            <wp:simplePos x="0" y="0"/>
            <wp:positionH relativeFrom="column">
              <wp:posOffset>-133350</wp:posOffset>
            </wp:positionH>
            <wp:positionV relativeFrom="paragraph">
              <wp:posOffset>0</wp:posOffset>
            </wp:positionV>
            <wp:extent cx="457200" cy="457200"/>
            <wp:effectExtent l="0" t="0" r="0" b="0"/>
            <wp:wrapSquare wrapText="bothSides"/>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57200" cy="457200"/>
                    </a:xfrm>
                    <a:prstGeom prst="rect">
                      <a:avLst/>
                    </a:prstGeom>
                    <a:noFill/>
                  </pic:spPr>
                </pic:pic>
              </a:graphicData>
            </a:graphic>
            <wp14:sizeRelH relativeFrom="page">
              <wp14:pctWidth>0</wp14:pctWidth>
            </wp14:sizeRelH>
            <wp14:sizeRelV relativeFrom="page">
              <wp14:pctHeight>0</wp14:pctHeight>
            </wp14:sizeRelV>
          </wp:anchor>
        </w:drawing>
      </w:r>
      <w:r w:rsidRPr="009433D3">
        <w:rPr>
          <w:rFonts w:ascii="Arial" w:hAnsi="Arial" w:cs="Arial"/>
          <w:sz w:val="20"/>
          <w:szCs w:val="20"/>
          <w:lang w:eastAsia="es-ES" w:bidi="es-ES"/>
        </w:rPr>
        <w:t>ESCUELA NAVAL “ARTURO PRAT”</w:t>
      </w:r>
    </w:p>
    <w:p w14:paraId="516A8902" w14:textId="77777777" w:rsidR="00CD793D" w:rsidRPr="009433D3" w:rsidRDefault="00CD793D" w:rsidP="00CD793D">
      <w:pPr>
        <w:spacing w:after="120"/>
        <w:ind w:left="-567"/>
        <w:rPr>
          <w:rFonts w:ascii="Arial" w:hAnsi="Arial" w:cs="Arial"/>
          <w:sz w:val="20"/>
          <w:szCs w:val="20"/>
          <w:lang w:eastAsia="es-ES" w:bidi="es-ES"/>
        </w:rPr>
      </w:pPr>
      <w:r w:rsidRPr="009433D3">
        <w:rPr>
          <w:rFonts w:ascii="Arial" w:hAnsi="Arial" w:cs="Arial"/>
          <w:sz w:val="20"/>
          <w:szCs w:val="20"/>
          <w:lang w:eastAsia="es-ES" w:bidi="es-ES"/>
        </w:rPr>
        <w:t xml:space="preserve">DEPARTAMENTO DE EDUCACIÓN            </w:t>
      </w:r>
    </w:p>
    <w:p w14:paraId="7F16E066" w14:textId="77777777" w:rsidR="00C154B9" w:rsidRPr="009433D3" w:rsidRDefault="00CD793D" w:rsidP="00CD793D">
      <w:pPr>
        <w:spacing w:after="120"/>
        <w:ind w:left="-567"/>
        <w:rPr>
          <w:rFonts w:ascii="Arial" w:hAnsi="Arial" w:cs="Arial"/>
          <w:sz w:val="20"/>
          <w:szCs w:val="20"/>
          <w:lang w:eastAsia="es-ES" w:bidi="es-ES"/>
        </w:rPr>
      </w:pPr>
      <w:r w:rsidRPr="009433D3">
        <w:rPr>
          <w:rFonts w:ascii="Arial" w:hAnsi="Arial" w:cs="Arial"/>
          <w:sz w:val="20"/>
          <w:szCs w:val="20"/>
          <w:lang w:eastAsia="es-ES" w:bidi="es-ES"/>
        </w:rPr>
        <w:t>CÁTEDRA DE LENGUA CASTELLANA Y COMUNICACIÓN</w:t>
      </w:r>
    </w:p>
    <w:p w14:paraId="2BAB9E9E" w14:textId="77777777" w:rsidR="00CD793D" w:rsidRPr="009433D3" w:rsidRDefault="00CD793D" w:rsidP="00CD793D">
      <w:pPr>
        <w:spacing w:after="120"/>
        <w:ind w:left="-567"/>
        <w:rPr>
          <w:rFonts w:ascii="Arial" w:hAnsi="Arial" w:cs="Arial"/>
          <w:sz w:val="24"/>
          <w:szCs w:val="24"/>
          <w:lang w:eastAsia="es-ES" w:bidi="es-ES"/>
        </w:rPr>
      </w:pPr>
    </w:p>
    <w:p w14:paraId="71F0ED16" w14:textId="77777777" w:rsidR="00CD793D" w:rsidRPr="00BC2E16" w:rsidRDefault="00BC2E16" w:rsidP="00BC2E16">
      <w:pPr>
        <w:spacing w:after="120"/>
        <w:ind w:left="-567"/>
        <w:jc w:val="center"/>
        <w:rPr>
          <w:rFonts w:ascii="Arial" w:hAnsi="Arial" w:cs="Arial"/>
          <w:b/>
          <w:bCs/>
          <w:sz w:val="24"/>
          <w:szCs w:val="24"/>
          <w:lang w:eastAsia="es-ES" w:bidi="es-ES"/>
        </w:rPr>
      </w:pPr>
      <w:r w:rsidRPr="00BC2E16">
        <w:rPr>
          <w:rFonts w:ascii="Arial" w:hAnsi="Arial" w:cs="Arial"/>
          <w:b/>
          <w:bCs/>
          <w:sz w:val="24"/>
          <w:szCs w:val="24"/>
          <w:lang w:eastAsia="es-ES" w:bidi="es-ES"/>
        </w:rPr>
        <w:t>Guía 6 Relato histórico</w:t>
      </w:r>
    </w:p>
    <w:p w14:paraId="42C44F17" w14:textId="77777777" w:rsidR="00BC2E16" w:rsidRPr="009433D3" w:rsidRDefault="00BC2E16" w:rsidP="00CD793D">
      <w:pPr>
        <w:spacing w:after="120"/>
        <w:ind w:left="-567"/>
        <w:rPr>
          <w:rFonts w:ascii="Arial" w:hAnsi="Arial" w:cs="Arial"/>
          <w:sz w:val="24"/>
          <w:szCs w:val="24"/>
          <w:lang w:eastAsia="es-ES" w:bidi="es-ES"/>
        </w:rPr>
      </w:pPr>
    </w:p>
    <w:tbl>
      <w:tblPr>
        <w:tblStyle w:val="Tablaconcuadrcula"/>
        <w:tblW w:w="0" w:type="auto"/>
        <w:tblInd w:w="-567" w:type="dxa"/>
        <w:tblLook w:val="04A0" w:firstRow="1" w:lastRow="0" w:firstColumn="1" w:lastColumn="0" w:noHBand="0" w:noVBand="1"/>
      </w:tblPr>
      <w:tblGrid>
        <w:gridCol w:w="9370"/>
      </w:tblGrid>
      <w:tr w:rsidR="00CD793D" w:rsidRPr="009433D3" w14:paraId="7349EB0C" w14:textId="77777777" w:rsidTr="00CD793D">
        <w:tc>
          <w:tcPr>
            <w:tcW w:w="9370" w:type="dxa"/>
          </w:tcPr>
          <w:p w14:paraId="001B06FE" w14:textId="77777777" w:rsidR="00CD793D" w:rsidRDefault="00CD793D" w:rsidP="00CD793D">
            <w:pPr>
              <w:spacing w:after="120"/>
              <w:rPr>
                <w:rFonts w:ascii="Arial" w:hAnsi="Arial" w:cs="Arial"/>
                <w:sz w:val="24"/>
                <w:szCs w:val="24"/>
                <w:lang w:eastAsia="es-ES" w:bidi="es-ES"/>
              </w:rPr>
            </w:pPr>
            <w:r w:rsidRPr="009433D3">
              <w:rPr>
                <w:rFonts w:ascii="Arial" w:hAnsi="Arial" w:cs="Arial"/>
                <w:sz w:val="24"/>
                <w:szCs w:val="24"/>
                <w:lang w:eastAsia="es-ES" w:bidi="es-ES"/>
              </w:rPr>
              <w:t xml:space="preserve">OBJETIVO: </w:t>
            </w:r>
          </w:p>
          <w:p w14:paraId="27E7E563" w14:textId="77777777" w:rsidR="009A3950" w:rsidRDefault="009A3950" w:rsidP="00CD793D">
            <w:pPr>
              <w:spacing w:after="120"/>
              <w:rPr>
                <w:rFonts w:ascii="Arial" w:hAnsi="Arial" w:cs="Arial"/>
                <w:sz w:val="24"/>
                <w:szCs w:val="24"/>
                <w:lang w:eastAsia="es-ES" w:bidi="es-ES"/>
              </w:rPr>
            </w:pPr>
            <w:r>
              <w:rPr>
                <w:rFonts w:ascii="Arial" w:hAnsi="Arial" w:cs="Arial"/>
                <w:sz w:val="24"/>
                <w:szCs w:val="24"/>
                <w:lang w:eastAsia="es-ES" w:bidi="es-ES"/>
              </w:rPr>
              <w:t>Comprender textos literarios y no literarios.</w:t>
            </w:r>
          </w:p>
          <w:p w14:paraId="0657D9C4" w14:textId="77777777" w:rsidR="009A3950" w:rsidRPr="009433D3" w:rsidRDefault="009A3950" w:rsidP="00CD793D">
            <w:pPr>
              <w:spacing w:after="120"/>
              <w:rPr>
                <w:rFonts w:ascii="Arial" w:hAnsi="Arial" w:cs="Arial"/>
                <w:sz w:val="24"/>
                <w:szCs w:val="24"/>
                <w:lang w:eastAsia="es-ES" w:bidi="es-ES"/>
              </w:rPr>
            </w:pPr>
            <w:r>
              <w:rPr>
                <w:rFonts w:ascii="Arial" w:hAnsi="Arial" w:cs="Arial"/>
                <w:sz w:val="24"/>
                <w:szCs w:val="24"/>
                <w:lang w:eastAsia="es-ES" w:bidi="es-ES"/>
              </w:rPr>
              <w:t xml:space="preserve">Transformar un texto </w:t>
            </w:r>
            <w:r w:rsidR="00F227B7">
              <w:rPr>
                <w:rFonts w:ascii="Arial" w:hAnsi="Arial" w:cs="Arial"/>
                <w:sz w:val="24"/>
                <w:szCs w:val="24"/>
                <w:lang w:eastAsia="es-ES" w:bidi="es-ES"/>
              </w:rPr>
              <w:t>no literario en un relato histórico</w:t>
            </w:r>
            <w:r>
              <w:rPr>
                <w:rFonts w:ascii="Arial" w:hAnsi="Arial" w:cs="Arial"/>
                <w:sz w:val="24"/>
                <w:szCs w:val="24"/>
                <w:lang w:eastAsia="es-ES" w:bidi="es-ES"/>
              </w:rPr>
              <w:t>, a partir de la reflexión entre los límites de la realidad y la ficción.</w:t>
            </w:r>
          </w:p>
        </w:tc>
      </w:tr>
    </w:tbl>
    <w:p w14:paraId="75CB2A0F" w14:textId="77777777" w:rsidR="00CD793D" w:rsidRDefault="00CD793D" w:rsidP="00CD793D">
      <w:pPr>
        <w:spacing w:after="120"/>
        <w:ind w:left="-567"/>
        <w:rPr>
          <w:rFonts w:ascii="Arial" w:hAnsi="Arial" w:cs="Arial"/>
          <w:b/>
          <w:bCs/>
          <w:sz w:val="24"/>
          <w:szCs w:val="24"/>
          <w:lang w:eastAsia="es-ES" w:bidi="es-ES"/>
        </w:rPr>
      </w:pPr>
    </w:p>
    <w:p w14:paraId="0E1987A6" w14:textId="77777777" w:rsidR="009A3950" w:rsidRDefault="009A3950" w:rsidP="009A3950">
      <w:pPr>
        <w:spacing w:after="120"/>
        <w:ind w:left="142"/>
        <w:rPr>
          <w:rFonts w:ascii="Arial" w:hAnsi="Arial" w:cs="Arial"/>
          <w:b/>
          <w:bCs/>
          <w:sz w:val="24"/>
          <w:szCs w:val="24"/>
          <w:lang w:eastAsia="es-ES" w:bidi="es-ES"/>
        </w:rPr>
      </w:pPr>
      <w:r>
        <w:rPr>
          <w:rFonts w:ascii="Arial" w:hAnsi="Arial" w:cs="Arial"/>
          <w:b/>
          <w:bCs/>
          <w:sz w:val="24"/>
          <w:szCs w:val="24"/>
          <w:lang w:eastAsia="es-ES" w:bidi="es-ES"/>
        </w:rPr>
        <w:t>Actividad 1:</w:t>
      </w:r>
      <w:r w:rsidR="0098484A">
        <w:rPr>
          <w:rFonts w:ascii="Arial" w:hAnsi="Arial" w:cs="Arial"/>
          <w:b/>
          <w:bCs/>
          <w:sz w:val="24"/>
          <w:szCs w:val="24"/>
          <w:lang w:eastAsia="es-ES" w:bidi="es-ES"/>
        </w:rPr>
        <w:t xml:space="preserve"> pensando en los personajes históricos </w:t>
      </w:r>
    </w:p>
    <w:p w14:paraId="0475AB13" w14:textId="77777777" w:rsidR="00F227B7" w:rsidRDefault="00F227B7" w:rsidP="00F227B7">
      <w:pPr>
        <w:pStyle w:val="Prrafodelista"/>
        <w:numPr>
          <w:ilvl w:val="0"/>
          <w:numId w:val="10"/>
        </w:numPr>
        <w:spacing w:after="120"/>
        <w:rPr>
          <w:rFonts w:ascii="Arial" w:hAnsi="Arial" w:cs="Arial"/>
          <w:sz w:val="24"/>
          <w:szCs w:val="24"/>
          <w:lang w:eastAsia="es-ES" w:bidi="es-ES"/>
        </w:rPr>
      </w:pPr>
      <w:r w:rsidRPr="00F227B7">
        <w:rPr>
          <w:rFonts w:ascii="Arial" w:hAnsi="Arial" w:cs="Arial"/>
          <w:sz w:val="24"/>
          <w:szCs w:val="24"/>
          <w:lang w:eastAsia="es-ES" w:bidi="es-ES"/>
        </w:rPr>
        <w:t>¿Qué personajes históricos</w:t>
      </w:r>
      <w:r w:rsidR="007A4E07">
        <w:rPr>
          <w:rFonts w:ascii="Arial" w:hAnsi="Arial" w:cs="Arial"/>
          <w:sz w:val="24"/>
          <w:szCs w:val="24"/>
          <w:lang w:eastAsia="es-ES" w:bidi="es-ES"/>
        </w:rPr>
        <w:t xml:space="preserve"> que se relacionen con la Armada</w:t>
      </w:r>
      <w:r w:rsidRPr="00F227B7">
        <w:rPr>
          <w:rFonts w:ascii="Arial" w:hAnsi="Arial" w:cs="Arial"/>
          <w:sz w:val="24"/>
          <w:szCs w:val="24"/>
          <w:lang w:eastAsia="es-ES" w:bidi="es-ES"/>
        </w:rPr>
        <w:t xml:space="preserve"> le llaman la atención? ¿Por qué?</w:t>
      </w:r>
    </w:p>
    <w:p w14:paraId="31309B1F" w14:textId="77777777" w:rsidR="00F227B7" w:rsidRDefault="00F227B7" w:rsidP="00F227B7">
      <w:pPr>
        <w:pStyle w:val="Prrafodelista"/>
        <w:numPr>
          <w:ilvl w:val="0"/>
          <w:numId w:val="10"/>
        </w:numPr>
        <w:spacing w:after="120"/>
        <w:rPr>
          <w:rFonts w:ascii="Arial" w:hAnsi="Arial" w:cs="Arial"/>
          <w:sz w:val="24"/>
          <w:szCs w:val="24"/>
          <w:lang w:eastAsia="es-ES" w:bidi="es-ES"/>
        </w:rPr>
      </w:pPr>
      <w:r>
        <w:rPr>
          <w:rFonts w:ascii="Arial" w:hAnsi="Arial" w:cs="Arial"/>
          <w:sz w:val="24"/>
          <w:szCs w:val="24"/>
          <w:lang w:eastAsia="es-ES" w:bidi="es-ES"/>
        </w:rPr>
        <w:t xml:space="preserve">Seleccione uno de los personajes históricos que, a su juicio, sea el más relevante. </w:t>
      </w:r>
    </w:p>
    <w:p w14:paraId="30BBB5FA" w14:textId="77777777" w:rsidR="00F227B7" w:rsidRDefault="00F227B7" w:rsidP="00F227B7">
      <w:pPr>
        <w:pStyle w:val="Prrafodelista"/>
        <w:numPr>
          <w:ilvl w:val="0"/>
          <w:numId w:val="10"/>
        </w:numPr>
        <w:spacing w:after="120"/>
        <w:rPr>
          <w:rFonts w:ascii="Arial" w:hAnsi="Arial" w:cs="Arial"/>
          <w:sz w:val="24"/>
          <w:szCs w:val="24"/>
          <w:lang w:eastAsia="es-ES" w:bidi="es-ES"/>
        </w:rPr>
      </w:pPr>
      <w:r>
        <w:rPr>
          <w:rFonts w:ascii="Arial" w:hAnsi="Arial" w:cs="Arial"/>
          <w:sz w:val="24"/>
          <w:szCs w:val="24"/>
          <w:lang w:eastAsia="es-ES" w:bidi="es-ES"/>
        </w:rPr>
        <w:t>Busque información en fuentes confiables sobre la persona seleccionada.</w:t>
      </w:r>
    </w:p>
    <w:p w14:paraId="2C40F6C3" w14:textId="77777777" w:rsidR="00316F74" w:rsidRPr="00316F74" w:rsidRDefault="00316F74" w:rsidP="00316F74">
      <w:pPr>
        <w:spacing w:after="120"/>
        <w:rPr>
          <w:rFonts w:ascii="Arial" w:hAnsi="Arial" w:cs="Arial"/>
          <w:b/>
          <w:bCs/>
          <w:sz w:val="24"/>
          <w:szCs w:val="24"/>
          <w:lang w:eastAsia="es-ES" w:bidi="es-ES"/>
        </w:rPr>
      </w:pPr>
    </w:p>
    <w:p w14:paraId="5347607E" w14:textId="77777777" w:rsidR="009A3950" w:rsidRDefault="009A3950" w:rsidP="009A3950">
      <w:pPr>
        <w:pStyle w:val="Prrafodelista"/>
        <w:spacing w:after="120"/>
        <w:ind w:left="142"/>
        <w:rPr>
          <w:rFonts w:ascii="Arial" w:hAnsi="Arial" w:cs="Arial"/>
          <w:b/>
          <w:bCs/>
          <w:sz w:val="24"/>
          <w:szCs w:val="24"/>
          <w:lang w:eastAsia="es-ES" w:bidi="es-ES"/>
        </w:rPr>
      </w:pPr>
      <w:r w:rsidRPr="009A3950">
        <w:rPr>
          <w:rFonts w:ascii="Arial" w:hAnsi="Arial" w:cs="Arial"/>
          <w:b/>
          <w:bCs/>
          <w:sz w:val="24"/>
          <w:szCs w:val="24"/>
          <w:lang w:eastAsia="es-ES" w:bidi="es-ES"/>
        </w:rPr>
        <w:t xml:space="preserve">Actividad 2: </w:t>
      </w:r>
      <w:r w:rsidR="001B720B">
        <w:rPr>
          <w:rFonts w:ascii="Arial" w:hAnsi="Arial" w:cs="Arial"/>
          <w:b/>
          <w:bCs/>
          <w:sz w:val="24"/>
          <w:szCs w:val="24"/>
          <w:lang w:eastAsia="es-ES" w:bidi="es-ES"/>
        </w:rPr>
        <w:t>eligiendo mi personaje histórico</w:t>
      </w:r>
    </w:p>
    <w:p w14:paraId="744DB0D0" w14:textId="77777777" w:rsidR="00316F74" w:rsidRDefault="001020A7" w:rsidP="007A4E07">
      <w:pPr>
        <w:pStyle w:val="Prrafodelista"/>
        <w:numPr>
          <w:ilvl w:val="0"/>
          <w:numId w:val="10"/>
        </w:numPr>
        <w:spacing w:after="120"/>
        <w:rPr>
          <w:rFonts w:ascii="Arial" w:hAnsi="Arial" w:cs="Arial"/>
          <w:sz w:val="24"/>
          <w:szCs w:val="24"/>
          <w:lang w:eastAsia="es-ES" w:bidi="es-ES"/>
        </w:rPr>
      </w:pPr>
      <w:r>
        <w:rPr>
          <w:rFonts w:ascii="Arial" w:hAnsi="Arial" w:cs="Arial"/>
          <w:sz w:val="24"/>
          <w:szCs w:val="24"/>
          <w:lang w:eastAsia="es-ES" w:bidi="es-ES"/>
        </w:rPr>
        <w:t>Tomando en cuenta el personaje seleccionado, p</w:t>
      </w:r>
      <w:r w:rsidR="007A4E07">
        <w:rPr>
          <w:rFonts w:ascii="Arial" w:hAnsi="Arial" w:cs="Arial"/>
          <w:sz w:val="24"/>
          <w:szCs w:val="24"/>
          <w:lang w:eastAsia="es-ES" w:bidi="es-ES"/>
        </w:rPr>
        <w:t>lanifique un relato histórico a partir de las siguientes preguntas orientadoras.</w:t>
      </w:r>
    </w:p>
    <w:p w14:paraId="6385231B" w14:textId="77777777" w:rsidR="007A4E07" w:rsidRDefault="007A4E07" w:rsidP="007A4E07">
      <w:pPr>
        <w:pStyle w:val="Prrafodelista"/>
        <w:numPr>
          <w:ilvl w:val="0"/>
          <w:numId w:val="11"/>
        </w:numPr>
        <w:spacing w:after="120"/>
        <w:rPr>
          <w:rFonts w:ascii="Arial" w:hAnsi="Arial" w:cs="Arial"/>
          <w:sz w:val="24"/>
          <w:szCs w:val="24"/>
          <w:lang w:eastAsia="es-ES" w:bidi="es-ES"/>
        </w:rPr>
      </w:pPr>
      <w:r>
        <w:rPr>
          <w:rFonts w:ascii="Arial" w:hAnsi="Arial" w:cs="Arial"/>
          <w:sz w:val="24"/>
          <w:szCs w:val="24"/>
          <w:lang w:eastAsia="es-ES" w:bidi="es-ES"/>
        </w:rPr>
        <w:t xml:space="preserve">¿Quién es? ¿En qué época vivía? </w:t>
      </w:r>
    </w:p>
    <w:p w14:paraId="05A0B348" w14:textId="77777777" w:rsidR="007A4E07" w:rsidRDefault="007A4E07" w:rsidP="007A4E07">
      <w:pPr>
        <w:pStyle w:val="Prrafodelista"/>
        <w:numPr>
          <w:ilvl w:val="0"/>
          <w:numId w:val="11"/>
        </w:numPr>
        <w:spacing w:after="120"/>
        <w:rPr>
          <w:rFonts w:ascii="Arial" w:hAnsi="Arial" w:cs="Arial"/>
          <w:sz w:val="24"/>
          <w:szCs w:val="24"/>
          <w:lang w:eastAsia="es-ES" w:bidi="es-ES"/>
        </w:rPr>
      </w:pPr>
      <w:r>
        <w:rPr>
          <w:rFonts w:ascii="Arial" w:hAnsi="Arial" w:cs="Arial"/>
          <w:sz w:val="24"/>
          <w:szCs w:val="24"/>
          <w:lang w:eastAsia="es-ES" w:bidi="es-ES"/>
        </w:rPr>
        <w:t xml:space="preserve">¿Cuáles eran sus objetivos? </w:t>
      </w:r>
    </w:p>
    <w:p w14:paraId="010A76ED" w14:textId="77777777" w:rsidR="007A4E07" w:rsidRDefault="007A4E07" w:rsidP="007A4E07">
      <w:pPr>
        <w:pStyle w:val="Prrafodelista"/>
        <w:numPr>
          <w:ilvl w:val="0"/>
          <w:numId w:val="11"/>
        </w:numPr>
        <w:spacing w:after="120"/>
        <w:rPr>
          <w:rFonts w:ascii="Arial" w:hAnsi="Arial" w:cs="Arial"/>
          <w:sz w:val="24"/>
          <w:szCs w:val="24"/>
          <w:lang w:eastAsia="es-ES" w:bidi="es-ES"/>
        </w:rPr>
      </w:pPr>
      <w:r>
        <w:rPr>
          <w:rFonts w:ascii="Arial" w:hAnsi="Arial" w:cs="Arial"/>
          <w:sz w:val="24"/>
          <w:szCs w:val="24"/>
          <w:lang w:eastAsia="es-ES" w:bidi="es-ES"/>
        </w:rPr>
        <w:t>¿Qué acciones lo transformaron en un personaje destacable?</w:t>
      </w:r>
    </w:p>
    <w:p w14:paraId="09810432" w14:textId="77777777" w:rsidR="00A84884" w:rsidRDefault="007A4E07" w:rsidP="00A84884">
      <w:pPr>
        <w:pStyle w:val="Prrafodelista"/>
        <w:numPr>
          <w:ilvl w:val="0"/>
          <w:numId w:val="11"/>
        </w:numPr>
        <w:spacing w:after="120"/>
        <w:rPr>
          <w:rFonts w:ascii="Arial" w:hAnsi="Arial" w:cs="Arial"/>
          <w:sz w:val="24"/>
          <w:szCs w:val="24"/>
          <w:lang w:eastAsia="es-ES" w:bidi="es-ES"/>
        </w:rPr>
      </w:pPr>
      <w:r>
        <w:rPr>
          <w:rFonts w:ascii="Arial" w:hAnsi="Arial" w:cs="Arial"/>
          <w:sz w:val="24"/>
          <w:szCs w:val="24"/>
          <w:lang w:eastAsia="es-ES" w:bidi="es-ES"/>
        </w:rPr>
        <w:t>¿Qué acontecimientos relevantes vivió?</w:t>
      </w:r>
    </w:p>
    <w:p w14:paraId="358A9814" w14:textId="77777777" w:rsidR="00A84884" w:rsidRDefault="00A84884" w:rsidP="00A84884">
      <w:pPr>
        <w:spacing w:after="120"/>
        <w:rPr>
          <w:rFonts w:ascii="Arial" w:hAnsi="Arial" w:cs="Arial"/>
          <w:b/>
          <w:bCs/>
          <w:sz w:val="24"/>
          <w:szCs w:val="24"/>
          <w:lang w:eastAsia="es-ES" w:bidi="es-ES"/>
        </w:rPr>
      </w:pPr>
      <w:r>
        <w:rPr>
          <w:rFonts w:ascii="Arial" w:hAnsi="Arial" w:cs="Arial"/>
          <w:b/>
          <w:bCs/>
          <w:sz w:val="24"/>
          <w:szCs w:val="24"/>
          <w:lang w:eastAsia="es-ES" w:bidi="es-ES"/>
        </w:rPr>
        <w:t xml:space="preserve">  </w:t>
      </w:r>
    </w:p>
    <w:p w14:paraId="20F91929" w14:textId="77777777" w:rsidR="00A84884" w:rsidRDefault="00A84884" w:rsidP="00A84884">
      <w:pPr>
        <w:spacing w:after="120"/>
        <w:rPr>
          <w:rFonts w:ascii="Arial" w:hAnsi="Arial" w:cs="Arial"/>
          <w:b/>
          <w:bCs/>
          <w:sz w:val="24"/>
          <w:szCs w:val="24"/>
          <w:lang w:eastAsia="es-ES" w:bidi="es-ES"/>
        </w:rPr>
      </w:pPr>
      <w:r>
        <w:rPr>
          <w:rFonts w:ascii="Arial" w:hAnsi="Arial" w:cs="Arial"/>
          <w:b/>
          <w:bCs/>
          <w:sz w:val="24"/>
          <w:szCs w:val="24"/>
          <w:lang w:eastAsia="es-ES" w:bidi="es-ES"/>
        </w:rPr>
        <w:t xml:space="preserve">   </w:t>
      </w:r>
      <w:r w:rsidRPr="00A84884">
        <w:rPr>
          <w:rFonts w:ascii="Arial" w:hAnsi="Arial" w:cs="Arial"/>
          <w:b/>
          <w:bCs/>
          <w:sz w:val="24"/>
          <w:szCs w:val="24"/>
          <w:lang w:eastAsia="es-ES" w:bidi="es-ES"/>
        </w:rPr>
        <w:t>Actividad 3: escribiendo mi relato histórico</w:t>
      </w:r>
    </w:p>
    <w:p w14:paraId="0F470C9E" w14:textId="77777777" w:rsidR="00A434E7" w:rsidRDefault="00A434E7" w:rsidP="00A434E7">
      <w:pPr>
        <w:pStyle w:val="Prrafodelista"/>
        <w:numPr>
          <w:ilvl w:val="0"/>
          <w:numId w:val="10"/>
        </w:numPr>
        <w:spacing w:after="120"/>
        <w:rPr>
          <w:rFonts w:ascii="Arial" w:hAnsi="Arial" w:cs="Arial"/>
          <w:sz w:val="24"/>
          <w:szCs w:val="24"/>
          <w:lang w:eastAsia="es-ES" w:bidi="es-ES"/>
        </w:rPr>
      </w:pPr>
      <w:r>
        <w:rPr>
          <w:rFonts w:ascii="Arial" w:hAnsi="Arial" w:cs="Arial"/>
          <w:sz w:val="24"/>
          <w:szCs w:val="24"/>
          <w:lang w:eastAsia="es-ES" w:bidi="es-ES"/>
        </w:rPr>
        <w:t>A partir de la planificación hecha</w:t>
      </w:r>
      <w:r w:rsidR="00A4739B">
        <w:rPr>
          <w:rFonts w:ascii="Arial" w:hAnsi="Arial" w:cs="Arial"/>
          <w:sz w:val="24"/>
          <w:szCs w:val="24"/>
          <w:lang w:eastAsia="es-ES" w:bidi="es-ES"/>
        </w:rPr>
        <w:t xml:space="preserve">, </w:t>
      </w:r>
      <w:r w:rsidR="006D7083">
        <w:rPr>
          <w:rFonts w:ascii="Arial" w:hAnsi="Arial" w:cs="Arial"/>
          <w:sz w:val="24"/>
          <w:szCs w:val="24"/>
          <w:lang w:eastAsia="es-ES" w:bidi="es-ES"/>
        </w:rPr>
        <w:t>redacte su relato</w:t>
      </w:r>
      <w:r w:rsidR="00A4739B">
        <w:rPr>
          <w:rFonts w:ascii="Arial" w:hAnsi="Arial" w:cs="Arial"/>
          <w:sz w:val="24"/>
          <w:szCs w:val="24"/>
          <w:lang w:eastAsia="es-ES" w:bidi="es-ES"/>
        </w:rPr>
        <w:t xml:space="preserve"> </w:t>
      </w:r>
      <w:r w:rsidR="006D7083">
        <w:rPr>
          <w:rFonts w:ascii="Arial" w:hAnsi="Arial" w:cs="Arial"/>
          <w:sz w:val="24"/>
          <w:szCs w:val="24"/>
          <w:lang w:eastAsia="es-ES" w:bidi="es-ES"/>
        </w:rPr>
        <w:t xml:space="preserve">tomando en cuenta las siguientes orientaciones: </w:t>
      </w:r>
    </w:p>
    <w:p w14:paraId="33BBD141" w14:textId="77777777" w:rsidR="006D7083" w:rsidRDefault="0037133B" w:rsidP="006D7083">
      <w:pPr>
        <w:pStyle w:val="Prrafodelista"/>
        <w:numPr>
          <w:ilvl w:val="0"/>
          <w:numId w:val="12"/>
        </w:numPr>
        <w:spacing w:after="120"/>
        <w:rPr>
          <w:rFonts w:ascii="Arial" w:hAnsi="Arial" w:cs="Arial"/>
          <w:sz w:val="24"/>
          <w:szCs w:val="24"/>
          <w:lang w:eastAsia="es-ES" w:bidi="es-ES"/>
        </w:rPr>
      </w:pPr>
      <w:r>
        <w:rPr>
          <w:rFonts w:ascii="Arial" w:hAnsi="Arial" w:cs="Arial"/>
          <w:sz w:val="24"/>
          <w:szCs w:val="24"/>
          <w:lang w:eastAsia="es-ES" w:bidi="es-ES"/>
        </w:rPr>
        <w:t>Describa el ambiente que da lugar al relato.</w:t>
      </w:r>
    </w:p>
    <w:p w14:paraId="47578BDF" w14:textId="77777777" w:rsidR="0037133B" w:rsidRDefault="00503275" w:rsidP="006D7083">
      <w:pPr>
        <w:pStyle w:val="Prrafodelista"/>
        <w:numPr>
          <w:ilvl w:val="0"/>
          <w:numId w:val="12"/>
        </w:numPr>
        <w:spacing w:after="120"/>
        <w:rPr>
          <w:rFonts w:ascii="Arial" w:hAnsi="Arial" w:cs="Arial"/>
          <w:sz w:val="24"/>
          <w:szCs w:val="24"/>
          <w:lang w:eastAsia="es-ES" w:bidi="es-ES"/>
        </w:rPr>
      </w:pPr>
      <w:r>
        <w:rPr>
          <w:rFonts w:ascii="Arial" w:hAnsi="Arial" w:cs="Arial"/>
          <w:sz w:val="24"/>
          <w:szCs w:val="24"/>
          <w:lang w:eastAsia="es-ES" w:bidi="es-ES"/>
        </w:rPr>
        <w:t>Presente las características del personaje y sus motivaciones.</w:t>
      </w:r>
    </w:p>
    <w:p w14:paraId="049DBB03" w14:textId="77777777" w:rsidR="00503275" w:rsidRDefault="00503275" w:rsidP="006D7083">
      <w:pPr>
        <w:pStyle w:val="Prrafodelista"/>
        <w:numPr>
          <w:ilvl w:val="0"/>
          <w:numId w:val="12"/>
        </w:numPr>
        <w:spacing w:after="120"/>
        <w:rPr>
          <w:rFonts w:ascii="Arial" w:hAnsi="Arial" w:cs="Arial"/>
          <w:sz w:val="24"/>
          <w:szCs w:val="24"/>
          <w:lang w:eastAsia="es-ES" w:bidi="es-ES"/>
        </w:rPr>
      </w:pPr>
      <w:r>
        <w:rPr>
          <w:rFonts w:ascii="Arial" w:hAnsi="Arial" w:cs="Arial"/>
          <w:sz w:val="24"/>
          <w:szCs w:val="24"/>
          <w:lang w:eastAsia="es-ES" w:bidi="es-ES"/>
        </w:rPr>
        <w:t>Destaque</w:t>
      </w:r>
      <w:r w:rsidR="00EF7ED2">
        <w:rPr>
          <w:rFonts w:ascii="Arial" w:hAnsi="Arial" w:cs="Arial"/>
          <w:sz w:val="24"/>
          <w:szCs w:val="24"/>
          <w:lang w:eastAsia="es-ES" w:bidi="es-ES"/>
        </w:rPr>
        <w:t xml:space="preserve"> </w:t>
      </w:r>
      <w:r>
        <w:rPr>
          <w:rFonts w:ascii="Arial" w:hAnsi="Arial" w:cs="Arial"/>
          <w:sz w:val="24"/>
          <w:szCs w:val="24"/>
          <w:lang w:eastAsia="es-ES" w:bidi="es-ES"/>
        </w:rPr>
        <w:t>hecho</w:t>
      </w:r>
      <w:r w:rsidR="00EF7ED2">
        <w:rPr>
          <w:rFonts w:ascii="Arial" w:hAnsi="Arial" w:cs="Arial"/>
          <w:sz w:val="24"/>
          <w:szCs w:val="24"/>
          <w:lang w:eastAsia="es-ES" w:bidi="es-ES"/>
        </w:rPr>
        <w:t xml:space="preserve">s </w:t>
      </w:r>
      <w:r>
        <w:rPr>
          <w:rFonts w:ascii="Arial" w:hAnsi="Arial" w:cs="Arial"/>
          <w:sz w:val="24"/>
          <w:szCs w:val="24"/>
          <w:lang w:eastAsia="es-ES" w:bidi="es-ES"/>
        </w:rPr>
        <w:t>importante</w:t>
      </w:r>
      <w:r w:rsidR="00A4739B">
        <w:rPr>
          <w:rFonts w:ascii="Arial" w:hAnsi="Arial" w:cs="Arial"/>
          <w:sz w:val="24"/>
          <w:szCs w:val="24"/>
          <w:lang w:eastAsia="es-ES" w:bidi="es-ES"/>
        </w:rPr>
        <w:t>s que sean verídicos junto con otros que sean ficticios</w:t>
      </w:r>
      <w:r w:rsidR="009E4E43">
        <w:rPr>
          <w:rFonts w:ascii="Arial" w:hAnsi="Arial" w:cs="Arial"/>
          <w:sz w:val="24"/>
          <w:szCs w:val="24"/>
          <w:lang w:eastAsia="es-ES" w:bidi="es-ES"/>
        </w:rPr>
        <w:t>, pero verosímiles.</w:t>
      </w:r>
      <w:r>
        <w:rPr>
          <w:rFonts w:ascii="Arial" w:hAnsi="Arial" w:cs="Arial"/>
          <w:sz w:val="24"/>
          <w:szCs w:val="24"/>
          <w:lang w:eastAsia="es-ES" w:bidi="es-ES"/>
        </w:rPr>
        <w:t xml:space="preserve"> </w:t>
      </w:r>
    </w:p>
    <w:p w14:paraId="321C2321" w14:textId="77777777" w:rsidR="00503275" w:rsidRDefault="00503275" w:rsidP="006D7083">
      <w:pPr>
        <w:pStyle w:val="Prrafodelista"/>
        <w:numPr>
          <w:ilvl w:val="0"/>
          <w:numId w:val="12"/>
        </w:numPr>
        <w:spacing w:after="120"/>
        <w:rPr>
          <w:rFonts w:ascii="Arial" w:hAnsi="Arial" w:cs="Arial"/>
          <w:sz w:val="24"/>
          <w:szCs w:val="24"/>
          <w:lang w:eastAsia="es-ES" w:bidi="es-ES"/>
        </w:rPr>
      </w:pPr>
      <w:r>
        <w:rPr>
          <w:rFonts w:ascii="Arial" w:hAnsi="Arial" w:cs="Arial"/>
          <w:sz w:val="24"/>
          <w:szCs w:val="24"/>
          <w:lang w:eastAsia="es-ES" w:bidi="es-ES"/>
        </w:rPr>
        <w:t xml:space="preserve">Escriba su narración en tercera persona. </w:t>
      </w:r>
    </w:p>
    <w:p w14:paraId="7C7C75F0" w14:textId="77777777" w:rsidR="00503275" w:rsidRDefault="00503275" w:rsidP="006D7083">
      <w:pPr>
        <w:pStyle w:val="Prrafodelista"/>
        <w:numPr>
          <w:ilvl w:val="0"/>
          <w:numId w:val="12"/>
        </w:numPr>
        <w:spacing w:after="120"/>
        <w:rPr>
          <w:rFonts w:ascii="Arial" w:hAnsi="Arial" w:cs="Arial"/>
          <w:sz w:val="24"/>
          <w:szCs w:val="24"/>
          <w:lang w:eastAsia="es-ES" w:bidi="es-ES"/>
        </w:rPr>
      </w:pPr>
      <w:r>
        <w:rPr>
          <w:rFonts w:ascii="Arial" w:hAnsi="Arial" w:cs="Arial"/>
          <w:sz w:val="24"/>
          <w:szCs w:val="24"/>
          <w:lang w:eastAsia="es-ES" w:bidi="es-ES"/>
        </w:rPr>
        <w:t xml:space="preserve">Utilice un leguaje formal y algunos recursos estilísticos (comparaciones, analogías, exageraciones, metáforas, </w:t>
      </w:r>
      <w:proofErr w:type="spellStart"/>
      <w:r>
        <w:rPr>
          <w:rFonts w:ascii="Arial" w:hAnsi="Arial" w:cs="Arial"/>
          <w:sz w:val="24"/>
          <w:szCs w:val="24"/>
          <w:lang w:eastAsia="es-ES" w:bidi="es-ES"/>
        </w:rPr>
        <w:t>etc</w:t>
      </w:r>
      <w:proofErr w:type="spellEnd"/>
      <w:r>
        <w:rPr>
          <w:rFonts w:ascii="Arial" w:hAnsi="Arial" w:cs="Arial"/>
          <w:sz w:val="24"/>
          <w:szCs w:val="24"/>
          <w:lang w:eastAsia="es-ES" w:bidi="es-ES"/>
        </w:rPr>
        <w:t>)</w:t>
      </w:r>
    </w:p>
    <w:p w14:paraId="4DC566EE" w14:textId="77777777" w:rsidR="00503275" w:rsidRDefault="00BB0AA2" w:rsidP="006D7083">
      <w:pPr>
        <w:pStyle w:val="Prrafodelista"/>
        <w:numPr>
          <w:ilvl w:val="0"/>
          <w:numId w:val="12"/>
        </w:numPr>
        <w:spacing w:after="120"/>
        <w:rPr>
          <w:rFonts w:ascii="Arial" w:hAnsi="Arial" w:cs="Arial"/>
          <w:sz w:val="24"/>
          <w:szCs w:val="24"/>
          <w:lang w:eastAsia="es-ES" w:bidi="es-ES"/>
        </w:rPr>
      </w:pPr>
      <w:r>
        <w:rPr>
          <w:rFonts w:ascii="Arial" w:hAnsi="Arial" w:cs="Arial"/>
          <w:sz w:val="24"/>
          <w:szCs w:val="24"/>
          <w:lang w:eastAsia="es-ES" w:bidi="es-ES"/>
        </w:rPr>
        <w:t xml:space="preserve">Cierre el relato con un desenlace interesante que deje claro el punto de vista del narrador. </w:t>
      </w:r>
    </w:p>
    <w:p w14:paraId="290AA449" w14:textId="77777777" w:rsidR="00732026" w:rsidRPr="00A434E7" w:rsidRDefault="00732026" w:rsidP="006D7083">
      <w:pPr>
        <w:pStyle w:val="Prrafodelista"/>
        <w:numPr>
          <w:ilvl w:val="0"/>
          <w:numId w:val="12"/>
        </w:numPr>
        <w:spacing w:after="120"/>
        <w:rPr>
          <w:rFonts w:ascii="Arial" w:hAnsi="Arial" w:cs="Arial"/>
          <w:sz w:val="24"/>
          <w:szCs w:val="24"/>
          <w:lang w:eastAsia="es-ES" w:bidi="es-ES"/>
        </w:rPr>
      </w:pPr>
      <w:r>
        <w:rPr>
          <w:rFonts w:ascii="Arial" w:hAnsi="Arial" w:cs="Arial"/>
          <w:sz w:val="24"/>
          <w:szCs w:val="24"/>
          <w:lang w:eastAsia="es-ES" w:bidi="es-ES"/>
        </w:rPr>
        <w:t xml:space="preserve">Puede narrar en forma cronológica o con saltos hacia el pasado o al futuro. </w:t>
      </w:r>
    </w:p>
    <w:p w14:paraId="184D469C" w14:textId="77777777" w:rsidR="001020A7" w:rsidRDefault="001020A7" w:rsidP="001020A7">
      <w:pPr>
        <w:pStyle w:val="Prrafodelista"/>
        <w:spacing w:after="120"/>
        <w:ind w:left="862"/>
        <w:rPr>
          <w:rFonts w:ascii="Arial" w:hAnsi="Arial" w:cs="Arial"/>
          <w:sz w:val="24"/>
          <w:szCs w:val="24"/>
          <w:lang w:eastAsia="es-ES" w:bidi="es-ES"/>
        </w:rPr>
      </w:pPr>
    </w:p>
    <w:p w14:paraId="7D87730B" w14:textId="77777777" w:rsidR="00084A1C" w:rsidRDefault="00084A1C" w:rsidP="001020A7">
      <w:pPr>
        <w:pStyle w:val="Prrafodelista"/>
        <w:spacing w:after="120"/>
        <w:ind w:left="862"/>
        <w:rPr>
          <w:rFonts w:ascii="Arial" w:hAnsi="Arial" w:cs="Arial"/>
          <w:sz w:val="24"/>
          <w:szCs w:val="24"/>
          <w:lang w:eastAsia="es-ES" w:bidi="es-ES"/>
        </w:rPr>
      </w:pPr>
    </w:p>
    <w:p w14:paraId="7645A68D" w14:textId="77777777" w:rsidR="00084A1C" w:rsidRDefault="00084A1C" w:rsidP="001020A7">
      <w:pPr>
        <w:pStyle w:val="Prrafodelista"/>
        <w:spacing w:after="120"/>
        <w:ind w:left="862"/>
        <w:rPr>
          <w:rFonts w:ascii="Arial" w:hAnsi="Arial" w:cs="Arial"/>
          <w:sz w:val="24"/>
          <w:szCs w:val="24"/>
          <w:lang w:eastAsia="es-ES" w:bidi="es-ES"/>
        </w:rPr>
      </w:pPr>
    </w:p>
    <w:p w14:paraId="26CF3B24" w14:textId="0574FA3A" w:rsidR="00084A1C" w:rsidRPr="00084A1C" w:rsidRDefault="00084A1C" w:rsidP="001020A7">
      <w:pPr>
        <w:pStyle w:val="Prrafodelista"/>
        <w:spacing w:after="120"/>
        <w:ind w:left="862"/>
        <w:rPr>
          <w:rFonts w:ascii="Arial" w:hAnsi="Arial" w:cs="Arial"/>
          <w:b/>
          <w:bCs/>
          <w:sz w:val="24"/>
          <w:szCs w:val="24"/>
          <w:lang w:eastAsia="es-ES" w:bidi="es-ES"/>
        </w:rPr>
      </w:pPr>
      <w:r w:rsidRPr="00084A1C">
        <w:rPr>
          <w:rFonts w:ascii="Arial" w:hAnsi="Arial" w:cs="Arial"/>
          <w:b/>
          <w:bCs/>
          <w:sz w:val="24"/>
          <w:szCs w:val="24"/>
          <w:lang w:eastAsia="es-ES" w:bidi="es-ES"/>
        </w:rPr>
        <w:lastRenderedPageBreak/>
        <w:t xml:space="preserve">Ejemplo Guerra del Pacífico novelada </w:t>
      </w:r>
    </w:p>
    <w:p w14:paraId="381F746D" w14:textId="418653E5" w:rsidR="00084A1C" w:rsidRDefault="00084A1C" w:rsidP="00084A1C">
      <w:pPr>
        <w:pStyle w:val="Prrafodelista"/>
        <w:spacing w:after="120"/>
        <w:ind w:left="862" w:hanging="1429"/>
        <w:rPr>
          <w:rFonts w:ascii="Arial" w:hAnsi="Arial" w:cs="Arial"/>
          <w:sz w:val="24"/>
          <w:szCs w:val="24"/>
          <w:lang w:eastAsia="es-ES" w:bidi="es-ES"/>
        </w:rPr>
      </w:pPr>
      <w:r w:rsidRPr="00084A1C">
        <w:rPr>
          <w:rFonts w:ascii="Arial" w:hAnsi="Arial" w:cs="Arial"/>
          <w:sz w:val="24"/>
          <w:szCs w:val="24"/>
          <w:lang w:eastAsia="es-ES" w:bidi="es-ES"/>
        </w:rPr>
        <w:drawing>
          <wp:inline distT="0" distB="0" distL="0" distR="0" wp14:anchorId="594D5926" wp14:editId="64E018A5">
            <wp:extent cx="6532419" cy="3679190"/>
            <wp:effectExtent l="0" t="0" r="1905" b="0"/>
            <wp:docPr id="96454566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4545668" name=""/>
                    <pic:cNvPicPr/>
                  </pic:nvPicPr>
                  <pic:blipFill>
                    <a:blip r:embed="rId7"/>
                    <a:stretch>
                      <a:fillRect/>
                    </a:stretch>
                  </pic:blipFill>
                  <pic:spPr>
                    <a:xfrm>
                      <a:off x="0" y="0"/>
                      <a:ext cx="6535957" cy="3681183"/>
                    </a:xfrm>
                    <a:prstGeom prst="rect">
                      <a:avLst/>
                    </a:prstGeom>
                  </pic:spPr>
                </pic:pic>
              </a:graphicData>
            </a:graphic>
          </wp:inline>
        </w:drawing>
      </w:r>
    </w:p>
    <w:p w14:paraId="4909F777" w14:textId="77777777" w:rsidR="00084A1C" w:rsidRDefault="00084A1C" w:rsidP="001020A7">
      <w:pPr>
        <w:pStyle w:val="Prrafodelista"/>
        <w:spacing w:after="120"/>
        <w:ind w:left="862"/>
        <w:rPr>
          <w:rFonts w:ascii="Arial" w:hAnsi="Arial" w:cs="Arial"/>
          <w:sz w:val="24"/>
          <w:szCs w:val="24"/>
          <w:lang w:eastAsia="es-ES" w:bidi="es-ES"/>
        </w:rPr>
      </w:pPr>
    </w:p>
    <w:p w14:paraId="7ED617CC" w14:textId="747C17AC" w:rsidR="00084A1C" w:rsidRPr="00084A1C" w:rsidRDefault="00084A1C" w:rsidP="001020A7">
      <w:pPr>
        <w:pStyle w:val="Prrafodelista"/>
        <w:spacing w:after="120"/>
        <w:ind w:left="862"/>
        <w:rPr>
          <w:rFonts w:ascii="Arial" w:hAnsi="Arial" w:cs="Arial"/>
          <w:i/>
          <w:iCs/>
          <w:sz w:val="24"/>
          <w:szCs w:val="24"/>
          <w:lang w:eastAsia="es-ES" w:bidi="es-ES"/>
        </w:rPr>
      </w:pPr>
      <w:r>
        <w:rPr>
          <w:rFonts w:ascii="Arial" w:hAnsi="Arial" w:cs="Arial"/>
          <w:sz w:val="24"/>
          <w:szCs w:val="24"/>
          <w:lang w:eastAsia="es-ES" w:bidi="es-ES"/>
        </w:rPr>
        <w:t xml:space="preserve">Fragmento </w:t>
      </w:r>
      <w:r w:rsidRPr="00084A1C">
        <w:rPr>
          <w:rFonts w:ascii="Arial" w:hAnsi="Arial" w:cs="Arial"/>
          <w:i/>
          <w:iCs/>
          <w:sz w:val="24"/>
          <w:szCs w:val="24"/>
          <w:lang w:eastAsia="es-ES" w:bidi="es-ES"/>
        </w:rPr>
        <w:t xml:space="preserve">Rafael González Amaral </w:t>
      </w:r>
    </w:p>
    <w:p w14:paraId="075C694E" w14:textId="77777777" w:rsidR="00084A1C" w:rsidRPr="00084A1C" w:rsidRDefault="00084A1C" w:rsidP="00084A1C">
      <w:pPr>
        <w:pStyle w:val="NormalWeb"/>
        <w:shd w:val="clear" w:color="auto" w:fill="FFFFFF"/>
        <w:jc w:val="both"/>
        <w:rPr>
          <w:rFonts w:ascii="Arial" w:hAnsi="Arial" w:cs="Arial"/>
          <w:color w:val="000000"/>
        </w:rPr>
      </w:pPr>
      <w:r w:rsidRPr="00084A1C">
        <w:rPr>
          <w:rStyle w:val="nfasis"/>
          <w:rFonts w:ascii="Arial" w:hAnsi="Arial" w:cs="Arial"/>
          <w:i w:val="0"/>
          <w:iCs w:val="0"/>
          <w:color w:val="000000"/>
        </w:rPr>
        <w:t xml:space="preserve">“La dotación de la Esmeralda ese 21 de mayo sumaba 201 hombres, incluyendo quince extranjeros (cinco griegos, dos norteamericanos, dos portugueses, y uno de Noruega, Inglaterra, Alemania y Bélgica). Curiosamente, había un boliviano. Al mando de la Esmeralda estaba el capitán de corbeta Arturo Prat quien contaba con los oficiales tenientes 1º Luis Uribe y Francisco </w:t>
      </w:r>
      <w:proofErr w:type="gramStart"/>
      <w:r w:rsidRPr="00084A1C">
        <w:rPr>
          <w:rStyle w:val="nfasis"/>
          <w:rFonts w:ascii="Arial" w:hAnsi="Arial" w:cs="Arial"/>
          <w:i w:val="0"/>
          <w:iCs w:val="0"/>
          <w:color w:val="000000"/>
        </w:rPr>
        <w:t>Sánchez ,</w:t>
      </w:r>
      <w:proofErr w:type="gramEnd"/>
      <w:r w:rsidRPr="00084A1C">
        <w:rPr>
          <w:rStyle w:val="nfasis"/>
          <w:rFonts w:ascii="Arial" w:hAnsi="Arial" w:cs="Arial"/>
          <w:i w:val="0"/>
          <w:iCs w:val="0"/>
          <w:color w:val="000000"/>
        </w:rPr>
        <w:t xml:space="preserve"> el teniente 2º Ignacio Serrano, y los guardiamarinas Ernesto Riquelme, Arturo Wilson y Arturo Fernández Vial. La guarnición del buque estaba al mando del subteniente de ejército Antonio Hurtado e integrada por el sargento 2º Juan de Dios Aldea, dos cabos, 31 soldados y </w:t>
      </w:r>
      <w:proofErr w:type="gramStart"/>
      <w:r w:rsidRPr="00084A1C">
        <w:rPr>
          <w:rStyle w:val="nfasis"/>
          <w:rFonts w:ascii="Arial" w:hAnsi="Arial" w:cs="Arial"/>
          <w:i w:val="0"/>
          <w:iCs w:val="0"/>
          <w:color w:val="000000"/>
        </w:rPr>
        <w:t>un corneta</w:t>
      </w:r>
      <w:proofErr w:type="gramEnd"/>
      <w:r w:rsidRPr="00084A1C">
        <w:rPr>
          <w:rStyle w:val="nfasis"/>
          <w:rFonts w:ascii="Arial" w:hAnsi="Arial" w:cs="Arial"/>
          <w:i w:val="0"/>
          <w:iCs w:val="0"/>
          <w:color w:val="000000"/>
        </w:rPr>
        <w:t>. Accidentalmente, estaba a bordo un civil, el ingeniero Agustín Cabrera, no incluido en los 201 señalados arriba.</w:t>
      </w:r>
    </w:p>
    <w:p w14:paraId="7F409565" w14:textId="77777777" w:rsidR="00084A1C" w:rsidRPr="00084A1C" w:rsidRDefault="00084A1C" w:rsidP="00084A1C">
      <w:pPr>
        <w:pStyle w:val="NormalWeb"/>
        <w:shd w:val="clear" w:color="auto" w:fill="FFFFFF"/>
        <w:jc w:val="both"/>
        <w:rPr>
          <w:rFonts w:ascii="Arial" w:hAnsi="Arial" w:cs="Arial"/>
          <w:color w:val="000000"/>
        </w:rPr>
      </w:pPr>
      <w:r w:rsidRPr="00084A1C">
        <w:rPr>
          <w:rStyle w:val="nfasis"/>
          <w:rFonts w:ascii="Arial" w:hAnsi="Arial" w:cs="Arial"/>
          <w:i w:val="0"/>
          <w:iCs w:val="0"/>
          <w:color w:val="000000"/>
        </w:rPr>
        <w:t>Por su parte, la Covadonga era un buque de madera muy menor. Tenía un desplazamiento de 412 toneladas, su maquinaria alcanzaba los 140 HP y contaba solo con tres pequeños cañones (dos de 70 y uno de 40 lb), con lo que nada podía hacer frente a un buque de acero. El estado general del buque le permitía una movilidad mayor que la Esmeralda con una velocidad de hasta cuatro nudos al momento de enfrentar en Iquique al Huáscar y la Independencia. La Independencia tenía un desplazamiento de 2000 toneladas, lo que casi duplicaba al Huáscar, pero la potencia de sus motores era de solo 550 HP, la tercera parte del Huáscar. También la artillería de la Independencia era inferior a la del Huáscar lo que explica que Grau optara por el Huáscar como el buque insignia de la armada peruana. Al aparecer los primeros rayos de sol, el vigía de la Covadonga que patrullaba frente a Punta Tetas dio la voz de alarma:</w:t>
      </w:r>
    </w:p>
    <w:p w14:paraId="6BB04F81" w14:textId="77777777" w:rsidR="00084A1C" w:rsidRPr="00084A1C" w:rsidRDefault="00084A1C" w:rsidP="00084A1C">
      <w:pPr>
        <w:pStyle w:val="NormalWeb"/>
        <w:shd w:val="clear" w:color="auto" w:fill="FFFFFF"/>
        <w:jc w:val="both"/>
        <w:rPr>
          <w:rFonts w:ascii="Arial" w:hAnsi="Arial" w:cs="Arial"/>
          <w:color w:val="000000"/>
        </w:rPr>
      </w:pPr>
      <w:r w:rsidRPr="00084A1C">
        <w:rPr>
          <w:rStyle w:val="nfasis"/>
          <w:rFonts w:ascii="Arial" w:hAnsi="Arial" w:cs="Arial"/>
          <w:i w:val="0"/>
          <w:iCs w:val="0"/>
          <w:color w:val="000000"/>
        </w:rPr>
        <w:t>—¡Dos humos al norte!</w:t>
      </w:r>
    </w:p>
    <w:p w14:paraId="65E705F7" w14:textId="77777777" w:rsidR="00084A1C" w:rsidRPr="00084A1C" w:rsidRDefault="00084A1C" w:rsidP="00084A1C">
      <w:pPr>
        <w:pStyle w:val="NormalWeb"/>
        <w:shd w:val="clear" w:color="auto" w:fill="FFFFFF"/>
        <w:jc w:val="both"/>
        <w:rPr>
          <w:rFonts w:ascii="Arial" w:hAnsi="Arial" w:cs="Arial"/>
          <w:color w:val="000000"/>
        </w:rPr>
      </w:pPr>
      <w:r w:rsidRPr="00084A1C">
        <w:rPr>
          <w:rStyle w:val="nfasis"/>
          <w:rFonts w:ascii="Arial" w:hAnsi="Arial" w:cs="Arial"/>
          <w:i w:val="0"/>
          <w:iCs w:val="0"/>
          <w:color w:val="000000"/>
        </w:rPr>
        <w:t>Condell tomó su catalejo y rápidamente reconoció las siluetas de la Independencia y el Huáscar.</w:t>
      </w:r>
    </w:p>
    <w:p w14:paraId="6ADCC98B" w14:textId="77777777" w:rsidR="00084A1C" w:rsidRPr="00084A1C" w:rsidRDefault="00084A1C" w:rsidP="00084A1C">
      <w:pPr>
        <w:pStyle w:val="NormalWeb"/>
        <w:shd w:val="clear" w:color="auto" w:fill="FFFFFF"/>
        <w:jc w:val="both"/>
        <w:rPr>
          <w:rFonts w:ascii="Arial" w:hAnsi="Arial" w:cs="Arial"/>
          <w:color w:val="000000"/>
        </w:rPr>
      </w:pPr>
      <w:r w:rsidRPr="00084A1C">
        <w:rPr>
          <w:rStyle w:val="nfasis"/>
          <w:rFonts w:ascii="Arial" w:hAnsi="Arial" w:cs="Arial"/>
          <w:i w:val="0"/>
          <w:iCs w:val="0"/>
          <w:color w:val="000000"/>
        </w:rPr>
        <w:lastRenderedPageBreak/>
        <w:t>—¡Sargento, comunique a la Esmeralda que se acercan por el norte el Huáscar y la Independencia!</w:t>
      </w:r>
    </w:p>
    <w:p w14:paraId="332CBA28" w14:textId="77777777" w:rsidR="00084A1C" w:rsidRPr="00084A1C" w:rsidRDefault="00084A1C" w:rsidP="00084A1C">
      <w:pPr>
        <w:pStyle w:val="NormalWeb"/>
        <w:shd w:val="clear" w:color="auto" w:fill="FFFFFF"/>
        <w:jc w:val="both"/>
        <w:rPr>
          <w:rFonts w:ascii="Arial" w:hAnsi="Arial" w:cs="Arial"/>
          <w:color w:val="000000"/>
        </w:rPr>
      </w:pPr>
      <w:r w:rsidRPr="00084A1C">
        <w:rPr>
          <w:rStyle w:val="nfasis"/>
          <w:rFonts w:ascii="Arial" w:hAnsi="Arial" w:cs="Arial"/>
          <w:i w:val="0"/>
          <w:iCs w:val="0"/>
          <w:color w:val="000000"/>
        </w:rPr>
        <w:t>Al ser informado Prat mediante señas de banderolas de la aparición de los buques peruanos, se dirigió a la boca de la bahía para comprobar la información. Acto seguido le ordenó a Condell:</w:t>
      </w:r>
    </w:p>
    <w:p w14:paraId="55EE504B" w14:textId="77777777" w:rsidR="00084A1C" w:rsidRPr="00084A1C" w:rsidRDefault="00084A1C" w:rsidP="00084A1C">
      <w:pPr>
        <w:pStyle w:val="NormalWeb"/>
        <w:shd w:val="clear" w:color="auto" w:fill="FFFFFF"/>
        <w:jc w:val="both"/>
        <w:rPr>
          <w:rFonts w:ascii="Arial" w:hAnsi="Arial" w:cs="Arial"/>
          <w:color w:val="000000"/>
        </w:rPr>
      </w:pPr>
      <w:r w:rsidRPr="00084A1C">
        <w:rPr>
          <w:rStyle w:val="nfasis"/>
          <w:rFonts w:ascii="Arial" w:hAnsi="Arial" w:cs="Arial"/>
          <w:i w:val="0"/>
          <w:iCs w:val="0"/>
          <w:color w:val="000000"/>
        </w:rPr>
        <w:t>—¡Seguir mis aguas!</w:t>
      </w:r>
    </w:p>
    <w:p w14:paraId="328B3D31" w14:textId="77777777" w:rsidR="00084A1C" w:rsidRPr="00084A1C" w:rsidRDefault="00084A1C" w:rsidP="00084A1C">
      <w:pPr>
        <w:pStyle w:val="NormalWeb"/>
        <w:shd w:val="clear" w:color="auto" w:fill="FFFFFF"/>
        <w:jc w:val="both"/>
        <w:rPr>
          <w:rFonts w:ascii="Arial" w:hAnsi="Arial" w:cs="Arial"/>
          <w:color w:val="000000"/>
        </w:rPr>
      </w:pPr>
      <w:r w:rsidRPr="00084A1C">
        <w:rPr>
          <w:rStyle w:val="nfasis"/>
          <w:rFonts w:ascii="Arial" w:hAnsi="Arial" w:cs="Arial"/>
          <w:i w:val="0"/>
          <w:iCs w:val="0"/>
          <w:color w:val="000000"/>
        </w:rPr>
        <w:t>Una vez tomada la posición de combate, arengó a sus hombres diciendo:</w:t>
      </w:r>
    </w:p>
    <w:p w14:paraId="22B74284" w14:textId="77777777" w:rsidR="00084A1C" w:rsidRPr="00084A1C" w:rsidRDefault="00084A1C" w:rsidP="00084A1C">
      <w:pPr>
        <w:pStyle w:val="NormalWeb"/>
        <w:shd w:val="clear" w:color="auto" w:fill="FFFFFF"/>
        <w:jc w:val="both"/>
        <w:rPr>
          <w:rFonts w:ascii="Arial" w:hAnsi="Arial" w:cs="Arial"/>
          <w:color w:val="000000"/>
        </w:rPr>
      </w:pPr>
      <w:r w:rsidRPr="00084A1C">
        <w:rPr>
          <w:rStyle w:val="nfasis"/>
          <w:rFonts w:ascii="Arial" w:hAnsi="Arial" w:cs="Arial"/>
          <w:i w:val="0"/>
          <w:iCs w:val="0"/>
          <w:color w:val="000000"/>
        </w:rPr>
        <w:t>—</w:t>
      </w:r>
      <w:proofErr w:type="gramStart"/>
      <w:r w:rsidRPr="00084A1C">
        <w:rPr>
          <w:rStyle w:val="nfasis"/>
          <w:rFonts w:ascii="Arial" w:hAnsi="Arial" w:cs="Arial"/>
          <w:i w:val="0"/>
          <w:iCs w:val="0"/>
          <w:color w:val="000000"/>
        </w:rPr>
        <w:t>¡Muchachos, la contienda es desigual.</w:t>
      </w:r>
      <w:proofErr w:type="gramEnd"/>
      <w:r w:rsidRPr="00084A1C">
        <w:rPr>
          <w:rStyle w:val="nfasis"/>
          <w:rFonts w:ascii="Arial" w:hAnsi="Arial" w:cs="Arial"/>
          <w:i w:val="0"/>
          <w:iCs w:val="0"/>
          <w:color w:val="000000"/>
        </w:rPr>
        <w:t xml:space="preserve"> Nunca se ha arriado nuestra bandera ante el enemigo, y espero que no sea esta la ocasión de hacerlo. Mientras yo viva, esa bandera flameará en su lugar; </w:t>
      </w:r>
      <w:proofErr w:type="gramStart"/>
      <w:r w:rsidRPr="00084A1C">
        <w:rPr>
          <w:rStyle w:val="nfasis"/>
          <w:rFonts w:ascii="Arial" w:hAnsi="Arial" w:cs="Arial"/>
          <w:i w:val="0"/>
          <w:iCs w:val="0"/>
          <w:color w:val="000000"/>
        </w:rPr>
        <w:t>y si yo muero, mis oficiales sabrán cumplir con su deber!</w:t>
      </w:r>
      <w:proofErr w:type="gramEnd"/>
    </w:p>
    <w:p w14:paraId="6B7F80E4" w14:textId="77777777" w:rsidR="00084A1C" w:rsidRPr="00084A1C" w:rsidRDefault="00084A1C" w:rsidP="00084A1C">
      <w:pPr>
        <w:pStyle w:val="NormalWeb"/>
        <w:shd w:val="clear" w:color="auto" w:fill="FFFFFF"/>
        <w:jc w:val="both"/>
        <w:rPr>
          <w:rFonts w:ascii="Arial" w:hAnsi="Arial" w:cs="Arial"/>
          <w:color w:val="000000"/>
        </w:rPr>
      </w:pPr>
      <w:r w:rsidRPr="00084A1C">
        <w:rPr>
          <w:rStyle w:val="nfasis"/>
          <w:rFonts w:ascii="Arial" w:hAnsi="Arial" w:cs="Arial"/>
          <w:i w:val="0"/>
          <w:iCs w:val="0"/>
          <w:color w:val="000000"/>
        </w:rPr>
        <w:t>Y batiendo la gorra, dio un sonoro ¡Viva Chile! La tripulación se descubrió y clamó a su vez ¡Viva Chile!</w:t>
      </w:r>
    </w:p>
    <w:p w14:paraId="15809AD9" w14:textId="77777777" w:rsidR="00084A1C" w:rsidRPr="00084A1C" w:rsidRDefault="00084A1C" w:rsidP="00084A1C">
      <w:pPr>
        <w:pStyle w:val="NormalWeb"/>
        <w:shd w:val="clear" w:color="auto" w:fill="FFFFFF"/>
        <w:jc w:val="both"/>
        <w:rPr>
          <w:rFonts w:ascii="Arial" w:hAnsi="Arial" w:cs="Arial"/>
          <w:color w:val="000000"/>
        </w:rPr>
      </w:pPr>
      <w:r w:rsidRPr="00084A1C">
        <w:rPr>
          <w:rStyle w:val="nfasis"/>
          <w:rFonts w:ascii="Arial" w:hAnsi="Arial" w:cs="Arial"/>
          <w:i w:val="0"/>
          <w:iCs w:val="0"/>
          <w:color w:val="000000"/>
        </w:rPr>
        <w:t>Prat ordenó:</w:t>
      </w:r>
    </w:p>
    <w:p w14:paraId="01C13F97" w14:textId="77777777" w:rsidR="00084A1C" w:rsidRPr="00084A1C" w:rsidRDefault="00084A1C" w:rsidP="00084A1C">
      <w:pPr>
        <w:pStyle w:val="NormalWeb"/>
        <w:shd w:val="clear" w:color="auto" w:fill="FFFFFF"/>
        <w:jc w:val="both"/>
        <w:rPr>
          <w:rFonts w:ascii="Arial" w:hAnsi="Arial" w:cs="Arial"/>
          <w:color w:val="000000"/>
        </w:rPr>
      </w:pPr>
      <w:r w:rsidRPr="00084A1C">
        <w:rPr>
          <w:rStyle w:val="nfasis"/>
          <w:rFonts w:ascii="Arial" w:hAnsi="Arial" w:cs="Arial"/>
          <w:i w:val="0"/>
          <w:iCs w:val="0"/>
          <w:color w:val="000000"/>
        </w:rPr>
        <w:t>—¡Qué almuerce la gente! ¡Reforzad las cargas!</w:t>
      </w:r>
    </w:p>
    <w:p w14:paraId="6DB145A4" w14:textId="77777777" w:rsidR="00084A1C" w:rsidRPr="00084A1C" w:rsidRDefault="00084A1C" w:rsidP="00084A1C">
      <w:pPr>
        <w:pStyle w:val="NormalWeb"/>
        <w:shd w:val="clear" w:color="auto" w:fill="FFFFFF"/>
        <w:jc w:val="both"/>
        <w:rPr>
          <w:rFonts w:ascii="Arial" w:hAnsi="Arial" w:cs="Arial"/>
          <w:color w:val="000000"/>
        </w:rPr>
      </w:pPr>
      <w:r w:rsidRPr="00084A1C">
        <w:rPr>
          <w:rStyle w:val="nfasis"/>
          <w:rFonts w:ascii="Arial" w:hAnsi="Arial" w:cs="Arial"/>
          <w:i w:val="0"/>
          <w:iCs w:val="0"/>
          <w:color w:val="000000"/>
        </w:rPr>
        <w:t>Condell contestó:</w:t>
      </w:r>
    </w:p>
    <w:p w14:paraId="44C990DA" w14:textId="77777777" w:rsidR="00084A1C" w:rsidRPr="00084A1C" w:rsidRDefault="00084A1C" w:rsidP="00084A1C">
      <w:pPr>
        <w:pStyle w:val="NormalWeb"/>
        <w:shd w:val="clear" w:color="auto" w:fill="FFFFFF"/>
        <w:jc w:val="both"/>
        <w:rPr>
          <w:rFonts w:ascii="Arial" w:hAnsi="Arial" w:cs="Arial"/>
          <w:color w:val="000000"/>
        </w:rPr>
      </w:pPr>
      <w:r w:rsidRPr="00084A1C">
        <w:rPr>
          <w:rStyle w:val="nfasis"/>
          <w:rFonts w:ascii="Arial" w:hAnsi="Arial" w:cs="Arial"/>
          <w:i w:val="0"/>
          <w:iCs w:val="0"/>
          <w:color w:val="000000"/>
        </w:rPr>
        <w:t>—</w:t>
      </w:r>
      <w:proofErr w:type="spellStart"/>
      <w:r w:rsidRPr="00084A1C">
        <w:rPr>
          <w:rStyle w:val="nfasis"/>
          <w:rFonts w:ascii="Arial" w:hAnsi="Arial" w:cs="Arial"/>
          <w:i w:val="0"/>
          <w:iCs w:val="0"/>
          <w:color w:val="000000"/>
        </w:rPr>
        <w:t>All</w:t>
      </w:r>
      <w:proofErr w:type="spellEnd"/>
      <w:r w:rsidRPr="00084A1C">
        <w:rPr>
          <w:rStyle w:val="nfasis"/>
          <w:rFonts w:ascii="Arial" w:hAnsi="Arial" w:cs="Arial"/>
          <w:i w:val="0"/>
          <w:iCs w:val="0"/>
          <w:color w:val="000000"/>
        </w:rPr>
        <w:t xml:space="preserve"> </w:t>
      </w:r>
      <w:proofErr w:type="spellStart"/>
      <w:r w:rsidRPr="00084A1C">
        <w:rPr>
          <w:rStyle w:val="nfasis"/>
          <w:rFonts w:ascii="Arial" w:hAnsi="Arial" w:cs="Arial"/>
          <w:i w:val="0"/>
          <w:iCs w:val="0"/>
          <w:color w:val="000000"/>
        </w:rPr>
        <w:t>right</w:t>
      </w:r>
      <w:proofErr w:type="spellEnd"/>
      <w:r w:rsidRPr="00084A1C">
        <w:rPr>
          <w:rStyle w:val="nfasis"/>
          <w:rFonts w:ascii="Arial" w:hAnsi="Arial" w:cs="Arial"/>
          <w:i w:val="0"/>
          <w:iCs w:val="0"/>
          <w:color w:val="000000"/>
        </w:rPr>
        <w:t>! —e hizo cumplir las órdenes.</w:t>
      </w:r>
    </w:p>
    <w:p w14:paraId="03C6D7BC" w14:textId="77777777" w:rsidR="00084A1C" w:rsidRPr="00084A1C" w:rsidRDefault="00084A1C" w:rsidP="00084A1C">
      <w:pPr>
        <w:pStyle w:val="NormalWeb"/>
        <w:shd w:val="clear" w:color="auto" w:fill="FFFFFF"/>
        <w:jc w:val="both"/>
        <w:rPr>
          <w:rFonts w:ascii="Arial" w:hAnsi="Arial" w:cs="Arial"/>
          <w:color w:val="000000"/>
        </w:rPr>
      </w:pPr>
      <w:r w:rsidRPr="00084A1C">
        <w:rPr>
          <w:rStyle w:val="nfasis"/>
          <w:rFonts w:ascii="Arial" w:hAnsi="Arial" w:cs="Arial"/>
          <w:i w:val="0"/>
          <w:iCs w:val="0"/>
          <w:color w:val="000000"/>
        </w:rPr>
        <w:t>El transporte Lamar recibió órdenes de alejarse a toda máquina para no caer en manos del enemigo. A las 8:30 el Huáscar disparó el primer cañonazo dando inicio al desigual combate. Un proyectil del Huáscar atravesó a la Covadonga, matando al cirujano Pedro Videla y otros tripulantes. Condell entonces decidió poner proa al sur con lo que se dieron inicio dos combates independientes: la Esmeralda contra el Huáscar y la Covadonga que trataba de poner distancia de la Independencia. ¡Eran dos David contra dos Goliat!</w:t>
      </w:r>
    </w:p>
    <w:p w14:paraId="7E4F0748" w14:textId="77777777" w:rsidR="00084A1C" w:rsidRPr="00084A1C" w:rsidRDefault="00084A1C" w:rsidP="00084A1C">
      <w:pPr>
        <w:pStyle w:val="NormalWeb"/>
        <w:shd w:val="clear" w:color="auto" w:fill="FFFFFF"/>
        <w:jc w:val="both"/>
        <w:rPr>
          <w:rFonts w:ascii="Arial" w:hAnsi="Arial" w:cs="Arial"/>
          <w:color w:val="000000"/>
        </w:rPr>
      </w:pPr>
      <w:r w:rsidRPr="00084A1C">
        <w:rPr>
          <w:rStyle w:val="nfasis"/>
          <w:rFonts w:ascii="Arial" w:hAnsi="Arial" w:cs="Arial"/>
          <w:i w:val="0"/>
          <w:iCs w:val="0"/>
          <w:color w:val="000000"/>
        </w:rPr>
        <w:t>Alertado Grau de que los buques chilenos podían estar defendidos por torpedos, optó por no acercarse mucho y usar la artillería de las naves peruanas. Los artilleros peruanos eran novatos y la mayor parte de los tiros quedaban cortos o causaban destrozos en la ciudad ya que los buques se habían instalado cerca de la playa.</w:t>
      </w:r>
    </w:p>
    <w:p w14:paraId="38D75A01" w14:textId="77777777" w:rsidR="00084A1C" w:rsidRPr="00084A1C" w:rsidRDefault="00084A1C" w:rsidP="00084A1C">
      <w:pPr>
        <w:pStyle w:val="NormalWeb"/>
        <w:shd w:val="clear" w:color="auto" w:fill="FFFFFF"/>
        <w:jc w:val="both"/>
        <w:rPr>
          <w:rFonts w:ascii="Arial" w:hAnsi="Arial" w:cs="Arial"/>
          <w:color w:val="000000"/>
        </w:rPr>
      </w:pPr>
      <w:r w:rsidRPr="00084A1C">
        <w:rPr>
          <w:rStyle w:val="nfasis"/>
          <w:rFonts w:ascii="Arial" w:hAnsi="Arial" w:cs="Arial"/>
          <w:i w:val="0"/>
          <w:iCs w:val="0"/>
          <w:color w:val="000000"/>
        </w:rPr>
        <w:t>Desde la ciudad los peruanos instalaron algunos cañones de campaña en los cerros cercanos a la costa cuyos disparos fueron muy efectivos y obligaron a Prat a alejarse de la costa. Con lo anterior, Grau comprendió que no había peligro de torpedos y se acercó a la Esmeralda aumentando en algo la precisión de sus disparos.</w:t>
      </w:r>
    </w:p>
    <w:p w14:paraId="38A4B427" w14:textId="77777777" w:rsidR="00084A1C" w:rsidRPr="00084A1C" w:rsidRDefault="00084A1C" w:rsidP="00084A1C">
      <w:pPr>
        <w:pStyle w:val="NormalWeb"/>
        <w:shd w:val="clear" w:color="auto" w:fill="FFFFFF"/>
        <w:jc w:val="both"/>
        <w:rPr>
          <w:rFonts w:ascii="Arial" w:hAnsi="Arial" w:cs="Arial"/>
          <w:color w:val="000000"/>
        </w:rPr>
      </w:pPr>
      <w:r w:rsidRPr="00084A1C">
        <w:rPr>
          <w:rStyle w:val="nfasis"/>
          <w:rFonts w:ascii="Arial" w:hAnsi="Arial" w:cs="Arial"/>
          <w:i w:val="0"/>
          <w:iCs w:val="0"/>
          <w:color w:val="000000"/>
        </w:rPr>
        <w:t>Las peticiones de rendición eran respondidas a balazos desde la corbeta chilena. A las 11:30 Grau resolvió usar el espolón y puso proa a toda máquina sobre la Esmeralda, Prat logró aminorar el impacto haciendo que la nave girara sobre su eje.</w:t>
      </w:r>
    </w:p>
    <w:p w14:paraId="21A00334" w14:textId="77777777" w:rsidR="00084A1C" w:rsidRPr="00084A1C" w:rsidRDefault="00084A1C" w:rsidP="00084A1C">
      <w:pPr>
        <w:pStyle w:val="NormalWeb"/>
        <w:shd w:val="clear" w:color="auto" w:fill="FFFFFF"/>
        <w:jc w:val="both"/>
        <w:rPr>
          <w:rFonts w:ascii="Arial" w:hAnsi="Arial" w:cs="Arial"/>
          <w:color w:val="000000"/>
        </w:rPr>
      </w:pPr>
      <w:r w:rsidRPr="00084A1C">
        <w:rPr>
          <w:rStyle w:val="nfasis"/>
          <w:rFonts w:ascii="Arial" w:hAnsi="Arial" w:cs="Arial"/>
          <w:i w:val="0"/>
          <w:iCs w:val="0"/>
          <w:color w:val="000000"/>
        </w:rPr>
        <w:t>En el momento que el Huáscar asestaba el golpe en la Esmeralda, el comandante Prat saltó sobre la cubierta del monitor gritando a su gente:</w:t>
      </w:r>
    </w:p>
    <w:p w14:paraId="12A79CDD" w14:textId="77777777" w:rsidR="00084A1C" w:rsidRPr="00084A1C" w:rsidRDefault="00084A1C" w:rsidP="00084A1C">
      <w:pPr>
        <w:pStyle w:val="NormalWeb"/>
        <w:shd w:val="clear" w:color="auto" w:fill="FFFFFF"/>
        <w:jc w:val="both"/>
        <w:rPr>
          <w:rFonts w:ascii="Arial" w:hAnsi="Arial" w:cs="Arial"/>
          <w:color w:val="000000"/>
        </w:rPr>
      </w:pPr>
      <w:r w:rsidRPr="00084A1C">
        <w:rPr>
          <w:rStyle w:val="nfasis"/>
          <w:rFonts w:ascii="Arial" w:hAnsi="Arial" w:cs="Arial"/>
          <w:i w:val="0"/>
          <w:iCs w:val="0"/>
          <w:color w:val="000000"/>
        </w:rPr>
        <w:t>—¡Muchachos, al abordaje! —orden que solo oyó el sargento Juan de Dios Aldea y un marinero no identificado, que siguieron a su jefe. El marinero falló en su intento de alcanzar la cubierta del Huáscar y regresó a la Esmeralda. Prat cayó herido de varios balazos y fue rematado por un disparo de fusil a quemarropa. Aldea, cayó herido de muerte.</w:t>
      </w:r>
    </w:p>
    <w:p w14:paraId="43397BE3" w14:textId="77777777" w:rsidR="00084A1C" w:rsidRPr="00084A1C" w:rsidRDefault="00084A1C" w:rsidP="00084A1C">
      <w:pPr>
        <w:pStyle w:val="NormalWeb"/>
        <w:shd w:val="clear" w:color="auto" w:fill="FFFFFF"/>
        <w:jc w:val="both"/>
        <w:rPr>
          <w:rFonts w:ascii="Arial" w:hAnsi="Arial" w:cs="Arial"/>
          <w:color w:val="000000"/>
        </w:rPr>
      </w:pPr>
      <w:r w:rsidRPr="00084A1C">
        <w:rPr>
          <w:rStyle w:val="nfasis"/>
          <w:rFonts w:ascii="Arial" w:hAnsi="Arial" w:cs="Arial"/>
          <w:i w:val="0"/>
          <w:iCs w:val="0"/>
          <w:color w:val="000000"/>
        </w:rPr>
        <w:lastRenderedPageBreak/>
        <w:t>Como la Esmeralda no se rendía, el Huáscar realizó un nuevo ataque de espolón. Al producirse este, saltaron el teniente Serrano con doce hombres los que fueron recibidos por unos 50 peruanos, quedando muertos sobre la cubierta del Huáscar no sin antes haber matado a varios enemigos, entre ellos al teniente Jorge Velarde.</w:t>
      </w:r>
      <w:r w:rsidRPr="00084A1C">
        <w:rPr>
          <w:rFonts w:ascii="Arial" w:hAnsi="Arial" w:cs="Arial"/>
          <w:color w:val="000000"/>
        </w:rPr>
        <w:br/>
      </w:r>
      <w:r w:rsidRPr="00084A1C">
        <w:rPr>
          <w:rStyle w:val="nfasis"/>
          <w:rFonts w:ascii="Arial" w:hAnsi="Arial" w:cs="Arial"/>
          <w:i w:val="0"/>
          <w:iCs w:val="0"/>
          <w:color w:val="000000"/>
        </w:rPr>
        <w:t>El tercer espolonazo se hizo sobre un buque inmóvil y listo para hundirse. Poco antes de desaparecer bajo las aguas el guardiamarina Ernesto Riquelme disparó un último cañonazo, a guisa de despedida.</w:t>
      </w:r>
    </w:p>
    <w:p w14:paraId="0F5296C0" w14:textId="77777777" w:rsidR="00084A1C" w:rsidRPr="00084A1C" w:rsidRDefault="00084A1C" w:rsidP="00084A1C">
      <w:pPr>
        <w:pStyle w:val="NormalWeb"/>
        <w:shd w:val="clear" w:color="auto" w:fill="FFFFFF"/>
        <w:jc w:val="both"/>
        <w:rPr>
          <w:rFonts w:ascii="Arial" w:hAnsi="Arial" w:cs="Arial"/>
          <w:color w:val="000000"/>
        </w:rPr>
      </w:pPr>
      <w:r w:rsidRPr="00084A1C">
        <w:rPr>
          <w:rStyle w:val="nfasis"/>
          <w:rFonts w:ascii="Arial" w:hAnsi="Arial" w:cs="Arial"/>
          <w:i w:val="0"/>
          <w:iCs w:val="0"/>
          <w:color w:val="000000"/>
        </w:rPr>
        <w:t>Eran las 12:10 de la tarde. La Esmeralda se había hundido después de tres horas y cuarenta minutos de combate, un 75 % de su tripulación había muerto. Grau, caballero del mar, ordenó echar botes al agua para recoger a los náufragos. Entre los prisioneros se contaban los tenientes Luis Uribe y Francisco Sánchez; los guardiamarinas Arturo Wilson, Arturo Fernández Vial y Vicente Zegers; el cirujano Cornelio Guzmán y su ayudante Germán Segura; el jefe de la guarnición, subteniente Antonio Hurtado; el ingeniero electricista Fernando Cabrera y 42 hombres.</w:t>
      </w:r>
    </w:p>
    <w:p w14:paraId="6E6DEAB6" w14:textId="77777777" w:rsidR="00084A1C" w:rsidRPr="00084A1C" w:rsidRDefault="00084A1C" w:rsidP="00084A1C">
      <w:pPr>
        <w:pStyle w:val="NormalWeb"/>
        <w:shd w:val="clear" w:color="auto" w:fill="FFFFFF"/>
        <w:jc w:val="both"/>
        <w:rPr>
          <w:rFonts w:ascii="Arial" w:hAnsi="Arial" w:cs="Arial"/>
          <w:color w:val="000000"/>
        </w:rPr>
      </w:pPr>
      <w:r w:rsidRPr="00084A1C">
        <w:rPr>
          <w:rStyle w:val="nfasis"/>
          <w:rFonts w:ascii="Arial" w:hAnsi="Arial" w:cs="Arial"/>
          <w:i w:val="0"/>
          <w:iCs w:val="0"/>
          <w:color w:val="000000"/>
        </w:rPr>
        <w:t xml:space="preserve">Habían fallecido en el combate el capitán de fragata Arturo Prat, el teniente Ignacio Serrano, el guardiamarina Ernesto Riquelme, los ingenieros Eduardo Hyatt, Vicente </w:t>
      </w:r>
      <w:proofErr w:type="spellStart"/>
      <w:r w:rsidRPr="00084A1C">
        <w:rPr>
          <w:rStyle w:val="nfasis"/>
          <w:rFonts w:ascii="Arial" w:hAnsi="Arial" w:cs="Arial"/>
          <w:i w:val="0"/>
          <w:iCs w:val="0"/>
          <w:color w:val="000000"/>
        </w:rPr>
        <w:t>Mutilla</w:t>
      </w:r>
      <w:proofErr w:type="spellEnd"/>
      <w:r w:rsidRPr="00084A1C">
        <w:rPr>
          <w:rStyle w:val="nfasis"/>
          <w:rFonts w:ascii="Arial" w:hAnsi="Arial" w:cs="Arial"/>
          <w:i w:val="0"/>
          <w:iCs w:val="0"/>
          <w:color w:val="000000"/>
        </w:rPr>
        <w:t>, Dionisio Manterola y José Gutiérrez, el sargento Juan de Dios Aldea y 154 hombres entre soldados y tripulantes.</w:t>
      </w:r>
    </w:p>
    <w:p w14:paraId="09D23358" w14:textId="77777777" w:rsidR="00084A1C" w:rsidRPr="00084A1C" w:rsidRDefault="00084A1C" w:rsidP="00084A1C">
      <w:pPr>
        <w:pStyle w:val="NormalWeb"/>
        <w:shd w:val="clear" w:color="auto" w:fill="FFFFFF"/>
        <w:jc w:val="both"/>
        <w:rPr>
          <w:rFonts w:ascii="Arial" w:hAnsi="Arial" w:cs="Arial"/>
          <w:color w:val="000000"/>
        </w:rPr>
      </w:pPr>
      <w:r w:rsidRPr="00084A1C">
        <w:rPr>
          <w:rStyle w:val="nfasis"/>
          <w:rFonts w:ascii="Arial" w:hAnsi="Arial" w:cs="Arial"/>
          <w:i w:val="0"/>
          <w:iCs w:val="0"/>
          <w:color w:val="000000"/>
        </w:rPr>
        <w:t>Por el lado peruano solo hubo siete muertos y un herido. Entre ellos, el capitán de fragata Ramón Freyre, curioso alcance de nombre con el patriota de la independencia de Chile.</w:t>
      </w:r>
    </w:p>
    <w:p w14:paraId="600867BF" w14:textId="77777777" w:rsidR="00084A1C" w:rsidRPr="00084A1C" w:rsidRDefault="00084A1C" w:rsidP="00084A1C">
      <w:pPr>
        <w:pStyle w:val="NormalWeb"/>
        <w:shd w:val="clear" w:color="auto" w:fill="FFFFFF"/>
        <w:jc w:val="both"/>
        <w:rPr>
          <w:rFonts w:ascii="Arial" w:hAnsi="Arial" w:cs="Arial"/>
          <w:color w:val="000000"/>
        </w:rPr>
      </w:pPr>
      <w:r w:rsidRPr="00084A1C">
        <w:rPr>
          <w:rStyle w:val="nfasis"/>
          <w:rFonts w:ascii="Arial" w:hAnsi="Arial" w:cs="Arial"/>
          <w:i w:val="0"/>
          <w:iCs w:val="0"/>
          <w:color w:val="000000"/>
        </w:rPr>
        <w:t>Si bien el Huáscar había recibido numerosos impactos de balas cañón y fusil, el único daño severo fue en su proa producto de los espolonazos. Esta avería implicó que en el futuro su travesía se inclinaba levemente a estribor lo que lo hacía perder algo de velocidad.</w:t>
      </w:r>
    </w:p>
    <w:p w14:paraId="3D80EDBE" w14:textId="77777777" w:rsidR="00084A1C" w:rsidRPr="00084A1C" w:rsidRDefault="00084A1C" w:rsidP="00084A1C">
      <w:pPr>
        <w:pStyle w:val="NormalWeb"/>
        <w:shd w:val="clear" w:color="auto" w:fill="FFFFFF"/>
        <w:jc w:val="both"/>
        <w:rPr>
          <w:rFonts w:ascii="Arial" w:hAnsi="Arial" w:cs="Arial"/>
          <w:color w:val="000000"/>
        </w:rPr>
      </w:pPr>
      <w:r w:rsidRPr="00084A1C">
        <w:rPr>
          <w:rStyle w:val="nfasis"/>
          <w:rFonts w:ascii="Arial" w:hAnsi="Arial" w:cs="Arial"/>
          <w:i w:val="0"/>
          <w:iCs w:val="0"/>
          <w:color w:val="000000"/>
        </w:rPr>
        <w:t>Los restos de Prat, Serrano y el cuerpo del moribundo Aldea, que no tardó en morir, fueron enviados a tierra y colocados en la acera de la calle, cerca de la Aduana. Desde ese lugar los españoles Eduardo Llanos y Benigno Posada, el ecuatoriano Marcos Aguirre y otros extranjeros se encargaron de darles sepultura en el cementerio de la ciudad”.</w:t>
      </w:r>
    </w:p>
    <w:p w14:paraId="0366BF08" w14:textId="77777777" w:rsidR="00084A1C" w:rsidRPr="00084A1C" w:rsidRDefault="00084A1C" w:rsidP="00084A1C">
      <w:pPr>
        <w:pStyle w:val="Prrafodelista"/>
        <w:spacing w:after="120"/>
        <w:ind w:left="862"/>
        <w:jc w:val="both"/>
        <w:rPr>
          <w:rFonts w:ascii="Arial" w:hAnsi="Arial" w:cs="Arial"/>
          <w:sz w:val="24"/>
          <w:szCs w:val="24"/>
          <w:lang w:val="es-CL" w:eastAsia="es-ES" w:bidi="es-ES"/>
        </w:rPr>
      </w:pPr>
    </w:p>
    <w:sectPr w:rsidR="00084A1C" w:rsidRPr="00084A1C">
      <w:pgSz w:w="11900" w:h="16820"/>
      <w:pgMar w:top="1280" w:right="1260" w:bottom="280" w:left="126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0E08A7"/>
    <w:multiLevelType w:val="hybridMultilevel"/>
    <w:tmpl w:val="6F965A3C"/>
    <w:lvl w:ilvl="0" w:tplc="A7FA8D8A">
      <w:start w:val="1"/>
      <w:numFmt w:val="decimal"/>
      <w:lvlText w:val="%1."/>
      <w:lvlJc w:val="left"/>
      <w:pPr>
        <w:ind w:left="502" w:hanging="360"/>
      </w:pPr>
      <w:rPr>
        <w:rFonts w:hint="default"/>
      </w:rPr>
    </w:lvl>
    <w:lvl w:ilvl="1" w:tplc="340A0019" w:tentative="1">
      <w:start w:val="1"/>
      <w:numFmt w:val="lowerLetter"/>
      <w:lvlText w:val="%2."/>
      <w:lvlJc w:val="left"/>
      <w:pPr>
        <w:ind w:left="1222" w:hanging="360"/>
      </w:pPr>
    </w:lvl>
    <w:lvl w:ilvl="2" w:tplc="340A001B" w:tentative="1">
      <w:start w:val="1"/>
      <w:numFmt w:val="lowerRoman"/>
      <w:lvlText w:val="%3."/>
      <w:lvlJc w:val="right"/>
      <w:pPr>
        <w:ind w:left="1942" w:hanging="180"/>
      </w:pPr>
    </w:lvl>
    <w:lvl w:ilvl="3" w:tplc="340A000F" w:tentative="1">
      <w:start w:val="1"/>
      <w:numFmt w:val="decimal"/>
      <w:lvlText w:val="%4."/>
      <w:lvlJc w:val="left"/>
      <w:pPr>
        <w:ind w:left="2662" w:hanging="360"/>
      </w:pPr>
    </w:lvl>
    <w:lvl w:ilvl="4" w:tplc="340A0019" w:tentative="1">
      <w:start w:val="1"/>
      <w:numFmt w:val="lowerLetter"/>
      <w:lvlText w:val="%5."/>
      <w:lvlJc w:val="left"/>
      <w:pPr>
        <w:ind w:left="3382" w:hanging="360"/>
      </w:pPr>
    </w:lvl>
    <w:lvl w:ilvl="5" w:tplc="340A001B" w:tentative="1">
      <w:start w:val="1"/>
      <w:numFmt w:val="lowerRoman"/>
      <w:lvlText w:val="%6."/>
      <w:lvlJc w:val="right"/>
      <w:pPr>
        <w:ind w:left="4102" w:hanging="180"/>
      </w:pPr>
    </w:lvl>
    <w:lvl w:ilvl="6" w:tplc="340A000F" w:tentative="1">
      <w:start w:val="1"/>
      <w:numFmt w:val="decimal"/>
      <w:lvlText w:val="%7."/>
      <w:lvlJc w:val="left"/>
      <w:pPr>
        <w:ind w:left="4822" w:hanging="360"/>
      </w:pPr>
    </w:lvl>
    <w:lvl w:ilvl="7" w:tplc="340A0019" w:tentative="1">
      <w:start w:val="1"/>
      <w:numFmt w:val="lowerLetter"/>
      <w:lvlText w:val="%8."/>
      <w:lvlJc w:val="left"/>
      <w:pPr>
        <w:ind w:left="5542" w:hanging="360"/>
      </w:pPr>
    </w:lvl>
    <w:lvl w:ilvl="8" w:tplc="340A001B" w:tentative="1">
      <w:start w:val="1"/>
      <w:numFmt w:val="lowerRoman"/>
      <w:lvlText w:val="%9."/>
      <w:lvlJc w:val="right"/>
      <w:pPr>
        <w:ind w:left="6262" w:hanging="180"/>
      </w:pPr>
    </w:lvl>
  </w:abstractNum>
  <w:abstractNum w:abstractNumId="1" w15:restartNumberingAfterBreak="0">
    <w:nsid w:val="0553007D"/>
    <w:multiLevelType w:val="hybridMultilevel"/>
    <w:tmpl w:val="0E927032"/>
    <w:lvl w:ilvl="0" w:tplc="B90EBCC6">
      <w:start w:val="1"/>
      <w:numFmt w:val="decimal"/>
      <w:lvlText w:val="%1."/>
      <w:lvlJc w:val="left"/>
      <w:pPr>
        <w:ind w:left="462" w:hanging="360"/>
      </w:pPr>
      <w:rPr>
        <w:rFonts w:ascii="Times New Roman" w:eastAsia="Times New Roman" w:hAnsi="Times New Roman" w:cs="Times New Roman"/>
      </w:rPr>
    </w:lvl>
    <w:lvl w:ilvl="1" w:tplc="340A0019" w:tentative="1">
      <w:start w:val="1"/>
      <w:numFmt w:val="lowerLetter"/>
      <w:lvlText w:val="%2."/>
      <w:lvlJc w:val="left"/>
      <w:pPr>
        <w:ind w:left="1182" w:hanging="360"/>
      </w:pPr>
    </w:lvl>
    <w:lvl w:ilvl="2" w:tplc="340A001B" w:tentative="1">
      <w:start w:val="1"/>
      <w:numFmt w:val="lowerRoman"/>
      <w:lvlText w:val="%3."/>
      <w:lvlJc w:val="right"/>
      <w:pPr>
        <w:ind w:left="1902" w:hanging="180"/>
      </w:pPr>
    </w:lvl>
    <w:lvl w:ilvl="3" w:tplc="340A000F" w:tentative="1">
      <w:start w:val="1"/>
      <w:numFmt w:val="decimal"/>
      <w:lvlText w:val="%4."/>
      <w:lvlJc w:val="left"/>
      <w:pPr>
        <w:ind w:left="2622" w:hanging="360"/>
      </w:pPr>
    </w:lvl>
    <w:lvl w:ilvl="4" w:tplc="340A0019" w:tentative="1">
      <w:start w:val="1"/>
      <w:numFmt w:val="lowerLetter"/>
      <w:lvlText w:val="%5."/>
      <w:lvlJc w:val="left"/>
      <w:pPr>
        <w:ind w:left="3342" w:hanging="360"/>
      </w:pPr>
    </w:lvl>
    <w:lvl w:ilvl="5" w:tplc="340A001B" w:tentative="1">
      <w:start w:val="1"/>
      <w:numFmt w:val="lowerRoman"/>
      <w:lvlText w:val="%6."/>
      <w:lvlJc w:val="right"/>
      <w:pPr>
        <w:ind w:left="4062" w:hanging="180"/>
      </w:pPr>
    </w:lvl>
    <w:lvl w:ilvl="6" w:tplc="340A000F" w:tentative="1">
      <w:start w:val="1"/>
      <w:numFmt w:val="decimal"/>
      <w:lvlText w:val="%7."/>
      <w:lvlJc w:val="left"/>
      <w:pPr>
        <w:ind w:left="4782" w:hanging="360"/>
      </w:pPr>
    </w:lvl>
    <w:lvl w:ilvl="7" w:tplc="340A0019" w:tentative="1">
      <w:start w:val="1"/>
      <w:numFmt w:val="lowerLetter"/>
      <w:lvlText w:val="%8."/>
      <w:lvlJc w:val="left"/>
      <w:pPr>
        <w:ind w:left="5502" w:hanging="360"/>
      </w:pPr>
    </w:lvl>
    <w:lvl w:ilvl="8" w:tplc="340A001B" w:tentative="1">
      <w:start w:val="1"/>
      <w:numFmt w:val="lowerRoman"/>
      <w:lvlText w:val="%9."/>
      <w:lvlJc w:val="right"/>
      <w:pPr>
        <w:ind w:left="6222" w:hanging="180"/>
      </w:pPr>
    </w:lvl>
  </w:abstractNum>
  <w:abstractNum w:abstractNumId="2" w15:restartNumberingAfterBreak="0">
    <w:nsid w:val="1F8614FA"/>
    <w:multiLevelType w:val="hybridMultilevel"/>
    <w:tmpl w:val="350A3AEC"/>
    <w:lvl w:ilvl="0" w:tplc="14C08984">
      <w:start w:val="1"/>
      <w:numFmt w:val="lowerLetter"/>
      <w:lvlText w:val="%1)"/>
      <w:lvlJc w:val="left"/>
      <w:pPr>
        <w:ind w:left="862" w:hanging="360"/>
      </w:pPr>
      <w:rPr>
        <w:rFonts w:hint="default"/>
      </w:rPr>
    </w:lvl>
    <w:lvl w:ilvl="1" w:tplc="340A0019" w:tentative="1">
      <w:start w:val="1"/>
      <w:numFmt w:val="lowerLetter"/>
      <w:lvlText w:val="%2."/>
      <w:lvlJc w:val="left"/>
      <w:pPr>
        <w:ind w:left="1582" w:hanging="360"/>
      </w:pPr>
    </w:lvl>
    <w:lvl w:ilvl="2" w:tplc="340A001B" w:tentative="1">
      <w:start w:val="1"/>
      <w:numFmt w:val="lowerRoman"/>
      <w:lvlText w:val="%3."/>
      <w:lvlJc w:val="right"/>
      <w:pPr>
        <w:ind w:left="2302" w:hanging="180"/>
      </w:pPr>
    </w:lvl>
    <w:lvl w:ilvl="3" w:tplc="340A000F" w:tentative="1">
      <w:start w:val="1"/>
      <w:numFmt w:val="decimal"/>
      <w:lvlText w:val="%4."/>
      <w:lvlJc w:val="left"/>
      <w:pPr>
        <w:ind w:left="3022" w:hanging="360"/>
      </w:pPr>
    </w:lvl>
    <w:lvl w:ilvl="4" w:tplc="340A0019" w:tentative="1">
      <w:start w:val="1"/>
      <w:numFmt w:val="lowerLetter"/>
      <w:lvlText w:val="%5."/>
      <w:lvlJc w:val="left"/>
      <w:pPr>
        <w:ind w:left="3742" w:hanging="360"/>
      </w:pPr>
    </w:lvl>
    <w:lvl w:ilvl="5" w:tplc="340A001B" w:tentative="1">
      <w:start w:val="1"/>
      <w:numFmt w:val="lowerRoman"/>
      <w:lvlText w:val="%6."/>
      <w:lvlJc w:val="right"/>
      <w:pPr>
        <w:ind w:left="4462" w:hanging="180"/>
      </w:pPr>
    </w:lvl>
    <w:lvl w:ilvl="6" w:tplc="340A000F" w:tentative="1">
      <w:start w:val="1"/>
      <w:numFmt w:val="decimal"/>
      <w:lvlText w:val="%7."/>
      <w:lvlJc w:val="left"/>
      <w:pPr>
        <w:ind w:left="5182" w:hanging="360"/>
      </w:pPr>
    </w:lvl>
    <w:lvl w:ilvl="7" w:tplc="340A0019" w:tentative="1">
      <w:start w:val="1"/>
      <w:numFmt w:val="lowerLetter"/>
      <w:lvlText w:val="%8."/>
      <w:lvlJc w:val="left"/>
      <w:pPr>
        <w:ind w:left="5902" w:hanging="360"/>
      </w:pPr>
    </w:lvl>
    <w:lvl w:ilvl="8" w:tplc="340A001B" w:tentative="1">
      <w:start w:val="1"/>
      <w:numFmt w:val="lowerRoman"/>
      <w:lvlText w:val="%9."/>
      <w:lvlJc w:val="right"/>
      <w:pPr>
        <w:ind w:left="6622" w:hanging="180"/>
      </w:pPr>
    </w:lvl>
  </w:abstractNum>
  <w:abstractNum w:abstractNumId="3" w15:restartNumberingAfterBreak="0">
    <w:nsid w:val="2F4A752D"/>
    <w:multiLevelType w:val="hybridMultilevel"/>
    <w:tmpl w:val="53A429B2"/>
    <w:lvl w:ilvl="0" w:tplc="340A000F">
      <w:start w:val="1"/>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4" w15:restartNumberingAfterBreak="0">
    <w:nsid w:val="366466E4"/>
    <w:multiLevelType w:val="hybridMultilevel"/>
    <w:tmpl w:val="246A7E8A"/>
    <w:lvl w:ilvl="0" w:tplc="DD22E0B4">
      <w:numFmt w:val="bullet"/>
      <w:lvlText w:val=""/>
      <w:lvlJc w:val="left"/>
      <w:pPr>
        <w:ind w:left="566" w:hanging="226"/>
      </w:pPr>
      <w:rPr>
        <w:w w:val="100"/>
        <w:lang w:val="es-ES" w:eastAsia="en-US" w:bidi="ar-SA"/>
      </w:rPr>
    </w:lvl>
    <w:lvl w:ilvl="1" w:tplc="14403376">
      <w:numFmt w:val="bullet"/>
      <w:lvlText w:val="•"/>
      <w:lvlJc w:val="left"/>
      <w:pPr>
        <w:ind w:left="1440" w:hanging="226"/>
      </w:pPr>
      <w:rPr>
        <w:lang w:val="es-ES" w:eastAsia="en-US" w:bidi="ar-SA"/>
      </w:rPr>
    </w:lvl>
    <w:lvl w:ilvl="2" w:tplc="7FB6FD0C">
      <w:numFmt w:val="bullet"/>
      <w:lvlText w:val="•"/>
      <w:lvlJc w:val="left"/>
      <w:pPr>
        <w:ind w:left="2320" w:hanging="226"/>
      </w:pPr>
      <w:rPr>
        <w:lang w:val="es-ES" w:eastAsia="en-US" w:bidi="ar-SA"/>
      </w:rPr>
    </w:lvl>
    <w:lvl w:ilvl="3" w:tplc="4E30F254">
      <w:numFmt w:val="bullet"/>
      <w:lvlText w:val="•"/>
      <w:lvlJc w:val="left"/>
      <w:pPr>
        <w:ind w:left="3200" w:hanging="226"/>
      </w:pPr>
      <w:rPr>
        <w:lang w:val="es-ES" w:eastAsia="en-US" w:bidi="ar-SA"/>
      </w:rPr>
    </w:lvl>
    <w:lvl w:ilvl="4" w:tplc="0EB2FEFC">
      <w:numFmt w:val="bullet"/>
      <w:lvlText w:val="•"/>
      <w:lvlJc w:val="left"/>
      <w:pPr>
        <w:ind w:left="4080" w:hanging="226"/>
      </w:pPr>
      <w:rPr>
        <w:lang w:val="es-ES" w:eastAsia="en-US" w:bidi="ar-SA"/>
      </w:rPr>
    </w:lvl>
    <w:lvl w:ilvl="5" w:tplc="9DCC25CC">
      <w:numFmt w:val="bullet"/>
      <w:lvlText w:val="•"/>
      <w:lvlJc w:val="left"/>
      <w:pPr>
        <w:ind w:left="4960" w:hanging="226"/>
      </w:pPr>
      <w:rPr>
        <w:lang w:val="es-ES" w:eastAsia="en-US" w:bidi="ar-SA"/>
      </w:rPr>
    </w:lvl>
    <w:lvl w:ilvl="6" w:tplc="7BA60040">
      <w:numFmt w:val="bullet"/>
      <w:lvlText w:val="•"/>
      <w:lvlJc w:val="left"/>
      <w:pPr>
        <w:ind w:left="5840" w:hanging="226"/>
      </w:pPr>
      <w:rPr>
        <w:lang w:val="es-ES" w:eastAsia="en-US" w:bidi="ar-SA"/>
      </w:rPr>
    </w:lvl>
    <w:lvl w:ilvl="7" w:tplc="D12E5AAA">
      <w:numFmt w:val="bullet"/>
      <w:lvlText w:val="•"/>
      <w:lvlJc w:val="left"/>
      <w:pPr>
        <w:ind w:left="6720" w:hanging="226"/>
      </w:pPr>
      <w:rPr>
        <w:lang w:val="es-ES" w:eastAsia="en-US" w:bidi="ar-SA"/>
      </w:rPr>
    </w:lvl>
    <w:lvl w:ilvl="8" w:tplc="7F7EA04C">
      <w:numFmt w:val="bullet"/>
      <w:lvlText w:val="•"/>
      <w:lvlJc w:val="left"/>
      <w:pPr>
        <w:ind w:left="7600" w:hanging="226"/>
      </w:pPr>
      <w:rPr>
        <w:lang w:val="es-ES" w:eastAsia="en-US" w:bidi="ar-SA"/>
      </w:rPr>
    </w:lvl>
  </w:abstractNum>
  <w:abstractNum w:abstractNumId="5" w15:restartNumberingAfterBreak="0">
    <w:nsid w:val="434A3DF5"/>
    <w:multiLevelType w:val="hybridMultilevel"/>
    <w:tmpl w:val="161EE204"/>
    <w:lvl w:ilvl="0" w:tplc="701A2EFE">
      <w:start w:val="1"/>
      <w:numFmt w:val="decimal"/>
      <w:lvlText w:val="%1."/>
      <w:lvlJc w:val="left"/>
      <w:pPr>
        <w:ind w:left="-207" w:hanging="360"/>
      </w:pPr>
      <w:rPr>
        <w:rFonts w:ascii="Times New Roman" w:eastAsia="Times New Roman" w:hAnsi="Times New Roman" w:cs="Times New Roman"/>
      </w:rPr>
    </w:lvl>
    <w:lvl w:ilvl="1" w:tplc="340A0019" w:tentative="1">
      <w:start w:val="1"/>
      <w:numFmt w:val="lowerLetter"/>
      <w:lvlText w:val="%2."/>
      <w:lvlJc w:val="left"/>
      <w:pPr>
        <w:ind w:left="513" w:hanging="360"/>
      </w:pPr>
    </w:lvl>
    <w:lvl w:ilvl="2" w:tplc="340A001B" w:tentative="1">
      <w:start w:val="1"/>
      <w:numFmt w:val="lowerRoman"/>
      <w:lvlText w:val="%3."/>
      <w:lvlJc w:val="right"/>
      <w:pPr>
        <w:ind w:left="1233" w:hanging="180"/>
      </w:pPr>
    </w:lvl>
    <w:lvl w:ilvl="3" w:tplc="340A000F" w:tentative="1">
      <w:start w:val="1"/>
      <w:numFmt w:val="decimal"/>
      <w:lvlText w:val="%4."/>
      <w:lvlJc w:val="left"/>
      <w:pPr>
        <w:ind w:left="1953" w:hanging="360"/>
      </w:pPr>
    </w:lvl>
    <w:lvl w:ilvl="4" w:tplc="340A0019" w:tentative="1">
      <w:start w:val="1"/>
      <w:numFmt w:val="lowerLetter"/>
      <w:lvlText w:val="%5."/>
      <w:lvlJc w:val="left"/>
      <w:pPr>
        <w:ind w:left="2673" w:hanging="360"/>
      </w:pPr>
    </w:lvl>
    <w:lvl w:ilvl="5" w:tplc="340A001B" w:tentative="1">
      <w:start w:val="1"/>
      <w:numFmt w:val="lowerRoman"/>
      <w:lvlText w:val="%6."/>
      <w:lvlJc w:val="right"/>
      <w:pPr>
        <w:ind w:left="3393" w:hanging="180"/>
      </w:pPr>
    </w:lvl>
    <w:lvl w:ilvl="6" w:tplc="340A000F" w:tentative="1">
      <w:start w:val="1"/>
      <w:numFmt w:val="decimal"/>
      <w:lvlText w:val="%7."/>
      <w:lvlJc w:val="left"/>
      <w:pPr>
        <w:ind w:left="4113" w:hanging="360"/>
      </w:pPr>
    </w:lvl>
    <w:lvl w:ilvl="7" w:tplc="340A0019" w:tentative="1">
      <w:start w:val="1"/>
      <w:numFmt w:val="lowerLetter"/>
      <w:lvlText w:val="%8."/>
      <w:lvlJc w:val="left"/>
      <w:pPr>
        <w:ind w:left="4833" w:hanging="360"/>
      </w:pPr>
    </w:lvl>
    <w:lvl w:ilvl="8" w:tplc="340A001B" w:tentative="1">
      <w:start w:val="1"/>
      <w:numFmt w:val="lowerRoman"/>
      <w:lvlText w:val="%9."/>
      <w:lvlJc w:val="right"/>
      <w:pPr>
        <w:ind w:left="5553" w:hanging="180"/>
      </w:pPr>
    </w:lvl>
  </w:abstractNum>
  <w:abstractNum w:abstractNumId="6" w15:restartNumberingAfterBreak="0">
    <w:nsid w:val="47D33544"/>
    <w:multiLevelType w:val="hybridMultilevel"/>
    <w:tmpl w:val="B7D4B6B0"/>
    <w:lvl w:ilvl="0" w:tplc="69A43C68">
      <w:start w:val="1"/>
      <w:numFmt w:val="decimal"/>
      <w:lvlText w:val="%1."/>
      <w:lvlJc w:val="left"/>
      <w:pPr>
        <w:ind w:left="-207" w:hanging="360"/>
      </w:pPr>
      <w:rPr>
        <w:rFonts w:hint="default"/>
      </w:rPr>
    </w:lvl>
    <w:lvl w:ilvl="1" w:tplc="340A0019" w:tentative="1">
      <w:start w:val="1"/>
      <w:numFmt w:val="lowerLetter"/>
      <w:lvlText w:val="%2."/>
      <w:lvlJc w:val="left"/>
      <w:pPr>
        <w:ind w:left="513" w:hanging="360"/>
      </w:pPr>
    </w:lvl>
    <w:lvl w:ilvl="2" w:tplc="340A001B" w:tentative="1">
      <w:start w:val="1"/>
      <w:numFmt w:val="lowerRoman"/>
      <w:lvlText w:val="%3."/>
      <w:lvlJc w:val="right"/>
      <w:pPr>
        <w:ind w:left="1233" w:hanging="180"/>
      </w:pPr>
    </w:lvl>
    <w:lvl w:ilvl="3" w:tplc="340A000F" w:tentative="1">
      <w:start w:val="1"/>
      <w:numFmt w:val="decimal"/>
      <w:lvlText w:val="%4."/>
      <w:lvlJc w:val="left"/>
      <w:pPr>
        <w:ind w:left="1953" w:hanging="360"/>
      </w:pPr>
    </w:lvl>
    <w:lvl w:ilvl="4" w:tplc="340A0019" w:tentative="1">
      <w:start w:val="1"/>
      <w:numFmt w:val="lowerLetter"/>
      <w:lvlText w:val="%5."/>
      <w:lvlJc w:val="left"/>
      <w:pPr>
        <w:ind w:left="2673" w:hanging="360"/>
      </w:pPr>
    </w:lvl>
    <w:lvl w:ilvl="5" w:tplc="340A001B" w:tentative="1">
      <w:start w:val="1"/>
      <w:numFmt w:val="lowerRoman"/>
      <w:lvlText w:val="%6."/>
      <w:lvlJc w:val="right"/>
      <w:pPr>
        <w:ind w:left="3393" w:hanging="180"/>
      </w:pPr>
    </w:lvl>
    <w:lvl w:ilvl="6" w:tplc="340A000F" w:tentative="1">
      <w:start w:val="1"/>
      <w:numFmt w:val="decimal"/>
      <w:lvlText w:val="%7."/>
      <w:lvlJc w:val="left"/>
      <w:pPr>
        <w:ind w:left="4113" w:hanging="360"/>
      </w:pPr>
    </w:lvl>
    <w:lvl w:ilvl="7" w:tplc="340A0019" w:tentative="1">
      <w:start w:val="1"/>
      <w:numFmt w:val="lowerLetter"/>
      <w:lvlText w:val="%8."/>
      <w:lvlJc w:val="left"/>
      <w:pPr>
        <w:ind w:left="4833" w:hanging="360"/>
      </w:pPr>
    </w:lvl>
    <w:lvl w:ilvl="8" w:tplc="340A001B" w:tentative="1">
      <w:start w:val="1"/>
      <w:numFmt w:val="lowerRoman"/>
      <w:lvlText w:val="%9."/>
      <w:lvlJc w:val="right"/>
      <w:pPr>
        <w:ind w:left="5553" w:hanging="180"/>
      </w:pPr>
    </w:lvl>
  </w:abstractNum>
  <w:abstractNum w:abstractNumId="7" w15:restartNumberingAfterBreak="0">
    <w:nsid w:val="52A306A9"/>
    <w:multiLevelType w:val="hybridMultilevel"/>
    <w:tmpl w:val="4164ED2A"/>
    <w:lvl w:ilvl="0" w:tplc="340A000F">
      <w:start w:val="1"/>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8" w15:restartNumberingAfterBreak="0">
    <w:nsid w:val="52C87782"/>
    <w:multiLevelType w:val="hybridMultilevel"/>
    <w:tmpl w:val="23CA7CEC"/>
    <w:lvl w:ilvl="0" w:tplc="F076A2D4">
      <w:start w:val="1"/>
      <w:numFmt w:val="lowerLetter"/>
      <w:lvlText w:val="%1)"/>
      <w:lvlJc w:val="left"/>
      <w:pPr>
        <w:ind w:left="862" w:hanging="360"/>
      </w:pPr>
      <w:rPr>
        <w:rFonts w:hint="default"/>
      </w:rPr>
    </w:lvl>
    <w:lvl w:ilvl="1" w:tplc="340A0019" w:tentative="1">
      <w:start w:val="1"/>
      <w:numFmt w:val="lowerLetter"/>
      <w:lvlText w:val="%2."/>
      <w:lvlJc w:val="left"/>
      <w:pPr>
        <w:ind w:left="1582" w:hanging="360"/>
      </w:pPr>
    </w:lvl>
    <w:lvl w:ilvl="2" w:tplc="340A001B" w:tentative="1">
      <w:start w:val="1"/>
      <w:numFmt w:val="lowerRoman"/>
      <w:lvlText w:val="%3."/>
      <w:lvlJc w:val="right"/>
      <w:pPr>
        <w:ind w:left="2302" w:hanging="180"/>
      </w:pPr>
    </w:lvl>
    <w:lvl w:ilvl="3" w:tplc="340A000F" w:tentative="1">
      <w:start w:val="1"/>
      <w:numFmt w:val="decimal"/>
      <w:lvlText w:val="%4."/>
      <w:lvlJc w:val="left"/>
      <w:pPr>
        <w:ind w:left="3022" w:hanging="360"/>
      </w:pPr>
    </w:lvl>
    <w:lvl w:ilvl="4" w:tplc="340A0019" w:tentative="1">
      <w:start w:val="1"/>
      <w:numFmt w:val="lowerLetter"/>
      <w:lvlText w:val="%5."/>
      <w:lvlJc w:val="left"/>
      <w:pPr>
        <w:ind w:left="3742" w:hanging="360"/>
      </w:pPr>
    </w:lvl>
    <w:lvl w:ilvl="5" w:tplc="340A001B" w:tentative="1">
      <w:start w:val="1"/>
      <w:numFmt w:val="lowerRoman"/>
      <w:lvlText w:val="%6."/>
      <w:lvlJc w:val="right"/>
      <w:pPr>
        <w:ind w:left="4462" w:hanging="180"/>
      </w:pPr>
    </w:lvl>
    <w:lvl w:ilvl="6" w:tplc="340A000F" w:tentative="1">
      <w:start w:val="1"/>
      <w:numFmt w:val="decimal"/>
      <w:lvlText w:val="%7."/>
      <w:lvlJc w:val="left"/>
      <w:pPr>
        <w:ind w:left="5182" w:hanging="360"/>
      </w:pPr>
    </w:lvl>
    <w:lvl w:ilvl="7" w:tplc="340A0019" w:tentative="1">
      <w:start w:val="1"/>
      <w:numFmt w:val="lowerLetter"/>
      <w:lvlText w:val="%8."/>
      <w:lvlJc w:val="left"/>
      <w:pPr>
        <w:ind w:left="5902" w:hanging="360"/>
      </w:pPr>
    </w:lvl>
    <w:lvl w:ilvl="8" w:tplc="340A001B" w:tentative="1">
      <w:start w:val="1"/>
      <w:numFmt w:val="lowerRoman"/>
      <w:lvlText w:val="%9."/>
      <w:lvlJc w:val="right"/>
      <w:pPr>
        <w:ind w:left="6622" w:hanging="180"/>
      </w:pPr>
    </w:lvl>
  </w:abstractNum>
  <w:abstractNum w:abstractNumId="9" w15:restartNumberingAfterBreak="0">
    <w:nsid w:val="6AE93793"/>
    <w:multiLevelType w:val="hybridMultilevel"/>
    <w:tmpl w:val="9D44B2FE"/>
    <w:lvl w:ilvl="0" w:tplc="55AAD5DC">
      <w:start w:val="1"/>
      <w:numFmt w:val="upperRoman"/>
      <w:lvlText w:val="%1."/>
      <w:lvlJc w:val="left"/>
      <w:pPr>
        <w:ind w:left="103" w:hanging="317"/>
        <w:jc w:val="left"/>
      </w:pPr>
      <w:rPr>
        <w:rFonts w:ascii="Times New Roman" w:eastAsia="Times New Roman" w:hAnsi="Times New Roman" w:cs="Times New Roman" w:hint="default"/>
        <w:i/>
        <w:iCs/>
        <w:spacing w:val="-5"/>
        <w:w w:val="96"/>
        <w:sz w:val="24"/>
        <w:szCs w:val="24"/>
        <w:lang w:val="es-ES" w:eastAsia="en-US" w:bidi="ar-SA"/>
      </w:rPr>
    </w:lvl>
    <w:lvl w:ilvl="1" w:tplc="17AEC4C4">
      <w:numFmt w:val="bullet"/>
      <w:lvlText w:val="•"/>
      <w:lvlJc w:val="left"/>
      <w:pPr>
        <w:ind w:left="1028" w:hanging="317"/>
      </w:pPr>
      <w:rPr>
        <w:rFonts w:hint="default"/>
        <w:lang w:val="es-ES" w:eastAsia="en-US" w:bidi="ar-SA"/>
      </w:rPr>
    </w:lvl>
    <w:lvl w:ilvl="2" w:tplc="049A0A54">
      <w:numFmt w:val="bullet"/>
      <w:lvlText w:val="•"/>
      <w:lvlJc w:val="left"/>
      <w:pPr>
        <w:ind w:left="1956" w:hanging="317"/>
      </w:pPr>
      <w:rPr>
        <w:rFonts w:hint="default"/>
        <w:lang w:val="es-ES" w:eastAsia="en-US" w:bidi="ar-SA"/>
      </w:rPr>
    </w:lvl>
    <w:lvl w:ilvl="3" w:tplc="A5A654A0">
      <w:numFmt w:val="bullet"/>
      <w:lvlText w:val="•"/>
      <w:lvlJc w:val="left"/>
      <w:pPr>
        <w:ind w:left="2884" w:hanging="317"/>
      </w:pPr>
      <w:rPr>
        <w:rFonts w:hint="default"/>
        <w:lang w:val="es-ES" w:eastAsia="en-US" w:bidi="ar-SA"/>
      </w:rPr>
    </w:lvl>
    <w:lvl w:ilvl="4" w:tplc="FB883C62">
      <w:numFmt w:val="bullet"/>
      <w:lvlText w:val="•"/>
      <w:lvlJc w:val="left"/>
      <w:pPr>
        <w:ind w:left="3812" w:hanging="317"/>
      </w:pPr>
      <w:rPr>
        <w:rFonts w:hint="default"/>
        <w:lang w:val="es-ES" w:eastAsia="en-US" w:bidi="ar-SA"/>
      </w:rPr>
    </w:lvl>
    <w:lvl w:ilvl="5" w:tplc="02667AC2">
      <w:numFmt w:val="bullet"/>
      <w:lvlText w:val="•"/>
      <w:lvlJc w:val="left"/>
      <w:pPr>
        <w:ind w:left="4740" w:hanging="317"/>
      </w:pPr>
      <w:rPr>
        <w:rFonts w:hint="default"/>
        <w:lang w:val="es-ES" w:eastAsia="en-US" w:bidi="ar-SA"/>
      </w:rPr>
    </w:lvl>
    <w:lvl w:ilvl="6" w:tplc="00B8030E">
      <w:numFmt w:val="bullet"/>
      <w:lvlText w:val="•"/>
      <w:lvlJc w:val="left"/>
      <w:pPr>
        <w:ind w:left="5668" w:hanging="317"/>
      </w:pPr>
      <w:rPr>
        <w:rFonts w:hint="default"/>
        <w:lang w:val="es-ES" w:eastAsia="en-US" w:bidi="ar-SA"/>
      </w:rPr>
    </w:lvl>
    <w:lvl w:ilvl="7" w:tplc="87C2AC24">
      <w:numFmt w:val="bullet"/>
      <w:lvlText w:val="•"/>
      <w:lvlJc w:val="left"/>
      <w:pPr>
        <w:ind w:left="6596" w:hanging="317"/>
      </w:pPr>
      <w:rPr>
        <w:rFonts w:hint="default"/>
        <w:lang w:val="es-ES" w:eastAsia="en-US" w:bidi="ar-SA"/>
      </w:rPr>
    </w:lvl>
    <w:lvl w:ilvl="8" w:tplc="600C103A">
      <w:numFmt w:val="bullet"/>
      <w:lvlText w:val="•"/>
      <w:lvlJc w:val="left"/>
      <w:pPr>
        <w:ind w:left="7524" w:hanging="317"/>
      </w:pPr>
      <w:rPr>
        <w:rFonts w:hint="default"/>
        <w:lang w:val="es-ES" w:eastAsia="en-US" w:bidi="ar-SA"/>
      </w:rPr>
    </w:lvl>
  </w:abstractNum>
  <w:abstractNum w:abstractNumId="10" w15:restartNumberingAfterBreak="0">
    <w:nsid w:val="771D6C62"/>
    <w:multiLevelType w:val="hybridMultilevel"/>
    <w:tmpl w:val="1B029640"/>
    <w:lvl w:ilvl="0" w:tplc="9814BD28">
      <w:start w:val="1"/>
      <w:numFmt w:val="lowerLetter"/>
      <w:lvlText w:val="%1)"/>
      <w:lvlJc w:val="left"/>
      <w:pPr>
        <w:ind w:left="502" w:hanging="360"/>
      </w:pPr>
      <w:rPr>
        <w:rFonts w:hint="default"/>
      </w:rPr>
    </w:lvl>
    <w:lvl w:ilvl="1" w:tplc="340A0019" w:tentative="1">
      <w:start w:val="1"/>
      <w:numFmt w:val="lowerLetter"/>
      <w:lvlText w:val="%2."/>
      <w:lvlJc w:val="left"/>
      <w:pPr>
        <w:ind w:left="1222" w:hanging="360"/>
      </w:pPr>
    </w:lvl>
    <w:lvl w:ilvl="2" w:tplc="340A001B" w:tentative="1">
      <w:start w:val="1"/>
      <w:numFmt w:val="lowerRoman"/>
      <w:lvlText w:val="%3."/>
      <w:lvlJc w:val="right"/>
      <w:pPr>
        <w:ind w:left="1942" w:hanging="180"/>
      </w:pPr>
    </w:lvl>
    <w:lvl w:ilvl="3" w:tplc="340A000F" w:tentative="1">
      <w:start w:val="1"/>
      <w:numFmt w:val="decimal"/>
      <w:lvlText w:val="%4."/>
      <w:lvlJc w:val="left"/>
      <w:pPr>
        <w:ind w:left="2662" w:hanging="360"/>
      </w:pPr>
    </w:lvl>
    <w:lvl w:ilvl="4" w:tplc="340A0019" w:tentative="1">
      <w:start w:val="1"/>
      <w:numFmt w:val="lowerLetter"/>
      <w:lvlText w:val="%5."/>
      <w:lvlJc w:val="left"/>
      <w:pPr>
        <w:ind w:left="3382" w:hanging="360"/>
      </w:pPr>
    </w:lvl>
    <w:lvl w:ilvl="5" w:tplc="340A001B" w:tentative="1">
      <w:start w:val="1"/>
      <w:numFmt w:val="lowerRoman"/>
      <w:lvlText w:val="%6."/>
      <w:lvlJc w:val="right"/>
      <w:pPr>
        <w:ind w:left="4102" w:hanging="180"/>
      </w:pPr>
    </w:lvl>
    <w:lvl w:ilvl="6" w:tplc="340A000F" w:tentative="1">
      <w:start w:val="1"/>
      <w:numFmt w:val="decimal"/>
      <w:lvlText w:val="%7."/>
      <w:lvlJc w:val="left"/>
      <w:pPr>
        <w:ind w:left="4822" w:hanging="360"/>
      </w:pPr>
    </w:lvl>
    <w:lvl w:ilvl="7" w:tplc="340A0019" w:tentative="1">
      <w:start w:val="1"/>
      <w:numFmt w:val="lowerLetter"/>
      <w:lvlText w:val="%8."/>
      <w:lvlJc w:val="left"/>
      <w:pPr>
        <w:ind w:left="5542" w:hanging="360"/>
      </w:pPr>
    </w:lvl>
    <w:lvl w:ilvl="8" w:tplc="340A001B" w:tentative="1">
      <w:start w:val="1"/>
      <w:numFmt w:val="lowerRoman"/>
      <w:lvlText w:val="%9."/>
      <w:lvlJc w:val="right"/>
      <w:pPr>
        <w:ind w:left="6262" w:hanging="180"/>
      </w:pPr>
    </w:lvl>
  </w:abstractNum>
  <w:abstractNum w:abstractNumId="11" w15:restartNumberingAfterBreak="0">
    <w:nsid w:val="79476592"/>
    <w:multiLevelType w:val="hybridMultilevel"/>
    <w:tmpl w:val="91028AC6"/>
    <w:lvl w:ilvl="0" w:tplc="1BE460B6">
      <w:start w:val="1"/>
      <w:numFmt w:val="decimal"/>
      <w:lvlText w:val="%1."/>
      <w:lvlJc w:val="left"/>
      <w:pPr>
        <w:ind w:left="927" w:hanging="360"/>
      </w:pPr>
      <w:rPr>
        <w:rFonts w:hint="default"/>
      </w:rPr>
    </w:lvl>
    <w:lvl w:ilvl="1" w:tplc="340A0019" w:tentative="1">
      <w:start w:val="1"/>
      <w:numFmt w:val="lowerLetter"/>
      <w:lvlText w:val="%2."/>
      <w:lvlJc w:val="left"/>
      <w:pPr>
        <w:ind w:left="1647" w:hanging="360"/>
      </w:pPr>
    </w:lvl>
    <w:lvl w:ilvl="2" w:tplc="340A001B" w:tentative="1">
      <w:start w:val="1"/>
      <w:numFmt w:val="lowerRoman"/>
      <w:lvlText w:val="%3."/>
      <w:lvlJc w:val="right"/>
      <w:pPr>
        <w:ind w:left="2367" w:hanging="180"/>
      </w:pPr>
    </w:lvl>
    <w:lvl w:ilvl="3" w:tplc="340A000F" w:tentative="1">
      <w:start w:val="1"/>
      <w:numFmt w:val="decimal"/>
      <w:lvlText w:val="%4."/>
      <w:lvlJc w:val="left"/>
      <w:pPr>
        <w:ind w:left="3087" w:hanging="360"/>
      </w:pPr>
    </w:lvl>
    <w:lvl w:ilvl="4" w:tplc="340A0019" w:tentative="1">
      <w:start w:val="1"/>
      <w:numFmt w:val="lowerLetter"/>
      <w:lvlText w:val="%5."/>
      <w:lvlJc w:val="left"/>
      <w:pPr>
        <w:ind w:left="3807" w:hanging="360"/>
      </w:pPr>
    </w:lvl>
    <w:lvl w:ilvl="5" w:tplc="340A001B" w:tentative="1">
      <w:start w:val="1"/>
      <w:numFmt w:val="lowerRoman"/>
      <w:lvlText w:val="%6."/>
      <w:lvlJc w:val="right"/>
      <w:pPr>
        <w:ind w:left="4527" w:hanging="180"/>
      </w:pPr>
    </w:lvl>
    <w:lvl w:ilvl="6" w:tplc="340A000F" w:tentative="1">
      <w:start w:val="1"/>
      <w:numFmt w:val="decimal"/>
      <w:lvlText w:val="%7."/>
      <w:lvlJc w:val="left"/>
      <w:pPr>
        <w:ind w:left="5247" w:hanging="360"/>
      </w:pPr>
    </w:lvl>
    <w:lvl w:ilvl="7" w:tplc="340A0019" w:tentative="1">
      <w:start w:val="1"/>
      <w:numFmt w:val="lowerLetter"/>
      <w:lvlText w:val="%8."/>
      <w:lvlJc w:val="left"/>
      <w:pPr>
        <w:ind w:left="5967" w:hanging="360"/>
      </w:pPr>
    </w:lvl>
    <w:lvl w:ilvl="8" w:tplc="340A001B" w:tentative="1">
      <w:start w:val="1"/>
      <w:numFmt w:val="lowerRoman"/>
      <w:lvlText w:val="%9."/>
      <w:lvlJc w:val="right"/>
      <w:pPr>
        <w:ind w:left="6687" w:hanging="180"/>
      </w:pPr>
    </w:lvl>
  </w:abstractNum>
  <w:num w:numId="1" w16cid:durableId="807094974">
    <w:abstractNumId w:val="9"/>
  </w:num>
  <w:num w:numId="2" w16cid:durableId="1522478220">
    <w:abstractNumId w:val="5"/>
  </w:num>
  <w:num w:numId="3" w16cid:durableId="1389064562">
    <w:abstractNumId w:val="1"/>
  </w:num>
  <w:num w:numId="4" w16cid:durableId="2047633221">
    <w:abstractNumId w:val="7"/>
  </w:num>
  <w:num w:numId="5" w16cid:durableId="1129203476">
    <w:abstractNumId w:val="11"/>
  </w:num>
  <w:num w:numId="6" w16cid:durableId="1983385611">
    <w:abstractNumId w:val="3"/>
  </w:num>
  <w:num w:numId="7" w16cid:durableId="1727876886">
    <w:abstractNumId w:val="6"/>
  </w:num>
  <w:num w:numId="8" w16cid:durableId="1586957190">
    <w:abstractNumId w:val="10"/>
  </w:num>
  <w:num w:numId="9" w16cid:durableId="900989460">
    <w:abstractNumId w:val="4"/>
  </w:num>
  <w:num w:numId="10" w16cid:durableId="495074266">
    <w:abstractNumId w:val="0"/>
  </w:num>
  <w:num w:numId="11" w16cid:durableId="945506194">
    <w:abstractNumId w:val="8"/>
  </w:num>
  <w:num w:numId="12" w16cid:durableId="93691218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hyphenationZone w:val="425"/>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3511"/>
    <w:rsid w:val="00084A1C"/>
    <w:rsid w:val="001020A7"/>
    <w:rsid w:val="001636EA"/>
    <w:rsid w:val="001B720B"/>
    <w:rsid w:val="002A71A6"/>
    <w:rsid w:val="00305711"/>
    <w:rsid w:val="00316F74"/>
    <w:rsid w:val="0037133B"/>
    <w:rsid w:val="003F275A"/>
    <w:rsid w:val="0043762C"/>
    <w:rsid w:val="004E7012"/>
    <w:rsid w:val="00503275"/>
    <w:rsid w:val="006D7083"/>
    <w:rsid w:val="00732026"/>
    <w:rsid w:val="0075301E"/>
    <w:rsid w:val="007A4E07"/>
    <w:rsid w:val="00831100"/>
    <w:rsid w:val="008F1C57"/>
    <w:rsid w:val="009433D3"/>
    <w:rsid w:val="0098484A"/>
    <w:rsid w:val="009A3950"/>
    <w:rsid w:val="009C24D6"/>
    <w:rsid w:val="009E4E43"/>
    <w:rsid w:val="009F76B2"/>
    <w:rsid w:val="00A434E7"/>
    <w:rsid w:val="00A4739B"/>
    <w:rsid w:val="00A84884"/>
    <w:rsid w:val="00B26B4E"/>
    <w:rsid w:val="00BB0AA2"/>
    <w:rsid w:val="00BC2E16"/>
    <w:rsid w:val="00BC4DED"/>
    <w:rsid w:val="00BE5EB8"/>
    <w:rsid w:val="00C0605F"/>
    <w:rsid w:val="00C154B9"/>
    <w:rsid w:val="00C1607D"/>
    <w:rsid w:val="00CD793D"/>
    <w:rsid w:val="00DB4003"/>
    <w:rsid w:val="00DC0137"/>
    <w:rsid w:val="00E476F6"/>
    <w:rsid w:val="00ED585A"/>
    <w:rsid w:val="00EE66C0"/>
    <w:rsid w:val="00EF7ED2"/>
    <w:rsid w:val="00F13E03"/>
    <w:rsid w:val="00F227B7"/>
    <w:rsid w:val="00FC3511"/>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CAABD5"/>
  <w15:docId w15:val="{20BE500B-6E62-450E-9F88-D14DE4007C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24"/>
      <w:szCs w:val="24"/>
    </w:rPr>
  </w:style>
  <w:style w:type="paragraph" w:styleId="Ttulo">
    <w:name w:val="Title"/>
    <w:basedOn w:val="Normal"/>
    <w:uiPriority w:val="10"/>
    <w:qFormat/>
    <w:pPr>
      <w:spacing w:before="61"/>
      <w:ind w:right="196"/>
      <w:jc w:val="center"/>
    </w:pPr>
    <w:rPr>
      <w:b/>
      <w:bCs/>
      <w:sz w:val="24"/>
      <w:szCs w:val="24"/>
    </w:rPr>
  </w:style>
  <w:style w:type="paragraph" w:styleId="Prrafodelista">
    <w:name w:val="List Paragraph"/>
    <w:basedOn w:val="Normal"/>
    <w:uiPriority w:val="1"/>
    <w:qFormat/>
    <w:pPr>
      <w:ind w:left="103"/>
    </w:pPr>
  </w:style>
  <w:style w:type="paragraph" w:customStyle="1" w:styleId="TableParagraph">
    <w:name w:val="Table Paragraph"/>
    <w:basedOn w:val="Normal"/>
    <w:uiPriority w:val="1"/>
    <w:qFormat/>
  </w:style>
  <w:style w:type="table" w:styleId="Tablaconcuadrcula">
    <w:name w:val="Table Grid"/>
    <w:basedOn w:val="Tablanormal"/>
    <w:uiPriority w:val="39"/>
    <w:rsid w:val="00CD79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084A1C"/>
    <w:pPr>
      <w:widowControl/>
      <w:autoSpaceDE/>
      <w:autoSpaceDN/>
      <w:spacing w:before="100" w:beforeAutospacing="1" w:after="100" w:afterAutospacing="1"/>
    </w:pPr>
    <w:rPr>
      <w:sz w:val="24"/>
      <w:szCs w:val="24"/>
      <w:lang w:val="es-CL" w:eastAsia="es-CL"/>
    </w:rPr>
  </w:style>
  <w:style w:type="character" w:styleId="nfasis">
    <w:name w:val="Emphasis"/>
    <w:basedOn w:val="Fuentedeprrafopredeter"/>
    <w:uiPriority w:val="20"/>
    <w:qFormat/>
    <w:rsid w:val="00084A1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3314730">
      <w:bodyDiv w:val="1"/>
      <w:marLeft w:val="0"/>
      <w:marRight w:val="0"/>
      <w:marTop w:val="0"/>
      <w:marBottom w:val="0"/>
      <w:divBdr>
        <w:top w:val="none" w:sz="0" w:space="0" w:color="auto"/>
        <w:left w:val="none" w:sz="0" w:space="0" w:color="auto"/>
        <w:bottom w:val="none" w:sz="0" w:space="0" w:color="auto"/>
        <w:right w:val="none" w:sz="0" w:space="0" w:color="auto"/>
      </w:divBdr>
    </w:div>
    <w:div w:id="658732453">
      <w:bodyDiv w:val="1"/>
      <w:marLeft w:val="0"/>
      <w:marRight w:val="0"/>
      <w:marTop w:val="0"/>
      <w:marBottom w:val="0"/>
      <w:divBdr>
        <w:top w:val="none" w:sz="0" w:space="0" w:color="auto"/>
        <w:left w:val="none" w:sz="0" w:space="0" w:color="auto"/>
        <w:bottom w:val="none" w:sz="0" w:space="0" w:color="auto"/>
        <w:right w:val="none" w:sz="0" w:space="0" w:color="auto"/>
      </w:divBdr>
    </w:div>
    <w:div w:id="740181874">
      <w:bodyDiv w:val="1"/>
      <w:marLeft w:val="0"/>
      <w:marRight w:val="0"/>
      <w:marTop w:val="0"/>
      <w:marBottom w:val="0"/>
      <w:divBdr>
        <w:top w:val="none" w:sz="0" w:space="0" w:color="auto"/>
        <w:left w:val="none" w:sz="0" w:space="0" w:color="auto"/>
        <w:bottom w:val="none" w:sz="0" w:space="0" w:color="auto"/>
        <w:right w:val="none" w:sz="0" w:space="0" w:color="auto"/>
      </w:divBdr>
    </w:div>
    <w:div w:id="1567296777">
      <w:bodyDiv w:val="1"/>
      <w:marLeft w:val="0"/>
      <w:marRight w:val="0"/>
      <w:marTop w:val="0"/>
      <w:marBottom w:val="0"/>
      <w:divBdr>
        <w:top w:val="none" w:sz="0" w:space="0" w:color="auto"/>
        <w:left w:val="none" w:sz="0" w:space="0" w:color="auto"/>
        <w:bottom w:val="none" w:sz="0" w:space="0" w:color="auto"/>
        <w:right w:val="none" w:sz="0" w:space="0" w:color="auto"/>
      </w:divBdr>
    </w:div>
    <w:div w:id="1567957846">
      <w:bodyDiv w:val="1"/>
      <w:marLeft w:val="0"/>
      <w:marRight w:val="0"/>
      <w:marTop w:val="0"/>
      <w:marBottom w:val="0"/>
      <w:divBdr>
        <w:top w:val="none" w:sz="0" w:space="0" w:color="auto"/>
        <w:left w:val="none" w:sz="0" w:space="0" w:color="auto"/>
        <w:bottom w:val="none" w:sz="0" w:space="0" w:color="auto"/>
        <w:right w:val="none" w:sz="0" w:space="0" w:color="auto"/>
      </w:divBdr>
    </w:div>
    <w:div w:id="189781612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91CC4D-D8DC-432D-A081-ACBB8ADEA1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1168</TotalTime>
  <Pages>4</Pages>
  <Words>1297</Words>
  <Characters>7134</Characters>
  <Application>Microsoft Office Word</Application>
  <DocSecurity>0</DocSecurity>
  <Lines>59</Lines>
  <Paragraphs>16</Paragraphs>
  <ScaleCrop>false</ScaleCrop>
  <HeadingPairs>
    <vt:vector size="2" baseType="variant">
      <vt:variant>
        <vt:lpstr>Título</vt:lpstr>
      </vt:variant>
      <vt:variant>
        <vt:i4>1</vt:i4>
      </vt:variant>
    </vt:vector>
  </HeadingPairs>
  <TitlesOfParts>
    <vt:vector size="1" baseType="lpstr">
      <vt:lpstr>Italo Calvino- Por qué leer a los clásicos.doc</vt:lpstr>
    </vt:vector>
  </TitlesOfParts>
  <Company/>
  <LinksUpToDate>false</LinksUpToDate>
  <CharactersWithSpaces>8415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Italo Calvino- Por qué leer a los clásicos.doc</dc:title>
  <dc:creator>Raúl</dc:creator>
  <cp:lastModifiedBy>Valeska Campos</cp:lastModifiedBy>
  <cp:revision>42</cp:revision>
  <dcterms:created xsi:type="dcterms:W3CDTF">2022-11-30T15:28:00Z</dcterms:created>
  <dcterms:modified xsi:type="dcterms:W3CDTF">2023-09-11T15:21:00Z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2005-03-02T00:00:00Z</vt:filetime>
  </property>
  <property fmtid="{D5CDD505-2E9C-101B-9397-08002B2CF9AE}" pid="3" name="Creator">
    <vt:lpwstr>pdfFactory Pro www.pdffactory.com</vt:lpwstr>
  </property>
  <property fmtid="{D5CDD505-2E9C-101B-9397-08002B2CF9AE}" pid="4" name="LastSaved">
    <vt:filetime>2005-03-02T00:00:00Z</vt:filetime>
  </property>
</Properties>
</file>