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A23EE" w14:textId="77777777" w:rsidR="00B8068D" w:rsidRDefault="00B8068D">
      <w:pPr>
        <w:pStyle w:val="Textoindependiente"/>
        <w:spacing w:before="149"/>
        <w:rPr>
          <w:rFonts w:ascii="Times New Roman"/>
          <w:sz w:val="28"/>
        </w:rPr>
      </w:pPr>
    </w:p>
    <w:p w14:paraId="6E512A83" w14:textId="77777777" w:rsidR="00B8068D" w:rsidRDefault="001603ED">
      <w:pPr>
        <w:ind w:left="103"/>
        <w:jc w:val="center"/>
        <w:rPr>
          <w:sz w:val="28"/>
        </w:rPr>
      </w:pPr>
      <w:r>
        <w:rPr>
          <w:sz w:val="28"/>
        </w:rPr>
        <w:t>CUC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N°</w:t>
      </w:r>
      <w:proofErr w:type="spellEnd"/>
      <w:r>
        <w:rPr>
          <w:spacing w:val="-7"/>
          <w:sz w:val="28"/>
        </w:rPr>
        <w:t xml:space="preserve"> </w:t>
      </w:r>
      <w:r>
        <w:rPr>
          <w:sz w:val="28"/>
        </w:rPr>
        <w:t>2</w:t>
      </w:r>
      <w:r>
        <w:rPr>
          <w:spacing w:val="-8"/>
          <w:sz w:val="28"/>
        </w:rPr>
        <w:t xml:space="preserve"> </w:t>
      </w:r>
      <w:r>
        <w:rPr>
          <w:sz w:val="28"/>
        </w:rPr>
        <w:t>FUNDAMENTOS</w:t>
      </w:r>
      <w:r>
        <w:rPr>
          <w:spacing w:val="-8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ESTABILIDAD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>2024</w:t>
      </w:r>
    </w:p>
    <w:p w14:paraId="3AD8E79D" w14:textId="77777777" w:rsidR="00B8068D" w:rsidRDefault="00B8068D">
      <w:pPr>
        <w:pStyle w:val="Textoindependiente"/>
        <w:rPr>
          <w:sz w:val="28"/>
        </w:rPr>
      </w:pPr>
    </w:p>
    <w:p w14:paraId="2E3A4DF9" w14:textId="77777777" w:rsidR="00B8068D" w:rsidRDefault="00B8068D">
      <w:pPr>
        <w:pStyle w:val="Textoindependiente"/>
        <w:spacing w:before="51"/>
        <w:rPr>
          <w:sz w:val="28"/>
        </w:rPr>
      </w:pPr>
    </w:p>
    <w:p w14:paraId="0DCE1E6E" w14:textId="1D7F884C" w:rsidR="00B8068D" w:rsidRDefault="001603ED">
      <w:pPr>
        <w:tabs>
          <w:tab w:val="left" w:pos="9019"/>
        </w:tabs>
        <w:ind w:left="100"/>
        <w:rPr>
          <w:rFonts w:ascii="Times New Roman"/>
          <w:sz w:val="28"/>
        </w:rPr>
      </w:pPr>
      <w:r>
        <w:rPr>
          <w:sz w:val="28"/>
        </w:rPr>
        <w:t xml:space="preserve">Grado / </w:t>
      </w:r>
      <w:proofErr w:type="gramStart"/>
      <w:r>
        <w:rPr>
          <w:sz w:val="28"/>
        </w:rPr>
        <w:t>Nombre</w:t>
      </w:r>
      <w:r>
        <w:rPr>
          <w:spacing w:val="80"/>
          <w:sz w:val="28"/>
        </w:rPr>
        <w:t xml:space="preserve"> </w:t>
      </w:r>
      <w:r>
        <w:rPr>
          <w:sz w:val="28"/>
        </w:rPr>
        <w:t>:</w:t>
      </w:r>
      <w:proofErr w:type="gramEnd"/>
      <w:r>
        <w:rPr>
          <w:sz w:val="28"/>
        </w:rPr>
        <w:t xml:space="preserve"> </w:t>
      </w:r>
      <w:r w:rsidR="00A60719" w:rsidRPr="00A60719">
        <w:rPr>
          <w:sz w:val="28"/>
          <w:u w:val="single"/>
        </w:rPr>
        <w:t>Brigadier Victor Lemari</w:t>
      </w:r>
    </w:p>
    <w:p w14:paraId="377214B0" w14:textId="694E228E" w:rsidR="00B8068D" w:rsidRDefault="001603ED">
      <w:pPr>
        <w:tabs>
          <w:tab w:val="left" w:pos="2260"/>
          <w:tab w:val="left" w:pos="3568"/>
        </w:tabs>
        <w:spacing w:before="186"/>
        <w:ind w:left="100"/>
        <w:rPr>
          <w:rFonts w:ascii="Times New Roman"/>
          <w:sz w:val="28"/>
        </w:rPr>
      </w:pPr>
      <w:r>
        <w:rPr>
          <w:spacing w:val="-2"/>
          <w:sz w:val="28"/>
        </w:rPr>
        <w:t>Curso</w:t>
      </w:r>
      <w:r>
        <w:rPr>
          <w:sz w:val="28"/>
        </w:rPr>
        <w:tab/>
        <w:t xml:space="preserve">: </w:t>
      </w:r>
      <w:r w:rsidR="00A60719" w:rsidRPr="00A60719">
        <w:rPr>
          <w:sz w:val="28"/>
          <w:u w:val="single"/>
        </w:rPr>
        <w:t>4°Ancla</w:t>
      </w:r>
    </w:p>
    <w:p w14:paraId="2E907CA7" w14:textId="55A4E59A" w:rsidR="00B8068D" w:rsidRDefault="001603ED">
      <w:pPr>
        <w:tabs>
          <w:tab w:val="left" w:pos="2260"/>
          <w:tab w:val="left" w:pos="4971"/>
        </w:tabs>
        <w:spacing w:before="186"/>
        <w:ind w:left="100"/>
        <w:rPr>
          <w:rFonts w:ascii="Times New Roman"/>
          <w:sz w:val="28"/>
        </w:rPr>
      </w:pPr>
      <w:r>
        <w:rPr>
          <w:spacing w:val="-4"/>
          <w:sz w:val="28"/>
        </w:rPr>
        <w:t>Fecha</w:t>
      </w:r>
      <w:r>
        <w:rPr>
          <w:sz w:val="28"/>
        </w:rPr>
        <w:tab/>
        <w:t xml:space="preserve">: </w:t>
      </w:r>
      <w:r w:rsidR="00A60719" w:rsidRPr="00A60719">
        <w:rPr>
          <w:sz w:val="28"/>
          <w:u w:val="single"/>
        </w:rPr>
        <w:t>04/06/2024</w:t>
      </w:r>
    </w:p>
    <w:p w14:paraId="780AEEE7" w14:textId="77777777" w:rsidR="00B8068D" w:rsidRDefault="00B8068D">
      <w:pPr>
        <w:pStyle w:val="Textoindependiente"/>
        <w:rPr>
          <w:rFonts w:ascii="Times New Roman"/>
        </w:rPr>
      </w:pPr>
    </w:p>
    <w:p w14:paraId="567C04C2" w14:textId="77777777" w:rsidR="00B8068D" w:rsidRDefault="00B8068D">
      <w:pPr>
        <w:pStyle w:val="Textoindependiente"/>
        <w:spacing w:before="87"/>
        <w:rPr>
          <w:rFonts w:ascii="Times New Roman"/>
        </w:rPr>
      </w:pPr>
    </w:p>
    <w:p w14:paraId="6ECF7598" w14:textId="77777777" w:rsidR="00B8068D" w:rsidRDefault="001603ED">
      <w:pPr>
        <w:pStyle w:val="Prrafodelista"/>
        <w:numPr>
          <w:ilvl w:val="0"/>
          <w:numId w:val="1"/>
        </w:numPr>
        <w:tabs>
          <w:tab w:val="left" w:pos="818"/>
        </w:tabs>
        <w:spacing w:before="1"/>
        <w:ind w:left="818" w:hanging="358"/>
        <w:rPr>
          <w:sz w:val="24"/>
        </w:rPr>
      </w:pPr>
      <w:r>
        <w:rPr>
          <w:spacing w:val="-2"/>
          <w:sz w:val="24"/>
        </w:rPr>
        <w:t>Defina:</w:t>
      </w:r>
    </w:p>
    <w:p w14:paraId="27DF305F" w14:textId="3209290D" w:rsidR="00B8068D" w:rsidRPr="00A60719" w:rsidRDefault="001603ED">
      <w:pPr>
        <w:pStyle w:val="Prrafodelista"/>
        <w:numPr>
          <w:ilvl w:val="1"/>
          <w:numId w:val="1"/>
        </w:numPr>
        <w:tabs>
          <w:tab w:val="left" w:pos="1179"/>
        </w:tabs>
        <w:spacing w:before="24"/>
        <w:ind w:left="1179" w:hanging="359"/>
        <w:rPr>
          <w:sz w:val="24"/>
        </w:rPr>
      </w:pPr>
      <w:r>
        <w:rPr>
          <w:sz w:val="24"/>
        </w:rPr>
        <w:t>Rango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estabilidad: (25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pts.)</w:t>
      </w:r>
    </w:p>
    <w:p w14:paraId="0805A971" w14:textId="77777777" w:rsidR="00A60719" w:rsidRDefault="00A60719" w:rsidP="00A60719">
      <w:pPr>
        <w:pStyle w:val="Prrafodelista"/>
        <w:tabs>
          <w:tab w:val="left" w:pos="1179"/>
        </w:tabs>
        <w:spacing w:before="24"/>
        <w:ind w:firstLine="0"/>
        <w:rPr>
          <w:spacing w:val="-2"/>
          <w:sz w:val="24"/>
        </w:rPr>
      </w:pPr>
    </w:p>
    <w:p w14:paraId="2478A4FA" w14:textId="6B96CA99" w:rsidR="00A60719" w:rsidRDefault="002404AC" w:rsidP="00A60719">
      <w:pPr>
        <w:pStyle w:val="Prrafodelista"/>
        <w:tabs>
          <w:tab w:val="left" w:pos="1179"/>
        </w:tabs>
        <w:spacing w:before="24"/>
        <w:ind w:firstLine="0"/>
        <w:rPr>
          <w:sz w:val="24"/>
        </w:rPr>
      </w:pPr>
      <w:r w:rsidRPr="002404AC">
        <w:rPr>
          <w:b/>
          <w:bCs/>
          <w:spacing w:val="-2"/>
          <w:sz w:val="24"/>
        </w:rPr>
        <w:t>R:</w:t>
      </w:r>
      <w:r>
        <w:rPr>
          <w:spacing w:val="-2"/>
          <w:sz w:val="24"/>
        </w:rPr>
        <w:t xml:space="preserve"> </w:t>
      </w:r>
      <w:r w:rsidR="00A60719">
        <w:rPr>
          <w:spacing w:val="-2"/>
          <w:sz w:val="24"/>
        </w:rPr>
        <w:t>Este corresponde al rango de escora que tiene un buque tanto a la banda de babor como la de estribor, desde su posición de equilibrio y donde el buque se presenta como estable.</w:t>
      </w:r>
    </w:p>
    <w:p w14:paraId="384F7292" w14:textId="77777777" w:rsidR="00B8068D" w:rsidRDefault="00B8068D">
      <w:pPr>
        <w:pStyle w:val="Textoindependiente"/>
      </w:pPr>
    </w:p>
    <w:p w14:paraId="5AEB1E82" w14:textId="77777777" w:rsidR="00B8068D" w:rsidRDefault="00B8068D">
      <w:pPr>
        <w:pStyle w:val="Textoindependiente"/>
      </w:pPr>
    </w:p>
    <w:p w14:paraId="08FE4868" w14:textId="77777777" w:rsidR="00B8068D" w:rsidRDefault="00B8068D">
      <w:pPr>
        <w:pStyle w:val="Textoindependiente"/>
      </w:pPr>
    </w:p>
    <w:p w14:paraId="1E2C75D4" w14:textId="77777777" w:rsidR="00B8068D" w:rsidRDefault="00B8068D">
      <w:pPr>
        <w:pStyle w:val="Textoindependiente"/>
      </w:pPr>
    </w:p>
    <w:p w14:paraId="675C6F06" w14:textId="77777777" w:rsidR="00B8068D" w:rsidRDefault="00B8068D">
      <w:pPr>
        <w:pStyle w:val="Textoindependiente"/>
      </w:pPr>
    </w:p>
    <w:p w14:paraId="601C1E42" w14:textId="77777777" w:rsidR="00B8068D" w:rsidRDefault="00B8068D">
      <w:pPr>
        <w:pStyle w:val="Textoindependiente"/>
        <w:spacing w:before="81"/>
      </w:pPr>
    </w:p>
    <w:p w14:paraId="31C1A517" w14:textId="77777777" w:rsidR="00B8068D" w:rsidRDefault="001603ED">
      <w:pPr>
        <w:pStyle w:val="Prrafodelista"/>
        <w:numPr>
          <w:ilvl w:val="1"/>
          <w:numId w:val="1"/>
        </w:numPr>
        <w:tabs>
          <w:tab w:val="left" w:pos="1179"/>
        </w:tabs>
        <w:ind w:left="1179" w:hanging="359"/>
        <w:rPr>
          <w:sz w:val="24"/>
        </w:rPr>
      </w:pPr>
      <w:r>
        <w:rPr>
          <w:sz w:val="24"/>
        </w:rPr>
        <w:t>Máximo</w:t>
      </w:r>
      <w:r>
        <w:rPr>
          <w:spacing w:val="-8"/>
          <w:sz w:val="24"/>
        </w:rPr>
        <w:t xml:space="preserve"> </w:t>
      </w:r>
      <w:r>
        <w:rPr>
          <w:sz w:val="24"/>
        </w:rPr>
        <w:t>Brazo</w:t>
      </w:r>
      <w:r>
        <w:rPr>
          <w:spacing w:val="-17"/>
          <w:sz w:val="24"/>
        </w:rPr>
        <w:t xml:space="preserve"> </w:t>
      </w:r>
      <w:r>
        <w:rPr>
          <w:sz w:val="24"/>
        </w:rPr>
        <w:t>Adrizante:</w:t>
      </w:r>
      <w:r>
        <w:rPr>
          <w:spacing w:val="-2"/>
          <w:sz w:val="24"/>
        </w:rPr>
        <w:t xml:space="preserve"> </w:t>
      </w:r>
      <w:r>
        <w:rPr>
          <w:sz w:val="24"/>
        </w:rPr>
        <w:t>(25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pts.)</w:t>
      </w:r>
    </w:p>
    <w:p w14:paraId="6CE73866" w14:textId="77777777" w:rsidR="00B8068D" w:rsidRDefault="00B8068D">
      <w:pPr>
        <w:pStyle w:val="Textoindependiente"/>
      </w:pPr>
    </w:p>
    <w:p w14:paraId="7D6B811C" w14:textId="03739622" w:rsidR="00B8068D" w:rsidRDefault="002404AC" w:rsidP="00A60719">
      <w:pPr>
        <w:pStyle w:val="Textoindependiente"/>
        <w:tabs>
          <w:tab w:val="left" w:pos="1305"/>
        </w:tabs>
        <w:ind w:left="1179"/>
      </w:pPr>
      <w:r w:rsidRPr="002404AC">
        <w:rPr>
          <w:b/>
          <w:bCs/>
        </w:rPr>
        <w:t>R:</w:t>
      </w:r>
      <w:r>
        <w:t xml:space="preserve"> </w:t>
      </w:r>
      <w:r w:rsidR="00A60719">
        <w:t>Este simboliza el mayor momento de escora que puede presentar un buque y donde puede soportar su posición estática para así mantener su posición de estabilidad.</w:t>
      </w:r>
    </w:p>
    <w:p w14:paraId="20450A48" w14:textId="77777777" w:rsidR="00B8068D" w:rsidRDefault="00B8068D">
      <w:pPr>
        <w:pStyle w:val="Textoindependiente"/>
      </w:pPr>
    </w:p>
    <w:p w14:paraId="1E789730" w14:textId="77777777" w:rsidR="00B8068D" w:rsidRDefault="00B8068D">
      <w:pPr>
        <w:pStyle w:val="Textoindependiente"/>
        <w:spacing w:before="221"/>
      </w:pPr>
    </w:p>
    <w:p w14:paraId="134CC29D" w14:textId="77777777" w:rsidR="00B8068D" w:rsidRDefault="001603ED">
      <w:pPr>
        <w:pStyle w:val="Prrafodelista"/>
        <w:numPr>
          <w:ilvl w:val="0"/>
          <w:numId w:val="1"/>
        </w:numPr>
        <w:tabs>
          <w:tab w:val="left" w:pos="818"/>
          <w:tab w:val="left" w:pos="820"/>
        </w:tabs>
        <w:spacing w:before="1" w:line="259" w:lineRule="auto"/>
        <w:ind w:right="427"/>
        <w:rPr>
          <w:sz w:val="24"/>
        </w:rPr>
      </w:pPr>
      <w:r>
        <w:rPr>
          <w:sz w:val="24"/>
        </w:rPr>
        <w:t>La Figura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1</w:t>
      </w:r>
      <w:r>
        <w:rPr>
          <w:spacing w:val="-1"/>
          <w:sz w:val="24"/>
        </w:rPr>
        <w:t xml:space="preserve"> </w:t>
      </w:r>
      <w:r>
        <w:rPr>
          <w:sz w:val="24"/>
        </w:rPr>
        <w:t>muestra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Curva</w:t>
      </w:r>
      <w:r>
        <w:rPr>
          <w:spacing w:val="-1"/>
          <w:sz w:val="24"/>
        </w:rPr>
        <w:t xml:space="preserve"> </w:t>
      </w:r>
      <w:r>
        <w:rPr>
          <w:sz w:val="24"/>
        </w:rPr>
        <w:t>de Brazo</w:t>
      </w:r>
      <w:r>
        <w:rPr>
          <w:spacing w:val="-17"/>
          <w:sz w:val="24"/>
        </w:rPr>
        <w:t xml:space="preserve"> </w:t>
      </w:r>
      <w:r>
        <w:rPr>
          <w:sz w:val="24"/>
        </w:rPr>
        <w:t>Adrizante</w:t>
      </w:r>
      <w:r>
        <w:rPr>
          <w:spacing w:val="-1"/>
          <w:sz w:val="24"/>
        </w:rPr>
        <w:t xml:space="preserve"> </w:t>
      </w:r>
      <w:r>
        <w:rPr>
          <w:sz w:val="24"/>
        </w:rPr>
        <w:t>de una</w:t>
      </w:r>
      <w:r>
        <w:rPr>
          <w:spacing w:val="-1"/>
          <w:sz w:val="24"/>
        </w:rPr>
        <w:t xml:space="preserve"> </w:t>
      </w:r>
      <w:r>
        <w:rPr>
          <w:sz w:val="24"/>
        </w:rPr>
        <w:t>fragata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rFonts w:ascii="Cambria Math" w:eastAsia="Cambria Math" w:hAnsi="Cambria Math"/>
          <w:sz w:val="24"/>
        </w:rPr>
        <w:t>∆</w:t>
      </w:r>
      <w:r>
        <w:rPr>
          <w:rFonts w:ascii="Cambria Math" w:eastAsia="Cambria Math" w:hAnsi="Cambria Math"/>
          <w:sz w:val="24"/>
        </w:rPr>
        <w:t>= 3500 [</w:t>
      </w:r>
      <w:r>
        <w:rPr>
          <w:rFonts w:ascii="Cambria Math" w:eastAsia="Cambria Math" w:hAnsi="Cambria Math"/>
          <w:sz w:val="24"/>
        </w:rPr>
        <w:t>𝑡</w:t>
      </w:r>
      <w:r>
        <w:rPr>
          <w:rFonts w:ascii="Cambria Math" w:eastAsia="Cambria Math" w:hAnsi="Cambria Math"/>
          <w:sz w:val="24"/>
        </w:rPr>
        <w:t>]</w:t>
      </w:r>
      <w:r>
        <w:rPr>
          <w:sz w:val="24"/>
        </w:rPr>
        <w:t>. Indique, justificando sus respuestas:</w:t>
      </w:r>
    </w:p>
    <w:p w14:paraId="02D2C107" w14:textId="77777777" w:rsidR="00B8068D" w:rsidRDefault="00B8068D">
      <w:pPr>
        <w:pStyle w:val="Textoindependiente"/>
        <w:spacing w:before="19"/>
      </w:pPr>
    </w:p>
    <w:p w14:paraId="6A43E1A9" w14:textId="77777777" w:rsidR="00B8068D" w:rsidRDefault="001603ED">
      <w:pPr>
        <w:pStyle w:val="Prrafodelista"/>
        <w:numPr>
          <w:ilvl w:val="1"/>
          <w:numId w:val="1"/>
        </w:numPr>
        <w:tabs>
          <w:tab w:val="left" w:pos="1179"/>
        </w:tabs>
        <w:ind w:left="1179" w:hanging="359"/>
        <w:rPr>
          <w:sz w:val="24"/>
        </w:rPr>
      </w:pPr>
      <w:r>
        <w:rPr>
          <w:sz w:val="24"/>
        </w:rPr>
        <w:t>Ángulo(s)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escora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equilibrio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fragata.</w:t>
      </w:r>
      <w:r>
        <w:rPr>
          <w:spacing w:val="-1"/>
          <w:sz w:val="24"/>
        </w:rPr>
        <w:t xml:space="preserve"> </w:t>
      </w:r>
      <w:r>
        <w:rPr>
          <w:sz w:val="24"/>
        </w:rPr>
        <w:t>(25</w:t>
      </w:r>
      <w:r>
        <w:rPr>
          <w:spacing w:val="-2"/>
          <w:sz w:val="24"/>
        </w:rPr>
        <w:t xml:space="preserve"> pts.)</w:t>
      </w:r>
    </w:p>
    <w:p w14:paraId="5F3B9941" w14:textId="77777777" w:rsidR="002404AC" w:rsidRDefault="002404AC" w:rsidP="002404AC">
      <w:pPr>
        <w:pStyle w:val="Textoindependiente"/>
        <w:tabs>
          <w:tab w:val="left" w:pos="1179"/>
        </w:tabs>
        <w:ind w:left="1179"/>
        <w:rPr>
          <w:b/>
          <w:bCs/>
        </w:rPr>
      </w:pPr>
    </w:p>
    <w:p w14:paraId="49351279" w14:textId="4B06CEE2" w:rsidR="00B8068D" w:rsidRPr="002404AC" w:rsidRDefault="002404AC" w:rsidP="002404AC">
      <w:pPr>
        <w:pStyle w:val="Textoindependiente"/>
        <w:tabs>
          <w:tab w:val="left" w:pos="1179"/>
        </w:tabs>
        <w:ind w:left="1179"/>
      </w:pPr>
      <w:r w:rsidRPr="002404AC">
        <w:rPr>
          <w:b/>
          <w:bCs/>
        </w:rPr>
        <w:t xml:space="preserve">R: </w:t>
      </w:r>
      <w:r>
        <w:t xml:space="preserve">Los </w:t>
      </w:r>
      <w:proofErr w:type="spellStart"/>
      <w:r>
        <w:t>angulos</w:t>
      </w:r>
      <w:proofErr w:type="spellEnd"/>
      <w:r>
        <w:t xml:space="preserve"> de escora de equilibrio de una fragata están entre los 0° y 120°, siendo la </w:t>
      </w:r>
      <w:proofErr w:type="spellStart"/>
      <w:r>
        <w:t>condicion</w:t>
      </w:r>
      <w:proofErr w:type="spellEnd"/>
      <w:r>
        <w:t xml:space="preserve"> de estabilidad, en la imagen se presenta una condición de estabilidad que parte de 0°</w:t>
      </w:r>
    </w:p>
    <w:p w14:paraId="14128307" w14:textId="77777777" w:rsidR="00B8068D" w:rsidRDefault="00B8068D">
      <w:pPr>
        <w:pStyle w:val="Textoindependiente"/>
      </w:pPr>
    </w:p>
    <w:p w14:paraId="25395991" w14:textId="77777777" w:rsidR="00B8068D" w:rsidRDefault="00B8068D">
      <w:pPr>
        <w:pStyle w:val="Textoindependiente"/>
      </w:pPr>
    </w:p>
    <w:p w14:paraId="242DE818" w14:textId="77777777" w:rsidR="00B8068D" w:rsidRDefault="00B8068D">
      <w:pPr>
        <w:pStyle w:val="Textoindependiente"/>
      </w:pPr>
    </w:p>
    <w:p w14:paraId="52A3F753" w14:textId="77777777" w:rsidR="00B8068D" w:rsidRDefault="00B8068D">
      <w:pPr>
        <w:pStyle w:val="Textoindependiente"/>
        <w:spacing w:before="176"/>
      </w:pPr>
    </w:p>
    <w:p w14:paraId="77541373" w14:textId="77777777" w:rsidR="00B8068D" w:rsidRDefault="001603ED">
      <w:pPr>
        <w:pStyle w:val="Prrafodelista"/>
        <w:numPr>
          <w:ilvl w:val="1"/>
          <w:numId w:val="1"/>
        </w:numPr>
        <w:tabs>
          <w:tab w:val="left" w:pos="1179"/>
        </w:tabs>
        <w:ind w:left="1179" w:hanging="359"/>
        <w:rPr>
          <w:sz w:val="24"/>
        </w:rPr>
      </w:pP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ángulo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escora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límite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estabilidad.</w:t>
      </w:r>
      <w:r>
        <w:rPr>
          <w:spacing w:val="-1"/>
          <w:sz w:val="24"/>
        </w:rPr>
        <w:t xml:space="preserve"> </w:t>
      </w:r>
      <w:r>
        <w:rPr>
          <w:sz w:val="24"/>
        </w:rPr>
        <w:t>(25</w:t>
      </w:r>
      <w:r>
        <w:rPr>
          <w:spacing w:val="-2"/>
          <w:sz w:val="24"/>
        </w:rPr>
        <w:t xml:space="preserve"> pts.)</w:t>
      </w:r>
    </w:p>
    <w:p w14:paraId="1EF88957" w14:textId="77777777" w:rsidR="00B8068D" w:rsidRDefault="00B8068D">
      <w:pPr>
        <w:rPr>
          <w:sz w:val="24"/>
        </w:rPr>
      </w:pPr>
    </w:p>
    <w:p w14:paraId="4E7A865D" w14:textId="31B18814" w:rsidR="002404AC" w:rsidRPr="002404AC" w:rsidRDefault="002404AC" w:rsidP="002404AC">
      <w:pPr>
        <w:tabs>
          <w:tab w:val="left" w:pos="1065"/>
        </w:tabs>
        <w:ind w:left="1179"/>
        <w:rPr>
          <w:sz w:val="24"/>
        </w:rPr>
      </w:pPr>
      <w:r w:rsidRPr="002404AC">
        <w:rPr>
          <w:b/>
          <w:bCs/>
          <w:sz w:val="24"/>
        </w:rPr>
        <w:t>R:</w:t>
      </w:r>
      <w:r>
        <w:rPr>
          <w:b/>
          <w:bCs/>
          <w:sz w:val="24"/>
        </w:rPr>
        <w:t xml:space="preserve"> </w:t>
      </w:r>
      <w:r>
        <w:rPr>
          <w:sz w:val="24"/>
        </w:rPr>
        <w:t>Aquí se presenta, según la imagen que su ángulo máximo o limite de escora es de 120° ya que es el ángulo máximo hasta que no se de vuelta de campana el buque.</w:t>
      </w:r>
    </w:p>
    <w:p w14:paraId="6F7B1CFC" w14:textId="4D818410" w:rsidR="002404AC" w:rsidRPr="002404AC" w:rsidRDefault="002404AC" w:rsidP="002404AC">
      <w:pPr>
        <w:tabs>
          <w:tab w:val="left" w:pos="1065"/>
        </w:tabs>
        <w:rPr>
          <w:sz w:val="24"/>
        </w:rPr>
        <w:sectPr w:rsidR="002404AC" w:rsidRPr="002404AC">
          <w:headerReference w:type="default" r:id="rId7"/>
          <w:type w:val="continuous"/>
          <w:pgSz w:w="11910" w:h="16840"/>
          <w:pgMar w:top="1800" w:right="1440" w:bottom="280" w:left="1340" w:header="709" w:footer="0" w:gutter="0"/>
          <w:pgNumType w:start="1"/>
          <w:cols w:space="720"/>
        </w:sectPr>
      </w:pPr>
      <w:r>
        <w:rPr>
          <w:sz w:val="24"/>
        </w:rPr>
        <w:tab/>
      </w:r>
    </w:p>
    <w:p w14:paraId="6113D346" w14:textId="77777777" w:rsidR="00B8068D" w:rsidRDefault="001603ED">
      <w:pPr>
        <w:pStyle w:val="Textoindependiente"/>
        <w:ind w:left="230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63A3C0B" wp14:editId="731E4730">
            <wp:extent cx="3138198" cy="1970055"/>
            <wp:effectExtent l="0" t="0" r="0" b="0"/>
            <wp:docPr id="2" name="Image 2" descr="A graph of a function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 graph of a function  Description automatically generated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198" cy="197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D1BA4" w14:textId="77777777" w:rsidR="00B8068D" w:rsidRDefault="001603ED">
      <w:pPr>
        <w:spacing w:before="32"/>
        <w:ind w:left="2365"/>
        <w:rPr>
          <w:sz w:val="20"/>
        </w:rPr>
      </w:pPr>
      <w:r>
        <w:rPr>
          <w:sz w:val="20"/>
        </w:rPr>
        <w:t>FIGURA</w:t>
      </w:r>
      <w:r>
        <w:rPr>
          <w:spacing w:val="-1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1:</w:t>
      </w:r>
      <w:r>
        <w:rPr>
          <w:spacing w:val="-6"/>
          <w:sz w:val="20"/>
        </w:rPr>
        <w:t xml:space="preserve"> </w:t>
      </w:r>
      <w:r>
        <w:rPr>
          <w:sz w:val="20"/>
        </w:rPr>
        <w:t>CURVA</w:t>
      </w:r>
      <w:r>
        <w:rPr>
          <w:spacing w:val="-14"/>
          <w:sz w:val="20"/>
        </w:rPr>
        <w:t xml:space="preserve"> </w:t>
      </w:r>
      <w:r>
        <w:rPr>
          <w:sz w:val="20"/>
        </w:rPr>
        <w:t>BRAZO</w:t>
      </w:r>
      <w:r>
        <w:rPr>
          <w:spacing w:val="-14"/>
          <w:sz w:val="20"/>
        </w:rPr>
        <w:t xml:space="preserve"> </w:t>
      </w:r>
      <w:r>
        <w:rPr>
          <w:sz w:val="20"/>
        </w:rPr>
        <w:t>ADRIZANTE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FRAGATA</w:t>
      </w:r>
    </w:p>
    <w:sectPr w:rsidR="00B8068D">
      <w:pgSz w:w="11910" w:h="16840"/>
      <w:pgMar w:top="1800" w:right="1440" w:bottom="280" w:left="134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2EF4F" w14:textId="77777777" w:rsidR="001603ED" w:rsidRDefault="001603ED">
      <w:r>
        <w:separator/>
      </w:r>
    </w:p>
  </w:endnote>
  <w:endnote w:type="continuationSeparator" w:id="0">
    <w:p w14:paraId="7A7E8CEB" w14:textId="77777777" w:rsidR="001603ED" w:rsidRDefault="0016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93114" w14:textId="77777777" w:rsidR="001603ED" w:rsidRDefault="001603ED">
      <w:r>
        <w:separator/>
      </w:r>
    </w:p>
  </w:footnote>
  <w:footnote w:type="continuationSeparator" w:id="0">
    <w:p w14:paraId="0B280314" w14:textId="77777777" w:rsidR="001603ED" w:rsidRDefault="0016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A295D" w14:textId="77777777" w:rsidR="00B8068D" w:rsidRDefault="001603E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0DC4FF18" wp14:editId="597B0539">
              <wp:simplePos x="0" y="0"/>
              <wp:positionH relativeFrom="page">
                <wp:posOffset>4380229</wp:posOffset>
              </wp:positionH>
              <wp:positionV relativeFrom="page">
                <wp:posOffset>437786</wp:posOffset>
              </wp:positionV>
              <wp:extent cx="2280920" cy="5372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0920" cy="5372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843CD0" w14:textId="77777777" w:rsidR="00B8068D" w:rsidRDefault="001603ED">
                          <w:pPr>
                            <w:spacing w:before="17"/>
                            <w:ind w:left="20" w:firstLine="536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w w:val="105"/>
                            </w:rPr>
                            <w:t>Escuela Naval “Arturo Prat” Dirección de Educación de la Armada</w:t>
                          </w:r>
                        </w:p>
                        <w:p w14:paraId="6F1DE0FC" w14:textId="77777777" w:rsidR="00B8068D" w:rsidRDefault="001603ED">
                          <w:pPr>
                            <w:spacing w:line="268" w:lineRule="exact"/>
                            <w:ind w:left="1016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w w:val="105"/>
                            </w:rPr>
                            <w:t>Armada</w:t>
                          </w:r>
                          <w:r>
                            <w:rPr>
                              <w:rFonts w:ascii="Calibri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w w:val="105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w w:val="105"/>
                            </w:rPr>
                            <w:t>Chile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C4FF1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44.9pt;margin-top:34.45pt;width:179.6pt;height:42.3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" filled="f" stroked="f">
              <v:textbox inset="0,0,0,0">
                <w:txbxContent>
                  <w:p w14:paraId="5F843CD0" w14:textId="77777777" w:rsidR="00B8068D" w:rsidRDefault="001603ED">
                    <w:pPr>
                      <w:spacing w:before="17"/>
                      <w:ind w:left="20" w:firstLine="536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w w:val="105"/>
                      </w:rPr>
                      <w:t>Escuela Naval “Arturo Prat” Dirección de Educación de la Armada</w:t>
                    </w:r>
                  </w:p>
                  <w:p w14:paraId="6F1DE0FC" w14:textId="77777777" w:rsidR="00B8068D" w:rsidRDefault="001603ED">
                    <w:pPr>
                      <w:spacing w:line="268" w:lineRule="exact"/>
                      <w:ind w:left="1016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w w:val="105"/>
                      </w:rPr>
                      <w:t>Armada</w:t>
                    </w:r>
                    <w:r>
                      <w:rPr>
                        <w:rFonts w:ascii="Calibri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</w:rPr>
                      <w:t>de</w:t>
                    </w:r>
                    <w:r>
                      <w:rPr>
                        <w:rFonts w:ascii="Calibri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w w:val="105"/>
                      </w:rPr>
                      <w:t>Chile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360F65"/>
    <w:multiLevelType w:val="hybridMultilevel"/>
    <w:tmpl w:val="97CAAC18"/>
    <w:lvl w:ilvl="0" w:tplc="B7A48E2E">
      <w:start w:val="1"/>
      <w:numFmt w:val="decimal"/>
      <w:lvlText w:val="%1."/>
      <w:lvlJc w:val="left"/>
      <w:pPr>
        <w:ind w:left="8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 w:tplc="1FB6086C">
      <w:start w:val="1"/>
      <w:numFmt w:val="lowerLetter"/>
      <w:lvlText w:val="%2)"/>
      <w:lvlJc w:val="left"/>
      <w:pPr>
        <w:ind w:left="1181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 w:tplc="540E03F2">
      <w:numFmt w:val="bullet"/>
      <w:lvlText w:val="•"/>
      <w:lvlJc w:val="left"/>
      <w:pPr>
        <w:ind w:left="2063" w:hanging="361"/>
      </w:pPr>
      <w:rPr>
        <w:rFonts w:hint="default"/>
        <w:lang w:val="es-ES" w:eastAsia="en-US" w:bidi="ar-SA"/>
      </w:rPr>
    </w:lvl>
    <w:lvl w:ilvl="3" w:tplc="BA0E414C">
      <w:numFmt w:val="bullet"/>
      <w:lvlText w:val="•"/>
      <w:lvlJc w:val="left"/>
      <w:pPr>
        <w:ind w:left="2946" w:hanging="361"/>
      </w:pPr>
      <w:rPr>
        <w:rFonts w:hint="default"/>
        <w:lang w:val="es-ES" w:eastAsia="en-US" w:bidi="ar-SA"/>
      </w:rPr>
    </w:lvl>
    <w:lvl w:ilvl="4" w:tplc="7D78F42E">
      <w:numFmt w:val="bullet"/>
      <w:lvlText w:val="•"/>
      <w:lvlJc w:val="left"/>
      <w:pPr>
        <w:ind w:left="3829" w:hanging="361"/>
      </w:pPr>
      <w:rPr>
        <w:rFonts w:hint="default"/>
        <w:lang w:val="es-ES" w:eastAsia="en-US" w:bidi="ar-SA"/>
      </w:rPr>
    </w:lvl>
    <w:lvl w:ilvl="5" w:tplc="45D8FDC6">
      <w:numFmt w:val="bullet"/>
      <w:lvlText w:val="•"/>
      <w:lvlJc w:val="left"/>
      <w:pPr>
        <w:ind w:left="4712" w:hanging="361"/>
      </w:pPr>
      <w:rPr>
        <w:rFonts w:hint="default"/>
        <w:lang w:val="es-ES" w:eastAsia="en-US" w:bidi="ar-SA"/>
      </w:rPr>
    </w:lvl>
    <w:lvl w:ilvl="6" w:tplc="5344CC04">
      <w:numFmt w:val="bullet"/>
      <w:lvlText w:val="•"/>
      <w:lvlJc w:val="left"/>
      <w:pPr>
        <w:ind w:left="5595" w:hanging="361"/>
      </w:pPr>
      <w:rPr>
        <w:rFonts w:hint="default"/>
        <w:lang w:val="es-ES" w:eastAsia="en-US" w:bidi="ar-SA"/>
      </w:rPr>
    </w:lvl>
    <w:lvl w:ilvl="7" w:tplc="6C9641B6">
      <w:numFmt w:val="bullet"/>
      <w:lvlText w:val="•"/>
      <w:lvlJc w:val="left"/>
      <w:pPr>
        <w:ind w:left="6478" w:hanging="361"/>
      </w:pPr>
      <w:rPr>
        <w:rFonts w:hint="default"/>
        <w:lang w:val="es-ES" w:eastAsia="en-US" w:bidi="ar-SA"/>
      </w:rPr>
    </w:lvl>
    <w:lvl w:ilvl="8" w:tplc="2F0AFAD2">
      <w:numFmt w:val="bullet"/>
      <w:lvlText w:val="•"/>
      <w:lvlJc w:val="left"/>
      <w:pPr>
        <w:ind w:left="7361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68D"/>
    <w:rsid w:val="001603ED"/>
    <w:rsid w:val="002404AC"/>
    <w:rsid w:val="00A60719"/>
    <w:rsid w:val="00B8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88579"/>
  <w15:docId w15:val="{A8815B3C-1C40-46E3-B85A-28497F574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79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Matías Fisher</dc:creator>
  <cp:lastModifiedBy>victor</cp:lastModifiedBy>
  <cp:revision>2</cp:revision>
  <dcterms:created xsi:type="dcterms:W3CDTF">2024-06-04T21:29:00Z</dcterms:created>
  <dcterms:modified xsi:type="dcterms:W3CDTF">2024-06-04T21:29:00Z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2024-06-04T00:00:00Z</vt:filetime>
  </property>
  <property fmtid="{D5CDD505-2E9C-101B-9397-08002B2CF9AE}" pid="5" name="Producer">
    <vt:lpwstr>Microsoft® Word for Microsoft 365</vt:lpwstr>
  </property>
</Properties>
</file>