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509" w:rsidRDefault="00CB5E45" w:rsidP="00D530AA">
      <w:pPr>
        <w:pStyle w:val="Ttulo1"/>
        <w:spacing w:before="0"/>
      </w:pPr>
      <w:r w:rsidRPr="00D530AA">
        <w:t>ORDENANZA</w:t>
      </w:r>
      <w:r>
        <w:t xml:space="preserve"> DE LA ARMADA</w:t>
      </w:r>
    </w:p>
    <w:p w:rsidR="00CB5E45" w:rsidRDefault="00CB5E45" w:rsidP="00884080">
      <w:pPr>
        <w:pStyle w:val="Ttulo2"/>
        <w:jc w:val="both"/>
      </w:pPr>
      <w:r>
        <w:t>TRATADO QUINTO, CAPÍTULO I: JEFES DE DEPARTAMENTO</w:t>
      </w:r>
    </w:p>
    <w:p w:rsidR="00D530AA" w:rsidRPr="00D530AA" w:rsidRDefault="00D530AA" w:rsidP="00D530AA"/>
    <w:p w:rsidR="00CB5E45" w:rsidRPr="00D530AA" w:rsidRDefault="00CB5E45" w:rsidP="00D530AA">
      <w:pPr>
        <w:pStyle w:val="Cita"/>
        <w:jc w:val="both"/>
        <w:rPr>
          <w:rStyle w:val="nfasissutil"/>
          <w:i w:val="0"/>
          <w:color w:val="auto"/>
        </w:rPr>
      </w:pPr>
      <w:r w:rsidRPr="00D530AA">
        <w:rPr>
          <w:rStyle w:val="Textoennegrita"/>
        </w:rPr>
        <w:t>Art. 804°.-</w:t>
      </w:r>
      <w:r w:rsidRPr="00D530AA">
        <w:rPr>
          <w:rStyle w:val="nfasissutil"/>
          <w:i w:val="0"/>
          <w:color w:val="auto"/>
        </w:rPr>
        <w:t xml:space="preserve"> E1 Jefe de Departamento de una unidad es el</w:t>
      </w:r>
      <w:r w:rsidR="00F27FFB" w:rsidRPr="00D530AA">
        <w:rPr>
          <w:rStyle w:val="nfasissutil"/>
          <w:i w:val="0"/>
          <w:color w:val="auto"/>
        </w:rPr>
        <w:t xml:space="preserve"> </w:t>
      </w:r>
      <w:r w:rsidRPr="00D530AA">
        <w:rPr>
          <w:rStyle w:val="nfasissutil"/>
          <w:i w:val="0"/>
          <w:color w:val="auto"/>
        </w:rPr>
        <w:t>Oficial asignado a dicho puesto p</w:t>
      </w:r>
      <w:r w:rsidR="00F27FFB" w:rsidRPr="00D530AA">
        <w:rPr>
          <w:rStyle w:val="nfasissutil"/>
          <w:i w:val="0"/>
          <w:color w:val="auto"/>
        </w:rPr>
        <w:t xml:space="preserve">or el Comandante respectivo, de </w:t>
      </w:r>
      <w:r w:rsidRPr="00D530AA">
        <w:rPr>
          <w:rStyle w:val="nfasissutil"/>
          <w:i w:val="0"/>
          <w:color w:val="auto"/>
        </w:rPr>
        <w:t>acuerdo con su especialidad</w:t>
      </w:r>
      <w:r w:rsidR="00F27FFB" w:rsidRPr="00D530AA">
        <w:rPr>
          <w:rStyle w:val="nfasissutil"/>
          <w:i w:val="0"/>
          <w:color w:val="auto"/>
        </w:rPr>
        <w:t xml:space="preserve"> y antigüedad. Todo el personal </w:t>
      </w:r>
      <w:r w:rsidRPr="00D530AA">
        <w:rPr>
          <w:rStyle w:val="nfasissutil"/>
          <w:i w:val="0"/>
          <w:color w:val="auto"/>
        </w:rPr>
        <w:t>asignado a su departamento est</w:t>
      </w:r>
      <w:r w:rsidR="00F27FFB" w:rsidRPr="00D530AA">
        <w:rPr>
          <w:rStyle w:val="nfasissutil"/>
          <w:i w:val="0"/>
          <w:color w:val="auto"/>
        </w:rPr>
        <w:t xml:space="preserve">ará subordinado a él y cumplirá </w:t>
      </w:r>
      <w:r w:rsidRPr="00D530AA">
        <w:rPr>
          <w:rStyle w:val="nfasissutil"/>
          <w:i w:val="0"/>
          <w:color w:val="auto"/>
        </w:rPr>
        <w:t>las órdenes que imparta. Para el cumplimient</w:t>
      </w:r>
      <w:r w:rsidR="00F27FFB" w:rsidRPr="00D530AA">
        <w:rPr>
          <w:rStyle w:val="nfasissutil"/>
          <w:i w:val="0"/>
          <w:color w:val="auto"/>
        </w:rPr>
        <w:t xml:space="preserve">o de sus </w:t>
      </w:r>
      <w:r w:rsidRPr="00D530AA">
        <w:rPr>
          <w:rStyle w:val="nfasissutil"/>
          <w:i w:val="0"/>
          <w:color w:val="auto"/>
        </w:rPr>
        <w:t>obligaciones deberá ceñirse a las</w:t>
      </w:r>
      <w:r w:rsidR="00F27FFB" w:rsidRPr="00D530AA">
        <w:rPr>
          <w:rStyle w:val="nfasissutil"/>
          <w:i w:val="0"/>
          <w:color w:val="auto"/>
        </w:rPr>
        <w:t xml:space="preserve"> disposiciones reglamentarias y </w:t>
      </w:r>
      <w:r w:rsidRPr="00D530AA">
        <w:rPr>
          <w:rStyle w:val="nfasissutil"/>
          <w:i w:val="0"/>
          <w:color w:val="auto"/>
        </w:rPr>
        <w:t>actuará de acuerdo a la doctrina y órdenes establecidas.</w:t>
      </w:r>
    </w:p>
    <w:p w:rsidR="00CB5E45" w:rsidRPr="00D530AA" w:rsidRDefault="00CB5E45" w:rsidP="00D530AA">
      <w:pPr>
        <w:pStyle w:val="Cita"/>
        <w:jc w:val="both"/>
        <w:rPr>
          <w:rStyle w:val="nfasissutil"/>
          <w:i w:val="0"/>
          <w:color w:val="auto"/>
        </w:rPr>
      </w:pPr>
      <w:r w:rsidRPr="00D530AA">
        <w:rPr>
          <w:rStyle w:val="Textoennegrita"/>
        </w:rPr>
        <w:t>Art. 805°.-</w:t>
      </w:r>
      <w:r w:rsidRPr="00D530AA">
        <w:rPr>
          <w:rStyle w:val="nfasissutil"/>
          <w:i w:val="0"/>
          <w:color w:val="auto"/>
        </w:rPr>
        <w:t xml:space="preserve"> E1 Jefe de D</w:t>
      </w:r>
      <w:r w:rsidR="00F27FFB" w:rsidRPr="00D530AA">
        <w:rPr>
          <w:rStyle w:val="nfasissutil"/>
          <w:i w:val="0"/>
          <w:color w:val="auto"/>
        </w:rPr>
        <w:t xml:space="preserve">epartamento, deberá mantener su </w:t>
      </w:r>
      <w:r w:rsidRPr="00D530AA">
        <w:rPr>
          <w:rStyle w:val="nfasissutil"/>
          <w:i w:val="0"/>
          <w:color w:val="auto"/>
        </w:rPr>
        <w:t>departamento en el más alto</w:t>
      </w:r>
      <w:r w:rsidR="00F27FFB" w:rsidRPr="00D530AA">
        <w:rPr>
          <w:rStyle w:val="nfasissutil"/>
          <w:i w:val="0"/>
          <w:color w:val="auto"/>
        </w:rPr>
        <w:t xml:space="preserve"> estado de alistamiento para el </w:t>
      </w:r>
      <w:r w:rsidRPr="00D530AA">
        <w:rPr>
          <w:rStyle w:val="nfasissutil"/>
          <w:i w:val="0"/>
          <w:color w:val="auto"/>
        </w:rPr>
        <w:t>combate</w:t>
      </w:r>
      <w:r w:rsidRPr="00D530AA">
        <w:rPr>
          <w:rStyle w:val="nfasissutil"/>
          <w:b/>
          <w:color w:val="auto"/>
        </w:rPr>
        <w:t xml:space="preserve">. Dirigirá y coordinará la </w:t>
      </w:r>
      <w:r w:rsidR="00F27FFB" w:rsidRPr="00D530AA">
        <w:rPr>
          <w:rStyle w:val="nfasissutil"/>
          <w:b/>
          <w:color w:val="auto"/>
        </w:rPr>
        <w:t>labor de los Oficiales de Cargo</w:t>
      </w:r>
      <w:r w:rsidR="00F27FFB" w:rsidRPr="00D530AA">
        <w:rPr>
          <w:rStyle w:val="nfasissutil"/>
          <w:i w:val="0"/>
          <w:color w:val="auto"/>
        </w:rPr>
        <w:t xml:space="preserve"> </w:t>
      </w:r>
      <w:r w:rsidRPr="00D530AA">
        <w:rPr>
          <w:rStyle w:val="nfasissutil"/>
          <w:i w:val="0"/>
          <w:color w:val="auto"/>
        </w:rPr>
        <w:t>mediante el cumplimien</w:t>
      </w:r>
      <w:r w:rsidR="00F27FFB" w:rsidRPr="00D530AA">
        <w:rPr>
          <w:rStyle w:val="nfasissutil"/>
          <w:i w:val="0"/>
          <w:color w:val="auto"/>
        </w:rPr>
        <w:t xml:space="preserve">to de las doctrinas y políticas </w:t>
      </w:r>
      <w:r w:rsidRPr="00D530AA">
        <w:rPr>
          <w:rStyle w:val="nfasissutil"/>
          <w:i w:val="0"/>
          <w:color w:val="auto"/>
        </w:rPr>
        <w:t>correspondientes, desarroll</w:t>
      </w:r>
      <w:r w:rsidR="00F27FFB" w:rsidRPr="00D530AA">
        <w:rPr>
          <w:rStyle w:val="nfasissutil"/>
          <w:i w:val="0"/>
          <w:color w:val="auto"/>
        </w:rPr>
        <w:t xml:space="preserve">ará los planes de instrucción y </w:t>
      </w:r>
      <w:r w:rsidRPr="00D530AA">
        <w:rPr>
          <w:rStyle w:val="nfasissutil"/>
          <w:i w:val="0"/>
          <w:color w:val="auto"/>
        </w:rPr>
        <w:t>entrenamiento y los progra</w:t>
      </w:r>
      <w:r w:rsidR="00F27FFB" w:rsidRPr="00D530AA">
        <w:rPr>
          <w:rStyle w:val="nfasissutil"/>
          <w:i w:val="0"/>
          <w:color w:val="auto"/>
        </w:rPr>
        <w:t xml:space="preserve">mas de mantenimiento. Asimismo, </w:t>
      </w:r>
      <w:r w:rsidRPr="00D530AA">
        <w:rPr>
          <w:rStyle w:val="nfasissutil"/>
          <w:i w:val="0"/>
          <w:color w:val="auto"/>
        </w:rPr>
        <w:t>dirigirá y coordinará la labo</w:t>
      </w:r>
      <w:r w:rsidR="00F27FFB" w:rsidRPr="00D530AA">
        <w:rPr>
          <w:rStyle w:val="nfasissutil"/>
          <w:i w:val="0"/>
          <w:color w:val="auto"/>
        </w:rPr>
        <w:t xml:space="preserve">r de los Oficiales de División, </w:t>
      </w:r>
      <w:r w:rsidRPr="00D530AA">
        <w:rPr>
          <w:rStyle w:val="nfasissutil"/>
          <w:i w:val="0"/>
          <w:color w:val="auto"/>
        </w:rPr>
        <w:t>asignados su departamento.</w:t>
      </w:r>
    </w:p>
    <w:p w:rsidR="00CB5E45" w:rsidRPr="00D530AA" w:rsidRDefault="00CB5E45" w:rsidP="00D530AA">
      <w:pPr>
        <w:pStyle w:val="Cita"/>
        <w:jc w:val="both"/>
        <w:rPr>
          <w:rStyle w:val="nfasissutil"/>
          <w:i w:val="0"/>
          <w:color w:val="auto"/>
        </w:rPr>
      </w:pPr>
      <w:r w:rsidRPr="00D530AA">
        <w:rPr>
          <w:rStyle w:val="Textoennegrita"/>
        </w:rPr>
        <w:t>Art. 806°.-</w:t>
      </w:r>
      <w:r w:rsidRPr="00D530AA">
        <w:rPr>
          <w:rStyle w:val="nfasissutil"/>
          <w:i w:val="0"/>
          <w:color w:val="auto"/>
        </w:rPr>
        <w:t xml:space="preserve"> E1 J</w:t>
      </w:r>
      <w:r w:rsidR="00F27FFB" w:rsidRPr="00D530AA">
        <w:rPr>
          <w:rStyle w:val="nfasissutil"/>
          <w:i w:val="0"/>
          <w:color w:val="auto"/>
        </w:rPr>
        <w:t xml:space="preserve">efe de Departamento responde al </w:t>
      </w:r>
      <w:r w:rsidRPr="00D530AA">
        <w:rPr>
          <w:rStyle w:val="nfasissutil"/>
          <w:i w:val="0"/>
          <w:color w:val="auto"/>
        </w:rPr>
        <w:t xml:space="preserve">Comandante, por intermedio </w:t>
      </w:r>
      <w:r w:rsidR="00F27FFB" w:rsidRPr="00D530AA">
        <w:rPr>
          <w:rStyle w:val="nfasissutil"/>
          <w:i w:val="0"/>
          <w:color w:val="auto"/>
        </w:rPr>
        <w:t xml:space="preserve">del 2° Comandante, en todas las </w:t>
      </w:r>
      <w:r w:rsidRPr="00D530AA">
        <w:rPr>
          <w:rStyle w:val="nfasissutil"/>
          <w:i w:val="0"/>
          <w:color w:val="auto"/>
        </w:rPr>
        <w:t xml:space="preserve">materias concernientes </w:t>
      </w:r>
      <w:r w:rsidR="00F27FFB" w:rsidRPr="00D530AA">
        <w:rPr>
          <w:rStyle w:val="nfasissutil"/>
          <w:i w:val="0"/>
          <w:color w:val="auto"/>
        </w:rPr>
        <w:t xml:space="preserve">al alistamiento operativo de su </w:t>
      </w:r>
      <w:r w:rsidRPr="00D530AA">
        <w:rPr>
          <w:rStyle w:val="nfasissutil"/>
          <w:i w:val="0"/>
          <w:color w:val="auto"/>
        </w:rPr>
        <w:t>departamento, la condición genera</w:t>
      </w:r>
      <w:r w:rsidR="00F27FFB" w:rsidRPr="00D530AA">
        <w:rPr>
          <w:rStyle w:val="nfasissutil"/>
          <w:i w:val="0"/>
          <w:color w:val="auto"/>
        </w:rPr>
        <w:t xml:space="preserve">l de los equipos, maquinarias e </w:t>
      </w:r>
      <w:r w:rsidRPr="00D530AA">
        <w:rPr>
          <w:rStyle w:val="nfasissutil"/>
          <w:i w:val="0"/>
          <w:color w:val="auto"/>
        </w:rPr>
        <w:t xml:space="preserve">instalaciones, la necesidad y </w:t>
      </w:r>
      <w:r w:rsidR="00F27FFB" w:rsidRPr="00D530AA">
        <w:rPr>
          <w:rStyle w:val="nfasissutil"/>
          <w:i w:val="0"/>
          <w:color w:val="auto"/>
        </w:rPr>
        <w:t xml:space="preserve">avance de reparaciones mayores, </w:t>
      </w:r>
      <w:r w:rsidRPr="00D530AA">
        <w:rPr>
          <w:rStyle w:val="nfasissutil"/>
          <w:i w:val="0"/>
          <w:color w:val="auto"/>
        </w:rPr>
        <w:t>asuntos administrativos, y todo o</w:t>
      </w:r>
      <w:r w:rsidR="00F27FFB" w:rsidRPr="00D530AA">
        <w:rPr>
          <w:rStyle w:val="nfasissutil"/>
          <w:i w:val="0"/>
          <w:color w:val="auto"/>
        </w:rPr>
        <w:t xml:space="preserve">tro aspecto que sea beneficioso </w:t>
      </w:r>
      <w:r w:rsidRPr="00D530AA">
        <w:rPr>
          <w:rStyle w:val="nfasissutil"/>
          <w:i w:val="0"/>
          <w:color w:val="auto"/>
        </w:rPr>
        <w:t>para su departamento en particular y para el servicio en general.</w:t>
      </w:r>
    </w:p>
    <w:p w:rsidR="00CB5E45" w:rsidRPr="00D530AA" w:rsidRDefault="00CB5E45" w:rsidP="00D530AA">
      <w:pPr>
        <w:pStyle w:val="Cita"/>
        <w:jc w:val="both"/>
        <w:rPr>
          <w:rStyle w:val="nfasissutil"/>
          <w:i w:val="0"/>
          <w:color w:val="auto"/>
        </w:rPr>
      </w:pPr>
      <w:r w:rsidRPr="00D530AA">
        <w:rPr>
          <w:rStyle w:val="Textoennegrita"/>
        </w:rPr>
        <w:t>Art. 807°.-</w:t>
      </w:r>
      <w:r w:rsidRPr="00D530AA">
        <w:rPr>
          <w:rStyle w:val="nfasissutil"/>
          <w:i w:val="0"/>
          <w:color w:val="auto"/>
        </w:rPr>
        <w:t xml:space="preserve"> Velará por man</w:t>
      </w:r>
      <w:r w:rsidR="00F27FFB" w:rsidRPr="00D530AA">
        <w:rPr>
          <w:rStyle w:val="nfasissutil"/>
          <w:i w:val="0"/>
          <w:color w:val="auto"/>
        </w:rPr>
        <w:t xml:space="preserve">tener la eficacia, disciplina y </w:t>
      </w:r>
      <w:r w:rsidRPr="00D530AA">
        <w:rPr>
          <w:rStyle w:val="nfasissutil"/>
          <w:i w:val="0"/>
          <w:color w:val="auto"/>
        </w:rPr>
        <w:t>motivación del personal; eva</w:t>
      </w:r>
      <w:r w:rsidR="00F27FFB" w:rsidRPr="00D530AA">
        <w:rPr>
          <w:rStyle w:val="nfasissutil"/>
          <w:i w:val="0"/>
          <w:color w:val="auto"/>
        </w:rPr>
        <w:t xml:space="preserve">luará su desempeño por medio de </w:t>
      </w:r>
      <w:r w:rsidRPr="00D530AA">
        <w:rPr>
          <w:rStyle w:val="nfasissutil"/>
          <w:i w:val="0"/>
          <w:color w:val="auto"/>
        </w:rPr>
        <w:t>prácticas, ejercicios, inspecci</w:t>
      </w:r>
      <w:r w:rsidR="00F27FFB" w:rsidRPr="00D530AA">
        <w:rPr>
          <w:rStyle w:val="nfasissutil"/>
          <w:i w:val="0"/>
          <w:color w:val="auto"/>
        </w:rPr>
        <w:t xml:space="preserve">ones y otros medios de control; </w:t>
      </w:r>
      <w:r w:rsidRPr="00D530AA">
        <w:rPr>
          <w:rStyle w:val="nfasissutil"/>
          <w:i w:val="0"/>
          <w:color w:val="auto"/>
        </w:rPr>
        <w:t>aplicará medidas disciplinarias o de mérito cuando proceda.</w:t>
      </w:r>
    </w:p>
    <w:p w:rsidR="00CB5E45" w:rsidRPr="00D530AA" w:rsidRDefault="00CB5E45" w:rsidP="00D530AA">
      <w:pPr>
        <w:pStyle w:val="Cita"/>
        <w:jc w:val="both"/>
        <w:rPr>
          <w:rStyle w:val="nfasissutil"/>
          <w:i w:val="0"/>
          <w:color w:val="auto"/>
        </w:rPr>
      </w:pPr>
      <w:r w:rsidRPr="00D530AA">
        <w:rPr>
          <w:rStyle w:val="Textoennegrita"/>
        </w:rPr>
        <w:t>Art. 808°.-</w:t>
      </w:r>
      <w:r w:rsidRPr="00D530AA">
        <w:rPr>
          <w:rStyle w:val="nfasissutil"/>
          <w:i w:val="0"/>
          <w:color w:val="auto"/>
        </w:rPr>
        <w:t xml:space="preserve"> Velará por la moral, bienes</w:t>
      </w:r>
      <w:r w:rsidR="00F27FFB" w:rsidRPr="00D530AA">
        <w:rPr>
          <w:rStyle w:val="nfasissutil"/>
          <w:i w:val="0"/>
          <w:color w:val="auto"/>
        </w:rPr>
        <w:t xml:space="preserve">tar, seguridad física </w:t>
      </w:r>
      <w:r w:rsidRPr="00D530AA">
        <w:rPr>
          <w:rStyle w:val="nfasissutil"/>
          <w:i w:val="0"/>
          <w:color w:val="auto"/>
        </w:rPr>
        <w:t>y disciplina del personal dentro</w:t>
      </w:r>
      <w:r w:rsidR="00F27FFB" w:rsidRPr="00D530AA">
        <w:rPr>
          <w:rStyle w:val="nfasissutil"/>
          <w:i w:val="0"/>
          <w:color w:val="auto"/>
        </w:rPr>
        <w:t xml:space="preserve"> de los espacios asignados a su </w:t>
      </w:r>
      <w:r w:rsidRPr="00D530AA">
        <w:rPr>
          <w:rStyle w:val="nfasissutil"/>
          <w:i w:val="0"/>
          <w:color w:val="auto"/>
        </w:rPr>
        <w:t>departamento. Asesorará al Com</w:t>
      </w:r>
      <w:r w:rsidR="00F27FFB" w:rsidRPr="00D530AA">
        <w:rPr>
          <w:rStyle w:val="nfasissutil"/>
          <w:i w:val="0"/>
          <w:color w:val="auto"/>
        </w:rPr>
        <w:t xml:space="preserve">andante y 2° Comandante en todo </w:t>
      </w:r>
      <w:r w:rsidRPr="00D530AA">
        <w:rPr>
          <w:rStyle w:val="nfasissutil"/>
          <w:i w:val="0"/>
          <w:color w:val="auto"/>
        </w:rPr>
        <w:t>asunto que sea requerido y espe</w:t>
      </w:r>
      <w:r w:rsidR="00F27FFB" w:rsidRPr="00D530AA">
        <w:rPr>
          <w:rStyle w:val="nfasissutil"/>
          <w:i w:val="0"/>
          <w:color w:val="auto"/>
        </w:rPr>
        <w:t xml:space="preserve">cialmente en la relación de los </w:t>
      </w:r>
      <w:r w:rsidRPr="00D530AA">
        <w:rPr>
          <w:rStyle w:val="nfasissutil"/>
          <w:i w:val="0"/>
          <w:color w:val="auto"/>
        </w:rPr>
        <w:t xml:space="preserve">informes personales de los Oficiales y Gente </w:t>
      </w:r>
      <w:r w:rsidR="00F27FFB" w:rsidRPr="00D530AA">
        <w:rPr>
          <w:rStyle w:val="nfasissutil"/>
          <w:i w:val="0"/>
          <w:color w:val="auto"/>
        </w:rPr>
        <w:t xml:space="preserve">de Mar que de él </w:t>
      </w:r>
      <w:r w:rsidRPr="00D530AA">
        <w:rPr>
          <w:rStyle w:val="nfasissutil"/>
          <w:i w:val="0"/>
          <w:color w:val="auto"/>
        </w:rPr>
        <w:t>dependan.</w:t>
      </w:r>
    </w:p>
    <w:p w:rsidR="00CB5E45" w:rsidRPr="00D530AA" w:rsidRDefault="00CB5E45" w:rsidP="00D530AA">
      <w:pPr>
        <w:pStyle w:val="Cita"/>
        <w:jc w:val="both"/>
        <w:rPr>
          <w:rStyle w:val="nfasissutil"/>
          <w:i w:val="0"/>
          <w:color w:val="auto"/>
        </w:rPr>
      </w:pPr>
      <w:r w:rsidRPr="00D530AA">
        <w:rPr>
          <w:rStyle w:val="Textoennegrita"/>
        </w:rPr>
        <w:t>Art. 809°.-</w:t>
      </w:r>
      <w:r w:rsidRPr="00D530AA">
        <w:rPr>
          <w:rStyle w:val="nfasissutil"/>
          <w:i w:val="0"/>
          <w:color w:val="auto"/>
        </w:rPr>
        <w:t xml:space="preserve"> Se cerciorará d</w:t>
      </w:r>
      <w:r w:rsidR="00F27FFB" w:rsidRPr="00D530AA">
        <w:rPr>
          <w:rStyle w:val="nfasissutil"/>
          <w:i w:val="0"/>
          <w:color w:val="auto"/>
        </w:rPr>
        <w:t xml:space="preserve">e que se observen estrictamente </w:t>
      </w:r>
      <w:r w:rsidRPr="00D530AA">
        <w:rPr>
          <w:rStyle w:val="nfasissutil"/>
          <w:i w:val="0"/>
          <w:color w:val="auto"/>
        </w:rPr>
        <w:t>todas las precauciones y med</w:t>
      </w:r>
      <w:r w:rsidR="00F27FFB" w:rsidRPr="00D530AA">
        <w:rPr>
          <w:rStyle w:val="nfasissutil"/>
          <w:i w:val="0"/>
          <w:color w:val="auto"/>
        </w:rPr>
        <w:t xml:space="preserve">idas de seguridad establecidas, </w:t>
      </w:r>
      <w:r w:rsidRPr="00D530AA">
        <w:rPr>
          <w:rStyle w:val="nfasissutil"/>
          <w:i w:val="0"/>
          <w:color w:val="auto"/>
        </w:rPr>
        <w:t>cumpliendo el programa de instruc</w:t>
      </w:r>
      <w:r w:rsidR="00F27FFB" w:rsidRPr="00D530AA">
        <w:rPr>
          <w:rStyle w:val="nfasissutil"/>
          <w:i w:val="0"/>
          <w:color w:val="auto"/>
        </w:rPr>
        <w:t xml:space="preserve">ción de seguridad dispuesto por </w:t>
      </w:r>
      <w:r w:rsidRPr="00D530AA">
        <w:rPr>
          <w:rStyle w:val="nfasissutil"/>
          <w:i w:val="0"/>
          <w:color w:val="auto"/>
        </w:rPr>
        <w:t>el 2° Comandante de tal forma de crear concie</w:t>
      </w:r>
      <w:r w:rsidR="00F27FFB" w:rsidRPr="00D530AA">
        <w:rPr>
          <w:rStyle w:val="nfasissutil"/>
          <w:i w:val="0"/>
          <w:color w:val="auto"/>
        </w:rPr>
        <w:t xml:space="preserve">ncia para evitar y </w:t>
      </w:r>
      <w:r w:rsidRPr="00D530AA">
        <w:rPr>
          <w:rStyle w:val="nfasissutil"/>
          <w:i w:val="0"/>
          <w:color w:val="auto"/>
        </w:rPr>
        <w:t>prevenir accidentes.</w:t>
      </w:r>
    </w:p>
    <w:p w:rsidR="00CB5E45" w:rsidRPr="00D530AA" w:rsidRDefault="00CB5E45" w:rsidP="00D530AA">
      <w:pPr>
        <w:pStyle w:val="Cita"/>
        <w:jc w:val="both"/>
        <w:rPr>
          <w:rStyle w:val="nfasissutil"/>
          <w:i w:val="0"/>
          <w:color w:val="auto"/>
        </w:rPr>
      </w:pPr>
      <w:r w:rsidRPr="00D530AA">
        <w:rPr>
          <w:rStyle w:val="Textoennegrita"/>
        </w:rPr>
        <w:t>Art. 810°.-</w:t>
      </w:r>
      <w:r w:rsidRPr="00D530AA">
        <w:rPr>
          <w:rStyle w:val="nfasissutil"/>
          <w:i w:val="0"/>
          <w:color w:val="auto"/>
        </w:rPr>
        <w:t xml:space="preserve"> Mantend</w:t>
      </w:r>
      <w:r w:rsidR="00F27FFB" w:rsidRPr="00D530AA">
        <w:rPr>
          <w:rStyle w:val="nfasissutil"/>
          <w:i w:val="0"/>
          <w:color w:val="auto"/>
        </w:rPr>
        <w:t xml:space="preserve">rá informado al Comandante y 2º </w:t>
      </w:r>
      <w:r w:rsidRPr="00D530AA">
        <w:rPr>
          <w:rStyle w:val="nfasissutil"/>
          <w:i w:val="0"/>
          <w:color w:val="auto"/>
        </w:rPr>
        <w:t>Comandante de todas las fallas, def</w:t>
      </w:r>
      <w:r w:rsidR="00F27FFB" w:rsidRPr="00D530AA">
        <w:rPr>
          <w:rStyle w:val="nfasissutil"/>
          <w:i w:val="0"/>
          <w:color w:val="auto"/>
        </w:rPr>
        <w:t xml:space="preserve">iciencias y dificultades que se </w:t>
      </w:r>
      <w:r w:rsidRPr="00D530AA">
        <w:rPr>
          <w:rStyle w:val="nfasissutil"/>
          <w:i w:val="0"/>
          <w:color w:val="auto"/>
        </w:rPr>
        <w:t>presenten o se prevean y que</w:t>
      </w:r>
      <w:r w:rsidR="00F27FFB" w:rsidRPr="00D530AA">
        <w:rPr>
          <w:rStyle w:val="nfasissutil"/>
          <w:i w:val="0"/>
          <w:color w:val="auto"/>
        </w:rPr>
        <w:t xml:space="preserve"> puedan afectar al alistamiento </w:t>
      </w:r>
      <w:r w:rsidRPr="00D530AA">
        <w:rPr>
          <w:rStyle w:val="nfasissutil"/>
          <w:i w:val="0"/>
          <w:color w:val="auto"/>
        </w:rPr>
        <w:t>operativo o a la eficiencia de la unidad.</w:t>
      </w:r>
    </w:p>
    <w:p w:rsidR="00CB5E45" w:rsidRPr="00D530AA" w:rsidRDefault="00CB5E45" w:rsidP="00D530AA">
      <w:pPr>
        <w:pStyle w:val="Cita"/>
        <w:jc w:val="both"/>
        <w:rPr>
          <w:rStyle w:val="nfasissutil"/>
          <w:i w:val="0"/>
          <w:color w:val="auto"/>
        </w:rPr>
      </w:pPr>
      <w:r w:rsidRPr="00D530AA">
        <w:rPr>
          <w:rStyle w:val="Textoennegrita"/>
        </w:rPr>
        <w:t>Art. 811°.-</w:t>
      </w:r>
      <w:r w:rsidRPr="00D530AA">
        <w:rPr>
          <w:rStyle w:val="nfasissutil"/>
          <w:i w:val="0"/>
          <w:color w:val="auto"/>
        </w:rPr>
        <w:t xml:space="preserve"> A bordo, </w:t>
      </w:r>
      <w:r w:rsidR="00F27FFB" w:rsidRPr="00D530AA">
        <w:rPr>
          <w:rStyle w:val="nfasissutil"/>
          <w:i w:val="0"/>
          <w:color w:val="auto"/>
        </w:rPr>
        <w:t xml:space="preserve">deberá asegurarse que todas las </w:t>
      </w:r>
      <w:r w:rsidRPr="00D530AA">
        <w:rPr>
          <w:rStyle w:val="nfasissutil"/>
          <w:i w:val="0"/>
          <w:color w:val="auto"/>
        </w:rPr>
        <w:t>dependencias del buque de l</w:t>
      </w:r>
      <w:r w:rsidR="00F27FFB" w:rsidRPr="00D530AA">
        <w:rPr>
          <w:rStyle w:val="nfasissutil"/>
          <w:i w:val="0"/>
          <w:color w:val="auto"/>
        </w:rPr>
        <w:t xml:space="preserve">as cuales es responsable, estén </w:t>
      </w:r>
      <w:r w:rsidRPr="00D530AA">
        <w:rPr>
          <w:rStyle w:val="nfasissutil"/>
          <w:i w:val="0"/>
          <w:color w:val="auto"/>
        </w:rPr>
        <w:t>trincadas para la mar antes de zarpar.</w:t>
      </w:r>
    </w:p>
    <w:p w:rsidR="00CB5E45" w:rsidRPr="00D530AA" w:rsidRDefault="00CB5E45" w:rsidP="00D530AA">
      <w:pPr>
        <w:pStyle w:val="Cita"/>
        <w:jc w:val="both"/>
        <w:rPr>
          <w:rStyle w:val="nfasissutil"/>
          <w:i w:val="0"/>
          <w:color w:val="auto"/>
        </w:rPr>
      </w:pPr>
      <w:r w:rsidRPr="00D530AA">
        <w:rPr>
          <w:rStyle w:val="Textoennegrita"/>
        </w:rPr>
        <w:t>Art. 812</w:t>
      </w:r>
      <w:r w:rsidRPr="00D530AA">
        <w:rPr>
          <w:rStyle w:val="nfasissutil"/>
          <w:i w:val="0"/>
          <w:color w:val="auto"/>
        </w:rPr>
        <w:t>°.- Responde</w:t>
      </w:r>
      <w:r w:rsidR="00F27FFB" w:rsidRPr="00D530AA">
        <w:rPr>
          <w:rStyle w:val="nfasissutil"/>
          <w:i w:val="0"/>
          <w:color w:val="auto"/>
        </w:rPr>
        <w:t xml:space="preserve">rá del correcto mantenimiento y </w:t>
      </w:r>
      <w:r w:rsidRPr="00D530AA">
        <w:rPr>
          <w:rStyle w:val="nfasissutil"/>
          <w:i w:val="0"/>
          <w:color w:val="auto"/>
        </w:rPr>
        <w:t>alistamiento de la maquinaria, equi</w:t>
      </w:r>
      <w:r w:rsidR="00F27FFB" w:rsidRPr="00D530AA">
        <w:rPr>
          <w:rStyle w:val="nfasissutil"/>
          <w:i w:val="0"/>
          <w:color w:val="auto"/>
        </w:rPr>
        <w:t xml:space="preserve">pos y artefactos pertenecientes </w:t>
      </w:r>
      <w:r w:rsidRPr="00D530AA">
        <w:rPr>
          <w:rStyle w:val="nfasissutil"/>
          <w:i w:val="0"/>
          <w:color w:val="auto"/>
        </w:rPr>
        <w:t>a otros cargos asignados</w:t>
      </w:r>
      <w:r w:rsidR="00F27FFB" w:rsidRPr="00D530AA">
        <w:rPr>
          <w:rStyle w:val="nfasissutil"/>
          <w:i w:val="0"/>
          <w:color w:val="auto"/>
        </w:rPr>
        <w:t xml:space="preserve"> a su departamento (tales como: </w:t>
      </w:r>
      <w:r w:rsidRPr="00D530AA">
        <w:rPr>
          <w:rStyle w:val="nfasissutil"/>
          <w:i w:val="0"/>
          <w:color w:val="auto"/>
        </w:rPr>
        <w:t xml:space="preserve">mangueras de </w:t>
      </w:r>
      <w:r w:rsidRPr="00D530AA">
        <w:rPr>
          <w:rStyle w:val="nfasissutil"/>
          <w:i w:val="0"/>
          <w:color w:val="auto"/>
        </w:rPr>
        <w:lastRenderedPageBreak/>
        <w:t xml:space="preserve">incendio, </w:t>
      </w:r>
      <w:r w:rsidR="00F27FFB" w:rsidRPr="00D530AA">
        <w:rPr>
          <w:rStyle w:val="nfasissutil"/>
          <w:i w:val="0"/>
          <w:color w:val="auto"/>
        </w:rPr>
        <w:t xml:space="preserve">grifos, lámparas de emergencia, </w:t>
      </w:r>
      <w:r w:rsidRPr="00D530AA">
        <w:rPr>
          <w:rStyle w:val="nfasissutil"/>
          <w:i w:val="0"/>
          <w:color w:val="auto"/>
        </w:rPr>
        <w:t>intercomunicaciones, sistemas d</w:t>
      </w:r>
      <w:r w:rsidR="00F27FFB" w:rsidRPr="00D530AA">
        <w:rPr>
          <w:rStyle w:val="nfasissutil"/>
          <w:i w:val="0"/>
          <w:color w:val="auto"/>
        </w:rPr>
        <w:t xml:space="preserve">e achiques y ventilación, etc.) </w:t>
      </w:r>
      <w:r w:rsidRPr="00D530AA">
        <w:rPr>
          <w:rStyle w:val="nfasissutil"/>
          <w:i w:val="0"/>
          <w:color w:val="auto"/>
        </w:rPr>
        <w:t>exigiendo a través de los Oficiales de Divisió</w:t>
      </w:r>
      <w:r w:rsidR="00F27FFB" w:rsidRPr="00D530AA">
        <w:rPr>
          <w:rStyle w:val="nfasissutil"/>
          <w:i w:val="0"/>
          <w:color w:val="auto"/>
        </w:rPr>
        <w:t xml:space="preserve">n u Oficiales de </w:t>
      </w:r>
      <w:r w:rsidRPr="00D530AA">
        <w:rPr>
          <w:rStyle w:val="nfasissutil"/>
          <w:i w:val="0"/>
          <w:color w:val="auto"/>
        </w:rPr>
        <w:t>Cargo que corresponda, la repara</w:t>
      </w:r>
      <w:r w:rsidR="00D530AA">
        <w:rPr>
          <w:rStyle w:val="nfasissutil"/>
          <w:i w:val="0"/>
          <w:color w:val="auto"/>
        </w:rPr>
        <w:t xml:space="preserve">ción o conservación adecuada de </w:t>
      </w:r>
      <w:r w:rsidRPr="00D530AA">
        <w:rPr>
          <w:rStyle w:val="nfasissutil"/>
          <w:i w:val="0"/>
          <w:color w:val="auto"/>
        </w:rPr>
        <w:t>estos elementos. El hecho de que e</w:t>
      </w:r>
      <w:r w:rsidR="00F27FFB" w:rsidRPr="00D530AA">
        <w:rPr>
          <w:rStyle w:val="nfasissutil"/>
          <w:i w:val="0"/>
          <w:color w:val="auto"/>
        </w:rPr>
        <w:t xml:space="preserve">ste material pertenezca a otros </w:t>
      </w:r>
      <w:r w:rsidRPr="00D530AA">
        <w:rPr>
          <w:rStyle w:val="nfasissutil"/>
          <w:i w:val="0"/>
          <w:color w:val="auto"/>
        </w:rPr>
        <w:t>cargos no lo libera de dicha responsabilidad.</w:t>
      </w:r>
    </w:p>
    <w:p w:rsidR="00CB5E45" w:rsidRPr="00D530AA" w:rsidRDefault="00CB5E45" w:rsidP="00D530AA">
      <w:pPr>
        <w:pStyle w:val="Cita"/>
        <w:jc w:val="both"/>
        <w:rPr>
          <w:rStyle w:val="nfasissutil"/>
          <w:i w:val="0"/>
          <w:color w:val="auto"/>
        </w:rPr>
      </w:pPr>
      <w:r w:rsidRPr="00D530AA">
        <w:rPr>
          <w:rStyle w:val="Textoennegrita"/>
        </w:rPr>
        <w:t>Art. 813°.-</w:t>
      </w:r>
      <w:r w:rsidRPr="00D530AA">
        <w:rPr>
          <w:rStyle w:val="nfasissutil"/>
          <w:i w:val="0"/>
          <w:color w:val="auto"/>
        </w:rPr>
        <w:t xml:space="preserve"> Mante</w:t>
      </w:r>
      <w:r w:rsidR="00F27FFB" w:rsidRPr="00D530AA">
        <w:rPr>
          <w:rStyle w:val="nfasissutil"/>
          <w:i w:val="0"/>
          <w:color w:val="auto"/>
        </w:rPr>
        <w:t xml:space="preserve">ndrá actualizado el programa de </w:t>
      </w:r>
      <w:r w:rsidRPr="00D530AA">
        <w:rPr>
          <w:rStyle w:val="nfasissutil"/>
          <w:i w:val="0"/>
          <w:color w:val="auto"/>
        </w:rPr>
        <w:t xml:space="preserve">mantenimiento planificado de </w:t>
      </w:r>
      <w:r w:rsidR="00F27FFB" w:rsidRPr="00D530AA">
        <w:rPr>
          <w:rStyle w:val="nfasissutil"/>
          <w:i w:val="0"/>
          <w:color w:val="auto"/>
        </w:rPr>
        <w:t xml:space="preserve">su departamento y controlará su </w:t>
      </w:r>
      <w:r w:rsidRPr="00D530AA">
        <w:rPr>
          <w:rStyle w:val="nfasissutil"/>
          <w:i w:val="0"/>
          <w:color w:val="auto"/>
        </w:rPr>
        <w:t xml:space="preserve">correcta ejecución en </w:t>
      </w:r>
      <w:r w:rsidR="00F27FFB" w:rsidRPr="00D530AA">
        <w:rPr>
          <w:rStyle w:val="nfasissutil"/>
          <w:i w:val="0"/>
          <w:color w:val="auto"/>
        </w:rPr>
        <w:t xml:space="preserve">los cargos respectivos. Además, </w:t>
      </w:r>
      <w:r w:rsidRPr="00D530AA">
        <w:rPr>
          <w:rStyle w:val="nfasissutil"/>
          <w:i w:val="0"/>
          <w:color w:val="auto"/>
        </w:rPr>
        <w:t>inspeccionará periódicamente</w:t>
      </w:r>
      <w:r w:rsidR="00F27FFB" w:rsidRPr="00D530AA">
        <w:rPr>
          <w:rStyle w:val="nfasissutil"/>
          <w:i w:val="0"/>
          <w:color w:val="auto"/>
        </w:rPr>
        <w:t xml:space="preserve"> los inventarios y actuará como </w:t>
      </w:r>
      <w:r w:rsidRPr="00D530AA">
        <w:rPr>
          <w:rStyle w:val="nfasissutil"/>
          <w:i w:val="0"/>
          <w:color w:val="auto"/>
        </w:rPr>
        <w:t>interventor en las entregas de cargo de sus oficiales subordinados.</w:t>
      </w:r>
    </w:p>
    <w:p w:rsidR="00CB5E45" w:rsidRPr="00D530AA" w:rsidRDefault="00CB5E45" w:rsidP="00D530AA">
      <w:pPr>
        <w:pStyle w:val="Cita"/>
        <w:jc w:val="both"/>
        <w:rPr>
          <w:rStyle w:val="nfasissutil"/>
          <w:i w:val="0"/>
          <w:color w:val="auto"/>
        </w:rPr>
      </w:pPr>
      <w:r w:rsidRPr="00D530AA">
        <w:rPr>
          <w:rStyle w:val="Textoennegrita"/>
        </w:rPr>
        <w:t>Art. 814°.-</w:t>
      </w:r>
      <w:r w:rsidRPr="00D530AA">
        <w:rPr>
          <w:rStyle w:val="nfasissutil"/>
          <w:i w:val="0"/>
          <w:color w:val="auto"/>
        </w:rPr>
        <w:t xml:space="preserve"> Determinará las </w:t>
      </w:r>
      <w:r w:rsidR="00F27FFB" w:rsidRPr="00D530AA">
        <w:rPr>
          <w:rStyle w:val="nfasissutil"/>
          <w:i w:val="0"/>
          <w:color w:val="auto"/>
        </w:rPr>
        <w:t xml:space="preserve">necesidades de consumo y </w:t>
      </w:r>
      <w:r w:rsidRPr="00D530AA">
        <w:rPr>
          <w:rStyle w:val="nfasissutil"/>
          <w:i w:val="0"/>
          <w:color w:val="auto"/>
        </w:rPr>
        <w:t>visará los pedimentos de</w:t>
      </w:r>
      <w:r w:rsidR="00F27FFB" w:rsidRPr="00D530AA">
        <w:rPr>
          <w:rStyle w:val="nfasissutil"/>
          <w:i w:val="0"/>
          <w:color w:val="auto"/>
        </w:rPr>
        <w:t xml:space="preserve"> repuestos que los cargos de su </w:t>
      </w:r>
      <w:r w:rsidRPr="00D530AA">
        <w:rPr>
          <w:rStyle w:val="nfasissutil"/>
          <w:i w:val="0"/>
          <w:color w:val="auto"/>
        </w:rPr>
        <w:t>departamento solicitan al Depart</w:t>
      </w:r>
      <w:r w:rsidR="00F27FFB" w:rsidRPr="00D530AA">
        <w:rPr>
          <w:rStyle w:val="nfasissutil"/>
          <w:i w:val="0"/>
          <w:color w:val="auto"/>
        </w:rPr>
        <w:t xml:space="preserve">amento de Abastecimiento y será </w:t>
      </w:r>
      <w:r w:rsidRPr="00D530AA">
        <w:rPr>
          <w:rStyle w:val="nfasissutil"/>
          <w:i w:val="0"/>
          <w:color w:val="auto"/>
        </w:rPr>
        <w:t>responsable de su correcta utilización.</w:t>
      </w:r>
    </w:p>
    <w:p w:rsidR="00CB5E45" w:rsidRPr="00D530AA" w:rsidRDefault="00CB5E45" w:rsidP="00D530AA">
      <w:pPr>
        <w:pStyle w:val="Cita"/>
        <w:jc w:val="both"/>
        <w:rPr>
          <w:rStyle w:val="nfasissutil"/>
          <w:i w:val="0"/>
          <w:color w:val="auto"/>
        </w:rPr>
      </w:pPr>
      <w:r w:rsidRPr="00D530AA">
        <w:rPr>
          <w:rStyle w:val="Textoennegrita"/>
        </w:rPr>
        <w:t>Art. 815°.-</w:t>
      </w:r>
      <w:r w:rsidRPr="00D530AA">
        <w:rPr>
          <w:rStyle w:val="nfasissutil"/>
          <w:i w:val="0"/>
          <w:color w:val="auto"/>
        </w:rPr>
        <w:t xml:space="preserve"> Mantendrá ac</w:t>
      </w:r>
      <w:r w:rsidR="00F27FFB" w:rsidRPr="00D530AA">
        <w:rPr>
          <w:rStyle w:val="nfasissutil"/>
          <w:i w:val="0"/>
          <w:color w:val="auto"/>
        </w:rPr>
        <w:t xml:space="preserve">tualizada la organización de su </w:t>
      </w:r>
      <w:r w:rsidRPr="00D530AA">
        <w:rPr>
          <w:rStyle w:val="nfasissutil"/>
          <w:i w:val="0"/>
          <w:color w:val="auto"/>
        </w:rPr>
        <w:t>departamento.</w:t>
      </w:r>
    </w:p>
    <w:p w:rsidR="00CB5E45" w:rsidRPr="00D530AA" w:rsidRDefault="00CB5E45" w:rsidP="00D530AA">
      <w:pPr>
        <w:pStyle w:val="Cita"/>
        <w:jc w:val="both"/>
        <w:rPr>
          <w:rStyle w:val="nfasissutil"/>
          <w:i w:val="0"/>
          <w:color w:val="auto"/>
        </w:rPr>
      </w:pPr>
      <w:r w:rsidRPr="00D530AA">
        <w:rPr>
          <w:rStyle w:val="Textoennegrita"/>
        </w:rPr>
        <w:t>Art. 816°.-</w:t>
      </w:r>
      <w:r w:rsidRPr="00D530AA">
        <w:rPr>
          <w:rStyle w:val="nfasissutil"/>
          <w:i w:val="0"/>
          <w:color w:val="auto"/>
        </w:rPr>
        <w:t xml:space="preserve"> Llevará </w:t>
      </w:r>
      <w:r w:rsidR="00F27FFB" w:rsidRPr="00D530AA">
        <w:rPr>
          <w:rStyle w:val="nfasissutil"/>
          <w:i w:val="0"/>
          <w:color w:val="auto"/>
        </w:rPr>
        <w:t xml:space="preserve">un archivo con el estado de los </w:t>
      </w:r>
      <w:r w:rsidRPr="00D530AA">
        <w:rPr>
          <w:rStyle w:val="nfasissutil"/>
          <w:i w:val="0"/>
          <w:color w:val="auto"/>
        </w:rPr>
        <w:t>trabajos, proyectos especiale</w:t>
      </w:r>
      <w:r w:rsidR="00F27FFB" w:rsidRPr="00D530AA">
        <w:rPr>
          <w:rStyle w:val="nfasissutil"/>
          <w:i w:val="0"/>
          <w:color w:val="auto"/>
        </w:rPr>
        <w:t xml:space="preserve">s, alteraciones, operaciones en </w:t>
      </w:r>
      <w:r w:rsidRPr="00D530AA">
        <w:rPr>
          <w:rStyle w:val="nfasissutil"/>
          <w:i w:val="0"/>
          <w:color w:val="auto"/>
        </w:rPr>
        <w:t>ejecución, condición de los eq</w:t>
      </w:r>
      <w:r w:rsidR="00F27FFB" w:rsidRPr="00D530AA">
        <w:rPr>
          <w:rStyle w:val="nfasissutil"/>
          <w:i w:val="0"/>
          <w:color w:val="auto"/>
        </w:rPr>
        <w:t xml:space="preserve">uipos, situación del personal o </w:t>
      </w:r>
      <w:r w:rsidRPr="00D530AA">
        <w:rPr>
          <w:rStyle w:val="nfasissutil"/>
          <w:i w:val="0"/>
          <w:color w:val="auto"/>
        </w:rPr>
        <w:t>experiencias y toda otra informa</w:t>
      </w:r>
      <w:r w:rsidR="00F27FFB" w:rsidRPr="00D530AA">
        <w:rPr>
          <w:rStyle w:val="nfasissutil"/>
          <w:i w:val="0"/>
          <w:color w:val="auto"/>
        </w:rPr>
        <w:t xml:space="preserve">ción que pueda ser útil y sirva </w:t>
      </w:r>
      <w:r w:rsidRPr="00D530AA">
        <w:rPr>
          <w:rStyle w:val="nfasissutil"/>
          <w:i w:val="0"/>
          <w:color w:val="auto"/>
        </w:rPr>
        <w:t>para orientar al oficial que lo releve.</w:t>
      </w:r>
    </w:p>
    <w:p w:rsidR="00CB5E45" w:rsidRPr="00D530AA" w:rsidRDefault="00CB5E45" w:rsidP="00D530AA">
      <w:pPr>
        <w:pStyle w:val="Cita"/>
        <w:jc w:val="both"/>
        <w:rPr>
          <w:rStyle w:val="nfasissutil"/>
          <w:i w:val="0"/>
          <w:color w:val="auto"/>
        </w:rPr>
      </w:pPr>
      <w:r w:rsidRPr="00D530AA">
        <w:rPr>
          <w:rStyle w:val="Textoennegrita"/>
        </w:rPr>
        <w:t>Art. 817°.-</w:t>
      </w:r>
      <w:r w:rsidRPr="00D530AA">
        <w:rPr>
          <w:rStyle w:val="nfasissutil"/>
          <w:i w:val="0"/>
          <w:color w:val="auto"/>
        </w:rPr>
        <w:t xml:space="preserve"> En ausen</w:t>
      </w:r>
      <w:r w:rsidR="00F27FFB" w:rsidRPr="00D530AA">
        <w:rPr>
          <w:rStyle w:val="nfasissutil"/>
          <w:i w:val="0"/>
          <w:color w:val="auto"/>
        </w:rPr>
        <w:t xml:space="preserve">cia del Jefe de Departamento lo </w:t>
      </w:r>
      <w:r w:rsidRPr="00D530AA">
        <w:rPr>
          <w:rStyle w:val="nfasissutil"/>
          <w:i w:val="0"/>
          <w:color w:val="auto"/>
        </w:rPr>
        <w:t>subrogará el oficial qu</w:t>
      </w:r>
      <w:r w:rsidR="00F27FFB" w:rsidRPr="00D530AA">
        <w:rPr>
          <w:rStyle w:val="nfasissutil"/>
          <w:i w:val="0"/>
          <w:color w:val="auto"/>
        </w:rPr>
        <w:t xml:space="preserve">e siga en antigüedad dentro del </w:t>
      </w:r>
      <w:r w:rsidRPr="00D530AA">
        <w:rPr>
          <w:rStyle w:val="nfasissutil"/>
          <w:i w:val="0"/>
          <w:color w:val="auto"/>
        </w:rPr>
        <w:t>departamento.</w:t>
      </w:r>
    </w:p>
    <w:p w:rsidR="005130A3" w:rsidRDefault="005130A3" w:rsidP="00884080">
      <w:pPr>
        <w:autoSpaceDE w:val="0"/>
        <w:autoSpaceDN w:val="0"/>
        <w:adjustRightInd w:val="0"/>
        <w:spacing w:after="0" w:line="240" w:lineRule="auto"/>
        <w:jc w:val="both"/>
        <w:rPr>
          <w:rFonts w:ascii="Arial" w:hAnsi="Arial" w:cs="Arial"/>
          <w:sz w:val="20"/>
          <w:szCs w:val="20"/>
        </w:rPr>
      </w:pPr>
    </w:p>
    <w:p w:rsidR="005130A3" w:rsidRDefault="005130A3" w:rsidP="00884080">
      <w:pPr>
        <w:jc w:val="both"/>
        <w:rPr>
          <w:rFonts w:ascii="Arial" w:hAnsi="Arial" w:cs="Arial"/>
          <w:sz w:val="20"/>
          <w:szCs w:val="20"/>
        </w:rPr>
      </w:pPr>
      <w:r>
        <w:rPr>
          <w:rFonts w:ascii="Arial" w:hAnsi="Arial" w:cs="Arial"/>
          <w:sz w:val="20"/>
          <w:szCs w:val="20"/>
        </w:rPr>
        <w:br w:type="page"/>
      </w:r>
    </w:p>
    <w:p w:rsidR="005130A3" w:rsidRDefault="0067606A" w:rsidP="00884080">
      <w:pPr>
        <w:pStyle w:val="Ttulo1"/>
        <w:jc w:val="both"/>
      </w:pPr>
      <w:r>
        <w:lastRenderedPageBreak/>
        <w:t>BR2170 (1)</w:t>
      </w:r>
    </w:p>
    <w:p w:rsidR="00884080" w:rsidRDefault="00884080" w:rsidP="00884080">
      <w:pPr>
        <w:pStyle w:val="Ttulo2"/>
        <w:jc w:val="both"/>
      </w:pPr>
      <w:r>
        <w:t>CHAPTER 3, SECTION 1, WEO (0305)</w:t>
      </w:r>
    </w:p>
    <w:p w:rsidR="00884080" w:rsidRPr="00884080" w:rsidRDefault="00884080" w:rsidP="00884080"/>
    <w:p w:rsidR="00884080" w:rsidRDefault="00884080" w:rsidP="00884080">
      <w:pPr>
        <w:pStyle w:val="Prrafodelista"/>
        <w:numPr>
          <w:ilvl w:val="0"/>
          <w:numId w:val="1"/>
        </w:numPr>
        <w:autoSpaceDE w:val="0"/>
        <w:autoSpaceDN w:val="0"/>
        <w:adjustRightInd w:val="0"/>
        <w:spacing w:after="0" w:line="240" w:lineRule="auto"/>
        <w:jc w:val="both"/>
        <w:rPr>
          <w:rFonts w:ascii="ArialMT" w:hAnsi="ArialMT" w:cs="ArialMT"/>
          <w:color w:val="000000"/>
        </w:rPr>
      </w:pPr>
      <w:r w:rsidRPr="00884080">
        <w:rPr>
          <w:rFonts w:ascii="ArialMT" w:hAnsi="ArialMT" w:cs="ArialMT"/>
          <w:color w:val="000000"/>
        </w:rPr>
        <w:t>These CBRNDC responsibilities below are applicable to an Office</w:t>
      </w:r>
      <w:r w:rsidRPr="00884080">
        <w:rPr>
          <w:rFonts w:ascii="ArialMT" w:hAnsi="ArialMT" w:cs="ArialMT"/>
          <w:color w:val="000000"/>
        </w:rPr>
        <w:t xml:space="preserve">r, Warrant </w:t>
      </w:r>
      <w:r w:rsidRPr="00884080">
        <w:rPr>
          <w:rFonts w:ascii="ArialMT" w:hAnsi="ArialMT" w:cs="ArialMT"/>
          <w:color w:val="000000"/>
        </w:rPr>
        <w:t>Officer or Senior Rate of the Royal Navy appoint</w:t>
      </w:r>
      <w:r w:rsidRPr="00884080">
        <w:rPr>
          <w:rFonts w:ascii="ArialMT" w:hAnsi="ArialMT" w:cs="ArialMT"/>
          <w:color w:val="000000"/>
        </w:rPr>
        <w:t xml:space="preserve">ed to undertake the function of </w:t>
      </w:r>
      <w:r w:rsidRPr="00884080">
        <w:rPr>
          <w:rFonts w:ascii="ArialMT" w:hAnsi="ArialMT" w:cs="ArialMT"/>
          <w:color w:val="000000"/>
        </w:rPr>
        <w:t>Weapon Engineer Officer (WEO) and its assoc</w:t>
      </w:r>
      <w:r w:rsidRPr="00884080">
        <w:rPr>
          <w:rFonts w:ascii="ArialMT" w:hAnsi="ArialMT" w:cs="ArialMT"/>
          <w:color w:val="000000"/>
        </w:rPr>
        <w:t xml:space="preserve">iated tasks, in a ship owned or </w:t>
      </w:r>
      <w:r w:rsidRPr="00884080">
        <w:rPr>
          <w:rFonts w:ascii="ArialMT" w:hAnsi="ArialMT" w:cs="ArialMT"/>
          <w:color w:val="000000"/>
        </w:rPr>
        <w:t>chartered by the Ministry of Defence (Navy). The Flot</w:t>
      </w:r>
      <w:r w:rsidRPr="00884080">
        <w:rPr>
          <w:rFonts w:ascii="ArialMT" w:hAnsi="ArialMT" w:cs="ArialMT"/>
          <w:color w:val="000000"/>
        </w:rPr>
        <w:t xml:space="preserve">illa organisation may extend or </w:t>
      </w:r>
      <w:r w:rsidRPr="00884080">
        <w:rPr>
          <w:rFonts w:ascii="ArialMT" w:hAnsi="ArialMT" w:cs="ArialMT"/>
          <w:color w:val="000000"/>
        </w:rPr>
        <w:t>limit these CBRNDC responsibilities in the relevant platform class CBRNDC orders.</w:t>
      </w:r>
    </w:p>
    <w:p w:rsidR="00811D9C" w:rsidRDefault="00811D9C" w:rsidP="00811D9C">
      <w:pPr>
        <w:autoSpaceDE w:val="0"/>
        <w:autoSpaceDN w:val="0"/>
        <w:adjustRightInd w:val="0"/>
        <w:spacing w:after="0" w:line="240" w:lineRule="auto"/>
        <w:jc w:val="both"/>
        <w:rPr>
          <w:rFonts w:ascii="ArialMT" w:hAnsi="ArialMT" w:cs="ArialMT"/>
          <w:color w:val="000000"/>
        </w:rPr>
      </w:pPr>
    </w:p>
    <w:p w:rsidR="00811D9C" w:rsidRPr="00811D9C" w:rsidRDefault="00811D9C" w:rsidP="00811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i/>
          <w:color w:val="1F1F1F"/>
          <w:sz w:val="24"/>
          <w:szCs w:val="28"/>
          <w:lang w:eastAsia="es-CL"/>
        </w:rPr>
      </w:pPr>
      <w:r w:rsidRPr="00811D9C">
        <w:rPr>
          <w:rFonts w:ascii="Arial" w:eastAsia="Times New Roman" w:hAnsi="Arial" w:cs="Arial"/>
          <w:i/>
          <w:color w:val="1F1F1F"/>
          <w:sz w:val="24"/>
          <w:szCs w:val="28"/>
          <w:lang w:val="es-ES" w:eastAsia="es-CL"/>
        </w:rPr>
        <w:t>Las responsabilidades CBRNDC que se indican a continuación son aplicables a un oficial, suboficial o sargento superior de la Marina Real Británica designado para desempeñar la función de Oficial de Ingenieros de Armas (WEO) y sus tareas asociadas, en un buque propiedad o fletado por el Ministerio de Defensa (Marina). La organización de la Flotilla podrá ampliar o limitar estas responsabilidades CBRNDC en las órdenes CBRNDC de la clase de plataforma correspondiente.</w:t>
      </w:r>
    </w:p>
    <w:p w:rsidR="00811D9C" w:rsidRPr="00811D9C" w:rsidRDefault="00811D9C" w:rsidP="00811D9C">
      <w:pPr>
        <w:autoSpaceDE w:val="0"/>
        <w:autoSpaceDN w:val="0"/>
        <w:adjustRightInd w:val="0"/>
        <w:spacing w:after="0" w:line="240" w:lineRule="auto"/>
        <w:jc w:val="both"/>
        <w:rPr>
          <w:rFonts w:ascii="ArialMT" w:hAnsi="ArialMT" w:cs="ArialMT"/>
          <w:color w:val="000000"/>
        </w:rPr>
      </w:pPr>
    </w:p>
    <w:p w:rsidR="00884080" w:rsidRPr="00884080" w:rsidRDefault="00884080" w:rsidP="00884080">
      <w:pPr>
        <w:pStyle w:val="Prrafodelista"/>
        <w:autoSpaceDE w:val="0"/>
        <w:autoSpaceDN w:val="0"/>
        <w:adjustRightInd w:val="0"/>
        <w:spacing w:after="0" w:line="240" w:lineRule="auto"/>
        <w:jc w:val="both"/>
        <w:rPr>
          <w:rFonts w:ascii="ArialMT" w:hAnsi="ArialMT" w:cs="ArialMT"/>
          <w:color w:val="000000"/>
        </w:rPr>
      </w:pPr>
    </w:p>
    <w:p w:rsidR="00884080" w:rsidRPr="00884080" w:rsidRDefault="00884080" w:rsidP="00884080">
      <w:pPr>
        <w:pStyle w:val="Prrafodelista"/>
        <w:numPr>
          <w:ilvl w:val="0"/>
          <w:numId w:val="1"/>
        </w:numPr>
        <w:autoSpaceDE w:val="0"/>
        <w:autoSpaceDN w:val="0"/>
        <w:adjustRightInd w:val="0"/>
        <w:spacing w:after="0" w:line="240" w:lineRule="auto"/>
        <w:jc w:val="both"/>
        <w:rPr>
          <w:rFonts w:ascii="ArialMT" w:hAnsi="ArialMT" w:cs="ArialMT"/>
          <w:color w:val="000000"/>
        </w:rPr>
      </w:pPr>
      <w:r w:rsidRPr="00884080">
        <w:rPr>
          <w:rFonts w:ascii="ArialMT" w:hAnsi="ArialMT" w:cs="ArialMT"/>
          <w:color w:val="000000"/>
        </w:rPr>
        <w:t xml:space="preserve"> </w:t>
      </w:r>
      <w:r w:rsidRPr="00884080">
        <w:rPr>
          <w:rFonts w:ascii="Arial-BoldMT" w:hAnsi="Arial-BoldMT" w:cs="Arial-BoldMT"/>
          <w:b/>
          <w:bCs/>
          <w:color w:val="000080"/>
        </w:rPr>
        <w:t>Associated Publications and References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BRd 2 Chap 10.</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BRd 300 Para 0105.</w:t>
      </w: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MT" w:hAnsi="ArialMT" w:cs="ArialMT"/>
          <w:color w:val="000000"/>
        </w:rPr>
        <w:t xml:space="preserve">c. </w:t>
      </w:r>
      <w:r>
        <w:rPr>
          <w:rFonts w:ascii="Arial-BoldMT" w:hAnsi="Arial-BoldMT" w:cs="Arial-BoldMT"/>
          <w:b/>
          <w:bCs/>
          <w:color w:val="000080"/>
        </w:rPr>
        <w:t>Training Requirements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CBRNDC 4 (Internal Battle Command Team – HOD’s Desig Course).</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CBRNDC 4a (XO and MEO Desig – MM/PP).</w:t>
      </w: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MT" w:hAnsi="ArialMT" w:cs="ArialMT"/>
          <w:color w:val="000000"/>
        </w:rPr>
        <w:t xml:space="preserve">d. </w:t>
      </w:r>
      <w:r>
        <w:rPr>
          <w:rFonts w:ascii="Arial-BoldMT" w:hAnsi="Arial-BoldMT" w:cs="Arial-BoldMT"/>
          <w:b/>
          <w:bCs/>
          <w:color w:val="000080"/>
        </w:rPr>
        <w:t>Purpose</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To carry out the duties of the Command Advisor.</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To undertake the damage control tasks of the Weapon Engineering</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Head of Department.</w:t>
      </w: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MT" w:hAnsi="ArialMT" w:cs="ArialMT"/>
          <w:color w:val="000000"/>
        </w:rPr>
        <w:t xml:space="preserve">e. </w:t>
      </w:r>
      <w:r>
        <w:rPr>
          <w:rFonts w:ascii="Arial-BoldMT" w:hAnsi="Arial-BoldMT" w:cs="Arial-BoldMT"/>
          <w:b/>
          <w:bCs/>
          <w:color w:val="000080"/>
        </w:rPr>
        <w:t>Authority and Accountability</w:t>
      </w:r>
    </w:p>
    <w:tbl>
      <w:tblPr>
        <w:tblStyle w:val="Tablaconcuadrcula"/>
        <w:tblW w:w="0" w:type="auto"/>
        <w:tblLook w:val="04A0" w:firstRow="1" w:lastRow="0" w:firstColumn="1" w:lastColumn="0" w:noHBand="0" w:noVBand="1"/>
      </w:tblPr>
      <w:tblGrid>
        <w:gridCol w:w="1526"/>
        <w:gridCol w:w="5386"/>
        <w:gridCol w:w="2066"/>
      </w:tblGrid>
      <w:tr w:rsidR="00884080" w:rsidTr="00884080">
        <w:tc>
          <w:tcPr>
            <w:tcW w:w="1526" w:type="dxa"/>
          </w:tcPr>
          <w:p w:rsidR="00884080" w:rsidRDefault="00884080" w:rsidP="00884080">
            <w:pPr>
              <w:autoSpaceDE w:val="0"/>
              <w:autoSpaceDN w:val="0"/>
              <w:adjustRightInd w:val="0"/>
              <w:jc w:val="both"/>
              <w:rPr>
                <w:rFonts w:ascii="Arial-BoldMT" w:hAnsi="Arial-BoldMT" w:cs="Arial-BoldMT"/>
                <w:b/>
                <w:bCs/>
                <w:color w:val="000080"/>
              </w:rPr>
            </w:pPr>
            <w:r>
              <w:rPr>
                <w:rFonts w:ascii="Arial-BoldMT" w:hAnsi="Arial-BoldMT" w:cs="Arial-BoldMT"/>
                <w:b/>
                <w:bCs/>
                <w:color w:val="000000"/>
              </w:rPr>
              <w:t>Tasks</w:t>
            </w:r>
          </w:p>
        </w:tc>
        <w:tc>
          <w:tcPr>
            <w:tcW w:w="5386" w:type="dxa"/>
          </w:tcPr>
          <w:p w:rsidR="00884080" w:rsidRDefault="00884080" w:rsidP="00884080">
            <w:pPr>
              <w:autoSpaceDE w:val="0"/>
              <w:autoSpaceDN w:val="0"/>
              <w:adjustRightInd w:val="0"/>
              <w:jc w:val="both"/>
              <w:rPr>
                <w:rFonts w:ascii="Arial-BoldMT" w:hAnsi="Arial-BoldMT" w:cs="Arial-BoldMT"/>
                <w:b/>
                <w:bCs/>
                <w:color w:val="000080"/>
              </w:rPr>
            </w:pPr>
            <w:r>
              <w:rPr>
                <w:rFonts w:ascii="Arial-BoldMT" w:hAnsi="Arial-BoldMT" w:cs="Arial-BoldMT"/>
                <w:b/>
                <w:bCs/>
                <w:color w:val="000000"/>
              </w:rPr>
              <w:t>Authority Over</w:t>
            </w:r>
          </w:p>
        </w:tc>
        <w:tc>
          <w:tcPr>
            <w:tcW w:w="2066" w:type="dxa"/>
          </w:tcPr>
          <w:p w:rsidR="00884080" w:rsidRDefault="00884080" w:rsidP="00884080">
            <w:pPr>
              <w:autoSpaceDE w:val="0"/>
              <w:autoSpaceDN w:val="0"/>
              <w:adjustRightInd w:val="0"/>
              <w:jc w:val="both"/>
              <w:rPr>
                <w:rFonts w:ascii="Arial-BoldMT" w:hAnsi="Arial-BoldMT" w:cs="Arial-BoldMT"/>
                <w:b/>
                <w:bCs/>
                <w:color w:val="000080"/>
              </w:rPr>
            </w:pPr>
            <w:r>
              <w:rPr>
                <w:rFonts w:ascii="Arial-BoldMT" w:hAnsi="Arial-BoldMT" w:cs="Arial-BoldMT"/>
                <w:b/>
                <w:bCs/>
                <w:color w:val="000000"/>
              </w:rPr>
              <w:t>Accountable to</w:t>
            </w:r>
          </w:p>
        </w:tc>
      </w:tr>
      <w:tr w:rsidR="00884080" w:rsidTr="00884080">
        <w:tc>
          <w:tcPr>
            <w:tcW w:w="152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Operational</w:t>
            </w:r>
          </w:p>
        </w:tc>
        <w:tc>
          <w:tcPr>
            <w:tcW w:w="538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All Personnel</w:t>
            </w:r>
          </w:p>
        </w:tc>
        <w:tc>
          <w:tcPr>
            <w:tcW w:w="206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CO</w:t>
            </w:r>
          </w:p>
        </w:tc>
      </w:tr>
      <w:tr w:rsidR="00884080" w:rsidTr="00884080">
        <w:tc>
          <w:tcPr>
            <w:tcW w:w="152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Training</w:t>
            </w:r>
          </w:p>
        </w:tc>
        <w:tc>
          <w:tcPr>
            <w:tcW w:w="5386" w:type="dxa"/>
          </w:tcPr>
          <w:p w:rsidR="00884080" w:rsidRDefault="00884080" w:rsidP="00884080">
            <w:pPr>
              <w:autoSpaceDE w:val="0"/>
              <w:autoSpaceDN w:val="0"/>
              <w:adjustRightInd w:val="0"/>
              <w:jc w:val="both"/>
              <w:rPr>
                <w:rFonts w:ascii="ArialMT" w:hAnsi="ArialMT" w:cs="ArialMT"/>
                <w:color w:val="000000"/>
              </w:rPr>
            </w:pPr>
            <w:r>
              <w:rPr>
                <w:rFonts w:ascii="ArialMT" w:hAnsi="ArialMT" w:cs="ArialMT"/>
                <w:color w:val="000000"/>
              </w:rPr>
              <w:t>Monitoring and Decontamination Personnel</w:t>
            </w:r>
          </w:p>
          <w:p w:rsidR="00884080" w:rsidRPr="00884080" w:rsidRDefault="00884080" w:rsidP="00884080">
            <w:pPr>
              <w:autoSpaceDE w:val="0"/>
              <w:autoSpaceDN w:val="0"/>
              <w:adjustRightInd w:val="0"/>
              <w:jc w:val="both"/>
              <w:rPr>
                <w:rFonts w:ascii="ArialMT" w:hAnsi="ArialMT" w:cs="ArialMT"/>
                <w:color w:val="000000"/>
              </w:rPr>
            </w:pPr>
            <w:r>
              <w:rPr>
                <w:rFonts w:ascii="ArialMT" w:hAnsi="ArialMT" w:cs="ArialMT"/>
                <w:color w:val="000000"/>
              </w:rPr>
              <w:t>Weapon Repair Personnel</w:t>
            </w:r>
          </w:p>
        </w:tc>
        <w:tc>
          <w:tcPr>
            <w:tcW w:w="206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CO</w:t>
            </w:r>
          </w:p>
        </w:tc>
      </w:tr>
      <w:tr w:rsidR="00884080" w:rsidTr="00884080">
        <w:tc>
          <w:tcPr>
            <w:tcW w:w="152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Organisation</w:t>
            </w:r>
          </w:p>
        </w:tc>
        <w:tc>
          <w:tcPr>
            <w:tcW w:w="5386" w:type="dxa"/>
          </w:tcPr>
          <w:p w:rsidR="00884080" w:rsidRDefault="00884080" w:rsidP="00884080">
            <w:pPr>
              <w:autoSpaceDE w:val="0"/>
              <w:autoSpaceDN w:val="0"/>
              <w:adjustRightInd w:val="0"/>
              <w:jc w:val="both"/>
              <w:rPr>
                <w:rFonts w:ascii="ArialMT" w:hAnsi="ArialMT" w:cs="ArialMT"/>
                <w:color w:val="000000"/>
              </w:rPr>
            </w:pPr>
            <w:r>
              <w:rPr>
                <w:rFonts w:ascii="ArialMT" w:hAnsi="ArialMT" w:cs="ArialMT"/>
                <w:color w:val="000000"/>
              </w:rPr>
              <w:t>Monitoring and Decontamination Personnel</w:t>
            </w:r>
          </w:p>
          <w:p w:rsidR="00884080" w:rsidRPr="00884080" w:rsidRDefault="00884080" w:rsidP="00884080">
            <w:pPr>
              <w:autoSpaceDE w:val="0"/>
              <w:autoSpaceDN w:val="0"/>
              <w:adjustRightInd w:val="0"/>
              <w:jc w:val="both"/>
              <w:rPr>
                <w:rFonts w:ascii="ArialMT" w:hAnsi="ArialMT" w:cs="ArialMT"/>
                <w:color w:val="000000"/>
              </w:rPr>
            </w:pPr>
            <w:r>
              <w:rPr>
                <w:rFonts w:ascii="ArialMT" w:hAnsi="ArialMT" w:cs="ArialMT"/>
                <w:color w:val="000000"/>
              </w:rPr>
              <w:t>Weapon Repair Personnel</w:t>
            </w:r>
          </w:p>
        </w:tc>
        <w:tc>
          <w:tcPr>
            <w:tcW w:w="2066" w:type="dxa"/>
          </w:tcPr>
          <w:p w:rsidR="00884080" w:rsidRDefault="00884080" w:rsidP="00884080">
            <w:pPr>
              <w:autoSpaceDE w:val="0"/>
              <w:autoSpaceDN w:val="0"/>
              <w:adjustRightInd w:val="0"/>
              <w:jc w:val="both"/>
              <w:rPr>
                <w:rFonts w:ascii="Arial-BoldMT" w:hAnsi="Arial-BoldMT" w:cs="Arial-BoldMT"/>
                <w:b/>
                <w:bCs/>
                <w:color w:val="000080"/>
              </w:rPr>
            </w:pPr>
            <w:r>
              <w:rPr>
                <w:rFonts w:ascii="ArialMT" w:hAnsi="ArialMT" w:cs="ArialMT"/>
                <w:color w:val="000000"/>
              </w:rPr>
              <w:t>CO</w:t>
            </w:r>
          </w:p>
        </w:tc>
      </w:tr>
    </w:tbl>
    <w:p w:rsidR="00884080" w:rsidRDefault="00884080" w:rsidP="00884080">
      <w:pPr>
        <w:autoSpaceDE w:val="0"/>
        <w:autoSpaceDN w:val="0"/>
        <w:adjustRightInd w:val="0"/>
        <w:spacing w:after="0" w:line="240" w:lineRule="auto"/>
        <w:jc w:val="both"/>
        <w:rPr>
          <w:rFonts w:ascii="Arial-BoldMT" w:hAnsi="Arial-BoldMT" w:cs="Arial-BoldMT"/>
          <w:b/>
          <w:bCs/>
          <w:color w:val="00008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BoldMT" w:hAnsi="Arial-BoldMT" w:cs="Arial-BoldMT"/>
          <w:b/>
          <w:bCs/>
          <w:color w:val="000080"/>
        </w:rPr>
        <w:t xml:space="preserve">f. </w:t>
      </w:r>
      <w:r>
        <w:rPr>
          <w:rFonts w:ascii="Arial-BoldMT" w:hAnsi="Arial-BoldMT" w:cs="Arial-BoldMT"/>
          <w:b/>
          <w:bCs/>
          <w:color w:val="000080"/>
        </w:rPr>
        <w:t>Operational Tasks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 xml:space="preserve">(1) Undertaking the role of the Command </w:t>
      </w:r>
      <w:r>
        <w:rPr>
          <w:rFonts w:ascii="ArialMT" w:hAnsi="ArialMT" w:cs="ArialMT"/>
          <w:color w:val="000000"/>
        </w:rPr>
        <w:t xml:space="preserve">Adviser in the Action State and </w:t>
      </w:r>
      <w:r>
        <w:rPr>
          <w:rFonts w:ascii="ArialMT" w:hAnsi="ArialMT" w:cs="ArialMT"/>
          <w:color w:val="000000"/>
        </w:rPr>
        <w:t>during Damage Control State 2 and State 3 emergencies.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Giving technical advice to the Co</w:t>
      </w:r>
      <w:r>
        <w:rPr>
          <w:rFonts w:ascii="ArialMT" w:hAnsi="ArialMT" w:cs="ArialMT"/>
          <w:color w:val="000000"/>
        </w:rPr>
        <w:t xml:space="preserve">mmand on their own departmental </w:t>
      </w:r>
      <w:r>
        <w:rPr>
          <w:rFonts w:ascii="ArialMT" w:hAnsi="ArialMT" w:cs="ArialMT"/>
          <w:color w:val="000000"/>
        </w:rPr>
        <w:t>aspects of CBRN and Damage Control.</w:t>
      </w:r>
    </w:p>
    <w:p w:rsidR="00811D9C" w:rsidRDefault="00811D9C" w:rsidP="00884080">
      <w:pPr>
        <w:autoSpaceDE w:val="0"/>
        <w:autoSpaceDN w:val="0"/>
        <w:adjustRightInd w:val="0"/>
        <w:spacing w:after="0" w:line="240" w:lineRule="auto"/>
        <w:ind w:left="708"/>
        <w:jc w:val="both"/>
        <w:rPr>
          <w:rFonts w:ascii="ArialMT" w:hAnsi="ArialMT" w:cs="ArialMT"/>
          <w:color w:val="000000"/>
        </w:rPr>
      </w:pP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1) Asumir el rol de Asesor de Mando en el Estado de Acción y durante las emergencias de los Estados de Control de Daños 2 y 3.</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lastRenderedPageBreak/>
        <w:t>(2) Brindar asesoramiento técnico al Mando sobre l</w:t>
      </w:r>
      <w:r>
        <w:rPr>
          <w:rFonts w:ascii="ArialMT" w:hAnsi="ArialMT" w:cs="ArialMT"/>
          <w:i/>
          <w:color w:val="000000"/>
          <w:sz w:val="24"/>
        </w:rPr>
        <w:t>os aspectos departamentales de C</w:t>
      </w:r>
      <w:r w:rsidRPr="00811D9C">
        <w:rPr>
          <w:rFonts w:ascii="ArialMT" w:hAnsi="ArialMT" w:cs="ArialMT"/>
          <w:i/>
          <w:color w:val="000000"/>
          <w:sz w:val="24"/>
        </w:rPr>
        <w:t>BRN y Control de Daños.</w:t>
      </w:r>
    </w:p>
    <w:p w:rsidR="00811D9C" w:rsidRPr="00811D9C" w:rsidRDefault="00811D9C" w:rsidP="00884080">
      <w:pPr>
        <w:autoSpaceDE w:val="0"/>
        <w:autoSpaceDN w:val="0"/>
        <w:adjustRightInd w:val="0"/>
        <w:spacing w:after="0" w:line="240" w:lineRule="auto"/>
        <w:ind w:left="708"/>
        <w:jc w:val="both"/>
        <w:rPr>
          <w:rFonts w:ascii="ArialMT" w:hAnsi="ArialMT" w:cs="ArialMT"/>
          <w:i/>
          <w:color w:val="000000"/>
          <w:sz w:val="24"/>
        </w:rPr>
      </w:pP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MT" w:hAnsi="ArialMT" w:cs="ArialMT"/>
          <w:color w:val="000000"/>
        </w:rPr>
        <w:t xml:space="preserve">g. </w:t>
      </w:r>
      <w:r>
        <w:rPr>
          <w:rFonts w:ascii="Arial-BoldMT" w:hAnsi="Arial-BoldMT" w:cs="Arial-BoldMT"/>
          <w:b/>
          <w:bCs/>
          <w:color w:val="000080"/>
        </w:rPr>
        <w:t>Training Tasks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Provision of continuation training fo</w:t>
      </w:r>
      <w:r>
        <w:rPr>
          <w:rFonts w:ascii="ArialMT" w:hAnsi="ArialMT" w:cs="ArialMT"/>
          <w:color w:val="000000"/>
        </w:rPr>
        <w:t xml:space="preserve">r personnel with monitoring and </w:t>
      </w:r>
      <w:r>
        <w:rPr>
          <w:rFonts w:ascii="ArialMT" w:hAnsi="ArialMT" w:cs="ArialMT"/>
          <w:color w:val="000000"/>
        </w:rPr>
        <w:t>decontamination responsibilities.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Provision of continuation training for Weapon Repair Teams.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(3) Directing the departmental CBRNDC Qualified personnel.</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(4) Managing departmental CBRN and Damage Control training.</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 xml:space="preserve">(5) Being a member of the ships CBRN </w:t>
      </w:r>
      <w:r>
        <w:rPr>
          <w:rFonts w:ascii="ArialMT" w:hAnsi="ArialMT" w:cs="ArialMT"/>
          <w:color w:val="000000"/>
        </w:rPr>
        <w:t xml:space="preserve">and Damage Control Planning and </w:t>
      </w:r>
      <w:r>
        <w:rPr>
          <w:rFonts w:ascii="ArialMT" w:hAnsi="ArialMT" w:cs="ArialMT"/>
          <w:color w:val="000000"/>
        </w:rPr>
        <w:t xml:space="preserve">Training Committee and assisting in the </w:t>
      </w:r>
      <w:r>
        <w:rPr>
          <w:rFonts w:ascii="ArialMT" w:hAnsi="ArialMT" w:cs="ArialMT"/>
          <w:color w:val="000000"/>
        </w:rPr>
        <w:t xml:space="preserve">production and execution of the </w:t>
      </w:r>
      <w:r>
        <w:rPr>
          <w:rFonts w:ascii="ArialMT" w:hAnsi="ArialMT" w:cs="ArialMT"/>
          <w:color w:val="000000"/>
        </w:rPr>
        <w:t>Whole Ship CBRN and Damage Control training programme.</w:t>
      </w:r>
    </w:p>
    <w:p w:rsidR="00811D9C" w:rsidRDefault="00811D9C" w:rsidP="00884080">
      <w:pPr>
        <w:autoSpaceDE w:val="0"/>
        <w:autoSpaceDN w:val="0"/>
        <w:adjustRightInd w:val="0"/>
        <w:spacing w:after="0" w:line="240" w:lineRule="auto"/>
        <w:ind w:left="708"/>
        <w:jc w:val="both"/>
        <w:rPr>
          <w:rFonts w:ascii="ArialMT" w:hAnsi="ArialMT" w:cs="ArialMT"/>
          <w:color w:val="000000"/>
        </w:rPr>
      </w:pP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(1) Impartir formación continua al personal con responsabilidades de monitorización y descontaminación.</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(2) Impartir formación continua a los Equipos de Reparación de Armas.</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(3) Dirigir al personal cualificado en CBRNDC del departamento.</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(4) Gestionar la formación del departamento en CBRN y Control de Daños.</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(5) Ser miembro del Comité de Planificación y Formación en CBRN y Control de Daños del buque y colaborar en la elaboración y ejecución del programa de formación en CBRN y Control de Daños para todo el buque.</w:t>
      </w:r>
    </w:p>
    <w:p w:rsidR="00811D9C" w:rsidRDefault="00811D9C"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autoSpaceDE w:val="0"/>
        <w:autoSpaceDN w:val="0"/>
        <w:adjustRightInd w:val="0"/>
        <w:spacing w:after="0" w:line="240" w:lineRule="auto"/>
        <w:jc w:val="both"/>
        <w:rPr>
          <w:rFonts w:ascii="Arial-BoldMT" w:hAnsi="Arial-BoldMT" w:cs="Arial-BoldMT"/>
          <w:b/>
          <w:bCs/>
          <w:color w:val="000080"/>
        </w:rPr>
      </w:pPr>
      <w:r>
        <w:rPr>
          <w:rFonts w:ascii="ArialMT" w:hAnsi="ArialMT" w:cs="ArialMT"/>
          <w:color w:val="000000"/>
        </w:rPr>
        <w:t xml:space="preserve">h. </w:t>
      </w:r>
      <w:r>
        <w:rPr>
          <w:rFonts w:ascii="Arial-BoldMT" w:hAnsi="Arial-BoldMT" w:cs="Arial-BoldMT"/>
          <w:b/>
          <w:bCs/>
          <w:color w:val="000080"/>
        </w:rPr>
        <w:t>Organisational Tasks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 xml:space="preserve">(1) Carrying out the Damage Control duties </w:t>
      </w:r>
      <w:r>
        <w:rPr>
          <w:rFonts w:ascii="ArialMT" w:hAnsi="ArialMT" w:cs="ArialMT"/>
          <w:color w:val="000000"/>
        </w:rPr>
        <w:t xml:space="preserve">of a Head of Department for the </w:t>
      </w:r>
      <w:r>
        <w:rPr>
          <w:rFonts w:ascii="ArialMT" w:hAnsi="ArialMT" w:cs="ArialMT"/>
          <w:color w:val="000000"/>
        </w:rPr>
        <w:t>Weapon Engineering Department iaw BRd 300.</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The custody and provision of mainten</w:t>
      </w:r>
      <w:r>
        <w:rPr>
          <w:rFonts w:ascii="ArialMT" w:hAnsi="ArialMT" w:cs="ArialMT"/>
          <w:color w:val="000000"/>
        </w:rPr>
        <w:t xml:space="preserve">ance of all fitted and portable </w:t>
      </w:r>
      <w:r>
        <w:rPr>
          <w:rFonts w:ascii="ArialMT" w:hAnsi="ArialMT" w:cs="ArialMT"/>
          <w:color w:val="000000"/>
        </w:rPr>
        <w:t>CBRN monitoring and decontamination equipment.</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(3) The management of the CBRN organisation.</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 xml:space="preserve">(4) The provision of maintenance, integrity </w:t>
      </w:r>
      <w:r>
        <w:rPr>
          <w:rFonts w:ascii="ArialMT" w:hAnsi="ArialMT" w:cs="ArialMT"/>
          <w:color w:val="000000"/>
        </w:rPr>
        <w:t xml:space="preserve">and operation of magazine fixed </w:t>
      </w:r>
      <w:r>
        <w:rPr>
          <w:rFonts w:ascii="ArialMT" w:hAnsi="ArialMT" w:cs="ArialMT"/>
          <w:color w:val="000000"/>
        </w:rPr>
        <w:t>firefighting systems.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(5) The custody and provision of mainte</w:t>
      </w:r>
      <w:r>
        <w:rPr>
          <w:rFonts w:ascii="ArialMT" w:hAnsi="ArialMT" w:cs="ArialMT"/>
          <w:color w:val="000000"/>
        </w:rPr>
        <w:t xml:space="preserve">nance for aircraft firefighting </w:t>
      </w:r>
      <w:r>
        <w:rPr>
          <w:rFonts w:ascii="ArialMT" w:hAnsi="ArialMT" w:cs="ArialMT"/>
          <w:color w:val="000000"/>
        </w:rPr>
        <w:t>equipment, when the Ships Flight is not embarked.</w:t>
      </w:r>
    </w:p>
    <w:p w:rsidR="00884080" w:rsidRP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(6) Carrying out the Damage Control duties of an O</w:t>
      </w:r>
      <w:r>
        <w:rPr>
          <w:rFonts w:ascii="ArialMT" w:hAnsi="ArialMT" w:cs="ArialMT"/>
          <w:color w:val="000000"/>
        </w:rPr>
        <w:t xml:space="preserve">fficer and supervising all </w:t>
      </w:r>
      <w:r>
        <w:rPr>
          <w:rFonts w:ascii="ArialMT" w:hAnsi="ArialMT" w:cs="ArialMT"/>
          <w:color w:val="000000"/>
        </w:rPr>
        <w:t>other Officers in the department in their Damage Control duties.</w:t>
      </w:r>
    </w:p>
    <w:p w:rsidR="00884080" w:rsidRDefault="00884080" w:rsidP="00884080">
      <w:pPr>
        <w:jc w:val="both"/>
      </w:pP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1) Desempeñar las funciones de Control de Daños de un Jefe de Departamento del Departamento de Ingeniería de Armas (iaw BRd 300).</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(2) La custodia y el mantenimiento de todos los equipos d</w:t>
      </w:r>
      <w:r>
        <w:rPr>
          <w:rFonts w:ascii="ArialMT" w:hAnsi="ArialMT" w:cs="ArialMT"/>
          <w:i/>
          <w:color w:val="000000"/>
          <w:sz w:val="24"/>
        </w:rPr>
        <w:t>e monitoreo y descontaminación C</w:t>
      </w:r>
      <w:r w:rsidRPr="00811D9C">
        <w:rPr>
          <w:rFonts w:ascii="ArialMT" w:hAnsi="ArialMT" w:cs="ArialMT"/>
          <w:i/>
          <w:color w:val="000000"/>
          <w:sz w:val="24"/>
        </w:rPr>
        <w:t>BRN, tanto instalados como portátiles.</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(3)</w:t>
      </w:r>
      <w:r>
        <w:rPr>
          <w:rFonts w:ascii="ArialMT" w:hAnsi="ArialMT" w:cs="ArialMT"/>
          <w:i/>
          <w:color w:val="000000"/>
          <w:sz w:val="24"/>
        </w:rPr>
        <w:t xml:space="preserve"> La gestión de la organización C</w:t>
      </w:r>
      <w:r w:rsidRPr="00811D9C">
        <w:rPr>
          <w:rFonts w:ascii="ArialMT" w:hAnsi="ArialMT" w:cs="ArialMT"/>
          <w:i/>
          <w:color w:val="000000"/>
          <w:sz w:val="24"/>
        </w:rPr>
        <w:t>BRN.</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(4) El mantenimiento, la integridad y el funcionamiento de los sistemas fijos de extinción de incendios en los polvorines.</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(5) La custodia y el mantenimiento de los equipos de extinción de incendios de aeronaves, cuando la escuadrilla del buque no esté embarcada.</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lastRenderedPageBreak/>
        <w:t>(6) Desempeñar las funciones de Control de Daños de un Oficial y supervisar a todos los demás Oficiales del departamento en sus funciones de Control de Daños.</w:t>
      </w:r>
    </w:p>
    <w:p w:rsidR="00811D9C" w:rsidRDefault="00811D9C" w:rsidP="00884080">
      <w:pPr>
        <w:jc w:val="both"/>
      </w:pPr>
    </w:p>
    <w:p w:rsidR="00884080" w:rsidRPr="00884080" w:rsidRDefault="00884080" w:rsidP="00884080">
      <w:pPr>
        <w:pStyle w:val="Ttulo2"/>
        <w:jc w:val="both"/>
      </w:pPr>
      <w:r>
        <w:t xml:space="preserve">CHAPTER 3, SECTION </w:t>
      </w:r>
      <w:r>
        <w:t>2</w:t>
      </w:r>
      <w:r>
        <w:t xml:space="preserve">, </w:t>
      </w:r>
      <w:r>
        <w:t>COMMAND ADVISOR</w:t>
      </w:r>
      <w:r>
        <w:t xml:space="preserve"> (</w:t>
      </w:r>
      <w:r>
        <w:t>0312</w:t>
      </w:r>
      <w:r>
        <w:t>)</w:t>
      </w:r>
    </w:p>
    <w:p w:rsidR="00884080"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84080">
        <w:rPr>
          <w:rFonts w:ascii="ArialMT" w:hAnsi="ArialMT" w:cs="ArialMT"/>
          <w:color w:val="000000"/>
        </w:rPr>
        <w:t>These ToRs are applicable to a suitably qu</w:t>
      </w:r>
      <w:r w:rsidRPr="00884080">
        <w:rPr>
          <w:rFonts w:ascii="ArialMT" w:hAnsi="ArialMT" w:cs="ArialMT"/>
          <w:color w:val="000000"/>
        </w:rPr>
        <w:t xml:space="preserve">alified and authorised Officer, </w:t>
      </w:r>
      <w:r w:rsidRPr="00884080">
        <w:rPr>
          <w:rFonts w:ascii="ArialMT" w:hAnsi="ArialMT" w:cs="ArialMT"/>
          <w:color w:val="000000"/>
        </w:rPr>
        <w:t>warrant Officer or senior rate assigned the role o</w:t>
      </w:r>
      <w:r w:rsidRPr="00884080">
        <w:rPr>
          <w:rFonts w:ascii="ArialMT" w:hAnsi="ArialMT" w:cs="ArialMT"/>
          <w:color w:val="000000"/>
        </w:rPr>
        <w:t xml:space="preserve">f Command Advisor. This role is </w:t>
      </w:r>
      <w:r w:rsidRPr="00884080">
        <w:rPr>
          <w:rFonts w:ascii="ArialMT" w:hAnsi="ArialMT" w:cs="ArialMT"/>
          <w:color w:val="000000"/>
        </w:rPr>
        <w:t>normally undertaken by the WEO, however</w:t>
      </w:r>
      <w:r w:rsidRPr="00884080">
        <w:rPr>
          <w:rFonts w:ascii="ArialMT" w:hAnsi="ArialMT" w:cs="ArialMT"/>
          <w:color w:val="000000"/>
        </w:rPr>
        <w:t xml:space="preserve"> in some vessels it may be more </w:t>
      </w:r>
      <w:r w:rsidRPr="00884080">
        <w:rPr>
          <w:rFonts w:ascii="ArialMT" w:hAnsi="ArialMT" w:cs="ArialMT"/>
          <w:color w:val="000000"/>
        </w:rPr>
        <w:t>appropriate for another engineering Officer to un</w:t>
      </w:r>
      <w:r w:rsidRPr="00884080">
        <w:rPr>
          <w:rFonts w:ascii="ArialMT" w:hAnsi="ArialMT" w:cs="ArialMT"/>
          <w:color w:val="000000"/>
        </w:rPr>
        <w:t xml:space="preserve">dertake this role. The BRd 2170 </w:t>
      </w:r>
      <w:r w:rsidRPr="00884080">
        <w:rPr>
          <w:rFonts w:ascii="ArialMT" w:hAnsi="ArialMT" w:cs="ArialMT"/>
          <w:color w:val="000000"/>
        </w:rPr>
        <w:t>Volume 7 series will detail what UEL position conducts this role.</w:t>
      </w:r>
    </w:p>
    <w:p w:rsidR="00811D9C" w:rsidRDefault="00811D9C" w:rsidP="00811D9C">
      <w:pPr>
        <w:autoSpaceDE w:val="0"/>
        <w:autoSpaceDN w:val="0"/>
        <w:adjustRightInd w:val="0"/>
        <w:spacing w:after="0" w:line="240" w:lineRule="auto"/>
        <w:jc w:val="both"/>
        <w:rPr>
          <w:rFonts w:ascii="ArialMT" w:hAnsi="ArialMT" w:cs="ArialMT"/>
          <w:color w:val="000000"/>
        </w:rPr>
      </w:pPr>
    </w:p>
    <w:p w:rsidR="00811D9C" w:rsidRPr="00811D9C" w:rsidRDefault="00811D9C" w:rsidP="00811D9C">
      <w:pPr>
        <w:autoSpaceDE w:val="0"/>
        <w:autoSpaceDN w:val="0"/>
        <w:adjustRightInd w:val="0"/>
        <w:spacing w:after="0" w:line="240" w:lineRule="auto"/>
        <w:ind w:left="360"/>
        <w:jc w:val="both"/>
        <w:rPr>
          <w:rFonts w:ascii="ArialMT" w:hAnsi="ArialMT" w:cs="ArialMT"/>
          <w:i/>
          <w:color w:val="000000"/>
          <w:sz w:val="24"/>
        </w:rPr>
      </w:pPr>
      <w:r w:rsidRPr="00811D9C">
        <w:rPr>
          <w:rFonts w:ascii="ArialMT" w:hAnsi="ArialMT" w:cs="ArialMT"/>
          <w:i/>
          <w:color w:val="000000"/>
          <w:sz w:val="24"/>
        </w:rPr>
        <w:t xml:space="preserve">a. Estos Términos de Referencia son aplicables a un oficial, suboficial o personal de rango superior debidamente cualificado y autorizado, asignado al puesto de Asesor de Mando. Esta función normalmente la desempeña el Oficial de Operaciones de Guerra (WEO); sin embargo, en algunos buques puede ser más adecuado que otro oficial de máquinas la asuma. La serie BRd 2170, Volumen 7, detallará qué </w:t>
      </w:r>
      <w:r w:rsidR="00D530AA">
        <w:rPr>
          <w:rFonts w:ascii="ArialMT" w:hAnsi="ArialMT" w:cs="ArialMT"/>
          <w:i/>
          <w:color w:val="000000"/>
          <w:sz w:val="24"/>
        </w:rPr>
        <w:t>UEL</w:t>
      </w:r>
      <w:r w:rsidRPr="00811D9C">
        <w:rPr>
          <w:rFonts w:ascii="ArialMT" w:hAnsi="ArialMT" w:cs="ArialMT"/>
          <w:i/>
          <w:color w:val="000000"/>
          <w:sz w:val="24"/>
        </w:rPr>
        <w:t xml:space="preserve"> desempeña esta función.</w:t>
      </w:r>
    </w:p>
    <w:p w:rsidR="00811D9C" w:rsidRPr="00811D9C" w:rsidRDefault="00811D9C" w:rsidP="00811D9C">
      <w:pPr>
        <w:autoSpaceDE w:val="0"/>
        <w:autoSpaceDN w:val="0"/>
        <w:adjustRightInd w:val="0"/>
        <w:spacing w:after="0" w:line="240" w:lineRule="auto"/>
        <w:jc w:val="both"/>
        <w:rPr>
          <w:rFonts w:ascii="ArialMT" w:hAnsi="ArialMT" w:cs="ArialMT"/>
          <w:color w:val="000000"/>
        </w:rPr>
      </w:pPr>
    </w:p>
    <w:p w:rsidR="00884080" w:rsidRDefault="00884080" w:rsidP="00884080">
      <w:pPr>
        <w:pStyle w:val="Prrafodelista"/>
        <w:autoSpaceDE w:val="0"/>
        <w:autoSpaceDN w:val="0"/>
        <w:adjustRightInd w:val="0"/>
        <w:spacing w:after="0" w:line="240" w:lineRule="auto"/>
        <w:ind w:left="360"/>
        <w:jc w:val="both"/>
        <w:rPr>
          <w:rFonts w:ascii="ArialMT" w:hAnsi="ArialMT" w:cs="ArialMT"/>
          <w:color w:val="000000"/>
        </w:rPr>
      </w:pPr>
    </w:p>
    <w:p w:rsidR="00884080" w:rsidRPr="00884080"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84080">
        <w:rPr>
          <w:rFonts w:ascii="Arial-BoldMT" w:hAnsi="Arial-BoldMT" w:cs="Arial-BoldMT"/>
          <w:b/>
          <w:bCs/>
          <w:color w:val="000080"/>
        </w:rPr>
        <w:t>Training Requirements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CBRNDC 4 (Internal Battle Command Team – HOD’s Desig Course).</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CBRNDC 4a (XO and MEO Desig – MM/PP).</w:t>
      </w:r>
    </w:p>
    <w:p w:rsidR="00884080" w:rsidRDefault="00884080" w:rsidP="00884080">
      <w:pPr>
        <w:autoSpaceDE w:val="0"/>
        <w:autoSpaceDN w:val="0"/>
        <w:adjustRightInd w:val="0"/>
        <w:spacing w:after="0" w:line="240" w:lineRule="auto"/>
        <w:ind w:left="708"/>
        <w:jc w:val="both"/>
        <w:rPr>
          <w:rFonts w:ascii="ArialMT" w:hAnsi="ArialMT" w:cs="ArialMT"/>
          <w:color w:val="000000"/>
        </w:rPr>
      </w:pPr>
    </w:p>
    <w:p w:rsidR="00884080"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84080">
        <w:rPr>
          <w:rFonts w:ascii="Arial-BoldMT" w:hAnsi="Arial-BoldMT" w:cs="Arial-BoldMT"/>
          <w:b/>
          <w:bCs/>
          <w:color w:val="000080"/>
        </w:rPr>
        <w:t xml:space="preserve">Purpose. </w:t>
      </w:r>
      <w:r w:rsidRPr="00884080">
        <w:rPr>
          <w:rFonts w:ascii="ArialMT" w:hAnsi="ArialMT" w:cs="ArialMT"/>
          <w:color w:val="000000"/>
        </w:rPr>
        <w:t>The Command Advisor monitors the i</w:t>
      </w:r>
      <w:r w:rsidRPr="00884080">
        <w:rPr>
          <w:rFonts w:ascii="ArialMT" w:hAnsi="ArialMT" w:cs="ArialMT"/>
          <w:color w:val="000000"/>
        </w:rPr>
        <w:t xml:space="preserve">nternal battle and the tactical </w:t>
      </w:r>
      <w:r w:rsidRPr="00884080">
        <w:rPr>
          <w:rFonts w:ascii="ArialMT" w:hAnsi="ArialMT" w:cs="ArialMT"/>
          <w:color w:val="000000"/>
        </w:rPr>
        <w:t xml:space="preserve">situation to pass high priority information quickly </w:t>
      </w:r>
      <w:r w:rsidRPr="00884080">
        <w:rPr>
          <w:rFonts w:ascii="ArialMT" w:hAnsi="ArialMT" w:cs="ArialMT"/>
          <w:color w:val="000000"/>
        </w:rPr>
        <w:t xml:space="preserve">to the CO and the warfare team. </w:t>
      </w:r>
      <w:r w:rsidRPr="00884080">
        <w:rPr>
          <w:rFonts w:ascii="ArialMT" w:hAnsi="ArialMT" w:cs="ArialMT"/>
          <w:color w:val="000000"/>
        </w:rPr>
        <w:t>The Command Advisors briefings to the CO must be</w:t>
      </w:r>
      <w:r w:rsidRPr="00884080">
        <w:rPr>
          <w:rFonts w:ascii="ArialMT" w:hAnsi="ArialMT" w:cs="ArialMT"/>
          <w:color w:val="000000"/>
        </w:rPr>
        <w:t xml:space="preserve"> appropriately timed within the </w:t>
      </w:r>
      <w:r w:rsidRPr="00884080">
        <w:rPr>
          <w:rFonts w:ascii="ArialMT" w:hAnsi="ArialMT" w:cs="ArialMT"/>
          <w:color w:val="000000"/>
        </w:rPr>
        <w:t>tactical situation and the format of the brief sho</w:t>
      </w:r>
      <w:r w:rsidRPr="00884080">
        <w:rPr>
          <w:rFonts w:ascii="ArialMT" w:hAnsi="ArialMT" w:cs="ArialMT"/>
          <w:color w:val="000000"/>
        </w:rPr>
        <w:t xml:space="preserve">uld be agreed beforehand. Items </w:t>
      </w:r>
      <w:r w:rsidRPr="00884080">
        <w:rPr>
          <w:rFonts w:ascii="ArialMT" w:hAnsi="ArialMT" w:cs="ArialMT"/>
          <w:color w:val="000000"/>
        </w:rPr>
        <w:t>should be briefed in overall ship priority order usin</w:t>
      </w:r>
      <w:r w:rsidRPr="00884080">
        <w:rPr>
          <w:rFonts w:ascii="ArialMT" w:hAnsi="ArialMT" w:cs="ArialMT"/>
          <w:color w:val="000000"/>
        </w:rPr>
        <w:t xml:space="preserve">g a portable briefing board and </w:t>
      </w:r>
      <w:r w:rsidRPr="00884080">
        <w:rPr>
          <w:rFonts w:ascii="ArialMT" w:hAnsi="ArialMT" w:cs="ArialMT"/>
          <w:color w:val="000000"/>
        </w:rPr>
        <w:t>must include advice on courses of action, any ch</w:t>
      </w:r>
      <w:r w:rsidRPr="00884080">
        <w:rPr>
          <w:rFonts w:ascii="ArialMT" w:hAnsi="ArialMT" w:cs="ArialMT"/>
          <w:color w:val="000000"/>
        </w:rPr>
        <w:t xml:space="preserve">ange to the Command Aim and the </w:t>
      </w:r>
      <w:r w:rsidRPr="00884080">
        <w:rPr>
          <w:rFonts w:ascii="ArialMT" w:hAnsi="ArialMT" w:cs="ArialMT"/>
          <w:color w:val="000000"/>
        </w:rPr>
        <w:t>priorities derived from it, as well as fall back or rev</w:t>
      </w:r>
      <w:r w:rsidRPr="00884080">
        <w:rPr>
          <w:rFonts w:ascii="ArialMT" w:hAnsi="ArialMT" w:cs="ArialMT"/>
          <w:color w:val="000000"/>
        </w:rPr>
        <w:t xml:space="preserve">ersionary modes of operation of </w:t>
      </w:r>
      <w:r w:rsidRPr="00884080">
        <w:rPr>
          <w:rFonts w:ascii="ArialMT" w:hAnsi="ArialMT" w:cs="ArialMT"/>
          <w:color w:val="000000"/>
        </w:rPr>
        <w:t>damaged equipment.</w:t>
      </w:r>
    </w:p>
    <w:p w:rsidR="00811D9C" w:rsidRDefault="00811D9C" w:rsidP="00811D9C">
      <w:pPr>
        <w:pStyle w:val="Prrafodelista"/>
        <w:autoSpaceDE w:val="0"/>
        <w:autoSpaceDN w:val="0"/>
        <w:adjustRightInd w:val="0"/>
        <w:spacing w:after="0" w:line="240" w:lineRule="auto"/>
        <w:ind w:left="360"/>
        <w:jc w:val="both"/>
        <w:rPr>
          <w:rFonts w:ascii="ArialMT" w:hAnsi="ArialMT" w:cs="ArialMT"/>
          <w:color w:val="000000"/>
        </w:rPr>
      </w:pPr>
    </w:p>
    <w:p w:rsidR="00811D9C" w:rsidRPr="00811D9C" w:rsidRDefault="00811D9C" w:rsidP="00811D9C">
      <w:pPr>
        <w:autoSpaceDE w:val="0"/>
        <w:autoSpaceDN w:val="0"/>
        <w:adjustRightInd w:val="0"/>
        <w:spacing w:after="0" w:line="240" w:lineRule="auto"/>
        <w:ind w:left="360"/>
        <w:jc w:val="both"/>
        <w:rPr>
          <w:rFonts w:ascii="ArialMT" w:hAnsi="ArialMT" w:cs="ArialMT"/>
          <w:i/>
          <w:color w:val="000000"/>
          <w:sz w:val="24"/>
        </w:rPr>
      </w:pPr>
      <w:r w:rsidRPr="00811D9C">
        <w:rPr>
          <w:rFonts w:ascii="ArialMT" w:hAnsi="ArialMT" w:cs="ArialMT"/>
          <w:i/>
          <w:color w:val="000000"/>
          <w:sz w:val="24"/>
        </w:rPr>
        <w:t>El Asesor de Mando supervisa la batalla interna y la situación táctica para transmitir rápidamente información de alta prioridad al Comandante en Jefe y al equipo de guerra. Las sesiones informativas del Asesor de Mando al Comandante en Jefe deben tener un calendario adecuado a la situación táctica y su formato debe acordarse de antemano. Los temas deben presentarse según el orden de prioridad general del buque mediante un tablero de información portátil e incluir consejos sobre los cursos de acción, cualquier cambio en el Objetivo de Mando y las prioridades derivadas de este, así como los modos de operación de repliegue o reversión del equipo dañado.</w:t>
      </w:r>
    </w:p>
    <w:p w:rsidR="00811D9C" w:rsidRPr="00811D9C" w:rsidRDefault="00811D9C" w:rsidP="00811D9C">
      <w:pPr>
        <w:autoSpaceDE w:val="0"/>
        <w:autoSpaceDN w:val="0"/>
        <w:adjustRightInd w:val="0"/>
        <w:spacing w:after="0" w:line="240" w:lineRule="auto"/>
        <w:jc w:val="both"/>
        <w:rPr>
          <w:rFonts w:ascii="ArialMT" w:hAnsi="ArialMT" w:cs="ArialMT"/>
          <w:color w:val="000000"/>
        </w:rPr>
      </w:pPr>
    </w:p>
    <w:p w:rsidR="00884080" w:rsidRPr="00884080" w:rsidRDefault="00884080" w:rsidP="00884080">
      <w:pPr>
        <w:pStyle w:val="Prrafodelista"/>
        <w:autoSpaceDE w:val="0"/>
        <w:autoSpaceDN w:val="0"/>
        <w:adjustRightInd w:val="0"/>
        <w:spacing w:after="0" w:line="240" w:lineRule="auto"/>
        <w:ind w:left="360"/>
        <w:jc w:val="both"/>
        <w:rPr>
          <w:rFonts w:ascii="ArialMT" w:hAnsi="ArialMT" w:cs="ArialMT"/>
          <w:color w:val="000000"/>
        </w:rPr>
      </w:pPr>
    </w:p>
    <w:p w:rsidR="00884080" w:rsidRPr="00884080"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84080">
        <w:rPr>
          <w:rFonts w:ascii="Arial-BoldMT" w:hAnsi="Arial-BoldMT" w:cs="Arial-BoldMT"/>
          <w:b/>
          <w:bCs/>
          <w:color w:val="000080"/>
        </w:rPr>
        <w:t xml:space="preserve">Superiors. </w:t>
      </w:r>
      <w:r w:rsidRPr="00884080">
        <w:rPr>
          <w:rFonts w:ascii="ArialMT" w:hAnsi="ArialMT" w:cs="ArialMT"/>
          <w:color w:val="000000"/>
        </w:rPr>
        <w:t>The Command Advisor is respons</w:t>
      </w:r>
      <w:r w:rsidRPr="00884080">
        <w:rPr>
          <w:rFonts w:ascii="ArialMT" w:hAnsi="ArialMT" w:cs="ArialMT"/>
          <w:color w:val="000000"/>
        </w:rPr>
        <w:t>ible to the Commanding Officer.</w:t>
      </w:r>
    </w:p>
    <w:p w:rsidR="00884080" w:rsidRPr="00884080" w:rsidRDefault="00884080" w:rsidP="00884080">
      <w:pPr>
        <w:pStyle w:val="Prrafodelista"/>
        <w:rPr>
          <w:rFonts w:ascii="Arial-BoldMT" w:hAnsi="Arial-BoldMT" w:cs="Arial-BoldMT"/>
          <w:b/>
          <w:bCs/>
          <w:color w:val="000080"/>
        </w:rPr>
      </w:pPr>
    </w:p>
    <w:p w:rsidR="00811D9C"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84080">
        <w:rPr>
          <w:rFonts w:ascii="Arial-BoldMT" w:hAnsi="Arial-BoldMT" w:cs="Arial-BoldMT"/>
          <w:b/>
          <w:bCs/>
          <w:color w:val="000080"/>
        </w:rPr>
        <w:t xml:space="preserve">Authority. </w:t>
      </w:r>
      <w:r w:rsidRPr="00884080">
        <w:rPr>
          <w:rFonts w:ascii="ArialMT" w:hAnsi="ArialMT" w:cs="ArialMT"/>
          <w:color w:val="000000"/>
        </w:rPr>
        <w:t>The Command Advisor is autho</w:t>
      </w:r>
      <w:r w:rsidRPr="00884080">
        <w:rPr>
          <w:rFonts w:ascii="ArialMT" w:hAnsi="ArialMT" w:cs="ArialMT"/>
          <w:color w:val="000000"/>
        </w:rPr>
        <w:t xml:space="preserve">rised to deliver the Commanding </w:t>
      </w:r>
      <w:r w:rsidRPr="00884080">
        <w:rPr>
          <w:rFonts w:ascii="ArialMT" w:hAnsi="ArialMT" w:cs="ArialMT"/>
          <w:color w:val="000000"/>
        </w:rPr>
        <w:t>Officers intent.</w:t>
      </w:r>
    </w:p>
    <w:p w:rsidR="00811D9C" w:rsidRPr="00811D9C" w:rsidRDefault="00811D9C" w:rsidP="00811D9C">
      <w:pPr>
        <w:pStyle w:val="Prrafodelista"/>
        <w:rPr>
          <w:rFonts w:ascii="ArialMT" w:hAnsi="ArialMT" w:cs="ArialMT"/>
          <w:color w:val="000000"/>
        </w:rPr>
      </w:pPr>
    </w:p>
    <w:p w:rsidR="00884080" w:rsidRPr="00811D9C" w:rsidRDefault="00884080" w:rsidP="00884080">
      <w:pPr>
        <w:pStyle w:val="Prrafodelista"/>
        <w:numPr>
          <w:ilvl w:val="0"/>
          <w:numId w:val="2"/>
        </w:numPr>
        <w:autoSpaceDE w:val="0"/>
        <w:autoSpaceDN w:val="0"/>
        <w:adjustRightInd w:val="0"/>
        <w:spacing w:after="0" w:line="240" w:lineRule="auto"/>
        <w:jc w:val="both"/>
        <w:rPr>
          <w:rFonts w:ascii="ArialMT" w:hAnsi="ArialMT" w:cs="ArialMT"/>
          <w:color w:val="000000"/>
        </w:rPr>
      </w:pPr>
      <w:r w:rsidRPr="00811D9C">
        <w:rPr>
          <w:rFonts w:ascii="ArialMT" w:hAnsi="ArialMT" w:cs="ArialMT"/>
          <w:color w:val="000000"/>
        </w:rPr>
        <w:lastRenderedPageBreak/>
        <w:t xml:space="preserve"> </w:t>
      </w:r>
      <w:r w:rsidRPr="00811D9C">
        <w:rPr>
          <w:rFonts w:ascii="Arial-BoldMT" w:hAnsi="Arial-BoldMT" w:cs="Arial-BoldMT"/>
          <w:b/>
          <w:bCs/>
          <w:color w:val="000080"/>
        </w:rPr>
        <w:t>Key Tasks</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(1) To determine the Command’s equipmen</w:t>
      </w:r>
      <w:r>
        <w:rPr>
          <w:rFonts w:ascii="ArialMT" w:hAnsi="ArialMT" w:cs="ArialMT"/>
          <w:color w:val="000000"/>
        </w:rPr>
        <w:t xml:space="preserve">t, repair priorities and ensure </w:t>
      </w:r>
      <w:r>
        <w:rPr>
          <w:rFonts w:ascii="ArialMT" w:hAnsi="ArialMT" w:cs="ArialMT"/>
          <w:color w:val="000000"/>
        </w:rPr>
        <w:t>that the appropriate outstations are awa</w:t>
      </w:r>
      <w:r>
        <w:rPr>
          <w:rFonts w:ascii="ArialMT" w:hAnsi="ArialMT" w:cs="ArialMT"/>
          <w:color w:val="000000"/>
        </w:rPr>
        <w:t xml:space="preserve">re of them and work to them. In </w:t>
      </w:r>
      <w:r>
        <w:rPr>
          <w:rFonts w:ascii="ArialMT" w:hAnsi="ArialMT" w:cs="ArialMT"/>
          <w:color w:val="000000"/>
        </w:rPr>
        <w:t>consultation with the PWO, they ar</w:t>
      </w:r>
      <w:r>
        <w:rPr>
          <w:rFonts w:ascii="ArialMT" w:hAnsi="ArialMT" w:cs="ArialMT"/>
          <w:color w:val="000000"/>
        </w:rPr>
        <w:t xml:space="preserve">e to recommend changes to these </w:t>
      </w:r>
      <w:r>
        <w:rPr>
          <w:rFonts w:ascii="ArialMT" w:hAnsi="ArialMT" w:cs="ArialMT"/>
          <w:color w:val="000000"/>
        </w:rPr>
        <w:t>priorities, depending on the tactical situation a</w:t>
      </w:r>
      <w:r>
        <w:rPr>
          <w:rFonts w:ascii="ArialMT" w:hAnsi="ArialMT" w:cs="ArialMT"/>
          <w:color w:val="000000"/>
        </w:rPr>
        <w:t xml:space="preserve">nd the extent and nature of any </w:t>
      </w:r>
      <w:r>
        <w:rPr>
          <w:rFonts w:ascii="ArialMT" w:hAnsi="ArialMT" w:cs="ArialMT"/>
          <w:color w:val="000000"/>
        </w:rPr>
        <w:t>damage suffered.</w:t>
      </w:r>
    </w:p>
    <w:p w:rsidR="00884080" w:rsidRDefault="00884080" w:rsidP="00884080">
      <w:pPr>
        <w:autoSpaceDE w:val="0"/>
        <w:autoSpaceDN w:val="0"/>
        <w:adjustRightInd w:val="0"/>
        <w:spacing w:after="0" w:line="240" w:lineRule="auto"/>
        <w:ind w:left="708"/>
        <w:jc w:val="both"/>
        <w:rPr>
          <w:rFonts w:ascii="ArialMT" w:hAnsi="ArialMT" w:cs="ArialMT"/>
          <w:color w:val="000000"/>
        </w:rPr>
      </w:pPr>
      <w:r>
        <w:rPr>
          <w:rFonts w:ascii="ArialMT" w:hAnsi="ArialMT" w:cs="ArialMT"/>
          <w:color w:val="000000"/>
        </w:rPr>
        <w:t>(2) To monitor the performance of weapon</w:t>
      </w:r>
      <w:r>
        <w:rPr>
          <w:rFonts w:ascii="ArialMT" w:hAnsi="ArialMT" w:cs="ArialMT"/>
          <w:color w:val="000000"/>
        </w:rPr>
        <w:t xml:space="preserve">s sensors, communications, data </w:t>
      </w:r>
      <w:r>
        <w:rPr>
          <w:rFonts w:ascii="ArialMT" w:hAnsi="ArialMT" w:cs="ArialMT"/>
          <w:color w:val="000000"/>
        </w:rPr>
        <w:t>handling systems and all the supporting servic</w:t>
      </w:r>
      <w:r>
        <w:rPr>
          <w:rFonts w:ascii="ArialMT" w:hAnsi="ArialMT" w:cs="ArialMT"/>
          <w:color w:val="000000"/>
        </w:rPr>
        <w:t xml:space="preserve">es whilst considering operator, </w:t>
      </w:r>
      <w:r>
        <w:rPr>
          <w:rFonts w:ascii="ArialMT" w:hAnsi="ArialMT" w:cs="ArialMT"/>
          <w:color w:val="000000"/>
        </w:rPr>
        <w:t>tactical and material factors. They are t</w:t>
      </w:r>
      <w:r>
        <w:rPr>
          <w:rFonts w:ascii="ArialMT" w:hAnsi="ArialMT" w:cs="ArialMT"/>
          <w:color w:val="000000"/>
        </w:rPr>
        <w:t xml:space="preserve">o assess the effects of damage, </w:t>
      </w:r>
      <w:r>
        <w:rPr>
          <w:rFonts w:ascii="ArialMT" w:hAnsi="ArialMT" w:cs="ArialMT"/>
          <w:color w:val="000000"/>
        </w:rPr>
        <w:t>defects and degradation on the ship’s ability t</w:t>
      </w:r>
      <w:r>
        <w:rPr>
          <w:rFonts w:ascii="ArialMT" w:hAnsi="ArialMT" w:cs="ArialMT"/>
          <w:color w:val="000000"/>
        </w:rPr>
        <w:t xml:space="preserve">o fight, establishing estimated </w:t>
      </w:r>
      <w:r>
        <w:rPr>
          <w:rFonts w:ascii="ArialMT" w:hAnsi="ArialMT" w:cs="ArialMT"/>
          <w:color w:val="000000"/>
        </w:rPr>
        <w:t>time back on line (ETBOL) and alternative mod</w:t>
      </w:r>
      <w:r>
        <w:rPr>
          <w:rFonts w:ascii="ArialMT" w:hAnsi="ArialMT" w:cs="ArialMT"/>
          <w:color w:val="000000"/>
        </w:rPr>
        <w:t xml:space="preserve">es of operation where possible. </w:t>
      </w:r>
      <w:r>
        <w:rPr>
          <w:rFonts w:ascii="ArialMT" w:hAnsi="ArialMT" w:cs="ArialMT"/>
          <w:color w:val="000000"/>
        </w:rPr>
        <w:t>Command Advisers are to keep the Command fu</w:t>
      </w:r>
      <w:r>
        <w:rPr>
          <w:rFonts w:ascii="ArialMT" w:hAnsi="ArialMT" w:cs="ArialMT"/>
          <w:color w:val="000000"/>
        </w:rPr>
        <w:t xml:space="preserve">lly informed of all significant </w:t>
      </w:r>
      <w:r>
        <w:rPr>
          <w:rFonts w:ascii="ArialMT" w:hAnsi="ArialMT" w:cs="ArialMT"/>
          <w:color w:val="000000"/>
        </w:rPr>
        <w:t>changes that may affect the operational ability of the ship.</w:t>
      </w:r>
    </w:p>
    <w:p w:rsidR="00884080" w:rsidRDefault="00884080" w:rsidP="00884080">
      <w:pPr>
        <w:autoSpaceDE w:val="0"/>
        <w:autoSpaceDN w:val="0"/>
        <w:adjustRightInd w:val="0"/>
        <w:spacing w:after="0" w:line="240" w:lineRule="auto"/>
        <w:ind w:left="708"/>
        <w:jc w:val="both"/>
        <w:rPr>
          <w:rFonts w:ascii="ArialMT" w:hAnsi="ArialMT" w:cs="ArialMT"/>
        </w:rPr>
      </w:pPr>
      <w:r>
        <w:rPr>
          <w:rFonts w:ascii="ArialMT" w:hAnsi="ArialMT" w:cs="ArialMT"/>
        </w:rPr>
        <w:t xml:space="preserve">(3) By consultation with the MEO and </w:t>
      </w:r>
      <w:r>
        <w:rPr>
          <w:rFonts w:ascii="ArialMT" w:hAnsi="ArialMT" w:cs="ArialMT"/>
        </w:rPr>
        <w:t xml:space="preserve">the XO, Command Advisers are to </w:t>
      </w:r>
      <w:r>
        <w:rPr>
          <w:rFonts w:ascii="ArialMT" w:hAnsi="ArialMT" w:cs="ArialMT"/>
        </w:rPr>
        <w:t>monitor the extent of damage to the hull, propu</w:t>
      </w:r>
      <w:r>
        <w:rPr>
          <w:rFonts w:ascii="ArialMT" w:hAnsi="ArialMT" w:cs="ArialMT"/>
        </w:rPr>
        <w:t xml:space="preserve">lsion and ancillary systems and </w:t>
      </w:r>
      <w:r>
        <w:rPr>
          <w:rFonts w:ascii="ArialMT" w:hAnsi="ArialMT" w:cs="ArialMT"/>
        </w:rPr>
        <w:t xml:space="preserve">the effect on the ships ability to meet </w:t>
      </w:r>
      <w:r>
        <w:rPr>
          <w:rFonts w:ascii="ArialMT" w:hAnsi="ArialMT" w:cs="ArialMT"/>
        </w:rPr>
        <w:t xml:space="preserve">the Command Aim and to keep the </w:t>
      </w:r>
      <w:r>
        <w:rPr>
          <w:rFonts w:ascii="ArialMT" w:hAnsi="ArialMT" w:cs="ArialMT"/>
        </w:rPr>
        <w:t xml:space="preserve">Command informed of all significant changes </w:t>
      </w:r>
      <w:r>
        <w:rPr>
          <w:rFonts w:ascii="ArialMT" w:hAnsi="ArialMT" w:cs="ArialMT"/>
        </w:rPr>
        <w:t xml:space="preserve">that may affect the operational </w:t>
      </w:r>
      <w:r>
        <w:rPr>
          <w:rFonts w:ascii="ArialMT" w:hAnsi="ArialMT" w:cs="ArialMT"/>
        </w:rPr>
        <w:t>capability of the ship.</w:t>
      </w:r>
    </w:p>
    <w:p w:rsidR="00884080" w:rsidRDefault="00884080" w:rsidP="00884080">
      <w:pPr>
        <w:autoSpaceDE w:val="0"/>
        <w:autoSpaceDN w:val="0"/>
        <w:adjustRightInd w:val="0"/>
        <w:spacing w:after="0" w:line="240" w:lineRule="auto"/>
        <w:ind w:left="708"/>
        <w:jc w:val="both"/>
        <w:rPr>
          <w:rFonts w:ascii="ArialMT" w:hAnsi="ArialMT" w:cs="ArialMT"/>
        </w:rPr>
      </w:pPr>
      <w:r>
        <w:rPr>
          <w:rFonts w:ascii="ArialMT" w:hAnsi="ArialMT" w:cs="ArialMT"/>
        </w:rPr>
        <w:t>(4) To integrate the requirements</w:t>
      </w:r>
      <w:r>
        <w:rPr>
          <w:rFonts w:ascii="ArialMT" w:hAnsi="ArialMT" w:cs="ArialMT"/>
        </w:rPr>
        <w:t xml:space="preserve"> of the Warfare and Engineering </w:t>
      </w:r>
      <w:r>
        <w:rPr>
          <w:rFonts w:ascii="ArialMT" w:hAnsi="ArialMT" w:cs="ArialMT"/>
        </w:rPr>
        <w:t>Departments for the testing, mainte</w:t>
      </w:r>
      <w:r>
        <w:rPr>
          <w:rFonts w:ascii="ArialMT" w:hAnsi="ArialMT" w:cs="ArialMT"/>
        </w:rPr>
        <w:t xml:space="preserve">nance and repair of systems and </w:t>
      </w:r>
      <w:r>
        <w:rPr>
          <w:rFonts w:ascii="ArialMT" w:hAnsi="ArialMT" w:cs="ArialMT"/>
        </w:rPr>
        <w:t xml:space="preserve">equipment within the existing tactical scenario. They are to </w:t>
      </w:r>
      <w:r>
        <w:rPr>
          <w:rFonts w:ascii="ArialMT" w:hAnsi="ArialMT" w:cs="ArialMT"/>
        </w:rPr>
        <w:t xml:space="preserve">particularly assess </w:t>
      </w:r>
      <w:r>
        <w:rPr>
          <w:rFonts w:ascii="ArialMT" w:hAnsi="ArialMT" w:cs="ArialMT"/>
        </w:rPr>
        <w:t>the extent of damage following an attack (mini-SOCs and blanket search).</w:t>
      </w:r>
    </w:p>
    <w:p w:rsidR="00884080" w:rsidRDefault="00884080" w:rsidP="00884080">
      <w:pPr>
        <w:autoSpaceDE w:val="0"/>
        <w:autoSpaceDN w:val="0"/>
        <w:adjustRightInd w:val="0"/>
        <w:spacing w:after="0" w:line="240" w:lineRule="auto"/>
        <w:ind w:left="708"/>
        <w:jc w:val="both"/>
        <w:rPr>
          <w:rFonts w:ascii="ArialMT" w:hAnsi="ArialMT" w:cs="ArialMT"/>
        </w:rPr>
      </w:pPr>
      <w:r>
        <w:rPr>
          <w:rFonts w:ascii="ArialMT" w:hAnsi="ArialMT" w:cs="ArialMT"/>
        </w:rPr>
        <w:t>(5) To monitor the identity, number and locati</w:t>
      </w:r>
      <w:r>
        <w:rPr>
          <w:rFonts w:ascii="ArialMT" w:hAnsi="ArialMT" w:cs="ArialMT"/>
        </w:rPr>
        <w:t xml:space="preserve">on of casualties and to monitor </w:t>
      </w:r>
      <w:r>
        <w:rPr>
          <w:rFonts w:ascii="ArialMT" w:hAnsi="ArialMT" w:cs="ArialMT"/>
        </w:rPr>
        <w:t>the requirement to move personnel with</w:t>
      </w:r>
      <w:r>
        <w:rPr>
          <w:rFonts w:ascii="ArialMT" w:hAnsi="ArialMT" w:cs="ArialMT"/>
        </w:rPr>
        <w:t xml:space="preserve">in the ship to deal with damage </w:t>
      </w:r>
      <w:r>
        <w:rPr>
          <w:rFonts w:ascii="ArialMT" w:hAnsi="ArialMT" w:cs="ArialMT"/>
        </w:rPr>
        <w:t>control, firefighting and weapon repair. They</w:t>
      </w:r>
      <w:r>
        <w:rPr>
          <w:rFonts w:ascii="ArialMT" w:hAnsi="ArialMT" w:cs="ArialMT"/>
        </w:rPr>
        <w:t xml:space="preserve"> are to ensure that the Command </w:t>
      </w:r>
      <w:r>
        <w:rPr>
          <w:rFonts w:ascii="ArialMT" w:hAnsi="ArialMT" w:cs="ArialMT"/>
        </w:rPr>
        <w:t>Aim is being complied with and that the C</w:t>
      </w:r>
      <w:r>
        <w:rPr>
          <w:rFonts w:ascii="ArialMT" w:hAnsi="ArialMT" w:cs="ArialMT"/>
        </w:rPr>
        <w:t xml:space="preserve">ommand is fully informed of all </w:t>
      </w:r>
      <w:r>
        <w:rPr>
          <w:rFonts w:ascii="ArialMT" w:hAnsi="ArialMT" w:cs="ArialMT"/>
        </w:rPr>
        <w:t>significant personnel matters.</w:t>
      </w:r>
    </w:p>
    <w:p w:rsidR="00884080" w:rsidRDefault="00884080" w:rsidP="00884080">
      <w:pPr>
        <w:autoSpaceDE w:val="0"/>
        <w:autoSpaceDN w:val="0"/>
        <w:adjustRightInd w:val="0"/>
        <w:spacing w:after="0" w:line="240" w:lineRule="auto"/>
        <w:ind w:left="708"/>
        <w:jc w:val="both"/>
        <w:rPr>
          <w:rFonts w:ascii="ArialMT" w:hAnsi="ArialMT" w:cs="ArialMT"/>
        </w:rPr>
      </w:pPr>
      <w:r>
        <w:rPr>
          <w:rFonts w:ascii="ArialMT" w:hAnsi="ArialMT" w:cs="ArialMT"/>
        </w:rPr>
        <w:t>(6) In the event of a CBRN threat, the Co</w:t>
      </w:r>
      <w:r>
        <w:rPr>
          <w:rFonts w:ascii="ArialMT" w:hAnsi="ArialMT" w:cs="ArialMT"/>
        </w:rPr>
        <w:t xml:space="preserve">mmand Adviser also takes on the </w:t>
      </w:r>
      <w:r>
        <w:rPr>
          <w:rFonts w:ascii="ArialMT" w:hAnsi="ArialMT" w:cs="ArialMT"/>
        </w:rPr>
        <w:t>role of Command CBRN Adviser, coordinating the CBRN defence inputs from</w:t>
      </w:r>
      <w:r>
        <w:rPr>
          <w:rFonts w:ascii="ArialMT" w:hAnsi="ArialMT" w:cs="ArialMT"/>
        </w:rPr>
        <w:t xml:space="preserve"> </w:t>
      </w:r>
      <w:r>
        <w:rPr>
          <w:rFonts w:ascii="ArialMT" w:hAnsi="ArialMT" w:cs="ArialMT"/>
        </w:rPr>
        <w:t>various sources, relating them to current warf</w:t>
      </w:r>
      <w:r>
        <w:rPr>
          <w:rFonts w:ascii="ArialMT" w:hAnsi="ArialMT" w:cs="ArialMT"/>
        </w:rPr>
        <w:t xml:space="preserve">are operations and advising the </w:t>
      </w:r>
      <w:r>
        <w:rPr>
          <w:rFonts w:ascii="ArialMT" w:hAnsi="ArialMT" w:cs="ArialMT"/>
        </w:rPr>
        <w:t>Command.</w:t>
      </w:r>
    </w:p>
    <w:p w:rsidR="00811D9C" w:rsidRDefault="00811D9C" w:rsidP="00884080">
      <w:pPr>
        <w:autoSpaceDE w:val="0"/>
        <w:autoSpaceDN w:val="0"/>
        <w:adjustRightInd w:val="0"/>
        <w:spacing w:after="0" w:line="240" w:lineRule="auto"/>
        <w:ind w:left="708"/>
        <w:jc w:val="both"/>
        <w:rPr>
          <w:rFonts w:ascii="ArialMT" w:hAnsi="ArialMT" w:cs="ArialMT"/>
        </w:rPr>
      </w:pP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1) Determinar el equipo del Mando, las prioridades de reparación y asegurar que las estaciones remotas correspondientes las conozcan y trabajen en consecuencia. En consulta con el PWO, recomendarán cambios a estas prioridades, dependiendo de la situación táctica y la magnitud y naturaleza de cualquier daño sufrido.</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(2) Supervisar el rendimiento de los sensores de armas, las comunicaciones, los sistemas de manejo de datos y todos los servicios de apoyo, considerando factores operativos, tácticos y materiales. Evaluarán los efectos de los daños, defectos y degradación en la capacidad de combate del buque, estableciendo el tiempo estimado de regreso a la línea (ETBOL) y modos de operación alternativos cuando sea posible. Los Asesores del Mando mantendrán al Mando plenamente informado de todos los cambios significativos que puedan afectar la operatividad del buque.</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 xml:space="preserve">(3) En consulta con </w:t>
      </w:r>
      <w:r>
        <w:rPr>
          <w:rFonts w:ascii="ArialMT" w:hAnsi="ArialMT" w:cs="ArialMT"/>
          <w:i/>
          <w:color w:val="000000"/>
          <w:sz w:val="24"/>
        </w:rPr>
        <w:t>MEO</w:t>
      </w:r>
      <w:r w:rsidRPr="00811D9C">
        <w:rPr>
          <w:rFonts w:ascii="ArialMT" w:hAnsi="ArialMT" w:cs="ArialMT"/>
          <w:i/>
          <w:color w:val="000000"/>
          <w:sz w:val="24"/>
        </w:rPr>
        <w:t xml:space="preserve"> y el </w:t>
      </w:r>
      <w:r>
        <w:rPr>
          <w:rFonts w:ascii="ArialMT" w:hAnsi="ArialMT" w:cs="ArialMT"/>
          <w:i/>
          <w:color w:val="000000"/>
          <w:sz w:val="24"/>
        </w:rPr>
        <w:t>XO</w:t>
      </w:r>
      <w:r w:rsidRPr="00811D9C">
        <w:rPr>
          <w:rFonts w:ascii="ArialMT" w:hAnsi="ArialMT" w:cs="ArialMT"/>
          <w:i/>
          <w:color w:val="000000"/>
          <w:sz w:val="24"/>
        </w:rPr>
        <w:t>), los Asesores del Mando supervisarán la magnitud de los daños en el casco, la propulsión y los sistemas auxiliares, y su efecto en la capacidad del buque para cumplir el Objetivo del Mando, y mantendrán al Mando informado de todos los cambios significativos que puedan afectar la operatividad del buque.</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 xml:space="preserve">(4) Integrar los requisitos de los Departamentos de Guerra e Ingeniería para las pruebas, el mantenimiento y la reparación de sistemas y equipos en el </w:t>
      </w:r>
      <w:r w:rsidRPr="00811D9C">
        <w:rPr>
          <w:rFonts w:ascii="ArialMT" w:hAnsi="ArialMT" w:cs="ArialMT"/>
          <w:i/>
          <w:color w:val="000000"/>
          <w:sz w:val="24"/>
        </w:rPr>
        <w:lastRenderedPageBreak/>
        <w:t>escenario táctico existente. En particular, evaluarán la magnitud de los daños tras un ataque (mini-SOC y búsqueda general).</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sidRPr="00811D9C">
        <w:rPr>
          <w:rFonts w:ascii="ArialMT" w:hAnsi="ArialMT" w:cs="ArialMT"/>
          <w:i/>
          <w:color w:val="000000"/>
          <w:sz w:val="24"/>
        </w:rPr>
        <w:t>(5) Monitorear la identidad, el número y la ubicación de las bajas, así como la necesidad de movilizar personal dentro del buque para el control de daños, la extinción de incendios y la reparación de armas. Garantizarán el cumplimiento del Objetivo del Mando y que el Mando esté plenamente informado de todos los asuntos importantes relacionados con el personal.</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r>
        <w:rPr>
          <w:rFonts w:ascii="ArialMT" w:hAnsi="ArialMT" w:cs="ArialMT"/>
          <w:i/>
          <w:color w:val="000000"/>
          <w:sz w:val="24"/>
        </w:rPr>
        <w:t>(6) En caso de una amenaza C</w:t>
      </w:r>
      <w:r w:rsidRPr="00811D9C">
        <w:rPr>
          <w:rFonts w:ascii="ArialMT" w:hAnsi="ArialMT" w:cs="ArialMT"/>
          <w:i/>
          <w:color w:val="000000"/>
          <w:sz w:val="24"/>
        </w:rPr>
        <w:t>BRN, el Asesor del Mando también asume la funció</w:t>
      </w:r>
      <w:r>
        <w:rPr>
          <w:rFonts w:ascii="ArialMT" w:hAnsi="ArialMT" w:cs="ArialMT"/>
          <w:i/>
          <w:color w:val="000000"/>
          <w:sz w:val="24"/>
        </w:rPr>
        <w:t>n de Asesor C</w:t>
      </w:r>
      <w:r w:rsidRPr="00811D9C">
        <w:rPr>
          <w:rFonts w:ascii="ArialMT" w:hAnsi="ArialMT" w:cs="ArialMT"/>
          <w:i/>
          <w:color w:val="000000"/>
          <w:sz w:val="24"/>
        </w:rPr>
        <w:t>BRN del Mando, coordinan</w:t>
      </w:r>
      <w:r>
        <w:rPr>
          <w:rFonts w:ascii="ArialMT" w:hAnsi="ArialMT" w:cs="ArialMT"/>
          <w:i/>
          <w:color w:val="000000"/>
          <w:sz w:val="24"/>
        </w:rPr>
        <w:t>do las aportaciones de defensa C</w:t>
      </w:r>
      <w:r w:rsidRPr="00811D9C">
        <w:rPr>
          <w:rFonts w:ascii="ArialMT" w:hAnsi="ArialMT" w:cs="ArialMT"/>
          <w:i/>
          <w:color w:val="000000"/>
          <w:sz w:val="24"/>
        </w:rPr>
        <w:t>BRN procedentes de diversas fuentes, relacionándolas con las operaciones de guerra en curso y asesorando al Mando.</w:t>
      </w:r>
    </w:p>
    <w:p w:rsidR="00811D9C" w:rsidRPr="00811D9C" w:rsidRDefault="00811D9C" w:rsidP="00811D9C">
      <w:pPr>
        <w:autoSpaceDE w:val="0"/>
        <w:autoSpaceDN w:val="0"/>
        <w:adjustRightInd w:val="0"/>
        <w:spacing w:after="0" w:line="240" w:lineRule="auto"/>
        <w:ind w:left="708"/>
        <w:jc w:val="both"/>
        <w:rPr>
          <w:rFonts w:ascii="ArialMT" w:hAnsi="ArialMT" w:cs="ArialMT"/>
          <w:i/>
          <w:color w:val="000000"/>
          <w:sz w:val="24"/>
        </w:rPr>
      </w:pPr>
    </w:p>
    <w:p w:rsidR="00811D9C" w:rsidRDefault="00D530AA" w:rsidP="00D530AA">
      <w:pPr>
        <w:pStyle w:val="Ttulo1"/>
      </w:pPr>
      <w:r>
        <w:t xml:space="preserve">BRd 300 ART. 0105 </w:t>
      </w:r>
      <w:r>
        <w:t>The Weapon Engineer Officer/Senior Weapon Engineer (WEO/SNRWE)</w:t>
      </w:r>
    </w:p>
    <w:p w:rsidR="00D530AA" w:rsidRDefault="00D530AA" w:rsidP="00D530AA"/>
    <w:p w:rsidR="00C837B1" w:rsidRDefault="00D530AA" w:rsidP="00D530AA">
      <w:pPr>
        <w:pStyle w:val="Prrafodelista"/>
        <w:numPr>
          <w:ilvl w:val="0"/>
          <w:numId w:val="3"/>
        </w:numPr>
        <w:jc w:val="both"/>
      </w:pPr>
      <w:r w:rsidRPr="00D530AA">
        <w:rPr>
          <w:rStyle w:val="Ttulo3Car"/>
        </w:rPr>
        <w:t>Responsibilities</w:t>
      </w:r>
      <w:r>
        <w:t xml:space="preserve">. The senior WE officer or rating borne in a ship is known as the Weapon Engineer Officer. When a Commander (WE) is borne his/her duties may be widened to embrace Task Group responsibility, but his/her primary responsibility is always to the Commanding Officer (CO). In ‘Capital Ships’ where a Senior Weapon Engineer (Snr WE) is borne in a Charge capacity, Cdr WE Should delegate all or part of their responsibility for the day to day running of the Department. The level of delegation is to be spelt out in a letter to the CO copied to Flotilla Staff. </w:t>
      </w:r>
    </w:p>
    <w:p w:rsidR="00C837B1" w:rsidRDefault="00C837B1" w:rsidP="00C837B1">
      <w:pPr>
        <w:pStyle w:val="Prrafodelista"/>
        <w:jc w:val="both"/>
      </w:pPr>
    </w:p>
    <w:p w:rsidR="00D530AA" w:rsidRDefault="00D530AA" w:rsidP="00C837B1">
      <w:pPr>
        <w:pStyle w:val="Prrafodelista"/>
        <w:numPr>
          <w:ilvl w:val="0"/>
          <w:numId w:val="3"/>
        </w:numPr>
        <w:jc w:val="both"/>
      </w:pPr>
      <w:r w:rsidRPr="00C837B1">
        <w:rPr>
          <w:rStyle w:val="Ttulo3Car"/>
        </w:rPr>
        <w:t>Primary Purpose</w:t>
      </w:r>
      <w:r>
        <w:t>. To support the Command Aim by achieving the highest levels of Operational Capability within the WE Department. This is done by leading and directing the Weapon Engineering Department in the Operation Maintenance, Diagnosis and Repair (OMDR) of the equipment listed as his/her responsibility in Para 0202, optimising the performance of systems and equipments and through appropriate integration and interoperability within a Taskgroup.</w:t>
      </w:r>
    </w:p>
    <w:p w:rsidR="00D530AA" w:rsidRDefault="00D530AA" w:rsidP="00D530AA">
      <w:pPr>
        <w:pStyle w:val="Prrafodelista"/>
        <w:jc w:val="both"/>
      </w:pPr>
    </w:p>
    <w:p w:rsidR="00C837B1" w:rsidRDefault="00D530AA" w:rsidP="00C837B1">
      <w:pPr>
        <w:pStyle w:val="Prrafodelista"/>
        <w:numPr>
          <w:ilvl w:val="0"/>
          <w:numId w:val="3"/>
        </w:numPr>
        <w:jc w:val="both"/>
      </w:pPr>
      <w:r w:rsidRPr="00D530AA">
        <w:rPr>
          <w:rStyle w:val="Ttulo3Car"/>
        </w:rPr>
        <w:t>Roles.</w:t>
      </w:r>
      <w:r>
        <w:t xml:space="preserve"> The WEO/SNRWE1 is to: Note. Snr WE as delegated by Cdr WE iaw 0105a </w:t>
      </w:r>
    </w:p>
    <w:p w:rsidR="00C837B1" w:rsidRDefault="00C837B1" w:rsidP="00C837B1">
      <w:pPr>
        <w:pStyle w:val="Prrafodelista"/>
      </w:pPr>
    </w:p>
    <w:p w:rsidR="00C837B1" w:rsidRDefault="00D530AA" w:rsidP="00C837B1">
      <w:pPr>
        <w:pStyle w:val="Prrafodelista"/>
        <w:jc w:val="both"/>
      </w:pPr>
      <w:r>
        <w:t>(1) Conduct the duties of the head of an engineering department as defined in BRd 2 (QRRN) a</w:t>
      </w:r>
      <w:r w:rsidR="00C837B1">
        <w:t>nd as amplified in this manual.</w:t>
      </w:r>
    </w:p>
    <w:p w:rsidR="00C837B1" w:rsidRDefault="00D530AA" w:rsidP="00C837B1">
      <w:pPr>
        <w:pStyle w:val="Prrafodelista"/>
        <w:jc w:val="both"/>
      </w:pPr>
      <w:r>
        <w:t xml:space="preserve">(2) Undertake the role of Command Advisor in the Action State, emergency situations and operational situations as defined in BRd 2 (QRRN), BRd 2170(1) Chapter 8 and as further amplified in this manual. </w:t>
      </w:r>
    </w:p>
    <w:p w:rsidR="00C837B1" w:rsidRDefault="00D530AA" w:rsidP="00C837B1">
      <w:pPr>
        <w:pStyle w:val="Prrafodelista"/>
        <w:jc w:val="both"/>
      </w:pPr>
      <w:r>
        <w:t xml:space="preserve">(3) Be the specialist advisor to the Command on CBRN matters and undertake the duties of CBRN Advisor at CBRNDC State 1 in accordance with BRd 2170(1) - Ship CBRNDC Manual. </w:t>
      </w:r>
    </w:p>
    <w:p w:rsidR="00C837B1" w:rsidRDefault="00D530AA" w:rsidP="00C837B1">
      <w:pPr>
        <w:pStyle w:val="Prrafodelista"/>
        <w:jc w:val="both"/>
      </w:pPr>
      <w:r>
        <w:lastRenderedPageBreak/>
        <w:t>(4) Be the Explosives Responsible Officer (ERO) as defined in BRd 2 (QRRN) Chapter 28 and MoD Maritime Explosives Regulations (JSP 862).</w:t>
      </w:r>
    </w:p>
    <w:p w:rsidR="00C837B1" w:rsidRDefault="00D530AA" w:rsidP="00C837B1">
      <w:pPr>
        <w:pStyle w:val="Prrafodelista"/>
        <w:jc w:val="both"/>
      </w:pPr>
      <w:r>
        <w:t xml:space="preserve"> (5) Conduct the duties of Radiation Safety Officer. Instructions are detailed in JSP 392 for ionising radiation and BR 2924 for non-ionising radiation.</w:t>
      </w:r>
    </w:p>
    <w:p w:rsidR="00C837B1" w:rsidRDefault="00D530AA" w:rsidP="00C837B1">
      <w:pPr>
        <w:pStyle w:val="Prrafodelista"/>
        <w:jc w:val="both"/>
      </w:pPr>
      <w:r>
        <w:t xml:space="preserve"> (6) Conduct the duties of Laser Safety Officer as defined in JSP 390 and Laser Safety Standing Orders (contained within Ship’s General Orders).</w:t>
      </w:r>
    </w:p>
    <w:p w:rsidR="00C837B1" w:rsidRDefault="00D530AA" w:rsidP="00C837B1">
      <w:pPr>
        <w:pStyle w:val="Prrafodelista"/>
        <w:jc w:val="both"/>
      </w:pPr>
      <w:r>
        <w:t xml:space="preserve"> (7) Assure that operation and maintenance of equipments and machinery within the WE Department is safe and in accordance with Health and Safety and Environmental regulations and legislation. </w:t>
      </w:r>
    </w:p>
    <w:p w:rsidR="00C837B1" w:rsidRDefault="00D530AA" w:rsidP="00C837B1">
      <w:pPr>
        <w:pStyle w:val="Prrafodelista"/>
        <w:jc w:val="both"/>
      </w:pPr>
      <w:r>
        <w:t xml:space="preserve">(8) Conduct the duties and responsibilities of Signature Reduction Officer (SRO) and be the head of the ship’s Signature Reduction Management Team as detailed in BRd 9348 Annex 2A. </w:t>
      </w:r>
    </w:p>
    <w:p w:rsidR="00C837B1" w:rsidRDefault="00D530AA" w:rsidP="00C837B1">
      <w:pPr>
        <w:pStyle w:val="Prrafodelista"/>
        <w:jc w:val="both"/>
      </w:pPr>
      <w:r>
        <w:t>(9) Conduct the duties of TEMPEST Control Officer (TCO) as defined in JSP 440 (The Defence Manual of Security) Part 8 Section 5 Chapter 6 Annex B.</w:t>
      </w:r>
    </w:p>
    <w:p w:rsidR="00C837B1" w:rsidRDefault="00C837B1" w:rsidP="00C837B1">
      <w:pPr>
        <w:pStyle w:val="Prrafodelista"/>
        <w:jc w:val="both"/>
      </w:pPr>
    </w:p>
    <w:p w:rsidR="00C837B1" w:rsidRDefault="00D530AA" w:rsidP="00C837B1">
      <w:pPr>
        <w:pStyle w:val="Prrafodelista"/>
        <w:jc w:val="both"/>
      </w:pPr>
      <w:r>
        <w:t xml:space="preserve"> d. </w:t>
      </w:r>
      <w:r w:rsidRPr="00C837B1">
        <w:rPr>
          <w:rStyle w:val="Ttulo3Car"/>
        </w:rPr>
        <w:t>Accountability.</w:t>
      </w:r>
      <w:r>
        <w:t xml:space="preserve"> The Weapon Engineer Officer is accountable to: </w:t>
      </w:r>
    </w:p>
    <w:p w:rsidR="00C837B1" w:rsidRDefault="00D530AA" w:rsidP="00C837B1">
      <w:pPr>
        <w:pStyle w:val="Prrafodelista"/>
        <w:jc w:val="both"/>
      </w:pPr>
      <w:r>
        <w:t xml:space="preserve">(1) The CO for the discharge of his/her responsibilities defined in BRd 0002 (QRRN) Chapter 10. </w:t>
      </w:r>
    </w:p>
    <w:p w:rsidR="00C837B1" w:rsidRDefault="00D530AA" w:rsidP="00C837B1">
      <w:pPr>
        <w:pStyle w:val="Prrafodelista"/>
        <w:jc w:val="both"/>
      </w:pPr>
      <w:r>
        <w:t xml:space="preserve">(2) The XO for the coordination of overall ship activities, for the safety and security of explosive stores, laser safety, radiation safety and Information Security. </w:t>
      </w:r>
    </w:p>
    <w:p w:rsidR="00C837B1" w:rsidRDefault="00D530AA" w:rsidP="00C837B1">
      <w:pPr>
        <w:pStyle w:val="Prrafodelista"/>
        <w:jc w:val="both"/>
      </w:pPr>
      <w:r>
        <w:t xml:space="preserve">(3) The Ops Officer for the state of training of weapon crews for which they have responsibility as defined in Ship’s General Orders. </w:t>
      </w:r>
    </w:p>
    <w:p w:rsidR="00C837B1" w:rsidRDefault="00D530AA" w:rsidP="00C837B1">
      <w:pPr>
        <w:pStyle w:val="Prrafodelista"/>
        <w:jc w:val="both"/>
      </w:pPr>
      <w:r>
        <w:t xml:space="preserve">(4) The Staff Weapon Engineer Officer in pursuance of those officers’ responsibilities as defined in BRd 2 (QRRN) and BRd 3001 Fleet Engineering Orders (Surface Ships). </w:t>
      </w:r>
    </w:p>
    <w:p w:rsidR="00D530AA" w:rsidRDefault="00D530AA" w:rsidP="00C837B1">
      <w:pPr>
        <w:pStyle w:val="Prrafodelista"/>
        <w:jc w:val="both"/>
      </w:pPr>
      <w:r>
        <w:t>(5) Functionally accountable to DE&amp;S Ship MCS-SSCSG-ISM (Platform TEMPEST Control Authority) in the role of TEMPEST Control Officer (TCO).</w:t>
      </w:r>
    </w:p>
    <w:p w:rsidR="00C837B1" w:rsidRDefault="00C837B1" w:rsidP="00C837B1">
      <w:pPr>
        <w:pStyle w:val="Prrafodelista"/>
        <w:jc w:val="both"/>
      </w:pPr>
    </w:p>
    <w:p w:rsidR="00705DB6" w:rsidRDefault="00D530AA" w:rsidP="00C837B1">
      <w:pPr>
        <w:pStyle w:val="Prrafodelista"/>
        <w:jc w:val="both"/>
      </w:pPr>
      <w:r>
        <w:t xml:space="preserve">e. </w:t>
      </w:r>
      <w:r w:rsidRPr="00C837B1">
        <w:rPr>
          <w:rStyle w:val="Ttulo3Car"/>
        </w:rPr>
        <w:t>Authority.</w:t>
      </w:r>
      <w:r>
        <w:t xml:space="preserve"> The WEO/SNRWE has authority over: </w:t>
      </w:r>
    </w:p>
    <w:p w:rsidR="00705DB6" w:rsidRDefault="00D530AA" w:rsidP="00C837B1">
      <w:pPr>
        <w:pStyle w:val="Prrafodelista"/>
        <w:jc w:val="both"/>
      </w:pPr>
      <w:r>
        <w:t xml:space="preserve">(1) All members of the Weapon Engineering Department. </w:t>
      </w:r>
    </w:p>
    <w:p w:rsidR="00705DB6" w:rsidRDefault="00D530AA" w:rsidP="00C837B1">
      <w:pPr>
        <w:pStyle w:val="Prrafodelista"/>
        <w:jc w:val="both"/>
      </w:pPr>
      <w:r>
        <w:t>(2) Members of weapons crews for which the WEO/SNRWE is responsible.</w:t>
      </w:r>
    </w:p>
    <w:p w:rsidR="00705DB6" w:rsidRDefault="00D530AA" w:rsidP="00C837B1">
      <w:pPr>
        <w:pStyle w:val="Prrafodelista"/>
        <w:jc w:val="both"/>
      </w:pPr>
      <w:r>
        <w:t xml:space="preserve"> (3) All subordinate officers and ratings for their general conduct. </w:t>
      </w:r>
    </w:p>
    <w:p w:rsidR="00705DB6" w:rsidRDefault="00D530AA" w:rsidP="00C837B1">
      <w:pPr>
        <w:pStyle w:val="Prrafodelista"/>
        <w:jc w:val="both"/>
      </w:pPr>
      <w:r>
        <w:t xml:space="preserve">(4) All embarked personnel from external authorities and contractors who are maintaining, repairing, modifying, or carrying out trials on the ship’s weapon engineering equipment. </w:t>
      </w:r>
    </w:p>
    <w:p w:rsidR="00705DB6" w:rsidRDefault="00705DB6" w:rsidP="00C837B1">
      <w:pPr>
        <w:pStyle w:val="Prrafodelista"/>
        <w:jc w:val="both"/>
      </w:pPr>
    </w:p>
    <w:p w:rsidR="00705DB6" w:rsidRDefault="00D530AA" w:rsidP="00C837B1">
      <w:pPr>
        <w:pStyle w:val="Prrafodelista"/>
        <w:jc w:val="both"/>
      </w:pPr>
      <w:r>
        <w:t xml:space="preserve">f. </w:t>
      </w:r>
      <w:r w:rsidRPr="00705DB6">
        <w:rPr>
          <w:rStyle w:val="Ttulo3Car"/>
        </w:rPr>
        <w:t>Engineering Tasks.</w:t>
      </w:r>
      <w:r>
        <w:t xml:space="preserve"> The WEO/SNRWE is to: </w:t>
      </w:r>
    </w:p>
    <w:p w:rsidR="00705DB6" w:rsidRDefault="00D530AA" w:rsidP="00C837B1">
      <w:pPr>
        <w:pStyle w:val="Prrafodelista"/>
        <w:jc w:val="both"/>
      </w:pPr>
      <w:r>
        <w:t xml:space="preserve">(1) Monitor engineering standards, procedures and husbandry throughout the Weapon Engineering Department to ensure that a sound material state and high professional standards are attained and maintained. </w:t>
      </w:r>
    </w:p>
    <w:p w:rsidR="00705DB6" w:rsidRDefault="00D530AA" w:rsidP="00C837B1">
      <w:pPr>
        <w:pStyle w:val="Prrafodelista"/>
        <w:jc w:val="both"/>
      </w:pPr>
      <w:r>
        <w:t xml:space="preserve">(2) Direct the organisation for performance monitoring and planned maintenance in accordance with BRd 1313 - Maintenance Management in Surface Ships. </w:t>
      </w:r>
    </w:p>
    <w:p w:rsidR="00705DB6" w:rsidRDefault="00D530AA" w:rsidP="00C837B1">
      <w:pPr>
        <w:pStyle w:val="Prrafodelista"/>
        <w:jc w:val="both"/>
      </w:pPr>
      <w:r>
        <w:lastRenderedPageBreak/>
        <w:t>(3) Establish and direct an organisation to respond promptly and effectively to material failure so as to maintain the availability and performance of WE equipment at all states of readiness.</w:t>
      </w:r>
    </w:p>
    <w:p w:rsidR="00705DB6" w:rsidRDefault="00D530AA" w:rsidP="00C837B1">
      <w:pPr>
        <w:pStyle w:val="Prrafodelista"/>
        <w:jc w:val="both"/>
      </w:pPr>
      <w:r>
        <w:t xml:space="preserve"> (4) Monitor the availability, reliability and maintainability of WE equipment and render reports, as appropriate, to initiate improvements.</w:t>
      </w:r>
    </w:p>
    <w:p w:rsidR="00705DB6" w:rsidRDefault="00D530AA" w:rsidP="00C837B1">
      <w:pPr>
        <w:pStyle w:val="Prrafodelista"/>
        <w:jc w:val="both"/>
      </w:pPr>
      <w:r>
        <w:t xml:space="preserve"> (5) Advise the Command of any defects or degradation of WE equipment, which may affect the ship’s current or contingent tasking and programme. </w:t>
      </w:r>
    </w:p>
    <w:p w:rsidR="00705DB6" w:rsidRDefault="00D530AA" w:rsidP="00C837B1">
      <w:pPr>
        <w:pStyle w:val="Prrafodelista"/>
        <w:jc w:val="both"/>
      </w:pPr>
      <w:r>
        <w:t>(6) Ensure he/she understands the safety argument for equipment and systems under his/her authority and how this relates to the Command Safety and Environment Summary (CSES), ensuring that all appropriate certification including the Certificate of Safety Explosives (CSE) and Combat System Certificate (CSC) is held and the Certificates of Clearance for Use (CCU) specified therein.</w:t>
      </w:r>
    </w:p>
    <w:p w:rsidR="00705DB6" w:rsidRDefault="00D530AA" w:rsidP="00C837B1">
      <w:pPr>
        <w:pStyle w:val="Prrafodelista"/>
        <w:jc w:val="both"/>
      </w:pPr>
      <w:r>
        <w:t xml:space="preserve"> (7) Ensure that the Command, Executive Officer, Marine Engineer Officer and appropriate warfare officers are informed of WE maintenance and repair requirements so that plans are effectively coordinated with the ship’s operational and training programme. </w:t>
      </w:r>
    </w:p>
    <w:p w:rsidR="00705DB6" w:rsidRDefault="00D530AA" w:rsidP="00C837B1">
      <w:pPr>
        <w:pStyle w:val="Prrafodelista"/>
        <w:jc w:val="both"/>
      </w:pPr>
      <w:r>
        <w:t xml:space="preserve">(8) Ensure that an effective system is in place to arrange the timely calibration of onboard electrical and electronic test equipment, except that in the custody of the Air Engineering Squadron or Ship’s Flight. </w:t>
      </w:r>
    </w:p>
    <w:p w:rsidR="00705DB6" w:rsidRDefault="00D530AA" w:rsidP="00C837B1">
      <w:pPr>
        <w:pStyle w:val="Prrafodelista"/>
        <w:jc w:val="both"/>
      </w:pPr>
      <w:r>
        <w:t xml:space="preserve">(9) Ensure the timely completion of the onload of Military Task Equipment (MTE) as directed by the Onload Signal (Para 0711 refers.) </w:t>
      </w:r>
    </w:p>
    <w:p w:rsidR="00705DB6" w:rsidRDefault="00D530AA" w:rsidP="00705DB6">
      <w:pPr>
        <w:pStyle w:val="Prrafodelista"/>
        <w:jc w:val="both"/>
      </w:pPr>
      <w:r>
        <w:t>(10) Monitor work undertaken on WE equipment by outside authorities and arrange acceptance except when this responsibility is formally transferred to an external authority, eg MCTA.</w:t>
      </w:r>
    </w:p>
    <w:p w:rsidR="00705DB6" w:rsidRDefault="00D530AA" w:rsidP="00705DB6">
      <w:pPr>
        <w:pStyle w:val="Prrafodelista"/>
        <w:jc w:val="both"/>
      </w:pPr>
      <w:r>
        <w:t>(11) Coordinate the work of the Weapon Engineering and other responsible departments for the upkeep of aviation facilities in ships other than those that carry an Air Engineer Officer.</w:t>
      </w:r>
    </w:p>
    <w:p w:rsidR="00705DB6" w:rsidRDefault="00D530AA" w:rsidP="00705DB6">
      <w:pPr>
        <w:pStyle w:val="Prrafodelista"/>
        <w:jc w:val="both"/>
      </w:pPr>
      <w:r>
        <w:t xml:space="preserve"> (12) Take all necessary actions to reduce the contribution of WE equipment and compartments to the ship’s signature in accordance with BRd 9348 – Fleet Signature Reduction Manual. </w:t>
      </w:r>
    </w:p>
    <w:p w:rsidR="00705DB6" w:rsidRDefault="00D530AA" w:rsidP="00705DB6">
      <w:pPr>
        <w:pStyle w:val="Prrafodelista"/>
        <w:jc w:val="both"/>
      </w:pPr>
      <w:r>
        <w:t xml:space="preserve">(13) Maintain and comply with the TEMPEST Assurance Schedule (TAS) as advised by the Platform TEMPEST Control Authority (TCA) and ensure the programming of TEMPEST testing as mandated by the TAS. </w:t>
      </w:r>
    </w:p>
    <w:p w:rsidR="00705DB6" w:rsidRDefault="00D530AA" w:rsidP="00705DB6">
      <w:pPr>
        <w:pStyle w:val="Prrafodelista"/>
        <w:jc w:val="both"/>
      </w:pPr>
      <w:r>
        <w:t xml:space="preserve">(14) Coordinate electrical and electromagnetic interference measurement (WEMIT) and reduction activities in accordance with BRd 9463 (MCTA Trials Guide). </w:t>
      </w:r>
    </w:p>
    <w:p w:rsidR="00705DB6" w:rsidRDefault="00D530AA" w:rsidP="00705DB6">
      <w:pPr>
        <w:pStyle w:val="Prrafodelista"/>
        <w:jc w:val="both"/>
      </w:pPr>
      <w:r>
        <w:t xml:space="preserve">(15) Organise routine and occasional inspection of ordnance in accordance with current maintenance regulations and provide the necessary assistance to Defence Ordnance Assurance Service (DOAS) representatives as required. </w:t>
      </w:r>
    </w:p>
    <w:p w:rsidR="00705DB6" w:rsidRDefault="00D530AA" w:rsidP="00705DB6">
      <w:pPr>
        <w:pStyle w:val="Prrafodelista"/>
        <w:jc w:val="both"/>
      </w:pPr>
      <w:r>
        <w:t xml:space="preserve">(16) Meet the requirements of the Marine Engineer Officer for the standard of hull preservation within the Weapon Engineering Department. </w:t>
      </w:r>
    </w:p>
    <w:p w:rsidR="00705DB6" w:rsidRDefault="00D530AA" w:rsidP="00705DB6">
      <w:pPr>
        <w:pStyle w:val="Prrafodelista"/>
        <w:jc w:val="both"/>
      </w:pPr>
      <w:r>
        <w:t xml:space="preserve">(17) Manage lifting equipment in the WE Department where the skills required are within the capacity of WE personnel. </w:t>
      </w:r>
    </w:p>
    <w:p w:rsidR="00705DB6" w:rsidRDefault="00D530AA" w:rsidP="00705DB6">
      <w:pPr>
        <w:pStyle w:val="Prrafodelista"/>
        <w:jc w:val="both"/>
      </w:pPr>
      <w:r>
        <w:lastRenderedPageBreak/>
        <w:t xml:space="preserve">(18) Safeguard the watertight integrity of openings in the hull associated with detection apparatus and weapon systems in accordance with the Maintenance Management System (MMS) and BRd 2000(60) – Naval Marine Engineering Practice, Hull. </w:t>
      </w:r>
    </w:p>
    <w:p w:rsidR="00705DB6" w:rsidRDefault="00D530AA" w:rsidP="00705DB6">
      <w:pPr>
        <w:pStyle w:val="Prrafodelista"/>
        <w:jc w:val="both"/>
      </w:pPr>
      <w:r>
        <w:t xml:space="preserve">(19) Ensure that mandatory maintenance is conducted to time or that dispensation is obtained from the appropriate D Ships Directorate in accordance with Article 0704 and BRd 1313. </w:t>
      </w:r>
    </w:p>
    <w:p w:rsidR="00705DB6" w:rsidRDefault="00D530AA" w:rsidP="00705DB6">
      <w:pPr>
        <w:pStyle w:val="Prrafodelista"/>
        <w:jc w:val="both"/>
      </w:pPr>
      <w:r>
        <w:t>(20) Ensure the Weapon Engineering Department Executive Summary is completed in accordance with Annex 5C.</w:t>
      </w:r>
    </w:p>
    <w:p w:rsidR="00705DB6" w:rsidRDefault="00D530AA" w:rsidP="00705DB6">
      <w:pPr>
        <w:pStyle w:val="Prrafodelista"/>
        <w:jc w:val="both"/>
      </w:pPr>
      <w:r>
        <w:t xml:space="preserve"> (21) Ensure every opportunity is taken by maintainers to gain knowledge from OEM staff with aim of becoming trusted agent of OEM. </w:t>
      </w:r>
    </w:p>
    <w:p w:rsidR="00705DB6" w:rsidRDefault="00705DB6" w:rsidP="00705DB6">
      <w:pPr>
        <w:pStyle w:val="Prrafodelista"/>
        <w:jc w:val="both"/>
      </w:pPr>
    </w:p>
    <w:p w:rsidR="00705DB6" w:rsidRDefault="00D530AA" w:rsidP="00705DB6">
      <w:pPr>
        <w:pStyle w:val="Prrafodelista"/>
        <w:jc w:val="both"/>
      </w:pPr>
      <w:r>
        <w:t xml:space="preserve">g. </w:t>
      </w:r>
      <w:r w:rsidRPr="00705DB6">
        <w:rPr>
          <w:rStyle w:val="Ttulo3Car"/>
        </w:rPr>
        <w:t>Operational Tasks</w:t>
      </w:r>
      <w:r>
        <w:t xml:space="preserve">. The WEO/SNRWE is to: </w:t>
      </w:r>
    </w:p>
    <w:p w:rsidR="00705DB6" w:rsidRDefault="00D530AA" w:rsidP="00705DB6">
      <w:pPr>
        <w:pStyle w:val="Prrafodelista"/>
        <w:jc w:val="both"/>
      </w:pPr>
      <w:r>
        <w:t xml:space="preserve">(1) Recognise the operational performance standards of systems and equipment for whose material state or operation he is responsible and advise the Command on likely degradation and alternative modes of operation in the event of defects or damage. </w:t>
      </w:r>
    </w:p>
    <w:p w:rsidR="00705DB6" w:rsidRDefault="00D530AA" w:rsidP="00705DB6">
      <w:pPr>
        <w:pStyle w:val="Prrafodelista"/>
        <w:jc w:val="both"/>
      </w:pPr>
      <w:r>
        <w:t xml:space="preserve">(2) Ensure that WE equipment is available at the current Notice for Sea and Operational Notice. </w:t>
      </w:r>
    </w:p>
    <w:p w:rsidR="00705DB6" w:rsidRDefault="00D530AA" w:rsidP="00705DB6">
      <w:pPr>
        <w:pStyle w:val="Prrafodelista"/>
        <w:jc w:val="both"/>
      </w:pPr>
      <w:r>
        <w:t>(3) Provide WE staff as operators of equipment for which WEO/SNRWE is responsible as designated in Ship’s General Orders</w:t>
      </w:r>
    </w:p>
    <w:p w:rsidR="00705DB6" w:rsidRDefault="00D530AA" w:rsidP="00705DB6">
      <w:pPr>
        <w:pStyle w:val="Prrafodelista"/>
        <w:jc w:val="both"/>
      </w:pPr>
      <w:r>
        <w:t xml:space="preserve">(4) Organise the preparation of weapon systems for firings and other operational serials in accordance with the Maintenance Management System (MMS). </w:t>
      </w:r>
    </w:p>
    <w:p w:rsidR="00705DB6" w:rsidRDefault="00D530AA" w:rsidP="00705DB6">
      <w:pPr>
        <w:pStyle w:val="Prrafodelista"/>
        <w:jc w:val="both"/>
      </w:pPr>
      <w:r>
        <w:t xml:space="preserve">(5) Ensure that Combat System performance is recorded and analysed, and advise the Command of the results. </w:t>
      </w:r>
    </w:p>
    <w:p w:rsidR="00705DB6" w:rsidRDefault="00D530AA" w:rsidP="00705DB6">
      <w:pPr>
        <w:pStyle w:val="Prrafodelista"/>
        <w:jc w:val="both"/>
      </w:pPr>
      <w:r>
        <w:t>(6) Provide WE personnel to support Standardised Operator Checks (SOCs) ensuring all equipment required by the coordinating warfare officer is available and to ensure checks are conducted correctly on systems for which the WE Department has operating responsibility.</w:t>
      </w:r>
    </w:p>
    <w:p w:rsidR="00705DB6" w:rsidRDefault="00D530AA" w:rsidP="00705DB6">
      <w:pPr>
        <w:pStyle w:val="Prrafodelista"/>
        <w:jc w:val="both"/>
      </w:pPr>
      <w:r>
        <w:t xml:space="preserve"> (7) Peacetime Emergencies. Close up at the same time as the Standing Sea Emergency Party and position himself/herself close to the CO to act as the Command Advisor. He/she is to carry out the tasks as listed in BRd 2170(1) Para 0804 which are relevant to the situation. </w:t>
      </w:r>
    </w:p>
    <w:p w:rsidR="00705DB6" w:rsidRDefault="00705DB6" w:rsidP="00705DB6">
      <w:pPr>
        <w:pStyle w:val="Prrafodelista"/>
        <w:jc w:val="both"/>
      </w:pPr>
    </w:p>
    <w:p w:rsidR="00705DB6" w:rsidRDefault="00D530AA" w:rsidP="00705DB6">
      <w:pPr>
        <w:pStyle w:val="Prrafodelista"/>
        <w:jc w:val="both"/>
      </w:pPr>
      <w:r w:rsidRPr="00705DB6">
        <w:rPr>
          <w:rStyle w:val="Ttulo3Car"/>
        </w:rPr>
        <w:t>h. Administration</w:t>
      </w:r>
      <w:r>
        <w:t>. The WEO/SNRWE is to:</w:t>
      </w:r>
    </w:p>
    <w:p w:rsidR="00705DB6" w:rsidRDefault="00D530AA" w:rsidP="00705DB6">
      <w:pPr>
        <w:pStyle w:val="Prrafodelista"/>
        <w:jc w:val="both"/>
      </w:pPr>
      <w:r>
        <w:t xml:space="preserve"> (1) Identify and conduct the actions required by, and follow the guidance in: </w:t>
      </w:r>
    </w:p>
    <w:p w:rsidR="00705DB6" w:rsidRDefault="00D530AA" w:rsidP="00705DB6">
      <w:pPr>
        <w:pStyle w:val="Prrafodelista"/>
        <w:ind w:left="1416"/>
        <w:jc w:val="both"/>
      </w:pPr>
      <w:r>
        <w:t xml:space="preserve">(a) BRd 3001 – Fleet Engineering Orders (Surface Ships). </w:t>
      </w:r>
    </w:p>
    <w:p w:rsidR="00705DB6" w:rsidRDefault="00D530AA" w:rsidP="00705DB6">
      <w:pPr>
        <w:pStyle w:val="Prrafodelista"/>
        <w:ind w:left="1416"/>
        <w:jc w:val="both"/>
      </w:pPr>
      <w:r>
        <w:t xml:space="preserve">(b) BRd 2000 series – Weapon Engineering Training and Examinations. </w:t>
      </w:r>
    </w:p>
    <w:p w:rsidR="00705DB6" w:rsidRDefault="00D530AA" w:rsidP="00705DB6">
      <w:pPr>
        <w:pStyle w:val="Prrafodelista"/>
        <w:ind w:left="1416"/>
        <w:jc w:val="both"/>
      </w:pPr>
      <w:r>
        <w:t xml:space="preserve">(c) BRd 1313 – Maintenance Management in Ships (MMIS). </w:t>
      </w:r>
    </w:p>
    <w:p w:rsidR="00705DB6" w:rsidRDefault="00D530AA" w:rsidP="00705DB6">
      <w:pPr>
        <w:pStyle w:val="Prrafodelista"/>
        <w:jc w:val="both"/>
      </w:pPr>
      <w:r>
        <w:t xml:space="preserve">(2) Direct the organisation and administration of the WE Department: maintaining good order, paying particular attention to the welfare and professional development of personnel and ensuring that a system of quality assurance is in place for keeping documentation and periodic books current and accurate. </w:t>
      </w:r>
    </w:p>
    <w:p w:rsidR="00705DB6" w:rsidRDefault="00D530AA" w:rsidP="00705DB6">
      <w:pPr>
        <w:pStyle w:val="Prrafodelista"/>
        <w:jc w:val="both"/>
      </w:pPr>
      <w:r>
        <w:lastRenderedPageBreak/>
        <w:t xml:space="preserve">(3) Ensure that a Departmental Watch and Station Bill is produced and includes relevant information to allow the completion of the Wholeship Watch and Station Bill. </w:t>
      </w:r>
    </w:p>
    <w:p w:rsidR="00705DB6" w:rsidRDefault="00D530AA" w:rsidP="00705DB6">
      <w:pPr>
        <w:pStyle w:val="Prrafodelista"/>
        <w:jc w:val="both"/>
      </w:pPr>
      <w:r>
        <w:t xml:space="preserve">(4) Approve the ship-specific sections of WEDSOs and ensure that a process is in place to promulgate WEDSOs within the Department. </w:t>
      </w:r>
    </w:p>
    <w:p w:rsidR="00705DB6" w:rsidRDefault="00D530AA" w:rsidP="00705DB6">
      <w:pPr>
        <w:pStyle w:val="Prrafodelista"/>
        <w:jc w:val="both"/>
      </w:pPr>
      <w:r>
        <w:t xml:space="preserve">(5) Be the 1RO for all subordinate weapon engineer officers and conduct or supervise the tasks of WE personnel nominated as divisional officers. </w:t>
      </w:r>
    </w:p>
    <w:p w:rsidR="00705DB6" w:rsidRDefault="00D530AA" w:rsidP="00705DB6">
      <w:pPr>
        <w:pStyle w:val="Prrafodelista"/>
        <w:jc w:val="both"/>
      </w:pPr>
      <w:r>
        <w:t xml:space="preserve">(6) Ensure that WE equipment, stores and spare equipment are properly accounted for. (7) Render records, reports, routine returns and the forms associated with the utilisation, operation, performance and upkeep of equipment and systems. </w:t>
      </w:r>
    </w:p>
    <w:p w:rsidR="00705DB6" w:rsidRDefault="00D530AA" w:rsidP="00705DB6">
      <w:pPr>
        <w:pStyle w:val="Prrafodelista"/>
        <w:jc w:val="both"/>
      </w:pPr>
      <w:r>
        <w:t xml:space="preserve">(8) Ensure that provision is made for the safe custody of software, microfiche, drawings and publications held in the WE Department. </w:t>
      </w:r>
    </w:p>
    <w:p w:rsidR="00705DB6" w:rsidRDefault="00D530AA" w:rsidP="00705DB6">
      <w:pPr>
        <w:pStyle w:val="Prrafodelista"/>
        <w:jc w:val="both"/>
      </w:pPr>
      <w:r>
        <w:t>(9) Provide formal feedback to in service support and training organisations through S2022s, S1182s and S3018s.</w:t>
      </w:r>
    </w:p>
    <w:p w:rsidR="00705DB6" w:rsidRDefault="00D530AA" w:rsidP="00705DB6">
      <w:pPr>
        <w:pStyle w:val="Prrafodelista"/>
        <w:jc w:val="both"/>
      </w:pPr>
      <w:r>
        <w:t xml:space="preserve">(10) Ensure that development and mentoring of personnel in the WE Department takes place appropriate to rate, qualification and experience. </w:t>
      </w:r>
    </w:p>
    <w:p w:rsidR="00705DB6" w:rsidRDefault="00D530AA" w:rsidP="00705DB6">
      <w:pPr>
        <w:pStyle w:val="Prrafodelista"/>
        <w:jc w:val="both"/>
      </w:pPr>
      <w:r>
        <w:t xml:space="preserve">(11) Publish guidance and direction for the purposes of long term planning. This publication is to include Departmental key milestones and objectives for example pre-OST preparations, key training dates, Fleet Time Support Periods (FTSPs), planned Military Tasking Equipment (MTE) fits, external visits etc. This must not duplicate either the long or short casts but should plan in more detail how the WE Department is aiming to achieve these objectives. </w:t>
      </w:r>
    </w:p>
    <w:p w:rsidR="00705DB6" w:rsidRDefault="00705DB6" w:rsidP="00705DB6">
      <w:pPr>
        <w:pStyle w:val="Prrafodelista"/>
        <w:jc w:val="both"/>
      </w:pPr>
    </w:p>
    <w:p w:rsidR="00705DB6" w:rsidRDefault="00D530AA" w:rsidP="00705DB6">
      <w:pPr>
        <w:pStyle w:val="Prrafodelista"/>
        <w:jc w:val="both"/>
      </w:pPr>
      <w:r>
        <w:t>i</w:t>
      </w:r>
      <w:r w:rsidRPr="00705DB6">
        <w:rPr>
          <w:rStyle w:val="Ttulo3Car"/>
        </w:rPr>
        <w:t>. CBRNDC.</w:t>
      </w:r>
      <w:r>
        <w:t xml:space="preserve"> The WEO/SNRWE’s CBRNDC responsibilities are to: </w:t>
      </w:r>
    </w:p>
    <w:p w:rsidR="00705DB6" w:rsidRDefault="00D530AA" w:rsidP="00705DB6">
      <w:pPr>
        <w:pStyle w:val="Prrafodelista"/>
        <w:jc w:val="both"/>
      </w:pPr>
      <w:r>
        <w:t>(1) Establish, train, maintain and operate the CBRN protection organisation in accordance with BRd 2170(1), as CBRN Advisor.</w:t>
      </w:r>
    </w:p>
    <w:p w:rsidR="00705DB6" w:rsidRDefault="00D530AA" w:rsidP="00705DB6">
      <w:pPr>
        <w:pStyle w:val="Prrafodelista"/>
        <w:jc w:val="both"/>
      </w:pPr>
      <w:r>
        <w:t xml:space="preserve"> (2) Establish, train, maintain and operate a weapon repair organisation. </w:t>
      </w:r>
    </w:p>
    <w:p w:rsidR="00705DB6" w:rsidRDefault="00D530AA" w:rsidP="00705DB6">
      <w:pPr>
        <w:pStyle w:val="Prrafodelista"/>
        <w:jc w:val="both"/>
      </w:pPr>
      <w:r>
        <w:t>(3) Maintain CBRNDC markings on WE equipment and in WE parts of ship.</w:t>
      </w:r>
    </w:p>
    <w:p w:rsidR="00705DB6" w:rsidRDefault="00705DB6" w:rsidP="00705DB6">
      <w:pPr>
        <w:pStyle w:val="Prrafodelista"/>
        <w:jc w:val="both"/>
      </w:pPr>
    </w:p>
    <w:p w:rsidR="00705DB6" w:rsidRDefault="00D530AA" w:rsidP="00705DB6">
      <w:pPr>
        <w:pStyle w:val="Prrafodelista"/>
        <w:jc w:val="both"/>
      </w:pPr>
      <w:r w:rsidRPr="00705DB6">
        <w:rPr>
          <w:rStyle w:val="Ttulo3Car"/>
        </w:rPr>
        <w:t xml:space="preserve"> j. Training</w:t>
      </w:r>
      <w:r>
        <w:t xml:space="preserve">. The WEO/SNRWE is to monitor the performance of WE officers and ratings, provide feedback and direct the training required (in Para 0606 of this manual) to ensure that they are Suitably Qualified and Experienced Personnel (SQEP). </w:t>
      </w:r>
    </w:p>
    <w:p w:rsidR="00705DB6" w:rsidRDefault="00705DB6" w:rsidP="00705DB6">
      <w:pPr>
        <w:pStyle w:val="Prrafodelista"/>
        <w:jc w:val="both"/>
      </w:pPr>
    </w:p>
    <w:p w:rsidR="00705DB6" w:rsidRDefault="00D530AA" w:rsidP="00705DB6">
      <w:pPr>
        <w:pStyle w:val="Prrafodelista"/>
        <w:jc w:val="both"/>
      </w:pPr>
      <w:bookmarkStart w:id="0" w:name="_GoBack"/>
      <w:r w:rsidRPr="00705DB6">
        <w:rPr>
          <w:rStyle w:val="Ttulo3Car"/>
        </w:rPr>
        <w:t>k. Health, Safety and Environment.</w:t>
      </w:r>
      <w:r>
        <w:t xml:space="preserve"> </w:t>
      </w:r>
      <w:bookmarkEnd w:id="0"/>
      <w:r>
        <w:t xml:space="preserve">The WEO/SNRWE is to: </w:t>
      </w:r>
    </w:p>
    <w:p w:rsidR="00705DB6" w:rsidRDefault="00D530AA" w:rsidP="00705DB6">
      <w:pPr>
        <w:pStyle w:val="Prrafodelista"/>
        <w:jc w:val="both"/>
      </w:pPr>
      <w:r>
        <w:t>(1) Ensure that all personnel in or attached to the WE Department are aware of and adequately trained in the health and safety aspects associated with their duties or tasks appropriate to their employment, rate, qualifications and experience.</w:t>
      </w:r>
    </w:p>
    <w:p w:rsidR="00705DB6" w:rsidRDefault="00D530AA" w:rsidP="00705DB6">
      <w:pPr>
        <w:pStyle w:val="Prrafodelista"/>
        <w:jc w:val="both"/>
      </w:pPr>
      <w:r>
        <w:t xml:space="preserve"> (2) Ensure that all necessary precautions are taken to avoid the pollution of the sea by oil or any other substance used by the WE Department.</w:t>
      </w:r>
    </w:p>
    <w:p w:rsidR="00D530AA" w:rsidRPr="00D530AA" w:rsidRDefault="00D530AA" w:rsidP="00705DB6">
      <w:pPr>
        <w:pStyle w:val="Prrafodelista"/>
        <w:jc w:val="both"/>
      </w:pPr>
      <w:r>
        <w:t xml:space="preserve"> (3) Ensure that timely and effective technical advice is provided to the Commanding Officer on safety related issues where required to enable them to carry out their role as Commanding Officer Duty Holder.</w:t>
      </w:r>
    </w:p>
    <w:sectPr w:rsidR="00D530AA" w:rsidRPr="00D530AA" w:rsidSect="00D530AA">
      <w:pgSz w:w="12240" w:h="15840"/>
      <w:pgMar w:top="141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C108A"/>
    <w:multiLevelType w:val="hybridMultilevel"/>
    <w:tmpl w:val="E1CA8356"/>
    <w:lvl w:ilvl="0" w:tplc="340A0019">
      <w:start w:val="1"/>
      <w:numFmt w:val="lowerLetter"/>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nsid w:val="324D7946"/>
    <w:multiLevelType w:val="hybridMultilevel"/>
    <w:tmpl w:val="7D905C3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69E11797"/>
    <w:multiLevelType w:val="hybridMultilevel"/>
    <w:tmpl w:val="C9185A4E"/>
    <w:lvl w:ilvl="0" w:tplc="340A0019">
      <w:start w:val="1"/>
      <w:numFmt w:val="lowerLetter"/>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E45"/>
    <w:rsid w:val="00273D6C"/>
    <w:rsid w:val="005130A3"/>
    <w:rsid w:val="0067606A"/>
    <w:rsid w:val="00705DB6"/>
    <w:rsid w:val="00811D9C"/>
    <w:rsid w:val="00884080"/>
    <w:rsid w:val="009F5663"/>
    <w:rsid w:val="00A54F3B"/>
    <w:rsid w:val="00C837B1"/>
    <w:rsid w:val="00CB5E45"/>
    <w:rsid w:val="00D530AA"/>
    <w:rsid w:val="00F27FF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CB5E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B5E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530A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B5E45"/>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B5E45"/>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884080"/>
    <w:pPr>
      <w:ind w:left="720"/>
      <w:contextualSpacing/>
    </w:pPr>
  </w:style>
  <w:style w:type="table" w:styleId="Tablaconcuadrcula">
    <w:name w:val="Table Grid"/>
    <w:basedOn w:val="Tablanormal"/>
    <w:uiPriority w:val="59"/>
    <w:rsid w:val="008840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link w:val="HTMLconformatoprevioCar"/>
    <w:uiPriority w:val="99"/>
    <w:semiHidden/>
    <w:unhideWhenUsed/>
    <w:rsid w:val="00811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811D9C"/>
    <w:rPr>
      <w:rFonts w:ascii="Courier New" w:eastAsia="Times New Roman" w:hAnsi="Courier New" w:cs="Courier New"/>
      <w:sz w:val="20"/>
      <w:szCs w:val="20"/>
      <w:lang w:eastAsia="es-CL"/>
    </w:rPr>
  </w:style>
  <w:style w:type="character" w:customStyle="1" w:styleId="y2iqfc">
    <w:name w:val="y2iqfc"/>
    <w:basedOn w:val="Fuentedeprrafopredeter"/>
    <w:rsid w:val="00811D9C"/>
  </w:style>
  <w:style w:type="character" w:styleId="nfasissutil">
    <w:name w:val="Subtle Emphasis"/>
    <w:basedOn w:val="Fuentedeprrafopredeter"/>
    <w:uiPriority w:val="19"/>
    <w:qFormat/>
    <w:rsid w:val="00D530AA"/>
    <w:rPr>
      <w:i/>
      <w:iCs/>
      <w:color w:val="808080" w:themeColor="text1" w:themeTint="7F"/>
    </w:rPr>
  </w:style>
  <w:style w:type="paragraph" w:styleId="Sinespaciado">
    <w:name w:val="No Spacing"/>
    <w:uiPriority w:val="1"/>
    <w:qFormat/>
    <w:rsid w:val="00D530AA"/>
    <w:pPr>
      <w:spacing w:after="0" w:line="240" w:lineRule="auto"/>
    </w:pPr>
  </w:style>
  <w:style w:type="paragraph" w:styleId="Cita">
    <w:name w:val="Quote"/>
    <w:basedOn w:val="Normal"/>
    <w:next w:val="Normal"/>
    <w:link w:val="CitaCar"/>
    <w:uiPriority w:val="29"/>
    <w:qFormat/>
    <w:rsid w:val="00D530AA"/>
    <w:rPr>
      <w:i/>
      <w:iCs/>
      <w:color w:val="000000" w:themeColor="text1"/>
    </w:rPr>
  </w:style>
  <w:style w:type="character" w:customStyle="1" w:styleId="CitaCar">
    <w:name w:val="Cita Car"/>
    <w:basedOn w:val="Fuentedeprrafopredeter"/>
    <w:link w:val="Cita"/>
    <w:uiPriority w:val="29"/>
    <w:rsid w:val="00D530AA"/>
    <w:rPr>
      <w:i/>
      <w:iCs/>
      <w:color w:val="000000" w:themeColor="text1"/>
    </w:rPr>
  </w:style>
  <w:style w:type="character" w:styleId="Textoennegrita">
    <w:name w:val="Strong"/>
    <w:basedOn w:val="Fuentedeprrafopredeter"/>
    <w:uiPriority w:val="22"/>
    <w:qFormat/>
    <w:rsid w:val="00D530AA"/>
    <w:rPr>
      <w:b/>
      <w:bCs/>
    </w:rPr>
  </w:style>
  <w:style w:type="character" w:customStyle="1" w:styleId="Ttulo3Car">
    <w:name w:val="Título 3 Car"/>
    <w:basedOn w:val="Fuentedeprrafopredeter"/>
    <w:link w:val="Ttulo3"/>
    <w:uiPriority w:val="9"/>
    <w:rsid w:val="00D530A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CB5E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B5E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530A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B5E45"/>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B5E45"/>
    <w:rPr>
      <w:rFonts w:asciiTheme="majorHAnsi" w:eastAsiaTheme="majorEastAsia" w:hAnsiTheme="majorHAnsi" w:cstheme="majorBidi"/>
      <w:b/>
      <w:bCs/>
      <w:color w:val="4F81BD" w:themeColor="accent1"/>
      <w:sz w:val="26"/>
      <w:szCs w:val="26"/>
    </w:rPr>
  </w:style>
  <w:style w:type="paragraph" w:styleId="Prrafodelista">
    <w:name w:val="List Paragraph"/>
    <w:basedOn w:val="Normal"/>
    <w:uiPriority w:val="34"/>
    <w:qFormat/>
    <w:rsid w:val="00884080"/>
    <w:pPr>
      <w:ind w:left="720"/>
      <w:contextualSpacing/>
    </w:pPr>
  </w:style>
  <w:style w:type="table" w:styleId="Tablaconcuadrcula">
    <w:name w:val="Table Grid"/>
    <w:basedOn w:val="Tablanormal"/>
    <w:uiPriority w:val="59"/>
    <w:rsid w:val="008840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link w:val="HTMLconformatoprevioCar"/>
    <w:uiPriority w:val="99"/>
    <w:semiHidden/>
    <w:unhideWhenUsed/>
    <w:rsid w:val="00811D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811D9C"/>
    <w:rPr>
      <w:rFonts w:ascii="Courier New" w:eastAsia="Times New Roman" w:hAnsi="Courier New" w:cs="Courier New"/>
      <w:sz w:val="20"/>
      <w:szCs w:val="20"/>
      <w:lang w:eastAsia="es-CL"/>
    </w:rPr>
  </w:style>
  <w:style w:type="character" w:customStyle="1" w:styleId="y2iqfc">
    <w:name w:val="y2iqfc"/>
    <w:basedOn w:val="Fuentedeprrafopredeter"/>
    <w:rsid w:val="00811D9C"/>
  </w:style>
  <w:style w:type="character" w:styleId="nfasissutil">
    <w:name w:val="Subtle Emphasis"/>
    <w:basedOn w:val="Fuentedeprrafopredeter"/>
    <w:uiPriority w:val="19"/>
    <w:qFormat/>
    <w:rsid w:val="00D530AA"/>
    <w:rPr>
      <w:i/>
      <w:iCs/>
      <w:color w:val="808080" w:themeColor="text1" w:themeTint="7F"/>
    </w:rPr>
  </w:style>
  <w:style w:type="paragraph" w:styleId="Sinespaciado">
    <w:name w:val="No Spacing"/>
    <w:uiPriority w:val="1"/>
    <w:qFormat/>
    <w:rsid w:val="00D530AA"/>
    <w:pPr>
      <w:spacing w:after="0" w:line="240" w:lineRule="auto"/>
    </w:pPr>
  </w:style>
  <w:style w:type="paragraph" w:styleId="Cita">
    <w:name w:val="Quote"/>
    <w:basedOn w:val="Normal"/>
    <w:next w:val="Normal"/>
    <w:link w:val="CitaCar"/>
    <w:uiPriority w:val="29"/>
    <w:qFormat/>
    <w:rsid w:val="00D530AA"/>
    <w:rPr>
      <w:i/>
      <w:iCs/>
      <w:color w:val="000000" w:themeColor="text1"/>
    </w:rPr>
  </w:style>
  <w:style w:type="character" w:customStyle="1" w:styleId="CitaCar">
    <w:name w:val="Cita Car"/>
    <w:basedOn w:val="Fuentedeprrafopredeter"/>
    <w:link w:val="Cita"/>
    <w:uiPriority w:val="29"/>
    <w:rsid w:val="00D530AA"/>
    <w:rPr>
      <w:i/>
      <w:iCs/>
      <w:color w:val="000000" w:themeColor="text1"/>
    </w:rPr>
  </w:style>
  <w:style w:type="character" w:styleId="Textoennegrita">
    <w:name w:val="Strong"/>
    <w:basedOn w:val="Fuentedeprrafopredeter"/>
    <w:uiPriority w:val="22"/>
    <w:qFormat/>
    <w:rsid w:val="00D530AA"/>
    <w:rPr>
      <w:b/>
      <w:bCs/>
    </w:rPr>
  </w:style>
  <w:style w:type="character" w:customStyle="1" w:styleId="Ttulo3Car">
    <w:name w:val="Título 3 Car"/>
    <w:basedOn w:val="Fuentedeprrafopredeter"/>
    <w:link w:val="Ttulo3"/>
    <w:uiPriority w:val="9"/>
    <w:rsid w:val="00D530A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106335">
      <w:bodyDiv w:val="1"/>
      <w:marLeft w:val="0"/>
      <w:marRight w:val="0"/>
      <w:marTop w:val="0"/>
      <w:marBottom w:val="0"/>
      <w:divBdr>
        <w:top w:val="none" w:sz="0" w:space="0" w:color="auto"/>
        <w:left w:val="none" w:sz="0" w:space="0" w:color="auto"/>
        <w:bottom w:val="none" w:sz="0" w:space="0" w:color="auto"/>
        <w:right w:val="none" w:sz="0" w:space="0" w:color="auto"/>
      </w:divBdr>
    </w:div>
    <w:div w:id="792330856">
      <w:bodyDiv w:val="1"/>
      <w:marLeft w:val="0"/>
      <w:marRight w:val="0"/>
      <w:marTop w:val="0"/>
      <w:marBottom w:val="0"/>
      <w:divBdr>
        <w:top w:val="none" w:sz="0" w:space="0" w:color="auto"/>
        <w:left w:val="none" w:sz="0" w:space="0" w:color="auto"/>
        <w:bottom w:val="none" w:sz="0" w:space="0" w:color="auto"/>
        <w:right w:val="none" w:sz="0" w:space="0" w:color="auto"/>
      </w:divBdr>
    </w:div>
    <w:div w:id="958796544">
      <w:bodyDiv w:val="1"/>
      <w:marLeft w:val="0"/>
      <w:marRight w:val="0"/>
      <w:marTop w:val="0"/>
      <w:marBottom w:val="0"/>
      <w:divBdr>
        <w:top w:val="none" w:sz="0" w:space="0" w:color="auto"/>
        <w:left w:val="none" w:sz="0" w:space="0" w:color="auto"/>
        <w:bottom w:val="none" w:sz="0" w:space="0" w:color="auto"/>
        <w:right w:val="none" w:sz="0" w:space="0" w:color="auto"/>
      </w:divBdr>
    </w:div>
    <w:div w:id="1015571789">
      <w:bodyDiv w:val="1"/>
      <w:marLeft w:val="0"/>
      <w:marRight w:val="0"/>
      <w:marTop w:val="0"/>
      <w:marBottom w:val="0"/>
      <w:divBdr>
        <w:top w:val="none" w:sz="0" w:space="0" w:color="auto"/>
        <w:left w:val="none" w:sz="0" w:space="0" w:color="auto"/>
        <w:bottom w:val="none" w:sz="0" w:space="0" w:color="auto"/>
        <w:right w:val="none" w:sz="0" w:space="0" w:color="auto"/>
      </w:divBdr>
    </w:div>
    <w:div w:id="1130053535">
      <w:bodyDiv w:val="1"/>
      <w:marLeft w:val="0"/>
      <w:marRight w:val="0"/>
      <w:marTop w:val="0"/>
      <w:marBottom w:val="0"/>
      <w:divBdr>
        <w:top w:val="none" w:sz="0" w:space="0" w:color="auto"/>
        <w:left w:val="none" w:sz="0" w:space="0" w:color="auto"/>
        <w:bottom w:val="none" w:sz="0" w:space="0" w:color="auto"/>
        <w:right w:val="none" w:sz="0" w:space="0" w:color="auto"/>
      </w:divBdr>
    </w:div>
    <w:div w:id="1285192442">
      <w:bodyDiv w:val="1"/>
      <w:marLeft w:val="0"/>
      <w:marRight w:val="0"/>
      <w:marTop w:val="0"/>
      <w:marBottom w:val="0"/>
      <w:divBdr>
        <w:top w:val="none" w:sz="0" w:space="0" w:color="auto"/>
        <w:left w:val="none" w:sz="0" w:space="0" w:color="auto"/>
        <w:bottom w:val="none" w:sz="0" w:space="0" w:color="auto"/>
        <w:right w:val="none" w:sz="0" w:space="0" w:color="auto"/>
      </w:divBdr>
    </w:div>
    <w:div w:id="1324355037">
      <w:bodyDiv w:val="1"/>
      <w:marLeft w:val="0"/>
      <w:marRight w:val="0"/>
      <w:marTop w:val="0"/>
      <w:marBottom w:val="0"/>
      <w:divBdr>
        <w:top w:val="none" w:sz="0" w:space="0" w:color="auto"/>
        <w:left w:val="none" w:sz="0" w:space="0" w:color="auto"/>
        <w:bottom w:val="none" w:sz="0" w:space="0" w:color="auto"/>
        <w:right w:val="none" w:sz="0" w:space="0" w:color="auto"/>
      </w:divBdr>
    </w:div>
    <w:div w:id="208398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11</Pages>
  <Words>4221</Words>
  <Characters>23216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 DPTO SSAA</dc:creator>
  <cp:lastModifiedBy>JEFE DPTO SSAA</cp:lastModifiedBy>
  <cp:revision>1</cp:revision>
  <cp:lastPrinted>2025-03-14T04:00:00Z</cp:lastPrinted>
  <dcterms:created xsi:type="dcterms:W3CDTF">2025-03-14T01:54:00Z</dcterms:created>
  <dcterms:modified xsi:type="dcterms:W3CDTF">2025-03-14T04:01:00Z</dcterms:modified>
</cp:coreProperties>
</file>