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CDC" w:rsidRDefault="00196CDC" w:rsidP="00196CDC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noProof/>
          <w:lang w:val="es-CL" w:eastAsia="es-C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-480060</wp:posOffset>
            </wp:positionV>
            <wp:extent cx="466725" cy="466725"/>
            <wp:effectExtent l="0" t="0" r="952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42077" w:rsidRPr="00196CDC" w:rsidRDefault="00FF46E5" w:rsidP="00196CDC">
      <w:pPr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RÚBRICA DE </w:t>
      </w:r>
      <w:r w:rsidR="00196CDC" w:rsidRPr="00196CDC">
        <w:rPr>
          <w:rFonts w:ascii="Arial" w:hAnsi="Arial" w:cs="Arial"/>
          <w:b/>
          <w:lang w:val="es-ES"/>
        </w:rPr>
        <w:t>EVALUACI</w:t>
      </w:r>
      <w:r w:rsidR="00A111BD">
        <w:rPr>
          <w:rFonts w:ascii="Arial" w:hAnsi="Arial" w:cs="Arial"/>
          <w:b/>
          <w:lang w:val="es-ES"/>
        </w:rPr>
        <w:t>ÓN UT N°5 OPERACIONES DE PAZ</w:t>
      </w:r>
    </w:p>
    <w:p w:rsidR="003E7226" w:rsidRPr="003E7226" w:rsidRDefault="003E7226">
      <w:pPr>
        <w:rPr>
          <w:rFonts w:ascii="Arial" w:hAnsi="Arial" w:cs="Arial"/>
          <w:sz w:val="24"/>
          <w:szCs w:val="24"/>
          <w:lang w:val="es-ES"/>
        </w:rPr>
      </w:pPr>
    </w:p>
    <w:p w:rsidR="009D5094" w:rsidRPr="003B6538" w:rsidRDefault="009D5094" w:rsidP="003B6538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OBJETIVO:</w:t>
      </w:r>
      <w:r w:rsidR="003B6538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3B6538" w:rsidRPr="003B6538">
        <w:rPr>
          <w:rFonts w:ascii="Arial" w:hAnsi="Arial" w:cs="Arial"/>
          <w:sz w:val="24"/>
          <w:szCs w:val="24"/>
          <w:lang w:val="es-ES"/>
        </w:rPr>
        <w:t xml:space="preserve">Interpretar la </w:t>
      </w:r>
      <w:r w:rsidR="003B6538" w:rsidRPr="003B6538">
        <w:rPr>
          <w:rFonts w:ascii="Arial" w:hAnsi="Arial" w:cs="Arial"/>
          <w:sz w:val="24"/>
          <w:szCs w:val="24"/>
          <w:lang w:val="es-ES"/>
        </w:rPr>
        <w:t>información entregada para reconocer las características de la</w:t>
      </w:r>
      <w:r w:rsidR="003B6538">
        <w:rPr>
          <w:rFonts w:ascii="Arial" w:hAnsi="Arial" w:cs="Arial"/>
          <w:sz w:val="24"/>
          <w:szCs w:val="24"/>
          <w:lang w:val="es-ES"/>
        </w:rPr>
        <w:t>s</w:t>
      </w:r>
      <w:r w:rsidR="003B6538" w:rsidRPr="003B6538">
        <w:rPr>
          <w:rFonts w:ascii="Arial" w:hAnsi="Arial" w:cs="Arial"/>
          <w:sz w:val="24"/>
          <w:szCs w:val="24"/>
          <w:lang w:val="es-ES"/>
        </w:rPr>
        <w:t xml:space="preserve"> misiones de paz y la participación de las fuerzas militares en estas.</w:t>
      </w:r>
    </w:p>
    <w:p w:rsidR="003E7226" w:rsidRDefault="003E7226" w:rsidP="003B6538">
      <w:pPr>
        <w:jc w:val="both"/>
        <w:rPr>
          <w:rFonts w:ascii="Arial" w:hAnsi="Arial" w:cs="Arial"/>
          <w:sz w:val="24"/>
          <w:szCs w:val="24"/>
          <w:lang w:val="es-ES"/>
        </w:rPr>
      </w:pPr>
      <w:r w:rsidRPr="003E7226">
        <w:rPr>
          <w:rFonts w:ascii="Arial" w:hAnsi="Arial" w:cs="Arial"/>
          <w:b/>
          <w:sz w:val="24"/>
          <w:szCs w:val="24"/>
          <w:lang w:val="es-ES"/>
        </w:rPr>
        <w:t>TEMA:</w:t>
      </w:r>
      <w:r w:rsidRPr="003E7226">
        <w:rPr>
          <w:rFonts w:ascii="Arial" w:hAnsi="Arial" w:cs="Arial"/>
          <w:sz w:val="24"/>
          <w:szCs w:val="24"/>
          <w:lang w:val="es-ES"/>
        </w:rPr>
        <w:t xml:space="preserve"> </w:t>
      </w:r>
      <w:r w:rsidR="00CA0ABE">
        <w:rPr>
          <w:rFonts w:ascii="Arial" w:hAnsi="Arial" w:cs="Arial"/>
          <w:sz w:val="24"/>
          <w:szCs w:val="24"/>
          <w:lang w:val="es-ES"/>
        </w:rPr>
        <w:t>Operaciones de paz representativas.</w:t>
      </w:r>
    </w:p>
    <w:p w:rsidR="00FA7B1F" w:rsidRPr="00FA7B1F" w:rsidRDefault="00C12EF8" w:rsidP="003B6538">
      <w:pPr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FECHA DE EXPOSICIÓN</w:t>
      </w:r>
      <w:r w:rsidR="00FA7B1F" w:rsidRPr="00FA7B1F">
        <w:rPr>
          <w:rFonts w:ascii="Arial" w:hAnsi="Arial" w:cs="Arial"/>
          <w:b/>
          <w:sz w:val="24"/>
          <w:szCs w:val="24"/>
          <w:lang w:val="es-ES"/>
        </w:rPr>
        <w:t>:</w:t>
      </w:r>
      <w:r w:rsidR="00FA7B1F"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CA0ABE" w:rsidRPr="00CA0ABE">
        <w:rPr>
          <w:rFonts w:ascii="Arial" w:hAnsi="Arial" w:cs="Arial"/>
          <w:sz w:val="24"/>
          <w:szCs w:val="24"/>
          <w:lang w:val="es-ES"/>
        </w:rPr>
        <w:t>entre el 14 y 24 de octubre</w:t>
      </w:r>
      <w:r w:rsidR="0027573E">
        <w:rPr>
          <w:rFonts w:ascii="Arial" w:hAnsi="Arial" w:cs="Arial"/>
          <w:sz w:val="24"/>
          <w:szCs w:val="24"/>
          <w:lang w:val="es-ES"/>
        </w:rPr>
        <w:t xml:space="preserve"> (</w:t>
      </w:r>
      <w:bookmarkStart w:id="0" w:name="_GoBack"/>
      <w:bookmarkEnd w:id="0"/>
      <w:r w:rsidR="0027573E">
        <w:rPr>
          <w:rFonts w:ascii="Arial" w:hAnsi="Arial" w:cs="Arial"/>
          <w:sz w:val="24"/>
          <w:szCs w:val="24"/>
          <w:lang w:val="es-ES"/>
        </w:rPr>
        <w:t>2 alumnos por día)</w:t>
      </w:r>
    </w:p>
    <w:p w:rsidR="003E7226" w:rsidRDefault="00C12EF8" w:rsidP="003B6538">
      <w:p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MODALIDAD</w:t>
      </w:r>
      <w:r w:rsidR="003E7226" w:rsidRPr="003E7226">
        <w:rPr>
          <w:rFonts w:ascii="Arial" w:hAnsi="Arial" w:cs="Arial"/>
          <w:b/>
          <w:sz w:val="24"/>
          <w:szCs w:val="24"/>
          <w:lang w:val="es-ES"/>
        </w:rPr>
        <w:t>:</w:t>
      </w:r>
      <w:r>
        <w:rPr>
          <w:rFonts w:ascii="Arial" w:hAnsi="Arial" w:cs="Arial"/>
          <w:b/>
          <w:sz w:val="24"/>
          <w:szCs w:val="24"/>
          <w:lang w:val="es-ES"/>
        </w:rPr>
        <w:t xml:space="preserve"> </w:t>
      </w:r>
      <w:r w:rsidR="00D25457">
        <w:rPr>
          <w:rFonts w:ascii="Arial" w:hAnsi="Arial" w:cs="Arial"/>
          <w:sz w:val="24"/>
          <w:szCs w:val="24"/>
          <w:lang w:val="es-ES"/>
        </w:rPr>
        <w:t>E</w:t>
      </w:r>
      <w:r w:rsidR="0027573E">
        <w:rPr>
          <w:rFonts w:ascii="Arial" w:hAnsi="Arial" w:cs="Arial"/>
          <w:sz w:val="24"/>
          <w:szCs w:val="24"/>
          <w:lang w:val="es-ES"/>
        </w:rPr>
        <w:t>xposición oral individual (</w:t>
      </w:r>
      <w:proofErr w:type="spellStart"/>
      <w:r w:rsidR="0027573E">
        <w:rPr>
          <w:rFonts w:ascii="Arial" w:hAnsi="Arial" w:cs="Arial"/>
          <w:sz w:val="24"/>
          <w:szCs w:val="24"/>
          <w:lang w:val="es-ES"/>
        </w:rPr>
        <w:t>máx</w:t>
      </w:r>
      <w:proofErr w:type="spellEnd"/>
      <w:r w:rsidR="0027573E">
        <w:rPr>
          <w:rFonts w:ascii="Arial" w:hAnsi="Arial" w:cs="Arial"/>
          <w:sz w:val="24"/>
          <w:szCs w:val="24"/>
          <w:lang w:val="es-ES"/>
        </w:rPr>
        <w:t xml:space="preserve"> 25</w:t>
      </w:r>
      <w:r w:rsidR="00D25457">
        <w:rPr>
          <w:rFonts w:ascii="Arial" w:hAnsi="Arial" w:cs="Arial"/>
          <w:sz w:val="24"/>
          <w:szCs w:val="24"/>
          <w:lang w:val="es-ES"/>
        </w:rPr>
        <w:t xml:space="preserve"> min)</w:t>
      </w:r>
    </w:p>
    <w:p w:rsidR="00C12EF8" w:rsidRDefault="00C12EF8" w:rsidP="00C12EF8">
      <w:pPr>
        <w:rPr>
          <w:rFonts w:ascii="Arial" w:hAnsi="Arial" w:cs="Arial"/>
          <w:b/>
          <w:sz w:val="24"/>
          <w:szCs w:val="24"/>
          <w:lang w:val="es-ES"/>
        </w:rPr>
      </w:pPr>
      <w:r w:rsidRPr="00C12EF8">
        <w:rPr>
          <w:rFonts w:ascii="Arial" w:hAnsi="Arial" w:cs="Arial"/>
          <w:b/>
          <w:sz w:val="24"/>
          <w:szCs w:val="24"/>
          <w:lang w:val="es-ES"/>
        </w:rPr>
        <w:t>ESTRUCTURA:</w:t>
      </w:r>
    </w:p>
    <w:p w:rsidR="00C12EF8" w:rsidRPr="00C12EF8" w:rsidRDefault="00C12EF8" w:rsidP="00C12EF8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Introducción</w:t>
      </w:r>
    </w:p>
    <w:p w:rsidR="00C12EF8" w:rsidRPr="00C12EF8" w:rsidRDefault="00C12EF8" w:rsidP="00C12EF8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Generalidades (antece</w:t>
      </w:r>
      <w:r w:rsidR="00A111BD">
        <w:rPr>
          <w:rFonts w:ascii="Arial" w:hAnsi="Arial" w:cs="Arial"/>
          <w:sz w:val="24"/>
          <w:szCs w:val="24"/>
          <w:lang w:val="es-ES"/>
        </w:rPr>
        <w:t>dentes y contexto histórico)</w:t>
      </w:r>
    </w:p>
    <w:p w:rsidR="00C12EF8" w:rsidRPr="00C12EF8" w:rsidRDefault="00D25457" w:rsidP="00C12EF8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Características de la misión (marco regulatorio, capítulo, organización, número de efectivos, países participantes)</w:t>
      </w:r>
    </w:p>
    <w:p w:rsidR="00C12EF8" w:rsidRPr="00C12EF8" w:rsidRDefault="00D25457" w:rsidP="00C12EF8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Consecuencias de la misión.</w:t>
      </w:r>
    </w:p>
    <w:p w:rsidR="00C12EF8" w:rsidRPr="00C12EF8" w:rsidRDefault="00C12EF8" w:rsidP="00C12EF8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C12EF8">
        <w:rPr>
          <w:rFonts w:ascii="Arial" w:hAnsi="Arial" w:cs="Arial"/>
          <w:sz w:val="24"/>
          <w:szCs w:val="24"/>
          <w:lang w:val="es-ES"/>
        </w:rPr>
        <w:t>Conclusiones</w:t>
      </w:r>
    </w:p>
    <w:tbl>
      <w:tblPr>
        <w:tblStyle w:val="Tablaconcuadrcula"/>
        <w:tblpPr w:leftFromText="180" w:rightFromText="180" w:vertAnchor="page" w:horzAnchor="margin" w:tblpXSpec="center" w:tblpY="1591"/>
        <w:tblW w:w="16170" w:type="dxa"/>
        <w:tblLook w:val="04A0" w:firstRow="1" w:lastRow="0" w:firstColumn="1" w:lastColumn="0" w:noHBand="0" w:noVBand="1"/>
      </w:tblPr>
      <w:tblGrid>
        <w:gridCol w:w="784"/>
        <w:gridCol w:w="785"/>
        <w:gridCol w:w="784"/>
        <w:gridCol w:w="785"/>
        <w:gridCol w:w="4795"/>
        <w:gridCol w:w="4395"/>
        <w:gridCol w:w="3842"/>
      </w:tblGrid>
      <w:tr w:rsidR="00022D4E" w:rsidRPr="003E7226" w:rsidTr="005F0221">
        <w:tc>
          <w:tcPr>
            <w:tcW w:w="3138" w:type="dxa"/>
            <w:gridSpan w:val="4"/>
            <w:vAlign w:val="center"/>
          </w:tcPr>
          <w:p w:rsidR="00022D4E" w:rsidRPr="00D90A86" w:rsidRDefault="00022D4E" w:rsidP="00D90A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lastRenderedPageBreak/>
              <w:t>CATEGORÍA</w:t>
            </w:r>
          </w:p>
        </w:tc>
        <w:tc>
          <w:tcPr>
            <w:tcW w:w="4795" w:type="dxa"/>
          </w:tcPr>
          <w:p w:rsidR="00022D4E" w:rsidRPr="00D90A86" w:rsidRDefault="00022D4E" w:rsidP="00FA7B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EXCELENTE</w:t>
            </w:r>
          </w:p>
          <w:p w:rsidR="00022D4E" w:rsidRPr="00D90A86" w:rsidRDefault="00022D4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(5 pts)</w:t>
            </w:r>
          </w:p>
        </w:tc>
        <w:tc>
          <w:tcPr>
            <w:tcW w:w="4395" w:type="dxa"/>
          </w:tcPr>
          <w:p w:rsidR="00022D4E" w:rsidRPr="00D90A86" w:rsidRDefault="00022D4E" w:rsidP="00FA7B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SUFICIENTE</w:t>
            </w:r>
          </w:p>
          <w:p w:rsidR="00022D4E" w:rsidRPr="00D90A86" w:rsidRDefault="00022D4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(3 pts)</w:t>
            </w:r>
          </w:p>
        </w:tc>
        <w:tc>
          <w:tcPr>
            <w:tcW w:w="3842" w:type="dxa"/>
          </w:tcPr>
          <w:p w:rsidR="00022D4E" w:rsidRPr="00D90A86" w:rsidRDefault="00022D4E" w:rsidP="00FA7B1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NECESITA MEJORAR</w:t>
            </w:r>
          </w:p>
          <w:p w:rsidR="00022D4E" w:rsidRPr="00D90A86" w:rsidRDefault="00D90A86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(1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</w:rPr>
              <w:t xml:space="preserve"> pts)</w:t>
            </w:r>
          </w:p>
        </w:tc>
      </w:tr>
      <w:tr w:rsidR="00022D4E" w:rsidRPr="00FA7B1F" w:rsidTr="005F0221">
        <w:tc>
          <w:tcPr>
            <w:tcW w:w="3138" w:type="dxa"/>
            <w:gridSpan w:val="4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22D4E" w:rsidRPr="00D90A86" w:rsidRDefault="00022D4E" w:rsidP="003B653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PRESENTACIÓN/ </w:t>
            </w:r>
            <w:r w:rsidRPr="00D90A86">
              <w:rPr>
                <w:rFonts w:ascii="Arial" w:hAnsi="Arial" w:cs="Arial"/>
                <w:sz w:val="20"/>
                <w:szCs w:val="20"/>
              </w:rPr>
              <w:t>ESTRUCTURA DELTRABAJO</w:t>
            </w:r>
          </w:p>
          <w:p w:rsidR="00022D4E" w:rsidRPr="00D90A86" w:rsidRDefault="00022D4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10%</w:t>
            </w:r>
          </w:p>
        </w:tc>
        <w:tc>
          <w:tcPr>
            <w:tcW w:w="4795" w:type="dxa"/>
          </w:tcPr>
          <w:p w:rsidR="00022D4E" w:rsidRPr="00D90A86" w:rsidRDefault="00022D4E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El grupo plantea una estructura completa y coherente, con los siguientes elementos: Introducción,</w:t>
            </w:r>
            <w:r w:rsidR="00A80419"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desarrollo (generalidades, </w:t>
            </w:r>
            <w:r w:rsidR="007A1077">
              <w:rPr>
                <w:rFonts w:ascii="Arial" w:hAnsi="Arial" w:cs="Arial"/>
                <w:sz w:val="20"/>
                <w:szCs w:val="20"/>
                <w:lang w:val="es-ES"/>
              </w:rPr>
              <w:t xml:space="preserve">características y consecuencias) y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conclusiones</w:t>
            </w:r>
          </w:p>
        </w:tc>
        <w:tc>
          <w:tcPr>
            <w:tcW w:w="4395" w:type="dxa"/>
          </w:tcPr>
          <w:p w:rsidR="00022D4E" w:rsidRPr="00D90A86" w:rsidRDefault="00A80419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En la estructura de la exposición</w:t>
            </w:r>
            <w:r w:rsidR="00022D4E" w:rsidRPr="00D90A86">
              <w:rPr>
                <w:rFonts w:ascii="Arial" w:hAnsi="Arial" w:cs="Arial"/>
                <w:sz w:val="20"/>
                <w:szCs w:val="20"/>
                <w:lang w:val="es-ES"/>
              </w:rPr>
              <w:t>, falta uno de los elementos solicitados.</w:t>
            </w:r>
          </w:p>
        </w:tc>
        <w:tc>
          <w:tcPr>
            <w:tcW w:w="3842" w:type="dxa"/>
          </w:tcPr>
          <w:p w:rsidR="00022D4E" w:rsidRPr="00D90A86" w:rsidRDefault="00A80419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El grupo</w:t>
            </w:r>
            <w:r w:rsidR="00022D4E"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presenta una estructura incompleta, en la que dos de los elementos solicitados se encuentran incompletos.</w:t>
            </w:r>
          </w:p>
        </w:tc>
      </w:tr>
      <w:tr w:rsidR="00373495" w:rsidRPr="00FA7B1F" w:rsidTr="0087510A"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795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95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42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22D4E" w:rsidRPr="00FA7B1F" w:rsidTr="005F0221">
        <w:tc>
          <w:tcPr>
            <w:tcW w:w="3138" w:type="dxa"/>
            <w:gridSpan w:val="4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22D4E" w:rsidRPr="00D90A86" w:rsidRDefault="007A1077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GENERALIDADES</w:t>
            </w:r>
          </w:p>
          <w:p w:rsidR="00380149" w:rsidRPr="00D90A86" w:rsidRDefault="00022D4E" w:rsidP="00D90A8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</w:rPr>
              <w:t>20%</w:t>
            </w:r>
          </w:p>
        </w:tc>
        <w:tc>
          <w:tcPr>
            <w:tcW w:w="4795" w:type="dxa"/>
          </w:tcPr>
          <w:p w:rsidR="00022D4E" w:rsidRPr="00D90A86" w:rsidRDefault="00380149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Realiza una </w:t>
            </w:r>
            <w:r w:rsidR="003B6538">
              <w:rPr>
                <w:rFonts w:ascii="Arial" w:hAnsi="Arial" w:cs="Arial"/>
                <w:sz w:val="20"/>
                <w:szCs w:val="20"/>
                <w:lang w:val="es-ES"/>
              </w:rPr>
              <w:t xml:space="preserve">buena 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descripción sintetizada</w:t>
            </w:r>
            <w:r w:rsidR="007A1077">
              <w:rPr>
                <w:rFonts w:ascii="Arial" w:hAnsi="Arial" w:cs="Arial"/>
                <w:sz w:val="20"/>
                <w:szCs w:val="20"/>
                <w:lang w:val="es-ES"/>
              </w:rPr>
              <w:t xml:space="preserve"> de</w:t>
            </w:r>
            <w:r w:rsidR="00CA0ABE">
              <w:rPr>
                <w:rFonts w:ascii="Arial" w:hAnsi="Arial" w:cs="Arial"/>
                <w:sz w:val="20"/>
                <w:szCs w:val="20"/>
                <w:lang w:val="es-ES"/>
              </w:rPr>
              <w:t>l</w:t>
            </w:r>
            <w:r w:rsidR="007A1077">
              <w:rPr>
                <w:rFonts w:ascii="Arial" w:hAnsi="Arial" w:cs="Arial"/>
                <w:sz w:val="20"/>
                <w:szCs w:val="20"/>
                <w:lang w:val="es-ES"/>
              </w:rPr>
              <w:t xml:space="preserve"> contexto y </w:t>
            </w:r>
            <w:r w:rsidR="00CA0ABE">
              <w:rPr>
                <w:rFonts w:ascii="Arial" w:hAnsi="Arial" w:cs="Arial"/>
                <w:sz w:val="20"/>
                <w:szCs w:val="20"/>
                <w:lang w:val="es-ES"/>
              </w:rPr>
              <w:t xml:space="preserve">los </w:t>
            </w:r>
            <w:r w:rsidR="007A1077">
              <w:rPr>
                <w:rFonts w:ascii="Arial" w:hAnsi="Arial" w:cs="Arial"/>
                <w:sz w:val="20"/>
                <w:szCs w:val="20"/>
                <w:lang w:val="es-ES"/>
              </w:rPr>
              <w:t>antecedentes históricos</w:t>
            </w: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de forma sencilla y fácil de entender.</w:t>
            </w:r>
          </w:p>
        </w:tc>
        <w:tc>
          <w:tcPr>
            <w:tcW w:w="4395" w:type="dxa"/>
          </w:tcPr>
          <w:p w:rsidR="00022D4E" w:rsidRPr="00D90A86" w:rsidRDefault="00380149" w:rsidP="003B6538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Rea</w:t>
            </w:r>
            <w:r w:rsidR="003B6538">
              <w:rPr>
                <w:rFonts w:ascii="Arial" w:hAnsi="Arial" w:cs="Arial"/>
                <w:sz w:val="20"/>
                <w:szCs w:val="20"/>
                <w:lang w:val="es-ES"/>
              </w:rPr>
              <w:t xml:space="preserve">liza una descripción útil </w:t>
            </w:r>
            <w:r w:rsidR="003B6538">
              <w:rPr>
                <w:rFonts w:ascii="Arial" w:hAnsi="Arial" w:cs="Arial"/>
                <w:sz w:val="20"/>
                <w:szCs w:val="20"/>
                <w:lang w:val="es-ES"/>
              </w:rPr>
              <w:t>del contexto y los antecedentes históricos</w:t>
            </w:r>
            <w:r w:rsidR="003B6538" w:rsidRPr="00D90A86">
              <w:rPr>
                <w:rFonts w:ascii="Arial" w:hAnsi="Arial" w:cs="Arial"/>
                <w:sz w:val="20"/>
                <w:szCs w:val="20"/>
                <w:lang w:val="es-ES"/>
              </w:rPr>
              <w:t xml:space="preserve"> de for</w:t>
            </w:r>
            <w:r w:rsidR="003B6538">
              <w:rPr>
                <w:rFonts w:ascii="Arial" w:hAnsi="Arial" w:cs="Arial"/>
                <w:sz w:val="20"/>
                <w:szCs w:val="20"/>
                <w:lang w:val="es-ES"/>
              </w:rPr>
              <w:t>ma sencilla.</w:t>
            </w:r>
          </w:p>
        </w:tc>
        <w:tc>
          <w:tcPr>
            <w:tcW w:w="3842" w:type="dxa"/>
          </w:tcPr>
          <w:p w:rsidR="00022D4E" w:rsidRPr="00D90A86" w:rsidRDefault="003B6538" w:rsidP="003B6538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Realiza una descripción </w:t>
            </w:r>
            <w:r w:rsidR="00380149" w:rsidRPr="00D90A86">
              <w:rPr>
                <w:rFonts w:ascii="Arial" w:hAnsi="Arial" w:cs="Arial"/>
                <w:sz w:val="20"/>
                <w:szCs w:val="20"/>
                <w:lang w:val="es-ES"/>
              </w:rPr>
              <w:t>de forma incompleta</w:t>
            </w:r>
          </w:p>
        </w:tc>
      </w:tr>
      <w:tr w:rsidR="00373495" w:rsidRPr="00FA7B1F" w:rsidTr="00DD3807"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95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95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42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22D4E" w:rsidRPr="00FA7B1F" w:rsidTr="005F0221">
        <w:tc>
          <w:tcPr>
            <w:tcW w:w="3138" w:type="dxa"/>
            <w:gridSpan w:val="4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22D4E" w:rsidRPr="00D90A86" w:rsidRDefault="007A1077" w:rsidP="00D90A86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CARACTERÍSTICAS DE LA MISIÓN</w:t>
            </w:r>
          </w:p>
          <w:p w:rsidR="00022D4E" w:rsidRPr="00D90A86" w:rsidRDefault="00CA0AB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2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>0 %</w:t>
            </w:r>
          </w:p>
        </w:tc>
        <w:tc>
          <w:tcPr>
            <w:tcW w:w="4795" w:type="dxa"/>
          </w:tcPr>
          <w:p w:rsidR="00022D4E" w:rsidRPr="00D90A86" w:rsidRDefault="003B6538" w:rsidP="003B6538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Las características son expuestas de forma completa y concisa coincidiendo con lo explicado en clases.</w:t>
            </w:r>
          </w:p>
        </w:tc>
        <w:tc>
          <w:tcPr>
            <w:tcW w:w="4395" w:type="dxa"/>
          </w:tcPr>
          <w:p w:rsidR="00022D4E" w:rsidRPr="00D90A86" w:rsidRDefault="003B6538" w:rsidP="006D30DA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Las características son expuestas de forma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completa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coincidiendo con lo explicado en clases.</w:t>
            </w:r>
          </w:p>
        </w:tc>
        <w:tc>
          <w:tcPr>
            <w:tcW w:w="3842" w:type="dxa"/>
          </w:tcPr>
          <w:p w:rsidR="00022D4E" w:rsidRPr="00D90A86" w:rsidRDefault="003B6538" w:rsidP="003B6538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Las características son expuestas de forma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in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completa coincidiendo con lo explicado en clases.</w:t>
            </w:r>
          </w:p>
        </w:tc>
      </w:tr>
      <w:tr w:rsidR="00373495" w:rsidRPr="00FA7B1F" w:rsidTr="003A4523"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795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95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42" w:type="dxa"/>
          </w:tcPr>
          <w:p w:rsidR="00373495" w:rsidRPr="00D90A86" w:rsidRDefault="00373495" w:rsidP="00FF46E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22D4E" w:rsidRPr="00FA7B1F" w:rsidTr="005F0221">
        <w:tc>
          <w:tcPr>
            <w:tcW w:w="3138" w:type="dxa"/>
            <w:gridSpan w:val="4"/>
          </w:tcPr>
          <w:p w:rsidR="00380149" w:rsidRPr="00D90A86" w:rsidRDefault="00380149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022D4E" w:rsidRPr="00D90A86" w:rsidRDefault="007A1077" w:rsidP="00D90A86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CONSECUENCIAS</w:t>
            </w:r>
          </w:p>
          <w:p w:rsidR="00022D4E" w:rsidRPr="00D90A86" w:rsidRDefault="00CA0ABE" w:rsidP="00FF46E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1</w:t>
            </w:r>
            <w:r w:rsidR="0027573E">
              <w:rPr>
                <w:rFonts w:ascii="Arial" w:hAnsi="Arial" w:cs="Arial"/>
                <w:b/>
                <w:sz w:val="20"/>
                <w:szCs w:val="20"/>
                <w:lang w:val="es-ES"/>
              </w:rPr>
              <w:t>5</w:t>
            </w:r>
            <w:r w:rsidR="00022D4E"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 %</w:t>
            </w:r>
          </w:p>
        </w:tc>
        <w:tc>
          <w:tcPr>
            <w:tcW w:w="4795" w:type="dxa"/>
          </w:tcPr>
          <w:p w:rsidR="00022D4E" w:rsidRPr="00D90A86" w:rsidRDefault="00373495" w:rsidP="00D90A8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Obtiene consecuencias lógicas y útiles de la misión efectuada.</w:t>
            </w:r>
          </w:p>
        </w:tc>
        <w:tc>
          <w:tcPr>
            <w:tcW w:w="4395" w:type="dxa"/>
          </w:tcPr>
          <w:p w:rsidR="00022D4E" w:rsidRPr="00D90A86" w:rsidRDefault="00373495" w:rsidP="00D90A8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Obtiene consecuencias lógicas y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medianamente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útiles de la misión efectuada.</w:t>
            </w:r>
          </w:p>
        </w:tc>
        <w:tc>
          <w:tcPr>
            <w:tcW w:w="3842" w:type="dxa"/>
          </w:tcPr>
          <w:p w:rsidR="00022D4E" w:rsidRPr="00D90A86" w:rsidRDefault="00373495" w:rsidP="00373495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Obtiene consecuencias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poco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lógicas de la misión efectuada.</w:t>
            </w:r>
          </w:p>
        </w:tc>
      </w:tr>
      <w:tr w:rsidR="00373495" w:rsidRPr="00FA7B1F" w:rsidTr="008311DE"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4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FF46E5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795" w:type="dxa"/>
          </w:tcPr>
          <w:p w:rsidR="00373495" w:rsidRPr="00D90A86" w:rsidRDefault="00373495" w:rsidP="00D90A8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95" w:type="dxa"/>
          </w:tcPr>
          <w:p w:rsidR="00373495" w:rsidRPr="00D90A86" w:rsidRDefault="00373495" w:rsidP="00D90A8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42" w:type="dxa"/>
          </w:tcPr>
          <w:p w:rsidR="00373495" w:rsidRPr="00D90A86" w:rsidRDefault="00373495" w:rsidP="00D90A86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A1077" w:rsidRPr="00FA7B1F" w:rsidTr="005F0221">
        <w:tc>
          <w:tcPr>
            <w:tcW w:w="3138" w:type="dxa"/>
            <w:gridSpan w:val="4"/>
          </w:tcPr>
          <w:p w:rsidR="007A1077" w:rsidRDefault="007A1077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CONCLUSIONES</w:t>
            </w:r>
          </w:p>
          <w:p w:rsidR="00CA0ABE" w:rsidRPr="00CA0ABE" w:rsidRDefault="00CA0ABE" w:rsidP="007A10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CA0ABE">
              <w:rPr>
                <w:rFonts w:ascii="Arial" w:hAnsi="Arial" w:cs="Arial"/>
                <w:b/>
                <w:sz w:val="20"/>
                <w:szCs w:val="20"/>
                <w:lang w:val="es-ES"/>
              </w:rPr>
              <w:t>15%</w:t>
            </w:r>
          </w:p>
        </w:tc>
        <w:tc>
          <w:tcPr>
            <w:tcW w:w="4795" w:type="dxa"/>
          </w:tcPr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Las conclusiones expuestas se fundamentan claramente en la argumentación</w:t>
            </w:r>
            <w:r w:rsidR="00373495">
              <w:rPr>
                <w:rFonts w:ascii="Arial" w:hAnsi="Arial" w:cs="Arial"/>
                <w:sz w:val="20"/>
                <w:szCs w:val="20"/>
                <w:lang w:val="es-ES"/>
              </w:rPr>
              <w:t xml:space="preserve"> presentada</w:t>
            </w:r>
            <w:r w:rsidRPr="007A1077">
              <w:rPr>
                <w:rFonts w:ascii="Arial" w:hAnsi="Arial" w:cs="Arial"/>
                <w:sz w:val="20"/>
                <w:szCs w:val="20"/>
                <w:lang w:val="es-ES"/>
              </w:rPr>
              <w:t>.</w:t>
            </w:r>
          </w:p>
        </w:tc>
        <w:tc>
          <w:tcPr>
            <w:tcW w:w="4395" w:type="dxa"/>
          </w:tcPr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Las conclusiones se fundamentan en la argumentación presentada.</w:t>
            </w:r>
          </w:p>
        </w:tc>
        <w:tc>
          <w:tcPr>
            <w:tcW w:w="3842" w:type="dxa"/>
          </w:tcPr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Las conclusiones no coinciden claramente con la argumentación.</w:t>
            </w:r>
          </w:p>
        </w:tc>
      </w:tr>
      <w:tr w:rsidR="00373495" w:rsidRPr="00FA7B1F" w:rsidTr="00D401B9">
        <w:tc>
          <w:tcPr>
            <w:tcW w:w="784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4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795" w:type="dxa"/>
          </w:tcPr>
          <w:p w:rsidR="00373495" w:rsidRPr="00D90A86" w:rsidRDefault="00373495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95" w:type="dxa"/>
          </w:tcPr>
          <w:p w:rsidR="00373495" w:rsidRPr="00D90A86" w:rsidRDefault="00373495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42" w:type="dxa"/>
          </w:tcPr>
          <w:p w:rsidR="00373495" w:rsidRPr="00D90A86" w:rsidRDefault="00373495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7A1077" w:rsidRPr="00FA7B1F" w:rsidTr="005F0221">
        <w:tc>
          <w:tcPr>
            <w:tcW w:w="3138" w:type="dxa"/>
            <w:gridSpan w:val="4"/>
          </w:tcPr>
          <w:p w:rsidR="007A1077" w:rsidRPr="00D90A86" w:rsidRDefault="007A1077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A1077" w:rsidRPr="00D90A86" w:rsidRDefault="007A1077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EXPOSICIÓN</w:t>
            </w:r>
          </w:p>
          <w:p w:rsidR="007A1077" w:rsidRPr="00D90A86" w:rsidRDefault="007A1077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:rsidR="007A1077" w:rsidRPr="00D90A86" w:rsidRDefault="007A1077" w:rsidP="007A107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b/>
                <w:sz w:val="20"/>
                <w:szCs w:val="20"/>
                <w:lang w:val="es-ES"/>
              </w:rPr>
              <w:t>20 %</w:t>
            </w:r>
          </w:p>
        </w:tc>
        <w:tc>
          <w:tcPr>
            <w:tcW w:w="4795" w:type="dxa"/>
          </w:tcPr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ES"/>
              </w:rPr>
              <w:t>Expone con soltura y seguridad, logrando mantener interesados a sus auditores, con quienes establece una relación de comunicación fluida.</w:t>
            </w:r>
          </w:p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fluidamente, sin vacilaciones, dudas o interrupciones innecesarias. No se apresura ni demora más allá de lo normal. Muletillas poco frecuentes</w:t>
            </w:r>
          </w:p>
        </w:tc>
        <w:tc>
          <w:tcPr>
            <w:tcW w:w="4395" w:type="dxa"/>
          </w:tcPr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Presenta algunas dificultades para mantener atento al auditorio.</w:t>
            </w:r>
          </w:p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algunos problemas de fluidez: aparecen vacilaciones, dudas, silencios y algunas muletillas.</w:t>
            </w:r>
          </w:p>
        </w:tc>
        <w:tc>
          <w:tcPr>
            <w:tcW w:w="3842" w:type="dxa"/>
          </w:tcPr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No logra establecer comunicación con el auditorio ni despertar interés en él.</w:t>
            </w:r>
          </w:p>
          <w:p w:rsidR="007A1077" w:rsidRPr="00D90A86" w:rsidRDefault="007A1077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D90A86">
              <w:rPr>
                <w:rFonts w:ascii="Arial" w:hAnsi="Arial" w:cs="Arial"/>
                <w:sz w:val="20"/>
                <w:szCs w:val="20"/>
                <w:lang w:val="es-CL"/>
              </w:rPr>
              <w:t>Expone las ideas con dificultad, vacila en exceso, duda constantemente, incurre en largos silencios, abusa de las muletillas.</w:t>
            </w:r>
          </w:p>
        </w:tc>
      </w:tr>
      <w:tr w:rsidR="00373495" w:rsidRPr="00FA7B1F" w:rsidTr="00BE7588">
        <w:tc>
          <w:tcPr>
            <w:tcW w:w="784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4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785" w:type="dxa"/>
          </w:tcPr>
          <w:p w:rsidR="00373495" w:rsidRPr="00D90A86" w:rsidRDefault="00373495" w:rsidP="007A1077">
            <w:pPr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795" w:type="dxa"/>
          </w:tcPr>
          <w:p w:rsidR="00373495" w:rsidRPr="00D90A86" w:rsidRDefault="00373495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4395" w:type="dxa"/>
          </w:tcPr>
          <w:p w:rsidR="00373495" w:rsidRPr="00D90A86" w:rsidRDefault="00373495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3842" w:type="dxa"/>
          </w:tcPr>
          <w:p w:rsidR="00373495" w:rsidRPr="00D90A86" w:rsidRDefault="00373495" w:rsidP="007A1077">
            <w:pPr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:rsidR="00196CDC" w:rsidRPr="00196CDC" w:rsidRDefault="00196CDC" w:rsidP="00D90A86">
      <w:pPr>
        <w:spacing w:after="0"/>
        <w:rPr>
          <w:rFonts w:ascii="Arial" w:hAnsi="Arial" w:cs="Arial"/>
          <w:b/>
          <w:lang w:val="es-ES"/>
        </w:rPr>
      </w:pPr>
    </w:p>
    <w:p w:rsidR="000036EA" w:rsidRDefault="000036EA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</w:p>
    <w:p w:rsidR="00196CDC" w:rsidRPr="00196CDC" w:rsidRDefault="00196CDC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JAVIER REINIKE LARRAÍN</w:t>
      </w:r>
    </w:p>
    <w:p w:rsidR="00196CDC" w:rsidRPr="00196CDC" w:rsidRDefault="00196CDC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 w:rsidRPr="00196CDC">
        <w:rPr>
          <w:rFonts w:ascii="Arial" w:hAnsi="Arial" w:cs="Arial"/>
          <w:b/>
          <w:lang w:val="es-ES"/>
        </w:rPr>
        <w:t>TENIENTE 1° IM</w:t>
      </w:r>
    </w:p>
    <w:p w:rsidR="00196CDC" w:rsidRPr="00196CDC" w:rsidRDefault="00BA5877" w:rsidP="00196CDC">
      <w:pPr>
        <w:spacing w:after="0"/>
        <w:ind w:left="6096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 xml:space="preserve">PROFESOR </w:t>
      </w:r>
    </w:p>
    <w:sectPr w:rsidR="00196CDC" w:rsidRPr="00196CDC" w:rsidSect="005F0221">
      <w:headerReference w:type="default" r:id="rId8"/>
      <w:pgSz w:w="18722" w:h="12242" w:orient="landscape" w:code="119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5BA" w:rsidRDefault="00BE05BA" w:rsidP="00196CDC">
      <w:pPr>
        <w:spacing w:after="0" w:line="240" w:lineRule="auto"/>
      </w:pPr>
      <w:r>
        <w:separator/>
      </w:r>
    </w:p>
  </w:endnote>
  <w:endnote w:type="continuationSeparator" w:id="0">
    <w:p w:rsidR="00BE05BA" w:rsidRDefault="00BE05BA" w:rsidP="00196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5BA" w:rsidRDefault="00BE05BA" w:rsidP="00196CDC">
      <w:pPr>
        <w:spacing w:after="0" w:line="240" w:lineRule="auto"/>
      </w:pPr>
      <w:r>
        <w:separator/>
      </w:r>
    </w:p>
  </w:footnote>
  <w:footnote w:type="continuationSeparator" w:id="0">
    <w:p w:rsidR="00BE05BA" w:rsidRDefault="00BE05BA" w:rsidP="00196C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CDC" w:rsidRP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>ESCUELA NAVAL “ARTURO PRAT”</w:t>
    </w:r>
  </w:p>
  <w:p w:rsidR="00196CDC" w:rsidRDefault="00196CDC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 w:rsidRPr="00196CDC">
      <w:rPr>
        <w:rFonts w:ascii="Arial" w:eastAsia="Times New Roman" w:hAnsi="Arial" w:cs="Arial"/>
        <w:sz w:val="20"/>
        <w:szCs w:val="20"/>
        <w:lang w:val="es-ES" w:eastAsia="es-ES"/>
      </w:rPr>
      <w:t xml:space="preserve">DEPARTAMENTO DE EDUCACIÓN            </w:t>
    </w:r>
  </w:p>
  <w:p w:rsidR="00196CDC" w:rsidRPr="00196CDC" w:rsidRDefault="00C12EF8" w:rsidP="00196CDC">
    <w:pPr>
      <w:spacing w:after="0" w:line="240" w:lineRule="auto"/>
      <w:ind w:left="1065" w:hanging="1245"/>
      <w:rPr>
        <w:rFonts w:ascii="Arial" w:eastAsia="Times New Roman" w:hAnsi="Arial" w:cs="Arial"/>
        <w:sz w:val="20"/>
        <w:szCs w:val="20"/>
        <w:lang w:val="es-ES" w:eastAsia="es-ES"/>
      </w:rPr>
    </w:pPr>
    <w:r>
      <w:rPr>
        <w:rFonts w:ascii="Arial" w:eastAsia="Times New Roman" w:hAnsi="Arial" w:cs="Arial"/>
        <w:sz w:val="20"/>
        <w:szCs w:val="20"/>
        <w:lang w:val="es-ES" w:eastAsia="es-ES"/>
      </w:rPr>
      <w:t>CÁTEDRA INFANTERÍA DE MARINA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D47EC9"/>
    <w:multiLevelType w:val="hybridMultilevel"/>
    <w:tmpl w:val="764CD46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91C81"/>
    <w:multiLevelType w:val="hybridMultilevel"/>
    <w:tmpl w:val="5770EB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B1"/>
    <w:rsid w:val="000036EA"/>
    <w:rsid w:val="0000699A"/>
    <w:rsid w:val="00022D4E"/>
    <w:rsid w:val="00196CDC"/>
    <w:rsid w:val="00215999"/>
    <w:rsid w:val="00236F6F"/>
    <w:rsid w:val="0027573E"/>
    <w:rsid w:val="002758BE"/>
    <w:rsid w:val="002D6BB1"/>
    <w:rsid w:val="00373495"/>
    <w:rsid w:val="0037576E"/>
    <w:rsid w:val="00380149"/>
    <w:rsid w:val="003B6538"/>
    <w:rsid w:val="003E7226"/>
    <w:rsid w:val="00442077"/>
    <w:rsid w:val="005669E1"/>
    <w:rsid w:val="005E548C"/>
    <w:rsid w:val="005F0221"/>
    <w:rsid w:val="00620022"/>
    <w:rsid w:val="006D30DA"/>
    <w:rsid w:val="00755AE5"/>
    <w:rsid w:val="00795F07"/>
    <w:rsid w:val="007A1077"/>
    <w:rsid w:val="008A6C68"/>
    <w:rsid w:val="008B722B"/>
    <w:rsid w:val="009D5094"/>
    <w:rsid w:val="009F7A05"/>
    <w:rsid w:val="00A111BD"/>
    <w:rsid w:val="00A80419"/>
    <w:rsid w:val="00BA5877"/>
    <w:rsid w:val="00BE05BA"/>
    <w:rsid w:val="00BF0D7D"/>
    <w:rsid w:val="00C12EF8"/>
    <w:rsid w:val="00CA0ABE"/>
    <w:rsid w:val="00CD4940"/>
    <w:rsid w:val="00CE37D0"/>
    <w:rsid w:val="00CE5AA5"/>
    <w:rsid w:val="00D25457"/>
    <w:rsid w:val="00D518C9"/>
    <w:rsid w:val="00D90A86"/>
    <w:rsid w:val="00DF70C5"/>
    <w:rsid w:val="00F9415C"/>
    <w:rsid w:val="00FA7B1F"/>
    <w:rsid w:val="00FF4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3093"/>
  <w15:chartTrackingRefBased/>
  <w15:docId w15:val="{624FE638-0324-44E1-AE16-1A10AB569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2D6B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44207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6CDC"/>
  </w:style>
  <w:style w:type="paragraph" w:styleId="Piedepgina">
    <w:name w:val="footer"/>
    <w:basedOn w:val="Normal"/>
    <w:link w:val="PiedepginaCar"/>
    <w:uiPriority w:val="99"/>
    <w:unhideWhenUsed/>
    <w:rsid w:val="00196CD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6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451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C10 Oficial 7ª División T1° Javier Reinike Larraín</dc:creator>
  <cp:keywords/>
  <dc:description/>
  <cp:lastModifiedBy>16941282-0</cp:lastModifiedBy>
  <cp:revision>5</cp:revision>
  <dcterms:created xsi:type="dcterms:W3CDTF">2022-10-03T00:29:00Z</dcterms:created>
  <dcterms:modified xsi:type="dcterms:W3CDTF">2022-10-03T01:01:00Z</dcterms:modified>
</cp:coreProperties>
</file>