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4AE8C" w14:textId="005D1E1D" w:rsidR="0093393C" w:rsidRDefault="00DD173A" w:rsidP="00F02E03">
      <w:pPr>
        <w:jc w:val="both"/>
      </w:pPr>
      <w:r>
        <w:t xml:space="preserve">El texto que </w:t>
      </w:r>
      <w:r w:rsidR="00146F1C">
        <w:t xml:space="preserve">me ha correspondido presentares creo que es de los capítulos principales de la presente obra. </w:t>
      </w:r>
      <w:r w:rsidR="00A95FA2">
        <w:t xml:space="preserve">En este se puede ver la tensión que Derrida percibe entre lo que presenta </w:t>
      </w:r>
      <w:proofErr w:type="spellStart"/>
      <w:r w:rsidR="00A95FA2">
        <w:t>Levinas</w:t>
      </w:r>
      <w:proofErr w:type="spellEnd"/>
      <w:r w:rsidR="00A95FA2">
        <w:t xml:space="preserve"> y lo </w:t>
      </w:r>
      <w:r w:rsidR="001E2EA6">
        <w:t xml:space="preserve">que había dicho Husserl, </w:t>
      </w:r>
      <w:r w:rsidR="0093393C">
        <w:t xml:space="preserve">resolviendo malas interpretaciones y haciendo volver el análisis del </w:t>
      </w:r>
      <w:proofErr w:type="spellStart"/>
      <w:r w:rsidR="0093393C">
        <w:t>Levinas</w:t>
      </w:r>
      <w:proofErr w:type="spellEnd"/>
      <w:r w:rsidR="0093393C">
        <w:t xml:space="preserve"> al nivel trascendental.</w:t>
      </w:r>
    </w:p>
    <w:p w14:paraId="60214798" w14:textId="1E298A6C" w:rsidR="0007350C" w:rsidRPr="00CB12E1" w:rsidRDefault="0007350C" w:rsidP="00F02E03">
      <w:pPr>
        <w:jc w:val="both"/>
      </w:pPr>
      <w:r w:rsidRPr="00CB12E1">
        <w:t xml:space="preserve">Y lo anterior es porque este capítulo precisamente </w:t>
      </w:r>
      <w:r w:rsidR="004C7993" w:rsidRPr="00CB12E1">
        <w:t xml:space="preserve">habla de la violencia trascendental, </w:t>
      </w:r>
      <w:r w:rsidR="00C73034" w:rsidRPr="00CB12E1">
        <w:t xml:space="preserve">muy ligada a la fenomenología </w:t>
      </w:r>
      <w:r w:rsidR="00CB12E1" w:rsidRPr="00CB12E1">
        <w:t xml:space="preserve">trascendental de Husserl, una </w:t>
      </w:r>
      <w:r w:rsidR="00C73034" w:rsidRPr="00CB12E1">
        <w:t xml:space="preserve">violencia </w:t>
      </w:r>
      <w:r w:rsidR="00CB12E1" w:rsidRPr="00CB12E1">
        <w:t xml:space="preserve">que </w:t>
      </w:r>
      <w:r w:rsidR="00C73034" w:rsidRPr="00CB12E1">
        <w:t xml:space="preserve">no es un accidente ético o histórico, sino una condición estructural e irreductible (pre-ética) que reside en la raíz del sentido, del </w:t>
      </w:r>
      <w:r w:rsidR="00C73034" w:rsidRPr="00CB12E1">
        <w:rPr>
          <w:i/>
          <w:iCs/>
        </w:rPr>
        <w:t>logos</w:t>
      </w:r>
      <w:r w:rsidR="00C73034" w:rsidRPr="00CB12E1">
        <w:t xml:space="preserve"> y de la </w:t>
      </w:r>
      <w:proofErr w:type="spellStart"/>
      <w:r w:rsidR="00C73034" w:rsidRPr="00CB12E1">
        <w:t>fenomenalidad</w:t>
      </w:r>
      <w:proofErr w:type="spellEnd"/>
      <w:r w:rsidR="00C73034" w:rsidRPr="00CB12E1">
        <w:t xml:space="preserve"> misma, y que es inevitablemente presupuesta por todo discurso filosófico,</w:t>
      </w:r>
      <w:r w:rsidR="00CB12E1">
        <w:t xml:space="preserve"> </w:t>
      </w:r>
      <w:r w:rsidR="00C527AF">
        <w:t xml:space="preserve">pero que resulta ser una violencia </w:t>
      </w:r>
      <w:r w:rsidR="009521C5">
        <w:t>que permite regulación y nos aleja de males mayores.</w:t>
      </w:r>
    </w:p>
    <w:p w14:paraId="6B00792A" w14:textId="597374BF" w:rsidR="00216418" w:rsidRDefault="00216418" w:rsidP="00F02E03">
      <w:pPr>
        <w:jc w:val="both"/>
      </w:pPr>
      <w:r>
        <w:t xml:space="preserve">No </w:t>
      </w:r>
      <w:proofErr w:type="spellStart"/>
      <w:r>
        <w:t>se</w:t>
      </w:r>
      <w:proofErr w:type="spellEnd"/>
      <w:r>
        <w:t xml:space="preserve"> si está permitido, pero quiero comenzar con </w:t>
      </w:r>
      <w:r w:rsidR="0086362E">
        <w:t>el término del último capítulo, ya que introduce magistralmente lo que se desarrollará:</w:t>
      </w:r>
    </w:p>
    <w:p w14:paraId="26E1FAAC" w14:textId="086A8D08" w:rsidR="0086362E" w:rsidRDefault="0086362E" w:rsidP="00F02E03">
      <w:pPr>
        <w:jc w:val="both"/>
      </w:pPr>
      <w:r>
        <w:t>“</w:t>
      </w:r>
      <w:r w:rsidRPr="0086362E">
        <w:t>Si, en este sentido, el movimiento de trascendencia</w:t>
      </w:r>
      <w:r>
        <w:t xml:space="preserve"> </w:t>
      </w:r>
      <w:r w:rsidRPr="0086362E">
        <w:t>metafísica es historia, es, todavía, violento, pues, ésta es la</w:t>
      </w:r>
      <w:r>
        <w:t xml:space="preserve"> </w:t>
      </w:r>
      <w:r w:rsidRPr="0086362E">
        <w:t xml:space="preserve">evidencia legítima en la que se inspira siempre </w:t>
      </w:r>
      <w:proofErr w:type="spellStart"/>
      <w:r w:rsidRPr="0086362E">
        <w:t>Levinas</w:t>
      </w:r>
      <w:proofErr w:type="spellEnd"/>
      <w:r w:rsidRPr="0086362E">
        <w:t>, la</w:t>
      </w:r>
      <w:r>
        <w:t xml:space="preserve"> </w:t>
      </w:r>
      <w:r w:rsidRPr="0086362E">
        <w:t xml:space="preserve">historia es violencia. La metafísica es </w:t>
      </w:r>
      <w:r w:rsidRPr="0086362E">
        <w:rPr>
          <w:i/>
          <w:iCs/>
        </w:rPr>
        <w:t xml:space="preserve">economía: </w:t>
      </w:r>
      <w:r w:rsidRPr="0086362E">
        <w:t>violencia contra</w:t>
      </w:r>
      <w:r>
        <w:t xml:space="preserve"> </w:t>
      </w:r>
      <w:r w:rsidRPr="0086362E">
        <w:t>violencia, luz contra luz: la filosofía (en general). De la que</w:t>
      </w:r>
      <w:r>
        <w:t xml:space="preserve"> </w:t>
      </w:r>
      <w:r w:rsidRPr="0086362E">
        <w:t>se puede decir, trasponiendo la intención de Claudel, que en</w:t>
      </w:r>
      <w:r>
        <w:t xml:space="preserve"> </w:t>
      </w:r>
      <w:r w:rsidRPr="0086362E">
        <w:t>ella todo «está pintado en la luz como con luz condensada,</w:t>
      </w:r>
      <w:r>
        <w:t xml:space="preserve"> </w:t>
      </w:r>
      <w:r w:rsidRPr="0086362E">
        <w:t xml:space="preserve">como el aire que </w:t>
      </w:r>
      <w:r w:rsidRPr="0086362E">
        <w:rPr>
          <w:i/>
          <w:iCs/>
        </w:rPr>
        <w:t xml:space="preserve">deviene </w:t>
      </w:r>
      <w:r w:rsidRPr="0086362E">
        <w:t>escarcha». Este devenir es la guerra.</w:t>
      </w:r>
      <w:r w:rsidR="00486B99">
        <w:t xml:space="preserve"> </w:t>
      </w:r>
      <w:r w:rsidRPr="0086362E">
        <w:t>Esta polémica es el lenguaje mismo. Su inscripción.</w:t>
      </w:r>
      <w:r w:rsidR="00486B99">
        <w:t>” (</w:t>
      </w:r>
      <w:r w:rsidR="000F17D2">
        <w:t>P158)</w:t>
      </w:r>
    </w:p>
    <w:p w14:paraId="1915B578" w14:textId="31E1B13F" w:rsidR="00276B28" w:rsidRDefault="00276B28" w:rsidP="00F02E03">
      <w:pPr>
        <w:jc w:val="both"/>
      </w:pPr>
      <w:r>
        <w:t>A través de esas palabras</w:t>
      </w:r>
      <w:r w:rsidR="00344CB6">
        <w:t xml:space="preserve"> </w:t>
      </w:r>
      <w:r>
        <w:t xml:space="preserve">se </w:t>
      </w:r>
      <w:r w:rsidR="00344CB6">
        <w:t>introduce</w:t>
      </w:r>
      <w:r w:rsidR="001002F5">
        <w:t>n conceptos que irán tomando relevancia en el avance del capítulo</w:t>
      </w:r>
      <w:r w:rsidR="00CD5F8B">
        <w:t>.</w:t>
      </w:r>
      <w:r w:rsidR="0022331E">
        <w:t xml:space="preserve"> Como la </w:t>
      </w:r>
      <w:r w:rsidR="0061235E">
        <w:t>metafísica</w:t>
      </w:r>
      <w:r w:rsidR="0022331E">
        <w:t xml:space="preserve">, que </w:t>
      </w:r>
      <w:r w:rsidR="00B425D9">
        <w:t>es economía</w:t>
      </w:r>
      <w:r w:rsidR="00CF4550">
        <w:t>, entendida como un intercambio</w:t>
      </w:r>
      <w:r w:rsidR="009A3662">
        <w:t xml:space="preserve">, en el que se genera una relación de </w:t>
      </w:r>
      <w:proofErr w:type="gramStart"/>
      <w:r w:rsidR="009A3662">
        <w:t>violencia</w:t>
      </w:r>
      <w:proofErr w:type="gramEnd"/>
      <w:r w:rsidR="009A3662">
        <w:t xml:space="preserve"> pero regulada</w:t>
      </w:r>
      <w:r w:rsidR="001B13EE">
        <w:t xml:space="preserve"> y como esta violencia </w:t>
      </w:r>
      <w:r w:rsidR="0061235E">
        <w:t>deviene en la guerra, relacionado con el lenguaje mismo.</w:t>
      </w:r>
    </w:p>
    <w:p w14:paraId="059DF7A3" w14:textId="42F749A2" w:rsidR="0061235E" w:rsidRPr="00720DD9" w:rsidRDefault="008330F9" w:rsidP="00F02E03">
      <w:pPr>
        <w:jc w:val="both"/>
      </w:pPr>
      <w:r w:rsidRPr="00720DD9">
        <w:t xml:space="preserve">Comenzando por el final, </w:t>
      </w:r>
      <w:r w:rsidR="009D4FFB" w:rsidRPr="00720DD9">
        <w:t>ponemos en manifiest</w:t>
      </w:r>
      <w:r w:rsidR="00BC53AE" w:rsidRPr="00720DD9">
        <w:t>a la tensión originaria de este capítulo</w:t>
      </w:r>
      <w:r w:rsidR="00B1305C" w:rsidRPr="00720DD9">
        <w:t xml:space="preserve">, </w:t>
      </w:r>
    </w:p>
    <w:p w14:paraId="7588FD01" w14:textId="5FCBA9E1" w:rsidR="00D6738E" w:rsidRDefault="003915CC" w:rsidP="00F02E03">
      <w:pPr>
        <w:jc w:val="both"/>
      </w:pPr>
      <w:r w:rsidRPr="00D6738E">
        <w:t xml:space="preserve">“La metafísica de </w:t>
      </w:r>
      <w:proofErr w:type="spellStart"/>
      <w:r w:rsidRPr="00D6738E">
        <w:t>Levinas</w:t>
      </w:r>
      <w:proofErr w:type="spellEnd"/>
      <w:r w:rsidRPr="00D6738E">
        <w:t xml:space="preserve"> presupone en un sentido —al menos hemos intentado mostrarlo— la fenomenología trascendental que pretende poner en cuestión. Y sin embargo no nos parece menos radical la legitimidad de esa puesta en cuestión.</w:t>
      </w:r>
      <w:r w:rsidR="00D6738E">
        <w:t xml:space="preserve">” </w:t>
      </w:r>
    </w:p>
    <w:p w14:paraId="0D8F45E9" w14:textId="13B159D2" w:rsidR="00D6738E" w:rsidRDefault="00D6738E" w:rsidP="00F02E03">
      <w:pPr>
        <w:jc w:val="both"/>
      </w:pPr>
      <w:r>
        <w:t xml:space="preserve">Y luego </w:t>
      </w:r>
      <w:proofErr w:type="gramStart"/>
      <w:r>
        <w:t>continua</w:t>
      </w:r>
      <w:proofErr w:type="gramEnd"/>
      <w:r>
        <w:t xml:space="preserve"> </w:t>
      </w:r>
      <w:r w:rsidR="00F7742A">
        <w:t>cuestionándose</w:t>
      </w:r>
      <w:r w:rsidR="00720DD9">
        <w:t>:</w:t>
      </w:r>
    </w:p>
    <w:p w14:paraId="13D946DA" w14:textId="235EF950" w:rsidR="003915CC" w:rsidRDefault="003915CC" w:rsidP="00F02E03">
      <w:pPr>
        <w:jc w:val="both"/>
      </w:pPr>
      <w:r w:rsidRPr="00D6738E">
        <w:t xml:space="preserve"> ¿Cuál es el origen de la cuestión sobre la </w:t>
      </w:r>
      <w:proofErr w:type="spellStart"/>
      <w:r w:rsidRPr="00D6738E">
        <w:t>archi-fadicidad</w:t>
      </w:r>
      <w:proofErr w:type="spellEnd"/>
      <w:r w:rsidRPr="00D6738E">
        <w:t xml:space="preserve"> trascendental como violencia? ¿A partir de qué se somete a cuestión la finitud como violencia? ¿A partir de qué la violencia original del discurso se deja dar la orden de volverse contra sí mismo, la orden de ser siempre, en tanto lenguaje, un retroceder contra sí mismo en el reconocimiento del otro como otro?</w:t>
      </w:r>
    </w:p>
    <w:p w14:paraId="4ECB9B97" w14:textId="73B8B41E" w:rsidR="00720DD9" w:rsidRDefault="00720DD9" w:rsidP="00F02E03">
      <w:pPr>
        <w:jc w:val="both"/>
      </w:pPr>
      <w:r>
        <w:lastRenderedPageBreak/>
        <w:t xml:space="preserve">Esta mentada tensión originaria se da en </w:t>
      </w:r>
      <w:proofErr w:type="spellStart"/>
      <w:r>
        <w:t>Levinas</w:t>
      </w:r>
      <w:proofErr w:type="spellEnd"/>
      <w:r w:rsidR="00E32651">
        <w:t xml:space="preserve"> cuando se cuestiona planteamientos trascendentales de Husserl, </w:t>
      </w:r>
      <w:r w:rsidR="00F21D46">
        <w:t>pero que finalmente son necesarios para ser incluidos en la base de su pensamiento</w:t>
      </w:r>
      <w:r w:rsidR="00375B1C">
        <w:t xml:space="preserve">; alejarse de ellos podría terminar en erróneos o en caer </w:t>
      </w:r>
      <w:r w:rsidR="00C44BD0">
        <w:t>en confundir el nivel trascendental con el empírico.</w:t>
      </w:r>
    </w:p>
    <w:p w14:paraId="6F87A79C" w14:textId="23797583" w:rsidR="00C51B55" w:rsidRDefault="00191DC7" w:rsidP="00F02E03">
      <w:pPr>
        <w:jc w:val="both"/>
        <w:rPr>
          <w:b/>
          <w:bCs/>
        </w:rPr>
      </w:pPr>
      <w:r>
        <w:rPr>
          <w:b/>
          <w:bCs/>
        </w:rPr>
        <w:t xml:space="preserve">I.- </w:t>
      </w:r>
      <w:r w:rsidR="00C51B55">
        <w:rPr>
          <w:b/>
          <w:bCs/>
        </w:rPr>
        <w:t>Hacia la definición de</w:t>
      </w:r>
      <w:r w:rsidR="00557EA6">
        <w:rPr>
          <w:b/>
          <w:bCs/>
        </w:rPr>
        <w:t xml:space="preserve"> una </w:t>
      </w:r>
      <w:r w:rsidR="00C51B55">
        <w:rPr>
          <w:b/>
          <w:bCs/>
        </w:rPr>
        <w:t>violencia</w:t>
      </w:r>
      <w:r w:rsidR="00557EA6">
        <w:rPr>
          <w:b/>
          <w:bCs/>
        </w:rPr>
        <w:t xml:space="preserve"> inherente a la existencia misma</w:t>
      </w:r>
      <w:r w:rsidR="00C51B55">
        <w:rPr>
          <w:b/>
          <w:bCs/>
        </w:rPr>
        <w:t xml:space="preserve"> </w:t>
      </w:r>
    </w:p>
    <w:p w14:paraId="504DC6C9" w14:textId="42EE3E27" w:rsidR="00FD19BC" w:rsidRDefault="00C809F4" w:rsidP="00F02E03">
      <w:pPr>
        <w:jc w:val="both"/>
      </w:pPr>
      <w:r>
        <w:t xml:space="preserve">Para poder entrar al tema central, Derrida primero </w:t>
      </w:r>
      <w:r w:rsidR="00F0355C">
        <w:t xml:space="preserve">nos sumerge en los conceptos necesarios para poder seguir la discusión. En este caso, </w:t>
      </w:r>
      <w:r w:rsidR="0078277A">
        <w:t xml:space="preserve">las ideas centrales serán provenientes de la interpretación que </w:t>
      </w:r>
      <w:proofErr w:type="spellStart"/>
      <w:r w:rsidR="0078277A">
        <w:t>Levinas</w:t>
      </w:r>
      <w:proofErr w:type="spellEnd"/>
      <w:r w:rsidR="0078277A">
        <w:t xml:space="preserve"> hace de Husserl</w:t>
      </w:r>
      <w:r w:rsidR="00B53573">
        <w:t>, en especial de su fenomenología y ontología.</w:t>
      </w:r>
      <w:r w:rsidR="006F0D5B">
        <w:t xml:space="preserve"> </w:t>
      </w:r>
      <w:r w:rsidR="00194356">
        <w:t xml:space="preserve">Tal vez como una forma de hacer un poco más simple al lector poder seguir </w:t>
      </w:r>
      <w:proofErr w:type="gramStart"/>
      <w:r w:rsidR="00194356">
        <w:t>sus elaboración conceptual</w:t>
      </w:r>
      <w:proofErr w:type="gramEnd"/>
      <w:r w:rsidR="00194356">
        <w:t xml:space="preserve">, en una primera parte de </w:t>
      </w:r>
      <w:r w:rsidR="00C72F21">
        <w:t xml:space="preserve">este título el autor va separando en las letras de la A </w:t>
      </w:r>
      <w:proofErr w:type="spellStart"/>
      <w:r w:rsidR="00C72F21">
        <w:t>a</w:t>
      </w:r>
      <w:proofErr w:type="spellEnd"/>
      <w:r w:rsidR="00C72F21">
        <w:t xml:space="preserve"> la D</w:t>
      </w:r>
      <w:r w:rsidR="003C3DC1">
        <w:t xml:space="preserve">, en algo que podría entenderse casi como una definición de marco conceptual para llegar a la </w:t>
      </w:r>
      <w:r w:rsidR="009C7B6A">
        <w:t>violencia trascendental, lógicamente basado en lo desarrollado en los capítulos anteriores.</w:t>
      </w:r>
    </w:p>
    <w:p w14:paraId="6938407C" w14:textId="392C51EB" w:rsidR="009C7B6A" w:rsidRPr="00FD19BC" w:rsidRDefault="0086151F" w:rsidP="00F02E03">
      <w:pPr>
        <w:jc w:val="both"/>
      </w:pPr>
      <w:r>
        <w:t xml:space="preserve">Antes de </w:t>
      </w:r>
      <w:r w:rsidR="005A7807">
        <w:t xml:space="preserve">entrar en cada elemento, </w:t>
      </w:r>
      <w:r w:rsidR="00470203">
        <w:t xml:space="preserve">Derrida hace una introducción general </w:t>
      </w:r>
      <w:r w:rsidR="00B3715C">
        <w:t>que dará pie para entrar en cada uno de los otros cuatro puntos.</w:t>
      </w:r>
    </w:p>
    <w:p w14:paraId="17321E28" w14:textId="7359F63D" w:rsidR="00CB0ADF" w:rsidRPr="002234A1" w:rsidRDefault="00CB0ADF" w:rsidP="00F02E03">
      <w:pPr>
        <w:jc w:val="both"/>
        <w:rPr>
          <w:i/>
          <w:iCs/>
        </w:rPr>
      </w:pPr>
      <w:r w:rsidRPr="002234A1">
        <w:rPr>
          <w:i/>
          <w:iCs/>
        </w:rPr>
        <w:t>“</w:t>
      </w:r>
      <w:r w:rsidRPr="003E181A">
        <w:rPr>
          <w:i/>
          <w:iCs/>
        </w:rPr>
        <w:t>Además, al no poder escapar a la ascendencia de la luz, la</w:t>
      </w:r>
      <w:r w:rsidRPr="002234A1">
        <w:rPr>
          <w:i/>
          <w:iCs/>
        </w:rPr>
        <w:t xml:space="preserve"> </w:t>
      </w:r>
      <w:r w:rsidRPr="003E181A">
        <w:rPr>
          <w:i/>
          <w:iCs/>
        </w:rPr>
        <w:t xml:space="preserve">metafísica supone </w:t>
      </w:r>
      <w:r w:rsidRPr="002234A1">
        <w:rPr>
          <w:i/>
          <w:iCs/>
        </w:rPr>
        <w:t>s</w:t>
      </w:r>
      <w:r w:rsidRPr="003E181A">
        <w:rPr>
          <w:i/>
          <w:iCs/>
        </w:rPr>
        <w:t>iempre una fenomenología, en su crítica</w:t>
      </w:r>
      <w:r w:rsidRPr="002234A1">
        <w:rPr>
          <w:i/>
          <w:iCs/>
        </w:rPr>
        <w:t xml:space="preserve"> </w:t>
      </w:r>
      <w:r w:rsidRPr="003E181A">
        <w:rPr>
          <w:i/>
          <w:iCs/>
        </w:rPr>
        <w:t>misma de la fenomenología, y sobre todo si quiere ser, como la</w:t>
      </w:r>
      <w:r w:rsidRPr="002234A1">
        <w:rPr>
          <w:i/>
          <w:iCs/>
        </w:rPr>
        <w:t xml:space="preserve"> de </w:t>
      </w:r>
      <w:proofErr w:type="spellStart"/>
      <w:r w:rsidRPr="002234A1">
        <w:rPr>
          <w:i/>
          <w:iCs/>
        </w:rPr>
        <w:t>Levinas</w:t>
      </w:r>
      <w:proofErr w:type="spellEnd"/>
      <w:r w:rsidRPr="002234A1">
        <w:rPr>
          <w:i/>
          <w:iCs/>
        </w:rPr>
        <w:t>, discurso y enseñanza</w:t>
      </w:r>
      <w:r w:rsidR="00877046" w:rsidRPr="002234A1">
        <w:rPr>
          <w:i/>
          <w:iCs/>
        </w:rPr>
        <w:t>”</w:t>
      </w:r>
      <w:r w:rsidRPr="002234A1">
        <w:rPr>
          <w:i/>
          <w:iCs/>
        </w:rPr>
        <w:t>. (P158-159)</w:t>
      </w:r>
    </w:p>
    <w:p w14:paraId="1892F640" w14:textId="6E669A3C" w:rsidR="001F48F2" w:rsidRDefault="001F48F2" w:rsidP="00F02E03">
      <w:pPr>
        <w:jc w:val="both"/>
      </w:pPr>
      <w:r>
        <w:t xml:space="preserve">Con esa introducción, donde ya se puede entrever </w:t>
      </w:r>
      <w:r w:rsidR="00077D8A">
        <w:t xml:space="preserve">diferentes elementos que nos hablan de una violencia trascendental, como es la </w:t>
      </w:r>
      <w:r w:rsidR="009A409E">
        <w:t xml:space="preserve">luz, la metafísica </w:t>
      </w:r>
      <w:r w:rsidR="002234A1">
        <w:t>y, como se desarrollará, la fenomenología, se puede comenzar.</w:t>
      </w:r>
    </w:p>
    <w:p w14:paraId="4FEF1050" w14:textId="7DB2B85B" w:rsidR="002234A1" w:rsidRDefault="00321912" w:rsidP="00F02E03">
      <w:pPr>
        <w:jc w:val="both"/>
      </w:pPr>
      <w:r>
        <w:t xml:space="preserve">El </w:t>
      </w:r>
      <w:r w:rsidR="000B7AEB">
        <w:t>“</w:t>
      </w:r>
      <w:r>
        <w:t>no poder</w:t>
      </w:r>
      <w:r w:rsidR="000B7AEB">
        <w:t xml:space="preserve"> escapar a la ascendencia de la luz” nos </w:t>
      </w:r>
      <w:r w:rsidR="007C5C57">
        <w:t xml:space="preserve">puede referir </w:t>
      </w:r>
      <w:r w:rsidR="000B7AEB">
        <w:t xml:space="preserve">al </w:t>
      </w:r>
      <w:r w:rsidR="007C5C57">
        <w:t>primado de la vista</w:t>
      </w:r>
      <w:r w:rsidR="00ED08C9">
        <w:t xml:space="preserve"> que la filosofía </w:t>
      </w:r>
      <w:r w:rsidR="005071BB">
        <w:t>ha marcado desde el tiempo de Platón</w:t>
      </w:r>
      <w:r w:rsidR="003D361C">
        <w:t xml:space="preserve">, </w:t>
      </w:r>
      <w:r w:rsidR="00ED08C9">
        <w:t xml:space="preserve">y como ella nos es necesaria posteriormente </w:t>
      </w:r>
      <w:r w:rsidR="003D361C">
        <w:t xml:space="preserve">para la fenomenología, permitiendo </w:t>
      </w:r>
      <w:r w:rsidR="007E67BF">
        <w:t>buscar la evidencia y la claridad. Por otra parte, como se presentó anteriormente</w:t>
      </w:r>
      <w:r w:rsidR="00DF7609">
        <w:t xml:space="preserve"> también se tiene a la luz como violencia</w:t>
      </w:r>
      <w:r w:rsidR="006D2BCD">
        <w:t>.</w:t>
      </w:r>
    </w:p>
    <w:p w14:paraId="3D70923E" w14:textId="32F23307" w:rsidR="005B1067" w:rsidRPr="005B1067" w:rsidRDefault="00191DC7" w:rsidP="00F02E03">
      <w:pPr>
        <w:jc w:val="both"/>
        <w:rPr>
          <w:b/>
          <w:bCs/>
        </w:rPr>
      </w:pPr>
      <w:r>
        <w:rPr>
          <w:b/>
          <w:bCs/>
        </w:rPr>
        <w:t xml:space="preserve">I.1.- </w:t>
      </w:r>
      <w:r w:rsidR="005B1067" w:rsidRPr="005B1067">
        <w:rPr>
          <w:b/>
          <w:bCs/>
        </w:rPr>
        <w:t>Inevitabilidad de la presuposición fenomenológica</w:t>
      </w:r>
    </w:p>
    <w:p w14:paraId="0E557EF7" w14:textId="06DEBDE1" w:rsidR="00C76D05" w:rsidRDefault="00BC4BAD" w:rsidP="00F02E03">
      <w:pPr>
        <w:jc w:val="both"/>
      </w:pPr>
      <w:r>
        <w:t xml:space="preserve">En el primer apartado, A, </w:t>
      </w:r>
      <w:r w:rsidR="00235AD2">
        <w:t xml:space="preserve">se presenta la idea que el método fenomenológico y la ontología </w:t>
      </w:r>
      <w:proofErr w:type="spellStart"/>
      <w:r w:rsidR="00235AD2">
        <w:t>husserliana</w:t>
      </w:r>
      <w:proofErr w:type="spellEnd"/>
      <w:r w:rsidR="00235AD2">
        <w:t xml:space="preserve"> son inseparables</w:t>
      </w:r>
      <w:r w:rsidR="000C047E">
        <w:t>, y</w:t>
      </w:r>
      <w:r w:rsidR="00305DF0">
        <w:t xml:space="preserve">, como posteriormente cerrará en el capítulo en el fragmento ya </w:t>
      </w:r>
      <w:proofErr w:type="gramStart"/>
      <w:r w:rsidR="00305DF0">
        <w:t xml:space="preserve">leído, </w:t>
      </w:r>
      <w:r w:rsidR="000C047E">
        <w:t xml:space="preserve"> </w:t>
      </w:r>
      <w:proofErr w:type="spellStart"/>
      <w:r w:rsidR="000C047E">
        <w:t>Levinas</w:t>
      </w:r>
      <w:proofErr w:type="spellEnd"/>
      <w:proofErr w:type="gramEnd"/>
      <w:r w:rsidR="000C047E">
        <w:t xml:space="preserve"> debe </w:t>
      </w:r>
      <w:r w:rsidR="00E2232B">
        <w:t xml:space="preserve">presuponerlos si realmente quiere utilizarlo para </w:t>
      </w:r>
      <w:r w:rsidR="006B0DC7">
        <w:t>promover un discurso que desarrolle su filosofía</w:t>
      </w:r>
      <w:r w:rsidR="003011DB">
        <w:t>.</w:t>
      </w:r>
      <w:r w:rsidR="003930B4">
        <w:t xml:space="preserve"> Para esto se comienza polemizando si es posible reducir la fenomenología a un simple método que pueda ser utilizada como herramienta</w:t>
      </w:r>
      <w:r w:rsidR="00F13734">
        <w:t xml:space="preserve">, pero luego afirma que si la metafísica de </w:t>
      </w:r>
      <w:proofErr w:type="spellStart"/>
      <w:r w:rsidR="00F13734">
        <w:t>Levinas</w:t>
      </w:r>
      <w:proofErr w:type="spellEnd"/>
      <w:r w:rsidR="00F13734">
        <w:t xml:space="preserve"> realm</w:t>
      </w:r>
      <w:r w:rsidR="006C5B83">
        <w:t xml:space="preserve">ente aspira a poder ser discurso y enseñanza, siempre presupone una </w:t>
      </w:r>
      <w:r w:rsidR="006C5B83">
        <w:lastRenderedPageBreak/>
        <w:t xml:space="preserve">fenomenología. Además, </w:t>
      </w:r>
      <w:proofErr w:type="spellStart"/>
      <w:r w:rsidR="00DF0DE0">
        <w:t>Levinas</w:t>
      </w:r>
      <w:proofErr w:type="spellEnd"/>
      <w:r w:rsidR="00DF0DE0">
        <w:t xml:space="preserve"> en su juventud había reconocido que resultaba “imposible aislar el método</w:t>
      </w:r>
      <w:r w:rsidR="00627343">
        <w:t xml:space="preserve">”, para finalmente reconocer que </w:t>
      </w:r>
      <w:r w:rsidR="00AF6FAC">
        <w:t>el</w:t>
      </w:r>
      <w:r w:rsidR="00AF6FAC" w:rsidRPr="00AF6FAC">
        <w:t xml:space="preserve"> método fenomenológico siempre "alberga</w:t>
      </w:r>
      <w:r w:rsidR="00AF6FAC">
        <w:t xml:space="preserve">… </w:t>
      </w:r>
      <w:r w:rsidR="00AF6FAC" w:rsidRPr="00AF6FAC">
        <w:t xml:space="preserve">una vista anticipada del sentido del ser que se aborda". Por lo tanto, el método no es un simple instrumento y no puede separarse de la ontología </w:t>
      </w:r>
      <w:proofErr w:type="spellStart"/>
      <w:r w:rsidR="00AF6FAC" w:rsidRPr="00AF6FAC">
        <w:t>husserliana</w:t>
      </w:r>
      <w:proofErr w:type="spellEnd"/>
      <w:r w:rsidR="00762EC2">
        <w:t xml:space="preserve">, </w:t>
      </w:r>
      <w:proofErr w:type="spellStart"/>
      <w:r w:rsidR="00762EC2">
        <w:t>sanjando</w:t>
      </w:r>
      <w:proofErr w:type="spellEnd"/>
      <w:r w:rsidR="00762EC2">
        <w:t xml:space="preserve"> la discusión que antes había presentado.</w:t>
      </w:r>
    </w:p>
    <w:p w14:paraId="09E8657E" w14:textId="0460E319" w:rsidR="00762EC2" w:rsidRDefault="00C36B3E" w:rsidP="00F02E03">
      <w:pPr>
        <w:jc w:val="both"/>
      </w:pPr>
      <w:r>
        <w:rPr>
          <w:i/>
          <w:iCs/>
        </w:rPr>
        <w:t>“</w:t>
      </w:r>
      <w:r w:rsidRPr="00C36B3E">
        <w:rPr>
          <w:i/>
          <w:iCs/>
        </w:rPr>
        <w:t>A. Esta fenomenología ¿se limita a suponerla como método,</w:t>
      </w:r>
      <w:r w:rsidRPr="00351770">
        <w:rPr>
          <w:i/>
          <w:iCs/>
        </w:rPr>
        <w:t xml:space="preserve"> </w:t>
      </w:r>
      <w:r w:rsidRPr="00C36B3E">
        <w:rPr>
          <w:i/>
          <w:iCs/>
        </w:rPr>
        <w:t>como técnica, en el sentido limitado de estas palabras? Sin</w:t>
      </w:r>
      <w:r w:rsidRPr="00351770">
        <w:rPr>
          <w:i/>
          <w:iCs/>
        </w:rPr>
        <w:t xml:space="preserve"> </w:t>
      </w:r>
      <w:r w:rsidRPr="00C36B3E">
        <w:rPr>
          <w:i/>
          <w:iCs/>
        </w:rPr>
        <w:t>duda, en el rechazo de la mayor parte de los resultados literales</w:t>
      </w:r>
      <w:r w:rsidRPr="00351770">
        <w:rPr>
          <w:i/>
          <w:iCs/>
        </w:rPr>
        <w:t xml:space="preserve"> </w:t>
      </w:r>
      <w:r w:rsidRPr="00C36B3E">
        <w:rPr>
          <w:i/>
          <w:iCs/>
        </w:rPr>
        <w:t xml:space="preserve">de la investigación </w:t>
      </w:r>
      <w:proofErr w:type="spellStart"/>
      <w:r w:rsidRPr="00C36B3E">
        <w:rPr>
          <w:i/>
          <w:iCs/>
        </w:rPr>
        <w:t>husserliana</w:t>
      </w:r>
      <w:proofErr w:type="spellEnd"/>
      <w:r w:rsidRPr="00C36B3E">
        <w:rPr>
          <w:i/>
          <w:iCs/>
        </w:rPr>
        <w:t xml:space="preserve">, </w:t>
      </w:r>
      <w:proofErr w:type="spellStart"/>
      <w:r w:rsidRPr="00C36B3E">
        <w:rPr>
          <w:i/>
          <w:iCs/>
        </w:rPr>
        <w:t>Levinas</w:t>
      </w:r>
      <w:proofErr w:type="spellEnd"/>
      <w:r w:rsidRPr="00C36B3E">
        <w:rPr>
          <w:i/>
          <w:iCs/>
        </w:rPr>
        <w:t xml:space="preserve"> se atiene a la herencia</w:t>
      </w:r>
      <w:r w:rsidR="00B62D63" w:rsidRPr="00351770">
        <w:rPr>
          <w:i/>
          <w:iCs/>
        </w:rPr>
        <w:t xml:space="preserve"> </w:t>
      </w:r>
      <w:r w:rsidRPr="00C36B3E">
        <w:rPr>
          <w:i/>
          <w:iCs/>
        </w:rPr>
        <w:t>del método: «... La presentación y el desarrollo de las nociones</w:t>
      </w:r>
      <w:r w:rsidR="00B62D63" w:rsidRPr="00351770">
        <w:rPr>
          <w:i/>
          <w:iCs/>
        </w:rPr>
        <w:t xml:space="preserve"> </w:t>
      </w:r>
      <w:r w:rsidRPr="00C36B3E">
        <w:rPr>
          <w:i/>
          <w:iCs/>
        </w:rPr>
        <w:t>empleadas se lo deben todo al método fenomenológico» (TI,</w:t>
      </w:r>
      <w:r w:rsidR="00B62D63" w:rsidRPr="00351770">
        <w:rPr>
          <w:i/>
          <w:iCs/>
        </w:rPr>
        <w:t xml:space="preserve"> </w:t>
      </w:r>
      <w:r w:rsidRPr="00C36B3E">
        <w:rPr>
          <w:i/>
          <w:iCs/>
        </w:rPr>
        <w:t>DL). Pero la presentación y el desarrollo de las nociones ¿no</w:t>
      </w:r>
      <w:r w:rsidR="00B62D63" w:rsidRPr="00351770">
        <w:rPr>
          <w:i/>
          <w:iCs/>
        </w:rPr>
        <w:t xml:space="preserve"> </w:t>
      </w:r>
      <w:r w:rsidRPr="00C36B3E">
        <w:rPr>
          <w:i/>
          <w:iCs/>
        </w:rPr>
        <w:t>son más que un vestido del pensamiento? ¿Y puede el método</w:t>
      </w:r>
      <w:r w:rsidR="00B62D63" w:rsidRPr="00351770">
        <w:rPr>
          <w:i/>
          <w:iCs/>
        </w:rPr>
        <w:t xml:space="preserve"> </w:t>
      </w:r>
      <w:r w:rsidRPr="00C36B3E">
        <w:rPr>
          <w:i/>
          <w:iCs/>
        </w:rPr>
        <w:t xml:space="preserve">tomarse prestado como un instrumento? ¿No sostenía </w:t>
      </w:r>
      <w:proofErr w:type="spellStart"/>
      <w:r w:rsidRPr="00C36B3E">
        <w:rPr>
          <w:i/>
          <w:iCs/>
        </w:rPr>
        <w:t>Levinas</w:t>
      </w:r>
      <w:proofErr w:type="spellEnd"/>
      <w:r w:rsidRPr="00C36B3E">
        <w:rPr>
          <w:i/>
          <w:iCs/>
        </w:rPr>
        <w:t>,</w:t>
      </w:r>
      <w:r w:rsidR="00B62D63" w:rsidRPr="00351770">
        <w:rPr>
          <w:i/>
          <w:iCs/>
        </w:rPr>
        <w:t xml:space="preserve"> </w:t>
      </w:r>
      <w:r w:rsidRPr="00C36B3E">
        <w:rPr>
          <w:i/>
          <w:iCs/>
        </w:rPr>
        <w:t>treinta años antes, en la huella de Heidegger, que es imposible</w:t>
      </w:r>
      <w:r w:rsidR="00B62D63" w:rsidRPr="00351770">
        <w:rPr>
          <w:i/>
          <w:iCs/>
        </w:rPr>
        <w:t xml:space="preserve"> </w:t>
      </w:r>
      <w:r w:rsidRPr="00C36B3E">
        <w:rPr>
          <w:i/>
          <w:iCs/>
        </w:rPr>
        <w:t>aislar el método? Éste alberga siempre, y sobre todo en el caso</w:t>
      </w:r>
      <w:r w:rsidR="00B62D63" w:rsidRPr="00351770">
        <w:rPr>
          <w:i/>
          <w:iCs/>
        </w:rPr>
        <w:t xml:space="preserve"> </w:t>
      </w:r>
      <w:r w:rsidRPr="00C36B3E">
        <w:rPr>
          <w:i/>
          <w:iCs/>
        </w:rPr>
        <w:t>de Husserl, «una vista anticipada del "sentido" del ser que se</w:t>
      </w:r>
      <w:r w:rsidR="00B62D63" w:rsidRPr="00351770">
        <w:rPr>
          <w:i/>
          <w:iCs/>
        </w:rPr>
        <w:t xml:space="preserve"> </w:t>
      </w:r>
      <w:r w:rsidRPr="00C36B3E">
        <w:rPr>
          <w:i/>
          <w:iCs/>
        </w:rPr>
        <w:t xml:space="preserve">aborda» (THI). </w:t>
      </w:r>
      <w:proofErr w:type="spellStart"/>
      <w:r w:rsidRPr="00C36B3E">
        <w:rPr>
          <w:i/>
          <w:iCs/>
        </w:rPr>
        <w:t>Levinas</w:t>
      </w:r>
      <w:proofErr w:type="spellEnd"/>
      <w:r w:rsidRPr="00C36B3E">
        <w:rPr>
          <w:i/>
          <w:iCs/>
        </w:rPr>
        <w:t xml:space="preserve"> escribía entonces: «... No podremos, en</w:t>
      </w:r>
      <w:r w:rsidR="00B62D63" w:rsidRPr="00351770">
        <w:rPr>
          <w:i/>
          <w:iCs/>
        </w:rPr>
        <w:t xml:space="preserve"> </w:t>
      </w:r>
      <w:r w:rsidRPr="00C36B3E">
        <w:rPr>
          <w:i/>
          <w:iCs/>
        </w:rPr>
        <w:t>consecuencia, separar en nuestra exposición, la teoría de la</w:t>
      </w:r>
      <w:r w:rsidR="00B62D63" w:rsidRPr="00351770">
        <w:rPr>
          <w:i/>
          <w:iCs/>
        </w:rPr>
        <w:t xml:space="preserve"> </w:t>
      </w:r>
      <w:r w:rsidRPr="00C36B3E">
        <w:rPr>
          <w:i/>
          <w:iCs/>
        </w:rPr>
        <w:t>intuición, como método filosófico, de lo que se podría llamar la</w:t>
      </w:r>
      <w:r w:rsidR="00B62D63" w:rsidRPr="00351770">
        <w:rPr>
          <w:i/>
          <w:iCs/>
        </w:rPr>
        <w:t xml:space="preserve"> </w:t>
      </w:r>
      <w:r w:rsidRPr="00351770">
        <w:rPr>
          <w:i/>
          <w:iCs/>
        </w:rPr>
        <w:t>ontología de Husserl» (THI).</w:t>
      </w:r>
      <w:r w:rsidR="00B62D63" w:rsidRPr="00351770">
        <w:rPr>
          <w:i/>
          <w:iCs/>
        </w:rPr>
        <w:t>”</w:t>
      </w:r>
    </w:p>
    <w:p w14:paraId="3102D95F" w14:textId="4B43C503" w:rsidR="00964847" w:rsidRDefault="00CB0ADF" w:rsidP="00F02E03">
      <w:pPr>
        <w:jc w:val="both"/>
      </w:pPr>
      <w:r>
        <w:t xml:space="preserve">Aquí Derrida </w:t>
      </w:r>
      <w:proofErr w:type="spellStart"/>
      <w:r>
        <w:t>custiona</w:t>
      </w:r>
      <w:proofErr w:type="spellEnd"/>
      <w:r>
        <w:t xml:space="preserve"> </w:t>
      </w:r>
      <w:r w:rsidR="00307F21">
        <w:t>si la fenomenología, la cual anteriormente</w:t>
      </w:r>
      <w:r w:rsidR="00F94E6A">
        <w:t xml:space="preserve">, en una crítica profunda a </w:t>
      </w:r>
      <w:proofErr w:type="spellStart"/>
      <w:r w:rsidR="00F94E6A">
        <w:t>Heiddegger</w:t>
      </w:r>
      <w:proofErr w:type="spellEnd"/>
      <w:r w:rsidR="00F94E6A">
        <w:t xml:space="preserve"> </w:t>
      </w:r>
      <w:r w:rsidR="002C1977">
        <w:t xml:space="preserve">vincula </w:t>
      </w:r>
      <w:r w:rsidR="00F67979">
        <w:t>al totalitarismo</w:t>
      </w:r>
      <w:r w:rsidR="009B299A">
        <w:t xml:space="preserve"> (P123)</w:t>
      </w:r>
      <w:r w:rsidR="00515774">
        <w:t xml:space="preserve"> al ser una violencia asimiladora</w:t>
      </w:r>
      <w:r w:rsidR="009C486E">
        <w:t xml:space="preserve"> y su ontología (de Heidegger)</w:t>
      </w:r>
      <w:r w:rsidR="00B80002">
        <w:t xml:space="preserve"> una filosofía del poder </w:t>
      </w:r>
      <w:r w:rsidR="009A34F7">
        <w:t>inherentemente</w:t>
      </w:r>
      <w:r w:rsidR="00B80002">
        <w:t xml:space="preserve"> violenta y que conduce al totalitarismo (</w:t>
      </w:r>
      <w:r w:rsidR="00316D4F">
        <w:t xml:space="preserve">P131), </w:t>
      </w:r>
      <w:r w:rsidR="0001760C">
        <w:t>no deberá ser tan solo un método para ser utilizado como un instrumento</w:t>
      </w:r>
      <w:r w:rsidR="00DF13E5">
        <w:t xml:space="preserve">. </w:t>
      </w:r>
    </w:p>
    <w:p w14:paraId="76BD6765" w14:textId="77777777" w:rsidR="00DC0E3A" w:rsidRDefault="00DC0E3A" w:rsidP="00F02E03">
      <w:pPr>
        <w:jc w:val="both"/>
      </w:pPr>
    </w:p>
    <w:p w14:paraId="44A5BAE0" w14:textId="5244E1F7" w:rsidR="00A57131" w:rsidRPr="00DC0E3A" w:rsidRDefault="00191DC7" w:rsidP="00F02E03">
      <w:pPr>
        <w:jc w:val="both"/>
        <w:rPr>
          <w:b/>
          <w:bCs/>
        </w:rPr>
      </w:pPr>
      <w:r>
        <w:rPr>
          <w:b/>
          <w:bCs/>
        </w:rPr>
        <w:t xml:space="preserve">I.2.- </w:t>
      </w:r>
      <w:r w:rsidR="00B5364F" w:rsidRPr="00DC0E3A">
        <w:rPr>
          <w:b/>
          <w:bCs/>
        </w:rPr>
        <w:t>El dilema que presenta la totalidad finita</w:t>
      </w:r>
    </w:p>
    <w:p w14:paraId="662CCD97" w14:textId="77777777" w:rsidR="002D304D" w:rsidRDefault="00C528ED" w:rsidP="00F02E03">
      <w:pPr>
        <w:jc w:val="both"/>
      </w:pPr>
      <w:r>
        <w:t xml:space="preserve">Aquí se abordará </w:t>
      </w:r>
      <w:r w:rsidR="009F4487">
        <w:t xml:space="preserve">la contradicción lógica de la totalidad y el </w:t>
      </w:r>
      <w:r w:rsidR="009F4487" w:rsidRPr="00AA1964">
        <w:rPr>
          <w:i/>
          <w:iCs/>
        </w:rPr>
        <w:t>logos</w:t>
      </w:r>
      <w:r w:rsidR="009F4487">
        <w:t xml:space="preserve"> occidental </w:t>
      </w:r>
      <w:r w:rsidR="00AA1964">
        <w:t xml:space="preserve">que </w:t>
      </w:r>
      <w:proofErr w:type="spellStart"/>
      <w:r w:rsidR="00AA1964">
        <w:t>Levinas</w:t>
      </w:r>
      <w:proofErr w:type="spellEnd"/>
      <w:r w:rsidR="00AA1964">
        <w:t xml:space="preserve"> debe confrontar</w:t>
      </w:r>
      <w:r w:rsidR="001F1AF4">
        <w:t xml:space="preserve">. </w:t>
      </w:r>
      <w:proofErr w:type="spellStart"/>
      <w:r w:rsidR="00357F08">
        <w:t>Levinas</w:t>
      </w:r>
      <w:proofErr w:type="spellEnd"/>
      <w:r w:rsidR="00357F08">
        <w:t xml:space="preserve"> busca</w:t>
      </w:r>
      <w:r w:rsidR="00B17097">
        <w:t>, más allá del método, retener la enseñanza esencial de Husserl</w:t>
      </w:r>
      <w:r w:rsidR="00AF550B">
        <w:t xml:space="preserve">, pero admitiendo que </w:t>
      </w:r>
    </w:p>
    <w:p w14:paraId="344965B0" w14:textId="4D2C9DB8" w:rsidR="00B75867" w:rsidRDefault="00AF550B" w:rsidP="00F02E03">
      <w:pPr>
        <w:jc w:val="both"/>
      </w:pPr>
      <w:r>
        <w:t>“</w:t>
      </w:r>
      <w:r w:rsidR="002D304D">
        <w:t>…</w:t>
      </w:r>
      <w:r w:rsidR="002D304D" w:rsidRPr="002D304D">
        <w:t>La represión de lo infinito habría impedido a Husserl</w:t>
      </w:r>
      <w:r w:rsidR="002D304D">
        <w:t xml:space="preserve"> </w:t>
      </w:r>
      <w:r w:rsidR="002D304D" w:rsidRPr="002D304D">
        <w:t xml:space="preserve">acceder a la verdadera </w:t>
      </w:r>
      <w:r w:rsidR="002D304D">
        <w:t>p</w:t>
      </w:r>
      <w:r w:rsidR="002D304D" w:rsidRPr="002D304D">
        <w:t>rofundidad de la intencionalidad como</w:t>
      </w:r>
      <w:r w:rsidR="002D304D">
        <w:t xml:space="preserve"> </w:t>
      </w:r>
      <w:r w:rsidR="002D304D" w:rsidRPr="002D304D">
        <w:t>deseo y trascendencia metafísica hacia lo otro más allá del</w:t>
      </w:r>
      <w:r w:rsidR="002D304D">
        <w:t xml:space="preserve"> </w:t>
      </w:r>
      <w:r w:rsidR="002D304D" w:rsidRPr="002D304D">
        <w:t>fenómeno o del ser</w:t>
      </w:r>
      <w:r w:rsidR="00B95B34">
        <w:t xml:space="preserve">… </w:t>
      </w:r>
      <w:r w:rsidR="001041DE" w:rsidRPr="001041DE">
        <w:t xml:space="preserve">Por </w:t>
      </w:r>
      <w:r w:rsidR="001041DE" w:rsidRPr="001041DE">
        <w:rPr>
          <w:i/>
          <w:iCs/>
        </w:rPr>
        <w:t xml:space="preserve">una parte, </w:t>
      </w:r>
      <w:r w:rsidR="001041DE" w:rsidRPr="001041DE">
        <w:t xml:space="preserve">en el valor de </w:t>
      </w:r>
      <w:r w:rsidR="001041DE" w:rsidRPr="001041DE">
        <w:rPr>
          <w:i/>
          <w:iCs/>
        </w:rPr>
        <w:t xml:space="preserve">adecuación. </w:t>
      </w:r>
      <w:r w:rsidR="001041DE" w:rsidRPr="001041DE">
        <w:t>En tanto visión e</w:t>
      </w:r>
      <w:r w:rsidR="001041DE">
        <w:t xml:space="preserve"> </w:t>
      </w:r>
      <w:r w:rsidR="001041DE" w:rsidRPr="001041DE">
        <w:t xml:space="preserve">intuición teorética, la intencionalidad </w:t>
      </w:r>
      <w:proofErr w:type="spellStart"/>
      <w:r w:rsidR="001041DE" w:rsidRPr="001041DE">
        <w:t>husserliana</w:t>
      </w:r>
      <w:proofErr w:type="spellEnd"/>
      <w:r w:rsidR="001041DE" w:rsidRPr="001041DE">
        <w:t xml:space="preserve"> sería adecuación.</w:t>
      </w:r>
      <w:r w:rsidR="00E249F7">
        <w:t xml:space="preserve"> </w:t>
      </w:r>
      <w:r w:rsidR="001041DE" w:rsidRPr="001041DE">
        <w:t>Ésta agotaría e interiorizaría toda distancia y toda alteridad</w:t>
      </w:r>
      <w:r w:rsidR="00E249F7">
        <w:t xml:space="preserve"> </w:t>
      </w:r>
      <w:r w:rsidR="001041DE" w:rsidRPr="001041DE">
        <w:t>verdaderas</w:t>
      </w:r>
      <w:r w:rsidR="00B95B34">
        <w:t xml:space="preserve"> (P</w:t>
      </w:r>
      <w:proofErr w:type="gramStart"/>
      <w:r w:rsidR="00B95B34">
        <w:t>159)</w:t>
      </w:r>
      <w:r w:rsidR="00E249F7">
        <w:t>…</w:t>
      </w:r>
      <w:proofErr w:type="gramEnd"/>
      <w:r w:rsidR="00E249F7">
        <w:t xml:space="preserve"> </w:t>
      </w:r>
      <w:r w:rsidR="00B95B34">
        <w:t xml:space="preserve"> </w:t>
      </w:r>
      <w:r w:rsidR="00502BA6" w:rsidRPr="00502BA6">
        <w:t xml:space="preserve">Por </w:t>
      </w:r>
      <w:r w:rsidR="00502BA6" w:rsidRPr="00502BA6">
        <w:rPr>
          <w:i/>
          <w:iCs/>
        </w:rPr>
        <w:t xml:space="preserve">otra parte, </w:t>
      </w:r>
      <w:r w:rsidR="00502BA6" w:rsidRPr="00502BA6">
        <w:t xml:space="preserve">aun suponiendo que el Cogito </w:t>
      </w:r>
      <w:proofErr w:type="spellStart"/>
      <w:r w:rsidR="00502BA6" w:rsidRPr="00502BA6">
        <w:t>husserliano</w:t>
      </w:r>
      <w:proofErr w:type="spellEnd"/>
      <w:r w:rsidR="00502BA6">
        <w:t xml:space="preserve"> </w:t>
      </w:r>
      <w:r w:rsidR="00502BA6" w:rsidRPr="00502BA6">
        <w:t xml:space="preserve">esté abierto a lo infinito, lo estaría, según </w:t>
      </w:r>
      <w:proofErr w:type="spellStart"/>
      <w:r w:rsidR="00502BA6" w:rsidRPr="00502BA6">
        <w:t>Levinas</w:t>
      </w:r>
      <w:proofErr w:type="spellEnd"/>
      <w:r w:rsidR="00502BA6" w:rsidRPr="00502BA6">
        <w:t>, a un infinito-objeto, infinito sin alteridad, falso-infinito</w:t>
      </w:r>
      <w:r w:rsidR="009E78C8">
        <w:t xml:space="preserve">… </w:t>
      </w:r>
      <w:r w:rsidR="00F53C79" w:rsidRPr="00F53C79">
        <w:t xml:space="preserve"> Pero como </w:t>
      </w:r>
      <w:proofErr w:type="spellStart"/>
      <w:r w:rsidR="00F53C79" w:rsidRPr="00F53C79">
        <w:t>Levinas</w:t>
      </w:r>
      <w:proofErr w:type="spellEnd"/>
      <w:r w:rsidR="00F53C79" w:rsidRPr="00F53C79">
        <w:t xml:space="preserve"> piensa</w:t>
      </w:r>
      <w:r w:rsidR="00867481">
        <w:t xml:space="preserve"> </w:t>
      </w:r>
      <w:r w:rsidR="00F53C79" w:rsidRPr="00F53C79">
        <w:t xml:space="preserve">la alteridad </w:t>
      </w:r>
      <w:r w:rsidR="00F53C79" w:rsidRPr="00F53C79">
        <w:rPr>
          <w:i/>
          <w:iCs/>
        </w:rPr>
        <w:t xml:space="preserve">verdadera </w:t>
      </w:r>
      <w:r w:rsidR="00F53C79" w:rsidRPr="00F53C79">
        <w:t>como no-ne</w:t>
      </w:r>
      <w:r w:rsidR="009E78C8" w:rsidRPr="009E78C8">
        <w:t>gatividad (trascendencia</w:t>
      </w:r>
      <w:r w:rsidR="00867481">
        <w:t xml:space="preserve"> </w:t>
      </w:r>
      <w:r w:rsidR="009E78C8" w:rsidRPr="009E78C8">
        <w:t>no-</w:t>
      </w:r>
      <w:r w:rsidR="009E78C8" w:rsidRPr="009E78C8">
        <w:lastRenderedPageBreak/>
        <w:t>negativa), puede hacer de lo otro el verdadero infinito, y de</w:t>
      </w:r>
      <w:r w:rsidR="00867481">
        <w:t xml:space="preserve"> </w:t>
      </w:r>
      <w:r w:rsidR="009E78C8" w:rsidRPr="009E78C8">
        <w:t>lo mismo (extrañamente cómplice de la negatividad) el falso</w:t>
      </w:r>
      <w:r w:rsidR="00867481">
        <w:t xml:space="preserve"> </w:t>
      </w:r>
      <w:proofErr w:type="gramStart"/>
      <w:r w:rsidR="009E78C8" w:rsidRPr="009E78C8">
        <w:t>infinito</w:t>
      </w:r>
      <w:r w:rsidR="00A076FC">
        <w:t>….</w:t>
      </w:r>
      <w:proofErr w:type="gramEnd"/>
      <w:r w:rsidR="00A076FC">
        <w:t>.</w:t>
      </w:r>
      <w:proofErr w:type="spellStart"/>
      <w:r w:rsidR="00B75867" w:rsidRPr="00B75867">
        <w:t>Levinas</w:t>
      </w:r>
      <w:proofErr w:type="spellEnd"/>
      <w:r w:rsidR="00B75867" w:rsidRPr="00B75867">
        <w:t xml:space="preserve"> hablaría de lo</w:t>
      </w:r>
      <w:r w:rsidR="00586CFA">
        <w:t xml:space="preserve"> </w:t>
      </w:r>
      <w:r w:rsidR="00B75867" w:rsidRPr="00B75867">
        <w:t>otro bajo el nombre de lo mismo, y de lo mismo bajo el nombre</w:t>
      </w:r>
      <w:r w:rsidR="00586CFA">
        <w:t xml:space="preserve"> </w:t>
      </w:r>
      <w:r w:rsidR="00B75867" w:rsidRPr="00B75867">
        <w:t>de lo otro, etc. Si la totalidad finita fuera lo mismo, no podría</w:t>
      </w:r>
      <w:r w:rsidR="00586CFA">
        <w:t xml:space="preserve"> </w:t>
      </w:r>
      <w:r w:rsidR="00B75867" w:rsidRPr="00B75867">
        <w:t>pensarse ni exponerse como tal a sí misma sin volverse otra</w:t>
      </w:r>
      <w:r w:rsidR="00586CFA">
        <w:t xml:space="preserve"> </w:t>
      </w:r>
      <w:r w:rsidR="00B75867" w:rsidRPr="00B75867">
        <w:t>que sí (esto es la guerra). Si no lo hiciese, no podría entrar en</w:t>
      </w:r>
      <w:r w:rsidR="00586CFA">
        <w:t xml:space="preserve"> </w:t>
      </w:r>
      <w:r w:rsidR="00B75867" w:rsidRPr="00B75867">
        <w:t>guerra con los otros (con las otras totalidades finitas), ni ser</w:t>
      </w:r>
      <w:r w:rsidR="00586CFA">
        <w:t xml:space="preserve"> </w:t>
      </w:r>
      <w:r w:rsidR="00B75867" w:rsidRPr="00B75867">
        <w:t>violenta. Desde ese momento, al no ser violenta, no sería lo</w:t>
      </w:r>
      <w:r w:rsidR="00586CFA">
        <w:t xml:space="preserve"> </w:t>
      </w:r>
      <w:r w:rsidR="00B75867" w:rsidRPr="00B75867">
        <w:t xml:space="preserve">mismo en el sentido de </w:t>
      </w:r>
      <w:proofErr w:type="spellStart"/>
      <w:r w:rsidR="00B75867" w:rsidRPr="00B75867">
        <w:t>Levinas</w:t>
      </w:r>
      <w:proofErr w:type="spellEnd"/>
      <w:r w:rsidR="00B75867" w:rsidRPr="00B75867">
        <w:t xml:space="preserve"> (totalidad finita). Al entrar en</w:t>
      </w:r>
      <w:r w:rsidR="00586CFA">
        <w:t xml:space="preserve"> </w:t>
      </w:r>
      <w:r w:rsidR="00B75867" w:rsidRPr="00B75867">
        <w:t>guerra —y hay guerra— aquélla se piensa, por cierto, como lo</w:t>
      </w:r>
      <w:r w:rsidR="00586CFA">
        <w:t xml:space="preserve"> </w:t>
      </w:r>
      <w:r w:rsidR="00B75867" w:rsidRPr="00B75867">
        <w:t>otro de lo otro, es decir, que accede a lo otro como otro (sí).</w:t>
      </w:r>
      <w:r w:rsidR="00BE6CEC">
        <w:t>” (P160)</w:t>
      </w:r>
      <w:r w:rsidR="00FD7582">
        <w:t xml:space="preserve"> </w:t>
      </w:r>
    </w:p>
    <w:p w14:paraId="70C818D9" w14:textId="00E86324" w:rsidR="00442F9A" w:rsidRDefault="00442F9A" w:rsidP="00F02E03">
      <w:pPr>
        <w:jc w:val="both"/>
      </w:pPr>
      <w:r>
        <w:t xml:space="preserve">De esta forma se describe </w:t>
      </w:r>
      <w:r w:rsidR="00285D5E">
        <w:t>la paradoja de la totalidad finita</w:t>
      </w:r>
      <w:r w:rsidR="002A306C">
        <w:t xml:space="preserve"> (lo mismo). Si esta totalidad finita entra en guerra</w:t>
      </w:r>
      <w:r w:rsidR="00FD2CE1">
        <w:t xml:space="preserve">, accede a lo otro como otro, pero si ocurre esto, ya no es totalidad en el sentido de </w:t>
      </w:r>
      <w:proofErr w:type="spellStart"/>
      <w:r w:rsidR="00FD2CE1">
        <w:t>Levinas</w:t>
      </w:r>
      <w:proofErr w:type="spellEnd"/>
      <w:r w:rsidR="00FD2CE1">
        <w:t>”</w:t>
      </w:r>
      <w:r w:rsidR="00F95ADC">
        <w:t xml:space="preserve">. </w:t>
      </w:r>
      <w:proofErr w:type="gramStart"/>
      <w:r w:rsidR="00F95ADC">
        <w:t>Encontramos</w:t>
      </w:r>
      <w:proofErr w:type="gramEnd"/>
      <w:r w:rsidR="00F95ADC">
        <w:t xml:space="preserve"> además, que la guerra y la violencia de la totalidad </w:t>
      </w:r>
      <w:r w:rsidR="007F58E8">
        <w:t xml:space="preserve">se enfrentan </w:t>
      </w:r>
      <w:r w:rsidR="00F751A5">
        <w:t xml:space="preserve">a una estructura lingüística y filosófica </w:t>
      </w:r>
      <w:r w:rsidR="00227B0F">
        <w:t>que reconduce al sistema de lo mismo.</w:t>
      </w:r>
    </w:p>
    <w:p w14:paraId="4107212D" w14:textId="7158E5D8" w:rsidR="0010177F" w:rsidRPr="00B75867" w:rsidRDefault="00191DC7" w:rsidP="00F02E03">
      <w:pPr>
        <w:jc w:val="both"/>
        <w:rPr>
          <w:b/>
          <w:bCs/>
        </w:rPr>
      </w:pPr>
      <w:r>
        <w:rPr>
          <w:b/>
          <w:bCs/>
        </w:rPr>
        <w:t xml:space="preserve">I.3.- </w:t>
      </w:r>
      <w:r w:rsidR="00BD2D07" w:rsidRPr="00BE6CEC">
        <w:rPr>
          <w:b/>
          <w:bCs/>
        </w:rPr>
        <w:t xml:space="preserve">Primacía </w:t>
      </w:r>
      <w:r w:rsidR="00297C0D" w:rsidRPr="00BE6CEC">
        <w:rPr>
          <w:b/>
          <w:bCs/>
        </w:rPr>
        <w:t>trascendental de la evidencia</w:t>
      </w:r>
      <w:r w:rsidR="00117B2F" w:rsidRPr="00BE6CEC">
        <w:rPr>
          <w:b/>
          <w:bCs/>
        </w:rPr>
        <w:t xml:space="preserve"> radicado en la fenomenología trascendental</w:t>
      </w:r>
    </w:p>
    <w:p w14:paraId="04D553D1" w14:textId="764EFC28" w:rsidR="00A57131" w:rsidRPr="007A0F2D" w:rsidRDefault="00F331F7" w:rsidP="00F02E03">
      <w:pPr>
        <w:jc w:val="both"/>
        <w:rPr>
          <w:color w:val="EE0000"/>
        </w:rPr>
      </w:pPr>
      <w:r>
        <w:t xml:space="preserve">En el apartado C, se plantea </w:t>
      </w:r>
      <w:r w:rsidR="00CA3D61">
        <w:t xml:space="preserve">que </w:t>
      </w:r>
      <w:r>
        <w:t>la posibilidad de pensar en el sentido</w:t>
      </w:r>
      <w:r w:rsidR="00CA3D61">
        <w:t xml:space="preserve">, </w:t>
      </w:r>
      <w:r>
        <w:t xml:space="preserve">incluido el ético, </w:t>
      </w:r>
      <w:r w:rsidR="00627BA8">
        <w:t xml:space="preserve">radica en la fenomenología trascendental. </w:t>
      </w:r>
      <w:r w:rsidR="00A1297D">
        <w:t xml:space="preserve">Es por esto </w:t>
      </w:r>
      <w:proofErr w:type="gramStart"/>
      <w:r w:rsidR="00A1297D">
        <w:t>que</w:t>
      </w:r>
      <w:proofErr w:type="gramEnd"/>
      <w:r w:rsidR="00A1297D">
        <w:t xml:space="preserve"> Derrida </w:t>
      </w:r>
      <w:r w:rsidR="009C1028">
        <w:t xml:space="preserve">cuestiona si </w:t>
      </w:r>
      <w:proofErr w:type="spellStart"/>
      <w:r w:rsidR="009C1028">
        <w:t>Levinas</w:t>
      </w:r>
      <w:proofErr w:type="spellEnd"/>
      <w:r w:rsidR="009C1028">
        <w:t xml:space="preserve"> puede </w:t>
      </w:r>
      <w:r w:rsidR="009B2C06">
        <w:t>separarse legítimamente de Husserl respecto al primado de la conciencia del objeto</w:t>
      </w:r>
      <w:r w:rsidR="008C4756">
        <w:t xml:space="preserve">. </w:t>
      </w:r>
      <w:r w:rsidR="008A3301">
        <w:t xml:space="preserve">Aquí también se puede encontrar que </w:t>
      </w:r>
      <w:r w:rsidR="00A4240F">
        <w:t xml:space="preserve">cualquier sentido </w:t>
      </w:r>
      <w:r w:rsidR="0039432A">
        <w:t xml:space="preserve">determinado que sea pensado, </w:t>
      </w:r>
      <w:r w:rsidR="008A3301">
        <w:t xml:space="preserve">cualquier </w:t>
      </w:r>
      <w:r w:rsidR="00A4240F">
        <w:t>noema, como el sentido de la ética</w:t>
      </w:r>
      <w:r w:rsidR="0039432A">
        <w:t xml:space="preserve">, supone la posibilidad de </w:t>
      </w:r>
      <w:proofErr w:type="gramStart"/>
      <w:r w:rsidR="0039432A">
        <w:t>un noema</w:t>
      </w:r>
      <w:proofErr w:type="gramEnd"/>
      <w:r w:rsidR="0039432A">
        <w:t xml:space="preserve"> en general</w:t>
      </w:r>
      <w:r w:rsidR="00C51BEE">
        <w:t xml:space="preserve">. Finalmente se plantea </w:t>
      </w:r>
      <w:r w:rsidR="00170150">
        <w:t>que este dominio de evidencias absolutamente previas es el de la fenomenología trascendental</w:t>
      </w:r>
      <w:r w:rsidR="001E6683">
        <w:t>, en la que se enraíza la ética.</w:t>
      </w:r>
      <w:r w:rsidR="00EC3168">
        <w:t xml:space="preserve"> De todas formas, se enfatiza </w:t>
      </w:r>
      <w:proofErr w:type="gramStart"/>
      <w:r w:rsidR="00EC3168">
        <w:t>que</w:t>
      </w:r>
      <w:proofErr w:type="gramEnd"/>
      <w:r w:rsidR="00EC3168">
        <w:t xml:space="preserve"> </w:t>
      </w:r>
      <w:r w:rsidR="000F545B">
        <w:t xml:space="preserve">para Husserl, esta </w:t>
      </w:r>
      <w:proofErr w:type="spellStart"/>
      <w:r w:rsidR="000F545B">
        <w:t>enraización</w:t>
      </w:r>
      <w:proofErr w:type="spellEnd"/>
      <w:r w:rsidR="000F545B">
        <w:t xml:space="preserve"> no es dependencia real</w:t>
      </w:r>
      <w:r w:rsidR="005A609A">
        <w:t xml:space="preserve">. Por último, se puede obtener que </w:t>
      </w:r>
      <w:r w:rsidR="00FC24CB">
        <w:t xml:space="preserve">la neutralización trascendental, es extraña a toda existencia o </w:t>
      </w:r>
      <w:r w:rsidR="00592DF6">
        <w:t>facticidad, y no es anterior ni posterior a la ética de hecho</w:t>
      </w:r>
      <w:r w:rsidR="00592DF6" w:rsidRPr="007A0F2D">
        <w:rPr>
          <w:color w:val="EE0000"/>
        </w:rPr>
        <w:t xml:space="preserve">. </w:t>
      </w:r>
      <w:r w:rsidR="00592DF6" w:rsidRPr="00753A0E">
        <w:t>Aquí</w:t>
      </w:r>
      <w:r w:rsidR="000B3060" w:rsidRPr="00753A0E">
        <w:t xml:space="preserve">, en una interpretación </w:t>
      </w:r>
      <w:r w:rsidR="00753A0E" w:rsidRPr="00753A0E">
        <w:t>completamente propia</w:t>
      </w:r>
      <w:r w:rsidR="00753A0E">
        <w:t xml:space="preserve"> y de la que no estoy seguro</w:t>
      </w:r>
      <w:r w:rsidR="00753A0E" w:rsidRPr="00753A0E">
        <w:t>,</w:t>
      </w:r>
      <w:r w:rsidR="00592DF6" w:rsidRPr="00753A0E">
        <w:t xml:space="preserve"> llama la </w:t>
      </w:r>
      <w:r w:rsidR="00B44D18" w:rsidRPr="00753A0E">
        <w:t>atención</w:t>
      </w:r>
      <w:r w:rsidR="00592DF6" w:rsidRPr="00753A0E">
        <w:t xml:space="preserve"> </w:t>
      </w:r>
      <w:r w:rsidR="00B44D18" w:rsidRPr="00753A0E">
        <w:t xml:space="preserve">el termino neutralización trascendental, recordando </w:t>
      </w:r>
      <w:r w:rsidR="003E2380" w:rsidRPr="00753A0E">
        <w:t xml:space="preserve">la palabra negación o el apropiarse, </w:t>
      </w:r>
      <w:r w:rsidR="007A0F2D" w:rsidRPr="00753A0E">
        <w:t>quedando posiblemente como una forma de violencia trascendental en su máximo grado</w:t>
      </w:r>
      <w:r w:rsidR="00753A0E" w:rsidRPr="00753A0E">
        <w:t>.</w:t>
      </w:r>
    </w:p>
    <w:p w14:paraId="73968799" w14:textId="0045D4EB" w:rsidR="00C60224" w:rsidRDefault="000B0729" w:rsidP="00F02E03">
      <w:pPr>
        <w:jc w:val="both"/>
      </w:pPr>
      <w:r>
        <w:t>“</w:t>
      </w:r>
      <w:r w:rsidRPr="000B0729">
        <w:t xml:space="preserve">¿Puede </w:t>
      </w:r>
      <w:proofErr w:type="spellStart"/>
      <w:r w:rsidRPr="000B0729">
        <w:t>Levinas</w:t>
      </w:r>
      <w:proofErr w:type="spellEnd"/>
      <w:r w:rsidRPr="000B0729">
        <w:t xml:space="preserve"> separarse más legítimamente de Husserl</w:t>
      </w:r>
      <w:r>
        <w:t xml:space="preserve"> </w:t>
      </w:r>
      <w:r w:rsidRPr="000B0729">
        <w:t xml:space="preserve">a propósito del </w:t>
      </w:r>
      <w:proofErr w:type="spellStart"/>
      <w:r w:rsidRPr="000B0729">
        <w:t>teoreticismo</w:t>
      </w:r>
      <w:proofErr w:type="spellEnd"/>
      <w:r w:rsidRPr="000B0729">
        <w:t xml:space="preserve"> y del primado de la consciencia de</w:t>
      </w:r>
      <w:r>
        <w:t xml:space="preserve"> </w:t>
      </w:r>
      <w:r w:rsidRPr="000B0729">
        <w:t>objeto? No olvidemos que el «primado» que debe considerarse</w:t>
      </w:r>
      <w:r>
        <w:t xml:space="preserve"> </w:t>
      </w:r>
      <w:r w:rsidRPr="000B0729">
        <w:t xml:space="preserve">aquí es el del objeto o de la objetividad </w:t>
      </w:r>
      <w:r w:rsidRPr="000B0729">
        <w:rPr>
          <w:i/>
          <w:iCs/>
        </w:rPr>
        <w:t xml:space="preserve">en </w:t>
      </w:r>
      <w:proofErr w:type="gramStart"/>
      <w:r w:rsidRPr="000B0729">
        <w:rPr>
          <w:i/>
          <w:iCs/>
        </w:rPr>
        <w:t>general</w:t>
      </w:r>
      <w:r w:rsidR="00A20E19">
        <w:rPr>
          <w:i/>
          <w:iCs/>
        </w:rPr>
        <w:t>[</w:t>
      </w:r>
      <w:proofErr w:type="gramEnd"/>
      <w:r>
        <w:rPr>
          <w:i/>
          <w:iCs/>
        </w:rPr>
        <w:t>…</w:t>
      </w:r>
      <w:r w:rsidR="00A20E19">
        <w:rPr>
          <w:i/>
          <w:iCs/>
        </w:rPr>
        <w:t>]</w:t>
      </w:r>
      <w:r>
        <w:rPr>
          <w:i/>
          <w:iCs/>
        </w:rPr>
        <w:t xml:space="preserve"> (</w:t>
      </w:r>
      <w:r w:rsidR="00960E4B">
        <w:rPr>
          <w:i/>
          <w:iCs/>
        </w:rPr>
        <w:t xml:space="preserve">P163) </w:t>
      </w:r>
      <w:r w:rsidR="006B2D52" w:rsidRPr="006B2D52">
        <w:rPr>
          <w:i/>
          <w:iCs/>
        </w:rPr>
        <w:t>un sentido para una consciencia concreta en general, sin lo</w:t>
      </w:r>
      <w:r w:rsidR="006B2D52">
        <w:rPr>
          <w:i/>
          <w:iCs/>
        </w:rPr>
        <w:t xml:space="preserve"> </w:t>
      </w:r>
      <w:r w:rsidR="006B2D52" w:rsidRPr="006B2D52">
        <w:rPr>
          <w:i/>
          <w:iCs/>
        </w:rPr>
        <w:t>cual ningún discurso y ningún pensamiento serían posibles.</w:t>
      </w:r>
      <w:r w:rsidR="006B2D52">
        <w:rPr>
          <w:i/>
          <w:iCs/>
        </w:rPr>
        <w:t xml:space="preserve"> </w:t>
      </w:r>
      <w:r w:rsidR="006B2D52" w:rsidRPr="006B2D52">
        <w:rPr>
          <w:i/>
          <w:iCs/>
        </w:rPr>
        <w:t>Ese dominio de evidencias absolutamente «previas» es el de la</w:t>
      </w:r>
      <w:r w:rsidR="006B2D52">
        <w:rPr>
          <w:i/>
          <w:iCs/>
        </w:rPr>
        <w:t xml:space="preserve"> </w:t>
      </w:r>
      <w:r w:rsidR="006B2D52" w:rsidRPr="006B2D52">
        <w:rPr>
          <w:i/>
          <w:iCs/>
        </w:rPr>
        <w:t xml:space="preserve">fenomenología trascendental, en la que se </w:t>
      </w:r>
      <w:proofErr w:type="spellStart"/>
      <w:r w:rsidR="006B2D52" w:rsidRPr="006B2D52">
        <w:rPr>
          <w:i/>
          <w:iCs/>
        </w:rPr>
        <w:t>enraiza</w:t>
      </w:r>
      <w:proofErr w:type="spellEnd"/>
      <w:r w:rsidR="006B2D52" w:rsidRPr="006B2D52">
        <w:rPr>
          <w:i/>
          <w:iCs/>
        </w:rPr>
        <w:t xml:space="preserve"> una fenomenología de la </w:t>
      </w:r>
      <w:r w:rsidR="006B2D52" w:rsidRPr="006B2D52">
        <w:rPr>
          <w:i/>
          <w:iCs/>
        </w:rPr>
        <w:lastRenderedPageBreak/>
        <w:t>ética</w:t>
      </w:r>
      <w:r w:rsidR="006B2D52">
        <w:rPr>
          <w:i/>
          <w:iCs/>
        </w:rPr>
        <w:t>….</w:t>
      </w:r>
      <w:r w:rsidR="00500C50" w:rsidRPr="00500C50">
        <w:rPr>
          <w:rFonts w:ascii="Times New Roman" w:hAnsi="Times New Roman" w:cs="Times New Roman"/>
          <w:kern w:val="0"/>
          <w:sz w:val="20"/>
          <w:szCs w:val="20"/>
        </w:rPr>
        <w:t xml:space="preserve"> </w:t>
      </w:r>
      <w:r w:rsidR="00500C50" w:rsidRPr="00500C50">
        <w:rPr>
          <w:i/>
          <w:iCs/>
        </w:rPr>
        <w:t>En tanto</w:t>
      </w:r>
      <w:r w:rsidR="00B02F34">
        <w:rPr>
          <w:i/>
          <w:iCs/>
        </w:rPr>
        <w:t xml:space="preserve"> </w:t>
      </w:r>
      <w:r w:rsidR="00500C50" w:rsidRPr="00500C50">
        <w:rPr>
          <w:i/>
          <w:iCs/>
        </w:rPr>
        <w:t xml:space="preserve">que todo sentido determinado, todo sentido pensado, todo </w:t>
      </w:r>
      <w:proofErr w:type="spellStart"/>
      <w:r w:rsidR="00500C50" w:rsidRPr="00500C50">
        <w:rPr>
          <w:i/>
          <w:iCs/>
        </w:rPr>
        <w:t>nóema</w:t>
      </w:r>
      <w:proofErr w:type="spellEnd"/>
      <w:r w:rsidR="00143F8F">
        <w:rPr>
          <w:i/>
          <w:iCs/>
        </w:rPr>
        <w:t xml:space="preserve"> </w:t>
      </w:r>
      <w:r w:rsidR="00A92A12" w:rsidRPr="00A92A12">
        <w:rPr>
          <w:i/>
          <w:iCs/>
        </w:rPr>
        <w:t>(por ejemplo, el sentido de la ética) supone la posibilidad</w:t>
      </w:r>
      <w:r w:rsidR="00935412">
        <w:rPr>
          <w:i/>
          <w:iCs/>
        </w:rPr>
        <w:t xml:space="preserve"> </w:t>
      </w:r>
      <w:r w:rsidR="00A92A12" w:rsidRPr="00A92A12">
        <w:rPr>
          <w:i/>
          <w:iCs/>
        </w:rPr>
        <w:t xml:space="preserve">de un </w:t>
      </w:r>
      <w:proofErr w:type="spellStart"/>
      <w:r w:rsidR="00A92A12" w:rsidRPr="00A92A12">
        <w:rPr>
          <w:i/>
          <w:iCs/>
        </w:rPr>
        <w:t>nóema</w:t>
      </w:r>
      <w:proofErr w:type="spellEnd"/>
      <w:r w:rsidR="00A92A12" w:rsidRPr="00A92A12">
        <w:rPr>
          <w:i/>
          <w:iCs/>
        </w:rPr>
        <w:t xml:space="preserve"> en general</w:t>
      </w:r>
      <w:r w:rsidR="00F2461B">
        <w:rPr>
          <w:i/>
          <w:iCs/>
        </w:rPr>
        <w:t xml:space="preserve">… </w:t>
      </w:r>
      <w:r w:rsidR="00500C50" w:rsidRPr="00500C50">
        <w:rPr>
          <w:i/>
          <w:iCs/>
        </w:rPr>
        <w:t xml:space="preserve"> la ética no podría de</w:t>
      </w:r>
      <w:r w:rsidR="00106266">
        <w:rPr>
          <w:i/>
          <w:iCs/>
        </w:rPr>
        <w:t xml:space="preserve"> </w:t>
      </w:r>
      <w:r w:rsidR="00500C50" w:rsidRPr="00500C50">
        <w:rPr>
          <w:i/>
          <w:iCs/>
        </w:rPr>
        <w:t>hecho, en la existencia y en la historia, estar subordinada a la</w:t>
      </w:r>
      <w:r w:rsidR="00D0146B">
        <w:rPr>
          <w:i/>
          <w:iCs/>
        </w:rPr>
        <w:t xml:space="preserve"> </w:t>
      </w:r>
      <w:r w:rsidR="00500C50" w:rsidRPr="00500C50">
        <w:rPr>
          <w:i/>
          <w:iCs/>
        </w:rPr>
        <w:t>neutralización trascendental ni estar de hecho sometida a ésta</w:t>
      </w:r>
      <w:r w:rsidR="00D0146B">
        <w:rPr>
          <w:i/>
          <w:iCs/>
        </w:rPr>
        <w:t xml:space="preserve"> </w:t>
      </w:r>
      <w:r w:rsidR="00500C50" w:rsidRPr="00500C50">
        <w:rPr>
          <w:i/>
          <w:iCs/>
        </w:rPr>
        <w:t>de ninguna manera. Ni la ética ni, por otra parte, ninguna otra</w:t>
      </w:r>
      <w:r w:rsidR="00D0146B">
        <w:rPr>
          <w:i/>
          <w:iCs/>
        </w:rPr>
        <w:t xml:space="preserve"> </w:t>
      </w:r>
      <w:r w:rsidR="00500C50" w:rsidRPr="00500C50">
        <w:rPr>
          <w:i/>
          <w:iCs/>
        </w:rPr>
        <w:t>cosa en el mundo. La neutralización trascendental es por principio</w:t>
      </w:r>
      <w:r w:rsidR="00D0146B">
        <w:rPr>
          <w:i/>
          <w:iCs/>
        </w:rPr>
        <w:t xml:space="preserve"> </w:t>
      </w:r>
      <w:r w:rsidR="00500C50" w:rsidRPr="00500C50">
        <w:rPr>
          <w:i/>
          <w:iCs/>
        </w:rPr>
        <w:t>y según su sentido, extraña a toda facticidad, a toda</w:t>
      </w:r>
      <w:r w:rsidR="00D0146B">
        <w:rPr>
          <w:i/>
          <w:iCs/>
        </w:rPr>
        <w:t xml:space="preserve"> </w:t>
      </w:r>
      <w:r w:rsidR="00500C50" w:rsidRPr="00500C50">
        <w:rPr>
          <w:i/>
          <w:iCs/>
        </w:rPr>
        <w:t>existencia en general. No es de hecho ni anterior ni posterior a</w:t>
      </w:r>
      <w:r w:rsidR="00D0146B">
        <w:rPr>
          <w:i/>
          <w:iCs/>
        </w:rPr>
        <w:t xml:space="preserve"> </w:t>
      </w:r>
      <w:r w:rsidR="00500C50" w:rsidRPr="00500C50">
        <w:rPr>
          <w:i/>
          <w:iCs/>
        </w:rPr>
        <w:t>la ética. Ni anterior ni posterior a sea lo que sea</w:t>
      </w:r>
      <w:r w:rsidR="00946890">
        <w:rPr>
          <w:i/>
          <w:iCs/>
        </w:rPr>
        <w:t xml:space="preserve">… </w:t>
      </w:r>
      <w:r w:rsidR="00C60224" w:rsidRPr="00C60224">
        <w:t>Sé por un saber teorético (en</w:t>
      </w:r>
      <w:r w:rsidR="00946890">
        <w:t xml:space="preserve"> </w:t>
      </w:r>
      <w:r w:rsidR="00C60224" w:rsidRPr="00C60224">
        <w:t>general) cuál es el sentido de lo no-teorético (por ejemplo, la</w:t>
      </w:r>
      <w:r w:rsidR="00946890">
        <w:t xml:space="preserve"> </w:t>
      </w:r>
      <w:r w:rsidR="00C60224" w:rsidRPr="00C60224">
        <w:t xml:space="preserve">ética, lo metafísico en el sentido de </w:t>
      </w:r>
      <w:proofErr w:type="spellStart"/>
      <w:r w:rsidR="00C60224" w:rsidRPr="00C60224">
        <w:t>Levinas</w:t>
      </w:r>
      <w:proofErr w:type="spellEnd"/>
      <w:r w:rsidR="00C60224" w:rsidRPr="00C60224">
        <w:t>) como tal, y lo</w:t>
      </w:r>
      <w:r w:rsidR="00946890">
        <w:t xml:space="preserve"> </w:t>
      </w:r>
      <w:r w:rsidR="00C60224" w:rsidRPr="00C60224">
        <w:t>respeto como tal, como aquello que es, en su sentido. Sostengo</w:t>
      </w:r>
      <w:r w:rsidR="00946890">
        <w:t xml:space="preserve"> </w:t>
      </w:r>
      <w:r w:rsidR="00C60224" w:rsidRPr="00C60224">
        <w:t>una mirada para reconocer lo que no se mira como una cosa,</w:t>
      </w:r>
      <w:r w:rsidR="00946890">
        <w:t xml:space="preserve"> </w:t>
      </w:r>
      <w:r w:rsidR="00C60224" w:rsidRPr="00C60224">
        <w:t>como una fachada, como un teorema. Sostengo una mirada</w:t>
      </w:r>
      <w:r w:rsidR="00946890">
        <w:t xml:space="preserve"> </w:t>
      </w:r>
      <w:r w:rsidR="00C60224" w:rsidRPr="00C60224">
        <w:t>sobre el rostro mismo.</w:t>
      </w:r>
      <w:r w:rsidR="00106266">
        <w:t xml:space="preserve"> (P</w:t>
      </w:r>
      <w:r w:rsidR="002234F3">
        <w:t>164)</w:t>
      </w:r>
    </w:p>
    <w:p w14:paraId="42DB3D60" w14:textId="77777777" w:rsidR="00F02E03" w:rsidRDefault="00F02E03" w:rsidP="00F02E03">
      <w:pPr>
        <w:jc w:val="both"/>
      </w:pPr>
    </w:p>
    <w:p w14:paraId="7F3D9C92" w14:textId="7CDD8EC7" w:rsidR="002234F3" w:rsidRDefault="00191DC7" w:rsidP="00F02E03">
      <w:pPr>
        <w:jc w:val="both"/>
        <w:rPr>
          <w:b/>
          <w:bCs/>
        </w:rPr>
      </w:pPr>
      <w:r>
        <w:rPr>
          <w:b/>
          <w:bCs/>
        </w:rPr>
        <w:t xml:space="preserve">I.4.- </w:t>
      </w:r>
      <w:r w:rsidR="008F60F3" w:rsidRPr="008F60F3">
        <w:rPr>
          <w:b/>
          <w:bCs/>
        </w:rPr>
        <w:t>La mediación analógica como respeto no-violento</w:t>
      </w:r>
    </w:p>
    <w:p w14:paraId="74429ECA" w14:textId="560E4847" w:rsidR="00F654AF" w:rsidRDefault="00F654AF" w:rsidP="00F02E03">
      <w:pPr>
        <w:jc w:val="both"/>
      </w:pPr>
      <w:r w:rsidRPr="00CB3E28">
        <w:t xml:space="preserve">En </w:t>
      </w:r>
      <w:r w:rsidR="00CB3E28" w:rsidRPr="00CB3E28">
        <w:t xml:space="preserve">el último apartado, el D, </w:t>
      </w:r>
      <w:r w:rsidRPr="00CB3E28">
        <w:t>Derrida</w:t>
      </w:r>
      <w:r w:rsidR="002D531E">
        <w:t xml:space="preserve">, analiza </w:t>
      </w:r>
      <w:proofErr w:type="gramStart"/>
      <w:r w:rsidR="002D531E">
        <w:t>que</w:t>
      </w:r>
      <w:proofErr w:type="gramEnd"/>
      <w:r w:rsidR="002D531E">
        <w:t xml:space="preserve"> en las meditaciones cartesianas de </w:t>
      </w:r>
      <w:r w:rsidR="00EA0881">
        <w:t xml:space="preserve">Husserl, el otro </w:t>
      </w:r>
      <w:r w:rsidR="00C6068A">
        <w:t xml:space="preserve">no puede darse en forma originaria y en persona, sino que por </w:t>
      </w:r>
      <w:proofErr w:type="spellStart"/>
      <w:r w:rsidR="00C6068A">
        <w:t>apresentación</w:t>
      </w:r>
      <w:proofErr w:type="spellEnd"/>
      <w:r w:rsidR="00C6068A">
        <w:t xml:space="preserve"> </w:t>
      </w:r>
      <w:r w:rsidR="00901AC4">
        <w:t xml:space="preserve">analógica </w:t>
      </w:r>
      <w:r w:rsidR="00245669">
        <w:t xml:space="preserve">en la constitución de un </w:t>
      </w:r>
      <w:r w:rsidR="00245669" w:rsidRPr="00245669">
        <w:rPr>
          <w:i/>
          <w:iCs/>
        </w:rPr>
        <w:t>alter ego</w:t>
      </w:r>
      <w:r w:rsidR="00245669">
        <w:rPr>
          <w:i/>
          <w:iCs/>
        </w:rPr>
        <w:t>.</w:t>
      </w:r>
      <w:r w:rsidR="00212F78">
        <w:rPr>
          <w:i/>
          <w:iCs/>
        </w:rPr>
        <w:t xml:space="preserve"> </w:t>
      </w:r>
      <w:r w:rsidR="00F02BA4">
        <w:rPr>
          <w:i/>
          <w:iCs/>
        </w:rPr>
        <w:t xml:space="preserve">Un yo presente en el otro. </w:t>
      </w:r>
      <w:r w:rsidR="00245669">
        <w:rPr>
          <w:i/>
          <w:iCs/>
        </w:rPr>
        <w:t xml:space="preserve"> </w:t>
      </w:r>
      <w:r w:rsidR="00245669">
        <w:t xml:space="preserve">De todas formas, lo anterior no es un fenómeno de </w:t>
      </w:r>
      <w:r w:rsidR="005D2275">
        <w:t xml:space="preserve">asimilación, </w:t>
      </w:r>
      <w:r w:rsidR="00865B9D">
        <w:t xml:space="preserve">sino que se confirma y respeta la separación </w:t>
      </w:r>
      <w:proofErr w:type="gramStart"/>
      <w:r w:rsidR="009B730E">
        <w:t>ya que</w:t>
      </w:r>
      <w:proofErr w:type="gramEnd"/>
      <w:r w:rsidR="009B730E">
        <w:t xml:space="preserve"> si el yo alcanzara al otro de manera inmediata y originaria, </w:t>
      </w:r>
      <w:r w:rsidR="00FB1BA5">
        <w:t xml:space="preserve">el otro dejaría de ser otro. De esta forma, la </w:t>
      </w:r>
      <w:proofErr w:type="spellStart"/>
      <w:r w:rsidR="00FB1BA5">
        <w:t>apresentación</w:t>
      </w:r>
      <w:proofErr w:type="spellEnd"/>
      <w:r w:rsidR="00FB1BA5">
        <w:t xml:space="preserve"> analógica </w:t>
      </w:r>
      <w:r w:rsidR="00FF3F25">
        <w:t xml:space="preserve">la podemos entender como el “reconocimiento de la separación radical </w:t>
      </w:r>
      <w:r w:rsidR="00552203">
        <w:t>de los orígenes absolutos” y el “respeto no violento del secreto</w:t>
      </w:r>
      <w:r w:rsidR="003A11A8">
        <w:t>: lo contrario a la asimilación victoriosa”</w:t>
      </w:r>
    </w:p>
    <w:p w14:paraId="07BDA617" w14:textId="34B43089" w:rsidR="00AC7EAC" w:rsidRDefault="00AC7EAC" w:rsidP="00F02E03">
      <w:pPr>
        <w:jc w:val="both"/>
      </w:pPr>
      <w:r>
        <w:t>“</w:t>
      </w:r>
      <w:r w:rsidRPr="00AC7EAC">
        <w:t>Husserl habría dejado perder la</w:t>
      </w:r>
      <w:r>
        <w:t xml:space="preserve"> </w:t>
      </w:r>
      <w:r w:rsidRPr="00AC7EAC">
        <w:t>alteridad infinita del otro y lo habría reducido a lo mismo.</w:t>
      </w:r>
      <w:r>
        <w:t xml:space="preserve"> </w:t>
      </w:r>
      <w:r w:rsidRPr="00AC7EAC">
        <w:t xml:space="preserve">Hacer del otro un alter ego, dice con frecuencia </w:t>
      </w:r>
      <w:proofErr w:type="spellStart"/>
      <w:r w:rsidRPr="00AC7EAC">
        <w:t>Levinas</w:t>
      </w:r>
      <w:proofErr w:type="spellEnd"/>
      <w:r w:rsidRPr="00AC7EAC">
        <w:t>, es</w:t>
      </w:r>
      <w:r>
        <w:t xml:space="preserve"> </w:t>
      </w:r>
      <w:r w:rsidRPr="00AC7EAC">
        <w:t>neutralizar su alteridad absoluta.</w:t>
      </w:r>
      <w:r>
        <w:t xml:space="preserve"> </w:t>
      </w:r>
      <w:r w:rsidRPr="00AC7EAC">
        <w:t>a) Ahora bien, sería fácil mostrar hasta qué punto, en particular</w:t>
      </w:r>
      <w:r>
        <w:t xml:space="preserve"> </w:t>
      </w:r>
      <w:r w:rsidRPr="00AC7EAC">
        <w:t xml:space="preserve">en las </w:t>
      </w:r>
      <w:r w:rsidRPr="00AC7EAC">
        <w:rPr>
          <w:i/>
          <w:iCs/>
        </w:rPr>
        <w:t xml:space="preserve">Meditaciones cartesianas, </w:t>
      </w:r>
      <w:r w:rsidRPr="00AC7EAC">
        <w:t>Husserl se muestra cuidadoso</w:t>
      </w:r>
      <w:r>
        <w:t xml:space="preserve"> </w:t>
      </w:r>
      <w:r w:rsidRPr="00AC7EAC">
        <w:t>en respetar en su significación la alteridad del otro</w:t>
      </w:r>
      <w:r w:rsidR="00251916">
        <w:t xml:space="preserve"> </w:t>
      </w:r>
      <w:proofErr w:type="gramStart"/>
      <w:r w:rsidR="00251916">
        <w:t>[</w:t>
      </w:r>
      <w:r>
        <w:t>….</w:t>
      </w:r>
      <w:proofErr w:type="gramEnd"/>
      <w:r w:rsidR="00251916">
        <w:t>]</w:t>
      </w:r>
      <w:r>
        <w:t xml:space="preserve"> (P</w:t>
      </w:r>
      <w:r w:rsidR="00760E4E">
        <w:t>165)</w:t>
      </w:r>
      <w:r w:rsidR="009079C2" w:rsidRPr="009079C2">
        <w:rPr>
          <w:rFonts w:ascii="Times New Roman" w:hAnsi="Times New Roman" w:cs="Times New Roman"/>
          <w:kern w:val="0"/>
          <w:sz w:val="20"/>
          <w:szCs w:val="20"/>
        </w:rPr>
        <w:t xml:space="preserve"> </w:t>
      </w:r>
      <w:r w:rsidR="009079C2" w:rsidRPr="009079C2">
        <w:t xml:space="preserve">La necesidad de recurrir a la </w:t>
      </w:r>
      <w:proofErr w:type="spellStart"/>
      <w:r w:rsidR="009079C2" w:rsidRPr="009079C2">
        <w:t>apresentación</w:t>
      </w:r>
      <w:proofErr w:type="spellEnd"/>
      <w:r w:rsidR="009079C2">
        <w:t xml:space="preserve"> </w:t>
      </w:r>
      <w:r w:rsidR="009079C2" w:rsidRPr="009079C2">
        <w:t>analógica, lejos de significar una reducción analógica y</w:t>
      </w:r>
      <w:r w:rsidR="009079C2">
        <w:t xml:space="preserve"> </w:t>
      </w:r>
      <w:r w:rsidR="009079C2" w:rsidRPr="009079C2">
        <w:t>asimiladora de lo otro a lo mismo, confirma y respeta la separación,</w:t>
      </w:r>
      <w:r w:rsidR="009079C2">
        <w:t xml:space="preserve"> </w:t>
      </w:r>
      <w:r w:rsidR="009079C2" w:rsidRPr="009079C2">
        <w:t>la necesidad insuperable de la mediación (no-objetiva).</w:t>
      </w:r>
      <w:r w:rsidR="009079C2">
        <w:t xml:space="preserve"> </w:t>
      </w:r>
      <w:r w:rsidR="009079C2" w:rsidRPr="009079C2">
        <w:t xml:space="preserve">Si yo no fuese hacia el otro por vía de </w:t>
      </w:r>
      <w:proofErr w:type="spellStart"/>
      <w:r w:rsidR="009079C2" w:rsidRPr="009079C2">
        <w:t>apresentación</w:t>
      </w:r>
      <w:proofErr w:type="spellEnd"/>
      <w:r w:rsidR="009079C2" w:rsidRPr="009079C2">
        <w:t xml:space="preserve"> analógica,</w:t>
      </w:r>
      <w:r w:rsidR="009B0912">
        <w:t xml:space="preserve"> </w:t>
      </w:r>
      <w:r w:rsidR="009079C2" w:rsidRPr="009079C2">
        <w:t>si lo</w:t>
      </w:r>
      <w:r w:rsidR="00930505">
        <w:t xml:space="preserve"> </w:t>
      </w:r>
      <w:r w:rsidR="009079C2" w:rsidRPr="009079C2">
        <w:t>alcanzase inmediata y originariamente, en silencio y por</w:t>
      </w:r>
      <w:r w:rsidR="009B0912">
        <w:t xml:space="preserve"> </w:t>
      </w:r>
      <w:r w:rsidR="009079C2" w:rsidRPr="009079C2">
        <w:t>comunión con su propia</w:t>
      </w:r>
      <w:r w:rsidR="009B0912">
        <w:t xml:space="preserve"> </w:t>
      </w:r>
      <w:r w:rsidR="009079C2" w:rsidRPr="009079C2">
        <w:t>vivencia, el otro dejaría de ser el otro.</w:t>
      </w:r>
      <w:r w:rsidR="009B0912">
        <w:t xml:space="preserve"> </w:t>
      </w:r>
      <w:r w:rsidR="009079C2" w:rsidRPr="009079C2">
        <w:t xml:space="preserve">En contra de las apariencias, el tema de la trasposición </w:t>
      </w:r>
      <w:proofErr w:type="spellStart"/>
      <w:proofErr w:type="gramStart"/>
      <w:r w:rsidR="009079C2" w:rsidRPr="009079C2">
        <w:t>apresentativa</w:t>
      </w:r>
      <w:proofErr w:type="spellEnd"/>
      <w:r w:rsidR="009B0912">
        <w:t xml:space="preserve">  </w:t>
      </w:r>
      <w:r w:rsidR="009079C2" w:rsidRPr="009079C2">
        <w:t>traduce</w:t>
      </w:r>
      <w:proofErr w:type="gramEnd"/>
      <w:r w:rsidR="009079C2" w:rsidRPr="009079C2">
        <w:t xml:space="preserve"> el reconocimiento de la separación radical de</w:t>
      </w:r>
      <w:r w:rsidR="009B0912">
        <w:t xml:space="preserve"> </w:t>
      </w:r>
      <w:r w:rsidR="009079C2" w:rsidRPr="009079C2">
        <w:t>los orígenes absolutos, la relación de los absolutos absueltos y</w:t>
      </w:r>
      <w:r w:rsidR="009B0912">
        <w:t xml:space="preserve"> </w:t>
      </w:r>
      <w:r w:rsidR="009079C2" w:rsidRPr="009079C2">
        <w:t>el respeto no-violento del secreto: lo contrario de la asimilación</w:t>
      </w:r>
      <w:r w:rsidR="009B0912">
        <w:t xml:space="preserve"> </w:t>
      </w:r>
      <w:r w:rsidR="009079C2" w:rsidRPr="009079C2">
        <w:t>victoriosa.</w:t>
      </w:r>
      <w:r w:rsidR="009B0912">
        <w:t xml:space="preserve">” </w:t>
      </w:r>
      <w:r w:rsidR="00C7350E">
        <w:t>(P167</w:t>
      </w:r>
      <w:r w:rsidR="006F7B9D">
        <w:t xml:space="preserve">). </w:t>
      </w:r>
    </w:p>
    <w:p w14:paraId="15534F8D" w14:textId="77777777" w:rsidR="00F0659E" w:rsidRDefault="00F0659E" w:rsidP="00F02E03">
      <w:pPr>
        <w:jc w:val="both"/>
      </w:pPr>
    </w:p>
    <w:p w14:paraId="2D2709E2" w14:textId="377EF8F5" w:rsidR="00F0659E" w:rsidRDefault="00F0659E" w:rsidP="00F02E03">
      <w:pPr>
        <w:jc w:val="both"/>
      </w:pPr>
      <w:r>
        <w:lastRenderedPageBreak/>
        <w:t xml:space="preserve">Uno de los elementos del texto anterior que no se pueden dejar pasar es la interpretación de </w:t>
      </w:r>
      <w:proofErr w:type="spellStart"/>
      <w:r>
        <w:t>Levinas</w:t>
      </w:r>
      <w:proofErr w:type="spellEnd"/>
      <w:r>
        <w:t xml:space="preserve"> </w:t>
      </w:r>
      <w:r w:rsidR="00041590">
        <w:t xml:space="preserve">de este “alter ego”. En este caso, </w:t>
      </w:r>
      <w:proofErr w:type="spellStart"/>
      <w:r w:rsidR="00041590">
        <w:t>Levinas</w:t>
      </w:r>
      <w:proofErr w:type="spellEnd"/>
      <w:r w:rsidR="00041590">
        <w:t xml:space="preserve"> asume una proyección de mi mismo sobre el otro, cosa que no es a lo que se refiere Husserl, quien simplemente busca, al reconocer al otro como otro yo, </w:t>
      </w:r>
      <w:r w:rsidR="00D0335E">
        <w:t xml:space="preserve">dejarlo en una igualdad de condiciones como </w:t>
      </w:r>
      <w:r w:rsidR="00591BC0">
        <w:t>“otro sujeto de conciencia”</w:t>
      </w:r>
    </w:p>
    <w:p w14:paraId="56D73472" w14:textId="77777777" w:rsidR="00F02E03" w:rsidRDefault="00F02E03" w:rsidP="00F02E03">
      <w:pPr>
        <w:jc w:val="both"/>
        <w:rPr>
          <w:b/>
          <w:bCs/>
        </w:rPr>
      </w:pPr>
    </w:p>
    <w:p w14:paraId="0766D86E" w14:textId="0B33A1EA" w:rsidR="007A5D44" w:rsidRDefault="00191DC7" w:rsidP="00F02E03">
      <w:pPr>
        <w:jc w:val="both"/>
        <w:rPr>
          <w:b/>
          <w:bCs/>
        </w:rPr>
      </w:pPr>
      <w:r>
        <w:rPr>
          <w:b/>
          <w:bCs/>
        </w:rPr>
        <w:t xml:space="preserve">II.- </w:t>
      </w:r>
      <w:r w:rsidR="006D48F3" w:rsidRPr="006D48F3">
        <w:rPr>
          <w:b/>
          <w:bCs/>
        </w:rPr>
        <w:t>El Paradigma de la Alteridad Irreductible y la Violencia del Lenguaje</w:t>
      </w:r>
    </w:p>
    <w:p w14:paraId="4B97EA2E" w14:textId="77777777" w:rsidR="00A922B2" w:rsidRDefault="000C1D67" w:rsidP="00F02E03">
      <w:pPr>
        <w:jc w:val="both"/>
      </w:pPr>
      <w:r w:rsidRPr="000C1D67">
        <w:t>Al haberse consolidado</w:t>
      </w:r>
      <w:r>
        <w:t xml:space="preserve">, a través de </w:t>
      </w:r>
      <w:r w:rsidR="005F4ACB">
        <w:t xml:space="preserve">la </w:t>
      </w:r>
      <w:proofErr w:type="spellStart"/>
      <w:r w:rsidR="005F4ACB">
        <w:t>apresentación</w:t>
      </w:r>
      <w:proofErr w:type="spellEnd"/>
      <w:r w:rsidR="005F4ACB">
        <w:t xml:space="preserve"> analógica </w:t>
      </w:r>
      <w:proofErr w:type="spellStart"/>
      <w:r w:rsidR="005F4ACB">
        <w:t>husserliana</w:t>
      </w:r>
      <w:proofErr w:type="spellEnd"/>
      <w:r w:rsidR="005F4ACB">
        <w:t>, la comprensión de la alteridad</w:t>
      </w:r>
      <w:r w:rsidR="004107FC">
        <w:t xml:space="preserve"> compatible con estas </w:t>
      </w:r>
      <w:proofErr w:type="gramStart"/>
      <w:r w:rsidR="004107FC">
        <w:t>ideas,</w:t>
      </w:r>
      <w:proofErr w:type="gramEnd"/>
      <w:r w:rsidR="004107FC">
        <w:t xml:space="preserve"> </w:t>
      </w:r>
      <w:r w:rsidR="00621AF2">
        <w:t xml:space="preserve">se estudiará como esta se relaciona </w:t>
      </w:r>
      <w:r w:rsidR="00FE3BF2">
        <w:t xml:space="preserve">con la violencia inherente al lenguaje y la </w:t>
      </w:r>
      <w:proofErr w:type="spellStart"/>
      <w:r w:rsidR="00FE3BF2">
        <w:t>fenomen</w:t>
      </w:r>
      <w:r w:rsidR="00FB4BD7">
        <w:t>a</w:t>
      </w:r>
      <w:r w:rsidR="00FE3BF2">
        <w:t>lidad</w:t>
      </w:r>
      <w:proofErr w:type="spellEnd"/>
      <w:r w:rsidR="00A922B2">
        <w:t>.</w:t>
      </w:r>
    </w:p>
    <w:p w14:paraId="1DFFB1F1" w14:textId="77777777" w:rsidR="00A922B2" w:rsidRDefault="00A922B2" w:rsidP="00F02E03">
      <w:pPr>
        <w:jc w:val="both"/>
      </w:pPr>
      <w:r>
        <w:t>“</w:t>
      </w:r>
      <w:r w:rsidRPr="002703D5">
        <w:t>La alteridad del otro es, pues, irreductible, por una</w:t>
      </w:r>
      <w:r>
        <w:t xml:space="preserve"> </w:t>
      </w:r>
      <w:r w:rsidRPr="002703D5">
        <w:t>doble potencia de indefinición. El extraño es infinitamente otro</w:t>
      </w:r>
      <w:r>
        <w:t xml:space="preserve"> </w:t>
      </w:r>
      <w:r w:rsidRPr="002703D5">
        <w:t>porque por esencia ningún aumento de perspectivas puede ofrecerme</w:t>
      </w:r>
      <w:r>
        <w:t xml:space="preserve"> </w:t>
      </w:r>
      <w:r w:rsidRPr="002703D5">
        <w:t xml:space="preserve">la cara subjetiva de su vivencia, </w:t>
      </w:r>
      <w:r w:rsidRPr="002703D5">
        <w:rPr>
          <w:i/>
          <w:iCs/>
        </w:rPr>
        <w:t xml:space="preserve">por su lado, </w:t>
      </w:r>
      <w:r w:rsidRPr="002703D5">
        <w:t>tal como él</w:t>
      </w:r>
      <w:r>
        <w:t xml:space="preserve"> </w:t>
      </w:r>
      <w:r w:rsidRPr="002703D5">
        <w:t>la vive. Jamás me será dada esa vivencia en su forma original,</w:t>
      </w:r>
      <w:r>
        <w:t xml:space="preserve"> </w:t>
      </w:r>
      <w:r w:rsidRPr="002703D5">
        <w:t xml:space="preserve">como sí lo está todo aquello que es </w:t>
      </w:r>
      <w:r w:rsidRPr="002703D5">
        <w:rPr>
          <w:i/>
          <w:iCs/>
        </w:rPr>
        <w:t xml:space="preserve">mir </w:t>
      </w:r>
      <w:proofErr w:type="spellStart"/>
      <w:r w:rsidRPr="002703D5">
        <w:rPr>
          <w:i/>
          <w:iCs/>
        </w:rPr>
        <w:t>eigenes</w:t>
      </w:r>
      <w:proofErr w:type="spellEnd"/>
      <w:r w:rsidRPr="002703D5">
        <w:rPr>
          <w:i/>
          <w:iCs/>
        </w:rPr>
        <w:t xml:space="preserve">, </w:t>
      </w:r>
      <w:r w:rsidRPr="002703D5">
        <w:t>aquello que me</w:t>
      </w:r>
      <w:r>
        <w:t xml:space="preserve"> </w:t>
      </w:r>
      <w:r w:rsidRPr="002703D5">
        <w:t xml:space="preserve">es </w:t>
      </w:r>
      <w:r w:rsidRPr="002703D5">
        <w:rPr>
          <w:i/>
          <w:iCs/>
        </w:rPr>
        <w:t xml:space="preserve">propio. </w:t>
      </w:r>
      <w:r w:rsidRPr="002703D5">
        <w:t>Esta trascendencia de lo no-propio no es ya la trascendencia</w:t>
      </w:r>
      <w:r>
        <w:t xml:space="preserve"> </w:t>
      </w:r>
      <w:r w:rsidRPr="002703D5">
        <w:t>del «todo», inaccesible a partir de bosquejos siempre</w:t>
      </w:r>
      <w:r>
        <w:t xml:space="preserve"> </w:t>
      </w:r>
      <w:r w:rsidRPr="002703D5">
        <w:t xml:space="preserve">parciales: trascendencia del </w:t>
      </w:r>
      <w:r w:rsidRPr="002703D5">
        <w:rPr>
          <w:i/>
          <w:iCs/>
        </w:rPr>
        <w:t xml:space="preserve">Infinito, </w:t>
      </w:r>
      <w:r w:rsidRPr="002703D5">
        <w:t xml:space="preserve">no de la </w:t>
      </w:r>
      <w:r w:rsidRPr="002703D5">
        <w:rPr>
          <w:i/>
          <w:iCs/>
        </w:rPr>
        <w:t>Totalidad</w:t>
      </w:r>
      <w:proofErr w:type="gramStart"/>
      <w:r w:rsidRPr="002703D5">
        <w:rPr>
          <w:i/>
          <w:iCs/>
        </w:rPr>
        <w:t>.</w:t>
      </w:r>
      <w:r>
        <w:rPr>
          <w:i/>
          <w:iCs/>
        </w:rPr>
        <w:t>”(</w:t>
      </w:r>
      <w:proofErr w:type="gramEnd"/>
      <w:r>
        <w:t>P168)</w:t>
      </w:r>
    </w:p>
    <w:p w14:paraId="181668C7" w14:textId="69ADD551" w:rsidR="006D48F3" w:rsidRDefault="000C1D67" w:rsidP="00F02E03">
      <w:pPr>
        <w:jc w:val="both"/>
      </w:pPr>
      <w:r w:rsidRPr="00B97C6F">
        <w:t xml:space="preserve"> </w:t>
      </w:r>
      <w:r w:rsidR="00CE303A" w:rsidRPr="00B97C6F">
        <w:t xml:space="preserve">De todas </w:t>
      </w:r>
      <w:proofErr w:type="gramStart"/>
      <w:r w:rsidR="00CE303A" w:rsidRPr="00B97C6F">
        <w:t>formas</w:t>
      </w:r>
      <w:proofErr w:type="gramEnd"/>
      <w:r w:rsidR="00CE303A" w:rsidRPr="00B97C6F">
        <w:t xml:space="preserve"> </w:t>
      </w:r>
      <w:proofErr w:type="gramStart"/>
      <w:r w:rsidR="00CE303A" w:rsidRPr="00B97C6F">
        <w:t>destacar</w:t>
      </w:r>
      <w:proofErr w:type="gramEnd"/>
      <w:r w:rsidR="00CE303A" w:rsidRPr="00B97C6F">
        <w:t xml:space="preserve"> que este término,</w:t>
      </w:r>
      <w:r w:rsidR="00CE303A" w:rsidRPr="00B97C6F">
        <w:t xml:space="preserve"> "mir </w:t>
      </w:r>
      <w:proofErr w:type="spellStart"/>
      <w:r w:rsidR="00CE303A" w:rsidRPr="00B97C6F">
        <w:t>eigenes</w:t>
      </w:r>
      <w:proofErr w:type="spellEnd"/>
      <w:r w:rsidR="00CE303A" w:rsidRPr="00B97C6F">
        <w:t xml:space="preserve">" es una expresión en alemán </w:t>
      </w:r>
      <w:r w:rsidR="00B97C6F" w:rsidRPr="00B97C6F">
        <w:t xml:space="preserve">utilizada en la fenomenología </w:t>
      </w:r>
      <w:proofErr w:type="spellStart"/>
      <w:r w:rsidR="00B97C6F" w:rsidRPr="00B97C6F">
        <w:t>husserliana</w:t>
      </w:r>
      <w:proofErr w:type="spellEnd"/>
      <w:r w:rsidR="00B97C6F" w:rsidRPr="00B97C6F">
        <w:t xml:space="preserve">, </w:t>
      </w:r>
      <w:r w:rsidR="00CE303A" w:rsidRPr="00B97C6F">
        <w:t>que</w:t>
      </w:r>
      <w:r w:rsidR="00CE303A" w:rsidRPr="00B97C6F">
        <w:t xml:space="preserve">, efectivamente </w:t>
      </w:r>
      <w:r w:rsidR="00CE303A" w:rsidRPr="00B97C6F">
        <w:t>significa "lo que me es propio"</w:t>
      </w:r>
      <w:r w:rsidR="00CE303A" w:rsidRPr="00B97C6F">
        <w:t xml:space="preserve">, </w:t>
      </w:r>
      <w:r w:rsidR="001E5D5C" w:rsidRPr="00B97C6F">
        <w:t xml:space="preserve">Derrida </w:t>
      </w:r>
      <w:r w:rsidR="001E5D5C" w:rsidRPr="00B97C6F">
        <w:t xml:space="preserve">la </w:t>
      </w:r>
      <w:r w:rsidR="001E5D5C" w:rsidRPr="00B97C6F">
        <w:t>utiliza para referirse a la esfera de pertenencia propia del ego trascendental, la cual constituye el límite y el punto de partida para pensar la relación con el Otro</w:t>
      </w:r>
      <w:r w:rsidR="00B97C6F" w:rsidRPr="00B97C6F">
        <w:t>.</w:t>
      </w:r>
    </w:p>
    <w:p w14:paraId="25F7CE30" w14:textId="77777777" w:rsidR="002E081C" w:rsidRPr="00B97C6F" w:rsidRDefault="002E081C" w:rsidP="00F02E03">
      <w:pPr>
        <w:jc w:val="both"/>
      </w:pPr>
    </w:p>
    <w:p w14:paraId="526FCCAC" w14:textId="6F51CC97" w:rsidR="00D4283D" w:rsidRDefault="00D4283D" w:rsidP="00F02E03">
      <w:pPr>
        <w:jc w:val="both"/>
        <w:rPr>
          <w:b/>
          <w:bCs/>
        </w:rPr>
      </w:pPr>
      <w:r w:rsidRPr="00AD1DEC">
        <w:rPr>
          <w:b/>
          <w:bCs/>
        </w:rPr>
        <w:t xml:space="preserve">II.1.- </w:t>
      </w:r>
      <w:r w:rsidR="00AD1DEC" w:rsidRPr="00AD1DEC">
        <w:rPr>
          <w:b/>
          <w:bCs/>
        </w:rPr>
        <w:t>La doble potencia de la indefinición</w:t>
      </w:r>
    </w:p>
    <w:p w14:paraId="3C859F2F" w14:textId="0C717238" w:rsidR="00AD1DEC" w:rsidRDefault="00AD1DEC" w:rsidP="00F02E03">
      <w:pPr>
        <w:jc w:val="both"/>
      </w:pPr>
      <w:r w:rsidRPr="004A5FEA">
        <w:t>Aquí se establece que la alteridad del otro es irreductible</w:t>
      </w:r>
      <w:r w:rsidR="004A5FEA">
        <w:t xml:space="preserve"> debido a una “doble potencia de indefinición</w:t>
      </w:r>
      <w:r w:rsidR="00503E10">
        <w:t xml:space="preserve">. El otro es infinitamente otro porque su vivencia, en su forma original, jamás será </w:t>
      </w:r>
      <w:r w:rsidR="00B26368">
        <w:t xml:space="preserve">dada como lo </w:t>
      </w:r>
      <w:r w:rsidR="005756E2">
        <w:t>mío</w:t>
      </w:r>
      <w:r w:rsidR="00B26368">
        <w:t>, como se pudo leer en el apartado anterior</w:t>
      </w:r>
      <w:r w:rsidR="00044EA7">
        <w:t>. Aquí se profundiza el proble</w:t>
      </w:r>
      <w:r w:rsidR="00976895">
        <w:t>ma</w:t>
      </w:r>
      <w:r w:rsidR="00044EA7">
        <w:t xml:space="preserve"> que se le genera a </w:t>
      </w:r>
      <w:proofErr w:type="spellStart"/>
      <w:r w:rsidR="00976895">
        <w:t>L</w:t>
      </w:r>
      <w:r w:rsidR="00044EA7">
        <w:t>evinas</w:t>
      </w:r>
      <w:proofErr w:type="spellEnd"/>
      <w:r w:rsidR="00044EA7">
        <w:t xml:space="preserve"> con el alter ego</w:t>
      </w:r>
      <w:r w:rsidR="00E34F69">
        <w:t xml:space="preserve">. </w:t>
      </w:r>
    </w:p>
    <w:p w14:paraId="5B0FC94F" w14:textId="6E7A5602" w:rsidR="005D2162" w:rsidRDefault="005D2162" w:rsidP="00F02E03">
      <w:pPr>
        <w:jc w:val="both"/>
      </w:pPr>
      <w:r>
        <w:t xml:space="preserve">Para resolver la interpretación errónea que presenta </w:t>
      </w:r>
      <w:proofErr w:type="spellStart"/>
      <w:r>
        <w:t>Levinas</w:t>
      </w:r>
      <w:proofErr w:type="spellEnd"/>
      <w:r>
        <w:t xml:space="preserve"> del alter ego de Husserl, se presenta lo</w:t>
      </w:r>
      <w:r>
        <w:t xml:space="preserve"> establecido esta relación entre el ego y el alter ego</w:t>
      </w:r>
    </w:p>
    <w:p w14:paraId="18E36AED" w14:textId="66428EC0" w:rsidR="00E34F69" w:rsidRDefault="00E34F69" w:rsidP="00E34F69">
      <w:pPr>
        <w:jc w:val="both"/>
      </w:pPr>
      <w:r>
        <w:t xml:space="preserve"> </w:t>
      </w:r>
      <w:r>
        <w:t>“</w:t>
      </w:r>
      <w:r w:rsidRPr="00F86C95">
        <w:t>El otro como alter ego significa el otro como otro, irreductible</w:t>
      </w:r>
      <w:r>
        <w:t xml:space="preserve"> </w:t>
      </w:r>
      <w:r w:rsidRPr="00F86C95">
        <w:t xml:space="preserve">a </w:t>
      </w:r>
      <w:r w:rsidRPr="00F86C95">
        <w:rPr>
          <w:i/>
          <w:iCs/>
        </w:rPr>
        <w:t xml:space="preserve">mi </w:t>
      </w:r>
      <w:r w:rsidRPr="00F86C95">
        <w:t>ego, precisamente porque es ego, porque tiene la</w:t>
      </w:r>
      <w:r>
        <w:t xml:space="preserve"> </w:t>
      </w:r>
      <w:r w:rsidRPr="00F86C95">
        <w:t xml:space="preserve">forma del ego. La </w:t>
      </w:r>
      <w:proofErr w:type="spellStart"/>
      <w:r w:rsidRPr="00F86C95">
        <w:t>egoidad</w:t>
      </w:r>
      <w:proofErr w:type="spellEnd"/>
      <w:r w:rsidRPr="00F86C95">
        <w:t xml:space="preserve"> del otro le permite decir, como a mí,</w:t>
      </w:r>
      <w:r>
        <w:t xml:space="preserve"> </w:t>
      </w:r>
      <w:r w:rsidRPr="00F86C95">
        <w:t>«ego», y por eso es el otro, y no una piedra o un ser sin palabra</w:t>
      </w:r>
      <w:r>
        <w:t xml:space="preserve"> </w:t>
      </w:r>
      <w:r w:rsidRPr="00F86C95">
        <w:rPr>
          <w:i/>
          <w:iCs/>
        </w:rPr>
        <w:t xml:space="preserve">en mi economía </w:t>
      </w:r>
      <w:r w:rsidRPr="00F86C95">
        <w:rPr>
          <w:i/>
          <w:iCs/>
        </w:rPr>
        <w:lastRenderedPageBreak/>
        <w:t xml:space="preserve">real. </w:t>
      </w:r>
      <w:r w:rsidRPr="00F86C95">
        <w:t>Por eso, si se quiere, es rostro, puede</w:t>
      </w:r>
      <w:r>
        <w:t xml:space="preserve"> </w:t>
      </w:r>
      <w:r w:rsidRPr="00F86C95">
        <w:t>hablarme, oírme, y eventualmente mandarme. No sería posible</w:t>
      </w:r>
      <w:r>
        <w:t xml:space="preserve"> </w:t>
      </w:r>
      <w:r w:rsidRPr="00F86C95">
        <w:t>ninguna disimetría sin esta simetría que no forma parte del</w:t>
      </w:r>
      <w:r>
        <w:t xml:space="preserve"> </w:t>
      </w:r>
      <w:r w:rsidRPr="00F86C95">
        <w:t>mundo, y que, al no ser nada real, no impone ningún límite a</w:t>
      </w:r>
      <w:r>
        <w:t xml:space="preserve"> </w:t>
      </w:r>
      <w:r w:rsidRPr="00F86C95">
        <w:t>la alteridad, a la disimetría, por el contrario, la hace posible</w:t>
      </w:r>
      <w:r>
        <w:t>” (P169)</w:t>
      </w:r>
    </w:p>
    <w:p w14:paraId="28FA75C3" w14:textId="1D94D3D7" w:rsidR="00E34F69" w:rsidRPr="004A5FEA" w:rsidRDefault="003D46E2" w:rsidP="00F02E03">
      <w:pPr>
        <w:jc w:val="both"/>
      </w:pPr>
      <w:r>
        <w:t xml:space="preserve">En un párrafo anterior, </w:t>
      </w:r>
      <w:r w:rsidR="00804E36">
        <w:t xml:space="preserve">se aborda </w:t>
      </w:r>
      <w:r w:rsidR="007652F8">
        <w:t>la representación del infinitamente otro y su relación con el ego</w:t>
      </w:r>
      <w:r w:rsidR="001924FB">
        <w:t xml:space="preserve">, además de plantear </w:t>
      </w:r>
      <w:r w:rsidR="000E207F">
        <w:t>otros elementos.</w:t>
      </w:r>
    </w:p>
    <w:p w14:paraId="0F483AB2" w14:textId="25866360" w:rsidR="005F6DD2" w:rsidRDefault="003F6138" w:rsidP="00F02E03">
      <w:pPr>
        <w:jc w:val="both"/>
      </w:pPr>
      <w:r>
        <w:t>“</w:t>
      </w:r>
      <w:proofErr w:type="spellStart"/>
      <w:r w:rsidR="005315CD" w:rsidRPr="005315CD">
        <w:t>Levinas</w:t>
      </w:r>
      <w:proofErr w:type="spellEnd"/>
      <w:r w:rsidR="005315CD" w:rsidRPr="005315CD">
        <w:t xml:space="preserve"> habla </w:t>
      </w:r>
      <w:r w:rsidR="005315CD" w:rsidRPr="005315CD">
        <w:rPr>
          <w:i/>
          <w:iCs/>
        </w:rPr>
        <w:t xml:space="preserve">de hecho </w:t>
      </w:r>
      <w:r w:rsidR="005315CD" w:rsidRPr="005315CD">
        <w:t>de lo infinitamente otro, pero, al</w:t>
      </w:r>
      <w:r w:rsidR="001A13B3">
        <w:t xml:space="preserve"> </w:t>
      </w:r>
      <w:r w:rsidR="005315CD" w:rsidRPr="005315CD">
        <w:t>rehusarse a reconocer en ello una modificación intencional del</w:t>
      </w:r>
      <w:r w:rsidR="00091534">
        <w:t xml:space="preserve"> </w:t>
      </w:r>
      <w:r w:rsidR="005315CD" w:rsidRPr="005315CD">
        <w:t>ego —lo que sería para él un acto totalitario y violento— se</w:t>
      </w:r>
      <w:r w:rsidR="00A75C83">
        <w:t xml:space="preserve"> </w:t>
      </w:r>
      <w:r w:rsidR="005315CD" w:rsidRPr="005315CD">
        <w:t>priva del fundamento mismo y de la posibilidad de su propio</w:t>
      </w:r>
      <w:r w:rsidR="001A13B3">
        <w:t xml:space="preserve"> </w:t>
      </w:r>
      <w:r w:rsidR="005315CD" w:rsidRPr="005315CD">
        <w:t>lenguaje. ¿Qué le autoriza a decir «infinitamente otro» si lo</w:t>
      </w:r>
      <w:r w:rsidR="001A13B3">
        <w:t xml:space="preserve"> </w:t>
      </w:r>
      <w:r w:rsidR="005315CD" w:rsidRPr="005315CD">
        <w:t>infinitamente otro no aparece como tal en esa zona a la que</w:t>
      </w:r>
      <w:r w:rsidR="001A13B3">
        <w:t xml:space="preserve"> </w:t>
      </w:r>
      <w:r w:rsidR="005315CD" w:rsidRPr="005315CD">
        <w:t>llama lo mismo y que es el nivel neutro de la descripción</w:t>
      </w:r>
      <w:r w:rsidR="00A673A7">
        <w:t xml:space="preserve"> </w:t>
      </w:r>
      <w:r w:rsidR="005315CD" w:rsidRPr="005315CD">
        <w:t>trascendental? Retornar, como al único punto de partida posible,</w:t>
      </w:r>
      <w:r w:rsidR="001A13B3">
        <w:t xml:space="preserve"> </w:t>
      </w:r>
      <w:r w:rsidR="005315CD" w:rsidRPr="005315CD">
        <w:t>al fenómeno intencional en que el otro aparece como otro</w:t>
      </w:r>
      <w:r w:rsidR="00A673A7">
        <w:t xml:space="preserve"> </w:t>
      </w:r>
      <w:r w:rsidR="005315CD" w:rsidRPr="005315CD">
        <w:t xml:space="preserve">y se presta al lenguaje, a </w:t>
      </w:r>
      <w:r w:rsidR="005315CD" w:rsidRPr="005315CD">
        <w:rPr>
          <w:i/>
          <w:iCs/>
        </w:rPr>
        <w:t xml:space="preserve">todo lenguaje posible, </w:t>
      </w:r>
      <w:r w:rsidR="005315CD" w:rsidRPr="005315CD">
        <w:t>es quizás entregarse</w:t>
      </w:r>
      <w:r w:rsidR="00A673A7">
        <w:t xml:space="preserve"> </w:t>
      </w:r>
      <w:r w:rsidR="005315CD" w:rsidRPr="005315CD">
        <w:t xml:space="preserve">a la violencia, al menos hacerse cómplice de ella y </w:t>
      </w:r>
      <w:r w:rsidR="005315CD" w:rsidRPr="005315CD">
        <w:rPr>
          <w:i/>
          <w:iCs/>
        </w:rPr>
        <w:t>dar</w:t>
      </w:r>
      <w:r w:rsidR="00A673A7">
        <w:rPr>
          <w:i/>
          <w:iCs/>
        </w:rPr>
        <w:t xml:space="preserve"> </w:t>
      </w:r>
      <w:r w:rsidR="005315CD" w:rsidRPr="005315CD">
        <w:rPr>
          <w:i/>
          <w:iCs/>
        </w:rPr>
        <w:t xml:space="preserve">derecho </w:t>
      </w:r>
      <w:r w:rsidR="005315CD" w:rsidRPr="005315CD">
        <w:t>—en el sentido crítico— a la violencia del hecho, pero</w:t>
      </w:r>
      <w:r w:rsidR="00C37E35">
        <w:t xml:space="preserve"> </w:t>
      </w:r>
      <w:r w:rsidR="005315CD" w:rsidRPr="005315CD">
        <w:t>se trata entonces de una zona irreductible de la facticidad, de</w:t>
      </w:r>
      <w:r w:rsidR="00C37E35">
        <w:t xml:space="preserve"> </w:t>
      </w:r>
      <w:r w:rsidR="005315CD" w:rsidRPr="005315CD">
        <w:t>una violencia originaria, trascendental, anterior a toda elección</w:t>
      </w:r>
      <w:r w:rsidR="00C37E35">
        <w:t xml:space="preserve"> </w:t>
      </w:r>
      <w:r w:rsidR="005315CD" w:rsidRPr="005315CD">
        <w:t>ética, supuesta, incluso, por la no-violencia ética. ¿Tiene algún</w:t>
      </w:r>
      <w:r w:rsidR="00C37E35">
        <w:t xml:space="preserve"> </w:t>
      </w:r>
      <w:r w:rsidR="005315CD" w:rsidRPr="005315CD">
        <w:t>sentido hablar de una violencia pre-ética? La «violencia» trascendental</w:t>
      </w:r>
      <w:r w:rsidR="00C37E35">
        <w:t xml:space="preserve"> </w:t>
      </w:r>
      <w:r w:rsidR="005315CD" w:rsidRPr="005315CD">
        <w:t>a la que estamos aludiendo, en cuanto que esté ligada</w:t>
      </w:r>
      <w:r w:rsidR="00C37E35">
        <w:t xml:space="preserve"> </w:t>
      </w:r>
      <w:r w:rsidR="005315CD" w:rsidRPr="005315CD">
        <w:t xml:space="preserve">a la </w:t>
      </w:r>
      <w:proofErr w:type="spellStart"/>
      <w:r w:rsidR="005315CD" w:rsidRPr="005315CD">
        <w:t>fenomenalidad</w:t>
      </w:r>
      <w:proofErr w:type="spellEnd"/>
      <w:r w:rsidR="005315CD" w:rsidRPr="005315CD">
        <w:t xml:space="preserve"> misma y a la posibilidad del lenguaje,</w:t>
      </w:r>
      <w:r w:rsidR="00C37E35">
        <w:t xml:space="preserve"> </w:t>
      </w:r>
      <w:r w:rsidR="005315CD" w:rsidRPr="005315CD">
        <w:t>estaría alojada así en la raíz del sentido y del logos, antes</w:t>
      </w:r>
      <w:r w:rsidR="00C37E35">
        <w:t xml:space="preserve"> </w:t>
      </w:r>
      <w:r w:rsidR="005315CD" w:rsidRPr="005315CD">
        <w:t>incluso de que éste tenga que determinarse como retórica, psicagogia,</w:t>
      </w:r>
      <w:r w:rsidR="00C37E35">
        <w:t xml:space="preserve"> </w:t>
      </w:r>
      <w:r w:rsidR="005315CD" w:rsidRPr="005315CD">
        <w:t>demagogia, etc.</w:t>
      </w:r>
      <w:r w:rsidR="00F2133C">
        <w:t>”</w:t>
      </w:r>
      <w:r w:rsidR="00F93AB9">
        <w:t xml:space="preserve"> (P168)</w:t>
      </w:r>
      <w:r w:rsidR="00AD4C68">
        <w:t xml:space="preserve">. </w:t>
      </w:r>
    </w:p>
    <w:p w14:paraId="2DB16EE8" w14:textId="2E3A4AB8" w:rsidR="001F0CC0" w:rsidRDefault="00B33591" w:rsidP="00F02E03">
      <w:pPr>
        <w:jc w:val="both"/>
      </w:pPr>
      <w:r>
        <w:t>En el párrafo anterior se aprecia efectivamente</w:t>
      </w:r>
      <w:r w:rsidR="001555BD">
        <w:t xml:space="preserve"> como la violencia trascendental estaría </w:t>
      </w:r>
      <w:r w:rsidR="007D16FC">
        <w:t xml:space="preserve">ligada a la </w:t>
      </w:r>
      <w:proofErr w:type="spellStart"/>
      <w:r w:rsidR="007D16FC">
        <w:t>fenomenalidad</w:t>
      </w:r>
      <w:proofErr w:type="spellEnd"/>
      <w:r w:rsidR="007D16FC">
        <w:t xml:space="preserve"> misma y a la posibilidad del lenguaje, y </w:t>
      </w:r>
      <w:proofErr w:type="gramStart"/>
      <w:r w:rsidR="007D16FC">
        <w:t>que</w:t>
      </w:r>
      <w:proofErr w:type="gramEnd"/>
      <w:r w:rsidR="007D16FC">
        <w:t xml:space="preserve"> a su vez, </w:t>
      </w:r>
      <w:r w:rsidR="00820ED5">
        <w:t>estaría alojada en la raíz del sentido y del logos</w:t>
      </w:r>
      <w:r w:rsidR="008C63AC">
        <w:t xml:space="preserve">, </w:t>
      </w:r>
      <w:r w:rsidR="009E4E02">
        <w:t>del cual,</w:t>
      </w:r>
      <w:r w:rsidR="008C63AC">
        <w:t xml:space="preserve"> como </w:t>
      </w:r>
      <w:r w:rsidR="00B72F5F">
        <w:t>se pudo establecer en las primeras sesiones</w:t>
      </w:r>
      <w:r w:rsidR="009E4E02">
        <w:t xml:space="preserve">, </w:t>
      </w:r>
      <w:proofErr w:type="spellStart"/>
      <w:r w:rsidR="009E4E02">
        <w:t>Levinas</w:t>
      </w:r>
      <w:proofErr w:type="spellEnd"/>
      <w:r w:rsidR="009E4E02">
        <w:t xml:space="preserve"> busca distanciarse.</w:t>
      </w:r>
    </w:p>
    <w:p w14:paraId="6D9AEF92" w14:textId="29D622D4" w:rsidR="008F60F3" w:rsidRDefault="00422A8F" w:rsidP="00F02E03">
      <w:pPr>
        <w:jc w:val="both"/>
      </w:pPr>
      <w:r>
        <w:t xml:space="preserve">c) </w:t>
      </w:r>
      <w:proofErr w:type="spellStart"/>
      <w:r w:rsidR="005F6DD2" w:rsidRPr="005F6DD2">
        <w:t>Levinas</w:t>
      </w:r>
      <w:proofErr w:type="spellEnd"/>
      <w:r w:rsidR="005F6DD2" w:rsidRPr="005F6DD2">
        <w:t xml:space="preserve"> escribe: «El otro, en tanto que el otro, no es</w:t>
      </w:r>
      <w:r w:rsidR="005F6DD2">
        <w:t xml:space="preserve"> </w:t>
      </w:r>
      <w:r w:rsidR="005F6DD2" w:rsidRPr="005F6DD2">
        <w:t>solamente un alter ego. Él es lo que yo no soy» (EE y TA). La</w:t>
      </w:r>
      <w:r w:rsidR="005F6DD2">
        <w:t xml:space="preserve"> </w:t>
      </w:r>
      <w:r w:rsidR="005F6DD2" w:rsidRPr="005F6DD2">
        <w:t xml:space="preserve">«decencia» y la «vida corriente» nos hacen </w:t>
      </w:r>
      <w:proofErr w:type="gramStart"/>
      <w:r w:rsidR="005F6DD2" w:rsidRPr="005F6DD2">
        <w:t xml:space="preserve">creer </w:t>
      </w:r>
      <w:r w:rsidR="0059149E">
        <w:t xml:space="preserve"> </w:t>
      </w:r>
      <w:r w:rsidR="005F6DD2" w:rsidRPr="005F6DD2">
        <w:t>equivocadamente</w:t>
      </w:r>
      <w:proofErr w:type="gramEnd"/>
      <w:r w:rsidR="0059149E">
        <w:t xml:space="preserve"> </w:t>
      </w:r>
      <w:r w:rsidR="005F6DD2" w:rsidRPr="005F6DD2">
        <w:t>que «al otro se le conoce por medio de la simpatía, como</w:t>
      </w:r>
      <w:r w:rsidR="0059149E">
        <w:t xml:space="preserve"> </w:t>
      </w:r>
      <w:r w:rsidR="005F6DD2" w:rsidRPr="005F6DD2">
        <w:t>otro yo-mismo, como el alter ego» (TA). Eso es exactamente lo</w:t>
      </w:r>
      <w:r w:rsidR="0059149E">
        <w:t xml:space="preserve"> </w:t>
      </w:r>
      <w:r w:rsidR="005F6DD2" w:rsidRPr="005F6DD2">
        <w:t>que no hace Husserl. Éste pretende solamente reconocerlo como</w:t>
      </w:r>
      <w:r w:rsidR="0059149E">
        <w:t xml:space="preserve"> </w:t>
      </w:r>
      <w:r w:rsidR="005F6DD2" w:rsidRPr="005F6DD2">
        <w:t>otro en su forma de ego, en su forma de alteridad que no puede</w:t>
      </w:r>
      <w:r w:rsidR="0059149E">
        <w:t xml:space="preserve"> </w:t>
      </w:r>
      <w:r w:rsidR="005F6DD2" w:rsidRPr="005F6DD2">
        <w:t>ser la de las cosas en el mundo. Si el otro no fuera reconocido</w:t>
      </w:r>
      <w:r w:rsidR="0059149E">
        <w:t xml:space="preserve"> </w:t>
      </w:r>
      <w:r w:rsidR="005F6DD2" w:rsidRPr="005F6DD2">
        <w:t xml:space="preserve">como alter </w:t>
      </w:r>
      <w:r w:rsidR="005F6DD2" w:rsidRPr="005F6DD2">
        <w:rPr>
          <w:i/>
          <w:iCs/>
        </w:rPr>
        <w:t xml:space="preserve">ego </w:t>
      </w:r>
      <w:r w:rsidR="005F6DD2" w:rsidRPr="005F6DD2">
        <w:t>trascendental, estaría todo él dentro del mundo,</w:t>
      </w:r>
      <w:r w:rsidR="0059149E">
        <w:t xml:space="preserve"> </w:t>
      </w:r>
      <w:r w:rsidR="005F6DD2" w:rsidRPr="005F6DD2">
        <w:t>y no sería, como yo, origen del mundo. Rehusarse a ver en él</w:t>
      </w:r>
      <w:r w:rsidR="0059149E">
        <w:t xml:space="preserve"> </w:t>
      </w:r>
      <w:r w:rsidR="005F6DD2" w:rsidRPr="005F6DD2">
        <w:t>un ego en ese sentido es, en el orden ético, el mismo gesto de</w:t>
      </w:r>
      <w:r w:rsidR="0059149E">
        <w:t xml:space="preserve"> </w:t>
      </w:r>
      <w:r w:rsidR="005F6DD2" w:rsidRPr="005F6DD2">
        <w:t>toda violencia. Si el otro no fuese reconocido como ego, toda su</w:t>
      </w:r>
      <w:r w:rsidR="0059149E">
        <w:t xml:space="preserve"> </w:t>
      </w:r>
      <w:r w:rsidR="005F6DD2" w:rsidRPr="005F6DD2">
        <w:t>alteridad se vendría abajo.</w:t>
      </w:r>
      <w:r w:rsidR="0059149E">
        <w:t xml:space="preserve">” (P 168-169) </w:t>
      </w:r>
    </w:p>
    <w:p w14:paraId="7F648FA1" w14:textId="4E639A3F" w:rsidR="00906132" w:rsidRPr="00FE4382" w:rsidRDefault="00906132" w:rsidP="00F02E03">
      <w:pPr>
        <w:jc w:val="both"/>
        <w:rPr>
          <w:strike/>
        </w:rPr>
      </w:pPr>
      <w:proofErr w:type="gramStart"/>
      <w:r w:rsidRPr="00FE4382">
        <w:rPr>
          <w:strike/>
        </w:rPr>
        <w:lastRenderedPageBreak/>
        <w:t>“</w:t>
      </w:r>
      <w:r w:rsidR="002A68CB" w:rsidRPr="00FE4382">
        <w:rPr>
          <w:strike/>
        </w:rPr>
        <w:t xml:space="preserve"> </w:t>
      </w:r>
      <w:r w:rsidRPr="00FE4382">
        <w:rPr>
          <w:strike/>
        </w:rPr>
        <w:t>El</w:t>
      </w:r>
      <w:proofErr w:type="gramEnd"/>
      <w:r w:rsidRPr="00FE4382">
        <w:rPr>
          <w:strike/>
        </w:rPr>
        <w:t xml:space="preserve"> movimiento de trascendencia hacia</w:t>
      </w:r>
      <w:r w:rsidR="002A68CB" w:rsidRPr="00FE4382">
        <w:rPr>
          <w:strike/>
        </w:rPr>
        <w:t xml:space="preserve"> </w:t>
      </w:r>
      <w:r w:rsidRPr="00FE4382">
        <w:rPr>
          <w:strike/>
        </w:rPr>
        <w:t xml:space="preserve">el otro, tal como lo evoca </w:t>
      </w:r>
      <w:proofErr w:type="spellStart"/>
      <w:r w:rsidRPr="00FE4382">
        <w:rPr>
          <w:strike/>
        </w:rPr>
        <w:t>Levinas</w:t>
      </w:r>
      <w:proofErr w:type="spellEnd"/>
      <w:r w:rsidRPr="00FE4382">
        <w:rPr>
          <w:strike/>
        </w:rPr>
        <w:t>, no tendría sentido si no</w:t>
      </w:r>
      <w:r w:rsidR="002A68CB" w:rsidRPr="00FE4382">
        <w:rPr>
          <w:strike/>
        </w:rPr>
        <w:t xml:space="preserve"> </w:t>
      </w:r>
      <w:r w:rsidRPr="00FE4382">
        <w:rPr>
          <w:strike/>
        </w:rPr>
        <w:t>comportase, como una de sus significaciones esenciales, que yo</w:t>
      </w:r>
      <w:r w:rsidR="002A68CB" w:rsidRPr="00FE4382">
        <w:rPr>
          <w:strike/>
        </w:rPr>
        <w:t xml:space="preserve"> </w:t>
      </w:r>
      <w:r w:rsidRPr="00FE4382">
        <w:rPr>
          <w:strike/>
        </w:rPr>
        <w:t>me sepa, en mi ipseidad, otro para el otro. Sin lo cual, «Yo» (en</w:t>
      </w:r>
      <w:r w:rsidR="002A68CB" w:rsidRPr="00FE4382">
        <w:rPr>
          <w:strike/>
        </w:rPr>
        <w:t xml:space="preserve"> </w:t>
      </w:r>
      <w:r w:rsidRPr="00FE4382">
        <w:rPr>
          <w:strike/>
        </w:rPr>
        <w:t xml:space="preserve">general: la </w:t>
      </w:r>
      <w:proofErr w:type="spellStart"/>
      <w:r w:rsidRPr="00FE4382">
        <w:rPr>
          <w:strike/>
        </w:rPr>
        <w:t>egoidad</w:t>
      </w:r>
      <w:proofErr w:type="spellEnd"/>
      <w:r w:rsidRPr="00FE4382">
        <w:rPr>
          <w:strike/>
        </w:rPr>
        <w:t>), al no poder ser el otro del otro, no sería</w:t>
      </w:r>
      <w:r w:rsidR="002A68CB" w:rsidRPr="00FE4382">
        <w:rPr>
          <w:strike/>
        </w:rPr>
        <w:t xml:space="preserve"> </w:t>
      </w:r>
      <w:r w:rsidRPr="00FE4382">
        <w:rPr>
          <w:strike/>
        </w:rPr>
        <w:t xml:space="preserve">nunca víctima de violencia. La violencia de la que habla </w:t>
      </w:r>
      <w:proofErr w:type="spellStart"/>
      <w:r w:rsidRPr="00FE4382">
        <w:rPr>
          <w:strike/>
        </w:rPr>
        <w:t>Levinas</w:t>
      </w:r>
      <w:proofErr w:type="spellEnd"/>
      <w:r w:rsidR="002A68CB" w:rsidRPr="00FE4382">
        <w:rPr>
          <w:strike/>
        </w:rPr>
        <w:t xml:space="preserve"> </w:t>
      </w:r>
      <w:r w:rsidRPr="00FE4382">
        <w:rPr>
          <w:strike/>
        </w:rPr>
        <w:t>sería una violencia sin víctima. Pero como, en la disimetría</w:t>
      </w:r>
      <w:r w:rsidR="002A68CB" w:rsidRPr="00FE4382">
        <w:rPr>
          <w:strike/>
        </w:rPr>
        <w:t xml:space="preserve"> </w:t>
      </w:r>
      <w:r w:rsidRPr="00FE4382">
        <w:rPr>
          <w:strike/>
        </w:rPr>
        <w:t>que aquél describe, el autor de la violencia no podría ser jamás</w:t>
      </w:r>
      <w:r w:rsidR="002A68CB" w:rsidRPr="00FE4382">
        <w:rPr>
          <w:strike/>
        </w:rPr>
        <w:t xml:space="preserve"> </w:t>
      </w:r>
      <w:r w:rsidRPr="00FE4382">
        <w:rPr>
          <w:strike/>
        </w:rPr>
        <w:t>el otro mismo, sino siempre el mismo (ego), y como todos los</w:t>
      </w:r>
      <w:r w:rsidR="002A68CB" w:rsidRPr="00FE4382">
        <w:rPr>
          <w:strike/>
        </w:rPr>
        <w:t xml:space="preserve"> </w:t>
      </w:r>
      <w:r w:rsidRPr="00FE4382">
        <w:rPr>
          <w:strike/>
        </w:rPr>
        <w:t>egos son otros para los otros, la violencia sin víctima sería</w:t>
      </w:r>
      <w:r w:rsidR="002A68CB" w:rsidRPr="00FE4382">
        <w:rPr>
          <w:strike/>
        </w:rPr>
        <w:t xml:space="preserve"> </w:t>
      </w:r>
      <w:r w:rsidRPr="00FE4382">
        <w:rPr>
          <w:strike/>
        </w:rPr>
        <w:t>también una violencia sin autor.</w:t>
      </w:r>
      <w:r w:rsidR="008F7BF4" w:rsidRPr="00FE4382">
        <w:rPr>
          <w:strike/>
        </w:rPr>
        <w:t>”</w:t>
      </w:r>
      <w:r w:rsidR="0026277A" w:rsidRPr="00FE4382">
        <w:rPr>
          <w:strike/>
        </w:rPr>
        <w:t xml:space="preserve"> (P</w:t>
      </w:r>
      <w:r w:rsidR="00A75C83" w:rsidRPr="00FE4382">
        <w:rPr>
          <w:strike/>
        </w:rPr>
        <w:t>169)</w:t>
      </w:r>
    </w:p>
    <w:p w14:paraId="43D78A42" w14:textId="77777777" w:rsidR="00F02E03" w:rsidRDefault="00F02E03" w:rsidP="00F02E03">
      <w:pPr>
        <w:jc w:val="both"/>
      </w:pPr>
    </w:p>
    <w:p w14:paraId="71EFE460" w14:textId="6769DFFC" w:rsidR="00095369" w:rsidRDefault="00323E3A" w:rsidP="00F02E03">
      <w:pPr>
        <w:jc w:val="both"/>
        <w:rPr>
          <w:b/>
          <w:bCs/>
        </w:rPr>
      </w:pPr>
      <w:r>
        <w:rPr>
          <w:b/>
          <w:bCs/>
        </w:rPr>
        <w:t xml:space="preserve">II.2 </w:t>
      </w:r>
      <w:r w:rsidR="005856AD">
        <w:rPr>
          <w:b/>
          <w:bCs/>
        </w:rPr>
        <w:t>El origen de la violencia trascendental</w:t>
      </w:r>
    </w:p>
    <w:p w14:paraId="36814407" w14:textId="439CAAB6" w:rsidR="008F7BF4" w:rsidRDefault="00D41925" w:rsidP="00F02E03">
      <w:pPr>
        <w:jc w:val="both"/>
      </w:pPr>
      <w:r>
        <w:t xml:space="preserve">Como se adelantó en un principio, y </w:t>
      </w:r>
      <w:proofErr w:type="gramStart"/>
      <w:r>
        <w:t>en relación a</w:t>
      </w:r>
      <w:proofErr w:type="gramEnd"/>
      <w:r>
        <w:t xml:space="preserve"> lo leído anteriormente, </w:t>
      </w:r>
      <w:r w:rsidR="00E02D73">
        <w:t>también</w:t>
      </w:r>
      <w:r w:rsidR="000D18A8">
        <w:t xml:space="preserve"> </w:t>
      </w:r>
      <w:r w:rsidR="000B20BC">
        <w:t xml:space="preserve">se presenta una violencia </w:t>
      </w:r>
      <w:r w:rsidR="008B6C78">
        <w:t xml:space="preserve">ligada a la </w:t>
      </w:r>
      <w:proofErr w:type="spellStart"/>
      <w:r w:rsidR="008B6C78">
        <w:t>fenomenalidad</w:t>
      </w:r>
      <w:proofErr w:type="spellEnd"/>
      <w:r w:rsidR="008B6C78">
        <w:t xml:space="preserve"> </w:t>
      </w:r>
      <w:r w:rsidR="005A1250">
        <w:t>misma y a la posibilidad del discurso, el cual en si ya es un elemento violento</w:t>
      </w:r>
      <w:r w:rsidR="000C7B3A">
        <w:t xml:space="preserve">. </w:t>
      </w:r>
      <w:r w:rsidR="004C43D5">
        <w:t xml:space="preserve">Complementado con las páginas siguientes, </w:t>
      </w:r>
      <w:r w:rsidR="00F87BBE">
        <w:t>se puede apreciar que e</w:t>
      </w:r>
      <w:r w:rsidR="000C7B3A">
        <w:t>sta es una violencia pre-ética</w:t>
      </w:r>
      <w:r w:rsidR="0061629B">
        <w:t xml:space="preserve">, </w:t>
      </w:r>
      <w:r w:rsidR="00EA78D3">
        <w:t>que</w:t>
      </w:r>
      <w:r w:rsidR="00D95192">
        <w:t xml:space="preserve"> basado en la </w:t>
      </w:r>
      <w:r w:rsidR="00EA78D3">
        <w:t>necesidad de hablar del otro</w:t>
      </w:r>
      <w:r w:rsidR="00EE09CC">
        <w:t xml:space="preserve"> </w:t>
      </w:r>
      <w:r w:rsidR="00EE09CC" w:rsidRPr="005D07EE">
        <w:t xml:space="preserve">a partir del fenómeno de su </w:t>
      </w:r>
      <w:r w:rsidR="00615887" w:rsidRPr="005D07EE">
        <w:t xml:space="preserve">no </w:t>
      </w:r>
      <w:proofErr w:type="spellStart"/>
      <w:r w:rsidR="00615887" w:rsidRPr="005D07EE">
        <w:t>fenomenalidad</w:t>
      </w:r>
      <w:proofErr w:type="spellEnd"/>
      <w:r w:rsidR="00615887" w:rsidRPr="005D07EE">
        <w:t xml:space="preserve">, </w:t>
      </w:r>
      <w:r w:rsidR="00C15740" w:rsidRPr="005D07EE">
        <w:t xml:space="preserve">genera </w:t>
      </w:r>
      <w:r w:rsidR="00C15740">
        <w:t xml:space="preserve">la violencia misma, o más bien </w:t>
      </w:r>
      <w:r w:rsidR="009636E4">
        <w:t>el o</w:t>
      </w:r>
      <w:r w:rsidR="0061629B">
        <w:t xml:space="preserve">rigen trascendental de </w:t>
      </w:r>
      <w:r w:rsidR="00202BFE">
        <w:t>una violencia irreductible</w:t>
      </w:r>
      <w:r w:rsidR="00CD59CC">
        <w:t xml:space="preserve">. </w:t>
      </w:r>
    </w:p>
    <w:p w14:paraId="17CF7928" w14:textId="3F49BEB3" w:rsidR="00A77B8E" w:rsidRDefault="00AE1B2C" w:rsidP="00F02E03">
      <w:pPr>
        <w:jc w:val="both"/>
        <w:rPr>
          <w:i/>
          <w:iCs/>
        </w:rPr>
      </w:pPr>
      <w:r>
        <w:t>“</w:t>
      </w:r>
      <w:r w:rsidR="00A77B8E" w:rsidRPr="00A77B8E">
        <w:t>Hay</w:t>
      </w:r>
      <w:r w:rsidR="00882C08">
        <w:t xml:space="preserve"> </w:t>
      </w:r>
      <w:r w:rsidR="00A77B8E" w:rsidRPr="00A77B8E">
        <w:t>una violencia trascendental y pre-ética, una disimetría (en general),</w:t>
      </w:r>
      <w:r>
        <w:t xml:space="preserve"> </w:t>
      </w:r>
      <w:r w:rsidR="00A77B8E" w:rsidRPr="00A77B8E">
        <w:t xml:space="preserve">cuya </w:t>
      </w:r>
      <w:proofErr w:type="spellStart"/>
      <w:r w:rsidR="00A77B8E" w:rsidRPr="00A77B8E">
        <w:t>arquía</w:t>
      </w:r>
      <w:proofErr w:type="spellEnd"/>
      <w:r w:rsidR="00A77B8E" w:rsidRPr="00A77B8E">
        <w:t xml:space="preserve"> es lo mismo, y que permite ulteriormente la</w:t>
      </w:r>
      <w:r>
        <w:t xml:space="preserve"> </w:t>
      </w:r>
      <w:r w:rsidR="00A77B8E" w:rsidRPr="00A77B8E">
        <w:t xml:space="preserve">disimetría inversa, la no-violencia ética de la que habla </w:t>
      </w:r>
      <w:proofErr w:type="spellStart"/>
      <w:r w:rsidR="00A77B8E" w:rsidRPr="00A77B8E">
        <w:t>Levinas</w:t>
      </w:r>
      <w:proofErr w:type="spellEnd"/>
      <w:r w:rsidR="00A77B8E" w:rsidRPr="00A77B8E">
        <w:t>.</w:t>
      </w:r>
      <w:r>
        <w:t xml:space="preserve"> </w:t>
      </w:r>
      <w:r w:rsidR="00A77B8E" w:rsidRPr="00A77B8E">
        <w:t>En efecto, o bien no hay más que lo mismo, y éste ni</w:t>
      </w:r>
      <w:r>
        <w:t xml:space="preserve"> </w:t>
      </w:r>
      <w:r w:rsidR="00A77B8E" w:rsidRPr="00A77B8E">
        <w:t>siquiera puede aparecer ya, ni ser dicho, ni siquiera ejercer</w:t>
      </w:r>
      <w:r>
        <w:t xml:space="preserve"> </w:t>
      </w:r>
      <w:r w:rsidR="00A77B8E" w:rsidRPr="00A77B8E">
        <w:t>violencia (infinitud o finitud puras); o bien hay lo mismo y lo</w:t>
      </w:r>
      <w:r>
        <w:t xml:space="preserve"> </w:t>
      </w:r>
      <w:r w:rsidR="00A77B8E" w:rsidRPr="00A77B8E">
        <w:t>otro, y entonces lo otro no puede ser lo otro —de lo mismo—</w:t>
      </w:r>
      <w:r>
        <w:t xml:space="preserve"> </w:t>
      </w:r>
      <w:r w:rsidR="00A77B8E" w:rsidRPr="00A77B8E">
        <w:t>más que siendo lo mismo (que sí: ego), y lo mismo no puede ser</w:t>
      </w:r>
      <w:r>
        <w:t xml:space="preserve"> </w:t>
      </w:r>
      <w:r w:rsidR="00A77B8E" w:rsidRPr="00A77B8E">
        <w:t>lo mismo (que sí: ego) más que siendo el otro del otro: alter</w:t>
      </w:r>
      <w:r>
        <w:t xml:space="preserve"> </w:t>
      </w:r>
      <w:r w:rsidR="00A77B8E" w:rsidRPr="00A77B8E">
        <w:t>ego. Que yo sea también esencialmente el otro del otro, que lo</w:t>
      </w:r>
      <w:r>
        <w:t xml:space="preserve"> </w:t>
      </w:r>
      <w:r w:rsidR="00A77B8E" w:rsidRPr="00A77B8E">
        <w:t>sepa, he aquí la evidencia de una extraña simetría, cuya huella</w:t>
      </w:r>
      <w:r>
        <w:t xml:space="preserve"> </w:t>
      </w:r>
      <w:r w:rsidR="00A77B8E" w:rsidRPr="00A77B8E">
        <w:t xml:space="preserve">no aparece por ninguna parte en las descripciones de </w:t>
      </w:r>
      <w:proofErr w:type="spellStart"/>
      <w:r w:rsidR="00A77B8E" w:rsidRPr="00A77B8E">
        <w:t>Levinas</w:t>
      </w:r>
      <w:proofErr w:type="spellEnd"/>
      <w:r w:rsidR="00A77B8E" w:rsidRPr="00A77B8E">
        <w:t>.</w:t>
      </w:r>
      <w:r>
        <w:t xml:space="preserve"> </w:t>
      </w:r>
      <w:r w:rsidR="00A77B8E" w:rsidRPr="00A77B8E">
        <w:t>Sin esta evidencia, yo no podría desear (o) respetar al otro en</w:t>
      </w:r>
      <w:r>
        <w:t xml:space="preserve"> </w:t>
      </w:r>
      <w:r w:rsidR="00A77B8E" w:rsidRPr="00A77B8E">
        <w:t>la disimetría ética. Esta violencia trascendental, que no procede</w:t>
      </w:r>
      <w:r w:rsidR="00032B0B">
        <w:t xml:space="preserve"> </w:t>
      </w:r>
      <w:r w:rsidR="00A77B8E" w:rsidRPr="00A77B8E">
        <w:t xml:space="preserve">de una resolución o de una libertad éticas, de una </w:t>
      </w:r>
      <w:r w:rsidR="00A77B8E" w:rsidRPr="00A77B8E">
        <w:rPr>
          <w:i/>
          <w:iCs/>
        </w:rPr>
        <w:t>manera</w:t>
      </w:r>
      <w:r w:rsidR="00032B0B">
        <w:rPr>
          <w:i/>
          <w:iCs/>
        </w:rPr>
        <w:t xml:space="preserve"> </w:t>
      </w:r>
      <w:r w:rsidR="00A77B8E" w:rsidRPr="00A77B8E">
        <w:rPr>
          <w:i/>
          <w:iCs/>
        </w:rPr>
        <w:t xml:space="preserve">determinada </w:t>
      </w:r>
      <w:r w:rsidR="00A77B8E" w:rsidRPr="00A77B8E">
        <w:t>de abordar o desbordar al otro, instaura originariamente</w:t>
      </w:r>
      <w:r w:rsidR="00032B0B">
        <w:t xml:space="preserve"> </w:t>
      </w:r>
      <w:r w:rsidR="00A77B8E" w:rsidRPr="00A77B8E">
        <w:t>la relación entre dos ipseidades finitas</w:t>
      </w:r>
      <w:r w:rsidR="00796299">
        <w:t xml:space="preserve">. </w:t>
      </w:r>
      <w:r w:rsidR="00796299" w:rsidRPr="00796299">
        <w:t>En efecto, la</w:t>
      </w:r>
      <w:r w:rsidR="00796299">
        <w:t xml:space="preserve"> </w:t>
      </w:r>
      <w:r w:rsidR="00796299" w:rsidRPr="00796299">
        <w:t>necesidad de acceder al sentido del otro (en su alteridad irreductible)</w:t>
      </w:r>
      <w:r w:rsidR="00796299">
        <w:t xml:space="preserve"> </w:t>
      </w:r>
      <w:r w:rsidR="00796299" w:rsidRPr="00796299">
        <w:t>a partir de su «rostro», es decir, del fenómeno de su</w:t>
      </w:r>
      <w:r w:rsidR="00796299">
        <w:t xml:space="preserve"> </w:t>
      </w:r>
      <w:r w:rsidR="00796299" w:rsidRPr="00796299">
        <w:t>no-</w:t>
      </w:r>
      <w:proofErr w:type="spellStart"/>
      <w:r w:rsidR="00796299" w:rsidRPr="00796299">
        <w:t>fenomenalidad</w:t>
      </w:r>
      <w:proofErr w:type="spellEnd"/>
      <w:r w:rsidR="00796299" w:rsidRPr="00796299">
        <w:t>, del tema de lo no-</w:t>
      </w:r>
      <w:proofErr w:type="spellStart"/>
      <w:r w:rsidR="00796299" w:rsidRPr="00796299">
        <w:t>tematizable</w:t>
      </w:r>
      <w:proofErr w:type="spellEnd"/>
      <w:r w:rsidR="00796299" w:rsidRPr="00796299">
        <w:t>, dicho de otra</w:t>
      </w:r>
      <w:r w:rsidR="00796299">
        <w:t xml:space="preserve"> </w:t>
      </w:r>
      <w:r w:rsidR="00796299" w:rsidRPr="00796299">
        <w:t>manera, a partir de una modificación intencional de mi ego (en</w:t>
      </w:r>
      <w:r w:rsidR="00796299">
        <w:t xml:space="preserve"> </w:t>
      </w:r>
      <w:r w:rsidR="00796299" w:rsidRPr="00796299">
        <w:t xml:space="preserve">general) (modificación intencional de la que </w:t>
      </w:r>
      <w:proofErr w:type="spellStart"/>
      <w:r w:rsidR="00796299" w:rsidRPr="00796299">
        <w:t>Levinas</w:t>
      </w:r>
      <w:proofErr w:type="spellEnd"/>
      <w:r w:rsidR="00796299" w:rsidRPr="00796299">
        <w:t xml:space="preserve"> tiene que</w:t>
      </w:r>
      <w:r w:rsidR="00796299">
        <w:t xml:space="preserve"> </w:t>
      </w:r>
      <w:r w:rsidR="00796299" w:rsidRPr="00796299">
        <w:t>extraer el sentido de su discurso), la necesidad de hablar del</w:t>
      </w:r>
      <w:r w:rsidR="00796299">
        <w:t xml:space="preserve"> </w:t>
      </w:r>
      <w:r w:rsidR="00796299" w:rsidRPr="00796299">
        <w:t>otro como otro o al otro como otro a partir de su aparecer-para-</w:t>
      </w:r>
      <w:r w:rsidR="00796299">
        <w:t xml:space="preserve"> </w:t>
      </w:r>
      <w:r w:rsidR="00796299" w:rsidRPr="00796299">
        <w:t>mí-como-lo-que-es: el otro (aparecer que simula su simulación esencial, que lo saca a la luz, lo desnuda y oculta lo que</w:t>
      </w:r>
      <w:r w:rsidR="002447CA">
        <w:t xml:space="preserve"> </w:t>
      </w:r>
      <w:r w:rsidR="00796299" w:rsidRPr="00796299">
        <w:t>en el otro es lo oculto), esa necesidad a la que ningún discurso</w:t>
      </w:r>
      <w:r w:rsidR="002447CA">
        <w:t xml:space="preserve"> </w:t>
      </w:r>
      <w:r w:rsidR="00796299" w:rsidRPr="00796299">
        <w:t xml:space="preserve">podría escapar </w:t>
      </w:r>
      <w:r w:rsidR="00796299" w:rsidRPr="00796299">
        <w:lastRenderedPageBreak/>
        <w:t>desde su más temprano origen, esa necesidad es</w:t>
      </w:r>
      <w:r w:rsidR="002447CA">
        <w:t xml:space="preserve"> </w:t>
      </w:r>
      <w:r w:rsidR="00796299" w:rsidRPr="00796299">
        <w:t>la violencia misma, o más bien el origen trascendental de una</w:t>
      </w:r>
      <w:r w:rsidR="002447CA">
        <w:t xml:space="preserve"> </w:t>
      </w:r>
      <w:r w:rsidR="00796299" w:rsidRPr="00796299">
        <w:t>violencia irreductible, suponiendo, como decíamos más arriba,</w:t>
      </w:r>
      <w:r w:rsidR="002447CA">
        <w:t xml:space="preserve"> </w:t>
      </w:r>
      <w:r w:rsidR="00796299" w:rsidRPr="00796299">
        <w:t>que tenga algún sentido hablar de violencia pre-ética. Pues este</w:t>
      </w:r>
      <w:r w:rsidR="002447CA">
        <w:t xml:space="preserve"> </w:t>
      </w:r>
      <w:r w:rsidR="00796299" w:rsidRPr="00796299">
        <w:t>origen trascendental, como violencia irreductible de la relación</w:t>
      </w:r>
      <w:r w:rsidR="002447CA">
        <w:t xml:space="preserve"> </w:t>
      </w:r>
      <w:r w:rsidR="00796299" w:rsidRPr="00796299">
        <w:t xml:space="preserve">con el otro, es al mismo </w:t>
      </w:r>
      <w:r w:rsidR="00796299" w:rsidRPr="00796299">
        <w:rPr>
          <w:b/>
          <w:bCs/>
        </w:rPr>
        <w:t>tiempo no-violencia</w:t>
      </w:r>
      <w:r w:rsidR="00237708" w:rsidRPr="00AF3BCB">
        <w:rPr>
          <w:b/>
          <w:bCs/>
        </w:rPr>
        <w:t xml:space="preserve"> (eso tal vez en el francés está diferente)</w:t>
      </w:r>
      <w:r w:rsidR="00796299" w:rsidRPr="00796299">
        <w:rPr>
          <w:b/>
          <w:bCs/>
        </w:rPr>
        <w:t>,</w:t>
      </w:r>
      <w:r w:rsidR="00796299" w:rsidRPr="00796299">
        <w:t xml:space="preserve"> puesto que abre</w:t>
      </w:r>
      <w:r w:rsidR="002447CA">
        <w:t xml:space="preserve"> </w:t>
      </w:r>
      <w:r w:rsidR="00796299" w:rsidRPr="00796299">
        <w:t xml:space="preserve">la relación con el otro. Es una </w:t>
      </w:r>
      <w:r w:rsidR="00796299" w:rsidRPr="00796299">
        <w:rPr>
          <w:i/>
          <w:iCs/>
        </w:rPr>
        <w:t>economía.</w:t>
      </w:r>
      <w:r w:rsidR="00FB5777">
        <w:rPr>
          <w:i/>
          <w:iCs/>
        </w:rPr>
        <w:t>” (</w:t>
      </w:r>
      <w:r w:rsidR="00C045FE">
        <w:rPr>
          <w:i/>
          <w:iCs/>
        </w:rPr>
        <w:t>P172-173)</w:t>
      </w:r>
    </w:p>
    <w:p w14:paraId="1D5ADC6C" w14:textId="39559914" w:rsidR="000C2CDD" w:rsidRPr="00D52EEB" w:rsidRDefault="005B73E9" w:rsidP="00F02E03">
      <w:pPr>
        <w:jc w:val="both"/>
      </w:pPr>
      <w:r>
        <w:t>A pesar de lo largo del párrafo anterior, el cual será utilizada en el siguiente concepto también</w:t>
      </w:r>
      <w:r w:rsidR="00A436AB">
        <w:t>, quisiera resaltar como el discurso, en si violento</w:t>
      </w:r>
      <w:r w:rsidR="00FF6B9C">
        <w:t xml:space="preserve">, es la forma en la </w:t>
      </w:r>
      <w:r w:rsidR="00FF6B9C" w:rsidRPr="00D52EEB">
        <w:t>que se abre la relación con el otro</w:t>
      </w:r>
      <w:r w:rsidR="00395621" w:rsidRPr="00D52EEB">
        <w:t xml:space="preserve">, abriendo a la vez una “no violencia” que en realidad </w:t>
      </w:r>
      <w:r w:rsidR="00237708" w:rsidRPr="00D52EEB">
        <w:t>sería una violencia aminorada y que permite un escape a la alternativa de una violencia mayor. Es, de esta forma, una economía</w:t>
      </w:r>
      <w:r w:rsidR="00D52EEB">
        <w:t xml:space="preserve">, una forma de intercambio que permite aminorar los efectos de esta violencia </w:t>
      </w:r>
      <w:r w:rsidR="002D2411">
        <w:t xml:space="preserve">irreductible en la relación con el otro. Esta es una forma de </w:t>
      </w:r>
      <w:r w:rsidR="003A379C">
        <w:t>enrielar, de una manera menos destructiva, la relación de violencia</w:t>
      </w:r>
      <w:r w:rsidR="00940DD1">
        <w:t>.</w:t>
      </w:r>
    </w:p>
    <w:p w14:paraId="4B678758" w14:textId="35BF802C" w:rsidR="00433FC3" w:rsidRDefault="007D1590" w:rsidP="00F02E03">
      <w:pPr>
        <w:jc w:val="both"/>
      </w:pPr>
      <w:r>
        <w:t>Por otra parte,</w:t>
      </w:r>
      <w:r w:rsidR="00433FC3" w:rsidRPr="00DA7950">
        <w:t xml:space="preserve"> simetría </w:t>
      </w:r>
      <w:r w:rsidR="00DA7950" w:rsidRPr="00DA7950">
        <w:t xml:space="preserve">mencionada anteriormente </w:t>
      </w:r>
      <w:r w:rsidR="00DA7950">
        <w:t>es abordada ahora como necesidad de una simetría trascenden</w:t>
      </w:r>
      <w:r w:rsidR="00C96099">
        <w:t>tal</w:t>
      </w:r>
      <w:r w:rsidR="00E050FD">
        <w:t xml:space="preserve"> (el otro como alter ego en general) para hacer posible la </w:t>
      </w:r>
      <w:proofErr w:type="gramStart"/>
      <w:r w:rsidR="00E050FD">
        <w:t xml:space="preserve">disimetría </w:t>
      </w:r>
      <w:r w:rsidR="00A35586">
        <w:t xml:space="preserve"> ética</w:t>
      </w:r>
      <w:proofErr w:type="gramEnd"/>
      <w:r w:rsidR="00A35586">
        <w:t>, vista como el respeto</w:t>
      </w:r>
      <w:r w:rsidR="00CB6E3E">
        <w:t xml:space="preserve">. Sin evidencia de que yo soy el otro del otro, la violencia no tendría </w:t>
      </w:r>
      <w:r w:rsidR="00F07FAD">
        <w:t>victima ni autor</w:t>
      </w:r>
      <w:r w:rsidR="00AF0FAA">
        <w:t xml:space="preserve"> (de la </w:t>
      </w:r>
      <w:proofErr w:type="spellStart"/>
      <w:r w:rsidR="00AF0FAA">
        <w:t>pág</w:t>
      </w:r>
      <w:proofErr w:type="spellEnd"/>
      <w:r w:rsidR="00AF0FAA">
        <w:t xml:space="preserve"> 169</w:t>
      </w:r>
      <w:r w:rsidR="00AF3BCB">
        <w:t>)</w:t>
      </w:r>
      <w:r w:rsidR="002A3F42">
        <w:t xml:space="preserve">. </w:t>
      </w:r>
    </w:p>
    <w:p w14:paraId="5D582882" w14:textId="139D194C" w:rsidR="009F4FE7" w:rsidRPr="00427094" w:rsidRDefault="00427094" w:rsidP="00F02E03">
      <w:pPr>
        <w:jc w:val="both"/>
        <w:rPr>
          <w:b/>
          <w:bCs/>
        </w:rPr>
      </w:pPr>
      <w:r>
        <w:rPr>
          <w:b/>
          <w:bCs/>
        </w:rPr>
        <w:t xml:space="preserve">III. </w:t>
      </w:r>
      <w:r w:rsidR="00551E46" w:rsidRPr="00427094">
        <w:rPr>
          <w:b/>
          <w:bCs/>
        </w:rPr>
        <w:t xml:space="preserve">La inevitabilidad de la </w:t>
      </w:r>
      <w:r w:rsidRPr="00427094">
        <w:rPr>
          <w:b/>
          <w:bCs/>
        </w:rPr>
        <w:t xml:space="preserve">violencia y la </w:t>
      </w:r>
      <w:r w:rsidR="00551E46" w:rsidRPr="00427094">
        <w:rPr>
          <w:b/>
          <w:bCs/>
        </w:rPr>
        <w:t>guerra</w:t>
      </w:r>
      <w:r w:rsidRPr="00427094">
        <w:rPr>
          <w:b/>
          <w:bCs/>
        </w:rPr>
        <w:t xml:space="preserve"> como una alternativa </w:t>
      </w:r>
      <w:r w:rsidR="00686827" w:rsidRPr="00427094">
        <w:rPr>
          <w:b/>
          <w:bCs/>
        </w:rPr>
        <w:t>deseable</w:t>
      </w:r>
    </w:p>
    <w:p w14:paraId="48BFB1B0" w14:textId="3BAA3E66" w:rsidR="00CB56C0" w:rsidRPr="002D31D6" w:rsidRDefault="00A54811" w:rsidP="00F02E03">
      <w:pPr>
        <w:jc w:val="both"/>
        <w:rPr>
          <w:b/>
          <w:bCs/>
          <w:color w:val="EE0000"/>
        </w:rPr>
      </w:pPr>
      <w:r w:rsidRPr="00F94437">
        <w:t xml:space="preserve">Inicialmente se puede ver como efectivamente la violencia aparece en el horizonte de una idea del infinito, </w:t>
      </w:r>
      <w:r w:rsidR="00D2339F" w:rsidRPr="00F94437">
        <w:t xml:space="preserve">pero este </w:t>
      </w:r>
      <w:r w:rsidR="000F2510" w:rsidRPr="00F94437">
        <w:t>horizonte</w:t>
      </w:r>
      <w:r w:rsidR="00D2339F" w:rsidRPr="00F94437">
        <w:t xml:space="preserve"> </w:t>
      </w:r>
      <w:r w:rsidR="00236EFE" w:rsidRPr="00F94437">
        <w:t xml:space="preserve">es una </w:t>
      </w:r>
      <w:r w:rsidR="00D90D75" w:rsidRPr="00F94437">
        <w:t>referencia o marco en el cual se presenta el fenómeno en sí</w:t>
      </w:r>
      <w:r w:rsidR="00F94437" w:rsidRPr="00F94437">
        <w:t>.</w:t>
      </w:r>
      <w:r w:rsidR="00F94437">
        <w:rPr>
          <w:b/>
          <w:bCs/>
        </w:rPr>
        <w:t xml:space="preserve"> </w:t>
      </w:r>
    </w:p>
    <w:p w14:paraId="56AC8D49" w14:textId="4A2A02F1" w:rsidR="00CF25A3" w:rsidRDefault="00CF25A3" w:rsidP="00F02E03">
      <w:pPr>
        <w:jc w:val="both"/>
      </w:pPr>
      <w:r>
        <w:t>“</w:t>
      </w:r>
      <w:r w:rsidRPr="00CF25A3">
        <w:t>La violencia,</w:t>
      </w:r>
      <w:r>
        <w:t xml:space="preserve"> </w:t>
      </w:r>
      <w:r w:rsidRPr="00CF25A3">
        <w:t>ciertamente, aparece en el horizonte de una idea del infinito.</w:t>
      </w:r>
      <w:r w:rsidR="00245492">
        <w:t xml:space="preserve"> </w:t>
      </w:r>
      <w:r w:rsidRPr="00CF25A3">
        <w:t>Pero este horizonte no es el de lo infinitamente otro, sino el de</w:t>
      </w:r>
      <w:r w:rsidR="00245492">
        <w:t xml:space="preserve"> </w:t>
      </w:r>
      <w:r w:rsidRPr="00CF25A3">
        <w:t>un reino en que la diferencia entre lo mismo y lo otro, la</w:t>
      </w:r>
      <w:r w:rsidR="00245492">
        <w:t xml:space="preserve"> </w:t>
      </w:r>
      <w:proofErr w:type="spellStart"/>
      <w:r w:rsidRPr="00CF25A3">
        <w:rPr>
          <w:i/>
          <w:iCs/>
        </w:rPr>
        <w:t>diferancia</w:t>
      </w:r>
      <w:proofErr w:type="spellEnd"/>
      <w:r w:rsidRPr="00CF25A3">
        <w:t>, no seguiría ya su curso, es decir, de un reino en que</w:t>
      </w:r>
      <w:r w:rsidR="00245492">
        <w:t xml:space="preserve"> </w:t>
      </w:r>
      <w:r w:rsidRPr="00CF25A3">
        <w:t>la paz no tendría ya sentido</w:t>
      </w:r>
      <w:r w:rsidR="001D7A7B">
        <w:t>.” (P174)</w:t>
      </w:r>
    </w:p>
    <w:p w14:paraId="1F8A07F0" w14:textId="356A4536" w:rsidR="000F2510" w:rsidRDefault="00233648" w:rsidP="00F02E03">
      <w:pPr>
        <w:jc w:val="both"/>
      </w:pPr>
      <w:r>
        <w:t>Se establece de esta forma que debe existir esta diferencia entre lo mismo y lo otro, a la vez que se desliza una crítica a</w:t>
      </w:r>
      <w:r w:rsidR="0061029D">
        <w:t>l idealismo de</w:t>
      </w:r>
      <w:r w:rsidR="00A02CFA">
        <w:t xml:space="preserve">l “reino de paz” de </w:t>
      </w:r>
      <w:proofErr w:type="spellStart"/>
      <w:r w:rsidR="00A02CFA">
        <w:t>Levinas</w:t>
      </w:r>
      <w:proofErr w:type="spellEnd"/>
      <w:r w:rsidR="00A02CFA">
        <w:t xml:space="preserve"> </w:t>
      </w:r>
      <w:r w:rsidR="002E22F2">
        <w:t>en el que l</w:t>
      </w:r>
      <w:r w:rsidR="00A02CFA" w:rsidRPr="00A02CFA">
        <w:t>a paz no tendría ya sentido</w:t>
      </w:r>
      <w:r w:rsidR="002E22F2">
        <w:t xml:space="preserve"> y</w:t>
      </w:r>
      <w:r w:rsidR="002E22F2" w:rsidRPr="002E22F2">
        <w:t xml:space="preserve">a que se habla de un estado hipotético </w:t>
      </w:r>
      <w:r w:rsidR="00A02CFA" w:rsidRPr="002E22F2">
        <w:t xml:space="preserve">en el que no habría </w:t>
      </w:r>
      <w:proofErr w:type="spellStart"/>
      <w:r w:rsidR="00A02CFA" w:rsidRPr="002E22F2">
        <w:t>fenomenalidad</w:t>
      </w:r>
      <w:proofErr w:type="spellEnd"/>
      <w:r w:rsidR="00A02CFA" w:rsidRPr="002E22F2">
        <w:t xml:space="preserve"> ni sentido en general</w:t>
      </w:r>
      <w:r w:rsidR="00637675">
        <w:t xml:space="preserve">. </w:t>
      </w:r>
      <w:r w:rsidR="007839F4">
        <w:t xml:space="preserve">Además, como se apreciará en el siguiente párrafo, </w:t>
      </w:r>
      <w:r w:rsidR="00F918E5">
        <w:t xml:space="preserve">la guerra y la </w:t>
      </w:r>
      <w:proofErr w:type="spellStart"/>
      <w:r w:rsidR="00F918E5">
        <w:t>fenomenalidad</w:t>
      </w:r>
      <w:proofErr w:type="spellEnd"/>
      <w:r w:rsidR="00F918E5">
        <w:t xml:space="preserve"> son inseparables</w:t>
      </w:r>
      <w:r w:rsidR="00CA36CA">
        <w:t xml:space="preserve">. Esta guerra, </w:t>
      </w:r>
      <w:r w:rsidR="00091B6B">
        <w:t xml:space="preserve">en cierta forma, </w:t>
      </w:r>
      <w:r w:rsidR="005D7E4D">
        <w:t xml:space="preserve">se ve representada en la violencia trascendental, </w:t>
      </w:r>
      <w:r w:rsidR="00F11DCF">
        <w:t>invadiendo la historia, la filosofía</w:t>
      </w:r>
      <w:r w:rsidR="00611B01">
        <w:t xml:space="preserve">, el logos y el lenguaje. </w:t>
      </w:r>
    </w:p>
    <w:p w14:paraId="6B931997" w14:textId="70C95CC3" w:rsidR="00946890" w:rsidRDefault="00686827" w:rsidP="00F02E03">
      <w:pPr>
        <w:jc w:val="both"/>
      </w:pPr>
      <w:r>
        <w:t>“</w:t>
      </w:r>
      <w:r w:rsidR="00145284" w:rsidRPr="00145284">
        <w:t xml:space="preserve">La guerra es, pues, congénita a la </w:t>
      </w:r>
      <w:proofErr w:type="spellStart"/>
      <w:r w:rsidR="00145284" w:rsidRPr="00145284">
        <w:t>fenomenalidad</w:t>
      </w:r>
      <w:proofErr w:type="spellEnd"/>
      <w:r w:rsidR="00145284" w:rsidRPr="00145284">
        <w:t>, es el surgimiento</w:t>
      </w:r>
      <w:r w:rsidR="001D7A7B">
        <w:t xml:space="preserve"> </w:t>
      </w:r>
      <w:r w:rsidR="00145284" w:rsidRPr="00145284">
        <w:t>mismo de la palabra y del aparecer. Hegel no se</w:t>
      </w:r>
      <w:r w:rsidR="001D7A7B">
        <w:t xml:space="preserve"> </w:t>
      </w:r>
      <w:r w:rsidR="00145284" w:rsidRPr="00145284">
        <w:t>abstiene por azar de pronunciar la palabra «hombre» en la</w:t>
      </w:r>
      <w:r w:rsidR="001D7A7B">
        <w:t xml:space="preserve"> </w:t>
      </w:r>
      <w:r w:rsidR="00145284" w:rsidRPr="00145284">
        <w:rPr>
          <w:i/>
          <w:iCs/>
        </w:rPr>
        <w:t xml:space="preserve">Fenomenología del espíritu </w:t>
      </w:r>
      <w:r w:rsidR="00145284" w:rsidRPr="00145284">
        <w:t>y describe la guerra (por ejemplo, la</w:t>
      </w:r>
      <w:r w:rsidR="007E586C">
        <w:t xml:space="preserve"> </w:t>
      </w:r>
      <w:r w:rsidR="007E586C" w:rsidRPr="007E586C">
        <w:lastRenderedPageBreak/>
        <w:t>dialéctica del Amo y el Esclavo) sin referencia antropológica,</w:t>
      </w:r>
      <w:r w:rsidR="001D7A7B">
        <w:t xml:space="preserve"> </w:t>
      </w:r>
      <w:r w:rsidR="007E586C" w:rsidRPr="007E586C">
        <w:t xml:space="preserve">en el campo de una ciencia de la </w:t>
      </w:r>
      <w:r w:rsidR="007E586C" w:rsidRPr="007E586C">
        <w:rPr>
          <w:i/>
          <w:iCs/>
        </w:rPr>
        <w:t xml:space="preserve">consciencia, </w:t>
      </w:r>
      <w:r w:rsidR="007E586C" w:rsidRPr="007E586C">
        <w:t>es decir, de la</w:t>
      </w:r>
      <w:r w:rsidR="001D7A7B">
        <w:t xml:space="preserve"> </w:t>
      </w:r>
      <w:proofErr w:type="spellStart"/>
      <w:r w:rsidR="007E586C" w:rsidRPr="007E586C">
        <w:t>fenomenalidad</w:t>
      </w:r>
      <w:proofErr w:type="spellEnd"/>
      <w:r w:rsidR="007E586C" w:rsidRPr="007E586C">
        <w:t xml:space="preserve"> misma, en la estructura necesaria de su movimiento:</w:t>
      </w:r>
      <w:r w:rsidR="001D7A7B">
        <w:t xml:space="preserve"> </w:t>
      </w:r>
      <w:r w:rsidR="007E586C" w:rsidRPr="007E586C">
        <w:t>ciencia de la experiencia de la consciencia.</w:t>
      </w:r>
      <w:r w:rsidR="002302C5">
        <w:t>”</w:t>
      </w:r>
      <w:r w:rsidR="00034A45">
        <w:t xml:space="preserve"> (P174)</w:t>
      </w:r>
    </w:p>
    <w:p w14:paraId="30DE3135" w14:textId="6BB8CE22" w:rsidR="00F83DA6" w:rsidRDefault="000A0894" w:rsidP="00F02E03">
      <w:pPr>
        <w:jc w:val="both"/>
      </w:pPr>
      <w:r>
        <w:t xml:space="preserve">De todas formas, la guerra que se presenta dentro del discurso es una guerra </w:t>
      </w:r>
      <w:r w:rsidR="00260E9C">
        <w:t xml:space="preserve">que resulta una violencia menor </w:t>
      </w:r>
      <w:r w:rsidR="005149CB">
        <w:t xml:space="preserve">que sirve para reprimir la peor de las violencias; la del silencio </w:t>
      </w:r>
      <w:r w:rsidR="00843026">
        <w:t>primitivo. Una violencia absoluta que</w:t>
      </w:r>
      <w:r w:rsidR="00936BDF">
        <w:t xml:space="preserve"> no es lo contrario a la no-violencia, sino que </w:t>
      </w:r>
      <w:r w:rsidR="0038110F">
        <w:t>es la nada.</w:t>
      </w:r>
      <w:r w:rsidR="00817F2A">
        <w:t xml:space="preserve"> </w:t>
      </w:r>
      <w:r w:rsidR="00382100">
        <w:t xml:space="preserve">El discurso se </w:t>
      </w:r>
      <w:r w:rsidR="008F27C7">
        <w:t xml:space="preserve">elige violentamente para evitar </w:t>
      </w:r>
      <w:r w:rsidR="004A7932">
        <w:t xml:space="preserve">la nada o el sin sentido. </w:t>
      </w:r>
      <w:r w:rsidR="00817F2A">
        <w:t>Además, se reafirma qu</w:t>
      </w:r>
      <w:r w:rsidR="00E15D8A">
        <w:t>e solo se podría abolir la violencia al eliminar la diferenc</w:t>
      </w:r>
      <w:r w:rsidR="003C0C3C">
        <w:t>ia</w:t>
      </w:r>
      <w:r w:rsidR="001F6F47">
        <w:t>, lle</w:t>
      </w:r>
      <w:r w:rsidR="00347191">
        <w:t xml:space="preserve">vando a </w:t>
      </w:r>
      <w:r w:rsidR="00D11823">
        <w:t xml:space="preserve">suspenso la </w:t>
      </w:r>
      <w:r w:rsidR="00D76F33">
        <w:t>idea de paz</w:t>
      </w:r>
      <w:r w:rsidR="00BF6AE0">
        <w:t xml:space="preserve">, a lo cual apunta </w:t>
      </w:r>
      <w:proofErr w:type="spellStart"/>
      <w:r w:rsidR="00BF6AE0">
        <w:t>Levinas</w:t>
      </w:r>
      <w:proofErr w:type="spellEnd"/>
      <w:r w:rsidR="00BF6AE0">
        <w:t xml:space="preserve">, pero que </w:t>
      </w:r>
      <w:r w:rsidR="00BA4AFF">
        <w:t>“desborda su marco”</w:t>
      </w:r>
    </w:p>
    <w:p w14:paraId="2BF213E6" w14:textId="77777777" w:rsidR="002302C5" w:rsidRDefault="002302C5" w:rsidP="00F02E03">
      <w:pPr>
        <w:jc w:val="both"/>
      </w:pPr>
      <w:r>
        <w:t>“</w:t>
      </w:r>
      <w:r w:rsidR="00034A45" w:rsidRPr="00034A45">
        <w:t>Así pues, el discurso, si es originariamente violento, no puede</w:t>
      </w:r>
      <w:r w:rsidR="00ED57D3">
        <w:t xml:space="preserve"> </w:t>
      </w:r>
      <w:r w:rsidR="00034A45" w:rsidRPr="00034A45">
        <w:t xml:space="preserve">otra cosa que </w:t>
      </w:r>
      <w:r w:rsidR="00034A45" w:rsidRPr="00034A45">
        <w:rPr>
          <w:i/>
          <w:iCs/>
        </w:rPr>
        <w:t xml:space="preserve">hacerse violencia, </w:t>
      </w:r>
      <w:r w:rsidR="00034A45" w:rsidRPr="00034A45">
        <w:t>negarse para afirmarse, hacer</w:t>
      </w:r>
      <w:r w:rsidR="00ED57D3">
        <w:t xml:space="preserve"> </w:t>
      </w:r>
      <w:r w:rsidR="00034A45" w:rsidRPr="00034A45">
        <w:t xml:space="preserve">la guerra a la guerra que lo instituye sin </w:t>
      </w:r>
      <w:r w:rsidR="00034A45" w:rsidRPr="00034A45">
        <w:rPr>
          <w:i/>
          <w:iCs/>
        </w:rPr>
        <w:t xml:space="preserve">poder </w:t>
      </w:r>
      <w:r w:rsidR="00034A45" w:rsidRPr="00034A45">
        <w:t>jamás, en</w:t>
      </w:r>
      <w:r w:rsidR="00ED57D3">
        <w:t xml:space="preserve"> </w:t>
      </w:r>
      <w:r w:rsidR="00034A45" w:rsidRPr="00034A45">
        <w:t>tanto que discurso, volverse a apropiar de esa negatividad. Sin</w:t>
      </w:r>
      <w:r w:rsidR="00ED57D3">
        <w:t xml:space="preserve"> </w:t>
      </w:r>
      <w:r w:rsidR="00034A45" w:rsidRPr="00034A45">
        <w:rPr>
          <w:i/>
          <w:iCs/>
        </w:rPr>
        <w:t xml:space="preserve">deber </w:t>
      </w:r>
      <w:r w:rsidR="00034A45" w:rsidRPr="00034A45">
        <w:t>volvérsela a apropiar, pues si lo hiciese, desaparecería el</w:t>
      </w:r>
      <w:r w:rsidR="00ED57D3">
        <w:t xml:space="preserve"> </w:t>
      </w:r>
      <w:r w:rsidR="00034A45" w:rsidRPr="00034A45">
        <w:t>horizonte de la paz en la noche (la peor violencia, en tanto</w:t>
      </w:r>
      <w:r w:rsidR="00ED57D3">
        <w:t xml:space="preserve"> </w:t>
      </w:r>
      <w:proofErr w:type="spellStart"/>
      <w:r w:rsidR="00034A45" w:rsidRPr="00034A45">
        <w:t>pre-violencia</w:t>
      </w:r>
      <w:proofErr w:type="spellEnd"/>
      <w:r w:rsidR="00034A45" w:rsidRPr="00034A45">
        <w:t>). Esta guerra segunda, en cuanto declarada, es la</w:t>
      </w:r>
      <w:r w:rsidR="00ED57D3">
        <w:t xml:space="preserve"> </w:t>
      </w:r>
      <w:r w:rsidR="00034A45" w:rsidRPr="00034A45">
        <w:t>violencia menor posible, la única forma de reprimir la peor</w:t>
      </w:r>
      <w:r w:rsidR="00ED57D3">
        <w:t xml:space="preserve"> </w:t>
      </w:r>
      <w:r w:rsidR="00034A45" w:rsidRPr="00034A45">
        <w:t xml:space="preserve">violencia, la del silencio primitivo y </w:t>
      </w:r>
      <w:proofErr w:type="spellStart"/>
      <w:r w:rsidR="00034A45" w:rsidRPr="00034A45">
        <w:t>pre-lógico</w:t>
      </w:r>
      <w:proofErr w:type="spellEnd"/>
      <w:r w:rsidR="00034A45" w:rsidRPr="00034A45">
        <w:t xml:space="preserve"> de una noche</w:t>
      </w:r>
      <w:r w:rsidR="00ED57D3">
        <w:t xml:space="preserve"> </w:t>
      </w:r>
      <w:r w:rsidR="00034A45" w:rsidRPr="00034A45">
        <w:t>inimaginable que ni siquiera sería lo contrario del día, la de</w:t>
      </w:r>
      <w:r w:rsidR="00ED57D3">
        <w:t xml:space="preserve"> </w:t>
      </w:r>
      <w:r w:rsidR="00034A45" w:rsidRPr="00034A45">
        <w:t>una violencia absoluta que ni siquiera sería lo contrario de la</w:t>
      </w:r>
      <w:r w:rsidR="00ED57D3">
        <w:t xml:space="preserve"> </w:t>
      </w:r>
      <w:r w:rsidR="00034A45" w:rsidRPr="00034A45">
        <w:t>no-violencia: la nada o el sin-sentido puros. Así pues, el discurso</w:t>
      </w:r>
      <w:r w:rsidR="00ED57D3">
        <w:t xml:space="preserve"> </w:t>
      </w:r>
      <w:r w:rsidR="00034A45" w:rsidRPr="00034A45">
        <w:t>se elige violentamente contra la nada o el sin-sentido puros</w:t>
      </w:r>
      <w:r w:rsidR="00ED57D3">
        <w:t xml:space="preserve"> </w:t>
      </w:r>
      <w:r w:rsidR="00034A45" w:rsidRPr="00034A45">
        <w:t>y, en la filosofía, contra el nihilismo. Para que la cosa no fuese</w:t>
      </w:r>
      <w:r w:rsidR="00ED57D3">
        <w:t xml:space="preserve"> </w:t>
      </w:r>
      <w:r w:rsidR="00034A45" w:rsidRPr="00034A45">
        <w:t>así, haría falta que la escatología que anima el discurso de</w:t>
      </w:r>
      <w:r w:rsidR="00ED57D3">
        <w:t xml:space="preserve"> </w:t>
      </w:r>
      <w:proofErr w:type="spellStart"/>
      <w:r w:rsidR="00034A45" w:rsidRPr="00034A45">
        <w:t>Levinas</w:t>
      </w:r>
      <w:proofErr w:type="spellEnd"/>
      <w:r w:rsidR="00034A45" w:rsidRPr="00034A45">
        <w:t xml:space="preserve"> hubiese cumplido ya su promesa, hasta ya no poder</w:t>
      </w:r>
      <w:r w:rsidR="00ED57D3">
        <w:t xml:space="preserve"> </w:t>
      </w:r>
      <w:r w:rsidR="00034A45" w:rsidRPr="00034A45">
        <w:t xml:space="preserve">siquiera producirse en el discurso como </w:t>
      </w:r>
      <w:proofErr w:type="spellStart"/>
      <w:r w:rsidR="00034A45" w:rsidRPr="00034A45">
        <w:t>escatoZogía</w:t>
      </w:r>
      <w:proofErr w:type="spellEnd"/>
      <w:r w:rsidR="00034A45" w:rsidRPr="00034A45">
        <w:t xml:space="preserve"> e idea de la</w:t>
      </w:r>
      <w:r w:rsidR="00ED57D3">
        <w:t xml:space="preserve"> </w:t>
      </w:r>
      <w:r w:rsidR="00034A45" w:rsidRPr="00034A45">
        <w:t>paz «más allá de la historia». Haría falta que se hubiese instaurado</w:t>
      </w:r>
      <w:r w:rsidR="00ED57D3">
        <w:t xml:space="preserve"> </w:t>
      </w:r>
      <w:r w:rsidR="00034A45" w:rsidRPr="00034A45">
        <w:t>el «triunfo mesiánico» «pertrechado contra el desquite del</w:t>
      </w:r>
      <w:r w:rsidR="00ED57D3">
        <w:t xml:space="preserve"> </w:t>
      </w:r>
      <w:r w:rsidR="00034A45" w:rsidRPr="00034A45">
        <w:t>mal». Ese triunfo mesiánico, que es el horizonte del libro de</w:t>
      </w:r>
      <w:r w:rsidR="00ED57D3">
        <w:t xml:space="preserve"> </w:t>
      </w:r>
      <w:proofErr w:type="spellStart"/>
      <w:r w:rsidR="00034A45" w:rsidRPr="00034A45">
        <w:t>Levinas</w:t>
      </w:r>
      <w:proofErr w:type="spellEnd"/>
      <w:r w:rsidR="00034A45" w:rsidRPr="00034A45">
        <w:t>, pero que «desborda su marco» (TI), sólo podría abolir</w:t>
      </w:r>
      <w:r w:rsidR="00ED57D3">
        <w:t xml:space="preserve"> </w:t>
      </w:r>
      <w:r w:rsidR="00034A45" w:rsidRPr="00034A45">
        <w:t>la violencia poniendo en suspenso la diferencia (conjunción u</w:t>
      </w:r>
      <w:r w:rsidR="00ED57D3">
        <w:t xml:space="preserve"> </w:t>
      </w:r>
      <w:r w:rsidR="00034A45" w:rsidRPr="00034A45">
        <w:t>oposición) entre lo mismo y lo otro, es decir, poniendo en suspenso</w:t>
      </w:r>
      <w:r w:rsidR="00ED57D3">
        <w:t xml:space="preserve"> </w:t>
      </w:r>
      <w:r w:rsidR="00034A45" w:rsidRPr="00034A45">
        <w:t xml:space="preserve">la </w:t>
      </w:r>
      <w:r w:rsidR="00034A45" w:rsidRPr="00034A45">
        <w:rPr>
          <w:i/>
          <w:iCs/>
        </w:rPr>
        <w:t xml:space="preserve">idea </w:t>
      </w:r>
      <w:r w:rsidR="00034A45" w:rsidRPr="00034A45">
        <w:t>de la paz. Pero ese horizonte mismo no puede</w:t>
      </w:r>
      <w:r w:rsidR="000F268F">
        <w:t xml:space="preserve"> </w:t>
      </w:r>
      <w:r w:rsidR="00034A45" w:rsidRPr="00034A45">
        <w:t>decirse aquí y ahora (en un presente en general), el fin no</w:t>
      </w:r>
      <w:r w:rsidR="000F268F">
        <w:t xml:space="preserve"> </w:t>
      </w:r>
      <w:r w:rsidR="00034A45" w:rsidRPr="00034A45">
        <w:t xml:space="preserve">puede decirse, la </w:t>
      </w:r>
      <w:proofErr w:type="spellStart"/>
      <w:r w:rsidR="00034A45" w:rsidRPr="00034A45">
        <w:t>escato</w:t>
      </w:r>
      <w:proofErr w:type="spellEnd"/>
      <w:r w:rsidR="00034A45" w:rsidRPr="00034A45">
        <w:t>/</w:t>
      </w:r>
      <w:proofErr w:type="spellStart"/>
      <w:r w:rsidR="00034A45" w:rsidRPr="00034A45">
        <w:t>ogta</w:t>
      </w:r>
      <w:proofErr w:type="spellEnd"/>
      <w:r w:rsidR="00034A45" w:rsidRPr="00034A45">
        <w:t xml:space="preserve"> no es posible más que a </w:t>
      </w:r>
      <w:r w:rsidR="00034A45" w:rsidRPr="00034A45">
        <w:rPr>
          <w:i/>
          <w:iCs/>
        </w:rPr>
        <w:t>través de</w:t>
      </w:r>
      <w:r w:rsidR="000F268F">
        <w:rPr>
          <w:i/>
          <w:iCs/>
        </w:rPr>
        <w:t xml:space="preserve"> </w:t>
      </w:r>
      <w:r w:rsidR="00034A45" w:rsidRPr="00034A45">
        <w:rPr>
          <w:i/>
          <w:iCs/>
        </w:rPr>
        <w:t xml:space="preserve">la violencia. </w:t>
      </w:r>
      <w:r w:rsidR="00034A45" w:rsidRPr="00034A45">
        <w:t>Esta travesía infinita es lo que se llama la historia.</w:t>
      </w:r>
      <w:r w:rsidR="000F268F">
        <w:t xml:space="preserve"> </w:t>
      </w:r>
      <w:r w:rsidR="00034A45" w:rsidRPr="00034A45">
        <w:t>Ignorar la irreductibilidad de esta última violencia es retornar,</w:t>
      </w:r>
      <w:r w:rsidR="000F268F">
        <w:t xml:space="preserve"> </w:t>
      </w:r>
      <w:r w:rsidR="00034A45" w:rsidRPr="00034A45">
        <w:t xml:space="preserve">en el orden del discurso filosófico que no se puede </w:t>
      </w:r>
      <w:r w:rsidR="00034A45" w:rsidRPr="00034A45">
        <w:rPr>
          <w:i/>
          <w:iCs/>
        </w:rPr>
        <w:t>querer rechazar</w:t>
      </w:r>
      <w:r w:rsidR="000F268F">
        <w:rPr>
          <w:i/>
          <w:iCs/>
        </w:rPr>
        <w:t xml:space="preserve"> </w:t>
      </w:r>
      <w:r w:rsidR="00034A45" w:rsidRPr="00034A45">
        <w:t xml:space="preserve">sino bajo el riesgo de la </w:t>
      </w:r>
      <w:r w:rsidR="00034A45" w:rsidRPr="00034A45">
        <w:rPr>
          <w:i/>
          <w:iCs/>
        </w:rPr>
        <w:t xml:space="preserve">peor violencia, </w:t>
      </w:r>
      <w:r w:rsidR="00034A45" w:rsidRPr="00034A45">
        <w:t xml:space="preserve">al dogmatismo </w:t>
      </w:r>
      <w:proofErr w:type="spellStart"/>
      <w:r w:rsidR="00034A45" w:rsidRPr="00034A45">
        <w:t>infinitista</w:t>
      </w:r>
      <w:proofErr w:type="spellEnd"/>
      <w:r w:rsidR="000F268F">
        <w:t xml:space="preserve"> </w:t>
      </w:r>
      <w:r w:rsidR="00034A45" w:rsidRPr="00034A45">
        <w:t xml:space="preserve">de estilo </w:t>
      </w:r>
      <w:proofErr w:type="spellStart"/>
      <w:r w:rsidR="00034A45" w:rsidRPr="00034A45">
        <w:t>pre-kantiano</w:t>
      </w:r>
      <w:proofErr w:type="spellEnd"/>
      <w:r w:rsidR="00034A45" w:rsidRPr="00034A45">
        <w:t xml:space="preserve"> que no plantea la cuestión de la</w:t>
      </w:r>
      <w:r w:rsidR="000F268F">
        <w:t xml:space="preserve"> </w:t>
      </w:r>
      <w:r w:rsidR="00034A45" w:rsidRPr="00034A45">
        <w:t>responsabilidad de su propio discurso filosófico finito.</w:t>
      </w:r>
      <w:r>
        <w:t>” (P175)</w:t>
      </w:r>
    </w:p>
    <w:p w14:paraId="56493DB4" w14:textId="05E06635" w:rsidR="00A803F1" w:rsidRPr="004D1CAF" w:rsidRDefault="00A803F1" w:rsidP="00F02E03">
      <w:pPr>
        <w:jc w:val="both"/>
        <w:rPr>
          <w:strike/>
        </w:rPr>
      </w:pPr>
      <w:r w:rsidRPr="004D1CAF">
        <w:rPr>
          <w:strike/>
        </w:rPr>
        <w:t xml:space="preserve">“Pues la vida </w:t>
      </w:r>
      <w:proofErr w:type="spellStart"/>
      <w:r w:rsidRPr="004D1CAF">
        <w:rPr>
          <w:strike/>
        </w:rPr>
        <w:t>egológica</w:t>
      </w:r>
      <w:proofErr w:type="spellEnd"/>
      <w:r w:rsidRPr="004D1CAF">
        <w:rPr>
          <w:strike/>
        </w:rPr>
        <w:t xml:space="preserve"> (la experiencia en general) tiene como forma irreductible y absolutamente universal el presente viviente. No hay experiencia</w:t>
      </w:r>
      <w:r w:rsidR="00462FDD" w:rsidRPr="004D1CAF">
        <w:rPr>
          <w:strike/>
        </w:rPr>
        <w:t xml:space="preserve"> </w:t>
      </w:r>
      <w:r w:rsidRPr="004D1CAF">
        <w:rPr>
          <w:strike/>
        </w:rPr>
        <w:t>que pueda vivirse de otra manera que en el presente. Esta</w:t>
      </w:r>
      <w:r w:rsidR="00462FDD" w:rsidRPr="004D1CAF">
        <w:rPr>
          <w:strike/>
        </w:rPr>
        <w:t xml:space="preserve"> </w:t>
      </w:r>
      <w:r w:rsidRPr="004D1CAF">
        <w:rPr>
          <w:strike/>
        </w:rPr>
        <w:t xml:space="preserve">imposibilidad absoluta de vivir de otra manera </w:t>
      </w:r>
      <w:proofErr w:type="gramStart"/>
      <w:r w:rsidRPr="004D1CAF">
        <w:rPr>
          <w:strike/>
        </w:rPr>
        <w:lastRenderedPageBreak/>
        <w:t>que</w:t>
      </w:r>
      <w:proofErr w:type="gramEnd"/>
      <w:r w:rsidRPr="004D1CAF">
        <w:rPr>
          <w:strike/>
        </w:rPr>
        <w:t xml:space="preserve"> en el presente,</w:t>
      </w:r>
      <w:r w:rsidR="00462FDD" w:rsidRPr="004D1CAF">
        <w:rPr>
          <w:strike/>
        </w:rPr>
        <w:t xml:space="preserve"> </w:t>
      </w:r>
      <w:r w:rsidRPr="004D1CAF">
        <w:rPr>
          <w:strike/>
        </w:rPr>
        <w:t>esta imposibilidad eterna define lo impensable como</w:t>
      </w:r>
      <w:r w:rsidR="00462FDD" w:rsidRPr="004D1CAF">
        <w:rPr>
          <w:strike/>
        </w:rPr>
        <w:t xml:space="preserve"> </w:t>
      </w:r>
      <w:r w:rsidRPr="004D1CAF">
        <w:rPr>
          <w:strike/>
        </w:rPr>
        <w:t>límite de la razón. La noción de un pasado cuyo sentido no</w:t>
      </w:r>
      <w:r w:rsidR="00462FDD" w:rsidRPr="004D1CAF">
        <w:rPr>
          <w:strike/>
        </w:rPr>
        <w:t xml:space="preserve"> </w:t>
      </w:r>
      <w:r w:rsidRPr="004D1CAF">
        <w:rPr>
          <w:strike/>
        </w:rPr>
        <w:t>podría ser pensado en la forma de un presente (pasado) marca</w:t>
      </w:r>
      <w:r w:rsidR="00462FDD" w:rsidRPr="004D1CAF">
        <w:rPr>
          <w:strike/>
        </w:rPr>
        <w:t xml:space="preserve"> </w:t>
      </w:r>
      <w:r w:rsidRPr="004D1CAF">
        <w:rPr>
          <w:strike/>
        </w:rPr>
        <w:t xml:space="preserve">lo </w:t>
      </w:r>
      <w:r w:rsidRPr="004D1CAF">
        <w:rPr>
          <w:i/>
          <w:iCs/>
          <w:strike/>
        </w:rPr>
        <w:t xml:space="preserve">imposible-impensable-indecible </w:t>
      </w:r>
      <w:r w:rsidRPr="004D1CAF">
        <w:rPr>
          <w:strike/>
        </w:rPr>
        <w:t>no sólo para una filosofía en</w:t>
      </w:r>
      <w:r w:rsidR="00462FDD" w:rsidRPr="004D1CAF">
        <w:rPr>
          <w:strike/>
        </w:rPr>
        <w:t xml:space="preserve"> </w:t>
      </w:r>
      <w:r w:rsidRPr="004D1CAF">
        <w:rPr>
          <w:strike/>
        </w:rPr>
        <w:t>general, sino incluso para un pensamiento del ser que quisiera</w:t>
      </w:r>
      <w:r w:rsidR="00462FDD" w:rsidRPr="004D1CAF">
        <w:rPr>
          <w:strike/>
        </w:rPr>
        <w:t xml:space="preserve"> </w:t>
      </w:r>
      <w:r w:rsidRPr="004D1CAF">
        <w:rPr>
          <w:strike/>
        </w:rPr>
        <w:t>dar un paso fuera de la filosofía.</w:t>
      </w:r>
      <w:r w:rsidR="00462FDD" w:rsidRPr="004D1CAF">
        <w:rPr>
          <w:strike/>
        </w:rPr>
        <w:t>” (P 178)</w:t>
      </w:r>
    </w:p>
    <w:p w14:paraId="6F52C19F" w14:textId="3D5C4B16" w:rsidR="00632B80" w:rsidRDefault="004B3837" w:rsidP="00F02E03">
      <w:pPr>
        <w:jc w:val="both"/>
        <w:rPr>
          <w:strike/>
        </w:rPr>
      </w:pPr>
      <w:r w:rsidRPr="00656788">
        <w:rPr>
          <w:strike/>
        </w:rPr>
        <w:t>“</w:t>
      </w:r>
      <w:r w:rsidR="00632B80" w:rsidRPr="00656788">
        <w:rPr>
          <w:strike/>
        </w:rPr>
        <w:t>Sólo la unidad actual de mi presente viviente permite a otros presentes (a otros orígenes absolutos) aparecer como tales en lo que se llama la memoria o la anticipación (por ejemplo, pero en verdad en el movimiento constante de la temporalización). Pero sólo la alteridad de los presentes pasados y futuros permite la identidad absoluta del presente viviente como identidad a sí (mismo) de la no-identidad a sí (mismo).</w:t>
      </w:r>
      <w:r w:rsidRPr="00656788">
        <w:rPr>
          <w:strike/>
        </w:rPr>
        <w:t>” (P178)</w:t>
      </w:r>
    </w:p>
    <w:p w14:paraId="1639E9A7" w14:textId="6FF2558D" w:rsidR="00622934" w:rsidRPr="00622934" w:rsidRDefault="00622934" w:rsidP="00F02E03">
      <w:pPr>
        <w:jc w:val="both"/>
      </w:pPr>
      <w:r w:rsidRPr="00622934">
        <w:t>Habiendo presentado</w:t>
      </w:r>
      <w:r w:rsidR="003555AA">
        <w:t xml:space="preserve"> que la experiencia “no puede vivirse de otra manera que en el presente (</w:t>
      </w:r>
      <w:proofErr w:type="spellStart"/>
      <w:r w:rsidR="003555AA">
        <w:t>pag</w:t>
      </w:r>
      <w:proofErr w:type="spellEnd"/>
      <w:r w:rsidR="003555AA">
        <w:t xml:space="preserve"> 178)</w:t>
      </w:r>
      <w:r w:rsidR="00B55DB8">
        <w:t xml:space="preserve">, pero reconociendo que </w:t>
      </w:r>
      <w:r w:rsidR="000B4560">
        <w:t xml:space="preserve">“solo la alteridad de los presentes pasados y futuros </w:t>
      </w:r>
      <w:r w:rsidR="004E189A">
        <w:t xml:space="preserve">permite la identidad absoluta del presente viviente como identidad a </w:t>
      </w:r>
      <w:proofErr w:type="spellStart"/>
      <w:r w:rsidR="004E189A">
        <w:t>si</w:t>
      </w:r>
      <w:proofErr w:type="spellEnd"/>
      <w:r w:rsidR="004E189A">
        <w:t xml:space="preserve"> mismo” (</w:t>
      </w:r>
      <w:proofErr w:type="spellStart"/>
      <w:r w:rsidR="004E189A">
        <w:t>pag</w:t>
      </w:r>
      <w:proofErr w:type="spellEnd"/>
      <w:r w:rsidR="004E189A">
        <w:t xml:space="preserve"> 178)</w:t>
      </w:r>
      <w:r w:rsidR="00562BDF">
        <w:t>, se puede entender que</w:t>
      </w:r>
      <w:r w:rsidR="004E189A">
        <w:t xml:space="preserve"> </w:t>
      </w:r>
      <w:r w:rsidRPr="00622934">
        <w:t xml:space="preserve"> </w:t>
      </w:r>
    </w:p>
    <w:p w14:paraId="3A837A2E" w14:textId="672ED0F7" w:rsidR="00272B92" w:rsidRDefault="009155A4" w:rsidP="00F02E03">
      <w:pPr>
        <w:jc w:val="both"/>
      </w:pPr>
      <w:r>
        <w:t>“</w:t>
      </w:r>
      <w:r w:rsidR="004B3837" w:rsidRPr="004B3837">
        <w:t>Si en última instancia se quiere determinar la violencia</w:t>
      </w:r>
      <w:r w:rsidR="004B3837">
        <w:t xml:space="preserve"> </w:t>
      </w:r>
      <w:r w:rsidR="004B3837" w:rsidRPr="004B3837">
        <w:t>como la necesidad que tiene el otro de no aparecer como lo que</w:t>
      </w:r>
      <w:r w:rsidR="004B3837">
        <w:t xml:space="preserve"> </w:t>
      </w:r>
      <w:r w:rsidR="004B3837" w:rsidRPr="004B3837">
        <w:t>es, de no ser respetado más que en, para y por lo mismo, de ser</w:t>
      </w:r>
      <w:r w:rsidR="00272B92">
        <w:t xml:space="preserve"> </w:t>
      </w:r>
      <w:r w:rsidR="00272B92" w:rsidRPr="00272B92">
        <w:t>disimulado por lo mismo en la misma liberación de su fenómeno,</w:t>
      </w:r>
      <w:r>
        <w:t xml:space="preserve"> </w:t>
      </w:r>
      <w:r w:rsidR="00272B92" w:rsidRPr="00272B92">
        <w:t>en ese caso el tiempo es violencia. Este movimiento de</w:t>
      </w:r>
      <w:r w:rsidR="00272B92">
        <w:t xml:space="preserve"> </w:t>
      </w:r>
      <w:r w:rsidR="00272B92" w:rsidRPr="00272B92">
        <w:t>liberación de la alteridad absoluta en lo mismo absoluto es el</w:t>
      </w:r>
      <w:r w:rsidR="00272B92">
        <w:t xml:space="preserve"> </w:t>
      </w:r>
      <w:r w:rsidR="00272B92" w:rsidRPr="00272B92">
        <w:t>movimiento de la temporalización en su forma universal más</w:t>
      </w:r>
      <w:r w:rsidR="00272B92">
        <w:t xml:space="preserve"> </w:t>
      </w:r>
      <w:r w:rsidR="00272B92" w:rsidRPr="00272B92">
        <w:t>absolutamente incondicionada: el presente viviente. Si el presente</w:t>
      </w:r>
      <w:r w:rsidR="000505C2">
        <w:t xml:space="preserve"> </w:t>
      </w:r>
      <w:r w:rsidR="00272B92" w:rsidRPr="00272B92">
        <w:t>viviente, forma absoluta de la abertura del tiempo a lo</w:t>
      </w:r>
      <w:r w:rsidR="000505C2">
        <w:t xml:space="preserve"> </w:t>
      </w:r>
      <w:r w:rsidR="00272B92" w:rsidRPr="00272B92">
        <w:t xml:space="preserve">otro en sí, es la forma absoluta de la vida </w:t>
      </w:r>
      <w:proofErr w:type="spellStart"/>
      <w:r w:rsidR="00272B92" w:rsidRPr="00272B92">
        <w:t>egológica</w:t>
      </w:r>
      <w:proofErr w:type="spellEnd"/>
      <w:r w:rsidR="00272B92" w:rsidRPr="00272B92">
        <w:t>, y si la</w:t>
      </w:r>
      <w:r w:rsidR="000505C2">
        <w:t xml:space="preserve"> </w:t>
      </w:r>
      <w:proofErr w:type="spellStart"/>
      <w:r w:rsidR="00272B92" w:rsidRPr="00272B92">
        <w:t>egoidad</w:t>
      </w:r>
      <w:proofErr w:type="spellEnd"/>
      <w:r w:rsidR="00272B92" w:rsidRPr="00272B92">
        <w:t xml:space="preserve"> es la forma absoluta de la experiencia, entonces el</w:t>
      </w:r>
      <w:r w:rsidR="000505C2">
        <w:t xml:space="preserve"> </w:t>
      </w:r>
      <w:r w:rsidR="00272B92" w:rsidRPr="00272B92">
        <w:t>presente, la presencia del presente y el presente de la presencia</w:t>
      </w:r>
      <w:r w:rsidR="000505C2">
        <w:t xml:space="preserve"> </w:t>
      </w:r>
      <w:r w:rsidR="00272B92" w:rsidRPr="00272B92">
        <w:t xml:space="preserve">son </w:t>
      </w:r>
      <w:r w:rsidR="000505C2">
        <w:t>o</w:t>
      </w:r>
      <w:r w:rsidR="00272B92" w:rsidRPr="00272B92">
        <w:t>riginariamente y para siempre violencia. El presente viviente</w:t>
      </w:r>
      <w:r w:rsidR="000505C2">
        <w:t xml:space="preserve"> </w:t>
      </w:r>
      <w:r w:rsidR="00272B92" w:rsidRPr="00272B92">
        <w:t>está sometido originariamente al trabajo de la muerte.</w:t>
      </w:r>
      <w:r w:rsidR="000505C2">
        <w:t xml:space="preserve"> </w:t>
      </w:r>
      <w:r w:rsidR="00272B92" w:rsidRPr="00272B92">
        <w:t>La presencia como violencia es el sentido de la finitud, el sentido</w:t>
      </w:r>
      <w:r w:rsidR="000505C2">
        <w:t xml:space="preserve"> </w:t>
      </w:r>
      <w:r w:rsidR="00272B92" w:rsidRPr="00272B92">
        <w:t>del sentido como historia.</w:t>
      </w:r>
      <w:r w:rsidR="000505C2">
        <w:t>” (P 178-179)</w:t>
      </w:r>
      <w:r w:rsidR="00EE53F3">
        <w:t>.</w:t>
      </w:r>
    </w:p>
    <w:p w14:paraId="28817324" w14:textId="71168A68" w:rsidR="00EE53F3" w:rsidRDefault="00EE53F3" w:rsidP="00F02E03">
      <w:pPr>
        <w:jc w:val="both"/>
      </w:pPr>
      <w:r>
        <w:t xml:space="preserve">Finalmente, volviendo a como comenzamos, </w:t>
      </w:r>
      <w:r w:rsidR="00297E26">
        <w:t xml:space="preserve">se puede entender más en profundidad </w:t>
      </w:r>
      <w:proofErr w:type="gramStart"/>
      <w:r w:rsidR="00297E26">
        <w:t>que :</w:t>
      </w:r>
      <w:proofErr w:type="gramEnd"/>
    </w:p>
    <w:p w14:paraId="1738B105" w14:textId="77777777" w:rsidR="00297E26" w:rsidRDefault="007561CA" w:rsidP="00F02E03">
      <w:pPr>
        <w:jc w:val="both"/>
      </w:pPr>
      <w:r w:rsidRPr="00267646">
        <w:rPr>
          <w:color w:val="EE0000"/>
        </w:rPr>
        <w:t>“</w:t>
      </w:r>
      <w:r w:rsidR="004D3CA0" w:rsidRPr="00267646">
        <w:rPr>
          <w:color w:val="EE0000"/>
        </w:rPr>
        <w:t xml:space="preserve">La metafísica de </w:t>
      </w:r>
      <w:proofErr w:type="spellStart"/>
      <w:r w:rsidR="004D3CA0" w:rsidRPr="00267646">
        <w:rPr>
          <w:color w:val="EE0000"/>
        </w:rPr>
        <w:t>Levinas</w:t>
      </w:r>
      <w:proofErr w:type="spellEnd"/>
      <w:r w:rsidR="004D3CA0" w:rsidRPr="00267646">
        <w:rPr>
          <w:color w:val="EE0000"/>
        </w:rPr>
        <w:t xml:space="preserve"> presupone en un sentido —al menos</w:t>
      </w:r>
      <w:r w:rsidRPr="00267646">
        <w:rPr>
          <w:color w:val="EE0000"/>
        </w:rPr>
        <w:t xml:space="preserve"> </w:t>
      </w:r>
      <w:r w:rsidR="004D3CA0" w:rsidRPr="00267646">
        <w:rPr>
          <w:color w:val="EE0000"/>
        </w:rPr>
        <w:t xml:space="preserve">hemos intentado </w:t>
      </w:r>
      <w:proofErr w:type="spellStart"/>
      <w:r w:rsidR="004D3CA0" w:rsidRPr="00267646">
        <w:rPr>
          <w:color w:val="EE0000"/>
        </w:rPr>
        <w:t>monstrarlo</w:t>
      </w:r>
      <w:proofErr w:type="spellEnd"/>
      <w:r w:rsidR="004D3CA0" w:rsidRPr="00267646">
        <w:rPr>
          <w:color w:val="EE0000"/>
        </w:rPr>
        <w:t>— la fenomenología trascendental</w:t>
      </w:r>
      <w:r w:rsidRPr="00267646">
        <w:rPr>
          <w:color w:val="EE0000"/>
        </w:rPr>
        <w:t xml:space="preserve"> </w:t>
      </w:r>
      <w:r w:rsidR="004D3CA0" w:rsidRPr="00267646">
        <w:rPr>
          <w:color w:val="EE0000"/>
        </w:rPr>
        <w:t>que pretende poner en cuestión. Y sin embargo no nos</w:t>
      </w:r>
      <w:r w:rsidRPr="00267646">
        <w:rPr>
          <w:color w:val="EE0000"/>
        </w:rPr>
        <w:t xml:space="preserve"> </w:t>
      </w:r>
      <w:r w:rsidR="004D3CA0" w:rsidRPr="00267646">
        <w:rPr>
          <w:color w:val="EE0000"/>
        </w:rPr>
        <w:t>parece menos radical la legitimidad de esa puesta en cuestión</w:t>
      </w:r>
      <w:r w:rsidR="004D3CA0" w:rsidRPr="004D3CA0">
        <w:t>.</w:t>
      </w:r>
    </w:p>
    <w:p w14:paraId="1298F64B" w14:textId="79722F19" w:rsidR="00297E26" w:rsidRDefault="00297E26" w:rsidP="00F02E03">
      <w:pPr>
        <w:jc w:val="both"/>
      </w:pPr>
      <w:r>
        <w:t xml:space="preserve">En ese sentido, hemos podido comprobar </w:t>
      </w:r>
      <w:r w:rsidR="007B438E">
        <w:t xml:space="preserve">como </w:t>
      </w:r>
      <w:proofErr w:type="spellStart"/>
      <w:r w:rsidR="007B438E">
        <w:t>Levinas</w:t>
      </w:r>
      <w:proofErr w:type="spellEnd"/>
      <w:r w:rsidR="007B438E">
        <w:t xml:space="preserve"> debe basarse </w:t>
      </w:r>
      <w:r w:rsidR="006F7231">
        <w:t>en la fenomenología trascendental de Husserl para platear su metafísica</w:t>
      </w:r>
      <w:r w:rsidR="00AF0F12">
        <w:t xml:space="preserve">, además de </w:t>
      </w:r>
      <w:r w:rsidR="00797C40">
        <w:t xml:space="preserve">revisar ciertas </w:t>
      </w:r>
      <w:r w:rsidR="00212A89">
        <w:t>imprecisiones</w:t>
      </w:r>
      <w:r w:rsidR="00797C40">
        <w:t xml:space="preserve"> en la interpretación, por </w:t>
      </w:r>
      <w:proofErr w:type="gramStart"/>
      <w:r w:rsidR="00797C40">
        <w:t>ejemplo</w:t>
      </w:r>
      <w:proofErr w:type="gramEnd"/>
      <w:r w:rsidR="00797C40">
        <w:t xml:space="preserve"> del alter ego, que le generaron </w:t>
      </w:r>
      <w:r w:rsidR="00797C40">
        <w:lastRenderedPageBreak/>
        <w:t xml:space="preserve">inconsistencias en </w:t>
      </w:r>
      <w:r w:rsidR="00212A89">
        <w:t xml:space="preserve">el cuestionamiento de la legitimidad a ciertos puntos de los planteamientos de Husserl. </w:t>
      </w:r>
      <w:r w:rsidR="001758D0">
        <w:t xml:space="preserve"> </w:t>
      </w:r>
    </w:p>
    <w:p w14:paraId="245FB22A" w14:textId="13B700F1" w:rsidR="001758D0" w:rsidRDefault="001758D0" w:rsidP="00F02E03">
      <w:pPr>
        <w:jc w:val="both"/>
      </w:pPr>
      <w:r>
        <w:t xml:space="preserve">Para finalizar, quiero terminar con el último párrafo del texto en </w:t>
      </w:r>
      <w:r w:rsidR="00385736">
        <w:t>cuestión.</w:t>
      </w:r>
    </w:p>
    <w:p w14:paraId="25D0668A" w14:textId="74EBBC05" w:rsidR="004D3CA0" w:rsidRPr="00272B92" w:rsidRDefault="007561CA" w:rsidP="00F02E03">
      <w:pPr>
        <w:jc w:val="both"/>
      </w:pPr>
      <w:r>
        <w:t xml:space="preserve"> </w:t>
      </w:r>
      <w:r w:rsidR="004D3CA0" w:rsidRPr="004D3CA0">
        <w:t xml:space="preserve">¿Cuál es el origen de la cuestión sobre la </w:t>
      </w:r>
      <w:proofErr w:type="spellStart"/>
      <w:r w:rsidR="004D3CA0" w:rsidRPr="004D3CA0">
        <w:t>archi-fadicidad</w:t>
      </w:r>
      <w:proofErr w:type="spellEnd"/>
      <w:r w:rsidR="004D3CA0" w:rsidRPr="004D3CA0">
        <w:t xml:space="preserve"> trascendental</w:t>
      </w:r>
      <w:r>
        <w:t xml:space="preserve"> </w:t>
      </w:r>
      <w:r w:rsidR="004D3CA0" w:rsidRPr="004D3CA0">
        <w:t>como violencia? ¿A partir de qué se somete a cuestión</w:t>
      </w:r>
      <w:r>
        <w:t xml:space="preserve"> </w:t>
      </w:r>
      <w:r w:rsidR="004D3CA0" w:rsidRPr="004D3CA0">
        <w:t>la finitud como violencia? ¿A partir de qué la violencia</w:t>
      </w:r>
      <w:r>
        <w:t xml:space="preserve"> </w:t>
      </w:r>
      <w:r w:rsidR="004D3CA0" w:rsidRPr="004D3CA0">
        <w:t>original del discurso se deja dar la orden de volverse contra sí</w:t>
      </w:r>
      <w:r>
        <w:t xml:space="preserve"> </w:t>
      </w:r>
      <w:r w:rsidR="004D3CA0" w:rsidRPr="004D3CA0">
        <w:t>mismo, la orden de ser siempre, en tanto lenguaje, un retroceder</w:t>
      </w:r>
      <w:r>
        <w:t xml:space="preserve"> </w:t>
      </w:r>
      <w:r w:rsidR="004D3CA0" w:rsidRPr="004D3CA0">
        <w:t>contra sí mismo en el reconocimiento del otro como otro?</w:t>
      </w:r>
      <w:r>
        <w:t xml:space="preserve"> </w:t>
      </w:r>
      <w:r w:rsidR="004D3CA0" w:rsidRPr="004D3CA0">
        <w:t xml:space="preserve">Sin duda, sólo cabe </w:t>
      </w:r>
      <w:r w:rsidR="004D3CA0" w:rsidRPr="004D3CA0">
        <w:rPr>
          <w:i/>
          <w:iCs/>
        </w:rPr>
        <w:t xml:space="preserve">responder </w:t>
      </w:r>
      <w:r w:rsidR="004D3CA0" w:rsidRPr="004D3CA0">
        <w:t>a estas cuestiones (por ejemplo,</w:t>
      </w:r>
      <w:r>
        <w:t xml:space="preserve"> </w:t>
      </w:r>
      <w:r w:rsidR="004D3CA0" w:rsidRPr="004D3CA0">
        <w:t>diciendo que la cuestión de la violencia de la finitud no puede</w:t>
      </w:r>
      <w:r>
        <w:t xml:space="preserve"> </w:t>
      </w:r>
      <w:r w:rsidR="004D3CA0" w:rsidRPr="004D3CA0">
        <w:t>plantearse más que a partir de lo otro de la finitud y de la idea</w:t>
      </w:r>
      <w:r>
        <w:t xml:space="preserve"> </w:t>
      </w:r>
      <w:r w:rsidR="004D3CA0" w:rsidRPr="004D3CA0">
        <w:t>del infinito) sobre la base de empezar un nuevo discurso, que</w:t>
      </w:r>
      <w:r>
        <w:t xml:space="preserve"> </w:t>
      </w:r>
      <w:r w:rsidR="004D3CA0" w:rsidRPr="004D3CA0">
        <w:t>de nuevo justificará la fenomenología trascendental. Pero la</w:t>
      </w:r>
      <w:r>
        <w:t xml:space="preserve"> </w:t>
      </w:r>
      <w:r w:rsidR="004D3CA0" w:rsidRPr="004D3CA0">
        <w:t>nuda abertura de la cuestión, su abertura silenciosa escapa a la</w:t>
      </w:r>
      <w:r>
        <w:t xml:space="preserve"> </w:t>
      </w:r>
      <w:r w:rsidR="004D3CA0" w:rsidRPr="004D3CA0">
        <w:t>fenomenología, como el origen y el fin de su logos. Esta abertura</w:t>
      </w:r>
      <w:r>
        <w:t xml:space="preserve"> </w:t>
      </w:r>
      <w:r w:rsidR="004D3CA0" w:rsidRPr="004D3CA0">
        <w:t>silenciosa de la cuestión de la historia como finitud y violencia</w:t>
      </w:r>
      <w:r>
        <w:t xml:space="preserve"> </w:t>
      </w:r>
      <w:r w:rsidR="004D3CA0" w:rsidRPr="004D3CA0">
        <w:t xml:space="preserve">permite la aparición de la historia </w:t>
      </w:r>
      <w:r w:rsidR="004D3CA0" w:rsidRPr="004D3CA0">
        <w:rPr>
          <w:i/>
          <w:iCs/>
        </w:rPr>
        <w:t xml:space="preserve">como tal; </w:t>
      </w:r>
      <w:r w:rsidR="004D3CA0" w:rsidRPr="004D3CA0">
        <w:t>es la apelación</w:t>
      </w:r>
      <w:r>
        <w:t xml:space="preserve"> </w:t>
      </w:r>
      <w:r w:rsidR="004D3CA0" w:rsidRPr="004D3CA0">
        <w:t>(a) (de) una escatología que disimula su propia abertura, la</w:t>
      </w:r>
      <w:r>
        <w:t xml:space="preserve"> </w:t>
      </w:r>
      <w:r w:rsidR="004D3CA0" w:rsidRPr="004D3CA0">
        <w:t>recubre por su ruido desde el momento en que se profiere y se</w:t>
      </w:r>
      <w:r>
        <w:t xml:space="preserve"> </w:t>
      </w:r>
      <w:r w:rsidR="004D3CA0" w:rsidRPr="004D3CA0">
        <w:t>determina. Esta abertura es la de una cuestión que se plantea</w:t>
      </w:r>
      <w:r w:rsidR="00816C95">
        <w:t xml:space="preserve"> </w:t>
      </w:r>
      <w:r w:rsidR="00816C95" w:rsidRPr="00816C95">
        <w:t xml:space="preserve">a la filosofía, </w:t>
      </w:r>
      <w:proofErr w:type="gramStart"/>
      <w:r w:rsidR="00816C95" w:rsidRPr="00816C95">
        <w:t xml:space="preserve">como </w:t>
      </w:r>
      <w:r w:rsidR="006D6DEF">
        <w:t xml:space="preserve"> </w:t>
      </w:r>
      <w:r w:rsidR="00816C95" w:rsidRPr="00816C95">
        <w:t>logos</w:t>
      </w:r>
      <w:proofErr w:type="gramEnd"/>
      <w:r w:rsidR="00816C95" w:rsidRPr="00816C95">
        <w:t>, finitud, historia, violencia, al invertir</w:t>
      </w:r>
      <w:r w:rsidR="006D6DEF">
        <w:t xml:space="preserve"> </w:t>
      </w:r>
      <w:r w:rsidR="00816C95" w:rsidRPr="00816C95">
        <w:t xml:space="preserve">la disimetría trascendental. Interpelación de lo </w:t>
      </w:r>
      <w:proofErr w:type="gramStart"/>
      <w:r w:rsidR="00816C95" w:rsidRPr="00816C95">
        <w:t>Griego</w:t>
      </w:r>
      <w:proofErr w:type="gramEnd"/>
      <w:r w:rsidR="00816C95" w:rsidRPr="00816C95">
        <w:t xml:space="preserve"> por lo</w:t>
      </w:r>
      <w:r w:rsidR="006D6DEF">
        <w:t xml:space="preserve"> </w:t>
      </w:r>
      <w:r w:rsidR="00816C95" w:rsidRPr="00816C95">
        <w:t>no-</w:t>
      </w:r>
      <w:proofErr w:type="gramStart"/>
      <w:r w:rsidR="00816C95" w:rsidRPr="00816C95">
        <w:t>Griego</w:t>
      </w:r>
      <w:proofErr w:type="gramEnd"/>
      <w:r w:rsidR="00816C95" w:rsidRPr="00816C95">
        <w:t xml:space="preserve"> desde el fondo de un silencio, de una conmoción</w:t>
      </w:r>
      <w:r w:rsidR="006D6DEF">
        <w:t xml:space="preserve"> </w:t>
      </w:r>
      <w:proofErr w:type="spellStart"/>
      <w:r w:rsidR="00816C95" w:rsidRPr="00816C95">
        <w:t>ultra-lógica</w:t>
      </w:r>
      <w:proofErr w:type="spellEnd"/>
      <w:r w:rsidR="00816C95" w:rsidRPr="00816C95">
        <w:t xml:space="preserve"> de la palabra, de una cuestión que sólo puede decirse</w:t>
      </w:r>
      <w:r w:rsidR="006D6DEF">
        <w:t xml:space="preserve"> </w:t>
      </w:r>
      <w:r w:rsidR="00816C95" w:rsidRPr="00816C95">
        <w:t>dentro de la lengua de los griegos, olvidándose de ella;</w:t>
      </w:r>
      <w:r w:rsidR="006D6DEF">
        <w:t xml:space="preserve"> </w:t>
      </w:r>
      <w:r w:rsidR="00816C95" w:rsidRPr="00816C95">
        <w:t>que sólo se puede decir, olvidándose de ella, dentro de la lengua</w:t>
      </w:r>
      <w:r w:rsidR="006D6DEF">
        <w:t xml:space="preserve"> </w:t>
      </w:r>
      <w:r w:rsidR="00816C95" w:rsidRPr="00816C95">
        <w:t>de los griegos. Extraño diálogo entre la palabra y el silencio.</w:t>
      </w:r>
      <w:r w:rsidR="006D6DEF">
        <w:t xml:space="preserve"> </w:t>
      </w:r>
      <w:r w:rsidR="00816C95" w:rsidRPr="00816C95">
        <w:t>Extraña comunidad de la cuestión silenciosa, de la que</w:t>
      </w:r>
      <w:r w:rsidR="006D6DEF">
        <w:t xml:space="preserve"> </w:t>
      </w:r>
      <w:r w:rsidR="00816C95" w:rsidRPr="00816C95">
        <w:t>hablábamos más arriba. Es el punto en que, nos parece, más</w:t>
      </w:r>
      <w:r w:rsidR="006D6DEF">
        <w:t xml:space="preserve"> </w:t>
      </w:r>
      <w:r w:rsidR="00816C95" w:rsidRPr="00816C95">
        <w:t>allá de todos los malentendidos sobre la literalidad de la ambición</w:t>
      </w:r>
      <w:r w:rsidR="006D6DEF">
        <w:t xml:space="preserve"> </w:t>
      </w:r>
      <w:proofErr w:type="spellStart"/>
      <w:r w:rsidR="00816C95" w:rsidRPr="00816C95">
        <w:t>husserliana</w:t>
      </w:r>
      <w:proofErr w:type="spellEnd"/>
      <w:r w:rsidR="00816C95" w:rsidRPr="00816C95">
        <w:t>, la fenomenología y la escatología pueden,</w:t>
      </w:r>
      <w:r w:rsidR="006D6DEF">
        <w:t xml:space="preserve"> </w:t>
      </w:r>
      <w:r w:rsidR="00816C95" w:rsidRPr="00816C95">
        <w:t xml:space="preserve">interminablemente, </w:t>
      </w:r>
      <w:r w:rsidR="00816C95" w:rsidRPr="00816C95">
        <w:rPr>
          <w:i/>
          <w:iCs/>
        </w:rPr>
        <w:t xml:space="preserve">entablar </w:t>
      </w:r>
      <w:r w:rsidR="00816C95" w:rsidRPr="00816C95">
        <w:t xml:space="preserve">diálogo, </w:t>
      </w:r>
      <w:r w:rsidR="00816C95" w:rsidRPr="00816C95">
        <w:rPr>
          <w:i/>
          <w:iCs/>
        </w:rPr>
        <w:t xml:space="preserve">entablarse </w:t>
      </w:r>
      <w:r w:rsidR="00816C95" w:rsidRPr="00816C95">
        <w:t>en él, apelarse</w:t>
      </w:r>
      <w:r w:rsidR="006D6DEF">
        <w:t xml:space="preserve"> </w:t>
      </w:r>
      <w:r w:rsidR="00816C95" w:rsidRPr="00816C95">
        <w:t>el uno al otro al silencio.</w:t>
      </w:r>
      <w:r w:rsidR="006D6DEF">
        <w:t>” (P 179-180</w:t>
      </w:r>
      <w:r w:rsidR="00214106">
        <w:t>)</w:t>
      </w:r>
    </w:p>
    <w:p w14:paraId="386D3153" w14:textId="77777777" w:rsidR="00054BD6" w:rsidRDefault="00054BD6" w:rsidP="00F02E03">
      <w:pPr>
        <w:jc w:val="both"/>
      </w:pPr>
    </w:p>
    <w:p w14:paraId="1B82A28C" w14:textId="77777777" w:rsidR="00F02E03" w:rsidRDefault="00F02E03" w:rsidP="00F02E03">
      <w:pPr>
        <w:jc w:val="both"/>
      </w:pPr>
      <w:r>
        <w:t>TI= Totalidad e infinito</w:t>
      </w:r>
    </w:p>
    <w:p w14:paraId="7DA29A51" w14:textId="77777777" w:rsidR="00F02E03" w:rsidRDefault="00F02E03" w:rsidP="00F02E03">
      <w:pPr>
        <w:jc w:val="both"/>
      </w:pPr>
      <w:r>
        <w:t xml:space="preserve">DL= Difícil libertad, ensayos sobre el </w:t>
      </w:r>
      <w:proofErr w:type="gramStart"/>
      <w:r>
        <w:t>Judaísmo</w:t>
      </w:r>
      <w:proofErr w:type="gramEnd"/>
    </w:p>
    <w:p w14:paraId="6206FDE0" w14:textId="77777777" w:rsidR="00F02E03" w:rsidRDefault="00F02E03" w:rsidP="00F02E03">
      <w:pPr>
        <w:jc w:val="both"/>
      </w:pPr>
      <w:r>
        <w:t>THI= T</w:t>
      </w:r>
      <w:r w:rsidRPr="00C674A7">
        <w:t>eoría de la intuición en la fenomenología de Husserl</w:t>
      </w:r>
    </w:p>
    <w:p w14:paraId="41465C4E" w14:textId="77777777" w:rsidR="00F02E03" w:rsidRDefault="00F02E03" w:rsidP="00F02E03">
      <w:pPr>
        <w:jc w:val="both"/>
      </w:pPr>
      <w:r>
        <w:t xml:space="preserve">EE= </w:t>
      </w:r>
      <w:r w:rsidRPr="00416D84">
        <w:t>"Violencia y metafísica"</w:t>
      </w:r>
      <w:r>
        <w:t xml:space="preserve"> (</w:t>
      </w:r>
      <w:r w:rsidRPr="001D567D">
        <w:rPr>
          <w:b/>
          <w:bCs/>
          <w:i/>
          <w:iCs/>
        </w:rPr>
        <w:t xml:space="preserve">De </w:t>
      </w:r>
      <w:proofErr w:type="spellStart"/>
      <w:r w:rsidRPr="001D567D">
        <w:rPr>
          <w:b/>
          <w:bCs/>
          <w:i/>
          <w:iCs/>
        </w:rPr>
        <w:t>l'existence</w:t>
      </w:r>
      <w:proofErr w:type="spellEnd"/>
      <w:r w:rsidRPr="001D567D">
        <w:rPr>
          <w:b/>
          <w:bCs/>
          <w:i/>
          <w:iCs/>
        </w:rPr>
        <w:t xml:space="preserve"> à </w:t>
      </w:r>
      <w:proofErr w:type="spellStart"/>
      <w:r w:rsidRPr="001D567D">
        <w:rPr>
          <w:b/>
          <w:bCs/>
          <w:i/>
          <w:iCs/>
        </w:rPr>
        <w:t>l'existant</w:t>
      </w:r>
      <w:proofErr w:type="spellEnd"/>
      <w:r>
        <w:rPr>
          <w:b/>
          <w:bCs/>
          <w:i/>
          <w:iCs/>
        </w:rPr>
        <w:t>)</w:t>
      </w:r>
    </w:p>
    <w:p w14:paraId="435005AF" w14:textId="77777777" w:rsidR="00F02E03" w:rsidRDefault="00F02E03" w:rsidP="00F02E03">
      <w:pPr>
        <w:jc w:val="both"/>
      </w:pPr>
      <w:r>
        <w:t xml:space="preserve">TA= </w:t>
      </w:r>
      <w:r w:rsidRPr="00A6447D">
        <w:t>El Tiempo y el Otro</w:t>
      </w:r>
      <w:r>
        <w:t xml:space="preserve"> (</w:t>
      </w:r>
      <w:r w:rsidRPr="00A6447D">
        <w:rPr>
          <w:b/>
          <w:bCs/>
          <w:i/>
          <w:iCs/>
        </w:rPr>
        <w:t xml:space="preserve">Le </w:t>
      </w:r>
      <w:proofErr w:type="spellStart"/>
      <w:r w:rsidRPr="00A6447D">
        <w:rPr>
          <w:b/>
          <w:bCs/>
          <w:i/>
          <w:iCs/>
        </w:rPr>
        <w:t>Temps</w:t>
      </w:r>
      <w:proofErr w:type="spellEnd"/>
      <w:r w:rsidRPr="00A6447D">
        <w:rPr>
          <w:b/>
          <w:bCs/>
          <w:i/>
          <w:iCs/>
        </w:rPr>
        <w:t xml:space="preserve"> et </w:t>
      </w:r>
      <w:proofErr w:type="spellStart"/>
      <w:r w:rsidRPr="00A6447D">
        <w:rPr>
          <w:b/>
          <w:bCs/>
          <w:i/>
          <w:iCs/>
        </w:rPr>
        <w:t>l'Autre</w:t>
      </w:r>
      <w:proofErr w:type="spellEnd"/>
      <w:r>
        <w:t>)</w:t>
      </w:r>
    </w:p>
    <w:p w14:paraId="6FF6F33F" w14:textId="77777777" w:rsidR="00F02E03" w:rsidRDefault="00F02E03" w:rsidP="00F02E03">
      <w:pPr>
        <w:jc w:val="both"/>
      </w:pPr>
      <w:r>
        <w:t>MC=Meditaciones cartesianas</w:t>
      </w:r>
    </w:p>
    <w:p w14:paraId="6FDEAE92" w14:textId="77777777" w:rsidR="00F02E03" w:rsidRDefault="00F02E03" w:rsidP="00F02E03">
      <w:pPr>
        <w:jc w:val="both"/>
        <w:rPr>
          <w:color w:val="EE0000"/>
        </w:rPr>
      </w:pPr>
    </w:p>
    <w:p w14:paraId="4CDC0C74" w14:textId="77777777" w:rsidR="00F02E03" w:rsidRPr="00167AB6" w:rsidRDefault="00F02E03" w:rsidP="00F02E03">
      <w:pPr>
        <w:jc w:val="both"/>
        <w:rPr>
          <w:color w:val="EE0000"/>
        </w:rPr>
      </w:pPr>
      <w:proofErr w:type="spellStart"/>
      <w:r w:rsidRPr="00167AB6">
        <w:rPr>
          <w:color w:val="EE0000"/>
        </w:rPr>
        <w:t>Eteron</w:t>
      </w:r>
      <w:proofErr w:type="spellEnd"/>
      <w:r w:rsidRPr="00167AB6">
        <w:rPr>
          <w:color w:val="EE0000"/>
        </w:rPr>
        <w:t xml:space="preserve">: </w:t>
      </w:r>
      <w:proofErr w:type="spellStart"/>
      <w:r w:rsidRPr="00167AB6">
        <w:rPr>
          <w:color w:val="EE0000"/>
        </w:rPr>
        <w:t>Héteron</w:t>
      </w:r>
      <w:proofErr w:type="spellEnd"/>
      <w:r w:rsidRPr="00167AB6">
        <w:rPr>
          <w:color w:val="EE0000"/>
        </w:rPr>
        <w:t>, concepto general de alteridad en griego</w:t>
      </w:r>
    </w:p>
    <w:p w14:paraId="30D689E5" w14:textId="77777777" w:rsidR="00F02E03" w:rsidRDefault="00F02E03" w:rsidP="00F02E03">
      <w:pPr>
        <w:jc w:val="both"/>
      </w:pPr>
      <w:r>
        <w:t xml:space="preserve">Definición de intuición en </w:t>
      </w:r>
      <w:proofErr w:type="spellStart"/>
      <w:r>
        <w:t>Husser</w:t>
      </w:r>
      <w:proofErr w:type="spellEnd"/>
      <w:r>
        <w:t xml:space="preserve">: la forma en que la cosa misma se da a la conciencia, una vivencia intencional que se refiere a un objeto (Investigaciones lógicas). De otra forma, se podría decir que es el </w:t>
      </w:r>
      <w:r w:rsidRPr="003E1DC8">
        <w:t>acto primario y auténtico de la conciencia mediante el cual el objeto se da a sí mismo, confiriendo plenitud y evidencia al sentido.</w:t>
      </w:r>
    </w:p>
    <w:p w14:paraId="3174E22B" w14:textId="77777777" w:rsidR="00F02E03" w:rsidRDefault="00F02E03" w:rsidP="00F02E03">
      <w:pPr>
        <w:jc w:val="both"/>
      </w:pPr>
      <w:r>
        <w:t xml:space="preserve">Definición de intuición en </w:t>
      </w:r>
      <w:proofErr w:type="spellStart"/>
      <w:r>
        <w:t>Levinas</w:t>
      </w:r>
      <w:proofErr w:type="spellEnd"/>
      <w:r>
        <w:t xml:space="preserve">: para </w:t>
      </w:r>
      <w:proofErr w:type="spellStart"/>
      <w:r>
        <w:t>Levinas</w:t>
      </w:r>
      <w:proofErr w:type="spellEnd"/>
      <w:r>
        <w:t xml:space="preserve"> es un acto </w:t>
      </w:r>
      <w:proofErr w:type="spellStart"/>
      <w:r>
        <w:t>objetivante</w:t>
      </w:r>
      <w:proofErr w:type="spellEnd"/>
      <w:r>
        <w:t xml:space="preserve"> y la posesión del otro (es fundamental la ontología- 5 la significación ética del otro)</w:t>
      </w:r>
    </w:p>
    <w:p w14:paraId="6C156C80" w14:textId="77777777" w:rsidR="00F02E03" w:rsidRDefault="00F02E03" w:rsidP="00F02E03">
      <w:pPr>
        <w:jc w:val="both"/>
      </w:pPr>
      <w:r>
        <w:t xml:space="preserve">Definición de Husserl de ontología para la ontología: </w:t>
      </w:r>
      <w:r w:rsidRPr="00A272C8">
        <w:t>una disciplina crucial dentro del marco de la fenomenología que se dedica al estudio de las esencias y las categorías que definen los objetos en general, con independencia de su existencia fáctica</w:t>
      </w:r>
      <w:r>
        <w:t xml:space="preserve"> (investigaciones lógicas) </w:t>
      </w:r>
    </w:p>
    <w:p w14:paraId="0CF06563" w14:textId="77777777" w:rsidR="00F02E03" w:rsidRDefault="00F02E03" w:rsidP="00F02E03">
      <w:pPr>
        <w:jc w:val="both"/>
      </w:pPr>
      <w:proofErr w:type="gramStart"/>
      <w:r>
        <w:t xml:space="preserve">Que es el deseo para </w:t>
      </w:r>
      <w:proofErr w:type="spellStart"/>
      <w:r>
        <w:t>Derridá</w:t>
      </w:r>
      <w:proofErr w:type="spellEnd"/>
      <w:r>
        <w:t>?</w:t>
      </w:r>
      <w:proofErr w:type="gramEnd"/>
      <w:r>
        <w:t xml:space="preserve">, cita “la trascendencia metafísica es deseo” (inicio </w:t>
      </w:r>
      <w:proofErr w:type="spellStart"/>
      <w:r>
        <w:t>pág</w:t>
      </w:r>
      <w:proofErr w:type="spellEnd"/>
      <w:r>
        <w:t xml:space="preserve"> 126)</w:t>
      </w:r>
    </w:p>
    <w:p w14:paraId="7D6E363E" w14:textId="77777777" w:rsidR="00F02E03" w:rsidRDefault="00F02E03" w:rsidP="00F02E03">
      <w:pPr>
        <w:jc w:val="both"/>
      </w:pPr>
      <w:proofErr w:type="gramStart"/>
      <w:r>
        <w:t>Que es la fenomenología trascendental para Husserl?</w:t>
      </w:r>
      <w:proofErr w:type="gramEnd"/>
      <w:r>
        <w:t xml:space="preserve"> </w:t>
      </w:r>
      <w:r w:rsidRPr="00850117">
        <w:t xml:space="preserve">es la disciplina filosófica fundamental y el método riguroso que tiene como objetivo establecer la filosofía como una </w:t>
      </w:r>
      <w:r w:rsidRPr="00F7386C">
        <w:t>ciencia de fundamentación absoluta, centrándose en el estudio de la conciencia pura y la constitución del sentido y la realidad de</w:t>
      </w:r>
      <w:r w:rsidRPr="00850117">
        <w:t xml:space="preserve"> los objetos, una vez que se ha excluido la existencia fáctica del mundo</w:t>
      </w:r>
      <w:r>
        <w:t xml:space="preserve"> (meditaciones cartesianas) </w:t>
      </w:r>
    </w:p>
    <w:p w14:paraId="0823D9F8" w14:textId="77777777" w:rsidR="00F02E03" w:rsidRDefault="00F02E03" w:rsidP="00F02E03">
      <w:pPr>
        <w:jc w:val="both"/>
      </w:pPr>
      <w:r>
        <w:t xml:space="preserve">Que es la fenomenología trascendental para Derrida. No lo define por lo que se supone algo similar </w:t>
      </w:r>
      <w:proofErr w:type="gramStart"/>
      <w:r>
        <w:t>que</w:t>
      </w:r>
      <w:proofErr w:type="gramEnd"/>
      <w:r>
        <w:t xml:space="preserve"> para Husserl, sin embargo, se aprecia que es una estructura </w:t>
      </w:r>
      <w:proofErr w:type="gramStart"/>
      <w:r>
        <w:t>inevitable</w:t>
      </w:r>
      <w:proofErr w:type="gramEnd"/>
      <w:r>
        <w:t xml:space="preserve"> aunque problemática.</w:t>
      </w:r>
    </w:p>
    <w:p w14:paraId="626DB2DE" w14:textId="77777777" w:rsidR="00F02E03" w:rsidRPr="00B03140" w:rsidRDefault="00F02E03" w:rsidP="00F02E03">
      <w:pPr>
        <w:jc w:val="both"/>
      </w:pPr>
      <w:proofErr w:type="spellStart"/>
      <w:r>
        <w:t>Cual</w:t>
      </w:r>
      <w:proofErr w:type="spellEnd"/>
      <w:r>
        <w:t xml:space="preserve"> es el concepto trascendental de guerra que presenta </w:t>
      </w:r>
      <w:proofErr w:type="spellStart"/>
      <w:r>
        <w:t>derrida</w:t>
      </w:r>
      <w:proofErr w:type="spellEnd"/>
      <w:r>
        <w:t xml:space="preserve">: </w:t>
      </w:r>
      <w:r w:rsidRPr="00B03140">
        <w:t xml:space="preserve">El concepto de guerra trascendental en Derrida, o más precisamente la violencia trascendental, se refiere a una fuerza originaria, pre-ética e irreductible que no es un accidente de la historia o la moral, sino una condición estructural y congénita del </w:t>
      </w:r>
      <w:r w:rsidRPr="00B03140">
        <w:rPr>
          <w:i/>
          <w:iCs/>
        </w:rPr>
        <w:t>Logos</w:t>
      </w:r>
      <w:r w:rsidRPr="00B03140">
        <w:t xml:space="preserve">, de la </w:t>
      </w:r>
      <w:proofErr w:type="spellStart"/>
      <w:r w:rsidRPr="00B03140">
        <w:t>fenomenalidad</w:t>
      </w:r>
      <w:proofErr w:type="spellEnd"/>
      <w:r w:rsidRPr="00B03140">
        <w:t xml:space="preserve"> y de la historicidad</w:t>
      </w:r>
      <w:r>
        <w:t xml:space="preserve">. </w:t>
      </w:r>
      <w:r w:rsidRPr="00B03140">
        <w:t xml:space="preserve">Aunque Derrida utiliza predominantemente el término "violencia trascendental" en su análisis de </w:t>
      </w:r>
      <w:proofErr w:type="spellStart"/>
      <w:r w:rsidRPr="00B03140">
        <w:t>Levinas</w:t>
      </w:r>
      <w:proofErr w:type="spellEnd"/>
      <w:r w:rsidRPr="00B03140">
        <w:t>, este concepto tiene una acepción de "guerra" en el sentido más profundo de conflicto y desgarramiento inherente a la existencia y al discurso</w:t>
      </w:r>
    </w:p>
    <w:p w14:paraId="4FC661EE" w14:textId="77777777" w:rsidR="00E774DC" w:rsidRDefault="00E774DC" w:rsidP="00F02E03">
      <w:pPr>
        <w:jc w:val="both"/>
      </w:pPr>
    </w:p>
    <w:p w14:paraId="25B563E6" w14:textId="77777777" w:rsidR="00E774DC" w:rsidRDefault="00E774DC" w:rsidP="00F02E03">
      <w:pPr>
        <w:jc w:val="both"/>
      </w:pPr>
    </w:p>
    <w:p w14:paraId="5FFFE876" w14:textId="77777777" w:rsidR="00E774DC" w:rsidRDefault="00E774DC" w:rsidP="00F02E03">
      <w:pPr>
        <w:jc w:val="both"/>
      </w:pPr>
    </w:p>
    <w:sectPr w:rsidR="00E774DC">
      <w:footerReference w:type="default" r:id="rId6"/>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C0407" w14:textId="77777777" w:rsidR="00D9276A" w:rsidRDefault="00D9276A" w:rsidP="00D9276A">
      <w:pPr>
        <w:spacing w:after="0" w:line="240" w:lineRule="auto"/>
      </w:pPr>
      <w:r>
        <w:separator/>
      </w:r>
    </w:p>
  </w:endnote>
  <w:endnote w:type="continuationSeparator" w:id="0">
    <w:p w14:paraId="6D5596C1" w14:textId="77777777" w:rsidR="00D9276A" w:rsidRDefault="00D9276A" w:rsidP="00D92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413749"/>
      <w:docPartObj>
        <w:docPartGallery w:val="Page Numbers (Bottom of Page)"/>
        <w:docPartUnique/>
      </w:docPartObj>
    </w:sdtPr>
    <w:sdtContent>
      <w:p w14:paraId="0948C11F" w14:textId="01EF132D" w:rsidR="00385736" w:rsidRDefault="00385736">
        <w:pPr>
          <w:pStyle w:val="Piedepgina"/>
          <w:jc w:val="right"/>
        </w:pPr>
        <w:r>
          <w:fldChar w:fldCharType="begin"/>
        </w:r>
        <w:r>
          <w:instrText>PAGE   \* MERGEFORMAT</w:instrText>
        </w:r>
        <w:r>
          <w:fldChar w:fldCharType="separate"/>
        </w:r>
        <w:r>
          <w:rPr>
            <w:lang w:val="es-MX"/>
          </w:rPr>
          <w:t>2</w:t>
        </w:r>
        <w:r>
          <w:fldChar w:fldCharType="end"/>
        </w:r>
      </w:p>
    </w:sdtContent>
  </w:sdt>
  <w:p w14:paraId="56FC710D" w14:textId="77777777" w:rsidR="00D9276A" w:rsidRDefault="00D927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D6D80" w14:textId="77777777" w:rsidR="00D9276A" w:rsidRDefault="00D9276A" w:rsidP="00D9276A">
      <w:pPr>
        <w:spacing w:after="0" w:line="240" w:lineRule="auto"/>
      </w:pPr>
      <w:r>
        <w:separator/>
      </w:r>
    </w:p>
  </w:footnote>
  <w:footnote w:type="continuationSeparator" w:id="0">
    <w:p w14:paraId="2B1D2E8B" w14:textId="77777777" w:rsidR="00D9276A" w:rsidRDefault="00D9276A" w:rsidP="00D927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4A7"/>
    <w:rsid w:val="00006ACE"/>
    <w:rsid w:val="00013AD8"/>
    <w:rsid w:val="0001760C"/>
    <w:rsid w:val="00032B0B"/>
    <w:rsid w:val="00034A45"/>
    <w:rsid w:val="00041590"/>
    <w:rsid w:val="00044EA7"/>
    <w:rsid w:val="000505C2"/>
    <w:rsid w:val="00054BD6"/>
    <w:rsid w:val="0007350C"/>
    <w:rsid w:val="00077D8A"/>
    <w:rsid w:val="00091534"/>
    <w:rsid w:val="00091B6B"/>
    <w:rsid w:val="00093517"/>
    <w:rsid w:val="00095369"/>
    <w:rsid w:val="00096183"/>
    <w:rsid w:val="000A0894"/>
    <w:rsid w:val="000B0729"/>
    <w:rsid w:val="000B20BC"/>
    <w:rsid w:val="000B3060"/>
    <w:rsid w:val="000B4560"/>
    <w:rsid w:val="000B7AEB"/>
    <w:rsid w:val="000C047E"/>
    <w:rsid w:val="000C1D67"/>
    <w:rsid w:val="000C2CDD"/>
    <w:rsid w:val="000C7B3A"/>
    <w:rsid w:val="000D18A8"/>
    <w:rsid w:val="000E207F"/>
    <w:rsid w:val="000E353D"/>
    <w:rsid w:val="000E6215"/>
    <w:rsid w:val="000F17D2"/>
    <w:rsid w:val="000F2510"/>
    <w:rsid w:val="000F268F"/>
    <w:rsid w:val="000F545B"/>
    <w:rsid w:val="001002F5"/>
    <w:rsid w:val="0010177F"/>
    <w:rsid w:val="001041DE"/>
    <w:rsid w:val="00106266"/>
    <w:rsid w:val="00114FE0"/>
    <w:rsid w:val="00117B2F"/>
    <w:rsid w:val="00133A0F"/>
    <w:rsid w:val="00143F8F"/>
    <w:rsid w:val="00145284"/>
    <w:rsid w:val="00146F1C"/>
    <w:rsid w:val="001555BD"/>
    <w:rsid w:val="00167AB6"/>
    <w:rsid w:val="00170150"/>
    <w:rsid w:val="001758D0"/>
    <w:rsid w:val="00191DC7"/>
    <w:rsid w:val="001924FB"/>
    <w:rsid w:val="00194356"/>
    <w:rsid w:val="00195307"/>
    <w:rsid w:val="001A13B3"/>
    <w:rsid w:val="001A3168"/>
    <w:rsid w:val="001B13EE"/>
    <w:rsid w:val="001B3424"/>
    <w:rsid w:val="001B63BD"/>
    <w:rsid w:val="001C09E0"/>
    <w:rsid w:val="001D7A7B"/>
    <w:rsid w:val="001E2EA6"/>
    <w:rsid w:val="001E5D5C"/>
    <w:rsid w:val="001E6683"/>
    <w:rsid w:val="001F0CC0"/>
    <w:rsid w:val="001F1AF4"/>
    <w:rsid w:val="001F48F2"/>
    <w:rsid w:val="001F53A1"/>
    <w:rsid w:val="001F6F47"/>
    <w:rsid w:val="00202BFE"/>
    <w:rsid w:val="00212A89"/>
    <w:rsid w:val="00212F78"/>
    <w:rsid w:val="00214106"/>
    <w:rsid w:val="00216418"/>
    <w:rsid w:val="0022331E"/>
    <w:rsid w:val="002234A1"/>
    <w:rsid w:val="002234F3"/>
    <w:rsid w:val="00227B0F"/>
    <w:rsid w:val="002302C5"/>
    <w:rsid w:val="00233648"/>
    <w:rsid w:val="00235AD2"/>
    <w:rsid w:val="00236EFE"/>
    <w:rsid w:val="00237708"/>
    <w:rsid w:val="002447CA"/>
    <w:rsid w:val="00245492"/>
    <w:rsid w:val="00245669"/>
    <w:rsid w:val="00251916"/>
    <w:rsid w:val="00260E9C"/>
    <w:rsid w:val="0026277A"/>
    <w:rsid w:val="00267646"/>
    <w:rsid w:val="002703D5"/>
    <w:rsid w:val="00272B92"/>
    <w:rsid w:val="00276B28"/>
    <w:rsid w:val="00285D5E"/>
    <w:rsid w:val="00297C0D"/>
    <w:rsid w:val="00297E26"/>
    <w:rsid w:val="002A306C"/>
    <w:rsid w:val="002A3F42"/>
    <w:rsid w:val="002A41AE"/>
    <w:rsid w:val="002A68CB"/>
    <w:rsid w:val="002C1977"/>
    <w:rsid w:val="002C44BE"/>
    <w:rsid w:val="002C4B55"/>
    <w:rsid w:val="002D2411"/>
    <w:rsid w:val="002D304D"/>
    <w:rsid w:val="002D31D6"/>
    <w:rsid w:val="002D531E"/>
    <w:rsid w:val="002E081C"/>
    <w:rsid w:val="002E22F2"/>
    <w:rsid w:val="003011DB"/>
    <w:rsid w:val="00302FA2"/>
    <w:rsid w:val="00305DF0"/>
    <w:rsid w:val="00307F21"/>
    <w:rsid w:val="00316D4F"/>
    <w:rsid w:val="00321912"/>
    <w:rsid w:val="00323E3A"/>
    <w:rsid w:val="00341D08"/>
    <w:rsid w:val="00344CB6"/>
    <w:rsid w:val="00347191"/>
    <w:rsid w:val="00351770"/>
    <w:rsid w:val="003555AA"/>
    <w:rsid w:val="00357F08"/>
    <w:rsid w:val="00375B1C"/>
    <w:rsid w:val="0038110F"/>
    <w:rsid w:val="00382100"/>
    <w:rsid w:val="00385736"/>
    <w:rsid w:val="003915CC"/>
    <w:rsid w:val="003930B4"/>
    <w:rsid w:val="0039432A"/>
    <w:rsid w:val="00395621"/>
    <w:rsid w:val="003A11A8"/>
    <w:rsid w:val="003A31C0"/>
    <w:rsid w:val="003A379C"/>
    <w:rsid w:val="003B603B"/>
    <w:rsid w:val="003C0C3C"/>
    <w:rsid w:val="003C3DC1"/>
    <w:rsid w:val="003C4E13"/>
    <w:rsid w:val="003C5F02"/>
    <w:rsid w:val="003D361C"/>
    <w:rsid w:val="003D46E2"/>
    <w:rsid w:val="003E1DC8"/>
    <w:rsid w:val="003E2380"/>
    <w:rsid w:val="003F3DD4"/>
    <w:rsid w:val="003F6138"/>
    <w:rsid w:val="003F74F0"/>
    <w:rsid w:val="004019DA"/>
    <w:rsid w:val="004107FC"/>
    <w:rsid w:val="00415E0B"/>
    <w:rsid w:val="00421D9E"/>
    <w:rsid w:val="00422A8F"/>
    <w:rsid w:val="00427094"/>
    <w:rsid w:val="00433FC3"/>
    <w:rsid w:val="00442F9A"/>
    <w:rsid w:val="00462FDD"/>
    <w:rsid w:val="004670C0"/>
    <w:rsid w:val="00470203"/>
    <w:rsid w:val="00486B99"/>
    <w:rsid w:val="004A3685"/>
    <w:rsid w:val="004A5FEA"/>
    <w:rsid w:val="004A7932"/>
    <w:rsid w:val="004B3837"/>
    <w:rsid w:val="004C43D5"/>
    <w:rsid w:val="004C7993"/>
    <w:rsid w:val="004D1CAF"/>
    <w:rsid w:val="004D3CA0"/>
    <w:rsid w:val="004E189A"/>
    <w:rsid w:val="004E59F0"/>
    <w:rsid w:val="004F552F"/>
    <w:rsid w:val="00500C50"/>
    <w:rsid w:val="00502BA6"/>
    <w:rsid w:val="00503E10"/>
    <w:rsid w:val="005071BB"/>
    <w:rsid w:val="005149CB"/>
    <w:rsid w:val="00515774"/>
    <w:rsid w:val="00522B04"/>
    <w:rsid w:val="00526BA7"/>
    <w:rsid w:val="005315CD"/>
    <w:rsid w:val="00551E46"/>
    <w:rsid w:val="00552203"/>
    <w:rsid w:val="00557EA6"/>
    <w:rsid w:val="00562BDF"/>
    <w:rsid w:val="00567854"/>
    <w:rsid w:val="005756E2"/>
    <w:rsid w:val="00581370"/>
    <w:rsid w:val="005856AD"/>
    <w:rsid w:val="00586CFA"/>
    <w:rsid w:val="005910A6"/>
    <w:rsid w:val="0059149E"/>
    <w:rsid w:val="00591BC0"/>
    <w:rsid w:val="00592DF6"/>
    <w:rsid w:val="005A1250"/>
    <w:rsid w:val="005A609A"/>
    <w:rsid w:val="005A7807"/>
    <w:rsid w:val="005B1067"/>
    <w:rsid w:val="005B68A8"/>
    <w:rsid w:val="005B73E9"/>
    <w:rsid w:val="005C2B1C"/>
    <w:rsid w:val="005D07EE"/>
    <w:rsid w:val="005D2162"/>
    <w:rsid w:val="005D2275"/>
    <w:rsid w:val="005D7E4D"/>
    <w:rsid w:val="005F4ACB"/>
    <w:rsid w:val="005F6DD2"/>
    <w:rsid w:val="0060209E"/>
    <w:rsid w:val="0061029D"/>
    <w:rsid w:val="00611B01"/>
    <w:rsid w:val="0061235E"/>
    <w:rsid w:val="00615887"/>
    <w:rsid w:val="0061629B"/>
    <w:rsid w:val="00621AF2"/>
    <w:rsid w:val="00622934"/>
    <w:rsid w:val="00627343"/>
    <w:rsid w:val="00627BA8"/>
    <w:rsid w:val="00632B80"/>
    <w:rsid w:val="00637675"/>
    <w:rsid w:val="00656788"/>
    <w:rsid w:val="00672EA4"/>
    <w:rsid w:val="00673BE1"/>
    <w:rsid w:val="00681BFE"/>
    <w:rsid w:val="00686827"/>
    <w:rsid w:val="006B0DC7"/>
    <w:rsid w:val="006B2D52"/>
    <w:rsid w:val="006C278D"/>
    <w:rsid w:val="006C5B83"/>
    <w:rsid w:val="006D2BCD"/>
    <w:rsid w:val="006D398E"/>
    <w:rsid w:val="006D48F3"/>
    <w:rsid w:val="006D6113"/>
    <w:rsid w:val="006D6DEF"/>
    <w:rsid w:val="006E53A8"/>
    <w:rsid w:val="006F0D5B"/>
    <w:rsid w:val="006F7231"/>
    <w:rsid w:val="006F7B9D"/>
    <w:rsid w:val="00707CC5"/>
    <w:rsid w:val="00720ACB"/>
    <w:rsid w:val="00720DD9"/>
    <w:rsid w:val="00753A0E"/>
    <w:rsid w:val="007561CA"/>
    <w:rsid w:val="00760E4E"/>
    <w:rsid w:val="00760E5C"/>
    <w:rsid w:val="00762EC2"/>
    <w:rsid w:val="007652F8"/>
    <w:rsid w:val="0078277A"/>
    <w:rsid w:val="007839F4"/>
    <w:rsid w:val="00791AC7"/>
    <w:rsid w:val="00796299"/>
    <w:rsid w:val="00797C40"/>
    <w:rsid w:val="007A0F2D"/>
    <w:rsid w:val="007A5D44"/>
    <w:rsid w:val="007B438E"/>
    <w:rsid w:val="007C3DA0"/>
    <w:rsid w:val="007C5C57"/>
    <w:rsid w:val="007D1590"/>
    <w:rsid w:val="007D16FC"/>
    <w:rsid w:val="007E586C"/>
    <w:rsid w:val="007E67BF"/>
    <w:rsid w:val="007F58E8"/>
    <w:rsid w:val="008020B4"/>
    <w:rsid w:val="00804E36"/>
    <w:rsid w:val="00816C95"/>
    <w:rsid w:val="00817F2A"/>
    <w:rsid w:val="00820ED5"/>
    <w:rsid w:val="008330F9"/>
    <w:rsid w:val="00842FF4"/>
    <w:rsid w:val="00843026"/>
    <w:rsid w:val="0086151F"/>
    <w:rsid w:val="0086362E"/>
    <w:rsid w:val="00865B9D"/>
    <w:rsid w:val="00867481"/>
    <w:rsid w:val="0087314E"/>
    <w:rsid w:val="00877046"/>
    <w:rsid w:val="00882C08"/>
    <w:rsid w:val="008A3301"/>
    <w:rsid w:val="008A66CE"/>
    <w:rsid w:val="008B6C78"/>
    <w:rsid w:val="008C128E"/>
    <w:rsid w:val="008C3127"/>
    <w:rsid w:val="008C4756"/>
    <w:rsid w:val="008C63AC"/>
    <w:rsid w:val="008F27C7"/>
    <w:rsid w:val="008F60F3"/>
    <w:rsid w:val="008F780A"/>
    <w:rsid w:val="008F7BF4"/>
    <w:rsid w:val="00901AC4"/>
    <w:rsid w:val="00906132"/>
    <w:rsid w:val="009079C2"/>
    <w:rsid w:val="009155A4"/>
    <w:rsid w:val="00930505"/>
    <w:rsid w:val="0093393C"/>
    <w:rsid w:val="00935412"/>
    <w:rsid w:val="00936BDF"/>
    <w:rsid w:val="00940DD1"/>
    <w:rsid w:val="00946890"/>
    <w:rsid w:val="009508DB"/>
    <w:rsid w:val="009521C5"/>
    <w:rsid w:val="00960E4B"/>
    <w:rsid w:val="009636E4"/>
    <w:rsid w:val="00964847"/>
    <w:rsid w:val="00976895"/>
    <w:rsid w:val="00997627"/>
    <w:rsid w:val="009A34F7"/>
    <w:rsid w:val="009A3662"/>
    <w:rsid w:val="009A409E"/>
    <w:rsid w:val="009A6C3A"/>
    <w:rsid w:val="009B0912"/>
    <w:rsid w:val="009B299A"/>
    <w:rsid w:val="009B2C06"/>
    <w:rsid w:val="009B730E"/>
    <w:rsid w:val="009C1028"/>
    <w:rsid w:val="009C486E"/>
    <w:rsid w:val="009C7127"/>
    <w:rsid w:val="009C7B6A"/>
    <w:rsid w:val="009D4FFB"/>
    <w:rsid w:val="009D64F6"/>
    <w:rsid w:val="009E4E02"/>
    <w:rsid w:val="009E78C8"/>
    <w:rsid w:val="009F4487"/>
    <w:rsid w:val="009F4FE7"/>
    <w:rsid w:val="00A01C95"/>
    <w:rsid w:val="00A02CFA"/>
    <w:rsid w:val="00A076FC"/>
    <w:rsid w:val="00A1297D"/>
    <w:rsid w:val="00A14E59"/>
    <w:rsid w:val="00A20E19"/>
    <w:rsid w:val="00A272C8"/>
    <w:rsid w:val="00A35586"/>
    <w:rsid w:val="00A4240F"/>
    <w:rsid w:val="00A436AB"/>
    <w:rsid w:val="00A54811"/>
    <w:rsid w:val="00A57131"/>
    <w:rsid w:val="00A673A7"/>
    <w:rsid w:val="00A67F8C"/>
    <w:rsid w:val="00A70834"/>
    <w:rsid w:val="00A75C83"/>
    <w:rsid w:val="00A77B8E"/>
    <w:rsid w:val="00A803F1"/>
    <w:rsid w:val="00A922B2"/>
    <w:rsid w:val="00A92A12"/>
    <w:rsid w:val="00A95FA2"/>
    <w:rsid w:val="00AA1964"/>
    <w:rsid w:val="00AA2CAC"/>
    <w:rsid w:val="00AB4724"/>
    <w:rsid w:val="00AC7EAC"/>
    <w:rsid w:val="00AD1DEC"/>
    <w:rsid w:val="00AD4C68"/>
    <w:rsid w:val="00AE1B2C"/>
    <w:rsid w:val="00AE2DE8"/>
    <w:rsid w:val="00AF0F12"/>
    <w:rsid w:val="00AF0FAA"/>
    <w:rsid w:val="00AF3BCB"/>
    <w:rsid w:val="00AF4E59"/>
    <w:rsid w:val="00AF550B"/>
    <w:rsid w:val="00AF6FAC"/>
    <w:rsid w:val="00B02F34"/>
    <w:rsid w:val="00B1305C"/>
    <w:rsid w:val="00B17097"/>
    <w:rsid w:val="00B26368"/>
    <w:rsid w:val="00B33591"/>
    <w:rsid w:val="00B34E02"/>
    <w:rsid w:val="00B3715C"/>
    <w:rsid w:val="00B425D9"/>
    <w:rsid w:val="00B44D18"/>
    <w:rsid w:val="00B53573"/>
    <w:rsid w:val="00B5364F"/>
    <w:rsid w:val="00B55DB8"/>
    <w:rsid w:val="00B604E4"/>
    <w:rsid w:val="00B62D63"/>
    <w:rsid w:val="00B64F06"/>
    <w:rsid w:val="00B72F5F"/>
    <w:rsid w:val="00B75867"/>
    <w:rsid w:val="00B80002"/>
    <w:rsid w:val="00B95B34"/>
    <w:rsid w:val="00B97C6F"/>
    <w:rsid w:val="00BA4AFF"/>
    <w:rsid w:val="00BB2102"/>
    <w:rsid w:val="00BB71DE"/>
    <w:rsid w:val="00BC4BAD"/>
    <w:rsid w:val="00BC53AE"/>
    <w:rsid w:val="00BC7EF1"/>
    <w:rsid w:val="00BD2D07"/>
    <w:rsid w:val="00BE6CEC"/>
    <w:rsid w:val="00BF09BB"/>
    <w:rsid w:val="00BF6AE0"/>
    <w:rsid w:val="00BF74DE"/>
    <w:rsid w:val="00C045FE"/>
    <w:rsid w:val="00C069D7"/>
    <w:rsid w:val="00C15740"/>
    <w:rsid w:val="00C26097"/>
    <w:rsid w:val="00C36B3E"/>
    <w:rsid w:val="00C37E35"/>
    <w:rsid w:val="00C44BD0"/>
    <w:rsid w:val="00C4727C"/>
    <w:rsid w:val="00C51B55"/>
    <w:rsid w:val="00C51BEE"/>
    <w:rsid w:val="00C527AF"/>
    <w:rsid w:val="00C528ED"/>
    <w:rsid w:val="00C60224"/>
    <w:rsid w:val="00C6068A"/>
    <w:rsid w:val="00C674A7"/>
    <w:rsid w:val="00C72F21"/>
    <w:rsid w:val="00C73034"/>
    <w:rsid w:val="00C7350E"/>
    <w:rsid w:val="00C76D05"/>
    <w:rsid w:val="00C809F4"/>
    <w:rsid w:val="00C824C2"/>
    <w:rsid w:val="00C93DD2"/>
    <w:rsid w:val="00C96099"/>
    <w:rsid w:val="00CA36CA"/>
    <w:rsid w:val="00CA3D61"/>
    <w:rsid w:val="00CB0ADF"/>
    <w:rsid w:val="00CB12E1"/>
    <w:rsid w:val="00CB2773"/>
    <w:rsid w:val="00CB3C0E"/>
    <w:rsid w:val="00CB3E28"/>
    <w:rsid w:val="00CB56C0"/>
    <w:rsid w:val="00CB6E3E"/>
    <w:rsid w:val="00CC574F"/>
    <w:rsid w:val="00CC6B7F"/>
    <w:rsid w:val="00CD59CC"/>
    <w:rsid w:val="00CD5F8B"/>
    <w:rsid w:val="00CE303A"/>
    <w:rsid w:val="00CE7950"/>
    <w:rsid w:val="00CF25A3"/>
    <w:rsid w:val="00CF4550"/>
    <w:rsid w:val="00D0146B"/>
    <w:rsid w:val="00D0335E"/>
    <w:rsid w:val="00D04935"/>
    <w:rsid w:val="00D11823"/>
    <w:rsid w:val="00D205A1"/>
    <w:rsid w:val="00D2339F"/>
    <w:rsid w:val="00D41925"/>
    <w:rsid w:val="00D4283D"/>
    <w:rsid w:val="00D47CDA"/>
    <w:rsid w:val="00D52EEB"/>
    <w:rsid w:val="00D6738E"/>
    <w:rsid w:val="00D71BA5"/>
    <w:rsid w:val="00D76F33"/>
    <w:rsid w:val="00D90D75"/>
    <w:rsid w:val="00D9276A"/>
    <w:rsid w:val="00D95192"/>
    <w:rsid w:val="00D96289"/>
    <w:rsid w:val="00DA4AD0"/>
    <w:rsid w:val="00DA7950"/>
    <w:rsid w:val="00DB1857"/>
    <w:rsid w:val="00DB6BB4"/>
    <w:rsid w:val="00DC0E3A"/>
    <w:rsid w:val="00DD173A"/>
    <w:rsid w:val="00DF0DE0"/>
    <w:rsid w:val="00DF13E5"/>
    <w:rsid w:val="00DF4942"/>
    <w:rsid w:val="00DF53B0"/>
    <w:rsid w:val="00DF7609"/>
    <w:rsid w:val="00E011C7"/>
    <w:rsid w:val="00E02D73"/>
    <w:rsid w:val="00E050FD"/>
    <w:rsid w:val="00E15D8A"/>
    <w:rsid w:val="00E2232B"/>
    <w:rsid w:val="00E249F7"/>
    <w:rsid w:val="00E32651"/>
    <w:rsid w:val="00E34045"/>
    <w:rsid w:val="00E34F69"/>
    <w:rsid w:val="00E774DC"/>
    <w:rsid w:val="00E81691"/>
    <w:rsid w:val="00EA0881"/>
    <w:rsid w:val="00EA3028"/>
    <w:rsid w:val="00EA78D3"/>
    <w:rsid w:val="00EB1EA2"/>
    <w:rsid w:val="00EB5CE0"/>
    <w:rsid w:val="00EC141C"/>
    <w:rsid w:val="00EC3168"/>
    <w:rsid w:val="00EC63DE"/>
    <w:rsid w:val="00ED08C9"/>
    <w:rsid w:val="00ED57D3"/>
    <w:rsid w:val="00EE09CC"/>
    <w:rsid w:val="00EE53F3"/>
    <w:rsid w:val="00EE758A"/>
    <w:rsid w:val="00F02BA4"/>
    <w:rsid w:val="00F02E03"/>
    <w:rsid w:val="00F0355C"/>
    <w:rsid w:val="00F0659E"/>
    <w:rsid w:val="00F07FAD"/>
    <w:rsid w:val="00F11DCF"/>
    <w:rsid w:val="00F13734"/>
    <w:rsid w:val="00F2133C"/>
    <w:rsid w:val="00F21D46"/>
    <w:rsid w:val="00F2461B"/>
    <w:rsid w:val="00F331F7"/>
    <w:rsid w:val="00F50C16"/>
    <w:rsid w:val="00F53C79"/>
    <w:rsid w:val="00F5604B"/>
    <w:rsid w:val="00F654AF"/>
    <w:rsid w:val="00F67979"/>
    <w:rsid w:val="00F751A5"/>
    <w:rsid w:val="00F7742A"/>
    <w:rsid w:val="00F83DA6"/>
    <w:rsid w:val="00F86C95"/>
    <w:rsid w:val="00F871A3"/>
    <w:rsid w:val="00F87BBE"/>
    <w:rsid w:val="00F918E5"/>
    <w:rsid w:val="00F93AB9"/>
    <w:rsid w:val="00F94437"/>
    <w:rsid w:val="00F94E6A"/>
    <w:rsid w:val="00F95ADC"/>
    <w:rsid w:val="00FB1BA5"/>
    <w:rsid w:val="00FB4BD7"/>
    <w:rsid w:val="00FB5777"/>
    <w:rsid w:val="00FC24CB"/>
    <w:rsid w:val="00FD19BC"/>
    <w:rsid w:val="00FD2CE1"/>
    <w:rsid w:val="00FD7582"/>
    <w:rsid w:val="00FE1016"/>
    <w:rsid w:val="00FE3BF2"/>
    <w:rsid w:val="00FE4382"/>
    <w:rsid w:val="00FF292F"/>
    <w:rsid w:val="00FF3F25"/>
    <w:rsid w:val="00FF6B9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0B5FC"/>
  <w15:chartTrackingRefBased/>
  <w15:docId w15:val="{16416B47-4592-4090-829B-E6AABA39D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74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674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674A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674A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674A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674A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674A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674A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674A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74A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674A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674A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674A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674A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674A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674A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674A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674A7"/>
    <w:rPr>
      <w:rFonts w:eastAsiaTheme="majorEastAsia" w:cstheme="majorBidi"/>
      <w:color w:val="272727" w:themeColor="text1" w:themeTint="D8"/>
    </w:rPr>
  </w:style>
  <w:style w:type="paragraph" w:styleId="Ttulo">
    <w:name w:val="Title"/>
    <w:basedOn w:val="Normal"/>
    <w:next w:val="Normal"/>
    <w:link w:val="TtuloCar"/>
    <w:uiPriority w:val="10"/>
    <w:qFormat/>
    <w:rsid w:val="00C674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674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674A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674A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674A7"/>
    <w:pPr>
      <w:spacing w:before="160"/>
      <w:jc w:val="center"/>
    </w:pPr>
    <w:rPr>
      <w:i/>
      <w:iCs/>
      <w:color w:val="404040" w:themeColor="text1" w:themeTint="BF"/>
    </w:rPr>
  </w:style>
  <w:style w:type="character" w:customStyle="1" w:styleId="CitaCar">
    <w:name w:val="Cita Car"/>
    <w:basedOn w:val="Fuentedeprrafopredeter"/>
    <w:link w:val="Cita"/>
    <w:uiPriority w:val="29"/>
    <w:rsid w:val="00C674A7"/>
    <w:rPr>
      <w:i/>
      <w:iCs/>
      <w:color w:val="404040" w:themeColor="text1" w:themeTint="BF"/>
    </w:rPr>
  </w:style>
  <w:style w:type="paragraph" w:styleId="Prrafodelista">
    <w:name w:val="List Paragraph"/>
    <w:basedOn w:val="Normal"/>
    <w:uiPriority w:val="34"/>
    <w:qFormat/>
    <w:rsid w:val="00C674A7"/>
    <w:pPr>
      <w:ind w:left="720"/>
      <w:contextualSpacing/>
    </w:pPr>
  </w:style>
  <w:style w:type="character" w:styleId="nfasisintenso">
    <w:name w:val="Intense Emphasis"/>
    <w:basedOn w:val="Fuentedeprrafopredeter"/>
    <w:uiPriority w:val="21"/>
    <w:qFormat/>
    <w:rsid w:val="00C674A7"/>
    <w:rPr>
      <w:i/>
      <w:iCs/>
      <w:color w:val="0F4761" w:themeColor="accent1" w:themeShade="BF"/>
    </w:rPr>
  </w:style>
  <w:style w:type="paragraph" w:styleId="Citadestacada">
    <w:name w:val="Intense Quote"/>
    <w:basedOn w:val="Normal"/>
    <w:next w:val="Normal"/>
    <w:link w:val="CitadestacadaCar"/>
    <w:uiPriority w:val="30"/>
    <w:qFormat/>
    <w:rsid w:val="00C67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674A7"/>
    <w:rPr>
      <w:i/>
      <w:iCs/>
      <w:color w:val="0F4761" w:themeColor="accent1" w:themeShade="BF"/>
    </w:rPr>
  </w:style>
  <w:style w:type="character" w:styleId="Referenciaintensa">
    <w:name w:val="Intense Reference"/>
    <w:basedOn w:val="Fuentedeprrafopredeter"/>
    <w:uiPriority w:val="32"/>
    <w:qFormat/>
    <w:rsid w:val="00C674A7"/>
    <w:rPr>
      <w:b/>
      <w:bCs/>
      <w:smallCaps/>
      <w:color w:val="0F4761" w:themeColor="accent1" w:themeShade="BF"/>
      <w:spacing w:val="5"/>
    </w:rPr>
  </w:style>
  <w:style w:type="paragraph" w:styleId="Encabezado">
    <w:name w:val="header"/>
    <w:basedOn w:val="Normal"/>
    <w:link w:val="EncabezadoCar"/>
    <w:uiPriority w:val="99"/>
    <w:unhideWhenUsed/>
    <w:rsid w:val="00D927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276A"/>
  </w:style>
  <w:style w:type="paragraph" w:styleId="Piedepgina">
    <w:name w:val="footer"/>
    <w:basedOn w:val="Normal"/>
    <w:link w:val="PiedepginaCar"/>
    <w:uiPriority w:val="99"/>
    <w:unhideWhenUsed/>
    <w:rsid w:val="00D927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2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5677</Words>
  <Characters>28671</Characters>
  <Application>Microsoft Office Word</Application>
  <DocSecurity>0</DocSecurity>
  <Lines>503</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Huidobro</dc:creator>
  <cp:keywords/>
  <dc:description/>
  <cp:lastModifiedBy>Javier Huidobro</cp:lastModifiedBy>
  <cp:revision>2</cp:revision>
  <cp:lastPrinted>2025-10-22T04:53:00Z</cp:lastPrinted>
  <dcterms:created xsi:type="dcterms:W3CDTF">2025-10-22T05:21:00Z</dcterms:created>
  <dcterms:modified xsi:type="dcterms:W3CDTF">2025-10-22T05:21:00Z</dcterms:modified>
</cp:coreProperties>
</file>