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C4C" w:rsidRPr="00131C4C" w:rsidRDefault="00852329" w:rsidP="00131C4C">
      <w:pPr>
        <w:shd w:val="clear" w:color="auto" w:fill="FFFFFF"/>
        <w:spacing w:after="0" w:line="240" w:lineRule="auto"/>
        <w:jc w:val="center"/>
        <w:outlineLvl w:val="0"/>
        <w:rPr>
          <w:rFonts w:eastAsia="Times New Roman" w:cstheme="minorHAnsi"/>
          <w:color w:val="000000"/>
          <w:kern w:val="36"/>
          <w:sz w:val="36"/>
          <w:szCs w:val="36"/>
        </w:rPr>
      </w:pPr>
      <w:r>
        <w:rPr>
          <w:noProof/>
          <w:lang w:eastAsia="es-CL"/>
        </w:rPr>
        <w:drawing>
          <wp:anchor distT="0" distB="0" distL="114300" distR="114300" simplePos="0" relativeHeight="251658240" behindDoc="1" locked="0" layoutInCell="1" allowOverlap="1">
            <wp:simplePos x="0" y="0"/>
            <wp:positionH relativeFrom="column">
              <wp:posOffset>2577465</wp:posOffset>
            </wp:positionH>
            <wp:positionV relativeFrom="margin">
              <wp:posOffset>-792480</wp:posOffset>
            </wp:positionV>
            <wp:extent cx="444500" cy="600075"/>
            <wp:effectExtent l="19050" t="0" r="0" b="0"/>
            <wp:wrapTight wrapText="bothSides">
              <wp:wrapPolygon edited="0">
                <wp:start x="-926" y="0"/>
                <wp:lineTo x="-926" y="21257"/>
                <wp:lineTo x="21291" y="21257"/>
                <wp:lineTo x="21291" y="0"/>
                <wp:lineTo x="-926"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4500" cy="600075"/>
                    </a:xfrm>
                    <a:prstGeom prst="rect">
                      <a:avLst/>
                    </a:prstGeom>
                    <a:noFill/>
                    <a:ln>
                      <a:noFill/>
                    </a:ln>
                  </pic:spPr>
                </pic:pic>
              </a:graphicData>
            </a:graphic>
          </wp:anchor>
        </w:drawing>
      </w:r>
      <w:r w:rsidR="005E6D8E" w:rsidRPr="00F34C52">
        <w:rPr>
          <w:rFonts w:cstheme="minorHAnsi"/>
          <w:b/>
          <w:sz w:val="32"/>
          <w:szCs w:val="32"/>
        </w:rPr>
        <w:t>“IZAMIENTO DE LA GRAN BANDERA”</w:t>
      </w:r>
    </w:p>
    <w:p w:rsidR="005E6D8E" w:rsidRPr="00F34C52" w:rsidRDefault="005E6D8E" w:rsidP="00131C4C">
      <w:pPr>
        <w:pStyle w:val="NormalWeb"/>
        <w:shd w:val="clear" w:color="auto" w:fill="FFFFFF"/>
        <w:jc w:val="center"/>
        <w:rPr>
          <w:rFonts w:asciiTheme="minorHAnsi" w:hAnsiTheme="minorHAnsi" w:cstheme="minorHAnsi"/>
          <w:b/>
          <w:sz w:val="32"/>
          <w:szCs w:val="32"/>
        </w:rPr>
      </w:pPr>
      <w:r w:rsidRPr="00F34C52">
        <w:rPr>
          <w:rFonts w:asciiTheme="minorHAnsi" w:hAnsiTheme="minorHAnsi" w:cstheme="minorHAnsi"/>
          <w:b/>
          <w:sz w:val="32"/>
          <w:szCs w:val="32"/>
        </w:rPr>
        <w:t>INICIO MES DEL MAR 2024</w:t>
      </w:r>
    </w:p>
    <w:p w:rsidR="00776F43" w:rsidRDefault="00776F43" w:rsidP="00776F43">
      <w:pPr>
        <w:pStyle w:val="NormalWeb"/>
        <w:spacing w:line="276" w:lineRule="auto"/>
        <w:jc w:val="both"/>
        <w:rPr>
          <w:rFonts w:asciiTheme="minorHAnsi" w:hAnsiTheme="minorHAnsi" w:cstheme="minorHAnsi"/>
        </w:rPr>
        <w:sectPr w:rsidR="00776F43" w:rsidSect="00F34C52">
          <w:headerReference w:type="default" r:id="rId9"/>
          <w:pgSz w:w="11900" w:h="16840" w:code="9"/>
          <w:pgMar w:top="1134" w:right="1701" w:bottom="1134" w:left="1701" w:header="720" w:footer="720" w:gutter="0"/>
          <w:cols w:space="720"/>
          <w:docGrid w:linePitch="360"/>
        </w:sectPr>
      </w:pPr>
    </w:p>
    <w:p w:rsidR="005E6D8E" w:rsidRPr="00F34C52" w:rsidRDefault="005E6D8E" w:rsidP="00776F43">
      <w:pPr>
        <w:pStyle w:val="NormalWeb"/>
        <w:spacing w:line="276" w:lineRule="auto"/>
        <w:jc w:val="both"/>
        <w:rPr>
          <w:rFonts w:asciiTheme="minorHAnsi" w:hAnsiTheme="minorHAnsi" w:cstheme="minorHAnsi"/>
        </w:rPr>
      </w:pPr>
      <w:r w:rsidRPr="00F34C52">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776F43" w:rsidRDefault="00131C4C" w:rsidP="00131C4C">
      <w:pPr>
        <w:pStyle w:val="NormalWeb"/>
        <w:spacing w:line="276" w:lineRule="auto"/>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9264" behindDoc="1" locked="0" layoutInCell="1" allowOverlap="1">
            <wp:simplePos x="0" y="0"/>
            <wp:positionH relativeFrom="column">
              <wp:posOffset>480695</wp:posOffset>
            </wp:positionH>
            <wp:positionV relativeFrom="paragraph">
              <wp:posOffset>1704975</wp:posOffset>
            </wp:positionV>
            <wp:extent cx="4358640" cy="2210435"/>
            <wp:effectExtent l="19050" t="0" r="3810" b="0"/>
            <wp:wrapTight wrapText="bothSides">
              <wp:wrapPolygon edited="0">
                <wp:start x="-94" y="0"/>
                <wp:lineTo x="-94" y="21408"/>
                <wp:lineTo x="21619" y="21408"/>
                <wp:lineTo x="21619" y="0"/>
                <wp:lineTo x="-94"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358640" cy="2210435"/>
                    </a:xfrm>
                    <a:prstGeom prst="rect">
                      <a:avLst/>
                    </a:prstGeom>
                  </pic:spPr>
                </pic:pic>
              </a:graphicData>
            </a:graphic>
          </wp:anchor>
        </w:drawing>
      </w:r>
      <w:r w:rsidR="005E6D8E" w:rsidRPr="00F34C52">
        <w:rPr>
          <w:rFonts w:asciiTheme="minorHAnsi" w:hAnsiTheme="minorHAnsi" w:cstheme="minorHAnsi"/>
        </w:rPr>
        <w:t>El Destacamento de Honor, formado por una Compañía de la Escuela Naval “Arturo Prat”, junto a la Banda de Músicos y de Guerra del establecimiento, una delegación de Grumetes de la Academia Politécnica Naval, Ofi</w:t>
      </w:r>
      <w:r w:rsidR="00776F43">
        <w:rPr>
          <w:rFonts w:asciiTheme="minorHAnsi" w:hAnsiTheme="minorHAnsi" w:cstheme="minorHAnsi"/>
        </w:rPr>
        <w:t xml:space="preserve">ciales de la Reserva Naval y un </w:t>
      </w:r>
      <w:r w:rsidR="005E6D8E" w:rsidRPr="00F34C52">
        <w:rPr>
          <w:rFonts w:asciiTheme="minorHAnsi" w:hAnsiTheme="minorHAnsi" w:cstheme="minorHAnsi"/>
        </w:rPr>
        <w:t xml:space="preserve">Escuadrón del </w:t>
      </w:r>
    </w:p>
    <w:p w:rsidR="00776F43" w:rsidRDefault="00776F43" w:rsidP="00776F43">
      <w:pPr>
        <w:pStyle w:val="NormalWeb"/>
        <w:spacing w:line="276" w:lineRule="auto"/>
        <w:jc w:val="both"/>
        <w:rPr>
          <w:rFonts w:asciiTheme="minorHAnsi" w:hAnsiTheme="minorHAnsi" w:cstheme="minorHAnsi"/>
        </w:rPr>
      </w:pPr>
    </w:p>
    <w:p w:rsidR="00776F43" w:rsidRDefault="00776F43" w:rsidP="00776F43">
      <w:pPr>
        <w:pStyle w:val="NormalWeb"/>
        <w:spacing w:line="276" w:lineRule="auto"/>
        <w:jc w:val="both"/>
        <w:rPr>
          <w:rFonts w:asciiTheme="minorHAnsi" w:hAnsiTheme="minorHAnsi" w:cstheme="minorHAnsi"/>
        </w:rPr>
      </w:pPr>
    </w:p>
    <w:p w:rsidR="00776F43" w:rsidRDefault="00776F43" w:rsidP="00776F43">
      <w:pPr>
        <w:pStyle w:val="NormalWeb"/>
        <w:spacing w:line="276" w:lineRule="auto"/>
        <w:jc w:val="both"/>
        <w:rPr>
          <w:rFonts w:asciiTheme="minorHAnsi" w:hAnsiTheme="minorHAnsi" w:cstheme="minorHAnsi"/>
        </w:rPr>
      </w:pPr>
    </w:p>
    <w:p w:rsidR="00776F43" w:rsidRDefault="00776F43" w:rsidP="00776F43">
      <w:pPr>
        <w:pStyle w:val="NormalWeb"/>
        <w:spacing w:line="276" w:lineRule="auto"/>
        <w:jc w:val="both"/>
        <w:rPr>
          <w:rFonts w:asciiTheme="minorHAnsi" w:hAnsiTheme="minorHAnsi" w:cstheme="minorHAnsi"/>
        </w:rPr>
      </w:pPr>
    </w:p>
    <w:p w:rsidR="005E6D8E" w:rsidRPr="00F34C52" w:rsidRDefault="005E6D8E" w:rsidP="00776F43">
      <w:pPr>
        <w:pStyle w:val="NormalWeb"/>
        <w:spacing w:line="276" w:lineRule="auto"/>
        <w:jc w:val="both"/>
        <w:rPr>
          <w:rFonts w:asciiTheme="minorHAnsi" w:hAnsiTheme="minorHAnsi" w:cstheme="minorHAnsi"/>
        </w:rPr>
      </w:pPr>
      <w:r w:rsidRPr="00F34C52">
        <w:rPr>
          <w:rFonts w:asciiTheme="minorHAnsi" w:hAnsiTheme="minorHAnsi" w:cstheme="minorHAnsi"/>
        </w:rPr>
        <w:lastRenderedPageBreak/>
        <w:t xml:space="preserve">Regimiento Escolta Presidencial N°1 “Granaderos”, rindióhonores a la Ministra de Defensa. Posteriormente, se entonóel Himno Nacional para concluir la ceremonia con el izamiento del Pabellón Nacional. </w:t>
      </w:r>
    </w:p>
    <w:p w:rsidR="005E6D8E" w:rsidRPr="00F34C52" w:rsidRDefault="005E6D8E" w:rsidP="00776F43">
      <w:pPr>
        <w:pStyle w:val="NormalWeb"/>
        <w:spacing w:line="276" w:lineRule="auto"/>
        <w:jc w:val="both"/>
        <w:rPr>
          <w:rFonts w:asciiTheme="minorHAnsi" w:hAnsiTheme="minorHAnsi" w:cstheme="minorHAnsi"/>
        </w:rPr>
      </w:pPr>
      <w:r w:rsidRPr="00F34C52">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776F43" w:rsidRDefault="00776F43" w:rsidP="00776F43">
      <w:pPr>
        <w:pStyle w:val="NormalWeb"/>
        <w:jc w:val="both"/>
        <w:rPr>
          <w:rFonts w:asciiTheme="minorHAnsi" w:hAnsiTheme="minorHAnsi" w:cstheme="minorHAnsi"/>
        </w:rPr>
      </w:pPr>
    </w:p>
    <w:p w:rsidR="00776F43" w:rsidRDefault="00776F43" w:rsidP="00776F43">
      <w:pPr>
        <w:pStyle w:val="NormalWeb"/>
        <w:jc w:val="both"/>
        <w:rPr>
          <w:rFonts w:asciiTheme="minorHAnsi" w:hAnsiTheme="minorHAnsi" w:cstheme="minorHAnsi"/>
        </w:rPr>
      </w:pPr>
    </w:p>
    <w:p w:rsidR="00776F43" w:rsidRDefault="00776F43" w:rsidP="00776F43">
      <w:pPr>
        <w:pStyle w:val="NormalWeb"/>
        <w:jc w:val="both"/>
        <w:rPr>
          <w:rFonts w:asciiTheme="minorHAnsi" w:hAnsiTheme="minorHAnsi" w:cstheme="minorHAnsi"/>
        </w:rPr>
      </w:pPr>
    </w:p>
    <w:p w:rsidR="00776F43" w:rsidRDefault="00776F43" w:rsidP="00776F43">
      <w:pPr>
        <w:pStyle w:val="NormalWeb"/>
        <w:jc w:val="both"/>
        <w:rPr>
          <w:rFonts w:asciiTheme="minorHAnsi" w:hAnsiTheme="minorHAnsi" w:cstheme="minorHAnsi"/>
        </w:rPr>
      </w:pPr>
    </w:p>
    <w:p w:rsidR="00776F43" w:rsidRDefault="00776F43" w:rsidP="00776F43">
      <w:pPr>
        <w:pStyle w:val="NormalWeb"/>
        <w:jc w:val="both"/>
        <w:rPr>
          <w:rFonts w:asciiTheme="minorHAnsi" w:hAnsiTheme="minorHAnsi" w:cstheme="minorHAnsi"/>
        </w:rPr>
      </w:pPr>
    </w:p>
    <w:p w:rsidR="00776F43" w:rsidRDefault="00776F43" w:rsidP="00776F43">
      <w:pPr>
        <w:pStyle w:val="NormalWeb"/>
        <w:jc w:val="both"/>
        <w:rPr>
          <w:rFonts w:asciiTheme="minorHAnsi" w:hAnsiTheme="minorHAnsi" w:cstheme="minorHAnsi"/>
        </w:rPr>
      </w:pPr>
    </w:p>
    <w:p w:rsidR="00776F43" w:rsidRDefault="00776F43" w:rsidP="00776F43">
      <w:pPr>
        <w:pStyle w:val="NormalWeb"/>
        <w:jc w:val="both"/>
        <w:rPr>
          <w:rFonts w:asciiTheme="minorHAnsi" w:hAnsiTheme="minorHAnsi" w:cstheme="minorHAnsi"/>
        </w:rPr>
        <w:sectPr w:rsidR="00776F43" w:rsidSect="00131C4C">
          <w:type w:val="continuous"/>
          <w:pgSz w:w="11900" w:h="16840" w:code="9"/>
          <w:pgMar w:top="1134" w:right="1701" w:bottom="1134" w:left="1701" w:header="720" w:footer="720" w:gutter="0"/>
          <w:cols w:num="2" w:space="720"/>
          <w:docGrid w:linePitch="360"/>
        </w:sectPr>
      </w:pPr>
    </w:p>
    <w:p w:rsidR="00131C4C" w:rsidRDefault="00131C4C" w:rsidP="00776F43">
      <w:pPr>
        <w:pStyle w:val="NormalWeb"/>
        <w:jc w:val="both"/>
        <w:rPr>
          <w:rFonts w:asciiTheme="minorHAnsi" w:hAnsiTheme="minorHAnsi" w:cstheme="minorHAnsi"/>
        </w:rPr>
      </w:pPr>
    </w:p>
    <w:p w:rsidR="00131C4C" w:rsidRDefault="005E6D8E" w:rsidP="00131C4C">
      <w:pPr>
        <w:pStyle w:val="NormalWeb"/>
        <w:jc w:val="both"/>
        <w:rPr>
          <w:rFonts w:asciiTheme="minorHAnsi" w:hAnsiTheme="minorHAnsi" w:cstheme="minorHAnsi"/>
        </w:rPr>
      </w:pPr>
      <w:r w:rsidRPr="00F34C52">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r w:rsidR="00131C4C">
        <w:rPr>
          <w:rStyle w:val="Refdenotaalpie"/>
          <w:rFonts w:asciiTheme="minorHAnsi" w:hAnsiTheme="minorHAnsi" w:cstheme="minorHAnsi"/>
        </w:rPr>
        <w:footnoteReference w:id="2"/>
      </w:r>
    </w:p>
    <w:p w:rsidR="005A222A" w:rsidRPr="00407E53" w:rsidRDefault="006F3B25" w:rsidP="00407E53">
      <w:pPr>
        <w:jc w:val="center"/>
        <w:rPr>
          <w:rFonts w:ascii="Arial" w:hAnsi="Arial" w:cs="Arial"/>
          <w:b/>
          <w:sz w:val="28"/>
          <w:szCs w:val="28"/>
          <w:shd w:val="clear" w:color="auto" w:fill="FFFFFF"/>
        </w:rPr>
      </w:pPr>
      <w:r>
        <w:rPr>
          <w:rFonts w:ascii="Arial" w:hAnsi="Arial" w:cs="Arial"/>
          <w:b/>
          <w:noProof/>
          <w:sz w:val="28"/>
          <w:szCs w:val="28"/>
          <w:lang w:eastAsia="es-CL"/>
        </w:rPr>
        <w:lastRenderedPageBreak/>
        <w:drawing>
          <wp:anchor distT="0" distB="0" distL="114300" distR="114300" simplePos="0" relativeHeight="251661312" behindDoc="1" locked="0" layoutInCell="1" allowOverlap="1">
            <wp:simplePos x="0" y="0"/>
            <wp:positionH relativeFrom="column">
              <wp:posOffset>2590800</wp:posOffset>
            </wp:positionH>
            <wp:positionV relativeFrom="margin">
              <wp:posOffset>-792480</wp:posOffset>
            </wp:positionV>
            <wp:extent cx="444500" cy="600075"/>
            <wp:effectExtent l="19050" t="0" r="0" b="0"/>
            <wp:wrapTight wrapText="bothSides">
              <wp:wrapPolygon edited="0">
                <wp:start x="-926" y="0"/>
                <wp:lineTo x="-926" y="21257"/>
                <wp:lineTo x="21291" y="21257"/>
                <wp:lineTo x="21291" y="0"/>
                <wp:lineTo x="-926"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4500" cy="600075"/>
                    </a:xfrm>
                    <a:prstGeom prst="rect">
                      <a:avLst/>
                    </a:prstGeom>
                    <a:noFill/>
                    <a:ln>
                      <a:noFill/>
                    </a:ln>
                  </pic:spPr>
                </pic:pic>
              </a:graphicData>
            </a:graphic>
          </wp:anchor>
        </w:drawing>
      </w:r>
      <w:r w:rsidR="005A222A" w:rsidRPr="00407E53">
        <w:rPr>
          <w:rFonts w:ascii="Arial" w:hAnsi="Arial" w:cs="Arial"/>
          <w:b/>
          <w:sz w:val="28"/>
          <w:szCs w:val="28"/>
          <w:shd w:val="clear" w:color="auto" w:fill="FFFFFF"/>
        </w:rPr>
        <w:t>Clasificación de las proteínas:</w:t>
      </w:r>
    </w:p>
    <w:p w:rsidR="005A222A" w:rsidRPr="00407E53" w:rsidRDefault="005A222A" w:rsidP="00A82E2C">
      <w:pPr>
        <w:pStyle w:val="Sinespaciado"/>
        <w:numPr>
          <w:ilvl w:val="0"/>
          <w:numId w:val="4"/>
        </w:numPr>
        <w:spacing w:line="360" w:lineRule="auto"/>
        <w:rPr>
          <w:rFonts w:ascii="Arial" w:hAnsi="Arial" w:cs="Arial"/>
          <w:b/>
          <w:sz w:val="24"/>
          <w:szCs w:val="24"/>
          <w:shd w:val="clear" w:color="auto" w:fill="FFFFFF"/>
        </w:rPr>
      </w:pPr>
      <w:r w:rsidRPr="00407E53">
        <w:rPr>
          <w:rFonts w:ascii="Arial" w:hAnsi="Arial" w:cs="Arial"/>
          <w:b/>
          <w:sz w:val="24"/>
          <w:szCs w:val="24"/>
          <w:shd w:val="clear" w:color="auto" w:fill="FFFFFF"/>
        </w:rPr>
        <w:t>Holoproteínas:</w:t>
      </w:r>
    </w:p>
    <w:p w:rsidR="005A222A" w:rsidRPr="00407E53" w:rsidRDefault="005A222A" w:rsidP="00A82E2C">
      <w:pPr>
        <w:pStyle w:val="Sinespaciado"/>
        <w:numPr>
          <w:ilvl w:val="1"/>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Fibrosas:</w:t>
      </w:r>
    </w:p>
    <w:p w:rsidR="005A222A" w:rsidRPr="00407E53" w:rsidRDefault="005A222A" w:rsidP="00A82E2C">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colágeno</w:t>
      </w:r>
    </w:p>
    <w:p w:rsidR="005A222A" w:rsidRPr="00407E53" w:rsidRDefault="005A222A" w:rsidP="00A82E2C">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queratina</w:t>
      </w:r>
    </w:p>
    <w:p w:rsidR="005A222A" w:rsidRPr="00407E53" w:rsidRDefault="005A222A" w:rsidP="00A82E2C">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elastina</w:t>
      </w:r>
    </w:p>
    <w:p w:rsidR="00A82E2C" w:rsidRPr="006F3B25" w:rsidRDefault="00A82E2C" w:rsidP="006F3B25">
      <w:pPr>
        <w:pStyle w:val="Sinespaciado"/>
        <w:numPr>
          <w:ilvl w:val="2"/>
          <w:numId w:val="4"/>
        </w:numPr>
        <w:spacing w:line="360" w:lineRule="auto"/>
        <w:rPr>
          <w:rFonts w:ascii="Arial" w:hAnsi="Arial" w:cs="Arial"/>
          <w:sz w:val="24"/>
          <w:szCs w:val="24"/>
          <w:shd w:val="clear" w:color="auto" w:fill="FFFFFF"/>
        </w:rPr>
      </w:pPr>
      <w:r>
        <w:rPr>
          <w:rFonts w:ascii="Arial" w:hAnsi="Arial" w:cs="Arial"/>
          <w:sz w:val="24"/>
          <w:szCs w:val="24"/>
          <w:shd w:val="clear" w:color="auto" w:fill="FFFFFF"/>
        </w:rPr>
        <w:t>f</w:t>
      </w:r>
      <w:r w:rsidR="005A222A" w:rsidRPr="00407E53">
        <w:rPr>
          <w:rFonts w:ascii="Arial" w:hAnsi="Arial" w:cs="Arial"/>
          <w:sz w:val="24"/>
          <w:szCs w:val="24"/>
          <w:shd w:val="clear" w:color="auto" w:fill="FFFFFF"/>
        </w:rPr>
        <w:t>ibroína</w:t>
      </w:r>
    </w:p>
    <w:p w:rsidR="005A222A" w:rsidRPr="00407E53" w:rsidRDefault="005A222A" w:rsidP="00A82E2C">
      <w:pPr>
        <w:pStyle w:val="Sinespaciado"/>
        <w:numPr>
          <w:ilvl w:val="1"/>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Globulosas:</w:t>
      </w:r>
    </w:p>
    <w:p w:rsidR="005A222A" w:rsidRPr="00407E53" w:rsidRDefault="005A222A" w:rsidP="00A82E2C">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albuminas</w:t>
      </w:r>
    </w:p>
    <w:p w:rsidR="005A222A" w:rsidRPr="00407E53" w:rsidRDefault="005A222A" w:rsidP="00A82E2C">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globulina</w:t>
      </w:r>
    </w:p>
    <w:p w:rsidR="005A222A" w:rsidRPr="00407E53" w:rsidRDefault="005A222A" w:rsidP="00A82E2C">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histonas</w:t>
      </w:r>
    </w:p>
    <w:p w:rsidR="00A82E2C" w:rsidRPr="006F3B25" w:rsidRDefault="005A222A" w:rsidP="006F3B25">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enzimas</w:t>
      </w:r>
    </w:p>
    <w:p w:rsidR="005A222A" w:rsidRPr="00407E53" w:rsidRDefault="005A222A" w:rsidP="00A82E2C">
      <w:pPr>
        <w:pStyle w:val="Sinespaciado"/>
        <w:numPr>
          <w:ilvl w:val="0"/>
          <w:numId w:val="4"/>
        </w:numPr>
        <w:spacing w:line="360" w:lineRule="auto"/>
        <w:rPr>
          <w:rFonts w:ascii="Arial" w:hAnsi="Arial" w:cs="Arial"/>
          <w:b/>
          <w:sz w:val="24"/>
          <w:szCs w:val="24"/>
          <w:shd w:val="clear" w:color="auto" w:fill="FFFFFF"/>
        </w:rPr>
      </w:pPr>
      <w:r w:rsidRPr="00407E53">
        <w:rPr>
          <w:rFonts w:ascii="Arial" w:hAnsi="Arial" w:cs="Arial"/>
          <w:b/>
          <w:sz w:val="24"/>
          <w:szCs w:val="24"/>
          <w:shd w:val="clear" w:color="auto" w:fill="FFFFFF"/>
        </w:rPr>
        <w:t>Heteroproteínas:</w:t>
      </w:r>
    </w:p>
    <w:p w:rsidR="005A222A" w:rsidRPr="00407E53" w:rsidRDefault="005A222A" w:rsidP="00A82E2C">
      <w:pPr>
        <w:pStyle w:val="Sinespaciado"/>
        <w:numPr>
          <w:ilvl w:val="1"/>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Glucoproteína:</w:t>
      </w:r>
    </w:p>
    <w:p w:rsidR="005A222A" w:rsidRPr="00407E53" w:rsidRDefault="005A222A" w:rsidP="00A82E2C">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mucinas</w:t>
      </w:r>
    </w:p>
    <w:p w:rsidR="005A222A" w:rsidRPr="00407E53" w:rsidRDefault="005A222A" w:rsidP="00A82E2C">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proteína anticoagulante</w:t>
      </w:r>
    </w:p>
    <w:p w:rsidR="00A82E2C" w:rsidRPr="006F3B25" w:rsidRDefault="005A222A" w:rsidP="006F3B25">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glucoproteína A y B</w:t>
      </w:r>
    </w:p>
    <w:p w:rsidR="005A222A" w:rsidRPr="00407E53" w:rsidRDefault="005A222A" w:rsidP="00A82E2C">
      <w:pPr>
        <w:pStyle w:val="Sinespaciado"/>
        <w:numPr>
          <w:ilvl w:val="1"/>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Fosfoproteína:</w:t>
      </w:r>
    </w:p>
    <w:p w:rsidR="005A222A" w:rsidRPr="00407E53" w:rsidRDefault="005A222A" w:rsidP="00A82E2C">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caseína de la leche</w:t>
      </w:r>
    </w:p>
    <w:p w:rsidR="00A82E2C" w:rsidRPr="006F3B25" w:rsidRDefault="005A222A" w:rsidP="006F3B25">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vitelina</w:t>
      </w:r>
    </w:p>
    <w:p w:rsidR="005A222A" w:rsidRPr="00407E53" w:rsidRDefault="005A222A" w:rsidP="00A82E2C">
      <w:pPr>
        <w:pStyle w:val="Sinespaciado"/>
        <w:numPr>
          <w:ilvl w:val="1"/>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Lipoproteína:</w:t>
      </w:r>
    </w:p>
    <w:p w:rsidR="005A222A" w:rsidRPr="00407E53" w:rsidRDefault="005A222A" w:rsidP="00A82E2C">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HDL</w:t>
      </w:r>
    </w:p>
    <w:p w:rsidR="005A222A" w:rsidRPr="00407E53" w:rsidRDefault="005A222A" w:rsidP="00A82E2C">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LDL</w:t>
      </w:r>
    </w:p>
    <w:p w:rsidR="005A222A" w:rsidRPr="00407E53" w:rsidRDefault="005A222A" w:rsidP="00A82E2C">
      <w:pPr>
        <w:pStyle w:val="Sinespaciado"/>
        <w:numPr>
          <w:ilvl w:val="1"/>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Cromoproteínas:</w:t>
      </w:r>
    </w:p>
    <w:p w:rsidR="005A222A" w:rsidRPr="00407E53" w:rsidRDefault="005A222A" w:rsidP="006F3B25">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hemoglobina</w:t>
      </w:r>
    </w:p>
    <w:p w:rsidR="005A222A" w:rsidRPr="00407E53" w:rsidRDefault="005A222A" w:rsidP="006F3B25">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hemocianina</w:t>
      </w:r>
    </w:p>
    <w:p w:rsidR="005A222A" w:rsidRPr="00407E53" w:rsidRDefault="005A222A" w:rsidP="006F3B25">
      <w:pPr>
        <w:pStyle w:val="Sinespaciado"/>
        <w:numPr>
          <w:ilvl w:val="2"/>
          <w:numId w:val="4"/>
        </w:numPr>
        <w:spacing w:line="360" w:lineRule="auto"/>
        <w:rPr>
          <w:rFonts w:ascii="Arial" w:hAnsi="Arial" w:cs="Arial"/>
          <w:sz w:val="24"/>
          <w:szCs w:val="24"/>
          <w:shd w:val="clear" w:color="auto" w:fill="FFFFFF"/>
        </w:rPr>
      </w:pPr>
      <w:r w:rsidRPr="00407E53">
        <w:rPr>
          <w:rFonts w:ascii="Arial" w:hAnsi="Arial" w:cs="Arial"/>
          <w:sz w:val="24"/>
          <w:szCs w:val="24"/>
          <w:shd w:val="clear" w:color="auto" w:fill="FFFFFF"/>
        </w:rPr>
        <w:t>citocromos</w:t>
      </w:r>
    </w:p>
    <w:p w:rsidR="005A222A" w:rsidRPr="00407E53" w:rsidRDefault="005A222A" w:rsidP="00407E53">
      <w:pPr>
        <w:spacing w:line="360" w:lineRule="auto"/>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6F3B25">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0655" w:rsidRDefault="00140655" w:rsidP="005D5414">
      <w:pPr>
        <w:spacing w:after="0" w:line="240" w:lineRule="auto"/>
      </w:pPr>
      <w:r>
        <w:separator/>
      </w:r>
    </w:p>
  </w:endnote>
  <w:endnote w:type="continuationSeparator" w:id="1">
    <w:p w:rsidR="00140655" w:rsidRDefault="0014065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0655" w:rsidRDefault="00140655" w:rsidP="005D5414">
      <w:pPr>
        <w:spacing w:after="0" w:line="240" w:lineRule="auto"/>
      </w:pPr>
      <w:r>
        <w:separator/>
      </w:r>
    </w:p>
  </w:footnote>
  <w:footnote w:type="continuationSeparator" w:id="1">
    <w:p w:rsidR="00140655" w:rsidRDefault="00140655" w:rsidP="005D5414">
      <w:pPr>
        <w:spacing w:after="0" w:line="240" w:lineRule="auto"/>
      </w:pPr>
      <w:r>
        <w:continuationSeparator/>
      </w:r>
    </w:p>
  </w:footnote>
  <w:footnote w:id="2">
    <w:p w:rsidR="00131C4C" w:rsidRPr="00131C4C" w:rsidRDefault="00131C4C" w:rsidP="00131C4C">
      <w:pPr>
        <w:pStyle w:val="NormalWeb"/>
        <w:jc w:val="both"/>
        <w:rPr>
          <w:rFonts w:asciiTheme="minorHAnsi" w:hAnsiTheme="minorHAnsi" w:cstheme="minorHAnsi"/>
        </w:rPr>
      </w:pPr>
      <w:r>
        <w:rPr>
          <w:rStyle w:val="Refdenotaalpie"/>
        </w:rPr>
        <w:footnoteRef/>
      </w:r>
      <w:r>
        <w:t xml:space="preserve"> </w:t>
      </w:r>
      <w:r w:rsidRPr="005E6D8E">
        <w:rPr>
          <w:rFonts w:ascii="Arial" w:hAnsi="Arial" w:cs="Arial"/>
          <w:i/>
          <w:iCs/>
          <w:sz w:val="20"/>
          <w:szCs w:val="20"/>
        </w:rPr>
        <w:t xml:space="preserve">Periódico Fogonazo Escuela Naval </w:t>
      </w:r>
    </w:p>
    <w:p w:rsidR="00131C4C" w:rsidRDefault="00131C4C">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C52" w:rsidRPr="00F34C52" w:rsidRDefault="00F34C52">
    <w:pPr>
      <w:pStyle w:val="Encabezado"/>
      <w:pBdr>
        <w:bottom w:val="single" w:sz="12" w:space="1" w:color="auto"/>
      </w:pBdr>
      <w:rPr>
        <w:rFonts w:ascii="Arial" w:hAnsi="Arial" w:cs="Arial"/>
        <w:b/>
        <w:sz w:val="24"/>
        <w:szCs w:val="24"/>
      </w:rPr>
    </w:pPr>
    <w:r w:rsidRPr="00F34C52">
      <w:rPr>
        <w:rFonts w:ascii="Arial" w:hAnsi="Arial" w:cs="Arial"/>
        <w:b/>
        <w:sz w:val="24"/>
        <w:szCs w:val="24"/>
      </w:rPr>
      <w:t>ESCUELA NAVAL ARTURO PRAT</w:t>
    </w:r>
  </w:p>
  <w:p w:rsidR="00F34C52" w:rsidRPr="00F34C52" w:rsidRDefault="00131C4C">
    <w:pPr>
      <w:pStyle w:val="Encabezado"/>
      <w:pBdr>
        <w:bottom w:val="single" w:sz="12" w:space="1" w:color="auto"/>
      </w:pBdr>
      <w:rPr>
        <w:rFonts w:ascii="Arial" w:hAnsi="Arial" w:cs="Arial"/>
        <w:b/>
        <w:sz w:val="24"/>
        <w:szCs w:val="24"/>
      </w:rPr>
    </w:pPr>
    <w:r>
      <w:rPr>
        <w:rFonts w:ascii="Arial" w:hAnsi="Arial" w:cs="Arial"/>
        <w:b/>
        <w:sz w:val="24"/>
        <w:szCs w:val="24"/>
      </w:rPr>
      <w:t>HERRAMIENTAS TECNOLÓ</w:t>
    </w:r>
    <w:r w:rsidR="00F34C52" w:rsidRPr="00F34C52">
      <w:rPr>
        <w:rFonts w:ascii="Arial" w:hAnsi="Arial" w:cs="Arial"/>
        <w:b/>
        <w:sz w:val="24"/>
        <w:szCs w:val="24"/>
      </w:rPr>
      <w:t>GICAS</w:t>
    </w:r>
  </w:p>
  <w:p w:rsidR="00F34C52" w:rsidRDefault="00F34C5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EBC5030"/>
    <w:multiLevelType w:val="multilevel"/>
    <w:tmpl w:val="8820BF5E"/>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D5414"/>
    <w:rsid w:val="00023138"/>
    <w:rsid w:val="000A0622"/>
    <w:rsid w:val="00131C4C"/>
    <w:rsid w:val="00140655"/>
    <w:rsid w:val="00163BE1"/>
    <w:rsid w:val="00234C19"/>
    <w:rsid w:val="00291ADE"/>
    <w:rsid w:val="002C41B6"/>
    <w:rsid w:val="002D0122"/>
    <w:rsid w:val="00393D5E"/>
    <w:rsid w:val="003A3C74"/>
    <w:rsid w:val="00407E53"/>
    <w:rsid w:val="004615EB"/>
    <w:rsid w:val="0048708A"/>
    <w:rsid w:val="004A290A"/>
    <w:rsid w:val="004D2B7A"/>
    <w:rsid w:val="00523D37"/>
    <w:rsid w:val="005308DF"/>
    <w:rsid w:val="005762FB"/>
    <w:rsid w:val="005A222A"/>
    <w:rsid w:val="005D5414"/>
    <w:rsid w:val="005E6D8E"/>
    <w:rsid w:val="006F3B25"/>
    <w:rsid w:val="007466DF"/>
    <w:rsid w:val="00775CD1"/>
    <w:rsid w:val="00776F43"/>
    <w:rsid w:val="008377E3"/>
    <w:rsid w:val="00852329"/>
    <w:rsid w:val="008C2CC4"/>
    <w:rsid w:val="009050DF"/>
    <w:rsid w:val="00906F0B"/>
    <w:rsid w:val="0093414A"/>
    <w:rsid w:val="009422B1"/>
    <w:rsid w:val="00970E36"/>
    <w:rsid w:val="009F224C"/>
    <w:rsid w:val="009F4914"/>
    <w:rsid w:val="00A26421"/>
    <w:rsid w:val="00A82E2C"/>
    <w:rsid w:val="00BD0309"/>
    <w:rsid w:val="00C458DF"/>
    <w:rsid w:val="00D60FA4"/>
    <w:rsid w:val="00D957AC"/>
    <w:rsid w:val="00DB2C05"/>
    <w:rsid w:val="00E36689"/>
    <w:rsid w:val="00E93EE2"/>
    <w:rsid w:val="00EF03BE"/>
    <w:rsid w:val="00F27F4C"/>
    <w:rsid w:val="00F34C52"/>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F34C5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34C52"/>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A2948-1903-4A56-A5A0-11F90C312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286</Words>
  <Characters>1579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2025-02-25T13:54:00Z</dcterms:created>
  <dcterms:modified xsi:type="dcterms:W3CDTF">2025-02-25T13:54:00Z</dcterms:modified>
</cp:coreProperties>
</file>