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1AF2F" w14:textId="77777777" w:rsidR="00FC340F" w:rsidRPr="005A7D17" w:rsidRDefault="00B43D65" w:rsidP="00B43D65">
      <w:pPr>
        <w:jc w:val="center"/>
        <w:rPr>
          <w:rFonts w:asciiTheme="majorHAnsi" w:hAnsiTheme="majorHAnsi"/>
          <w:b/>
          <w:bCs/>
          <w:lang w:val="es-419"/>
        </w:rPr>
      </w:pPr>
      <w:r w:rsidRPr="005A7D17">
        <w:rPr>
          <w:rFonts w:asciiTheme="majorHAnsi" w:hAnsiTheme="majorHAnsi"/>
          <w:b/>
          <w:bCs/>
          <w:lang w:val="es-419"/>
        </w:rPr>
        <w:t>Trabajo de investigación de fundamentos de estabilidad</w:t>
      </w:r>
      <w:r w:rsidR="00FC340F" w:rsidRPr="005A7D17">
        <w:rPr>
          <w:rFonts w:asciiTheme="majorHAnsi" w:hAnsiTheme="majorHAnsi"/>
          <w:b/>
          <w:bCs/>
          <w:lang w:val="es-419"/>
        </w:rPr>
        <w:t>.</w:t>
      </w:r>
    </w:p>
    <w:p w14:paraId="3190C8E2" w14:textId="452274E6" w:rsidR="00501E89" w:rsidRDefault="00501E89" w:rsidP="00501E89">
      <w:pPr>
        <w:rPr>
          <w:lang w:val="es-419"/>
        </w:rPr>
      </w:pPr>
      <w:r>
        <w:rPr>
          <w:lang w:val="es-419"/>
        </w:rPr>
        <w:t>Cadete Andrés Ignacio González Arenas</w:t>
      </w:r>
      <w:r w:rsidR="00115986">
        <w:rPr>
          <w:lang w:val="es-419"/>
        </w:rPr>
        <w:t xml:space="preserve"> 3 A</w:t>
      </w:r>
    </w:p>
    <w:p w14:paraId="47453B5E" w14:textId="7812A5A1" w:rsidR="00115986" w:rsidRDefault="00115986" w:rsidP="00501E89">
      <w:pPr>
        <w:rPr>
          <w:lang w:val="es-419"/>
        </w:rPr>
      </w:pPr>
      <w:r>
        <w:rPr>
          <w:lang w:val="es-419"/>
        </w:rPr>
        <w:t>Fecha: 17/03/2025</w:t>
      </w:r>
    </w:p>
    <w:p w14:paraId="04D8A9E1" w14:textId="77777777" w:rsidR="00115986" w:rsidRDefault="00115986" w:rsidP="00501E89">
      <w:pPr>
        <w:rPr>
          <w:lang w:val="es-419"/>
        </w:rPr>
      </w:pPr>
    </w:p>
    <w:p w14:paraId="0E187028" w14:textId="1484467C" w:rsidR="00B43D65" w:rsidRDefault="00B43D65" w:rsidP="00501E89">
      <w:pPr>
        <w:rPr>
          <w:lang w:val="es-419"/>
        </w:rPr>
      </w:pPr>
      <w:r>
        <w:rPr>
          <w:lang w:val="es-419"/>
        </w:rPr>
        <w:t xml:space="preserve"> </w:t>
      </w:r>
    </w:p>
    <w:p w14:paraId="3FA5C549" w14:textId="77777777" w:rsidR="003E413F" w:rsidRDefault="003E413F" w:rsidP="00B43D65">
      <w:pPr>
        <w:jc w:val="center"/>
        <w:rPr>
          <w:lang w:val="es-419"/>
        </w:rPr>
      </w:pPr>
    </w:p>
    <w:p w14:paraId="625D2A77" w14:textId="77777777" w:rsidR="005A3708" w:rsidRPr="005A7D17" w:rsidRDefault="005A3708" w:rsidP="009B0D7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divId w:val="1748916689"/>
        <w:rPr>
          <w:rFonts w:asciiTheme="majorHAnsi" w:eastAsia="Times New Roman" w:hAnsiTheme="majorHAnsi" w:cs="Segoe UI"/>
          <w:b/>
          <w:bCs/>
          <w:color w:val="1D2125"/>
          <w:kern w:val="0"/>
          <w14:ligatures w14:val="none"/>
        </w:rPr>
      </w:pPr>
      <w:r w:rsidRPr="005A7D17">
        <w:rPr>
          <w:rFonts w:asciiTheme="majorHAnsi" w:eastAsia="Times New Roman" w:hAnsiTheme="majorHAnsi" w:cs="Segoe UI"/>
          <w:b/>
          <w:bCs/>
          <w:color w:val="1D2125"/>
          <w:kern w:val="0"/>
          <w14:ligatures w14:val="none"/>
        </w:rPr>
        <w:t>Indique a qué se debe que las latas del video se comportan como lo hacen.</w:t>
      </w:r>
    </w:p>
    <w:p w14:paraId="0CAFF6CA" w14:textId="495BCFA7" w:rsidR="00B43D65" w:rsidRDefault="00740257" w:rsidP="009B0D7D">
      <w:pPr>
        <w:pStyle w:val="Prrafodelista"/>
        <w:numPr>
          <w:ilvl w:val="0"/>
          <w:numId w:val="2"/>
        </w:numPr>
        <w:jc w:val="both"/>
        <w:rPr>
          <w:lang w:val="es-419"/>
        </w:rPr>
      </w:pPr>
      <w:r>
        <w:rPr>
          <w:lang w:val="es-419"/>
        </w:rPr>
        <w:t xml:space="preserve">La flotabilidad de un objeto </w:t>
      </w:r>
      <w:r w:rsidR="0071403A">
        <w:rPr>
          <w:lang w:val="es-419"/>
        </w:rPr>
        <w:t>está determinada por la densidad de este, en comparación con la del líquido en el que se encuentre.</w:t>
      </w:r>
    </w:p>
    <w:p w14:paraId="6ADFBED1" w14:textId="42B8A4BA" w:rsidR="0071403A" w:rsidRDefault="00903960" w:rsidP="0071403A">
      <w:pPr>
        <w:pStyle w:val="Prrafodelista"/>
        <w:jc w:val="both"/>
        <w:rPr>
          <w:lang w:val="es-419"/>
        </w:rPr>
      </w:pPr>
      <w:r>
        <w:rPr>
          <w:lang w:val="es-419"/>
        </w:rPr>
        <w:t>Ya con eso en el video se muestran dos caso</w:t>
      </w:r>
      <w:r w:rsidR="00E44780">
        <w:rPr>
          <w:lang w:val="es-419"/>
        </w:rPr>
        <w:t>,</w:t>
      </w:r>
      <w:r>
        <w:rPr>
          <w:lang w:val="es-419"/>
        </w:rPr>
        <w:t xml:space="preserve"> el de la Coca-Cola </w:t>
      </w:r>
      <w:r w:rsidR="00A400BE">
        <w:rPr>
          <w:lang w:val="es-419"/>
        </w:rPr>
        <w:t>cero y la normal.</w:t>
      </w:r>
    </w:p>
    <w:p w14:paraId="15F734F9" w14:textId="753D988C" w:rsidR="00A400BE" w:rsidRDefault="00A400BE" w:rsidP="0071403A">
      <w:pPr>
        <w:pStyle w:val="Prrafodelista"/>
        <w:jc w:val="both"/>
        <w:rPr>
          <w:lang w:val="es-419"/>
        </w:rPr>
      </w:pPr>
      <w:r>
        <w:rPr>
          <w:lang w:val="es-419"/>
        </w:rPr>
        <w:t>Primero se logra identificar que la Coca-Cola cero es la que flota y el motivo por el cual está flotando se de</w:t>
      </w:r>
      <w:r w:rsidR="004F1160">
        <w:rPr>
          <w:lang w:val="es-419"/>
        </w:rPr>
        <w:t xml:space="preserve">be a que usa edulcorantes artificiales, que es mucho más dulce en menores cantidades. Esto significa que tiene </w:t>
      </w:r>
      <w:r w:rsidR="0015726B">
        <w:rPr>
          <w:lang w:val="es-419"/>
        </w:rPr>
        <w:t>menor cantidad de sólidos disueltos, lo que provoca que se reduzca su densidad</w:t>
      </w:r>
      <w:r w:rsidR="00AA066D">
        <w:rPr>
          <w:lang w:val="es-419"/>
        </w:rPr>
        <w:t>.</w:t>
      </w:r>
    </w:p>
    <w:p w14:paraId="6E7D52BB" w14:textId="75743BC0" w:rsidR="00AA066D" w:rsidRDefault="00AA066D" w:rsidP="0071403A">
      <w:pPr>
        <w:pStyle w:val="Prrafodelista"/>
        <w:jc w:val="both"/>
        <w:rPr>
          <w:lang w:val="es-419"/>
        </w:rPr>
      </w:pPr>
      <w:r>
        <w:rPr>
          <w:lang w:val="es-419"/>
        </w:rPr>
        <w:t xml:space="preserve">Como resultado, su densidad debe ser menor o muy similar a la del agua </w:t>
      </w:r>
      <w:r w:rsidR="005A16FA">
        <w:rPr>
          <w:lang w:val="es-419"/>
        </w:rPr>
        <w:t>, logrando así flotar.</w:t>
      </w:r>
    </w:p>
    <w:p w14:paraId="368A878D" w14:textId="075A49F4" w:rsidR="005A16FA" w:rsidRDefault="005A16FA" w:rsidP="0071403A">
      <w:pPr>
        <w:pStyle w:val="Prrafodelista"/>
        <w:jc w:val="both"/>
        <w:rPr>
          <w:lang w:val="es-419"/>
        </w:rPr>
      </w:pPr>
      <w:r>
        <w:rPr>
          <w:lang w:val="es-419"/>
        </w:rPr>
        <w:t>El otro caso es el de la Coca-Cola normal</w:t>
      </w:r>
      <w:r w:rsidR="005E4471">
        <w:rPr>
          <w:lang w:val="es-419"/>
        </w:rPr>
        <w:t>. Está tiene azúcar, lo que aumenta su densidad. Logrando así tener una mayor densidad comparada con la del agua</w:t>
      </w:r>
      <w:r w:rsidR="00031CA2">
        <w:rPr>
          <w:lang w:val="es-419"/>
        </w:rPr>
        <w:t>, por lo que se hunde y pierde flotabilidad.</w:t>
      </w:r>
    </w:p>
    <w:p w14:paraId="2BFF76BB" w14:textId="03D6E6F8" w:rsidR="00391D74" w:rsidRPr="00E424F2" w:rsidRDefault="00391D74" w:rsidP="00D22A59">
      <w:pPr>
        <w:pStyle w:val="Prrafodelista"/>
        <w:numPr>
          <w:ilvl w:val="0"/>
          <w:numId w:val="1"/>
        </w:numPr>
        <w:spacing w:before="100" w:beforeAutospacing="1" w:after="100" w:afterAutospacing="1" w:line="240" w:lineRule="auto"/>
        <w:divId w:val="1470367301"/>
        <w:rPr>
          <w:rFonts w:asciiTheme="majorHAnsi" w:eastAsia="Times New Roman" w:hAnsiTheme="majorHAnsi" w:cs="Segoe UI"/>
          <w:b/>
          <w:bCs/>
          <w:color w:val="1D2125"/>
          <w:kern w:val="0"/>
          <w14:ligatures w14:val="none"/>
        </w:rPr>
      </w:pPr>
      <w:r w:rsidRPr="00E424F2">
        <w:rPr>
          <w:rFonts w:asciiTheme="majorHAnsi" w:eastAsia="Times New Roman" w:hAnsiTheme="majorHAnsi" w:cs="Segoe UI"/>
          <w:b/>
          <w:bCs/>
          <w:color w:val="1D2125"/>
          <w:kern w:val="0"/>
          <w14:ligatures w14:val="none"/>
        </w:rPr>
        <w:t>Repita el ejercicio de con latas propias, verificando si es que hay alguna diferencia en el comportamiento de los tarros de bebidas, y en el caso de haberlos, coméntelos y justifíquelos.</w:t>
      </w:r>
    </w:p>
    <w:p w14:paraId="163D837C" w14:textId="77777777" w:rsidR="002957BE" w:rsidRDefault="002957BE" w:rsidP="002957BE">
      <w:pPr>
        <w:pStyle w:val="Prrafodelista"/>
        <w:spacing w:before="100" w:beforeAutospacing="1" w:after="100" w:afterAutospacing="1" w:line="240" w:lineRule="auto"/>
        <w:divId w:val="1470367301"/>
        <w:rPr>
          <w:rFonts w:ascii="Segoe UI" w:eastAsia="Times New Roman" w:hAnsi="Segoe UI" w:cs="Segoe UI"/>
          <w:b/>
          <w:bCs/>
          <w:color w:val="1D2125"/>
          <w:kern w:val="0"/>
          <w:sz w:val="22"/>
          <w:szCs w:val="22"/>
          <w14:ligatures w14:val="none"/>
        </w:rPr>
      </w:pPr>
    </w:p>
    <w:p w14:paraId="0E8ABDC1" w14:textId="0A317E0B" w:rsidR="00D22A59" w:rsidRDefault="00FB5019" w:rsidP="00FB5019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divId w:val="1470367301"/>
        <w:rPr>
          <w:rFonts w:eastAsia="Times New Roman" w:cs="Segoe UI"/>
          <w:color w:val="1D2125"/>
          <w:kern w:val="0"/>
          <w14:ligatures w14:val="none"/>
        </w:rPr>
      </w:pPr>
      <w:r>
        <w:rPr>
          <w:rFonts w:eastAsia="Times New Roman" w:cs="Segoe UI"/>
          <w:color w:val="1D2125"/>
          <w:kern w:val="0"/>
          <w14:ligatures w14:val="none"/>
        </w:rPr>
        <w:t xml:space="preserve">Al realizar el experimento se pudo observar que </w:t>
      </w:r>
      <w:r w:rsidR="0021587F">
        <w:rPr>
          <w:rFonts w:eastAsia="Times New Roman" w:cs="Segoe UI"/>
          <w:color w:val="1D2125"/>
          <w:kern w:val="0"/>
          <w14:ligatures w14:val="none"/>
        </w:rPr>
        <w:t xml:space="preserve">la Coca-Cola cero y la normal flotan. La normal menos que la </w:t>
      </w:r>
      <w:r w:rsidR="005D3C5E">
        <w:rPr>
          <w:rFonts w:eastAsia="Times New Roman" w:cs="Segoe UI"/>
          <w:color w:val="1D2125"/>
          <w:kern w:val="0"/>
          <w14:ligatures w14:val="none"/>
        </w:rPr>
        <w:t>cero,</w:t>
      </w:r>
      <w:r w:rsidR="0021587F">
        <w:rPr>
          <w:rFonts w:eastAsia="Times New Roman" w:cs="Segoe UI"/>
          <w:color w:val="1D2125"/>
          <w:kern w:val="0"/>
          <w14:ligatures w14:val="none"/>
        </w:rPr>
        <w:t xml:space="preserve"> pero ambas flotan</w:t>
      </w:r>
      <w:r w:rsidR="00A24E53">
        <w:rPr>
          <w:rFonts w:eastAsia="Times New Roman" w:cs="Segoe UI"/>
          <w:color w:val="1D2125"/>
          <w:kern w:val="0"/>
          <w14:ligatures w14:val="none"/>
        </w:rPr>
        <w:t>,</w:t>
      </w:r>
      <w:r w:rsidR="0021587F">
        <w:rPr>
          <w:rFonts w:eastAsia="Times New Roman" w:cs="Segoe UI"/>
          <w:color w:val="1D2125"/>
          <w:kern w:val="0"/>
          <w14:ligatures w14:val="none"/>
        </w:rPr>
        <w:t xml:space="preserve"> por lo que tuve que investigar y </w:t>
      </w:r>
      <w:r w:rsidR="005A2643">
        <w:rPr>
          <w:rFonts w:eastAsia="Times New Roman" w:cs="Segoe UI"/>
          <w:color w:val="1D2125"/>
          <w:kern w:val="0"/>
          <w14:ligatures w14:val="none"/>
        </w:rPr>
        <w:t xml:space="preserve">hay una </w:t>
      </w:r>
      <w:r w:rsidR="005D3C5E">
        <w:rPr>
          <w:rFonts w:eastAsia="Times New Roman" w:cs="Segoe UI"/>
          <w:color w:val="1D2125"/>
          <w:kern w:val="0"/>
          <w14:ligatures w14:val="none"/>
        </w:rPr>
        <w:t>diferencia,</w:t>
      </w:r>
      <w:r w:rsidR="005A2643">
        <w:rPr>
          <w:rFonts w:eastAsia="Times New Roman" w:cs="Segoe UI"/>
          <w:color w:val="1D2125"/>
          <w:kern w:val="0"/>
          <w14:ligatures w14:val="none"/>
        </w:rPr>
        <w:t xml:space="preserve"> la cual sería que las latas de chile son de menos </w:t>
      </w:r>
      <w:r w:rsidR="00592FF9">
        <w:rPr>
          <w:rFonts w:eastAsia="Times New Roman" w:cs="Segoe UI"/>
          <w:color w:val="1D2125"/>
          <w:kern w:val="0"/>
          <w14:ligatures w14:val="none"/>
        </w:rPr>
        <w:t>cantidad de cc(350cc</w:t>
      </w:r>
      <w:r w:rsidR="00B963E8">
        <w:rPr>
          <w:rFonts w:eastAsia="Times New Roman" w:cs="Segoe UI"/>
          <w:color w:val="1D2125"/>
          <w:kern w:val="0"/>
          <w14:ligatures w14:val="none"/>
        </w:rPr>
        <w:t>),</w:t>
      </w:r>
      <w:r w:rsidR="00592FF9">
        <w:rPr>
          <w:rFonts w:eastAsia="Times New Roman" w:cs="Segoe UI"/>
          <w:color w:val="1D2125"/>
          <w:kern w:val="0"/>
          <w14:ligatures w14:val="none"/>
        </w:rPr>
        <w:t xml:space="preserve"> la que usaron en la imagen son de 355cc por lo que con esa diferencia </w:t>
      </w:r>
      <w:r w:rsidR="00216F44">
        <w:rPr>
          <w:rFonts w:eastAsia="Times New Roman" w:cs="Segoe UI"/>
          <w:color w:val="1D2125"/>
          <w:kern w:val="0"/>
          <w14:ligatures w14:val="none"/>
        </w:rPr>
        <w:t xml:space="preserve">podría llegar a tener </w:t>
      </w:r>
      <w:r w:rsidR="00E7591D">
        <w:rPr>
          <w:rFonts w:eastAsia="Times New Roman" w:cs="Segoe UI"/>
          <w:color w:val="1D2125"/>
          <w:kern w:val="0"/>
          <w14:ligatures w14:val="none"/>
        </w:rPr>
        <w:t>un</w:t>
      </w:r>
      <w:r w:rsidR="00B654F0">
        <w:rPr>
          <w:rFonts w:eastAsia="Times New Roman" w:cs="Segoe UI"/>
          <w:color w:val="1D2125"/>
          <w:kern w:val="0"/>
          <w14:ligatures w14:val="none"/>
        </w:rPr>
        <w:t xml:space="preserve">a densidad mayor, y así </w:t>
      </w:r>
      <w:r w:rsidR="00216F44">
        <w:rPr>
          <w:rFonts w:eastAsia="Times New Roman" w:cs="Segoe UI"/>
          <w:color w:val="1D2125"/>
          <w:kern w:val="0"/>
          <w14:ligatures w14:val="none"/>
        </w:rPr>
        <w:t xml:space="preserve"> hundirse</w:t>
      </w:r>
      <w:r w:rsidR="004E62C2">
        <w:rPr>
          <w:rFonts w:eastAsia="Times New Roman" w:cs="Segoe UI"/>
          <w:color w:val="1D2125"/>
          <w:kern w:val="0"/>
          <w14:ligatures w14:val="none"/>
        </w:rPr>
        <w:t xml:space="preserve">, la otra posibilidad es que como el agua de viña del mar tiene más minerales </w:t>
      </w:r>
      <w:r w:rsidR="003966D7">
        <w:rPr>
          <w:rFonts w:eastAsia="Times New Roman" w:cs="Segoe UI"/>
          <w:color w:val="1D2125"/>
          <w:kern w:val="0"/>
          <w14:ligatures w14:val="none"/>
        </w:rPr>
        <w:t xml:space="preserve">y solutos,  </w:t>
      </w:r>
      <w:r w:rsidR="00A54CCA">
        <w:rPr>
          <w:rFonts w:eastAsia="Times New Roman" w:cs="Segoe UI"/>
          <w:color w:val="1D2125"/>
          <w:kern w:val="0"/>
          <w14:ligatures w14:val="none"/>
        </w:rPr>
        <w:t xml:space="preserve">esto provoca </w:t>
      </w:r>
      <w:r w:rsidR="003966D7">
        <w:rPr>
          <w:rFonts w:eastAsia="Times New Roman" w:cs="Segoe UI"/>
          <w:color w:val="1D2125"/>
          <w:kern w:val="0"/>
          <w14:ligatures w14:val="none"/>
        </w:rPr>
        <w:t xml:space="preserve"> que </w:t>
      </w:r>
      <w:r w:rsidR="002E1332">
        <w:rPr>
          <w:rFonts w:eastAsia="Times New Roman" w:cs="Segoe UI"/>
          <w:color w:val="1D2125"/>
          <w:kern w:val="0"/>
          <w14:ligatures w14:val="none"/>
        </w:rPr>
        <w:t xml:space="preserve">sea </w:t>
      </w:r>
      <w:r w:rsidR="00A54CCA">
        <w:rPr>
          <w:rFonts w:eastAsia="Times New Roman" w:cs="Segoe UI"/>
          <w:color w:val="1D2125"/>
          <w:kern w:val="0"/>
          <w14:ligatures w14:val="none"/>
        </w:rPr>
        <w:t>más pesada</w:t>
      </w:r>
      <w:r w:rsidR="00A46457">
        <w:rPr>
          <w:rFonts w:eastAsia="Times New Roman" w:cs="Segoe UI"/>
          <w:color w:val="1D2125"/>
          <w:kern w:val="0"/>
          <w14:ligatures w14:val="none"/>
        </w:rPr>
        <w:t xml:space="preserve"> y que su densidad sea mayor, haciendo que las latas floten porque deben tener una densidad menor o muy similitud. </w:t>
      </w:r>
      <w:r w:rsidR="003966D7">
        <w:rPr>
          <w:rFonts w:eastAsia="Times New Roman" w:cs="Segoe UI"/>
          <w:color w:val="1D2125"/>
          <w:kern w:val="0"/>
          <w14:ligatures w14:val="none"/>
        </w:rPr>
        <w:t>Pero aún así se logró identificar que la Coca-Cola normal es más densa ya que flotó un poco menos que la cero.</w:t>
      </w:r>
    </w:p>
    <w:p w14:paraId="0AB45552" w14:textId="35A24BEB" w:rsidR="004D1715" w:rsidRDefault="004D1715" w:rsidP="004D1715">
      <w:pPr>
        <w:pStyle w:val="Prrafodelista"/>
        <w:spacing w:before="100" w:beforeAutospacing="1" w:after="100" w:afterAutospacing="1" w:line="240" w:lineRule="auto"/>
        <w:divId w:val="1470367301"/>
        <w:rPr>
          <w:rFonts w:eastAsia="Times New Roman" w:cs="Segoe UI"/>
          <w:color w:val="1D2125"/>
          <w:kern w:val="0"/>
          <w14:ligatures w14:val="none"/>
        </w:rPr>
      </w:pPr>
    </w:p>
    <w:p w14:paraId="301BCD5E" w14:textId="77777777" w:rsidR="005D3C5E" w:rsidRDefault="005D3C5E" w:rsidP="004D1715">
      <w:pPr>
        <w:pStyle w:val="Prrafodelista"/>
        <w:spacing w:before="100" w:beforeAutospacing="1" w:after="100" w:afterAutospacing="1" w:line="240" w:lineRule="auto"/>
        <w:divId w:val="1470367301"/>
        <w:rPr>
          <w:rFonts w:eastAsia="Times New Roman" w:cs="Segoe UI"/>
          <w:color w:val="1D2125"/>
          <w:kern w:val="0"/>
          <w14:ligatures w14:val="none"/>
        </w:rPr>
      </w:pPr>
    </w:p>
    <w:p w14:paraId="67ECF9FA" w14:textId="77777777" w:rsidR="005D3C5E" w:rsidRDefault="005D3C5E" w:rsidP="004D1715">
      <w:pPr>
        <w:pStyle w:val="Prrafodelista"/>
        <w:spacing w:before="100" w:beforeAutospacing="1" w:after="100" w:afterAutospacing="1" w:line="240" w:lineRule="auto"/>
        <w:divId w:val="1470367301"/>
        <w:rPr>
          <w:rFonts w:eastAsia="Times New Roman" w:cs="Segoe UI"/>
          <w:color w:val="1D2125"/>
          <w:kern w:val="0"/>
          <w14:ligatures w14:val="none"/>
        </w:rPr>
      </w:pPr>
    </w:p>
    <w:p w14:paraId="4D4D9B39" w14:textId="77777777" w:rsidR="005D3C5E" w:rsidRDefault="005D3C5E" w:rsidP="004D1715">
      <w:pPr>
        <w:pStyle w:val="Prrafodelista"/>
        <w:spacing w:before="100" w:beforeAutospacing="1" w:after="100" w:afterAutospacing="1" w:line="240" w:lineRule="auto"/>
        <w:divId w:val="1470367301"/>
        <w:rPr>
          <w:rFonts w:eastAsia="Times New Roman" w:cs="Segoe UI"/>
          <w:color w:val="1D2125"/>
          <w:kern w:val="0"/>
          <w14:ligatures w14:val="none"/>
        </w:rPr>
      </w:pPr>
    </w:p>
    <w:p w14:paraId="5304ABD1" w14:textId="17B883B9" w:rsidR="0049023F" w:rsidRDefault="0049023F" w:rsidP="0049023F">
      <w:pPr>
        <w:pStyle w:val="Prrafodelista"/>
        <w:spacing w:before="100" w:beforeAutospacing="1" w:after="100" w:afterAutospacing="1" w:line="240" w:lineRule="auto"/>
        <w:ind w:left="1440"/>
        <w:divId w:val="886994828"/>
        <w:rPr>
          <w:rFonts w:ascii="Segoe UI" w:eastAsia="Times New Roman" w:hAnsi="Segoe UI" w:cs="Segoe UI"/>
          <w:color w:val="1D2125"/>
          <w:kern w:val="0"/>
          <w:sz w:val="22"/>
          <w:szCs w:val="22"/>
          <w14:ligatures w14:val="none"/>
        </w:rPr>
      </w:pPr>
    </w:p>
    <w:p w14:paraId="751A5546" w14:textId="1CA21D03" w:rsidR="00F02899" w:rsidRPr="00B4749D" w:rsidRDefault="007E473E" w:rsidP="0049023F">
      <w:pPr>
        <w:pStyle w:val="Prrafodelista"/>
        <w:numPr>
          <w:ilvl w:val="0"/>
          <w:numId w:val="1"/>
        </w:numPr>
        <w:spacing w:before="100" w:beforeAutospacing="1" w:after="100" w:afterAutospacing="1" w:line="240" w:lineRule="auto"/>
        <w:divId w:val="886994828"/>
        <w:rPr>
          <w:rFonts w:asciiTheme="majorHAnsi" w:eastAsia="Times New Roman" w:hAnsiTheme="majorHAnsi" w:cs="Segoe UI"/>
          <w:b/>
          <w:bCs/>
          <w:color w:val="1D2125"/>
          <w:kern w:val="0"/>
          <w14:ligatures w14:val="none"/>
        </w:rPr>
      </w:pPr>
      <w:r w:rsidRPr="00B4749D">
        <w:rPr>
          <w:rFonts w:asciiTheme="majorHAnsi" w:eastAsia="Times New Roman" w:hAnsiTheme="majorHAnsi" w:cs="Segoe UI"/>
          <w:b/>
          <w:bCs/>
          <w:noProof/>
          <w:color w:val="1D2125"/>
          <w:kern w:val="0"/>
        </w:rPr>
        <w:lastRenderedPageBreak/>
        <w:drawing>
          <wp:anchor distT="0" distB="0" distL="114300" distR="114300" simplePos="0" relativeHeight="251659264" behindDoc="0" locked="0" layoutInCell="1" allowOverlap="1" wp14:anchorId="5F91FBD9" wp14:editId="6CEEC367">
            <wp:simplePos x="0" y="0"/>
            <wp:positionH relativeFrom="column">
              <wp:posOffset>51470</wp:posOffset>
            </wp:positionH>
            <wp:positionV relativeFrom="paragraph">
              <wp:posOffset>191</wp:posOffset>
            </wp:positionV>
            <wp:extent cx="5837555" cy="3568065"/>
            <wp:effectExtent l="0" t="0" r="4445" b="635"/>
            <wp:wrapTopAndBottom/>
            <wp:docPr id="182044874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448747" name="Imagen 1820448747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79" b="9205"/>
                    <a:stretch/>
                  </pic:blipFill>
                  <pic:spPr bwMode="auto">
                    <a:xfrm>
                      <a:off x="0" y="0"/>
                      <a:ext cx="5837555" cy="3568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899" w:rsidRPr="00B4749D">
        <w:rPr>
          <w:rFonts w:asciiTheme="majorHAnsi" w:eastAsia="Times New Roman" w:hAnsiTheme="majorHAnsi" w:cs="Segoe UI"/>
          <w:b/>
          <w:bCs/>
          <w:color w:val="1D2125"/>
          <w:kern w:val="0"/>
          <w14:ligatures w14:val="none"/>
        </w:rPr>
        <w:t>Finalmente, indique qué debiese realizarse para que las latas que flotan en su experimento se hundan sin variar la densidad, abrirla o afectar su forma</w:t>
      </w:r>
    </w:p>
    <w:p w14:paraId="3B23299B" w14:textId="68D51CEC" w:rsidR="003966D7" w:rsidRDefault="003966D7" w:rsidP="0091011F">
      <w:pPr>
        <w:pStyle w:val="Prrafodelista"/>
        <w:spacing w:before="100" w:beforeAutospacing="1" w:after="100" w:afterAutospacing="1" w:line="240" w:lineRule="auto"/>
        <w:divId w:val="1470367301"/>
        <w:rPr>
          <w:rFonts w:eastAsia="Times New Roman" w:cs="Segoe UI"/>
          <w:b/>
          <w:bCs/>
          <w:color w:val="1D2125"/>
          <w:kern w:val="0"/>
          <w14:ligatures w14:val="none"/>
        </w:rPr>
      </w:pPr>
    </w:p>
    <w:p w14:paraId="18B23850" w14:textId="51945C4E" w:rsidR="003A269F" w:rsidRPr="003A269F" w:rsidRDefault="00E92724" w:rsidP="003A269F">
      <w:pPr>
        <w:pStyle w:val="Prrafodelista"/>
        <w:numPr>
          <w:ilvl w:val="0"/>
          <w:numId w:val="2"/>
        </w:numPr>
        <w:jc w:val="both"/>
        <w:rPr>
          <w:b/>
          <w:bCs/>
          <w:lang w:val="es-419"/>
        </w:rPr>
      </w:pPr>
      <w:r>
        <w:rPr>
          <w:lang w:val="es-419"/>
        </w:rPr>
        <w:t xml:space="preserve">Se podria </w:t>
      </w:r>
      <w:r w:rsidR="000B7AC0">
        <w:rPr>
          <w:lang w:val="es-419"/>
        </w:rPr>
        <w:t xml:space="preserve">aumentar </w:t>
      </w:r>
      <w:r w:rsidR="00567DB1">
        <w:rPr>
          <w:lang w:val="es-419"/>
        </w:rPr>
        <w:t xml:space="preserve">la masa de las latas sin cambiar </w:t>
      </w:r>
      <w:r w:rsidR="007B42B3">
        <w:rPr>
          <w:lang w:val="es-419"/>
        </w:rPr>
        <w:t xml:space="preserve"> su volumen. Esto se </w:t>
      </w:r>
      <w:r w:rsidR="008941DB">
        <w:rPr>
          <w:lang w:val="es-419"/>
        </w:rPr>
        <w:t xml:space="preserve">puede lograr mediante peso externo </w:t>
      </w:r>
      <w:r w:rsidR="00796369">
        <w:rPr>
          <w:lang w:val="es-419"/>
        </w:rPr>
        <w:t xml:space="preserve">a las latas, como por ejemplo </w:t>
      </w:r>
      <w:r w:rsidR="00EE4D6E">
        <w:rPr>
          <w:lang w:val="es-419"/>
        </w:rPr>
        <w:t>amarrar u</w:t>
      </w:r>
      <w:r w:rsidR="00CA0099">
        <w:rPr>
          <w:lang w:val="es-419"/>
        </w:rPr>
        <w:t xml:space="preserve">na piedra pequeña con un hilo a la lata </w:t>
      </w:r>
      <w:r w:rsidR="00122C4A">
        <w:rPr>
          <w:lang w:val="es-419"/>
        </w:rPr>
        <w:t xml:space="preserve">o usar imanes </w:t>
      </w:r>
      <w:r w:rsidR="00BA3390">
        <w:rPr>
          <w:lang w:val="es-419"/>
        </w:rPr>
        <w:t>adheridos a la lata</w:t>
      </w:r>
      <w:r w:rsidR="006A263E">
        <w:rPr>
          <w:lang w:val="es-419"/>
        </w:rPr>
        <w:t>. Al hacer esto</w:t>
      </w:r>
      <w:r w:rsidR="00C16705">
        <w:rPr>
          <w:lang w:val="es-419"/>
        </w:rPr>
        <w:t>, la fuerza gravitaría que</w:t>
      </w:r>
      <w:r w:rsidR="00A50B72">
        <w:rPr>
          <w:lang w:val="es-419"/>
        </w:rPr>
        <w:t xml:space="preserve"> se ejerce sobre la la lata</w:t>
      </w:r>
      <w:r w:rsidR="002E23EE">
        <w:rPr>
          <w:lang w:val="es-419"/>
        </w:rPr>
        <w:t xml:space="preserve"> será mayor que el empuje del agua</w:t>
      </w:r>
      <w:r w:rsidR="00705FE5">
        <w:rPr>
          <w:lang w:val="es-419"/>
        </w:rPr>
        <w:t>,</w:t>
      </w:r>
      <w:r w:rsidR="003A269F">
        <w:rPr>
          <w:lang w:val="es-419"/>
        </w:rPr>
        <w:t xml:space="preserve"> esto si aumenta su densidad total pero no cambia la densidad de la lata</w:t>
      </w:r>
      <w:r w:rsidR="002D0221">
        <w:rPr>
          <w:lang w:val="es-419"/>
        </w:rPr>
        <w:t xml:space="preserve">. La otra opción es agregarle alcohol al agua, esto provocaría que la densidad del agua sea menor, lo que provocaría que las </w:t>
      </w:r>
      <w:r w:rsidR="00D25A83">
        <w:rPr>
          <w:lang w:val="es-419"/>
        </w:rPr>
        <w:t>latas sean más densas, y esto provocará que se hundan.</w:t>
      </w:r>
    </w:p>
    <w:sectPr w:rsidR="003A269F" w:rsidRPr="003A26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DF379" w14:textId="77777777" w:rsidR="005A7D17" w:rsidRDefault="005A7D17" w:rsidP="005A7D17">
      <w:pPr>
        <w:spacing w:after="0" w:line="240" w:lineRule="auto"/>
      </w:pPr>
      <w:r>
        <w:separator/>
      </w:r>
    </w:p>
  </w:endnote>
  <w:endnote w:type="continuationSeparator" w:id="0">
    <w:p w14:paraId="51A6AE6E" w14:textId="77777777" w:rsidR="005A7D17" w:rsidRDefault="005A7D17" w:rsidP="005A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33C4" w14:textId="77777777" w:rsidR="005A7D17" w:rsidRDefault="005A7D17" w:rsidP="005A7D17">
      <w:pPr>
        <w:spacing w:after="0" w:line="240" w:lineRule="auto"/>
      </w:pPr>
      <w:r>
        <w:separator/>
      </w:r>
    </w:p>
  </w:footnote>
  <w:footnote w:type="continuationSeparator" w:id="0">
    <w:p w14:paraId="287F0784" w14:textId="77777777" w:rsidR="005A7D17" w:rsidRDefault="005A7D17" w:rsidP="005A7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939D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991628"/>
    <w:multiLevelType w:val="hybridMultilevel"/>
    <w:tmpl w:val="4466831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3132B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AD7CFB"/>
    <w:multiLevelType w:val="hybridMultilevel"/>
    <w:tmpl w:val="3CBEC7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D47F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812A39"/>
    <w:multiLevelType w:val="hybridMultilevel"/>
    <w:tmpl w:val="1286F3B4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4618989">
    <w:abstractNumId w:val="4"/>
  </w:num>
  <w:num w:numId="2" w16cid:durableId="812792887">
    <w:abstractNumId w:val="3"/>
  </w:num>
  <w:num w:numId="3" w16cid:durableId="1337922262">
    <w:abstractNumId w:val="2"/>
  </w:num>
  <w:num w:numId="4" w16cid:durableId="1928155328">
    <w:abstractNumId w:val="1"/>
  </w:num>
  <w:num w:numId="5" w16cid:durableId="1118599347">
    <w:abstractNumId w:val="0"/>
  </w:num>
  <w:num w:numId="6" w16cid:durableId="1924801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D65"/>
    <w:rsid w:val="00007036"/>
    <w:rsid w:val="00031CA2"/>
    <w:rsid w:val="000B7AC0"/>
    <w:rsid w:val="000D60AD"/>
    <w:rsid w:val="00104323"/>
    <w:rsid w:val="00115986"/>
    <w:rsid w:val="00122C4A"/>
    <w:rsid w:val="0015726B"/>
    <w:rsid w:val="00162BEC"/>
    <w:rsid w:val="001772BE"/>
    <w:rsid w:val="00181A43"/>
    <w:rsid w:val="0021587F"/>
    <w:rsid w:val="00216F44"/>
    <w:rsid w:val="002957BE"/>
    <w:rsid w:val="002D0221"/>
    <w:rsid w:val="002E1332"/>
    <w:rsid w:val="002E23EE"/>
    <w:rsid w:val="00306F85"/>
    <w:rsid w:val="00351D14"/>
    <w:rsid w:val="00391D74"/>
    <w:rsid w:val="003966D7"/>
    <w:rsid w:val="003A269F"/>
    <w:rsid w:val="003E413F"/>
    <w:rsid w:val="00454A70"/>
    <w:rsid w:val="0049023F"/>
    <w:rsid w:val="004D1715"/>
    <w:rsid w:val="004E62C2"/>
    <w:rsid w:val="004F1160"/>
    <w:rsid w:val="00501E89"/>
    <w:rsid w:val="00537940"/>
    <w:rsid w:val="00567DB1"/>
    <w:rsid w:val="0057281E"/>
    <w:rsid w:val="00592FF9"/>
    <w:rsid w:val="005A16FA"/>
    <w:rsid w:val="005A2643"/>
    <w:rsid w:val="005A3708"/>
    <w:rsid w:val="005A7BAE"/>
    <w:rsid w:val="005A7D17"/>
    <w:rsid w:val="005D3C5E"/>
    <w:rsid w:val="005E4471"/>
    <w:rsid w:val="0061323C"/>
    <w:rsid w:val="006A263E"/>
    <w:rsid w:val="006B5341"/>
    <w:rsid w:val="00703C26"/>
    <w:rsid w:val="00705FE5"/>
    <w:rsid w:val="0071403A"/>
    <w:rsid w:val="00733EC3"/>
    <w:rsid w:val="00740257"/>
    <w:rsid w:val="00796369"/>
    <w:rsid w:val="007B42B3"/>
    <w:rsid w:val="007E473E"/>
    <w:rsid w:val="008941DB"/>
    <w:rsid w:val="008C4564"/>
    <w:rsid w:val="008D267B"/>
    <w:rsid w:val="008F6630"/>
    <w:rsid w:val="00903960"/>
    <w:rsid w:val="00905623"/>
    <w:rsid w:val="0091011F"/>
    <w:rsid w:val="009B0D7D"/>
    <w:rsid w:val="00A06364"/>
    <w:rsid w:val="00A232DD"/>
    <w:rsid w:val="00A24E53"/>
    <w:rsid w:val="00A400BE"/>
    <w:rsid w:val="00A46457"/>
    <w:rsid w:val="00A50B72"/>
    <w:rsid w:val="00A54CCA"/>
    <w:rsid w:val="00A9673E"/>
    <w:rsid w:val="00AA066D"/>
    <w:rsid w:val="00B211AE"/>
    <w:rsid w:val="00B43D65"/>
    <w:rsid w:val="00B4749D"/>
    <w:rsid w:val="00B654F0"/>
    <w:rsid w:val="00B939DE"/>
    <w:rsid w:val="00B963E8"/>
    <w:rsid w:val="00BA3390"/>
    <w:rsid w:val="00BA361D"/>
    <w:rsid w:val="00BF636E"/>
    <w:rsid w:val="00C16705"/>
    <w:rsid w:val="00C6717C"/>
    <w:rsid w:val="00C77166"/>
    <w:rsid w:val="00CA0099"/>
    <w:rsid w:val="00D22A59"/>
    <w:rsid w:val="00D25A83"/>
    <w:rsid w:val="00D37B76"/>
    <w:rsid w:val="00D85A99"/>
    <w:rsid w:val="00E17260"/>
    <w:rsid w:val="00E424F2"/>
    <w:rsid w:val="00E44780"/>
    <w:rsid w:val="00E7591D"/>
    <w:rsid w:val="00E92724"/>
    <w:rsid w:val="00EE4D6E"/>
    <w:rsid w:val="00EF231F"/>
    <w:rsid w:val="00F02899"/>
    <w:rsid w:val="00FA6CE4"/>
    <w:rsid w:val="00FB5019"/>
    <w:rsid w:val="00FC340F"/>
    <w:rsid w:val="00FD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AE92D7"/>
  <w15:chartTrackingRefBased/>
  <w15:docId w15:val="{C62321D0-2BD7-4247-82C1-15ECF8F72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43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3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3D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3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3D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3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3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3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3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D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3D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3D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3D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3D6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3D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3D6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3D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3D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3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3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3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3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3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3D6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43D6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3D6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3D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3D6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3D6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7D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7D17"/>
  </w:style>
  <w:style w:type="paragraph" w:styleId="Piedepgina">
    <w:name w:val="footer"/>
    <w:basedOn w:val="Normal"/>
    <w:link w:val="PiedepginaCar"/>
    <w:uiPriority w:val="99"/>
    <w:unhideWhenUsed/>
    <w:rsid w:val="005A7D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7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9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gonzalez</dc:creator>
  <cp:keywords/>
  <dc:description/>
  <cp:lastModifiedBy>andres gonzalez</cp:lastModifiedBy>
  <cp:revision>2</cp:revision>
  <dcterms:created xsi:type="dcterms:W3CDTF">2025-03-17T12:23:00Z</dcterms:created>
  <dcterms:modified xsi:type="dcterms:W3CDTF">2025-03-17T12:23:00Z</dcterms:modified>
</cp:coreProperties>
</file>