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FE122" w14:textId="657FB10A" w:rsidR="00327A93" w:rsidRPr="005B5761" w:rsidRDefault="007F1954" w:rsidP="00061202">
      <w:pPr>
        <w:pStyle w:val="Ttulo"/>
        <w:jc w:val="center"/>
        <w:rPr>
          <w:rFonts w:ascii="Times New Roman" w:hAnsi="Times New Roman" w:cs="Times New Roman"/>
          <w:u w:val="single"/>
          <w:lang w:val="es-MX"/>
        </w:rPr>
      </w:pPr>
      <w:r w:rsidRPr="005B5761">
        <w:rPr>
          <w:rFonts w:ascii="Times New Roman" w:hAnsi="Times New Roman" w:cs="Times New Roman"/>
          <w:noProof/>
          <w:lang w:val="es-MX"/>
        </w:rPr>
        <mc:AlternateContent>
          <mc:Choice Requires="wps">
            <w:drawing>
              <wp:anchor distT="0" distB="0" distL="114300" distR="114300" simplePos="0" relativeHeight="251659264" behindDoc="0" locked="0" layoutInCell="1" allowOverlap="1" wp14:anchorId="09433BC3" wp14:editId="37AAEADA">
                <wp:simplePos x="0" y="0"/>
                <wp:positionH relativeFrom="column">
                  <wp:posOffset>-940435</wp:posOffset>
                </wp:positionH>
                <wp:positionV relativeFrom="paragraph">
                  <wp:posOffset>535305</wp:posOffset>
                </wp:positionV>
                <wp:extent cx="2743200" cy="1035050"/>
                <wp:effectExtent l="0" t="0" r="19050" b="12700"/>
                <wp:wrapNone/>
                <wp:docPr id="2" name="Cuadro de texto 2"/>
                <wp:cNvGraphicFramePr/>
                <a:graphic xmlns:a="http://schemas.openxmlformats.org/drawingml/2006/main">
                  <a:graphicData uri="http://schemas.microsoft.com/office/word/2010/wordprocessingShape">
                    <wps:wsp>
                      <wps:cNvSpPr txBox="1"/>
                      <wps:spPr>
                        <a:xfrm>
                          <a:off x="0" y="0"/>
                          <a:ext cx="2743200" cy="1035050"/>
                        </a:xfrm>
                        <a:prstGeom prst="rect">
                          <a:avLst/>
                        </a:prstGeom>
                        <a:solidFill>
                          <a:schemeClr val="lt1"/>
                        </a:solidFill>
                        <a:ln w="6350">
                          <a:solidFill>
                            <a:srgbClr val="FF0000"/>
                          </a:solidFill>
                        </a:ln>
                      </wps:spPr>
                      <wps:txbx>
                        <w:txbxContent>
                          <w:p w14:paraId="1CE2F26F" w14:textId="77777777" w:rsidR="007F1954" w:rsidRDefault="007F1954" w:rsidP="007F1954">
                            <w:pPr>
                              <w:rPr>
                                <w:lang w:val="es-MX"/>
                              </w:rPr>
                            </w:pPr>
                            <w:r w:rsidRPr="007F1954">
                              <w:rPr>
                                <w:u w:val="single"/>
                                <w:lang w:val="es-MX"/>
                              </w:rPr>
                              <w:t>NOMBRE CADETE:</w:t>
                            </w:r>
                            <w:r>
                              <w:rPr>
                                <w:lang w:val="es-MX"/>
                              </w:rPr>
                              <w:t xml:space="preserve"> Martin Vorpahl</w:t>
                            </w:r>
                          </w:p>
                          <w:p w14:paraId="497B451F" w14:textId="77777777" w:rsidR="007F1954" w:rsidRDefault="007F1954" w:rsidP="007F1954">
                            <w:pPr>
                              <w:rPr>
                                <w:lang w:val="es-MX"/>
                              </w:rPr>
                            </w:pPr>
                            <w:r w:rsidRPr="007F1954">
                              <w:rPr>
                                <w:u w:val="single"/>
                                <w:lang w:val="es-MX"/>
                              </w:rPr>
                              <w:t xml:space="preserve">NUMERO  </w:t>
                            </w:r>
                            <w:r>
                              <w:rPr>
                                <w:lang w:val="es-MX"/>
                              </w:rPr>
                              <w:t xml:space="preserve">            :354°  </w:t>
                            </w:r>
                          </w:p>
                          <w:p w14:paraId="191783F7" w14:textId="77777777" w:rsidR="007F1954" w:rsidRDefault="007F1954" w:rsidP="007F1954">
                            <w:pPr>
                              <w:rPr>
                                <w:lang w:val="es-MX"/>
                              </w:rPr>
                            </w:pPr>
                            <w:r w:rsidRPr="007F1954">
                              <w:rPr>
                                <w:u w:val="single"/>
                                <w:lang w:val="es-MX"/>
                              </w:rPr>
                              <w:t>CURSO</w:t>
                            </w:r>
                            <w:r>
                              <w:rPr>
                                <w:lang w:val="es-MX"/>
                              </w:rPr>
                              <w:t xml:space="preserve">                  :1° hotel</w:t>
                            </w:r>
                          </w:p>
                          <w:p w14:paraId="21E76AC0" w14:textId="77777777" w:rsidR="007F1954" w:rsidRDefault="007F19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433BC3" id="_x0000_t202" coordsize="21600,21600" o:spt="202" path="m,l,21600r21600,l21600,xe">
                <v:stroke joinstyle="miter"/>
                <v:path gradientshapeok="t" o:connecttype="rect"/>
              </v:shapetype>
              <v:shape id="Cuadro de texto 2" o:spid="_x0000_s1026" type="#_x0000_t202" style="position:absolute;left:0;text-align:left;margin-left:-74.05pt;margin-top:42.15pt;width:3in;height: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" fillcolor="white [3201]" strokecolor="red" strokeweight=".5pt">
                <v:textbox>
                  <w:txbxContent>
                    <w:p w14:paraId="1CE2F26F" w14:textId="77777777" w:rsidR="007F1954" w:rsidRDefault="007F1954" w:rsidP="007F1954">
                      <w:pPr>
                        <w:rPr>
                          <w:lang w:val="es-MX"/>
                        </w:rPr>
                      </w:pPr>
                      <w:r w:rsidRPr="007F1954">
                        <w:rPr>
                          <w:u w:val="single"/>
                          <w:lang w:val="es-MX"/>
                        </w:rPr>
                        <w:t>NOMBRE CADETE:</w:t>
                      </w:r>
                      <w:r>
                        <w:rPr>
                          <w:lang w:val="es-MX"/>
                        </w:rPr>
                        <w:t xml:space="preserve"> Martin Vorpahl</w:t>
                      </w:r>
                    </w:p>
                    <w:p w14:paraId="497B451F" w14:textId="77777777" w:rsidR="007F1954" w:rsidRDefault="007F1954" w:rsidP="007F1954">
                      <w:pPr>
                        <w:rPr>
                          <w:lang w:val="es-MX"/>
                        </w:rPr>
                      </w:pPr>
                      <w:r w:rsidRPr="007F1954">
                        <w:rPr>
                          <w:u w:val="single"/>
                          <w:lang w:val="es-MX"/>
                        </w:rPr>
                        <w:t xml:space="preserve">NUMERO  </w:t>
                      </w:r>
                      <w:r>
                        <w:rPr>
                          <w:lang w:val="es-MX"/>
                        </w:rPr>
                        <w:t xml:space="preserve">            :354°  </w:t>
                      </w:r>
                    </w:p>
                    <w:p w14:paraId="191783F7" w14:textId="77777777" w:rsidR="007F1954" w:rsidRDefault="007F1954" w:rsidP="007F1954">
                      <w:pPr>
                        <w:rPr>
                          <w:lang w:val="es-MX"/>
                        </w:rPr>
                      </w:pPr>
                      <w:r w:rsidRPr="007F1954">
                        <w:rPr>
                          <w:u w:val="single"/>
                          <w:lang w:val="es-MX"/>
                        </w:rPr>
                        <w:t>CURSO</w:t>
                      </w:r>
                      <w:r>
                        <w:rPr>
                          <w:lang w:val="es-MX"/>
                        </w:rPr>
                        <w:t xml:space="preserve">                  :1° hotel</w:t>
                      </w:r>
                    </w:p>
                    <w:p w14:paraId="21E76AC0" w14:textId="77777777" w:rsidR="007F1954" w:rsidRDefault="007F1954"/>
                  </w:txbxContent>
                </v:textbox>
              </v:shape>
            </w:pict>
          </mc:Fallback>
        </mc:AlternateContent>
      </w:r>
      <w:r w:rsidR="00061202" w:rsidRPr="005B5761">
        <w:rPr>
          <w:rFonts w:ascii="Times New Roman" w:hAnsi="Times New Roman" w:cs="Times New Roman"/>
          <w:u w:val="single"/>
          <w:lang w:val="es-MX"/>
        </w:rPr>
        <w:t>Comentario critico</w:t>
      </w:r>
    </w:p>
    <w:p w14:paraId="39A60D4B" w14:textId="527ECCB2" w:rsidR="00061202" w:rsidRPr="005B5761" w:rsidRDefault="00061202" w:rsidP="00061202">
      <w:pPr>
        <w:rPr>
          <w:rFonts w:ascii="Times New Roman" w:hAnsi="Times New Roman" w:cs="Times New Roman"/>
          <w:lang w:val="es-MX"/>
        </w:rPr>
      </w:pPr>
    </w:p>
    <w:p w14:paraId="27EC2B7F" w14:textId="31C83A7C" w:rsidR="00061202" w:rsidRPr="005B5761" w:rsidRDefault="00061202" w:rsidP="00061202">
      <w:pPr>
        <w:rPr>
          <w:rFonts w:ascii="Times New Roman" w:hAnsi="Times New Roman" w:cs="Times New Roman"/>
          <w:lang w:val="es-MX"/>
        </w:rPr>
      </w:pPr>
    </w:p>
    <w:p w14:paraId="2B8EE101" w14:textId="235A9B43" w:rsidR="007F1954" w:rsidRPr="005B5761" w:rsidRDefault="007F1954" w:rsidP="00061202">
      <w:pPr>
        <w:rPr>
          <w:rFonts w:ascii="Times New Roman" w:hAnsi="Times New Roman" w:cs="Times New Roman"/>
          <w:lang w:val="es-MX"/>
        </w:rPr>
      </w:pPr>
    </w:p>
    <w:p w14:paraId="66032025" w14:textId="20F51E3C" w:rsidR="007F1954" w:rsidRPr="005B5761" w:rsidRDefault="007F1954" w:rsidP="00061202">
      <w:pPr>
        <w:rPr>
          <w:rFonts w:ascii="Times New Roman" w:hAnsi="Times New Roman" w:cs="Times New Roman"/>
          <w:lang w:val="es-MX"/>
        </w:rPr>
      </w:pPr>
    </w:p>
    <w:p w14:paraId="7695A1C2" w14:textId="656B97FE" w:rsidR="007F1954" w:rsidRDefault="007F1954" w:rsidP="00061202">
      <w:pPr>
        <w:rPr>
          <w:lang w:val="es-MX"/>
        </w:rPr>
      </w:pPr>
    </w:p>
    <w:p w14:paraId="6BB2E9AD" w14:textId="77777777" w:rsidR="007F1954" w:rsidRDefault="007F1954" w:rsidP="00061202">
      <w:pPr>
        <w:rPr>
          <w:lang w:val="es-MX"/>
        </w:rPr>
      </w:pPr>
    </w:p>
    <w:p w14:paraId="0EA90B57" w14:textId="77777777" w:rsidR="005B5761" w:rsidRDefault="005B5761" w:rsidP="005B5761">
      <w:pPr>
        <w:pStyle w:val="NormalWeb"/>
      </w:pPr>
      <w:r>
        <w:t>El artículo tiene por objetivo analizar los estereotipos de género potenciados por las redes sociales, causados en adultos y adolescentes. El artículo plantea, como introducción, que la brecha entre hombres y mujeres empieza a temprana edad y que, partiendo de los medios de comunicación, especialmente las redes sociales, estas cumplen un importante papel en el desarrollo de la identidad. En base a esta categoría, los influencers se convierten en principales referentes para los jóvenes, ya que influyen en sus comportamientos, gustos y, sobre todo, en la forma de entender los roles de género. A partir de esto, el estudio propone analizar si existen realmente diferencias entre hombres y mujeres con respecto al consumo de contenido, plataformas o influencers.</w:t>
      </w:r>
    </w:p>
    <w:p w14:paraId="0624D2B7" w14:textId="77777777" w:rsidR="005B5761" w:rsidRDefault="005B5761" w:rsidP="005B5761">
      <w:pPr>
        <w:pStyle w:val="NormalWeb"/>
      </w:pPr>
      <w:r>
        <w:t>Para el desarrollo del artículo, los autores recalcan que las redes sociales potencian los estereotipos de género debido al constante consumo de contenido donde hombres y mujeres aparecen con roles tradicionales. Esto influye notablemente en cómo los jóvenes construyen su identidad, normalizando costumbres y tradiciones antiguas, como, por ejemplo, que las mujeres deben enfocarse en su apariencia y los hombres en la fuerza o el éxito. Sin embargo, este tipo de ideologías no vienen directamente de las redes sociales, sino que provienen de tradiciones antiguas. Esto quiere decir que las tradiciones y estereotipos de género vienen de la antigüedad y que, más tarde, se fueron vertiendo en las plataformas tecnológicas. Una vez que sucede este fenómeno, se traspasa a los jóvenes que aún no tienen una visión crítica acerca del rol del hombre y la mujer, y se confunden con visiones estereotipadas.</w:t>
      </w:r>
    </w:p>
    <w:p w14:paraId="4DB45C3E" w14:textId="77777777" w:rsidR="005B5761" w:rsidRDefault="005B5761" w:rsidP="005B5761">
      <w:pPr>
        <w:pStyle w:val="NormalWeb"/>
      </w:pPr>
      <w:r>
        <w:t>Me parece importante el tema que trabaja el artículo, ya que, de acuerdo con la evidencia (encuestas), el uso de plataformas e influencers ha actuado como modelo de comportamiento en jóvenes; sin embargo, los adultos no han sido exentos de esta problemática. Por otra parte, hoy en día es un tema de conversación que se mantiene en constante evolución, con diversos debates, posturas e ideologías, permitiendo que exista una visión más evolucionada y avanzada acerca del tema.</w:t>
      </w:r>
    </w:p>
    <w:p w14:paraId="1B43A558" w14:textId="20511868" w:rsidR="005B5761" w:rsidRDefault="005B5761" w:rsidP="005B5761">
      <w:pPr>
        <w:pStyle w:val="NormalWeb"/>
      </w:pPr>
      <w:r>
        <w:t xml:space="preserve">A mi forma de ver, los contenidos que son usuales en plataformas como </w:t>
      </w:r>
      <w:r>
        <w:t>Tik Tok</w:t>
      </w:r>
      <w:r>
        <w:t xml:space="preserve">, Instagram y Facebook han sido actualizados y se ha concientizado sobre la problemática; sin embargo, aún existen entes que promueven lo contrario. Es por esto que la importancia de la concientización de los estereotipos influenciados por las redes sociales radica en que permite a las personas reconocer que muchos contenidos muestran roles de género </w:t>
      </w:r>
      <w:r>
        <w:lastRenderedPageBreak/>
        <w:t>exagerados o poco reales. Al tomar conciencia, los usuarios pueden cuestionar estos mensajes y evitar reproducir ideas que limitan a hombres y mujeres.</w:t>
      </w:r>
    </w:p>
    <w:p w14:paraId="7A86F860" w14:textId="451700D8" w:rsidR="00CF79CE" w:rsidRDefault="00CF79CE" w:rsidP="00061202">
      <w:pPr>
        <w:rPr>
          <w:lang w:val="es-MX"/>
        </w:rPr>
      </w:pPr>
    </w:p>
    <w:p w14:paraId="7BF3F866" w14:textId="77777777" w:rsidR="007F1954" w:rsidRPr="00061202" w:rsidRDefault="007F1954" w:rsidP="00061202">
      <w:pPr>
        <w:rPr>
          <w:lang w:val="es-MX"/>
        </w:rPr>
      </w:pPr>
    </w:p>
    <w:sectPr w:rsidR="007F1954" w:rsidRPr="000612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202"/>
    <w:rsid w:val="00061202"/>
    <w:rsid w:val="00327A93"/>
    <w:rsid w:val="005B5761"/>
    <w:rsid w:val="007F1954"/>
    <w:rsid w:val="008D6479"/>
    <w:rsid w:val="00A36801"/>
    <w:rsid w:val="00BC6B3D"/>
    <w:rsid w:val="00CF79CE"/>
    <w:rsid w:val="00DD26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9F64"/>
  <w15:chartTrackingRefBased/>
  <w15:docId w15:val="{E65BCF6E-B83D-463A-8E57-11DD00231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0612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120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7F1954"/>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7F19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221894">
      <w:bodyDiv w:val="1"/>
      <w:marLeft w:val="0"/>
      <w:marRight w:val="0"/>
      <w:marTop w:val="0"/>
      <w:marBottom w:val="0"/>
      <w:divBdr>
        <w:top w:val="none" w:sz="0" w:space="0" w:color="auto"/>
        <w:left w:val="none" w:sz="0" w:space="0" w:color="auto"/>
        <w:bottom w:val="none" w:sz="0" w:space="0" w:color="auto"/>
        <w:right w:val="none" w:sz="0" w:space="0" w:color="auto"/>
      </w:divBdr>
      <w:divsChild>
        <w:div w:id="717047257">
          <w:marLeft w:val="0"/>
          <w:marRight w:val="0"/>
          <w:marTop w:val="0"/>
          <w:marBottom w:val="0"/>
          <w:divBdr>
            <w:top w:val="none" w:sz="0" w:space="0" w:color="auto"/>
            <w:left w:val="none" w:sz="0" w:space="0" w:color="auto"/>
            <w:bottom w:val="none" w:sz="0" w:space="0" w:color="auto"/>
            <w:right w:val="none" w:sz="0" w:space="0" w:color="auto"/>
          </w:divBdr>
          <w:divsChild>
            <w:div w:id="823008639">
              <w:marLeft w:val="0"/>
              <w:marRight w:val="0"/>
              <w:marTop w:val="0"/>
              <w:marBottom w:val="0"/>
              <w:divBdr>
                <w:top w:val="none" w:sz="0" w:space="0" w:color="auto"/>
                <w:left w:val="none" w:sz="0" w:space="0" w:color="auto"/>
                <w:bottom w:val="none" w:sz="0" w:space="0" w:color="auto"/>
                <w:right w:val="none" w:sz="0" w:space="0" w:color="auto"/>
              </w:divBdr>
              <w:divsChild>
                <w:div w:id="2088111903">
                  <w:marLeft w:val="0"/>
                  <w:marRight w:val="0"/>
                  <w:marTop w:val="0"/>
                  <w:marBottom w:val="0"/>
                  <w:divBdr>
                    <w:top w:val="none" w:sz="0" w:space="0" w:color="auto"/>
                    <w:left w:val="none" w:sz="0" w:space="0" w:color="auto"/>
                    <w:bottom w:val="none" w:sz="0" w:space="0" w:color="auto"/>
                    <w:right w:val="none" w:sz="0" w:space="0" w:color="auto"/>
                  </w:divBdr>
                  <w:divsChild>
                    <w:div w:id="1221476039">
                      <w:marLeft w:val="0"/>
                      <w:marRight w:val="0"/>
                      <w:marTop w:val="0"/>
                      <w:marBottom w:val="0"/>
                      <w:divBdr>
                        <w:top w:val="none" w:sz="0" w:space="0" w:color="auto"/>
                        <w:left w:val="none" w:sz="0" w:space="0" w:color="auto"/>
                        <w:bottom w:val="none" w:sz="0" w:space="0" w:color="auto"/>
                        <w:right w:val="none" w:sz="0" w:space="0" w:color="auto"/>
                      </w:divBdr>
                      <w:divsChild>
                        <w:div w:id="104931115">
                          <w:marLeft w:val="0"/>
                          <w:marRight w:val="0"/>
                          <w:marTop w:val="0"/>
                          <w:marBottom w:val="0"/>
                          <w:divBdr>
                            <w:top w:val="none" w:sz="0" w:space="0" w:color="auto"/>
                            <w:left w:val="none" w:sz="0" w:space="0" w:color="auto"/>
                            <w:bottom w:val="none" w:sz="0" w:space="0" w:color="auto"/>
                            <w:right w:val="none" w:sz="0" w:space="0" w:color="auto"/>
                          </w:divBdr>
                          <w:divsChild>
                            <w:div w:id="522479133">
                              <w:marLeft w:val="0"/>
                              <w:marRight w:val="0"/>
                              <w:marTop w:val="0"/>
                              <w:marBottom w:val="0"/>
                              <w:divBdr>
                                <w:top w:val="none" w:sz="0" w:space="0" w:color="auto"/>
                                <w:left w:val="none" w:sz="0" w:space="0" w:color="auto"/>
                                <w:bottom w:val="none" w:sz="0" w:space="0" w:color="auto"/>
                                <w:right w:val="none" w:sz="0" w:space="0" w:color="auto"/>
                              </w:divBdr>
                              <w:divsChild>
                                <w:div w:id="10743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202628">
      <w:bodyDiv w:val="1"/>
      <w:marLeft w:val="0"/>
      <w:marRight w:val="0"/>
      <w:marTop w:val="0"/>
      <w:marBottom w:val="0"/>
      <w:divBdr>
        <w:top w:val="none" w:sz="0" w:space="0" w:color="auto"/>
        <w:left w:val="none" w:sz="0" w:space="0" w:color="auto"/>
        <w:bottom w:val="none" w:sz="0" w:space="0" w:color="auto"/>
        <w:right w:val="none" w:sz="0" w:space="0" w:color="auto"/>
      </w:divBdr>
      <w:divsChild>
        <w:div w:id="1058817641">
          <w:marLeft w:val="0"/>
          <w:marRight w:val="0"/>
          <w:marTop w:val="0"/>
          <w:marBottom w:val="0"/>
          <w:divBdr>
            <w:top w:val="none" w:sz="0" w:space="0" w:color="auto"/>
            <w:left w:val="none" w:sz="0" w:space="0" w:color="auto"/>
            <w:bottom w:val="none" w:sz="0" w:space="0" w:color="auto"/>
            <w:right w:val="none" w:sz="0" w:space="0" w:color="auto"/>
          </w:divBdr>
          <w:divsChild>
            <w:div w:id="1383872614">
              <w:marLeft w:val="0"/>
              <w:marRight w:val="0"/>
              <w:marTop w:val="0"/>
              <w:marBottom w:val="0"/>
              <w:divBdr>
                <w:top w:val="none" w:sz="0" w:space="0" w:color="auto"/>
                <w:left w:val="none" w:sz="0" w:space="0" w:color="auto"/>
                <w:bottom w:val="none" w:sz="0" w:space="0" w:color="auto"/>
                <w:right w:val="none" w:sz="0" w:space="0" w:color="auto"/>
              </w:divBdr>
              <w:divsChild>
                <w:div w:id="1087073209">
                  <w:marLeft w:val="0"/>
                  <w:marRight w:val="0"/>
                  <w:marTop w:val="0"/>
                  <w:marBottom w:val="0"/>
                  <w:divBdr>
                    <w:top w:val="none" w:sz="0" w:space="0" w:color="auto"/>
                    <w:left w:val="none" w:sz="0" w:space="0" w:color="auto"/>
                    <w:bottom w:val="none" w:sz="0" w:space="0" w:color="auto"/>
                    <w:right w:val="none" w:sz="0" w:space="0" w:color="auto"/>
                  </w:divBdr>
                  <w:divsChild>
                    <w:div w:id="1736319677">
                      <w:marLeft w:val="0"/>
                      <w:marRight w:val="0"/>
                      <w:marTop w:val="0"/>
                      <w:marBottom w:val="0"/>
                      <w:divBdr>
                        <w:top w:val="none" w:sz="0" w:space="0" w:color="auto"/>
                        <w:left w:val="none" w:sz="0" w:space="0" w:color="auto"/>
                        <w:bottom w:val="none" w:sz="0" w:space="0" w:color="auto"/>
                        <w:right w:val="none" w:sz="0" w:space="0" w:color="auto"/>
                      </w:divBdr>
                      <w:divsChild>
                        <w:div w:id="365521967">
                          <w:marLeft w:val="0"/>
                          <w:marRight w:val="0"/>
                          <w:marTop w:val="0"/>
                          <w:marBottom w:val="0"/>
                          <w:divBdr>
                            <w:top w:val="none" w:sz="0" w:space="0" w:color="auto"/>
                            <w:left w:val="none" w:sz="0" w:space="0" w:color="auto"/>
                            <w:bottom w:val="none" w:sz="0" w:space="0" w:color="auto"/>
                            <w:right w:val="none" w:sz="0" w:space="0" w:color="auto"/>
                          </w:divBdr>
                          <w:divsChild>
                            <w:div w:id="9165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91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dc:creator>
  <cp:keywords/>
  <dc:description/>
  <cp:lastModifiedBy>Alejandra</cp:lastModifiedBy>
  <cp:revision>2</cp:revision>
  <dcterms:created xsi:type="dcterms:W3CDTF">2026-03-25T12:11:00Z</dcterms:created>
  <dcterms:modified xsi:type="dcterms:W3CDTF">2026-03-25T12:11:00Z</dcterms:modified>
</cp:coreProperties>
</file>