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05AA3" w:rsidRDefault="006577CB"/>
    <w:p w:rsidR="00083310" w:rsidRDefault="00083310" w:rsidP="00C546E7">
      <w:pPr>
        <w:spacing w:before="120" w:after="120"/>
        <w:rPr>
          <w:rFonts w:ascii="Helvetica Neue" w:eastAsia="Times New Roman" w:hAnsi="Helvetica Neue" w:cs="Times New Roman"/>
          <w:color w:val="212529"/>
          <w:sz w:val="22"/>
          <w:szCs w:val="22"/>
          <w:lang w:eastAsia="es-ES_tradnl"/>
        </w:rPr>
      </w:pPr>
    </w:p>
    <w:p w:rsidR="00083310" w:rsidRDefault="00083310" w:rsidP="00C546E7">
      <w:pPr>
        <w:spacing w:before="120" w:after="120"/>
        <w:rPr>
          <w:rFonts w:ascii="Helvetica Neue" w:eastAsia="Times New Roman" w:hAnsi="Helvetica Neue" w:cs="Times New Roman"/>
          <w:color w:val="212529"/>
          <w:sz w:val="22"/>
          <w:szCs w:val="22"/>
          <w:lang w:eastAsia="es-ES_tradnl"/>
        </w:rPr>
      </w:pPr>
    </w:p>
    <w:p w:rsidR="00083310" w:rsidRDefault="00083310" w:rsidP="00C546E7">
      <w:pPr>
        <w:spacing w:before="120" w:after="120"/>
        <w:rPr>
          <w:rFonts w:ascii="Helvetica Neue" w:eastAsia="Times New Roman" w:hAnsi="Helvetica Neue" w:cs="Times New Roman"/>
          <w:color w:val="212529"/>
          <w:sz w:val="22"/>
          <w:szCs w:val="22"/>
          <w:lang w:eastAsia="es-ES_tradnl"/>
        </w:rPr>
      </w:pPr>
    </w:p>
    <w:p w:rsidR="00376A67" w:rsidRDefault="00376A67" w:rsidP="00C546E7">
      <w:pPr>
        <w:spacing w:before="120" w:after="120"/>
        <w:rPr>
          <w:rFonts w:ascii="Helvetica Neue" w:eastAsia="Times New Roman" w:hAnsi="Helvetica Neue" w:cs="Times New Roman"/>
          <w:color w:val="212529"/>
          <w:sz w:val="22"/>
          <w:szCs w:val="22"/>
          <w:lang w:eastAsia="es-ES_tradnl"/>
        </w:rPr>
      </w:pPr>
      <w:r>
        <w:rPr>
          <w:rFonts w:ascii="Helvetica Neue" w:eastAsia="Times New Roman" w:hAnsi="Helvetica Neue" w:cs="Times New Roman"/>
          <w:color w:val="212529"/>
          <w:sz w:val="22"/>
          <w:szCs w:val="22"/>
          <w:lang w:eastAsia="es-ES_tradnl"/>
        </w:rPr>
        <w:t xml:space="preserve">En los videos se explicaban distintos problemas que pueden ocurrir durante la navegación, entre ellos el rolido paramétrico, el fenómeno de encuentro con olas de frente, y uno de disminución de la estabilidad. Sobre el rolido paramétrico podemos rescatar que es un fenómeno difícil de evitar puesto que se genera por fuerzas de la naturaleza donde el buque experimenta una escora peligrosa. Luego, el fenómeno de encuentro con olas trata de olas de grandes tamaños que chocan con el buque en la misma dirección en que llevo mi embarcación, con una velocidad </w:t>
      </w:r>
      <w:r w:rsidR="00083310">
        <w:rPr>
          <w:rFonts w:ascii="Helvetica Neue" w:eastAsia="Times New Roman" w:hAnsi="Helvetica Neue" w:cs="Times New Roman"/>
          <w:color w:val="212529"/>
          <w:sz w:val="22"/>
          <w:szCs w:val="22"/>
          <w:lang w:eastAsia="es-ES_tradnl"/>
        </w:rPr>
        <w:t>similar</w:t>
      </w:r>
      <w:r>
        <w:rPr>
          <w:rFonts w:ascii="Helvetica Neue" w:eastAsia="Times New Roman" w:hAnsi="Helvetica Neue" w:cs="Times New Roman"/>
          <w:color w:val="212529"/>
          <w:sz w:val="22"/>
          <w:szCs w:val="22"/>
          <w:lang w:eastAsia="es-ES_tradnl"/>
        </w:rPr>
        <w:t xml:space="preserve"> y por</w:t>
      </w:r>
      <w:r w:rsidR="00083310">
        <w:rPr>
          <w:rFonts w:ascii="Helvetica Neue" w:eastAsia="Times New Roman" w:hAnsi="Helvetica Neue" w:cs="Times New Roman"/>
          <w:color w:val="212529"/>
          <w:sz w:val="22"/>
          <w:szCs w:val="22"/>
          <w:lang w:eastAsia="es-ES_tradnl"/>
        </w:rPr>
        <w:t xml:space="preserve"> </w:t>
      </w:r>
      <w:r>
        <w:rPr>
          <w:rFonts w:ascii="Helvetica Neue" w:eastAsia="Times New Roman" w:hAnsi="Helvetica Neue" w:cs="Times New Roman"/>
          <w:color w:val="212529"/>
          <w:sz w:val="22"/>
          <w:szCs w:val="22"/>
          <w:lang w:eastAsia="es-ES_tradnl"/>
        </w:rPr>
        <w:t xml:space="preserve">últmo la disminución de la estabilidad que habla de el gm y los calados, donde señala que mientras menos calado a proa y popa el gm será menor y habrá menos estabilidad. </w:t>
      </w:r>
    </w:p>
    <w:p w:rsidR="00376A67" w:rsidRDefault="00376A67" w:rsidP="00C546E7">
      <w:pPr>
        <w:spacing w:before="120" w:after="120"/>
        <w:rPr>
          <w:rFonts w:ascii="Helvetica Neue" w:eastAsia="Times New Roman" w:hAnsi="Helvetica Neue" w:cs="Times New Roman"/>
          <w:color w:val="212529"/>
          <w:sz w:val="22"/>
          <w:szCs w:val="22"/>
          <w:lang w:eastAsia="es-ES_tradnl"/>
        </w:rPr>
      </w:pPr>
      <w:r>
        <w:rPr>
          <w:rFonts w:ascii="Helvetica Neue" w:eastAsia="Times New Roman" w:hAnsi="Helvetica Neue" w:cs="Times New Roman"/>
          <w:color w:val="212529"/>
          <w:sz w:val="22"/>
          <w:szCs w:val="22"/>
          <w:lang w:eastAsia="es-ES_tradnl"/>
        </w:rPr>
        <w:t xml:space="preserve">Por último se señala </w:t>
      </w:r>
      <w:r w:rsidR="00083310">
        <w:rPr>
          <w:rFonts w:ascii="Helvetica Neue" w:eastAsia="Times New Roman" w:hAnsi="Helvetica Neue" w:cs="Times New Roman"/>
          <w:color w:val="212529"/>
          <w:sz w:val="22"/>
          <w:szCs w:val="22"/>
          <w:lang w:eastAsia="es-ES_tradnl"/>
        </w:rPr>
        <w:t xml:space="preserve">una manera en que el buque queda dado vuelta de campana , donde las olas son el personaje principal, generando que el buque quede desorientado. </w:t>
      </w:r>
      <w:r>
        <w:rPr>
          <w:rFonts w:ascii="Helvetica Neue" w:eastAsia="Times New Roman" w:hAnsi="Helvetica Neue" w:cs="Times New Roman"/>
          <w:color w:val="212529"/>
          <w:sz w:val="22"/>
          <w:szCs w:val="22"/>
          <w:lang w:eastAsia="es-ES_tradnl"/>
        </w:rPr>
        <w:t xml:space="preserve"> </w:t>
      </w:r>
    </w:p>
    <w:p w:rsidR="00376A67" w:rsidRDefault="00376A67" w:rsidP="00C546E7">
      <w:pPr>
        <w:spacing w:before="120" w:after="120"/>
        <w:rPr>
          <w:rFonts w:ascii="Helvetica Neue" w:eastAsia="Times New Roman" w:hAnsi="Helvetica Neue" w:cs="Times New Roman"/>
          <w:color w:val="212529"/>
          <w:sz w:val="22"/>
          <w:szCs w:val="22"/>
          <w:lang w:eastAsia="es-ES_tradnl"/>
        </w:rPr>
      </w:pPr>
    </w:p>
    <w:p w:rsidR="00C546E7" w:rsidRPr="00083310" w:rsidRDefault="00C546E7" w:rsidP="00C546E7">
      <w:pPr>
        <w:spacing w:before="120" w:after="120"/>
        <w:rPr>
          <w:rFonts w:ascii="Helvetica Neue" w:eastAsia="Times New Roman" w:hAnsi="Helvetica Neue" w:cs="Times New Roman"/>
          <w:color w:val="000000" w:themeColor="text1"/>
          <w:sz w:val="22"/>
          <w:szCs w:val="22"/>
          <w:lang w:eastAsia="es-ES_tradnl"/>
        </w:rPr>
      </w:pPr>
      <w:r w:rsidRPr="00083310">
        <w:rPr>
          <w:rFonts w:ascii="Helvetica Neue" w:eastAsia="Times New Roman" w:hAnsi="Helvetica Neue" w:cs="Times New Roman"/>
          <w:color w:val="000000" w:themeColor="text1"/>
          <w:sz w:val="22"/>
          <w:szCs w:val="22"/>
          <w:highlight w:val="magenta"/>
          <w:lang w:eastAsia="es-ES_tradnl"/>
        </w:rPr>
        <w:t>1.-  ¿Porqué se produce el rolido paramétrico?</w:t>
      </w:r>
    </w:p>
    <w:p w:rsidR="00CB4FAD" w:rsidRDefault="00085349" w:rsidP="00CB4FAD">
      <w:pPr>
        <w:pStyle w:val="NormalWeb"/>
      </w:pPr>
      <w:r>
        <w:rPr>
          <w:rFonts w:ascii="Helvetica Neue" w:hAnsi="Helvetica Neue"/>
          <w:color w:val="212529"/>
          <w:sz w:val="22"/>
          <w:szCs w:val="22"/>
        </w:rPr>
        <w:t>Son condiciones violenta</w:t>
      </w:r>
      <w:r w:rsidR="007A48E5">
        <w:rPr>
          <w:rFonts w:ascii="Helvetica Neue" w:hAnsi="Helvetica Neue"/>
          <w:color w:val="212529"/>
          <w:sz w:val="22"/>
          <w:szCs w:val="22"/>
        </w:rPr>
        <w:t xml:space="preserve">s que ocurren en un corto periodo de tiempo cuando se navega con el mar por la proa o por la popa, ocurre </w:t>
      </w:r>
      <w:r w:rsidR="00CB4FAD">
        <w:rPr>
          <w:rFonts w:ascii="Helvetica Neue" w:hAnsi="Helvetica Neue"/>
          <w:color w:val="212529"/>
          <w:sz w:val="22"/>
          <w:szCs w:val="22"/>
        </w:rPr>
        <w:t xml:space="preserve">cuando el cabeceo es amplio y sincronizado con el balance, </w:t>
      </w:r>
      <w:r w:rsidR="00083310">
        <w:rPr>
          <w:rFonts w:ascii="Helvetica Neue" w:hAnsi="Helvetica Neue"/>
          <w:color w:val="212529"/>
          <w:sz w:val="22"/>
          <w:szCs w:val="22"/>
        </w:rPr>
        <w:t xml:space="preserve">y las olas tienen una amplitud muy similar al largo del casco del buque, entonces </w:t>
      </w:r>
      <w:r w:rsidR="00CB4FAD">
        <w:rPr>
          <w:rFonts w:ascii="Helvetica Neue" w:hAnsi="Helvetica Neue"/>
          <w:color w:val="212529"/>
          <w:sz w:val="22"/>
          <w:szCs w:val="22"/>
        </w:rPr>
        <w:t xml:space="preserve">ocurre el </w:t>
      </w:r>
      <w:r w:rsidR="007A48E5">
        <w:rPr>
          <w:rFonts w:ascii="Helvetica Neue" w:hAnsi="Helvetica Neue"/>
          <w:color w:val="212529"/>
          <w:sz w:val="22"/>
          <w:szCs w:val="22"/>
        </w:rPr>
        <w:t>balanceo máximo donde el buque se encabuza y aumenta de unos pocos grados a estar a 30º o mas en pocos periodos, el buque pasa por la cresta y seno de las olas que crean un empuje hacia el buque que aumenta su escora, la posicion de la ola en la eslora produce una variación en el plano de flotación</w:t>
      </w:r>
      <w:r w:rsidR="00BC32D4">
        <w:rPr>
          <w:rFonts w:ascii="Helvetica Neue" w:hAnsi="Helvetica Neue"/>
          <w:color w:val="212529"/>
          <w:sz w:val="22"/>
          <w:szCs w:val="22"/>
        </w:rPr>
        <w:t>. A</w:t>
      </w:r>
      <w:r w:rsidR="007A48E5">
        <w:rPr>
          <w:rFonts w:ascii="Helvetica Neue" w:hAnsi="Helvetica Neue"/>
          <w:color w:val="212529"/>
          <w:sz w:val="22"/>
          <w:szCs w:val="22"/>
        </w:rPr>
        <w:t>umentara su GM</w:t>
      </w:r>
      <w:r w:rsidR="00BC32D4">
        <w:rPr>
          <w:rFonts w:ascii="Helvetica Neue" w:hAnsi="Helvetica Neue"/>
          <w:color w:val="212529"/>
          <w:sz w:val="22"/>
          <w:szCs w:val="22"/>
        </w:rPr>
        <w:t xml:space="preserve"> y</w:t>
      </w:r>
      <w:r w:rsidR="007A48E5">
        <w:rPr>
          <w:rFonts w:ascii="Helvetica Neue" w:hAnsi="Helvetica Neue"/>
          <w:color w:val="212529"/>
          <w:sz w:val="22"/>
          <w:szCs w:val="22"/>
        </w:rPr>
        <w:t xml:space="preserve"> cuando la cresta este al centro el GM disminuira </w:t>
      </w:r>
      <w:r w:rsidR="00CB4FAD">
        <w:rPr>
          <w:rFonts w:ascii="Helvetica Neue" w:hAnsi="Helvetica Neue"/>
          <w:color w:val="212529"/>
          <w:sz w:val="22"/>
          <w:szCs w:val="22"/>
        </w:rPr>
        <w:t>y se creara una variacion de GM que llevara a una variacion en el brazo de adrizamiento, cuando este brazo de adrizamiento este en la misma dir</w:t>
      </w:r>
      <w:r w:rsidR="00083310">
        <w:rPr>
          <w:rFonts w:ascii="Helvetica Neue" w:hAnsi="Helvetica Neue"/>
          <w:color w:val="212529"/>
          <w:sz w:val="22"/>
          <w:szCs w:val="22"/>
        </w:rPr>
        <w:t>e</w:t>
      </w:r>
      <w:r w:rsidR="00CB4FAD">
        <w:rPr>
          <w:rFonts w:ascii="Helvetica Neue" w:hAnsi="Helvetica Neue"/>
          <w:color w:val="212529"/>
          <w:sz w:val="22"/>
          <w:szCs w:val="22"/>
        </w:rPr>
        <w:t xml:space="preserve">ccion del balance ya mencionado es cuando se produce este rolido paramétrico. </w:t>
      </w:r>
    </w:p>
    <w:p w:rsidR="00C546E7" w:rsidRDefault="00C546E7" w:rsidP="00C546E7">
      <w:pPr>
        <w:spacing w:before="120" w:after="120"/>
        <w:rPr>
          <w:rFonts w:ascii="Helvetica Neue" w:eastAsia="Times New Roman" w:hAnsi="Helvetica Neue" w:cs="Times New Roman"/>
          <w:color w:val="212529"/>
          <w:sz w:val="22"/>
          <w:szCs w:val="22"/>
          <w:lang w:eastAsia="es-ES_tradnl"/>
        </w:rPr>
      </w:pPr>
      <w:r w:rsidRPr="00083310">
        <w:rPr>
          <w:rFonts w:ascii="Helvetica Neue" w:eastAsia="Times New Roman" w:hAnsi="Helvetica Neue" w:cs="Times New Roman"/>
          <w:color w:val="212529"/>
          <w:sz w:val="22"/>
          <w:szCs w:val="22"/>
          <w:highlight w:val="magenta"/>
          <w:lang w:eastAsia="es-ES_tradnl"/>
        </w:rPr>
        <w:t>2.- ¿Cuáles son las condiciones de navegación necesarias para que se produza este fenómeno?</w:t>
      </w:r>
    </w:p>
    <w:p w:rsidR="007A48E5" w:rsidRDefault="00083310" w:rsidP="00C546E7">
      <w:pPr>
        <w:spacing w:before="120" w:after="120"/>
        <w:rPr>
          <w:rFonts w:ascii="Helvetica Neue" w:eastAsia="Times New Roman" w:hAnsi="Helvetica Neue" w:cs="Times New Roman"/>
          <w:color w:val="212529"/>
          <w:sz w:val="22"/>
          <w:szCs w:val="22"/>
          <w:lang w:eastAsia="es-ES_tradnl"/>
        </w:rPr>
      </w:pPr>
      <w:r>
        <w:rPr>
          <w:rFonts w:ascii="Helvetica Neue" w:eastAsia="Times New Roman" w:hAnsi="Helvetica Neue" w:cs="Times New Roman"/>
          <w:color w:val="212529"/>
          <w:sz w:val="22"/>
          <w:szCs w:val="22"/>
          <w:lang w:eastAsia="es-ES_tradnl"/>
        </w:rPr>
        <w:t>La velocidad es un factor importante, la dirección a favor del rumbo de las olas o en contra de estas, combinado con unas c</w:t>
      </w:r>
      <w:r w:rsidR="007A48E5">
        <w:rPr>
          <w:rFonts w:ascii="Helvetica Neue" w:eastAsia="Times New Roman" w:hAnsi="Helvetica Neue" w:cs="Times New Roman"/>
          <w:color w:val="212529"/>
          <w:sz w:val="22"/>
          <w:szCs w:val="22"/>
          <w:lang w:eastAsia="es-ES_tradnl"/>
        </w:rPr>
        <w:t xml:space="preserve">ondiciones de mar gruesa </w:t>
      </w:r>
      <w:r>
        <w:rPr>
          <w:rFonts w:ascii="Helvetica Neue" w:eastAsia="Times New Roman" w:hAnsi="Helvetica Neue" w:cs="Times New Roman"/>
          <w:color w:val="212529"/>
          <w:sz w:val="22"/>
          <w:szCs w:val="22"/>
          <w:lang w:eastAsia="es-ES_tradnl"/>
        </w:rPr>
        <w:t xml:space="preserve">y de gran altura, además </w:t>
      </w:r>
      <w:r w:rsidR="007A48E5">
        <w:rPr>
          <w:rFonts w:ascii="Helvetica Neue" w:eastAsia="Times New Roman" w:hAnsi="Helvetica Neue" w:cs="Times New Roman"/>
          <w:color w:val="212529"/>
          <w:sz w:val="22"/>
          <w:szCs w:val="22"/>
          <w:lang w:eastAsia="es-ES_tradnl"/>
        </w:rPr>
        <w:t xml:space="preserve">cuando el periodo de balance pondere entre 1,8 </w:t>
      </w:r>
      <w:r>
        <w:rPr>
          <w:rFonts w:ascii="Helvetica Neue" w:eastAsia="Times New Roman" w:hAnsi="Helvetica Neue" w:cs="Times New Roman"/>
          <w:color w:val="212529"/>
          <w:sz w:val="22"/>
          <w:szCs w:val="22"/>
          <w:lang w:eastAsia="es-ES_tradnl"/>
        </w:rPr>
        <w:t>-</w:t>
      </w:r>
      <w:r w:rsidR="007A48E5">
        <w:rPr>
          <w:rFonts w:ascii="Helvetica Neue" w:eastAsia="Times New Roman" w:hAnsi="Helvetica Neue" w:cs="Times New Roman"/>
          <w:color w:val="212529"/>
          <w:sz w:val="22"/>
          <w:szCs w:val="22"/>
          <w:lang w:eastAsia="es-ES_tradnl"/>
        </w:rPr>
        <w:t xml:space="preserve"> 2</w:t>
      </w:r>
      <w:r w:rsidR="00CB4FAD">
        <w:rPr>
          <w:rFonts w:ascii="Helvetica Neue" w:eastAsia="Times New Roman" w:hAnsi="Helvetica Neue" w:cs="Times New Roman"/>
          <w:color w:val="212529"/>
          <w:sz w:val="22"/>
          <w:szCs w:val="22"/>
          <w:lang w:eastAsia="es-ES_tradnl"/>
        </w:rPr>
        <w:t xml:space="preserve">, </w:t>
      </w:r>
      <w:r w:rsidR="00BC32D4">
        <w:rPr>
          <w:rFonts w:ascii="Helvetica Neue" w:eastAsia="Times New Roman" w:hAnsi="Helvetica Neue" w:cs="Times New Roman"/>
          <w:color w:val="212529"/>
          <w:sz w:val="22"/>
          <w:szCs w:val="22"/>
          <w:lang w:eastAsia="es-ES_tradnl"/>
        </w:rPr>
        <w:t xml:space="preserve">y </w:t>
      </w:r>
      <w:r w:rsidR="00CB4FAD">
        <w:rPr>
          <w:rFonts w:ascii="Helvetica Neue" w:eastAsia="Times New Roman" w:hAnsi="Helvetica Neue" w:cs="Times New Roman"/>
          <w:color w:val="212529"/>
          <w:sz w:val="22"/>
          <w:szCs w:val="22"/>
          <w:lang w:eastAsia="es-ES_tradnl"/>
        </w:rPr>
        <w:t>mientras mas plano sea el codaste mayor tendencia tendra a experimentar este fenómeno</w:t>
      </w:r>
    </w:p>
    <w:p w:rsidR="00C546E7" w:rsidRDefault="00C546E7" w:rsidP="00C546E7">
      <w:pPr>
        <w:spacing w:before="120" w:after="120"/>
        <w:rPr>
          <w:rFonts w:ascii="Helvetica Neue" w:eastAsia="Times New Roman" w:hAnsi="Helvetica Neue" w:cs="Times New Roman"/>
          <w:color w:val="212529"/>
          <w:sz w:val="22"/>
          <w:szCs w:val="22"/>
          <w:lang w:eastAsia="es-ES_tradnl"/>
        </w:rPr>
      </w:pPr>
      <w:r w:rsidRPr="00083310">
        <w:rPr>
          <w:rFonts w:ascii="Helvetica Neue" w:eastAsia="Times New Roman" w:hAnsi="Helvetica Neue" w:cs="Times New Roman"/>
          <w:color w:val="212529"/>
          <w:sz w:val="22"/>
          <w:szCs w:val="22"/>
          <w:highlight w:val="magenta"/>
          <w:lang w:eastAsia="es-ES_tradnl"/>
        </w:rPr>
        <w:t>3.- ¿Cómo puede evitarse el rolido paramétrico?</w:t>
      </w:r>
    </w:p>
    <w:p w:rsidR="00CB4FAD" w:rsidRDefault="00CB4FAD" w:rsidP="00C546E7">
      <w:pPr>
        <w:spacing w:before="120" w:after="120"/>
        <w:rPr>
          <w:rFonts w:ascii="Helvetica Neue" w:eastAsia="Times New Roman" w:hAnsi="Helvetica Neue" w:cs="Times New Roman"/>
          <w:color w:val="212529"/>
          <w:sz w:val="22"/>
          <w:szCs w:val="22"/>
          <w:lang w:eastAsia="es-ES_tradnl"/>
        </w:rPr>
      </w:pPr>
      <w:r>
        <w:rPr>
          <w:rFonts w:ascii="Helvetica Neue" w:eastAsia="Times New Roman" w:hAnsi="Helvetica Neue" w:cs="Times New Roman"/>
          <w:color w:val="212529"/>
          <w:sz w:val="22"/>
          <w:szCs w:val="22"/>
          <w:lang w:eastAsia="es-ES_tradnl"/>
        </w:rPr>
        <w:t>No importa lo competente de la tripulacion o lo nuevo del buque, es un movimiento violento, un movimiento periodico, la gravedad intenta llevar al buque a su posicion inicial</w:t>
      </w:r>
      <w:r w:rsidR="00BC32D4">
        <w:rPr>
          <w:rFonts w:ascii="Helvetica Neue" w:eastAsia="Times New Roman" w:hAnsi="Helvetica Neue" w:cs="Times New Roman"/>
          <w:color w:val="212529"/>
          <w:sz w:val="22"/>
          <w:szCs w:val="22"/>
          <w:lang w:eastAsia="es-ES_tradnl"/>
        </w:rPr>
        <w:t xml:space="preserve"> y </w:t>
      </w:r>
      <w:r>
        <w:rPr>
          <w:rFonts w:ascii="Helvetica Neue" w:eastAsia="Times New Roman" w:hAnsi="Helvetica Neue" w:cs="Times New Roman"/>
          <w:color w:val="212529"/>
          <w:sz w:val="22"/>
          <w:szCs w:val="22"/>
          <w:lang w:eastAsia="es-ES_tradnl"/>
        </w:rPr>
        <w:t xml:space="preserve">mientas mas corto el gm mas largo el rolido, mas largo el periodo natural, se necesita algo externo para provocarlo, en este caso son las olas quienes empujan en el tiempo correcto. </w:t>
      </w:r>
      <w:r w:rsidR="00BC32D4">
        <w:rPr>
          <w:rFonts w:ascii="Helvetica Neue" w:eastAsia="Times New Roman" w:hAnsi="Helvetica Neue" w:cs="Times New Roman"/>
          <w:color w:val="212529"/>
          <w:sz w:val="22"/>
          <w:szCs w:val="22"/>
          <w:lang w:eastAsia="es-ES_tradnl"/>
        </w:rPr>
        <w:t>En el video se explicaba que bajando los nudos se baja el rolido parametrico aunque mientras mas alta sea la velocidad del mar mas largas las olas</w:t>
      </w:r>
      <w:r w:rsidR="00083310">
        <w:rPr>
          <w:rFonts w:ascii="Helvetica Neue" w:eastAsia="Times New Roman" w:hAnsi="Helvetica Neue" w:cs="Times New Roman"/>
          <w:color w:val="212529"/>
          <w:sz w:val="22"/>
          <w:szCs w:val="22"/>
          <w:lang w:eastAsia="es-ES_tradnl"/>
        </w:rPr>
        <w:t xml:space="preserve">, además que manteniendo un gm mayor ayudaría. </w:t>
      </w:r>
    </w:p>
    <w:p w:rsidR="00BC32D4" w:rsidRDefault="00C546E7" w:rsidP="00CB4FAD">
      <w:pPr>
        <w:spacing w:before="120" w:after="120"/>
        <w:rPr>
          <w:rFonts w:ascii="Helvetica Neue" w:eastAsia="Times New Roman" w:hAnsi="Helvetica Neue" w:cs="Times New Roman"/>
          <w:color w:val="212529"/>
          <w:sz w:val="22"/>
          <w:szCs w:val="22"/>
          <w:lang w:eastAsia="es-ES_tradnl"/>
        </w:rPr>
      </w:pPr>
      <w:r w:rsidRPr="00083310">
        <w:rPr>
          <w:rFonts w:ascii="Helvetica Neue" w:eastAsia="Times New Roman" w:hAnsi="Helvetica Neue" w:cs="Times New Roman"/>
          <w:color w:val="212529"/>
          <w:sz w:val="22"/>
          <w:szCs w:val="22"/>
          <w:highlight w:val="magenta"/>
          <w:lang w:eastAsia="es-ES_tradnl"/>
        </w:rPr>
        <w:t>4.- Indique son los peligros que se generan para el buque, carga y tripulación</w:t>
      </w:r>
      <w:r w:rsidRPr="00C546E7">
        <w:rPr>
          <w:rFonts w:ascii="Helvetica Neue" w:eastAsia="Times New Roman" w:hAnsi="Helvetica Neue" w:cs="Times New Roman"/>
          <w:color w:val="212529"/>
          <w:sz w:val="22"/>
          <w:szCs w:val="22"/>
          <w:lang w:eastAsia="es-ES_tradnl"/>
        </w:rPr>
        <w:t>. </w:t>
      </w:r>
    </w:p>
    <w:p w:rsidR="00C546E7" w:rsidRPr="00C546E7" w:rsidRDefault="00083310" w:rsidP="00CB4FAD">
      <w:pPr>
        <w:spacing w:before="120" w:after="120"/>
        <w:rPr>
          <w:rFonts w:ascii="Helvetica Neue" w:eastAsia="Times New Roman" w:hAnsi="Helvetica Neue" w:cs="Times New Roman"/>
          <w:color w:val="212529"/>
          <w:sz w:val="22"/>
          <w:szCs w:val="22"/>
          <w:lang w:eastAsia="es-ES_tradnl"/>
        </w:rPr>
      </w:pPr>
      <w:r>
        <w:rPr>
          <w:rFonts w:ascii="Helvetica Neue" w:eastAsia="Times New Roman" w:hAnsi="Helvetica Neue" w:cs="Times New Roman"/>
          <w:color w:val="212529"/>
          <w:sz w:val="22"/>
          <w:szCs w:val="22"/>
          <w:lang w:eastAsia="es-ES_tradnl"/>
        </w:rPr>
        <w:lastRenderedPageBreak/>
        <w:t>Los daños en la estructura del buque y</w:t>
      </w:r>
      <w:r w:rsidR="006577CB">
        <w:rPr>
          <w:rFonts w:ascii="Helvetica Neue" w:eastAsia="Times New Roman" w:hAnsi="Helvetica Neue" w:cs="Times New Roman"/>
          <w:color w:val="212529"/>
          <w:sz w:val="22"/>
          <w:szCs w:val="22"/>
          <w:lang w:eastAsia="es-ES_tradnl"/>
        </w:rPr>
        <w:t xml:space="preserve"> el costo de</w:t>
      </w:r>
      <w:r>
        <w:rPr>
          <w:rFonts w:ascii="Helvetica Neue" w:eastAsia="Times New Roman" w:hAnsi="Helvetica Neue" w:cs="Times New Roman"/>
          <w:color w:val="212529"/>
          <w:sz w:val="22"/>
          <w:szCs w:val="22"/>
          <w:lang w:eastAsia="es-ES_tradnl"/>
        </w:rPr>
        <w:t xml:space="preserve"> vidas humanas son los mayores peligros</w:t>
      </w:r>
      <w:r w:rsidR="006577CB">
        <w:rPr>
          <w:rFonts w:ascii="Helvetica Neue" w:eastAsia="Times New Roman" w:hAnsi="Helvetica Neue" w:cs="Times New Roman"/>
          <w:color w:val="212529"/>
          <w:sz w:val="22"/>
          <w:szCs w:val="22"/>
          <w:lang w:eastAsia="es-ES_tradnl"/>
        </w:rPr>
        <w:t>, c</w:t>
      </w:r>
      <w:r w:rsidR="00CB4FAD">
        <w:rPr>
          <w:rFonts w:ascii="Helvetica Neue" w:eastAsia="Times New Roman" w:hAnsi="Helvetica Neue" w:cs="Times New Roman"/>
          <w:color w:val="212529"/>
          <w:sz w:val="22"/>
          <w:szCs w:val="22"/>
          <w:lang w:eastAsia="es-ES_tradnl"/>
        </w:rPr>
        <w:t>uando esto ocurre se generan esfuerzos mayores y la carga de los contenedores aumenta respecto a su diseño, se produce un cola</w:t>
      </w:r>
      <w:r w:rsidR="008471DC">
        <w:rPr>
          <w:rFonts w:ascii="Helvetica Neue" w:eastAsia="Times New Roman" w:hAnsi="Helvetica Neue" w:cs="Times New Roman"/>
          <w:color w:val="212529"/>
          <w:sz w:val="22"/>
          <w:szCs w:val="22"/>
          <w:lang w:eastAsia="es-ES_tradnl"/>
        </w:rPr>
        <w:t>p</w:t>
      </w:r>
      <w:r w:rsidR="00CB4FAD">
        <w:rPr>
          <w:rFonts w:ascii="Helvetica Neue" w:eastAsia="Times New Roman" w:hAnsi="Helvetica Neue" w:cs="Times New Roman"/>
          <w:color w:val="212529"/>
          <w:sz w:val="22"/>
          <w:szCs w:val="22"/>
          <w:lang w:eastAsia="es-ES_tradnl"/>
        </w:rPr>
        <w:t>so</w:t>
      </w:r>
      <w:r w:rsidR="006577CB">
        <w:rPr>
          <w:rFonts w:ascii="Helvetica Neue" w:eastAsia="Times New Roman" w:hAnsi="Helvetica Neue" w:cs="Times New Roman"/>
          <w:color w:val="212529"/>
          <w:sz w:val="22"/>
          <w:szCs w:val="22"/>
          <w:lang w:eastAsia="es-ES_tradnl"/>
        </w:rPr>
        <w:t xml:space="preserve"> y</w:t>
      </w:r>
      <w:r w:rsidR="00CB4FAD">
        <w:rPr>
          <w:rFonts w:ascii="Helvetica Neue" w:eastAsia="Times New Roman" w:hAnsi="Helvetica Neue" w:cs="Times New Roman"/>
          <w:color w:val="212529"/>
          <w:sz w:val="22"/>
          <w:szCs w:val="22"/>
          <w:lang w:eastAsia="es-ES_tradnl"/>
        </w:rPr>
        <w:t xml:space="preserve"> </w:t>
      </w:r>
      <w:r w:rsidR="008471DC">
        <w:rPr>
          <w:rFonts w:ascii="Helvetica Neue" w:eastAsia="Times New Roman" w:hAnsi="Helvetica Neue" w:cs="Times New Roman"/>
          <w:color w:val="212529"/>
          <w:sz w:val="22"/>
          <w:szCs w:val="22"/>
          <w:lang w:eastAsia="es-ES_tradnl"/>
        </w:rPr>
        <w:t xml:space="preserve">el </w:t>
      </w:r>
      <w:r w:rsidR="00CB4FAD">
        <w:rPr>
          <w:rFonts w:ascii="Helvetica Neue" w:eastAsia="Times New Roman" w:hAnsi="Helvetica Neue" w:cs="Times New Roman"/>
          <w:color w:val="212529"/>
          <w:sz w:val="22"/>
          <w:szCs w:val="22"/>
          <w:lang w:eastAsia="es-ES_tradnl"/>
        </w:rPr>
        <w:t xml:space="preserve">colocar </w:t>
      </w:r>
      <w:r w:rsidR="008471DC">
        <w:rPr>
          <w:rFonts w:ascii="Helvetica Neue" w:eastAsia="Times New Roman" w:hAnsi="Helvetica Neue" w:cs="Times New Roman"/>
          <w:color w:val="212529"/>
          <w:sz w:val="22"/>
          <w:szCs w:val="22"/>
          <w:lang w:eastAsia="es-ES_tradnl"/>
        </w:rPr>
        <w:t xml:space="preserve">los </w:t>
      </w:r>
      <w:r w:rsidR="00CB4FAD">
        <w:rPr>
          <w:rFonts w:ascii="Helvetica Neue" w:eastAsia="Times New Roman" w:hAnsi="Helvetica Neue" w:cs="Times New Roman"/>
          <w:color w:val="212529"/>
          <w:sz w:val="22"/>
          <w:szCs w:val="22"/>
          <w:lang w:eastAsia="es-ES_tradnl"/>
        </w:rPr>
        <w:t>contenedores a popa o proa aumenta este efecto</w:t>
      </w:r>
      <w:r w:rsidR="008471DC">
        <w:rPr>
          <w:rFonts w:ascii="Helvetica Neue" w:eastAsia="Times New Roman" w:hAnsi="Helvetica Neue" w:cs="Times New Roman"/>
          <w:color w:val="212529"/>
          <w:sz w:val="22"/>
          <w:szCs w:val="22"/>
          <w:lang w:eastAsia="es-ES_tradnl"/>
        </w:rPr>
        <w:t>, las trincas de los contenedores comienzan a ceder y los esfuerzos realizados por la superestructura no resisten.</w:t>
      </w:r>
      <w:r w:rsidR="006577CB">
        <w:rPr>
          <w:rFonts w:ascii="Helvetica Neue" w:eastAsia="Times New Roman" w:hAnsi="Helvetica Neue" w:cs="Times New Roman"/>
          <w:color w:val="212529"/>
          <w:sz w:val="22"/>
          <w:szCs w:val="22"/>
          <w:lang w:eastAsia="es-ES_tradnl"/>
        </w:rPr>
        <w:t xml:space="preserve"> En conclusión, es un peligro para la navegación y su tripulación.</w:t>
      </w:r>
    </w:p>
    <w:p w:rsidR="00C546E7" w:rsidRDefault="00C546E7"/>
    <w:sectPr w:rsidR="00C546E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3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6E7"/>
    <w:rsid w:val="00083310"/>
    <w:rsid w:val="00085349"/>
    <w:rsid w:val="00376A67"/>
    <w:rsid w:val="006577CB"/>
    <w:rsid w:val="00670FA6"/>
    <w:rsid w:val="007A48E5"/>
    <w:rsid w:val="008471DC"/>
    <w:rsid w:val="00A61CB0"/>
    <w:rsid w:val="00BC32D4"/>
    <w:rsid w:val="00C546E7"/>
    <w:rsid w:val="00CB4FA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3BB0285E"/>
  <w15:chartTrackingRefBased/>
  <w15:docId w15:val="{B15471F6-F963-6B42-B305-E7D017B6D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546E7"/>
    <w:pPr>
      <w:spacing w:before="100" w:beforeAutospacing="1" w:after="100" w:afterAutospacing="1"/>
    </w:pPr>
    <w:rPr>
      <w:rFonts w:ascii="Times New Roman" w:eastAsia="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43762">
      <w:bodyDiv w:val="1"/>
      <w:marLeft w:val="0"/>
      <w:marRight w:val="0"/>
      <w:marTop w:val="0"/>
      <w:marBottom w:val="0"/>
      <w:divBdr>
        <w:top w:val="none" w:sz="0" w:space="0" w:color="auto"/>
        <w:left w:val="none" w:sz="0" w:space="0" w:color="auto"/>
        <w:bottom w:val="none" w:sz="0" w:space="0" w:color="auto"/>
        <w:right w:val="none" w:sz="0" w:space="0" w:color="auto"/>
      </w:divBdr>
      <w:divsChild>
        <w:div w:id="246774115">
          <w:marLeft w:val="0"/>
          <w:marRight w:val="0"/>
          <w:marTop w:val="0"/>
          <w:marBottom w:val="0"/>
          <w:divBdr>
            <w:top w:val="none" w:sz="0" w:space="0" w:color="auto"/>
            <w:left w:val="none" w:sz="0" w:space="0" w:color="auto"/>
            <w:bottom w:val="none" w:sz="0" w:space="0" w:color="auto"/>
            <w:right w:val="none" w:sz="0" w:space="0" w:color="auto"/>
          </w:divBdr>
          <w:divsChild>
            <w:div w:id="1954484045">
              <w:marLeft w:val="0"/>
              <w:marRight w:val="0"/>
              <w:marTop w:val="0"/>
              <w:marBottom w:val="0"/>
              <w:divBdr>
                <w:top w:val="none" w:sz="0" w:space="0" w:color="auto"/>
                <w:left w:val="none" w:sz="0" w:space="0" w:color="auto"/>
                <w:bottom w:val="none" w:sz="0" w:space="0" w:color="auto"/>
                <w:right w:val="none" w:sz="0" w:space="0" w:color="auto"/>
              </w:divBdr>
              <w:divsChild>
                <w:div w:id="955062834">
                  <w:marLeft w:val="0"/>
                  <w:marRight w:val="0"/>
                  <w:marTop w:val="0"/>
                  <w:marBottom w:val="0"/>
                  <w:divBdr>
                    <w:top w:val="none" w:sz="0" w:space="0" w:color="auto"/>
                    <w:left w:val="none" w:sz="0" w:space="0" w:color="auto"/>
                    <w:bottom w:val="none" w:sz="0" w:space="0" w:color="auto"/>
                    <w:right w:val="none" w:sz="0" w:space="0" w:color="auto"/>
                  </w:divBdr>
                  <w:divsChild>
                    <w:div w:id="54193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616661">
      <w:bodyDiv w:val="1"/>
      <w:marLeft w:val="0"/>
      <w:marRight w:val="0"/>
      <w:marTop w:val="0"/>
      <w:marBottom w:val="0"/>
      <w:divBdr>
        <w:top w:val="none" w:sz="0" w:space="0" w:color="auto"/>
        <w:left w:val="none" w:sz="0" w:space="0" w:color="auto"/>
        <w:bottom w:val="none" w:sz="0" w:space="0" w:color="auto"/>
        <w:right w:val="none" w:sz="0" w:space="0" w:color="auto"/>
      </w:divBdr>
      <w:divsChild>
        <w:div w:id="882866452">
          <w:marLeft w:val="0"/>
          <w:marRight w:val="0"/>
          <w:marTop w:val="0"/>
          <w:marBottom w:val="0"/>
          <w:divBdr>
            <w:top w:val="none" w:sz="0" w:space="0" w:color="auto"/>
            <w:left w:val="none" w:sz="0" w:space="0" w:color="auto"/>
            <w:bottom w:val="none" w:sz="0" w:space="0" w:color="auto"/>
            <w:right w:val="none" w:sz="0" w:space="0" w:color="auto"/>
          </w:divBdr>
          <w:divsChild>
            <w:div w:id="442115526">
              <w:marLeft w:val="0"/>
              <w:marRight w:val="0"/>
              <w:marTop w:val="0"/>
              <w:marBottom w:val="0"/>
              <w:divBdr>
                <w:top w:val="none" w:sz="0" w:space="0" w:color="auto"/>
                <w:left w:val="none" w:sz="0" w:space="0" w:color="auto"/>
                <w:bottom w:val="none" w:sz="0" w:space="0" w:color="auto"/>
                <w:right w:val="none" w:sz="0" w:space="0" w:color="auto"/>
              </w:divBdr>
              <w:divsChild>
                <w:div w:id="338893623">
                  <w:marLeft w:val="0"/>
                  <w:marRight w:val="0"/>
                  <w:marTop w:val="0"/>
                  <w:marBottom w:val="0"/>
                  <w:divBdr>
                    <w:top w:val="none" w:sz="0" w:space="0" w:color="auto"/>
                    <w:left w:val="none" w:sz="0" w:space="0" w:color="auto"/>
                    <w:bottom w:val="none" w:sz="0" w:space="0" w:color="auto"/>
                    <w:right w:val="none" w:sz="0" w:space="0" w:color="auto"/>
                  </w:divBdr>
                  <w:divsChild>
                    <w:div w:id="142417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3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521</Words>
  <Characters>2867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Monsálvez Lira</dc:creator>
  <cp:keywords/>
  <dc:description/>
  <cp:lastModifiedBy>Alison Monsálvez Lira</cp:lastModifiedBy>
  <cp:revision>3</cp:revision>
  <dcterms:created xsi:type="dcterms:W3CDTF">2021-05-26T00:31:00Z</dcterms:created>
  <dcterms:modified xsi:type="dcterms:W3CDTF">2021-05-26T02:15:00Z</dcterms:modified>
</cp:coreProperties>
</file>