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DB11D9" w14:textId="69FDBD1A" w:rsidR="006418B3" w:rsidRPr="00D4537B" w:rsidRDefault="006418B3" w:rsidP="00CD618A">
      <w:pPr>
        <w:spacing w:after="0" w:line="240" w:lineRule="auto"/>
        <w:jc w:val="center"/>
        <w:rPr>
          <w:rFonts w:ascii="Arial" w:hAnsi="Arial" w:cs="Arial"/>
          <w:b/>
          <w:sz w:val="28"/>
          <w:szCs w:val="24"/>
        </w:rPr>
      </w:pPr>
      <w:r w:rsidRPr="00D4537B">
        <w:rPr>
          <w:rFonts w:ascii="Arial" w:hAnsi="Arial" w:cs="Arial"/>
          <w:b/>
          <w:sz w:val="36"/>
          <w:szCs w:val="36"/>
        </w:rPr>
        <w:t>SYLLABUS</w:t>
      </w:r>
      <w:r w:rsidR="005D363A">
        <w:rPr>
          <w:rFonts w:ascii="Arial" w:hAnsi="Arial" w:cs="Arial"/>
          <w:b/>
          <w:sz w:val="36"/>
          <w:szCs w:val="36"/>
        </w:rPr>
        <w:t xml:space="preserve"> DE ASIGNATURA</w:t>
      </w:r>
      <w:r w:rsidR="00CE7756">
        <w:rPr>
          <w:rFonts w:ascii="Arial" w:hAnsi="Arial" w:cs="Arial"/>
          <w:b/>
          <w:sz w:val="36"/>
          <w:szCs w:val="36"/>
        </w:rPr>
        <w:t xml:space="preserve">: </w:t>
      </w:r>
      <w:r w:rsidR="00530E61" w:rsidRPr="00530E61">
        <w:rPr>
          <w:rFonts w:ascii="Arial" w:hAnsi="Arial" w:cs="Arial"/>
          <w:b/>
          <w:sz w:val="36"/>
          <w:szCs w:val="36"/>
        </w:rPr>
        <w:t>Historia Militar y teoría De La Guerra</w:t>
      </w:r>
    </w:p>
    <w:p w14:paraId="40486861" w14:textId="77777777" w:rsidR="006418B3" w:rsidRPr="00D4537B" w:rsidRDefault="006418B3" w:rsidP="00CD618A">
      <w:pPr>
        <w:spacing w:after="0" w:line="240" w:lineRule="auto"/>
        <w:rPr>
          <w:rFonts w:ascii="Arial" w:hAnsi="Arial" w:cs="Arial"/>
          <w:sz w:val="20"/>
          <w:szCs w:val="24"/>
        </w:rPr>
      </w:pPr>
    </w:p>
    <w:tbl>
      <w:tblPr>
        <w:tblW w:w="5000" w:type="pct"/>
        <w:jc w:val="center"/>
        <w:tblBorders>
          <w:top w:val="single" w:sz="12" w:space="0" w:color="4F6228" w:themeColor="accent3" w:themeShade="80"/>
          <w:left w:val="single" w:sz="12" w:space="0" w:color="4F6228" w:themeColor="accent3" w:themeShade="80"/>
          <w:bottom w:val="single" w:sz="12" w:space="0" w:color="4F6228" w:themeColor="accent3" w:themeShade="80"/>
          <w:right w:val="single" w:sz="12" w:space="0" w:color="4F6228" w:themeColor="accent3" w:themeShade="80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38"/>
        <w:gridCol w:w="6677"/>
        <w:gridCol w:w="2429"/>
      </w:tblGrid>
      <w:tr w:rsidR="006418B3" w:rsidRPr="00D4537B" w14:paraId="0BAF606C" w14:textId="77777777" w:rsidTr="005D363A">
        <w:trPr>
          <w:trHeight w:val="567"/>
          <w:jc w:val="center"/>
        </w:trPr>
        <w:tc>
          <w:tcPr>
            <w:tcW w:w="13790" w:type="dxa"/>
            <w:gridSpan w:val="3"/>
            <w:tcBorders>
              <w:top w:val="single" w:sz="12" w:space="0" w:color="4F6228" w:themeColor="accent3" w:themeShade="80"/>
              <w:bottom w:val="single" w:sz="12" w:space="0" w:color="4F6228" w:themeColor="accent3" w:themeShade="80"/>
            </w:tcBorders>
            <w:shd w:val="clear" w:color="auto" w:fill="D6E3BC" w:themeFill="accent3" w:themeFillTint="66"/>
            <w:vAlign w:val="center"/>
          </w:tcPr>
          <w:p w14:paraId="34D93412" w14:textId="77777777" w:rsidR="006418B3" w:rsidRPr="00D4537B" w:rsidRDefault="006418B3" w:rsidP="00CD618A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4537B">
              <w:rPr>
                <w:rFonts w:ascii="Arial" w:hAnsi="Arial" w:cs="Arial"/>
                <w:b/>
                <w:sz w:val="24"/>
                <w:szCs w:val="24"/>
              </w:rPr>
              <w:t>I.- IDENTIFICACIÓN DE LA ASIGNATURA:</w:t>
            </w:r>
          </w:p>
        </w:tc>
      </w:tr>
      <w:tr w:rsidR="006418B3" w:rsidRPr="00D4537B" w14:paraId="1192E34C" w14:textId="77777777" w:rsidTr="00B25540">
        <w:trPr>
          <w:trHeight w:val="384"/>
          <w:jc w:val="center"/>
        </w:trPr>
        <w:tc>
          <w:tcPr>
            <w:tcW w:w="4503" w:type="dxa"/>
            <w:tcBorders>
              <w:top w:val="single" w:sz="12" w:space="0" w:color="4F6228" w:themeColor="accent3" w:themeShade="80"/>
              <w:bottom w:val="single" w:sz="4" w:space="0" w:color="auto"/>
              <w:right w:val="single" w:sz="12" w:space="0" w:color="4F6228" w:themeColor="accent3" w:themeShade="80"/>
            </w:tcBorders>
            <w:shd w:val="clear" w:color="auto" w:fill="EAF1DD" w:themeFill="accent3" w:themeFillTint="33"/>
            <w:vAlign w:val="center"/>
          </w:tcPr>
          <w:p w14:paraId="6212C674" w14:textId="77777777" w:rsidR="006418B3" w:rsidRPr="00D4537B" w:rsidRDefault="006418B3" w:rsidP="00CD618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4537B">
              <w:rPr>
                <w:rFonts w:ascii="Arial" w:hAnsi="Arial" w:cs="Arial"/>
                <w:sz w:val="24"/>
                <w:szCs w:val="24"/>
              </w:rPr>
              <w:t xml:space="preserve">Nombre y Código de la Asignatura: </w:t>
            </w:r>
          </w:p>
        </w:tc>
        <w:tc>
          <w:tcPr>
            <w:tcW w:w="6804" w:type="dxa"/>
            <w:tcBorders>
              <w:top w:val="single" w:sz="12" w:space="0" w:color="4F6228" w:themeColor="accent3" w:themeShade="80"/>
              <w:left w:val="single" w:sz="12" w:space="0" w:color="4F6228" w:themeColor="accent3" w:themeShade="80"/>
            </w:tcBorders>
            <w:vAlign w:val="center"/>
          </w:tcPr>
          <w:p w14:paraId="05544B54" w14:textId="56FF9A45" w:rsidR="006418B3" w:rsidRPr="00D4537B" w:rsidRDefault="00684743" w:rsidP="00CD618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84743">
              <w:rPr>
                <w:rFonts w:ascii="Arial" w:hAnsi="Arial" w:cs="Arial"/>
                <w:sz w:val="24"/>
                <w:szCs w:val="24"/>
              </w:rPr>
              <w:t xml:space="preserve">Historia Militar </w:t>
            </w:r>
            <w:r>
              <w:rPr>
                <w:rFonts w:ascii="Arial" w:hAnsi="Arial" w:cs="Arial"/>
                <w:sz w:val="24"/>
                <w:szCs w:val="24"/>
              </w:rPr>
              <w:t>y t</w:t>
            </w:r>
            <w:r w:rsidRPr="00684743">
              <w:rPr>
                <w:rFonts w:ascii="Arial" w:hAnsi="Arial" w:cs="Arial"/>
                <w:sz w:val="24"/>
                <w:szCs w:val="24"/>
              </w:rPr>
              <w:t>eoría De La Guerra</w:t>
            </w:r>
          </w:p>
        </w:tc>
        <w:tc>
          <w:tcPr>
            <w:tcW w:w="2483" w:type="dxa"/>
            <w:tcBorders>
              <w:top w:val="single" w:sz="12" w:space="0" w:color="4F6228" w:themeColor="accent3" w:themeShade="80"/>
            </w:tcBorders>
            <w:vAlign w:val="center"/>
          </w:tcPr>
          <w:p w14:paraId="0DDA7A4F" w14:textId="2AEDC95B" w:rsidR="006418B3" w:rsidRPr="00D4537B" w:rsidRDefault="006418B3" w:rsidP="00CD618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L"/>
              </w:rPr>
            </w:pPr>
          </w:p>
        </w:tc>
      </w:tr>
      <w:tr w:rsidR="006418B3" w:rsidRPr="00D4537B" w14:paraId="387773BE" w14:textId="77777777" w:rsidTr="00B25540">
        <w:trPr>
          <w:trHeight w:val="384"/>
          <w:jc w:val="center"/>
        </w:trPr>
        <w:tc>
          <w:tcPr>
            <w:tcW w:w="4503" w:type="dxa"/>
            <w:tcBorders>
              <w:top w:val="single" w:sz="4" w:space="0" w:color="auto"/>
              <w:bottom w:val="single" w:sz="4" w:space="0" w:color="auto"/>
              <w:right w:val="single" w:sz="12" w:space="0" w:color="4F6228" w:themeColor="accent3" w:themeShade="80"/>
            </w:tcBorders>
            <w:shd w:val="clear" w:color="auto" w:fill="EAF1DD" w:themeFill="accent3" w:themeFillTint="33"/>
            <w:vAlign w:val="center"/>
          </w:tcPr>
          <w:p w14:paraId="4B268FBC" w14:textId="77777777" w:rsidR="006418B3" w:rsidRPr="00D4537B" w:rsidRDefault="006418B3" w:rsidP="00CD618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4537B">
              <w:rPr>
                <w:rFonts w:ascii="Arial" w:hAnsi="Arial" w:cs="Arial"/>
                <w:sz w:val="24"/>
                <w:szCs w:val="24"/>
              </w:rPr>
              <w:t>Fecha de Creación / Actualización:</w:t>
            </w:r>
          </w:p>
        </w:tc>
        <w:tc>
          <w:tcPr>
            <w:tcW w:w="9287" w:type="dxa"/>
            <w:gridSpan w:val="2"/>
            <w:tcBorders>
              <w:left w:val="single" w:sz="12" w:space="0" w:color="4F6228" w:themeColor="accent3" w:themeShade="80"/>
            </w:tcBorders>
            <w:vAlign w:val="center"/>
          </w:tcPr>
          <w:p w14:paraId="2164F0D2" w14:textId="7A684D41" w:rsidR="006418B3" w:rsidRPr="00D4537B" w:rsidRDefault="00B13217" w:rsidP="00CD618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</w:t>
            </w:r>
            <w:r w:rsidR="00684743">
              <w:rPr>
                <w:rFonts w:ascii="Arial" w:hAnsi="Arial" w:cs="Arial"/>
                <w:sz w:val="24"/>
                <w:szCs w:val="24"/>
              </w:rPr>
              <w:t>25</w:t>
            </w:r>
          </w:p>
        </w:tc>
      </w:tr>
      <w:tr w:rsidR="006418B3" w:rsidRPr="00D4537B" w14:paraId="22236751" w14:textId="77777777" w:rsidTr="00B25540">
        <w:trPr>
          <w:trHeight w:val="384"/>
          <w:jc w:val="center"/>
        </w:trPr>
        <w:tc>
          <w:tcPr>
            <w:tcW w:w="4503" w:type="dxa"/>
            <w:tcBorders>
              <w:top w:val="single" w:sz="4" w:space="0" w:color="auto"/>
              <w:bottom w:val="single" w:sz="4" w:space="0" w:color="auto"/>
              <w:right w:val="single" w:sz="12" w:space="0" w:color="4F6228" w:themeColor="accent3" w:themeShade="80"/>
            </w:tcBorders>
            <w:shd w:val="clear" w:color="auto" w:fill="EAF1DD" w:themeFill="accent3" w:themeFillTint="33"/>
            <w:vAlign w:val="center"/>
          </w:tcPr>
          <w:p w14:paraId="59A0167D" w14:textId="77777777" w:rsidR="006418B3" w:rsidRPr="00D4537B" w:rsidRDefault="006418B3" w:rsidP="00CD618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4537B">
              <w:rPr>
                <w:rFonts w:ascii="Arial" w:hAnsi="Arial" w:cs="Arial"/>
                <w:sz w:val="24"/>
                <w:szCs w:val="24"/>
              </w:rPr>
              <w:t>Especialidad / Escalafón (Abreviatura):</w:t>
            </w:r>
          </w:p>
        </w:tc>
        <w:tc>
          <w:tcPr>
            <w:tcW w:w="9287" w:type="dxa"/>
            <w:gridSpan w:val="2"/>
            <w:tcBorders>
              <w:left w:val="single" w:sz="12" w:space="0" w:color="4F6228" w:themeColor="accent3" w:themeShade="80"/>
            </w:tcBorders>
            <w:vAlign w:val="center"/>
          </w:tcPr>
          <w:p w14:paraId="6D8BAAC6" w14:textId="22AA4589" w:rsidR="006418B3" w:rsidRPr="00D4537B" w:rsidRDefault="00BB1A7B" w:rsidP="00CD618A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Especialidad IM </w:t>
            </w:r>
          </w:p>
        </w:tc>
      </w:tr>
      <w:tr w:rsidR="006418B3" w:rsidRPr="00D4537B" w14:paraId="60CE6FD0" w14:textId="77777777" w:rsidTr="00B25540">
        <w:trPr>
          <w:trHeight w:val="384"/>
          <w:jc w:val="center"/>
        </w:trPr>
        <w:tc>
          <w:tcPr>
            <w:tcW w:w="4503" w:type="dxa"/>
            <w:tcBorders>
              <w:top w:val="single" w:sz="4" w:space="0" w:color="auto"/>
              <w:bottom w:val="single" w:sz="4" w:space="0" w:color="auto"/>
              <w:right w:val="single" w:sz="12" w:space="0" w:color="4F6228" w:themeColor="accent3" w:themeShade="80"/>
            </w:tcBorders>
            <w:shd w:val="clear" w:color="auto" w:fill="EAF1DD" w:themeFill="accent3" w:themeFillTint="33"/>
            <w:vAlign w:val="center"/>
          </w:tcPr>
          <w:p w14:paraId="433F4BCB" w14:textId="77777777" w:rsidR="006418B3" w:rsidRPr="00D4537B" w:rsidRDefault="006418B3" w:rsidP="00CD618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4537B">
              <w:rPr>
                <w:rFonts w:ascii="Arial" w:hAnsi="Arial" w:cs="Arial"/>
                <w:sz w:val="24"/>
                <w:szCs w:val="24"/>
              </w:rPr>
              <w:t xml:space="preserve">Requisitos: </w:t>
            </w:r>
          </w:p>
        </w:tc>
        <w:tc>
          <w:tcPr>
            <w:tcW w:w="9287" w:type="dxa"/>
            <w:gridSpan w:val="2"/>
            <w:tcBorders>
              <w:left w:val="single" w:sz="12" w:space="0" w:color="4F6228" w:themeColor="accent3" w:themeShade="80"/>
            </w:tcBorders>
            <w:vAlign w:val="center"/>
          </w:tcPr>
          <w:p w14:paraId="6E4B7B84" w14:textId="3DBE6728" w:rsidR="00BB1A7B" w:rsidRPr="00D4537B" w:rsidRDefault="00684743" w:rsidP="00CD618A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3° año IM aprobado</w:t>
            </w:r>
          </w:p>
        </w:tc>
      </w:tr>
      <w:tr w:rsidR="001B49C7" w:rsidRPr="00D4537B" w14:paraId="48548567" w14:textId="77777777" w:rsidTr="00B25540">
        <w:trPr>
          <w:trHeight w:val="864"/>
          <w:jc w:val="center"/>
        </w:trPr>
        <w:tc>
          <w:tcPr>
            <w:tcW w:w="4503" w:type="dxa"/>
            <w:tcBorders>
              <w:top w:val="single" w:sz="4" w:space="0" w:color="auto"/>
              <w:bottom w:val="single" w:sz="4" w:space="0" w:color="auto"/>
              <w:right w:val="single" w:sz="12" w:space="0" w:color="4F6228" w:themeColor="accent3" w:themeShade="80"/>
            </w:tcBorders>
            <w:shd w:val="clear" w:color="auto" w:fill="EAF1DD" w:themeFill="accent3" w:themeFillTint="33"/>
            <w:vAlign w:val="center"/>
          </w:tcPr>
          <w:p w14:paraId="6AA457F3" w14:textId="77777777" w:rsidR="001B49C7" w:rsidRPr="00D4537B" w:rsidRDefault="001B49C7" w:rsidP="00CD618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4537B">
              <w:rPr>
                <w:rFonts w:ascii="Arial" w:hAnsi="Arial" w:cs="Arial"/>
                <w:sz w:val="24"/>
                <w:szCs w:val="24"/>
              </w:rPr>
              <w:t>Competencia(s) del perfil de egreso:</w:t>
            </w:r>
          </w:p>
        </w:tc>
        <w:tc>
          <w:tcPr>
            <w:tcW w:w="9287" w:type="dxa"/>
            <w:gridSpan w:val="2"/>
            <w:tcBorders>
              <w:left w:val="single" w:sz="12" w:space="0" w:color="4F6228" w:themeColor="accent3" w:themeShade="80"/>
            </w:tcBorders>
          </w:tcPr>
          <w:p w14:paraId="7DC901BF" w14:textId="77777777" w:rsidR="00CE7756" w:rsidRDefault="00CE7756" w:rsidP="00B25540">
            <w:pPr>
              <w:tabs>
                <w:tab w:val="left" w:pos="-720"/>
                <w:tab w:val="left" w:pos="0"/>
              </w:tabs>
              <w:suppressAutoHyphens/>
              <w:spacing w:after="0" w:line="240" w:lineRule="auto"/>
              <w:rPr>
                <w:rFonts w:ascii="Arial" w:hAnsi="Arial" w:cs="Arial"/>
                <w:color w:val="000000"/>
                <w:spacing w:val="-3"/>
                <w:sz w:val="24"/>
                <w:szCs w:val="24"/>
                <w:lang w:val="es-ES_tradnl"/>
              </w:rPr>
            </w:pPr>
          </w:p>
          <w:p w14:paraId="0D570B05" w14:textId="3CF38E9B" w:rsidR="00CE7756" w:rsidRPr="00245F0F" w:rsidRDefault="00CE7756" w:rsidP="0024553F">
            <w:pPr>
              <w:pStyle w:val="Prrafodelista"/>
              <w:tabs>
                <w:tab w:val="left" w:pos="-720"/>
                <w:tab w:val="left" w:pos="0"/>
              </w:tabs>
              <w:suppressAutoHyphens/>
              <w:spacing w:after="0" w:line="240" w:lineRule="auto"/>
              <w:ind w:left="360"/>
              <w:rPr>
                <w:rFonts w:ascii="Arial" w:hAnsi="Arial" w:cs="Arial"/>
                <w:color w:val="000000"/>
                <w:spacing w:val="-3"/>
                <w:sz w:val="24"/>
                <w:szCs w:val="24"/>
                <w:lang w:val="es-ES_tradnl"/>
              </w:rPr>
            </w:pPr>
            <w:r w:rsidRPr="00245F0F">
              <w:rPr>
                <w:rFonts w:ascii="Arial" w:hAnsi="Arial" w:cs="Arial"/>
                <w:b/>
                <w:bCs/>
                <w:color w:val="000000"/>
                <w:spacing w:val="-3"/>
                <w:sz w:val="24"/>
                <w:szCs w:val="24"/>
                <w:lang w:val="es-ES_tradnl"/>
              </w:rPr>
              <w:t>Competencias Específicas</w:t>
            </w:r>
            <w:r w:rsidRPr="00245F0F">
              <w:rPr>
                <w:rFonts w:ascii="Arial" w:hAnsi="Arial" w:cs="Arial"/>
                <w:color w:val="000000"/>
                <w:spacing w:val="-3"/>
                <w:sz w:val="24"/>
                <w:szCs w:val="24"/>
                <w:lang w:val="es-ES_tradnl"/>
              </w:rPr>
              <w:t>:</w:t>
            </w:r>
          </w:p>
          <w:p w14:paraId="31539EEC" w14:textId="54772A9B" w:rsidR="00CE7756" w:rsidRPr="00CE7756" w:rsidRDefault="004F77D7" w:rsidP="00CE7756">
            <w:pPr>
              <w:pStyle w:val="Prrafodelista"/>
              <w:numPr>
                <w:ilvl w:val="0"/>
                <w:numId w:val="25"/>
              </w:numPr>
              <w:tabs>
                <w:tab w:val="left" w:pos="-720"/>
                <w:tab w:val="left" w:pos="0"/>
              </w:tabs>
              <w:suppressAutoHyphens/>
              <w:spacing w:after="0" w:line="240" w:lineRule="auto"/>
              <w:jc w:val="both"/>
              <w:rPr>
                <w:rFonts w:ascii="Arial" w:hAnsi="Arial" w:cs="Arial"/>
                <w:color w:val="000000"/>
                <w:spacing w:val="-3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color w:val="000000"/>
                <w:spacing w:val="-3"/>
                <w:sz w:val="24"/>
                <w:szCs w:val="24"/>
                <w:lang w:val="es-ES_tradnl"/>
              </w:rPr>
              <w:t>Conducir UUFF de Infantería de Marina, en combate terrestre y anfibio</w:t>
            </w:r>
          </w:p>
          <w:p w14:paraId="3DCEF9DE" w14:textId="3E1ECAEE" w:rsidR="00245F0F" w:rsidRPr="002E021E" w:rsidRDefault="00245F0F" w:rsidP="00B13217">
            <w:pPr>
              <w:pStyle w:val="Prrafodelista"/>
              <w:tabs>
                <w:tab w:val="left" w:pos="-720"/>
                <w:tab w:val="left" w:pos="0"/>
              </w:tabs>
              <w:suppressAutoHyphens/>
              <w:spacing w:after="0" w:line="240" w:lineRule="auto"/>
              <w:jc w:val="both"/>
              <w:rPr>
                <w:rFonts w:ascii="Arial" w:hAnsi="Arial" w:cs="Arial"/>
                <w:color w:val="000000"/>
                <w:spacing w:val="-3"/>
                <w:sz w:val="24"/>
                <w:szCs w:val="24"/>
                <w:lang w:val="es-ES_tradnl"/>
              </w:rPr>
            </w:pPr>
          </w:p>
        </w:tc>
      </w:tr>
      <w:tr w:rsidR="001B49C7" w:rsidRPr="00D4537B" w14:paraId="5309DEFF" w14:textId="77777777" w:rsidTr="00B25540">
        <w:trPr>
          <w:trHeight w:val="394"/>
          <w:jc w:val="center"/>
        </w:trPr>
        <w:tc>
          <w:tcPr>
            <w:tcW w:w="4503" w:type="dxa"/>
            <w:tcBorders>
              <w:top w:val="single" w:sz="4" w:space="0" w:color="auto"/>
              <w:bottom w:val="single" w:sz="4" w:space="0" w:color="auto"/>
              <w:right w:val="single" w:sz="12" w:space="0" w:color="4F6228" w:themeColor="accent3" w:themeShade="80"/>
            </w:tcBorders>
            <w:shd w:val="clear" w:color="auto" w:fill="EAF1DD" w:themeFill="accent3" w:themeFillTint="33"/>
            <w:vAlign w:val="center"/>
          </w:tcPr>
          <w:p w14:paraId="6D8E8C65" w14:textId="77777777" w:rsidR="001B49C7" w:rsidRPr="00D4537B" w:rsidRDefault="001B49C7" w:rsidP="00CD618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4537B">
              <w:rPr>
                <w:rFonts w:ascii="Arial" w:hAnsi="Arial" w:cs="Arial"/>
                <w:sz w:val="24"/>
                <w:szCs w:val="24"/>
              </w:rPr>
              <w:t>Título (Técnico - Profesional):</w:t>
            </w:r>
          </w:p>
        </w:tc>
        <w:tc>
          <w:tcPr>
            <w:tcW w:w="9287" w:type="dxa"/>
            <w:gridSpan w:val="2"/>
            <w:tcBorders>
              <w:left w:val="single" w:sz="12" w:space="0" w:color="4F6228" w:themeColor="accent3" w:themeShade="80"/>
            </w:tcBorders>
            <w:vAlign w:val="center"/>
          </w:tcPr>
          <w:p w14:paraId="10ACDF94" w14:textId="35E26D28" w:rsidR="001B49C7" w:rsidRPr="00D4537B" w:rsidRDefault="00BB1A7B" w:rsidP="00CD618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Ingeniero en Sistemas Anfibios</w:t>
            </w:r>
          </w:p>
        </w:tc>
      </w:tr>
      <w:tr w:rsidR="001B49C7" w:rsidRPr="00D4537B" w14:paraId="4FEB329E" w14:textId="77777777" w:rsidTr="00B25540">
        <w:trPr>
          <w:trHeight w:val="394"/>
          <w:jc w:val="center"/>
        </w:trPr>
        <w:tc>
          <w:tcPr>
            <w:tcW w:w="4503" w:type="dxa"/>
            <w:tcBorders>
              <w:top w:val="single" w:sz="4" w:space="0" w:color="auto"/>
              <w:bottom w:val="single" w:sz="12" w:space="0" w:color="4F6228" w:themeColor="accent3" w:themeShade="80"/>
              <w:right w:val="single" w:sz="12" w:space="0" w:color="4F6228" w:themeColor="accent3" w:themeShade="80"/>
            </w:tcBorders>
            <w:shd w:val="clear" w:color="auto" w:fill="EAF1DD" w:themeFill="accent3" w:themeFillTint="33"/>
            <w:vAlign w:val="center"/>
          </w:tcPr>
          <w:p w14:paraId="3CBCB940" w14:textId="77777777" w:rsidR="001B49C7" w:rsidRPr="00D4537B" w:rsidRDefault="001B49C7" w:rsidP="00CD618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4537B">
              <w:rPr>
                <w:rFonts w:ascii="Arial" w:hAnsi="Arial" w:cs="Arial"/>
                <w:sz w:val="24"/>
                <w:szCs w:val="24"/>
              </w:rPr>
              <w:t>Profesor / Equipo Docente:</w:t>
            </w:r>
          </w:p>
        </w:tc>
        <w:tc>
          <w:tcPr>
            <w:tcW w:w="9287" w:type="dxa"/>
            <w:gridSpan w:val="2"/>
            <w:tcBorders>
              <w:left w:val="single" w:sz="12" w:space="0" w:color="4F6228" w:themeColor="accent3" w:themeShade="80"/>
              <w:bottom w:val="single" w:sz="12" w:space="0" w:color="4F6228" w:themeColor="accent3" w:themeShade="80"/>
            </w:tcBorders>
            <w:vAlign w:val="center"/>
          </w:tcPr>
          <w:p w14:paraId="2F1B9335" w14:textId="59810B80" w:rsidR="001B49C7" w:rsidRPr="00D4537B" w:rsidRDefault="00BB1A7B" w:rsidP="00CD618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T1° IM Friedrich von der Weth </w:t>
            </w:r>
          </w:p>
        </w:tc>
      </w:tr>
      <w:tr w:rsidR="0099539D" w:rsidRPr="00D4537B" w14:paraId="65BEA1DF" w14:textId="77777777" w:rsidTr="00451D8E">
        <w:trPr>
          <w:trHeight w:val="567"/>
          <w:jc w:val="center"/>
        </w:trPr>
        <w:tc>
          <w:tcPr>
            <w:tcW w:w="13790" w:type="dxa"/>
            <w:gridSpan w:val="3"/>
            <w:tcBorders>
              <w:top w:val="single" w:sz="12" w:space="0" w:color="4F6228" w:themeColor="accent3" w:themeShade="80"/>
              <w:bottom w:val="single" w:sz="12" w:space="0" w:color="4F6228" w:themeColor="accent3" w:themeShade="80"/>
            </w:tcBorders>
          </w:tcPr>
          <w:p w14:paraId="5C96B316" w14:textId="4E969509" w:rsidR="00684743" w:rsidRPr="00684743" w:rsidRDefault="0099539D" w:rsidP="00684743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13217">
              <w:rPr>
                <w:rFonts w:ascii="Arial" w:hAnsi="Arial" w:cs="Arial"/>
                <w:b/>
                <w:bCs/>
                <w:sz w:val="24"/>
                <w:szCs w:val="24"/>
              </w:rPr>
              <w:t>Resultados de Aprendizaje</w:t>
            </w:r>
            <w:r w:rsidR="001D0F1F" w:rsidRPr="00B1321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(</w:t>
            </w:r>
            <w:proofErr w:type="spellStart"/>
            <w:r w:rsidRPr="00B13217">
              <w:rPr>
                <w:rFonts w:ascii="Arial" w:hAnsi="Arial" w:cs="Arial"/>
                <w:b/>
                <w:bCs/>
                <w:sz w:val="24"/>
                <w:szCs w:val="24"/>
              </w:rPr>
              <w:t>RdA</w:t>
            </w:r>
            <w:proofErr w:type="spellEnd"/>
            <w:r w:rsidR="001D0F1F" w:rsidRPr="00B13217">
              <w:rPr>
                <w:rFonts w:ascii="Arial" w:hAnsi="Arial" w:cs="Arial"/>
                <w:b/>
                <w:bCs/>
                <w:sz w:val="24"/>
                <w:szCs w:val="24"/>
              </w:rPr>
              <w:t>)</w:t>
            </w:r>
          </w:p>
          <w:p w14:paraId="1C61445C" w14:textId="77777777" w:rsidR="00684743" w:rsidRPr="00684743" w:rsidRDefault="00684743" w:rsidP="00684743">
            <w:pPr>
              <w:numPr>
                <w:ilvl w:val="0"/>
                <w:numId w:val="47"/>
              </w:num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4743">
              <w:rPr>
                <w:rFonts w:ascii="Arial" w:hAnsi="Arial" w:cs="Arial"/>
                <w:sz w:val="24"/>
                <w:szCs w:val="24"/>
              </w:rPr>
              <w:t>Analice la génesis de los conceptos teóricos que dan sentido al pensamiento militar occidental generando un juicio militar doctrinario.</w:t>
            </w:r>
          </w:p>
          <w:p w14:paraId="201BCE1B" w14:textId="608CF680" w:rsidR="00C660C0" w:rsidRPr="00684743" w:rsidRDefault="00684743" w:rsidP="00684743">
            <w:pPr>
              <w:numPr>
                <w:ilvl w:val="0"/>
                <w:numId w:val="47"/>
              </w:num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4743">
              <w:rPr>
                <w:rFonts w:ascii="Arial" w:hAnsi="Arial" w:cs="Arial"/>
                <w:sz w:val="24"/>
                <w:szCs w:val="24"/>
              </w:rPr>
              <w:t>Analice los fundamentos de la guerra de la maniobra y su aplicación en distintas campañas militares a lo largo de la historia apoyando sus procesos de planificación y toma de decisiones futuros.</w:t>
            </w:r>
          </w:p>
        </w:tc>
      </w:tr>
      <w:tr w:rsidR="001D0F1F" w:rsidRPr="00D4537B" w14:paraId="0D9EA029" w14:textId="77777777" w:rsidTr="005D363A">
        <w:trPr>
          <w:trHeight w:val="567"/>
          <w:jc w:val="center"/>
        </w:trPr>
        <w:tc>
          <w:tcPr>
            <w:tcW w:w="13790" w:type="dxa"/>
            <w:gridSpan w:val="3"/>
            <w:tcBorders>
              <w:top w:val="single" w:sz="12" w:space="0" w:color="4F6228" w:themeColor="accent3" w:themeShade="80"/>
              <w:bottom w:val="single" w:sz="12" w:space="0" w:color="4F6228" w:themeColor="accent3" w:themeShade="80"/>
            </w:tcBorders>
            <w:shd w:val="clear" w:color="auto" w:fill="D6E3BC" w:themeFill="accent3" w:themeFillTint="66"/>
            <w:vAlign w:val="center"/>
          </w:tcPr>
          <w:p w14:paraId="1CFF6A52" w14:textId="04AA2DB8" w:rsidR="001D0F1F" w:rsidRPr="00D4537B" w:rsidRDefault="001D0F1F" w:rsidP="00ED2D2C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4537B">
              <w:rPr>
                <w:rFonts w:ascii="Arial" w:eastAsia="Times New Roman" w:hAnsi="Arial" w:cs="Arial"/>
                <w:b/>
                <w:sz w:val="24"/>
                <w:szCs w:val="24"/>
                <w:lang w:eastAsia="es-MX"/>
              </w:rPr>
              <w:t>¿Para qué me sirve la asignatura?</w:t>
            </w:r>
          </w:p>
        </w:tc>
      </w:tr>
      <w:tr w:rsidR="001D0F1F" w:rsidRPr="00D4537B" w14:paraId="2264736E" w14:textId="77777777" w:rsidTr="005D363A">
        <w:trPr>
          <w:trHeight w:val="1017"/>
          <w:jc w:val="center"/>
        </w:trPr>
        <w:tc>
          <w:tcPr>
            <w:tcW w:w="13790" w:type="dxa"/>
            <w:gridSpan w:val="3"/>
            <w:tcBorders>
              <w:top w:val="single" w:sz="12" w:space="0" w:color="4F6228" w:themeColor="accent3" w:themeShade="80"/>
            </w:tcBorders>
            <w:vAlign w:val="center"/>
          </w:tcPr>
          <w:p w14:paraId="14E4A396" w14:textId="49647BC7" w:rsidR="00FF7E41" w:rsidRPr="00451D8E" w:rsidRDefault="00684743" w:rsidP="00451D8E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684743">
              <w:rPr>
                <w:rFonts w:ascii="Arial" w:hAnsi="Arial" w:cs="Arial"/>
                <w:color w:val="000000" w:themeColor="text1"/>
                <w:sz w:val="24"/>
                <w:szCs w:val="24"/>
                <w:lang w:val="es-US"/>
              </w:rPr>
              <w:t xml:space="preserve">Durante la asignatura de Historia Militar y Teoría de la Guerra, los alumnos revisarán los fundamentos conceptuales y filosóficos que explican la naturaleza del conflicto armado y la evolución del pensamiento militar a lo largo del tiempo. A partir del estudio de autores clásicos como </w:t>
            </w:r>
            <w:proofErr w:type="spellStart"/>
            <w:r w:rsidRPr="00684743">
              <w:rPr>
                <w:rFonts w:ascii="Arial" w:hAnsi="Arial" w:cs="Arial"/>
                <w:color w:val="000000" w:themeColor="text1"/>
                <w:sz w:val="24"/>
                <w:szCs w:val="24"/>
                <w:lang w:val="es-US"/>
              </w:rPr>
              <w:t>Sun</w:t>
            </w:r>
            <w:proofErr w:type="spellEnd"/>
            <w:r w:rsidRPr="00684743">
              <w:rPr>
                <w:rFonts w:ascii="Arial" w:hAnsi="Arial" w:cs="Arial"/>
                <w:color w:val="000000" w:themeColor="text1"/>
                <w:sz w:val="24"/>
                <w:szCs w:val="24"/>
                <w:lang w:val="es-US"/>
              </w:rPr>
              <w:t xml:space="preserve"> Tzu, Tucídides, Clausewitz, se explorará la interacción entre la ofensa y la defensa, así como los principios que sustentan la guerra de maniobra y la aproximación indirecta. Estos marcos teóricos serán aplicados en el análisis de diversos casos históricos, desde la Batalla de </w:t>
            </w:r>
            <w:proofErr w:type="spellStart"/>
            <w:r w:rsidRPr="00684743">
              <w:rPr>
                <w:rFonts w:ascii="Arial" w:hAnsi="Arial" w:cs="Arial"/>
                <w:color w:val="000000" w:themeColor="text1"/>
                <w:sz w:val="24"/>
                <w:szCs w:val="24"/>
                <w:lang w:val="es-US"/>
              </w:rPr>
              <w:t>Cannas</w:t>
            </w:r>
            <w:proofErr w:type="spellEnd"/>
            <w:r w:rsidRPr="00684743">
              <w:rPr>
                <w:rFonts w:ascii="Arial" w:hAnsi="Arial" w:cs="Arial"/>
                <w:color w:val="000000" w:themeColor="text1"/>
                <w:sz w:val="24"/>
                <w:szCs w:val="24"/>
                <w:lang w:val="es-US"/>
              </w:rPr>
              <w:t xml:space="preserve"> hasta conflictos contemporáneos como Nagorno-</w:t>
            </w:r>
            <w:proofErr w:type="spellStart"/>
            <w:r w:rsidRPr="00684743">
              <w:rPr>
                <w:rFonts w:ascii="Arial" w:hAnsi="Arial" w:cs="Arial"/>
                <w:color w:val="000000" w:themeColor="text1"/>
                <w:sz w:val="24"/>
                <w:szCs w:val="24"/>
                <w:lang w:val="es-US"/>
              </w:rPr>
              <w:t>Karabakh</w:t>
            </w:r>
            <w:proofErr w:type="spellEnd"/>
            <w:r w:rsidRPr="00684743">
              <w:rPr>
                <w:rFonts w:ascii="Arial" w:hAnsi="Arial" w:cs="Arial"/>
                <w:color w:val="000000" w:themeColor="text1"/>
                <w:sz w:val="24"/>
                <w:szCs w:val="24"/>
                <w:lang w:val="es-US"/>
              </w:rPr>
              <w:t>, permitiendo a los alumnos comprender las características de la guerra terrestre, sus constantes y variables, y la forma en que las decisiones estratégicas y tácticas reflejan las ideas y doctrinas de su tiempo. En conjunto, la asignatura busca que los futuros oficiales desarrollen una comprensión crítica de las teorías que dan sentido a la guerra y de cómo estas influyen en la conducción moderna de las operaciones</w:t>
            </w:r>
          </w:p>
        </w:tc>
      </w:tr>
    </w:tbl>
    <w:p w14:paraId="0B8D39F7" w14:textId="02307801" w:rsidR="00CD618A" w:rsidRDefault="00CD618A" w:rsidP="00CD618A">
      <w:pPr>
        <w:spacing w:after="0" w:line="240" w:lineRule="auto"/>
        <w:rPr>
          <w:rFonts w:ascii="Arial" w:hAnsi="Arial" w:cs="Arial"/>
        </w:rPr>
      </w:pPr>
      <w:r w:rsidRPr="00D4537B">
        <w:rPr>
          <w:rFonts w:ascii="Arial" w:hAnsi="Arial" w:cs="Arial"/>
        </w:rPr>
        <w:br w:type="page"/>
      </w:r>
    </w:p>
    <w:tbl>
      <w:tblPr>
        <w:tblW w:w="5292" w:type="pct"/>
        <w:jc w:val="center"/>
        <w:tblBorders>
          <w:top w:val="single" w:sz="12" w:space="0" w:color="4F6228" w:themeColor="accent3" w:themeShade="80"/>
          <w:left w:val="single" w:sz="12" w:space="0" w:color="4F6228" w:themeColor="accent3" w:themeShade="80"/>
          <w:bottom w:val="single" w:sz="12" w:space="0" w:color="4F6228" w:themeColor="accent3" w:themeShade="80"/>
          <w:right w:val="single" w:sz="12" w:space="0" w:color="4F6228" w:themeColor="accent3" w:themeShade="80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59"/>
        <w:gridCol w:w="522"/>
        <w:gridCol w:w="2314"/>
        <w:gridCol w:w="2920"/>
        <w:gridCol w:w="2921"/>
        <w:gridCol w:w="2782"/>
        <w:gridCol w:w="1605"/>
        <w:gridCol w:w="12"/>
      </w:tblGrid>
      <w:tr w:rsidR="00451D8E" w14:paraId="0FC0AFCB" w14:textId="77777777" w:rsidTr="008E65A4">
        <w:trPr>
          <w:trHeight w:val="567"/>
          <w:jc w:val="center"/>
        </w:trPr>
        <w:tc>
          <w:tcPr>
            <w:tcW w:w="14335" w:type="dxa"/>
            <w:gridSpan w:val="8"/>
            <w:tcBorders>
              <w:top w:val="single" w:sz="12" w:space="0" w:color="4F6228" w:themeColor="accent3" w:themeShade="80"/>
              <w:left w:val="single" w:sz="12" w:space="0" w:color="4F6228" w:themeColor="accent3" w:themeShade="80"/>
              <w:bottom w:val="single" w:sz="12" w:space="0" w:color="4F6228" w:themeColor="accent3" w:themeShade="80"/>
              <w:right w:val="single" w:sz="12" w:space="0" w:color="4F6228" w:themeColor="accent3" w:themeShade="80"/>
            </w:tcBorders>
            <w:shd w:val="clear" w:color="auto" w:fill="D6E3BC" w:themeFill="accent3" w:themeFillTint="66"/>
            <w:vAlign w:val="center"/>
            <w:hideMark/>
          </w:tcPr>
          <w:p w14:paraId="1EDC9805" w14:textId="77777777" w:rsidR="00451D8E" w:rsidRDefault="00451D8E">
            <w:pPr>
              <w:spacing w:after="0" w:line="240" w:lineRule="auto"/>
              <w:rPr>
                <w:rFonts w:ascii="Arial" w:hAnsi="Arial" w:cs="Arial"/>
                <w:b/>
                <w:sz w:val="24"/>
                <w:szCs w:val="20"/>
              </w:rPr>
            </w:pPr>
            <w:r>
              <w:rPr>
                <w:rFonts w:ascii="Arial" w:hAnsi="Arial" w:cs="Arial"/>
                <w:b/>
                <w:sz w:val="24"/>
                <w:szCs w:val="20"/>
              </w:rPr>
              <w:lastRenderedPageBreak/>
              <w:t xml:space="preserve">II.- PLANIFICACION SEMANAL DE LAS ACTIVIDADES ACADÉMICAS: </w:t>
            </w:r>
          </w:p>
        </w:tc>
      </w:tr>
      <w:tr w:rsidR="00451D8E" w14:paraId="06FCE55F" w14:textId="77777777" w:rsidTr="008E65A4">
        <w:trPr>
          <w:gridAfter w:val="1"/>
          <w:wAfter w:w="12" w:type="dxa"/>
          <w:trHeight w:val="685"/>
          <w:jc w:val="center"/>
        </w:trPr>
        <w:tc>
          <w:tcPr>
            <w:tcW w:w="1259" w:type="dxa"/>
            <w:tcBorders>
              <w:top w:val="single" w:sz="12" w:space="0" w:color="4F6228" w:themeColor="accent3" w:themeShade="80"/>
              <w:left w:val="single" w:sz="12" w:space="0" w:color="4F6228" w:themeColor="accent3" w:themeShade="80"/>
              <w:bottom w:val="single" w:sz="12" w:space="0" w:color="4F6228" w:themeColor="accent3" w:themeShade="80"/>
              <w:right w:val="single" w:sz="4" w:space="0" w:color="4F6228" w:themeColor="accent3" w:themeShade="80"/>
            </w:tcBorders>
            <w:shd w:val="clear" w:color="auto" w:fill="EAF1DD" w:themeFill="accent3" w:themeFillTint="33"/>
            <w:vAlign w:val="center"/>
            <w:hideMark/>
          </w:tcPr>
          <w:p w14:paraId="6E24A628" w14:textId="77777777" w:rsidR="00451D8E" w:rsidRDefault="00451D8E">
            <w:pPr>
              <w:spacing w:after="0" w:line="240" w:lineRule="auto"/>
              <w:ind w:left="-142" w:right="-102" w:firstLine="71"/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"/>
              </w:rPr>
              <w:t>Semana /fecha</w:t>
            </w:r>
          </w:p>
        </w:tc>
        <w:tc>
          <w:tcPr>
            <w:tcW w:w="522" w:type="dxa"/>
            <w:tcBorders>
              <w:top w:val="single" w:sz="12" w:space="0" w:color="4F6228" w:themeColor="accent3" w:themeShade="80"/>
              <w:left w:val="single" w:sz="4" w:space="0" w:color="auto"/>
              <w:bottom w:val="single" w:sz="12" w:space="0" w:color="4F6228" w:themeColor="accent3" w:themeShade="80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14:paraId="0F073B34" w14:textId="77777777" w:rsidR="00451D8E" w:rsidRDefault="00451D8E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UA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es-ES"/>
              </w:rPr>
              <w:t>N°</w:t>
            </w:r>
            <w:proofErr w:type="spellEnd"/>
          </w:p>
        </w:tc>
        <w:tc>
          <w:tcPr>
            <w:tcW w:w="2314" w:type="dxa"/>
            <w:tcBorders>
              <w:top w:val="single" w:sz="12" w:space="0" w:color="4F6228" w:themeColor="accent3" w:themeShade="80"/>
              <w:left w:val="single" w:sz="4" w:space="0" w:color="auto"/>
              <w:bottom w:val="single" w:sz="12" w:space="0" w:color="4F6228" w:themeColor="accent3" w:themeShade="80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14:paraId="2376F84F" w14:textId="77777777" w:rsidR="00451D8E" w:rsidRDefault="00451D8E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Resultados de Aprendizaje </w:t>
            </w:r>
          </w:p>
        </w:tc>
        <w:tc>
          <w:tcPr>
            <w:tcW w:w="2920" w:type="dxa"/>
            <w:tcBorders>
              <w:top w:val="single" w:sz="12" w:space="0" w:color="4F6228" w:themeColor="accent3" w:themeShade="80"/>
              <w:left w:val="single" w:sz="4" w:space="0" w:color="auto"/>
              <w:bottom w:val="single" w:sz="12" w:space="0" w:color="4F6228" w:themeColor="accent3" w:themeShade="80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14:paraId="2620ADF1" w14:textId="77777777" w:rsidR="00451D8E" w:rsidRDefault="00451D8E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"/>
              </w:rPr>
              <w:t>Actividades de Aprendizaje</w:t>
            </w:r>
          </w:p>
        </w:tc>
        <w:tc>
          <w:tcPr>
            <w:tcW w:w="2921" w:type="dxa"/>
            <w:tcBorders>
              <w:top w:val="single" w:sz="12" w:space="0" w:color="4F6228" w:themeColor="accent3" w:themeShade="80"/>
              <w:left w:val="single" w:sz="4" w:space="0" w:color="auto"/>
              <w:bottom w:val="single" w:sz="12" w:space="0" w:color="4F6228" w:themeColor="accent3" w:themeShade="80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14:paraId="4EBDB5B7" w14:textId="77777777" w:rsidR="00451D8E" w:rsidRDefault="00451D8E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"/>
              </w:rPr>
              <w:t>Contenidos Esenciales</w:t>
            </w:r>
          </w:p>
        </w:tc>
        <w:tc>
          <w:tcPr>
            <w:tcW w:w="2782" w:type="dxa"/>
            <w:tcBorders>
              <w:top w:val="single" w:sz="12" w:space="0" w:color="4F6228" w:themeColor="accent3" w:themeShade="80"/>
              <w:left w:val="single" w:sz="4" w:space="0" w:color="auto"/>
              <w:bottom w:val="single" w:sz="12" w:space="0" w:color="4F6228" w:themeColor="accent3" w:themeShade="80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14:paraId="5EF10C0A" w14:textId="77777777" w:rsidR="00451D8E" w:rsidRDefault="00451D8E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"/>
              </w:rPr>
              <w:t>Evaluación</w:t>
            </w:r>
          </w:p>
        </w:tc>
        <w:tc>
          <w:tcPr>
            <w:tcW w:w="1605" w:type="dxa"/>
            <w:tcBorders>
              <w:top w:val="single" w:sz="12" w:space="0" w:color="4F6228" w:themeColor="accent3" w:themeShade="80"/>
              <w:left w:val="single" w:sz="4" w:space="0" w:color="auto"/>
              <w:bottom w:val="single" w:sz="12" w:space="0" w:color="4F6228" w:themeColor="accent3" w:themeShade="80"/>
              <w:right w:val="single" w:sz="12" w:space="0" w:color="4F6228" w:themeColor="accent3" w:themeShade="80"/>
            </w:tcBorders>
            <w:shd w:val="clear" w:color="auto" w:fill="EAF1DD" w:themeFill="accent3" w:themeFillTint="33"/>
            <w:vAlign w:val="center"/>
            <w:hideMark/>
          </w:tcPr>
          <w:p w14:paraId="6067BE50" w14:textId="77777777" w:rsidR="00451D8E" w:rsidRDefault="00451D8E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"/>
              </w:rPr>
              <w:t>Recursos de Aprendizaje</w:t>
            </w:r>
          </w:p>
        </w:tc>
      </w:tr>
      <w:tr w:rsidR="008E65A4" w14:paraId="0EE87A93" w14:textId="77777777" w:rsidTr="008E65A4">
        <w:trPr>
          <w:gridAfter w:val="1"/>
          <w:wAfter w:w="12" w:type="dxa"/>
          <w:trHeight w:val="279"/>
          <w:jc w:val="center"/>
        </w:trPr>
        <w:tc>
          <w:tcPr>
            <w:tcW w:w="1259" w:type="dxa"/>
            <w:tcBorders>
              <w:top w:val="single" w:sz="12" w:space="0" w:color="4F6228" w:themeColor="accent3" w:themeShade="80"/>
              <w:left w:val="single" w:sz="12" w:space="0" w:color="4F6228" w:themeColor="accent3" w:themeShade="80"/>
              <w:bottom w:val="single" w:sz="4" w:space="0" w:color="auto"/>
              <w:right w:val="single" w:sz="4" w:space="0" w:color="auto"/>
            </w:tcBorders>
            <w:vAlign w:val="center"/>
          </w:tcPr>
          <w:p w14:paraId="6575C7E3" w14:textId="659932B0" w:rsidR="00B13217" w:rsidRDefault="008E65A4" w:rsidP="00B1321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Semana 1</w:t>
            </w:r>
          </w:p>
          <w:p w14:paraId="2EF82CFA" w14:textId="53DE7EC5" w:rsidR="008E65A4" w:rsidRDefault="008E65A4" w:rsidP="008E65A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2" w:type="dxa"/>
            <w:tcBorders>
              <w:top w:val="single" w:sz="12" w:space="0" w:color="4F6228" w:themeColor="accent3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246E5" w14:textId="4F58055A" w:rsidR="008E65A4" w:rsidRDefault="008E65A4" w:rsidP="008E65A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314" w:type="dxa"/>
            <w:tcBorders>
              <w:top w:val="single" w:sz="12" w:space="0" w:color="4F6228" w:themeColor="accent3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23D5E" w14:textId="77777777" w:rsidR="00684743" w:rsidRPr="00684743" w:rsidRDefault="00684743" w:rsidP="00ED5C6D">
            <w:pPr>
              <w:pStyle w:val="Default"/>
              <w:spacing w:line="276" w:lineRule="auto"/>
              <w:ind w:left="-26"/>
              <w:jc w:val="both"/>
              <w:rPr>
                <w:spacing w:val="-3"/>
                <w:sz w:val="20"/>
                <w:szCs w:val="20"/>
                <w:lang w:val="es-ES"/>
              </w:rPr>
            </w:pPr>
            <w:r w:rsidRPr="00684743">
              <w:rPr>
                <w:spacing w:val="-3"/>
                <w:sz w:val="20"/>
                <w:szCs w:val="20"/>
                <w:lang w:val="es-ES"/>
              </w:rPr>
              <w:t>Analice la génesis de los conceptos teóricos que dan sentido al pensamiento militar occidental generando un juicio militar doctrinario.</w:t>
            </w:r>
          </w:p>
          <w:p w14:paraId="60C66B06" w14:textId="77777777" w:rsidR="008E65A4" w:rsidRDefault="008E65A4" w:rsidP="008E65A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val="es-ES"/>
              </w:rPr>
            </w:pPr>
          </w:p>
        </w:tc>
        <w:tc>
          <w:tcPr>
            <w:tcW w:w="2920" w:type="dxa"/>
            <w:tcBorders>
              <w:top w:val="single" w:sz="12" w:space="0" w:color="4F6228" w:themeColor="accent3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5000" w:type="pct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674"/>
            </w:tblGrid>
            <w:tr w:rsidR="008E65A4" w:rsidRPr="008E65A4" w14:paraId="71E58D15" w14:textId="77777777" w:rsidTr="00A25968">
              <w:trPr>
                <w:trHeight w:val="995"/>
                <w:jc w:val="center"/>
              </w:trPr>
              <w:tc>
                <w:tcPr>
                  <w:tcW w:w="6779" w:type="dxa"/>
                  <w:tcBorders>
                    <w:top w:val="single" w:sz="12" w:space="0" w:color="4F6228" w:themeColor="accent3" w:themeShade="80"/>
                    <w:left w:val="single" w:sz="12" w:space="0" w:color="4F6228" w:themeColor="accent3" w:themeShade="80"/>
                  </w:tcBorders>
                </w:tcPr>
                <w:p w14:paraId="264FE6D7" w14:textId="77777777" w:rsidR="008E65A4" w:rsidRPr="008E65A4" w:rsidRDefault="008E65A4" w:rsidP="008E65A4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 w:rsidRPr="008E65A4"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Inicio: </w:t>
                  </w:r>
                </w:p>
                <w:p w14:paraId="62577A54" w14:textId="77777777" w:rsidR="008E65A4" w:rsidRPr="008E65A4" w:rsidRDefault="008E65A4" w:rsidP="008E65A4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  <w:p w14:paraId="0F3126C6" w14:textId="28E73B6F" w:rsidR="008E65A4" w:rsidRPr="008E65A4" w:rsidRDefault="00B13217" w:rsidP="00684743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Introducción del profesor a la asignatura</w:t>
                  </w:r>
                  <w:r w:rsidR="00684743"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 y entrega de las lecturas de la asignatura </w:t>
                  </w:r>
                </w:p>
                <w:p w14:paraId="6BA92589" w14:textId="14ACC382" w:rsidR="008E65A4" w:rsidRPr="008E65A4" w:rsidRDefault="008E65A4" w:rsidP="008E65A4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 w:rsidRPr="008E65A4"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Se introduce a los alumnos al método de </w:t>
                  </w:r>
                  <w:r w:rsidR="00B13217">
                    <w:rPr>
                      <w:spacing w:val="-3"/>
                      <w:sz w:val="20"/>
                      <w:szCs w:val="20"/>
                      <w:lang w:val="es-ES"/>
                    </w:rPr>
                    <w:t>aula invertida</w:t>
                  </w:r>
                  <w:r w:rsidR="00684743"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 y análisis de textos</w:t>
                  </w:r>
                  <w:r w:rsidR="00B13217">
                    <w:rPr>
                      <w:spacing w:val="-3"/>
                      <w:sz w:val="20"/>
                      <w:szCs w:val="20"/>
                      <w:lang w:val="es-ES"/>
                    </w:rPr>
                    <w:t>.</w:t>
                  </w:r>
                </w:p>
                <w:p w14:paraId="5311EE08" w14:textId="77777777" w:rsidR="008E65A4" w:rsidRPr="008E65A4" w:rsidRDefault="008E65A4" w:rsidP="008E65A4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</w:tc>
            </w:tr>
            <w:tr w:rsidR="008E65A4" w:rsidRPr="008E65A4" w14:paraId="6D2E06A5" w14:textId="77777777" w:rsidTr="00A25968">
              <w:trPr>
                <w:trHeight w:val="1906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</w:tcBorders>
                </w:tcPr>
                <w:p w14:paraId="0E625937" w14:textId="77777777" w:rsidR="008E65A4" w:rsidRDefault="008E65A4" w:rsidP="008E65A4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Desarrollo:</w:t>
                  </w:r>
                </w:p>
                <w:p w14:paraId="6E054CBF" w14:textId="77777777" w:rsidR="008E65A4" w:rsidRPr="008E65A4" w:rsidRDefault="008E65A4" w:rsidP="008E65A4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  <w:p w14:paraId="681CDF2A" w14:textId="22FB8D4B" w:rsidR="00684743" w:rsidRPr="00684743" w:rsidRDefault="00684743" w:rsidP="00684743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Alumnos efectúan lectura N°1: </w:t>
                  </w:r>
                  <w:r w:rsidRPr="00684743">
                    <w:rPr>
                      <w:spacing w:val="-3"/>
                      <w:sz w:val="20"/>
                      <w:szCs w:val="20"/>
                    </w:rPr>
                    <w:t xml:space="preserve">génesis del libro De la Guerra de Carl von Clausewitz, empelado la bibliografía de Michael Howard y Peter </w:t>
                  </w:r>
                  <w:proofErr w:type="spellStart"/>
                  <w:r w:rsidRPr="00684743">
                    <w:rPr>
                      <w:spacing w:val="-3"/>
                      <w:sz w:val="20"/>
                      <w:szCs w:val="20"/>
                    </w:rPr>
                    <w:t>Paret</w:t>
                  </w:r>
                  <w:proofErr w:type="spellEnd"/>
                  <w:r w:rsidRPr="00684743">
                    <w:rPr>
                      <w:spacing w:val="-3"/>
                      <w:sz w:val="20"/>
                      <w:szCs w:val="20"/>
                    </w:rPr>
                    <w:t xml:space="preserve"> (páginas </w:t>
                  </w:r>
                  <w:r w:rsidR="00F20BC5">
                    <w:rPr>
                      <w:spacing w:val="-3"/>
                      <w:sz w:val="20"/>
                      <w:szCs w:val="20"/>
                    </w:rPr>
                    <w:t>61</w:t>
                  </w:r>
                  <w:r w:rsidRPr="00684743">
                    <w:rPr>
                      <w:spacing w:val="-3"/>
                      <w:sz w:val="20"/>
                      <w:szCs w:val="20"/>
                    </w:rPr>
                    <w:t xml:space="preserve"> a la </w:t>
                  </w:r>
                  <w:r w:rsidR="00F20BC5">
                    <w:rPr>
                      <w:spacing w:val="-3"/>
                      <w:sz w:val="20"/>
                      <w:szCs w:val="20"/>
                    </w:rPr>
                    <w:t>71)</w:t>
                  </w:r>
                  <w:r w:rsidRPr="00684743">
                    <w:rPr>
                      <w:spacing w:val="-3"/>
                      <w:sz w:val="20"/>
                      <w:szCs w:val="20"/>
                    </w:rPr>
                    <w:t>.</w:t>
                  </w:r>
                </w:p>
                <w:p w14:paraId="72100F76" w14:textId="36AA32E3" w:rsidR="008E65A4" w:rsidRPr="008E65A4" w:rsidRDefault="008E65A4" w:rsidP="008E65A4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</w:tc>
            </w:tr>
            <w:tr w:rsidR="008E65A4" w:rsidRPr="008E65A4" w14:paraId="33B95DC0" w14:textId="77777777" w:rsidTr="00A25968">
              <w:trPr>
                <w:trHeight w:val="1415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  <w:bottom w:val="single" w:sz="12" w:space="0" w:color="4F6228" w:themeColor="accent3" w:themeShade="80"/>
                  </w:tcBorders>
                </w:tcPr>
                <w:p w14:paraId="3AFA12F8" w14:textId="1A7DEE48" w:rsidR="008E65A4" w:rsidRPr="00300E87" w:rsidRDefault="008E65A4" w:rsidP="00300E87">
                  <w:pPr>
                    <w:pStyle w:val="Default"/>
                    <w:spacing w:line="276" w:lineRule="auto"/>
                    <w:ind w:left="-26"/>
                    <w:rPr>
                      <w:spacing w:val="-3"/>
                      <w:sz w:val="20"/>
                      <w:szCs w:val="20"/>
                    </w:rPr>
                  </w:pPr>
                  <w:r w:rsidRPr="008E65A4">
                    <w:rPr>
                      <w:b/>
                      <w:spacing w:val="-3"/>
                      <w:sz w:val="20"/>
                      <w:szCs w:val="20"/>
                    </w:rPr>
                    <w:t>Cierre</w:t>
                  </w:r>
                  <w:r w:rsidRPr="008E65A4">
                    <w:rPr>
                      <w:spacing w:val="-3"/>
                      <w:sz w:val="20"/>
                      <w:szCs w:val="20"/>
                    </w:rPr>
                    <w:t xml:space="preserve">: </w:t>
                  </w:r>
                </w:p>
                <w:p w14:paraId="26B69581" w14:textId="1969AE06" w:rsidR="008E65A4" w:rsidRDefault="00684743" w:rsidP="008E65A4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Al </w:t>
                  </w:r>
                  <w:r w:rsidR="00ED5C6D">
                    <w:rPr>
                      <w:spacing w:val="-3"/>
                      <w:sz w:val="20"/>
                      <w:szCs w:val="20"/>
                      <w:lang w:val="es-ES"/>
                    </w:rPr>
                    <w:t>término</w:t>
                  </w: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 de la lectura los alumnos debaten sobre </w:t>
                  </w:r>
                  <w:r w:rsidR="00A559D7">
                    <w:rPr>
                      <w:spacing w:val="-3"/>
                      <w:sz w:val="20"/>
                      <w:szCs w:val="20"/>
                      <w:lang w:val="es-ES"/>
                    </w:rPr>
                    <w:t>las</w:t>
                  </w: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 motivaciones de Clausewitz para escribir el libro De la Guerra.</w:t>
                  </w:r>
                </w:p>
                <w:p w14:paraId="73113E34" w14:textId="77777777" w:rsidR="00B13217" w:rsidRDefault="00B13217" w:rsidP="008E65A4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  <w:p w14:paraId="61A74AC2" w14:textId="63F13F6F" w:rsidR="00684743" w:rsidRPr="00684743" w:rsidRDefault="00B13217" w:rsidP="00684743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Para la próxima clase los alumnos deben </w:t>
                  </w:r>
                  <w:r w:rsidR="00684743"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preparar la lectura </w:t>
                  </w:r>
                  <w:r w:rsidR="00684743" w:rsidRPr="00684743">
                    <w:rPr>
                      <w:spacing w:val="-3"/>
                      <w:sz w:val="20"/>
                      <w:szCs w:val="20"/>
                    </w:rPr>
                    <w:t xml:space="preserve">sobre la influencia de Clausewitz en el pensamiento militar empelado la bibliografía de </w:t>
                  </w:r>
                  <w:r w:rsidR="00684743" w:rsidRPr="00684743">
                    <w:rPr>
                      <w:spacing w:val="-3"/>
                      <w:sz w:val="20"/>
                      <w:szCs w:val="20"/>
                    </w:rPr>
                    <w:lastRenderedPageBreak/>
                    <w:t xml:space="preserve">Michael Howard y Peter </w:t>
                  </w:r>
                  <w:proofErr w:type="spellStart"/>
                  <w:r w:rsidR="00684743" w:rsidRPr="00684743">
                    <w:rPr>
                      <w:spacing w:val="-3"/>
                      <w:sz w:val="20"/>
                      <w:szCs w:val="20"/>
                    </w:rPr>
                    <w:t>Paret</w:t>
                  </w:r>
                  <w:proofErr w:type="spellEnd"/>
                  <w:r w:rsidR="00684743" w:rsidRPr="00684743">
                    <w:rPr>
                      <w:spacing w:val="-3"/>
                      <w:sz w:val="20"/>
                      <w:szCs w:val="20"/>
                    </w:rPr>
                    <w:t xml:space="preserve"> (páginas </w:t>
                  </w:r>
                  <w:r w:rsidR="00F20BC5">
                    <w:rPr>
                      <w:spacing w:val="-3"/>
                      <w:sz w:val="20"/>
                      <w:szCs w:val="20"/>
                    </w:rPr>
                    <w:t>61</w:t>
                  </w:r>
                  <w:r w:rsidR="00684743" w:rsidRPr="00684743">
                    <w:rPr>
                      <w:spacing w:val="-3"/>
                      <w:sz w:val="20"/>
                      <w:szCs w:val="20"/>
                    </w:rPr>
                    <w:t xml:space="preserve"> a la </w:t>
                  </w:r>
                  <w:r w:rsidR="00F20BC5">
                    <w:rPr>
                      <w:spacing w:val="-3"/>
                      <w:sz w:val="20"/>
                      <w:szCs w:val="20"/>
                    </w:rPr>
                    <w:t>71</w:t>
                  </w:r>
                  <w:r w:rsidR="00684743" w:rsidRPr="00684743">
                    <w:rPr>
                      <w:spacing w:val="-3"/>
                      <w:sz w:val="20"/>
                      <w:szCs w:val="20"/>
                    </w:rPr>
                    <w:t>).</w:t>
                  </w:r>
                </w:p>
                <w:p w14:paraId="140C377C" w14:textId="15F7AC8E" w:rsidR="008E65A4" w:rsidRPr="00684743" w:rsidRDefault="00B13217" w:rsidP="00684743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 </w:t>
                  </w:r>
                </w:p>
              </w:tc>
            </w:tr>
          </w:tbl>
          <w:p w14:paraId="3704A8FD" w14:textId="77777777" w:rsidR="008E65A4" w:rsidRDefault="008E65A4" w:rsidP="008E65A4">
            <w:pPr>
              <w:pStyle w:val="Default"/>
              <w:spacing w:line="276" w:lineRule="auto"/>
              <w:ind w:left="-26"/>
              <w:jc w:val="both"/>
              <w:rPr>
                <w:spacing w:val="-3"/>
                <w:sz w:val="20"/>
                <w:szCs w:val="20"/>
                <w:lang w:val="es-ES_tradnl" w:eastAsia="en-US"/>
              </w:rPr>
            </w:pPr>
          </w:p>
        </w:tc>
        <w:tc>
          <w:tcPr>
            <w:tcW w:w="2921" w:type="dxa"/>
            <w:tcBorders>
              <w:top w:val="single" w:sz="12" w:space="0" w:color="4F6228" w:themeColor="accent3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3BA4A" w14:textId="77777777" w:rsidR="008E65A4" w:rsidRDefault="008E65A4" w:rsidP="008E65A4">
            <w:pPr>
              <w:pStyle w:val="Default"/>
              <w:spacing w:line="276" w:lineRule="auto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lang w:val="es-ES_tradnl" w:eastAsia="en-US"/>
              </w:rPr>
            </w:pPr>
            <w:r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  <w:lastRenderedPageBreak/>
              <w:t>Declarativos</w:t>
            </w:r>
            <w:r>
              <w:rPr>
                <w:rFonts w:eastAsiaTheme="minorHAnsi"/>
                <w:color w:val="auto"/>
                <w:spacing w:val="-3"/>
                <w:sz w:val="20"/>
                <w:szCs w:val="20"/>
                <w:lang w:val="es-ES_tradnl" w:eastAsia="en-US"/>
              </w:rPr>
              <w:t>:</w:t>
            </w:r>
          </w:p>
          <w:p w14:paraId="6088C1BB" w14:textId="77777777" w:rsidR="00684743" w:rsidRPr="00684743" w:rsidRDefault="00684743" w:rsidP="00684743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Naturaleza de la Guerra </w:t>
            </w:r>
          </w:p>
          <w:p w14:paraId="797D1DD0" w14:textId="77777777" w:rsidR="00684743" w:rsidRPr="00684743" w:rsidRDefault="00684743" w:rsidP="00684743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Pensamiento militar occidental </w:t>
            </w:r>
          </w:p>
          <w:p w14:paraId="4FEDB091" w14:textId="77777777" w:rsidR="00684743" w:rsidRPr="00684743" w:rsidRDefault="00684743" w:rsidP="00684743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Aproximación indirecta </w:t>
            </w:r>
          </w:p>
          <w:p w14:paraId="6C9B9C31" w14:textId="77777777" w:rsidR="00684743" w:rsidRPr="00684743" w:rsidRDefault="00684743" w:rsidP="00684743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Principios de guerra de maniobra (superficies, vacíos, </w:t>
            </w:r>
            <w:proofErr w:type="spellStart"/>
            <w:r w:rsidRPr="00684743">
              <w:rPr>
                <w:spacing w:val="-3"/>
                <w:sz w:val="20"/>
                <w:szCs w:val="20"/>
              </w:rPr>
              <w:t>recon</w:t>
            </w:r>
            <w:proofErr w:type="spellEnd"/>
            <w:r w:rsidRPr="00684743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684743">
              <w:rPr>
                <w:spacing w:val="-3"/>
                <w:sz w:val="20"/>
                <w:szCs w:val="20"/>
              </w:rPr>
              <w:t>pull</w:t>
            </w:r>
            <w:proofErr w:type="spellEnd"/>
            <w:r w:rsidRPr="00684743">
              <w:rPr>
                <w:spacing w:val="-3"/>
                <w:sz w:val="20"/>
                <w:szCs w:val="20"/>
              </w:rPr>
              <w:t>, esfuerzo principal, centro de gravedad)</w:t>
            </w:r>
          </w:p>
          <w:p w14:paraId="28C3E4C2" w14:textId="77777777" w:rsidR="00684743" w:rsidRPr="00684743" w:rsidRDefault="00684743" w:rsidP="00684743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proofErr w:type="spellStart"/>
            <w:r w:rsidRPr="00684743">
              <w:rPr>
                <w:spacing w:val="-3"/>
                <w:sz w:val="20"/>
                <w:szCs w:val="20"/>
              </w:rPr>
              <w:t>Sun</w:t>
            </w:r>
            <w:proofErr w:type="spellEnd"/>
            <w:r w:rsidRPr="00684743">
              <w:rPr>
                <w:spacing w:val="-3"/>
                <w:sz w:val="20"/>
                <w:szCs w:val="20"/>
              </w:rPr>
              <w:t xml:space="preserve"> Tzu </w:t>
            </w:r>
          </w:p>
          <w:p w14:paraId="7E2BC1F6" w14:textId="77777777" w:rsidR="00684743" w:rsidRPr="00684743" w:rsidRDefault="00684743" w:rsidP="00684743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Clausewitz </w:t>
            </w:r>
          </w:p>
          <w:p w14:paraId="6FBCF240" w14:textId="77777777" w:rsidR="00684743" w:rsidRPr="00684743" w:rsidRDefault="00684743" w:rsidP="00684743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proofErr w:type="spellStart"/>
            <w:r w:rsidRPr="00684743">
              <w:rPr>
                <w:spacing w:val="-3"/>
                <w:sz w:val="20"/>
                <w:szCs w:val="20"/>
              </w:rPr>
              <w:t>Liddel</w:t>
            </w:r>
            <w:proofErr w:type="spellEnd"/>
            <w:r w:rsidRPr="00684743">
              <w:rPr>
                <w:spacing w:val="-3"/>
                <w:sz w:val="20"/>
                <w:szCs w:val="20"/>
              </w:rPr>
              <w:t xml:space="preserve"> Hart</w:t>
            </w:r>
          </w:p>
          <w:p w14:paraId="3EA67311" w14:textId="77777777" w:rsidR="00684743" w:rsidRPr="00684743" w:rsidRDefault="00684743" w:rsidP="00684743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Trampa de Tucídides </w:t>
            </w:r>
          </w:p>
          <w:p w14:paraId="568DDC4A" w14:textId="77777777" w:rsidR="008E65A4" w:rsidRDefault="008E65A4" w:rsidP="008E65A4">
            <w:pPr>
              <w:pStyle w:val="Default"/>
              <w:spacing w:line="276" w:lineRule="auto"/>
              <w:ind w:left="-45"/>
              <w:jc w:val="both"/>
              <w:rPr>
                <w:spacing w:val="-3"/>
                <w:sz w:val="20"/>
                <w:szCs w:val="20"/>
                <w:lang w:val="es-ES_tradnl" w:eastAsia="en-US"/>
              </w:rPr>
            </w:pPr>
          </w:p>
          <w:p w14:paraId="2849371B" w14:textId="77777777" w:rsidR="008E65A4" w:rsidRDefault="008E65A4" w:rsidP="008E65A4">
            <w:pPr>
              <w:pStyle w:val="Default"/>
              <w:spacing w:line="276" w:lineRule="auto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</w:pPr>
            <w:r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  <w:t>Procedimentales</w:t>
            </w:r>
            <w:r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  <w:t>:</w:t>
            </w:r>
          </w:p>
          <w:p w14:paraId="7449DCE6" w14:textId="77777777" w:rsidR="00684743" w:rsidRPr="00684743" w:rsidRDefault="00684743" w:rsidP="00684743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>Relación de la teoría de la guerra con la doctrina de guerra de maniobra.</w:t>
            </w:r>
          </w:p>
          <w:p w14:paraId="50AC4B7B" w14:textId="77777777" w:rsidR="00684743" w:rsidRPr="00684743" w:rsidRDefault="00684743" w:rsidP="00684743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>Integración de la naturaleza de la guerra con la naturaleza humana.</w:t>
            </w:r>
          </w:p>
          <w:p w14:paraId="7CD8851F" w14:textId="77777777" w:rsidR="00684743" w:rsidRPr="00684743" w:rsidRDefault="00684743" w:rsidP="00684743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>Aplicación de conceptos de guerra de maniobra en debates argumentados.</w:t>
            </w:r>
          </w:p>
          <w:p w14:paraId="1977F57E" w14:textId="77777777" w:rsidR="00684743" w:rsidRPr="00684743" w:rsidRDefault="00684743" w:rsidP="00684743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>Relación entre potencias establecidas y emergentes en función de la guerra</w:t>
            </w:r>
          </w:p>
          <w:p w14:paraId="2A7DB08E" w14:textId="77777777" w:rsidR="008E65A4" w:rsidRDefault="008E65A4" w:rsidP="008E65A4">
            <w:pPr>
              <w:pStyle w:val="Default"/>
              <w:spacing w:line="276" w:lineRule="auto"/>
              <w:ind w:left="-45"/>
              <w:jc w:val="both"/>
              <w:rPr>
                <w:spacing w:val="-3"/>
                <w:sz w:val="20"/>
                <w:szCs w:val="20"/>
                <w:lang w:val="es-ES_tradnl" w:eastAsia="en-US"/>
              </w:rPr>
            </w:pPr>
          </w:p>
          <w:p w14:paraId="32EB0A02" w14:textId="77777777" w:rsidR="008E65A4" w:rsidRDefault="008E65A4" w:rsidP="008E65A4">
            <w:pPr>
              <w:pStyle w:val="Default"/>
              <w:spacing w:line="276" w:lineRule="auto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</w:pPr>
            <w:r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  <w:t>Actitudinales</w:t>
            </w:r>
            <w:r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  <w:t>:</w:t>
            </w:r>
          </w:p>
          <w:p w14:paraId="1FD327C1" w14:textId="77777777" w:rsidR="00684743" w:rsidRPr="00684743" w:rsidRDefault="00684743" w:rsidP="00684743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>Pensamiento crítico</w:t>
            </w:r>
          </w:p>
          <w:p w14:paraId="02A8D828" w14:textId="77777777" w:rsidR="00684743" w:rsidRPr="00684743" w:rsidRDefault="00684743" w:rsidP="00684743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Pensamiento reflexivo </w:t>
            </w:r>
          </w:p>
          <w:p w14:paraId="22791D1F" w14:textId="77777777" w:rsidR="00684743" w:rsidRPr="00684743" w:rsidRDefault="00684743" w:rsidP="00684743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</w:p>
          <w:p w14:paraId="585AC147" w14:textId="77777777" w:rsidR="008E65A4" w:rsidRDefault="008E65A4" w:rsidP="008E65A4">
            <w:pPr>
              <w:pStyle w:val="Default"/>
              <w:spacing w:line="276" w:lineRule="auto"/>
              <w:ind w:left="-45"/>
              <w:jc w:val="both"/>
              <w:rPr>
                <w:spacing w:val="-3"/>
                <w:sz w:val="20"/>
                <w:szCs w:val="20"/>
                <w:lang w:val="es-ES_tradnl" w:eastAsia="en-US"/>
              </w:rPr>
            </w:pPr>
          </w:p>
        </w:tc>
        <w:tc>
          <w:tcPr>
            <w:tcW w:w="2782" w:type="dxa"/>
            <w:tcBorders>
              <w:top w:val="single" w:sz="12" w:space="0" w:color="4F6228" w:themeColor="accent3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75A5C" w14:textId="77777777" w:rsidR="00684743" w:rsidRPr="00684743" w:rsidRDefault="00684743" w:rsidP="00684743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lastRenderedPageBreak/>
              <w:t>Indicador de evaluación:</w:t>
            </w:r>
          </w:p>
          <w:p w14:paraId="5CF23843" w14:textId="77777777" w:rsidR="00684743" w:rsidRPr="00684743" w:rsidRDefault="00684743" w:rsidP="00684743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Participa activamente en clases demostrando capacidad de argumentación en base a las bibliografías estudiadas</w:t>
            </w:r>
          </w:p>
          <w:p w14:paraId="53654F0F" w14:textId="77777777" w:rsidR="00684743" w:rsidRPr="00684743" w:rsidRDefault="00684743" w:rsidP="00684743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Procedimiento evaluativo</w:t>
            </w:r>
          </w:p>
          <w:p w14:paraId="7096E1CA" w14:textId="77777777" w:rsidR="00684743" w:rsidRPr="00684743" w:rsidRDefault="00684743" w:rsidP="00684743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 xml:space="preserve">Nota Acumulativa durante las sesiones </w:t>
            </w:r>
          </w:p>
          <w:p w14:paraId="6760FF70" w14:textId="77777777" w:rsidR="00684743" w:rsidRPr="00684743" w:rsidRDefault="00684743" w:rsidP="00684743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Instrumento evaluativo:</w:t>
            </w:r>
          </w:p>
          <w:p w14:paraId="0F344BAD" w14:textId="77777777" w:rsidR="00684743" w:rsidRPr="00684743" w:rsidRDefault="00684743" w:rsidP="00684743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Escala de apreciación descriptiva</w:t>
            </w:r>
          </w:p>
          <w:p w14:paraId="72C9887E" w14:textId="77777777" w:rsidR="008E65A4" w:rsidRDefault="008E65A4" w:rsidP="008E65A4">
            <w:pPr>
              <w:pStyle w:val="Default"/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605" w:type="dxa"/>
            <w:tcBorders>
              <w:top w:val="single" w:sz="12" w:space="0" w:color="4F6228" w:themeColor="accent3" w:themeShade="80"/>
              <w:left w:val="single" w:sz="4" w:space="0" w:color="auto"/>
              <w:bottom w:val="single" w:sz="4" w:space="0" w:color="auto"/>
              <w:right w:val="single" w:sz="12" w:space="0" w:color="4F6228" w:themeColor="accent3" w:themeShade="80"/>
            </w:tcBorders>
          </w:tcPr>
          <w:p w14:paraId="596DEA16" w14:textId="77777777" w:rsidR="00684743" w:rsidRPr="00684743" w:rsidRDefault="00684743" w:rsidP="0068474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84743">
              <w:rPr>
                <w:rFonts w:ascii="Arial" w:hAnsi="Arial" w:cs="Arial"/>
                <w:sz w:val="20"/>
                <w:szCs w:val="20"/>
              </w:rPr>
              <w:t xml:space="preserve">Carl von Clausewitz, De la Guerra  (Michael Howard y Peter </w:t>
            </w:r>
            <w:proofErr w:type="spellStart"/>
            <w:r w:rsidRPr="00684743">
              <w:rPr>
                <w:rFonts w:ascii="Arial" w:hAnsi="Arial" w:cs="Arial"/>
                <w:sz w:val="20"/>
                <w:szCs w:val="20"/>
              </w:rPr>
              <w:t>Paret</w:t>
            </w:r>
            <w:proofErr w:type="spellEnd"/>
            <w:r w:rsidRPr="00684743">
              <w:rPr>
                <w:rFonts w:ascii="Arial" w:hAnsi="Arial" w:cs="Arial"/>
                <w:sz w:val="20"/>
                <w:szCs w:val="20"/>
              </w:rPr>
              <w:t>)</w:t>
            </w:r>
          </w:p>
          <w:p w14:paraId="68BA2D39" w14:textId="77777777" w:rsidR="00684743" w:rsidRPr="00684743" w:rsidRDefault="00684743" w:rsidP="0068474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38862FE7" w14:textId="77777777" w:rsidR="008E65A4" w:rsidRDefault="008E65A4" w:rsidP="008E65A4">
            <w:pPr>
              <w:pStyle w:val="Default"/>
              <w:spacing w:line="276" w:lineRule="auto"/>
              <w:ind w:left="237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8E65A4" w14:paraId="56EF32B9" w14:textId="77777777" w:rsidTr="00ED5C6D">
        <w:trPr>
          <w:gridAfter w:val="1"/>
          <w:wAfter w:w="12" w:type="dxa"/>
          <w:trHeight w:val="70"/>
          <w:jc w:val="center"/>
        </w:trPr>
        <w:tc>
          <w:tcPr>
            <w:tcW w:w="1259" w:type="dxa"/>
            <w:tcBorders>
              <w:top w:val="single" w:sz="4" w:space="0" w:color="auto"/>
              <w:left w:val="single" w:sz="12" w:space="0" w:color="4F6228" w:themeColor="accent3" w:themeShade="80"/>
              <w:bottom w:val="single" w:sz="4" w:space="0" w:color="auto"/>
              <w:right w:val="single" w:sz="4" w:space="0" w:color="auto"/>
            </w:tcBorders>
            <w:vAlign w:val="center"/>
          </w:tcPr>
          <w:p w14:paraId="19969B86" w14:textId="533E8031" w:rsidR="00B13217" w:rsidRDefault="008E65A4" w:rsidP="00B1321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Semana 2</w:t>
            </w:r>
          </w:p>
          <w:p w14:paraId="07B32216" w14:textId="2929FA76" w:rsidR="008E65A4" w:rsidRDefault="008E65A4" w:rsidP="008E65A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F60CF" w14:textId="7ADA7FDA" w:rsidR="008E65A4" w:rsidRDefault="008E65A4" w:rsidP="008E65A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es-ES"/>
              </w:rPr>
              <w:t>1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AE5FD" w14:textId="77777777" w:rsidR="008E65A4" w:rsidRDefault="008E65A4" w:rsidP="008E65A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4849B15" w14:textId="77777777" w:rsidR="00684743" w:rsidRPr="00684743" w:rsidRDefault="00684743" w:rsidP="00ED5C6D">
            <w:pPr>
              <w:pStyle w:val="Default"/>
              <w:spacing w:line="276" w:lineRule="auto"/>
              <w:ind w:left="-26"/>
              <w:jc w:val="both"/>
              <w:rPr>
                <w:spacing w:val="-3"/>
                <w:sz w:val="20"/>
                <w:szCs w:val="20"/>
                <w:lang w:val="es-ES"/>
              </w:rPr>
            </w:pPr>
            <w:r w:rsidRPr="00684743">
              <w:rPr>
                <w:spacing w:val="-3"/>
                <w:sz w:val="20"/>
                <w:szCs w:val="20"/>
                <w:lang w:val="es-ES"/>
              </w:rPr>
              <w:t>Analice la génesis de los conceptos teóricos que dan sentido al pensamiento militar occidental generando un juicio militar doctrinario.</w:t>
            </w:r>
          </w:p>
          <w:p w14:paraId="7AA1D597" w14:textId="4B81A296" w:rsidR="008E65A4" w:rsidRPr="0031668A" w:rsidRDefault="008E65A4" w:rsidP="0024553F">
            <w:pPr>
              <w:pStyle w:val="Default"/>
              <w:spacing w:line="276" w:lineRule="auto"/>
              <w:ind w:left="-26"/>
              <w:jc w:val="both"/>
              <w:rPr>
                <w:bCs/>
                <w:sz w:val="20"/>
                <w:szCs w:val="20"/>
                <w:lang w:val="es-ES"/>
              </w:rPr>
            </w:pP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5000" w:type="pct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674"/>
            </w:tblGrid>
            <w:tr w:rsidR="008E65A4" w:rsidRPr="008E65A4" w14:paraId="028A8FEF" w14:textId="77777777" w:rsidTr="00A25968">
              <w:trPr>
                <w:trHeight w:val="995"/>
                <w:jc w:val="center"/>
              </w:trPr>
              <w:tc>
                <w:tcPr>
                  <w:tcW w:w="6779" w:type="dxa"/>
                  <w:tcBorders>
                    <w:top w:val="single" w:sz="12" w:space="0" w:color="4F6228" w:themeColor="accent3" w:themeShade="80"/>
                    <w:left w:val="single" w:sz="12" w:space="0" w:color="4F6228" w:themeColor="accent3" w:themeShade="80"/>
                  </w:tcBorders>
                </w:tcPr>
                <w:p w14:paraId="0F434AC2" w14:textId="525A1957" w:rsidR="00B13217" w:rsidRPr="00B13217" w:rsidRDefault="00B13217" w:rsidP="00B13217">
                  <w:pPr>
                    <w:pStyle w:val="Default"/>
                    <w:spacing w:line="276" w:lineRule="auto"/>
                    <w:ind w:left="-26"/>
                    <w:jc w:val="both"/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</w:pPr>
                  <w:r w:rsidRPr="00B13217"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  <w:t xml:space="preserve">Inicio: </w:t>
                  </w:r>
                </w:p>
                <w:p w14:paraId="0B32D767" w14:textId="38D24EBB" w:rsidR="00B13217" w:rsidRPr="008E65A4" w:rsidRDefault="00B13217" w:rsidP="00B13217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 w:rsidRPr="008E65A4"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Consultas de los alumnos al profesor sobre lectura </w:t>
                  </w:r>
                </w:p>
                <w:p w14:paraId="387E4BFB" w14:textId="772336AB" w:rsidR="00B13217" w:rsidRPr="008E65A4" w:rsidRDefault="00B13217" w:rsidP="00B13217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 w:rsidRPr="008E65A4"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Alumnos ofrecen perspectivas </w:t>
                  </w: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de los conceptos revisados en la publicación </w:t>
                  </w:r>
                </w:p>
                <w:p w14:paraId="02CCB6B9" w14:textId="19D869EB" w:rsidR="00B13217" w:rsidRPr="008E65A4" w:rsidRDefault="00B13217" w:rsidP="00B13217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 w:rsidRPr="008E65A4"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Se introduce a los alumnos al método de </w:t>
                  </w: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aula invertida.</w:t>
                  </w:r>
                </w:p>
              </w:tc>
            </w:tr>
            <w:tr w:rsidR="008E65A4" w:rsidRPr="008E65A4" w14:paraId="05CD37BB" w14:textId="77777777" w:rsidTr="00A25968">
              <w:trPr>
                <w:trHeight w:val="1906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</w:tcBorders>
                </w:tcPr>
                <w:p w14:paraId="08B69702" w14:textId="5EA08356" w:rsidR="008E65A4" w:rsidRDefault="008E65A4" w:rsidP="00B13217">
                  <w:pPr>
                    <w:pStyle w:val="Default"/>
                    <w:spacing w:line="276" w:lineRule="auto"/>
                    <w:ind w:left="-26"/>
                    <w:jc w:val="both"/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</w:pPr>
                  <w:r w:rsidRPr="00B13217"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  <w:t>Desarrollo:</w:t>
                  </w:r>
                </w:p>
                <w:p w14:paraId="0733EA07" w14:textId="41FF3150" w:rsidR="00684743" w:rsidRPr="00ED5C6D" w:rsidRDefault="00684743" w:rsidP="00ED5C6D">
                  <w:pPr>
                    <w:pStyle w:val="Default"/>
                    <w:spacing w:line="276" w:lineRule="auto"/>
                    <w:ind w:left="-26"/>
                    <w:rPr>
                      <w:spacing w:val="-3"/>
                      <w:sz w:val="20"/>
                      <w:szCs w:val="20"/>
                    </w:rPr>
                  </w:pPr>
                  <w:r w:rsidRPr="00684743">
                    <w:rPr>
                      <w:spacing w:val="-3"/>
                      <w:sz w:val="20"/>
                      <w:szCs w:val="20"/>
                    </w:rPr>
                    <w:t xml:space="preserve">Discuten sobre la influencia de Clausewitz en el pensamiento militar empelado la bibliografía de Michael Howard y Peter </w:t>
                  </w:r>
                  <w:proofErr w:type="spellStart"/>
                  <w:r w:rsidRPr="00684743">
                    <w:rPr>
                      <w:spacing w:val="-3"/>
                      <w:sz w:val="20"/>
                      <w:szCs w:val="20"/>
                    </w:rPr>
                    <w:t>Paret</w:t>
                  </w:r>
                  <w:proofErr w:type="spellEnd"/>
                  <w:r w:rsidRPr="00684743">
                    <w:rPr>
                      <w:spacing w:val="-3"/>
                      <w:sz w:val="20"/>
                      <w:szCs w:val="20"/>
                    </w:rPr>
                    <w:t xml:space="preserve"> (páginas 27 a la 44).</w:t>
                  </w:r>
                </w:p>
                <w:p w14:paraId="043BD0FD" w14:textId="3214A639" w:rsidR="001D2D4B" w:rsidRPr="008E65A4" w:rsidRDefault="001D2D4B" w:rsidP="00B13217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</w:tc>
            </w:tr>
            <w:tr w:rsidR="008E65A4" w:rsidRPr="008E65A4" w14:paraId="435B7C3B" w14:textId="77777777" w:rsidTr="00A25968">
              <w:trPr>
                <w:trHeight w:val="1415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  <w:bottom w:val="single" w:sz="12" w:space="0" w:color="4F6228" w:themeColor="accent3" w:themeShade="80"/>
                  </w:tcBorders>
                </w:tcPr>
                <w:p w14:paraId="1C415B85" w14:textId="4EDB63D1" w:rsidR="008E65A4" w:rsidRPr="00B13217" w:rsidRDefault="008E65A4" w:rsidP="00B13217">
                  <w:pPr>
                    <w:pStyle w:val="Default"/>
                    <w:spacing w:line="276" w:lineRule="auto"/>
                    <w:ind w:left="-26"/>
                    <w:rPr>
                      <w:spacing w:val="-3"/>
                      <w:sz w:val="20"/>
                      <w:szCs w:val="20"/>
                    </w:rPr>
                  </w:pPr>
                  <w:r w:rsidRPr="008E65A4">
                    <w:rPr>
                      <w:b/>
                      <w:spacing w:val="-3"/>
                      <w:sz w:val="20"/>
                      <w:szCs w:val="20"/>
                    </w:rPr>
                    <w:t>Cierre</w:t>
                  </w:r>
                  <w:r w:rsidRPr="008E65A4">
                    <w:rPr>
                      <w:spacing w:val="-3"/>
                      <w:sz w:val="20"/>
                      <w:szCs w:val="20"/>
                    </w:rPr>
                    <w:t xml:space="preserve">: </w:t>
                  </w:r>
                </w:p>
                <w:p w14:paraId="6D0DBEBE" w14:textId="5BC9D3CF" w:rsidR="008E65A4" w:rsidRPr="00ED5C6D" w:rsidRDefault="00ED5C6D" w:rsidP="00ED5C6D">
                  <w:pPr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sz w:val="20"/>
                      <w:szCs w:val="20"/>
                      <w:lang w:eastAsia="es-CL"/>
                    </w:rPr>
                  </w:pPr>
                  <w:r w:rsidRPr="00ED5C6D">
                    <w:rPr>
                      <w:rFonts w:ascii="Arial" w:eastAsia="Calibri" w:hAnsi="Arial" w:cs="Arial"/>
                      <w:color w:val="000000"/>
                      <w:spacing w:val="-3"/>
                      <w:sz w:val="20"/>
                      <w:szCs w:val="20"/>
                      <w:lang w:eastAsia="es-CL"/>
                    </w:rPr>
                    <w:t xml:space="preserve">Para la próxima clase los alumnos deben repasar el libro I de Clausewitz (Naturaleza de la Guerra) empelado la bibliografía de Michael Howard y Peter </w:t>
                  </w:r>
                  <w:proofErr w:type="spellStart"/>
                  <w:r w:rsidRPr="00ED5C6D">
                    <w:rPr>
                      <w:rFonts w:ascii="Arial" w:eastAsia="Calibri" w:hAnsi="Arial" w:cs="Arial"/>
                      <w:color w:val="000000"/>
                      <w:spacing w:val="-3"/>
                      <w:sz w:val="20"/>
                      <w:szCs w:val="20"/>
                      <w:lang w:eastAsia="es-CL"/>
                    </w:rPr>
                    <w:t>Paret</w:t>
                  </w:r>
                  <w:proofErr w:type="spellEnd"/>
                  <w:r w:rsidRPr="00ED5C6D">
                    <w:rPr>
                      <w:rFonts w:ascii="Arial" w:eastAsia="Calibri" w:hAnsi="Arial" w:cs="Arial"/>
                      <w:color w:val="000000"/>
                      <w:spacing w:val="-3"/>
                      <w:sz w:val="20"/>
                      <w:szCs w:val="20"/>
                      <w:lang w:eastAsia="es-CL"/>
                    </w:rPr>
                    <w:t xml:space="preserve"> (páginas 75 a la 121).</w:t>
                  </w:r>
                  <w:r w:rsidR="00B13217"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 </w:t>
                  </w:r>
                </w:p>
              </w:tc>
            </w:tr>
          </w:tbl>
          <w:p w14:paraId="2D8BED61" w14:textId="77777777" w:rsidR="008E65A4" w:rsidRDefault="008E65A4" w:rsidP="008E65A4">
            <w:pPr>
              <w:pStyle w:val="Default"/>
              <w:spacing w:line="276" w:lineRule="auto"/>
              <w:ind w:left="-26" w:right="-550"/>
              <w:jc w:val="both"/>
              <w:rPr>
                <w:spacing w:val="-3"/>
                <w:sz w:val="20"/>
                <w:szCs w:val="20"/>
                <w:lang w:val="es-ES_tradnl" w:eastAsia="en-US"/>
              </w:rPr>
            </w:pP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4ED21" w14:textId="77777777" w:rsidR="00ED5C6D" w:rsidRDefault="00ED5C6D" w:rsidP="00ED5C6D">
            <w:pPr>
              <w:pStyle w:val="Default"/>
              <w:spacing w:line="276" w:lineRule="auto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lang w:val="es-ES_tradnl" w:eastAsia="en-US"/>
              </w:rPr>
            </w:pPr>
            <w:r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  <w:t>Declarativos</w:t>
            </w:r>
            <w:r>
              <w:rPr>
                <w:rFonts w:eastAsiaTheme="minorHAnsi"/>
                <w:color w:val="auto"/>
                <w:spacing w:val="-3"/>
                <w:sz w:val="20"/>
                <w:szCs w:val="20"/>
                <w:lang w:val="es-ES_tradnl" w:eastAsia="en-US"/>
              </w:rPr>
              <w:t>:</w:t>
            </w:r>
          </w:p>
          <w:p w14:paraId="3A7A06C5" w14:textId="77777777" w:rsidR="00ED5C6D" w:rsidRPr="00684743" w:rsidRDefault="00ED5C6D" w:rsidP="00ED5C6D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Naturaleza de la Guerra </w:t>
            </w:r>
          </w:p>
          <w:p w14:paraId="7662901A" w14:textId="77777777" w:rsidR="00ED5C6D" w:rsidRPr="00684743" w:rsidRDefault="00ED5C6D" w:rsidP="00ED5C6D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Pensamiento militar occidental </w:t>
            </w:r>
          </w:p>
          <w:p w14:paraId="3E3F1BCC" w14:textId="77777777" w:rsidR="00ED5C6D" w:rsidRPr="00684743" w:rsidRDefault="00ED5C6D" w:rsidP="00ED5C6D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Aproximación indirecta </w:t>
            </w:r>
          </w:p>
          <w:p w14:paraId="161A3F99" w14:textId="77777777" w:rsidR="00ED5C6D" w:rsidRPr="00684743" w:rsidRDefault="00ED5C6D" w:rsidP="00ED5C6D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Principios de guerra de maniobra (superficies, vacíos, </w:t>
            </w:r>
            <w:proofErr w:type="spellStart"/>
            <w:r w:rsidRPr="00684743">
              <w:rPr>
                <w:spacing w:val="-3"/>
                <w:sz w:val="20"/>
                <w:szCs w:val="20"/>
              </w:rPr>
              <w:t>recon</w:t>
            </w:r>
            <w:proofErr w:type="spellEnd"/>
            <w:r w:rsidRPr="00684743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684743">
              <w:rPr>
                <w:spacing w:val="-3"/>
                <w:sz w:val="20"/>
                <w:szCs w:val="20"/>
              </w:rPr>
              <w:t>pull</w:t>
            </w:r>
            <w:proofErr w:type="spellEnd"/>
            <w:r w:rsidRPr="00684743">
              <w:rPr>
                <w:spacing w:val="-3"/>
                <w:sz w:val="20"/>
                <w:szCs w:val="20"/>
              </w:rPr>
              <w:t>, esfuerzo principal, centro de gravedad)</w:t>
            </w:r>
          </w:p>
          <w:p w14:paraId="080685EF" w14:textId="77777777" w:rsidR="00ED5C6D" w:rsidRPr="00684743" w:rsidRDefault="00ED5C6D" w:rsidP="00ED5C6D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proofErr w:type="spellStart"/>
            <w:r w:rsidRPr="00684743">
              <w:rPr>
                <w:spacing w:val="-3"/>
                <w:sz w:val="20"/>
                <w:szCs w:val="20"/>
              </w:rPr>
              <w:t>Sun</w:t>
            </w:r>
            <w:proofErr w:type="spellEnd"/>
            <w:r w:rsidRPr="00684743">
              <w:rPr>
                <w:spacing w:val="-3"/>
                <w:sz w:val="20"/>
                <w:szCs w:val="20"/>
              </w:rPr>
              <w:t xml:space="preserve"> Tzu </w:t>
            </w:r>
          </w:p>
          <w:p w14:paraId="7D4CE1E2" w14:textId="77777777" w:rsidR="00ED5C6D" w:rsidRPr="00684743" w:rsidRDefault="00ED5C6D" w:rsidP="00ED5C6D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Clausewitz </w:t>
            </w:r>
          </w:p>
          <w:p w14:paraId="0982A6EC" w14:textId="77777777" w:rsidR="00ED5C6D" w:rsidRPr="00684743" w:rsidRDefault="00ED5C6D" w:rsidP="00ED5C6D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proofErr w:type="spellStart"/>
            <w:r w:rsidRPr="00684743">
              <w:rPr>
                <w:spacing w:val="-3"/>
                <w:sz w:val="20"/>
                <w:szCs w:val="20"/>
              </w:rPr>
              <w:t>Liddel</w:t>
            </w:r>
            <w:proofErr w:type="spellEnd"/>
            <w:r w:rsidRPr="00684743">
              <w:rPr>
                <w:spacing w:val="-3"/>
                <w:sz w:val="20"/>
                <w:szCs w:val="20"/>
              </w:rPr>
              <w:t xml:space="preserve"> Hart</w:t>
            </w:r>
          </w:p>
          <w:p w14:paraId="744A5CF6" w14:textId="77777777" w:rsidR="00ED5C6D" w:rsidRPr="00684743" w:rsidRDefault="00ED5C6D" w:rsidP="00ED5C6D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Trampa de Tucídides </w:t>
            </w:r>
          </w:p>
          <w:p w14:paraId="63DD302B" w14:textId="77777777" w:rsidR="00ED5C6D" w:rsidRDefault="00ED5C6D" w:rsidP="00ED5C6D">
            <w:pPr>
              <w:pStyle w:val="Default"/>
              <w:spacing w:line="276" w:lineRule="auto"/>
              <w:ind w:left="-45"/>
              <w:jc w:val="both"/>
              <w:rPr>
                <w:spacing w:val="-3"/>
                <w:sz w:val="20"/>
                <w:szCs w:val="20"/>
                <w:lang w:val="es-ES_tradnl" w:eastAsia="en-US"/>
              </w:rPr>
            </w:pPr>
          </w:p>
          <w:p w14:paraId="378DC38E" w14:textId="77777777" w:rsidR="00ED5C6D" w:rsidRDefault="00ED5C6D" w:rsidP="00ED5C6D">
            <w:pPr>
              <w:pStyle w:val="Default"/>
              <w:spacing w:line="276" w:lineRule="auto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</w:pPr>
            <w:r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  <w:t>Procedimentales</w:t>
            </w:r>
            <w:r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  <w:t>:</w:t>
            </w:r>
          </w:p>
          <w:p w14:paraId="5493E192" w14:textId="77777777" w:rsidR="00ED5C6D" w:rsidRPr="00684743" w:rsidRDefault="00ED5C6D" w:rsidP="00ED5C6D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>Relación de la teoría de la guerra con la doctrina de guerra de maniobra.</w:t>
            </w:r>
          </w:p>
          <w:p w14:paraId="484186B7" w14:textId="77777777" w:rsidR="00ED5C6D" w:rsidRPr="00684743" w:rsidRDefault="00ED5C6D" w:rsidP="00ED5C6D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>Integración de la naturaleza de la guerra con la naturaleza humana.</w:t>
            </w:r>
          </w:p>
          <w:p w14:paraId="14D9EACE" w14:textId="77777777" w:rsidR="00ED5C6D" w:rsidRPr="00684743" w:rsidRDefault="00ED5C6D" w:rsidP="00ED5C6D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>Aplicación de conceptos de guerra de maniobra en debates argumentados.</w:t>
            </w:r>
          </w:p>
          <w:p w14:paraId="0711AFE4" w14:textId="77777777" w:rsidR="00ED5C6D" w:rsidRPr="00684743" w:rsidRDefault="00ED5C6D" w:rsidP="00ED5C6D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>Relación entre potencias establecidas y emergentes en función de la guerra</w:t>
            </w:r>
          </w:p>
          <w:p w14:paraId="4C956324" w14:textId="77777777" w:rsidR="00ED5C6D" w:rsidRDefault="00ED5C6D" w:rsidP="00ED5C6D">
            <w:pPr>
              <w:pStyle w:val="Default"/>
              <w:spacing w:line="276" w:lineRule="auto"/>
              <w:ind w:left="-45"/>
              <w:jc w:val="both"/>
              <w:rPr>
                <w:spacing w:val="-3"/>
                <w:sz w:val="20"/>
                <w:szCs w:val="20"/>
                <w:lang w:val="es-ES_tradnl" w:eastAsia="en-US"/>
              </w:rPr>
            </w:pPr>
          </w:p>
          <w:p w14:paraId="1A094774" w14:textId="77777777" w:rsidR="00ED5C6D" w:rsidRDefault="00ED5C6D" w:rsidP="00ED5C6D">
            <w:pPr>
              <w:pStyle w:val="Default"/>
              <w:spacing w:line="276" w:lineRule="auto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</w:pPr>
            <w:r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  <w:t>Actitudinales</w:t>
            </w:r>
            <w:r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  <w:t>:</w:t>
            </w:r>
          </w:p>
          <w:p w14:paraId="7106EBC7" w14:textId="77777777" w:rsidR="00ED5C6D" w:rsidRPr="00684743" w:rsidRDefault="00ED5C6D" w:rsidP="00ED5C6D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>Pensamiento crítico</w:t>
            </w:r>
          </w:p>
          <w:p w14:paraId="31902BCD" w14:textId="77777777" w:rsidR="00ED5C6D" w:rsidRPr="00684743" w:rsidRDefault="00ED5C6D" w:rsidP="00ED5C6D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Pensamiento reflexivo </w:t>
            </w:r>
          </w:p>
          <w:p w14:paraId="6B2747E5" w14:textId="77777777" w:rsidR="008E65A4" w:rsidRDefault="008E65A4" w:rsidP="008E65A4">
            <w:pPr>
              <w:pStyle w:val="Default"/>
              <w:spacing w:line="276" w:lineRule="auto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C0764" w14:textId="77777777" w:rsidR="00ED5C6D" w:rsidRPr="00684743" w:rsidRDefault="00ED5C6D" w:rsidP="00ED5C6D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lastRenderedPageBreak/>
              <w:t>Indicador de evaluación:</w:t>
            </w:r>
          </w:p>
          <w:p w14:paraId="5D646669" w14:textId="77777777" w:rsidR="00ED5C6D" w:rsidRPr="00684743" w:rsidRDefault="00ED5C6D" w:rsidP="00ED5C6D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Participa activamente en clases demostrando capacidad de argumentación en base a las bibliografías estudiadas</w:t>
            </w:r>
          </w:p>
          <w:p w14:paraId="6FB9B73D" w14:textId="77777777" w:rsidR="00ED5C6D" w:rsidRPr="00684743" w:rsidRDefault="00ED5C6D" w:rsidP="00ED5C6D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Procedimiento evaluativo</w:t>
            </w:r>
          </w:p>
          <w:p w14:paraId="42B78AFB" w14:textId="77777777" w:rsidR="00ED5C6D" w:rsidRPr="00684743" w:rsidRDefault="00ED5C6D" w:rsidP="00ED5C6D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 xml:space="preserve">Nota Acumulativa durante las sesiones </w:t>
            </w:r>
          </w:p>
          <w:p w14:paraId="165BA7B6" w14:textId="77777777" w:rsidR="00ED5C6D" w:rsidRPr="00684743" w:rsidRDefault="00ED5C6D" w:rsidP="00ED5C6D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Instrumento evaluativo:</w:t>
            </w:r>
          </w:p>
          <w:p w14:paraId="553DB381" w14:textId="77777777" w:rsidR="00ED5C6D" w:rsidRPr="00684743" w:rsidRDefault="00ED5C6D" w:rsidP="00ED5C6D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Escala de apreciación descriptiva</w:t>
            </w:r>
          </w:p>
          <w:p w14:paraId="599491B3" w14:textId="77777777" w:rsidR="00FD4F3F" w:rsidRPr="00621C7E" w:rsidRDefault="00FD4F3F" w:rsidP="00FD4F3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  <w:p w14:paraId="310F0E52" w14:textId="77777777" w:rsidR="00FD4F3F" w:rsidRPr="00621C7E" w:rsidRDefault="00FD4F3F" w:rsidP="00FD4F3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  <w:p w14:paraId="78A3386E" w14:textId="4C1BD63C" w:rsidR="008E65A4" w:rsidRDefault="008E65A4" w:rsidP="008E65A4">
            <w:pPr>
              <w:pStyle w:val="Default"/>
              <w:spacing w:line="276" w:lineRule="auto"/>
              <w:jc w:val="both"/>
              <w:rPr>
                <w:sz w:val="20"/>
                <w:szCs w:val="20"/>
                <w:u w:val="single"/>
                <w:lang w:eastAsia="en-US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4F6228" w:themeColor="accent3" w:themeShade="80"/>
            </w:tcBorders>
          </w:tcPr>
          <w:p w14:paraId="4400DAAB" w14:textId="77777777" w:rsidR="008E65A4" w:rsidRDefault="008E65A4" w:rsidP="00FD4F3F">
            <w:pPr>
              <w:pStyle w:val="Default"/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</w:p>
          <w:p w14:paraId="3E549455" w14:textId="77777777" w:rsidR="00ED5C6D" w:rsidRPr="00684743" w:rsidRDefault="00ED5C6D" w:rsidP="00ED5C6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84743">
              <w:rPr>
                <w:rFonts w:ascii="Arial" w:hAnsi="Arial" w:cs="Arial"/>
                <w:sz w:val="20"/>
                <w:szCs w:val="20"/>
              </w:rPr>
              <w:t xml:space="preserve">Carl von Clausewitz, De la Guerra  (Michael Howard y Peter </w:t>
            </w:r>
            <w:proofErr w:type="spellStart"/>
            <w:r w:rsidRPr="00684743">
              <w:rPr>
                <w:rFonts w:ascii="Arial" w:hAnsi="Arial" w:cs="Arial"/>
                <w:sz w:val="20"/>
                <w:szCs w:val="20"/>
              </w:rPr>
              <w:t>Paret</w:t>
            </w:r>
            <w:proofErr w:type="spellEnd"/>
            <w:r w:rsidRPr="00684743">
              <w:rPr>
                <w:rFonts w:ascii="Arial" w:hAnsi="Arial" w:cs="Arial"/>
                <w:sz w:val="20"/>
                <w:szCs w:val="20"/>
              </w:rPr>
              <w:t>)</w:t>
            </w:r>
          </w:p>
          <w:p w14:paraId="4DCB5446" w14:textId="77777777" w:rsidR="00ED5C6D" w:rsidRPr="00684743" w:rsidRDefault="00ED5C6D" w:rsidP="00ED5C6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573E8510" w14:textId="77777777" w:rsidR="0024553F" w:rsidRPr="00621C7E" w:rsidRDefault="0024553F" w:rsidP="00FD4F3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  <w:p w14:paraId="674AB5AC" w14:textId="77777777" w:rsidR="008E65A4" w:rsidRDefault="008E65A4" w:rsidP="008E65A4">
            <w:pPr>
              <w:pStyle w:val="Default"/>
              <w:spacing w:line="276" w:lineRule="auto"/>
              <w:ind w:left="179"/>
              <w:jc w:val="both"/>
              <w:rPr>
                <w:sz w:val="20"/>
                <w:szCs w:val="20"/>
                <w:lang w:eastAsia="en-US"/>
              </w:rPr>
            </w:pPr>
          </w:p>
          <w:p w14:paraId="1EF234B1" w14:textId="77777777" w:rsidR="008E65A4" w:rsidRDefault="008E65A4" w:rsidP="008E65A4">
            <w:pPr>
              <w:pStyle w:val="Default"/>
              <w:spacing w:line="276" w:lineRule="auto"/>
              <w:ind w:left="179"/>
              <w:jc w:val="both"/>
              <w:rPr>
                <w:sz w:val="20"/>
                <w:szCs w:val="20"/>
                <w:lang w:eastAsia="en-US"/>
              </w:rPr>
            </w:pPr>
          </w:p>
          <w:p w14:paraId="67B258C1" w14:textId="77777777" w:rsidR="008E65A4" w:rsidRDefault="008E65A4" w:rsidP="008E65A4">
            <w:pPr>
              <w:pStyle w:val="Default"/>
              <w:spacing w:line="276" w:lineRule="auto"/>
              <w:ind w:left="179"/>
              <w:jc w:val="both"/>
              <w:rPr>
                <w:sz w:val="20"/>
                <w:szCs w:val="20"/>
                <w:lang w:eastAsia="en-US"/>
              </w:rPr>
            </w:pPr>
          </w:p>
          <w:p w14:paraId="4197698E" w14:textId="77777777" w:rsidR="008E65A4" w:rsidRDefault="008E65A4" w:rsidP="008E65A4">
            <w:pPr>
              <w:pStyle w:val="Default"/>
              <w:spacing w:line="276" w:lineRule="auto"/>
              <w:ind w:left="179"/>
              <w:jc w:val="both"/>
              <w:rPr>
                <w:sz w:val="20"/>
                <w:szCs w:val="20"/>
                <w:lang w:eastAsia="en-US"/>
              </w:rPr>
            </w:pPr>
          </w:p>
          <w:p w14:paraId="6E54D749" w14:textId="77777777" w:rsidR="008E65A4" w:rsidRDefault="008E65A4" w:rsidP="008E65A4">
            <w:pPr>
              <w:pStyle w:val="Default"/>
              <w:spacing w:line="276" w:lineRule="auto"/>
              <w:ind w:left="179"/>
              <w:jc w:val="both"/>
              <w:rPr>
                <w:sz w:val="20"/>
                <w:szCs w:val="20"/>
                <w:lang w:eastAsia="en-US"/>
              </w:rPr>
            </w:pPr>
          </w:p>
          <w:p w14:paraId="28B8DC7B" w14:textId="617328A6" w:rsidR="008E65A4" w:rsidRDefault="008E65A4" w:rsidP="00B13217">
            <w:pPr>
              <w:pStyle w:val="Default"/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B13217" w14:paraId="3FEAD613" w14:textId="77777777" w:rsidTr="008E65A4">
        <w:trPr>
          <w:gridAfter w:val="1"/>
          <w:wAfter w:w="12" w:type="dxa"/>
          <w:trHeight w:val="279"/>
          <w:jc w:val="center"/>
        </w:trPr>
        <w:tc>
          <w:tcPr>
            <w:tcW w:w="1259" w:type="dxa"/>
            <w:tcBorders>
              <w:top w:val="single" w:sz="4" w:space="0" w:color="auto"/>
              <w:left w:val="single" w:sz="12" w:space="0" w:color="4F6228" w:themeColor="accent3" w:themeShade="80"/>
              <w:bottom w:val="single" w:sz="4" w:space="0" w:color="auto"/>
              <w:right w:val="single" w:sz="4" w:space="0" w:color="auto"/>
            </w:tcBorders>
            <w:vAlign w:val="center"/>
          </w:tcPr>
          <w:p w14:paraId="4F5EF613" w14:textId="1084104B" w:rsidR="00B13217" w:rsidRPr="00E102D4" w:rsidRDefault="00B13217" w:rsidP="00B1321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102D4">
              <w:rPr>
                <w:rFonts w:ascii="Arial" w:hAnsi="Arial" w:cs="Arial"/>
                <w:sz w:val="20"/>
                <w:szCs w:val="20"/>
              </w:rPr>
              <w:t>Semana 3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31637" w14:textId="3571C4EB" w:rsidR="00B13217" w:rsidRPr="00E102D4" w:rsidRDefault="00B13217" w:rsidP="00B1321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val="es-ES"/>
              </w:rPr>
            </w:pPr>
            <w:r w:rsidRPr="00E102D4">
              <w:rPr>
                <w:rFonts w:ascii="Arial" w:hAnsi="Arial" w:cs="Arial"/>
                <w:bCs/>
                <w:sz w:val="20"/>
                <w:szCs w:val="20"/>
                <w:lang w:val="es-ES"/>
              </w:rPr>
              <w:t>1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889CE" w14:textId="77777777" w:rsidR="00ED5C6D" w:rsidRPr="00E102D4" w:rsidRDefault="00ED5C6D" w:rsidP="00ED5C6D">
            <w:pPr>
              <w:pStyle w:val="Default"/>
              <w:spacing w:line="276" w:lineRule="auto"/>
              <w:ind w:left="-26"/>
              <w:jc w:val="both"/>
              <w:rPr>
                <w:spacing w:val="-3"/>
                <w:sz w:val="20"/>
                <w:szCs w:val="20"/>
                <w:lang w:val="es-ES"/>
              </w:rPr>
            </w:pPr>
            <w:r w:rsidRPr="00E102D4">
              <w:rPr>
                <w:spacing w:val="-3"/>
                <w:sz w:val="20"/>
                <w:szCs w:val="20"/>
                <w:lang w:val="es-ES"/>
              </w:rPr>
              <w:t>Analice la génesis de los conceptos teóricos que dan sentido al pensamiento militar occidental generando un juicio militar doctrinario.</w:t>
            </w:r>
          </w:p>
          <w:p w14:paraId="3C47F141" w14:textId="77777777" w:rsidR="00B13217" w:rsidRPr="00E102D4" w:rsidRDefault="00B13217" w:rsidP="00B13217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5000" w:type="pct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674"/>
            </w:tblGrid>
            <w:tr w:rsidR="00B13217" w:rsidRPr="008E65A4" w14:paraId="325470F5" w14:textId="77777777" w:rsidTr="00D350FB">
              <w:trPr>
                <w:trHeight w:val="995"/>
                <w:jc w:val="center"/>
              </w:trPr>
              <w:tc>
                <w:tcPr>
                  <w:tcW w:w="6779" w:type="dxa"/>
                  <w:tcBorders>
                    <w:top w:val="single" w:sz="12" w:space="0" w:color="4F6228" w:themeColor="accent3" w:themeShade="80"/>
                    <w:left w:val="single" w:sz="12" w:space="0" w:color="4F6228" w:themeColor="accent3" w:themeShade="80"/>
                  </w:tcBorders>
                </w:tcPr>
                <w:p w14:paraId="3BDD0A17" w14:textId="4B2D2D17" w:rsidR="00B13217" w:rsidRPr="00B13217" w:rsidRDefault="00B13217" w:rsidP="00B13217">
                  <w:pPr>
                    <w:pStyle w:val="Default"/>
                    <w:spacing w:line="276" w:lineRule="auto"/>
                    <w:ind w:left="-26"/>
                    <w:jc w:val="both"/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</w:pPr>
                  <w:r w:rsidRPr="00B13217"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  <w:t xml:space="preserve">Inicio: </w:t>
                  </w:r>
                </w:p>
                <w:p w14:paraId="53D99AF9" w14:textId="77777777" w:rsidR="00ED5C6D" w:rsidRPr="008E65A4" w:rsidRDefault="00ED5C6D" w:rsidP="00ED5C6D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 w:rsidRPr="008E65A4"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Consultas de los alumnos al profesor sobre lectura </w:t>
                  </w:r>
                </w:p>
                <w:p w14:paraId="5E1B20CA" w14:textId="77777777" w:rsidR="00ED5C6D" w:rsidRPr="008E65A4" w:rsidRDefault="00ED5C6D" w:rsidP="00ED5C6D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 w:rsidRPr="008E65A4"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Alumnos ofrecen perspectivas </w:t>
                  </w: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de los conceptos revisados en la publicación </w:t>
                  </w:r>
                </w:p>
                <w:p w14:paraId="181D2D02" w14:textId="51C5D985" w:rsidR="00B13217" w:rsidRPr="008E65A4" w:rsidRDefault="00ED5C6D" w:rsidP="00ED5C6D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 w:rsidRPr="008E65A4"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Se introduce a los alumnos al método de </w:t>
                  </w: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aula invertida.</w:t>
                  </w:r>
                </w:p>
              </w:tc>
            </w:tr>
            <w:tr w:rsidR="00B13217" w:rsidRPr="008E65A4" w14:paraId="0506BE4D" w14:textId="77777777" w:rsidTr="00BA7C84">
              <w:trPr>
                <w:trHeight w:val="60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</w:tcBorders>
                </w:tcPr>
                <w:p w14:paraId="42599257" w14:textId="658B08B4" w:rsidR="00B13217" w:rsidRPr="00B13217" w:rsidRDefault="00B13217" w:rsidP="00B13217">
                  <w:pPr>
                    <w:pStyle w:val="Default"/>
                    <w:spacing w:line="276" w:lineRule="auto"/>
                    <w:ind w:left="-26"/>
                    <w:jc w:val="both"/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</w:pPr>
                  <w:r w:rsidRPr="00B13217"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  <w:t>Desarrollo:</w:t>
                  </w:r>
                </w:p>
                <w:p w14:paraId="7FDE27C8" w14:textId="14151810" w:rsidR="00B13217" w:rsidRDefault="00B13217" w:rsidP="00B13217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Alumnos </w:t>
                  </w:r>
                  <w:r w:rsidR="00ED5C6D">
                    <w:rPr>
                      <w:spacing w:val="-3"/>
                      <w:sz w:val="20"/>
                      <w:szCs w:val="20"/>
                    </w:rPr>
                    <w:t xml:space="preserve">discuten sobre </w:t>
                  </w:r>
                  <w:r w:rsidR="00ED5C6D" w:rsidRPr="00ED5C6D">
                    <w:rPr>
                      <w:spacing w:val="-3"/>
                      <w:sz w:val="20"/>
                      <w:szCs w:val="20"/>
                    </w:rPr>
                    <w:t xml:space="preserve">libro I de Clausewitz (Naturaleza de la Guerra) empelado la bibliografía de Michael Howard y Peter </w:t>
                  </w:r>
                  <w:proofErr w:type="spellStart"/>
                  <w:r w:rsidR="00ED5C6D" w:rsidRPr="00ED5C6D">
                    <w:rPr>
                      <w:spacing w:val="-3"/>
                      <w:sz w:val="20"/>
                      <w:szCs w:val="20"/>
                    </w:rPr>
                    <w:t>Paret</w:t>
                  </w:r>
                  <w:proofErr w:type="spellEnd"/>
                  <w:r w:rsidR="00ED5C6D" w:rsidRPr="00ED5C6D">
                    <w:rPr>
                      <w:spacing w:val="-3"/>
                      <w:sz w:val="20"/>
                      <w:szCs w:val="20"/>
                    </w:rPr>
                    <w:t xml:space="preserve"> (páginas 75 a la 121).</w:t>
                  </w:r>
                  <w:r w:rsidR="00ED5C6D"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 </w:t>
                  </w:r>
                </w:p>
                <w:p w14:paraId="27FD1412" w14:textId="17A917F3" w:rsidR="00B13217" w:rsidRDefault="00ED5C6D" w:rsidP="00B13217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Profesor forma y grupos y formula preguntas.</w:t>
                  </w:r>
                </w:p>
                <w:p w14:paraId="65F6C272" w14:textId="70148273" w:rsidR="00B13217" w:rsidRPr="008E65A4" w:rsidRDefault="00ED5C6D" w:rsidP="00B13217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Los grupos prepararan respuestas y las exponen a la clase.</w:t>
                  </w:r>
                </w:p>
                <w:p w14:paraId="252E873C" w14:textId="21D9C306" w:rsidR="00B13217" w:rsidRPr="008E65A4" w:rsidRDefault="00B13217" w:rsidP="00BA7C84">
                  <w:pPr>
                    <w:pStyle w:val="Default"/>
                    <w:spacing w:line="276" w:lineRule="auto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</w:tc>
            </w:tr>
            <w:tr w:rsidR="00B13217" w:rsidRPr="008E65A4" w14:paraId="36029AB8" w14:textId="77777777" w:rsidTr="00D350FB">
              <w:trPr>
                <w:trHeight w:val="1415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  <w:bottom w:val="single" w:sz="12" w:space="0" w:color="4F6228" w:themeColor="accent3" w:themeShade="80"/>
                  </w:tcBorders>
                </w:tcPr>
                <w:p w14:paraId="38C538E2" w14:textId="7CD96EF0" w:rsidR="00B13217" w:rsidRPr="00ED5C6D" w:rsidRDefault="00B13217" w:rsidP="00ED5C6D">
                  <w:pPr>
                    <w:pStyle w:val="Default"/>
                    <w:spacing w:line="276" w:lineRule="auto"/>
                    <w:ind w:left="-26"/>
                    <w:jc w:val="both"/>
                    <w:rPr>
                      <w:b/>
                      <w:bCs/>
                      <w:spacing w:val="-3"/>
                      <w:sz w:val="20"/>
                      <w:szCs w:val="20"/>
                    </w:rPr>
                  </w:pPr>
                  <w:r w:rsidRPr="00ED5C6D">
                    <w:rPr>
                      <w:b/>
                      <w:bCs/>
                      <w:spacing w:val="-3"/>
                      <w:sz w:val="20"/>
                      <w:szCs w:val="20"/>
                    </w:rPr>
                    <w:t xml:space="preserve">Cierre: </w:t>
                  </w:r>
                </w:p>
                <w:p w14:paraId="55E8F424" w14:textId="70ABF61E" w:rsidR="00ED5C6D" w:rsidRPr="00ED5C6D" w:rsidRDefault="00ED5C6D" w:rsidP="00ED5C6D">
                  <w:pPr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sz w:val="20"/>
                      <w:szCs w:val="20"/>
                      <w:lang w:eastAsia="es-CL"/>
                    </w:rPr>
                  </w:pPr>
                  <w:r w:rsidRPr="00ED5C6D">
                    <w:rPr>
                      <w:rFonts w:ascii="Arial" w:eastAsia="Calibri" w:hAnsi="Arial" w:cs="Arial"/>
                      <w:color w:val="000000"/>
                      <w:spacing w:val="-3"/>
                      <w:sz w:val="20"/>
                      <w:szCs w:val="20"/>
                      <w:lang w:eastAsia="es-CL"/>
                    </w:rPr>
                    <w:t xml:space="preserve">Para la próxima clase los alumnos deben leer los capítulos I y II de la publicación MCDP-1 </w:t>
                  </w:r>
                  <w:proofErr w:type="spellStart"/>
                  <w:r w:rsidRPr="00ED5C6D">
                    <w:rPr>
                      <w:rFonts w:ascii="Arial" w:eastAsia="Calibri" w:hAnsi="Arial" w:cs="Arial"/>
                      <w:color w:val="000000"/>
                      <w:spacing w:val="-3"/>
                      <w:sz w:val="20"/>
                      <w:szCs w:val="20"/>
                      <w:lang w:eastAsia="es-CL"/>
                    </w:rPr>
                    <w:t>Warfighting</w:t>
                  </w:r>
                  <w:proofErr w:type="spellEnd"/>
                  <w:r w:rsidRPr="00ED5C6D">
                    <w:rPr>
                      <w:rFonts w:ascii="Arial" w:eastAsia="Calibri" w:hAnsi="Arial" w:cs="Arial"/>
                      <w:color w:val="000000"/>
                      <w:spacing w:val="-3"/>
                      <w:sz w:val="20"/>
                      <w:szCs w:val="20"/>
                      <w:lang w:eastAsia="es-CL"/>
                    </w:rPr>
                    <w:t xml:space="preserve"> con énfasis en sus postulados sobre la naturaleza de la guerra y la interacción de la ofensa y la defensa.</w:t>
                  </w:r>
                </w:p>
                <w:p w14:paraId="5738B849" w14:textId="1D3358F8" w:rsidR="00B13217" w:rsidRPr="00ED5C6D" w:rsidRDefault="00B13217" w:rsidP="00ED5C6D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</w:rPr>
                  </w:pPr>
                </w:p>
              </w:tc>
            </w:tr>
          </w:tbl>
          <w:p w14:paraId="2EFF2A13" w14:textId="77777777" w:rsidR="00B13217" w:rsidRPr="008E65A4" w:rsidRDefault="00B13217" w:rsidP="00B13217">
            <w:pPr>
              <w:pStyle w:val="Default"/>
              <w:spacing w:line="276" w:lineRule="auto"/>
              <w:ind w:left="-26"/>
              <w:jc w:val="both"/>
              <w:rPr>
                <w:spacing w:val="-3"/>
                <w:sz w:val="20"/>
                <w:szCs w:val="20"/>
                <w:lang w:val="es-ES"/>
              </w:rPr>
            </w:pP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DA740" w14:textId="77777777" w:rsidR="00935F1A" w:rsidRDefault="00935F1A" w:rsidP="00935F1A">
            <w:pPr>
              <w:pStyle w:val="Default"/>
              <w:spacing w:line="276" w:lineRule="auto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lang w:val="es-ES_tradnl" w:eastAsia="en-US"/>
              </w:rPr>
            </w:pPr>
            <w:r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  <w:t>Declarativos</w:t>
            </w:r>
            <w:r>
              <w:rPr>
                <w:rFonts w:eastAsiaTheme="minorHAnsi"/>
                <w:color w:val="auto"/>
                <w:spacing w:val="-3"/>
                <w:sz w:val="20"/>
                <w:szCs w:val="20"/>
                <w:lang w:val="es-ES_tradnl" w:eastAsia="en-US"/>
              </w:rPr>
              <w:t>:</w:t>
            </w:r>
          </w:p>
          <w:p w14:paraId="2826242F" w14:textId="77777777" w:rsidR="00935F1A" w:rsidRPr="00684743" w:rsidRDefault="00935F1A" w:rsidP="00935F1A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Naturaleza de la Guerra </w:t>
            </w:r>
          </w:p>
          <w:p w14:paraId="5A46E20F" w14:textId="77777777" w:rsidR="00935F1A" w:rsidRPr="00684743" w:rsidRDefault="00935F1A" w:rsidP="00935F1A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Pensamiento militar occidental </w:t>
            </w:r>
          </w:p>
          <w:p w14:paraId="6C5B421F" w14:textId="77777777" w:rsidR="00935F1A" w:rsidRPr="00684743" w:rsidRDefault="00935F1A" w:rsidP="00935F1A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Aproximación indirecta </w:t>
            </w:r>
          </w:p>
          <w:p w14:paraId="040495F4" w14:textId="77777777" w:rsidR="00935F1A" w:rsidRPr="00684743" w:rsidRDefault="00935F1A" w:rsidP="00935F1A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Principios de guerra de maniobra (superficies, vacíos, </w:t>
            </w:r>
            <w:proofErr w:type="spellStart"/>
            <w:r w:rsidRPr="00684743">
              <w:rPr>
                <w:spacing w:val="-3"/>
                <w:sz w:val="20"/>
                <w:szCs w:val="20"/>
              </w:rPr>
              <w:t>recon</w:t>
            </w:r>
            <w:proofErr w:type="spellEnd"/>
            <w:r w:rsidRPr="00684743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684743">
              <w:rPr>
                <w:spacing w:val="-3"/>
                <w:sz w:val="20"/>
                <w:szCs w:val="20"/>
              </w:rPr>
              <w:t>pull</w:t>
            </w:r>
            <w:proofErr w:type="spellEnd"/>
            <w:r w:rsidRPr="00684743">
              <w:rPr>
                <w:spacing w:val="-3"/>
                <w:sz w:val="20"/>
                <w:szCs w:val="20"/>
              </w:rPr>
              <w:t>, esfuerzo principal, centro de gravedad)</w:t>
            </w:r>
          </w:p>
          <w:p w14:paraId="3EF95A54" w14:textId="77777777" w:rsidR="00935F1A" w:rsidRPr="00684743" w:rsidRDefault="00935F1A" w:rsidP="00935F1A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proofErr w:type="spellStart"/>
            <w:r w:rsidRPr="00684743">
              <w:rPr>
                <w:spacing w:val="-3"/>
                <w:sz w:val="20"/>
                <w:szCs w:val="20"/>
              </w:rPr>
              <w:t>Sun</w:t>
            </w:r>
            <w:proofErr w:type="spellEnd"/>
            <w:r w:rsidRPr="00684743">
              <w:rPr>
                <w:spacing w:val="-3"/>
                <w:sz w:val="20"/>
                <w:szCs w:val="20"/>
              </w:rPr>
              <w:t xml:space="preserve"> Tzu </w:t>
            </w:r>
          </w:p>
          <w:p w14:paraId="7F0B1431" w14:textId="77777777" w:rsidR="00935F1A" w:rsidRPr="00684743" w:rsidRDefault="00935F1A" w:rsidP="00935F1A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Clausewitz </w:t>
            </w:r>
          </w:p>
          <w:p w14:paraId="6712872C" w14:textId="77777777" w:rsidR="00935F1A" w:rsidRPr="00684743" w:rsidRDefault="00935F1A" w:rsidP="00935F1A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proofErr w:type="spellStart"/>
            <w:r w:rsidRPr="00684743">
              <w:rPr>
                <w:spacing w:val="-3"/>
                <w:sz w:val="20"/>
                <w:szCs w:val="20"/>
              </w:rPr>
              <w:t>Liddel</w:t>
            </w:r>
            <w:proofErr w:type="spellEnd"/>
            <w:r w:rsidRPr="00684743">
              <w:rPr>
                <w:spacing w:val="-3"/>
                <w:sz w:val="20"/>
                <w:szCs w:val="20"/>
              </w:rPr>
              <w:t xml:space="preserve"> Hart</w:t>
            </w:r>
          </w:p>
          <w:p w14:paraId="4CD88810" w14:textId="77777777" w:rsidR="00935F1A" w:rsidRPr="00684743" w:rsidRDefault="00935F1A" w:rsidP="00935F1A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Trampa de Tucídides </w:t>
            </w:r>
          </w:p>
          <w:p w14:paraId="29E8A8ED" w14:textId="77777777" w:rsidR="00935F1A" w:rsidRDefault="00935F1A" w:rsidP="00935F1A">
            <w:pPr>
              <w:pStyle w:val="Default"/>
              <w:spacing w:line="276" w:lineRule="auto"/>
              <w:ind w:left="-45"/>
              <w:jc w:val="both"/>
              <w:rPr>
                <w:spacing w:val="-3"/>
                <w:sz w:val="20"/>
                <w:szCs w:val="20"/>
                <w:lang w:val="es-ES_tradnl" w:eastAsia="en-US"/>
              </w:rPr>
            </w:pPr>
          </w:p>
          <w:p w14:paraId="5DA56124" w14:textId="77777777" w:rsidR="00935F1A" w:rsidRDefault="00935F1A" w:rsidP="00935F1A">
            <w:pPr>
              <w:pStyle w:val="Default"/>
              <w:spacing w:line="276" w:lineRule="auto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</w:pPr>
            <w:r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  <w:t>Procedimentales</w:t>
            </w:r>
            <w:r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  <w:t>:</w:t>
            </w:r>
          </w:p>
          <w:p w14:paraId="2C8C8223" w14:textId="77777777" w:rsidR="00935F1A" w:rsidRPr="00684743" w:rsidRDefault="00935F1A" w:rsidP="00935F1A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>Relación de la teoría de la guerra con la doctrina de guerra de maniobra.</w:t>
            </w:r>
          </w:p>
          <w:p w14:paraId="25694D50" w14:textId="77777777" w:rsidR="00935F1A" w:rsidRPr="00684743" w:rsidRDefault="00935F1A" w:rsidP="00935F1A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>Integración de la naturaleza de la guerra con la naturaleza humana.</w:t>
            </w:r>
          </w:p>
          <w:p w14:paraId="53C7AC4F" w14:textId="77777777" w:rsidR="00935F1A" w:rsidRPr="00684743" w:rsidRDefault="00935F1A" w:rsidP="00935F1A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>Aplicación de conceptos de guerra de maniobra en debates argumentados.</w:t>
            </w:r>
          </w:p>
          <w:p w14:paraId="2E2A4005" w14:textId="77777777" w:rsidR="00935F1A" w:rsidRPr="00684743" w:rsidRDefault="00935F1A" w:rsidP="00935F1A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>Relación entre potencias establecidas y emergentes en función de la guerra</w:t>
            </w:r>
          </w:p>
          <w:p w14:paraId="25E6DA2F" w14:textId="77777777" w:rsidR="00935F1A" w:rsidRDefault="00935F1A" w:rsidP="00935F1A">
            <w:pPr>
              <w:pStyle w:val="Default"/>
              <w:spacing w:line="276" w:lineRule="auto"/>
              <w:ind w:left="-45"/>
              <w:jc w:val="both"/>
              <w:rPr>
                <w:spacing w:val="-3"/>
                <w:sz w:val="20"/>
                <w:szCs w:val="20"/>
                <w:lang w:val="es-ES_tradnl" w:eastAsia="en-US"/>
              </w:rPr>
            </w:pPr>
          </w:p>
          <w:p w14:paraId="244CF2CD" w14:textId="77777777" w:rsidR="00935F1A" w:rsidRDefault="00935F1A" w:rsidP="00935F1A">
            <w:pPr>
              <w:pStyle w:val="Default"/>
              <w:spacing w:line="276" w:lineRule="auto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</w:pPr>
            <w:r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  <w:t>Actitudinales</w:t>
            </w:r>
            <w:r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  <w:t>:</w:t>
            </w:r>
          </w:p>
          <w:p w14:paraId="370B5F04" w14:textId="77777777" w:rsidR="00935F1A" w:rsidRPr="00684743" w:rsidRDefault="00935F1A" w:rsidP="00935F1A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>Pensamiento crítico</w:t>
            </w:r>
          </w:p>
          <w:p w14:paraId="4A48ED4D" w14:textId="77777777" w:rsidR="00935F1A" w:rsidRPr="00684743" w:rsidRDefault="00935F1A" w:rsidP="00935F1A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Pensamiento reflexivo </w:t>
            </w:r>
          </w:p>
          <w:p w14:paraId="0DFDDE1E" w14:textId="77777777" w:rsidR="00B13217" w:rsidRDefault="00B13217" w:rsidP="00B13217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4D766" w14:textId="77777777" w:rsidR="00ED5C6D" w:rsidRPr="00684743" w:rsidRDefault="00ED5C6D" w:rsidP="00ED5C6D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Indicador de evaluación:</w:t>
            </w:r>
          </w:p>
          <w:p w14:paraId="66280E16" w14:textId="77777777" w:rsidR="00ED5C6D" w:rsidRPr="00684743" w:rsidRDefault="00ED5C6D" w:rsidP="00ED5C6D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Participa activamente en clases demostrando capacidad de argumentación en base a las bibliografías estudiadas</w:t>
            </w:r>
          </w:p>
          <w:p w14:paraId="29B15E60" w14:textId="77777777" w:rsidR="00ED5C6D" w:rsidRPr="00684743" w:rsidRDefault="00ED5C6D" w:rsidP="00ED5C6D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Procedimiento evaluativo</w:t>
            </w:r>
          </w:p>
          <w:p w14:paraId="147E5BE6" w14:textId="77777777" w:rsidR="00ED5C6D" w:rsidRPr="00684743" w:rsidRDefault="00ED5C6D" w:rsidP="00ED5C6D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 xml:space="preserve">Nota Acumulativa durante las sesiones </w:t>
            </w:r>
          </w:p>
          <w:p w14:paraId="4E9843EC" w14:textId="77777777" w:rsidR="00ED5C6D" w:rsidRPr="00684743" w:rsidRDefault="00ED5C6D" w:rsidP="00ED5C6D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Instrumento evaluativo:</w:t>
            </w:r>
          </w:p>
          <w:p w14:paraId="42728582" w14:textId="77777777" w:rsidR="00ED5C6D" w:rsidRPr="00684743" w:rsidRDefault="00ED5C6D" w:rsidP="00ED5C6D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Escala de apreciación descriptiva</w:t>
            </w:r>
          </w:p>
          <w:p w14:paraId="5F3ED5C0" w14:textId="77777777" w:rsidR="00B13217" w:rsidRDefault="00B13217" w:rsidP="00B13217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4F6228" w:themeColor="accent3" w:themeShade="80"/>
            </w:tcBorders>
          </w:tcPr>
          <w:p w14:paraId="224AFA92" w14:textId="77777777" w:rsidR="00935F1A" w:rsidRPr="00684743" w:rsidRDefault="00935F1A" w:rsidP="00935F1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84743">
              <w:rPr>
                <w:rFonts w:ascii="Arial" w:hAnsi="Arial" w:cs="Arial"/>
                <w:sz w:val="20"/>
                <w:szCs w:val="20"/>
              </w:rPr>
              <w:t xml:space="preserve">Carl von Clausewitz, De la Guerra  (Michael Howard y Peter </w:t>
            </w:r>
            <w:proofErr w:type="spellStart"/>
            <w:r w:rsidRPr="00684743">
              <w:rPr>
                <w:rFonts w:ascii="Arial" w:hAnsi="Arial" w:cs="Arial"/>
                <w:sz w:val="20"/>
                <w:szCs w:val="20"/>
              </w:rPr>
              <w:t>Paret</w:t>
            </w:r>
            <w:proofErr w:type="spellEnd"/>
            <w:r w:rsidRPr="00684743">
              <w:rPr>
                <w:rFonts w:ascii="Arial" w:hAnsi="Arial" w:cs="Arial"/>
                <w:sz w:val="20"/>
                <w:szCs w:val="20"/>
              </w:rPr>
              <w:t>)</w:t>
            </w:r>
          </w:p>
          <w:p w14:paraId="089B1114" w14:textId="77777777" w:rsidR="00B13217" w:rsidRDefault="00B13217" w:rsidP="00ED5C6D">
            <w:pPr>
              <w:pStyle w:val="Default"/>
              <w:spacing w:line="276" w:lineRule="auto"/>
              <w:ind w:left="-26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BA7C84" w14:paraId="5DE6118C" w14:textId="77777777" w:rsidTr="008E65A4">
        <w:trPr>
          <w:gridAfter w:val="1"/>
          <w:wAfter w:w="12" w:type="dxa"/>
          <w:trHeight w:val="279"/>
          <w:jc w:val="center"/>
        </w:trPr>
        <w:tc>
          <w:tcPr>
            <w:tcW w:w="1259" w:type="dxa"/>
            <w:tcBorders>
              <w:top w:val="single" w:sz="4" w:space="0" w:color="auto"/>
              <w:left w:val="single" w:sz="12" w:space="0" w:color="4F6228" w:themeColor="accent3" w:themeShade="80"/>
              <w:bottom w:val="single" w:sz="4" w:space="0" w:color="auto"/>
              <w:right w:val="single" w:sz="4" w:space="0" w:color="auto"/>
            </w:tcBorders>
            <w:vAlign w:val="center"/>
          </w:tcPr>
          <w:p w14:paraId="4713A31B" w14:textId="757039C9" w:rsidR="00BA7C84" w:rsidRDefault="00BA7C84" w:rsidP="00BA7C8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Semana 4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50BB6" w14:textId="6D65DABD" w:rsidR="00BA7C84" w:rsidRDefault="00BA7C84" w:rsidP="00BA7C8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es-ES"/>
              </w:rPr>
              <w:t>1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F48B1" w14:textId="77777777" w:rsidR="00E31A07" w:rsidRPr="00684743" w:rsidRDefault="00E31A07" w:rsidP="00E31A07">
            <w:pPr>
              <w:pStyle w:val="Default"/>
              <w:spacing w:line="276" w:lineRule="auto"/>
              <w:ind w:left="-26"/>
              <w:jc w:val="both"/>
              <w:rPr>
                <w:spacing w:val="-3"/>
                <w:sz w:val="20"/>
                <w:szCs w:val="20"/>
                <w:lang w:val="es-ES"/>
              </w:rPr>
            </w:pPr>
            <w:r w:rsidRPr="00684743">
              <w:rPr>
                <w:spacing w:val="-3"/>
                <w:sz w:val="20"/>
                <w:szCs w:val="20"/>
                <w:lang w:val="es-ES"/>
              </w:rPr>
              <w:t>Analice la génesis de los conceptos teóricos que dan sentido al pensamiento militar occidental generando un juicio militar doctrinario.</w:t>
            </w:r>
          </w:p>
          <w:p w14:paraId="5A7F3B34" w14:textId="77777777" w:rsidR="00BA7C84" w:rsidRPr="00B13217" w:rsidRDefault="00BA7C84" w:rsidP="00BA7C84">
            <w:pPr>
              <w:spacing w:after="0" w:line="240" w:lineRule="auto"/>
              <w:jc w:val="both"/>
              <w:rPr>
                <w:rFonts w:ascii="Arial" w:eastAsia="Calibri" w:hAnsi="Arial" w:cs="Arial"/>
                <w:color w:val="000000"/>
                <w:spacing w:val="-3"/>
                <w:sz w:val="20"/>
                <w:szCs w:val="20"/>
                <w:lang w:val="es-ES" w:eastAsia="es-CL"/>
              </w:rPr>
            </w:pP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5000" w:type="pct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674"/>
            </w:tblGrid>
            <w:tr w:rsidR="00BA7C84" w:rsidRPr="008E65A4" w14:paraId="5B525E40" w14:textId="77777777" w:rsidTr="00D350FB">
              <w:trPr>
                <w:trHeight w:val="995"/>
                <w:jc w:val="center"/>
              </w:trPr>
              <w:tc>
                <w:tcPr>
                  <w:tcW w:w="6779" w:type="dxa"/>
                  <w:tcBorders>
                    <w:top w:val="single" w:sz="12" w:space="0" w:color="4F6228" w:themeColor="accent3" w:themeShade="80"/>
                    <w:left w:val="single" w:sz="12" w:space="0" w:color="4F6228" w:themeColor="accent3" w:themeShade="80"/>
                  </w:tcBorders>
                </w:tcPr>
                <w:p w14:paraId="5B53040A" w14:textId="77777777" w:rsidR="00BA7C84" w:rsidRPr="00B13217" w:rsidRDefault="00BA7C84" w:rsidP="00BA7C84">
                  <w:pPr>
                    <w:pStyle w:val="Default"/>
                    <w:spacing w:line="276" w:lineRule="auto"/>
                    <w:ind w:left="-26"/>
                    <w:jc w:val="both"/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</w:pPr>
                  <w:r w:rsidRPr="00B13217"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  <w:t xml:space="preserve">Inicio: </w:t>
                  </w:r>
                </w:p>
                <w:p w14:paraId="1ACED14C" w14:textId="5E924605" w:rsidR="00BA7C84" w:rsidRDefault="00BA7C84" w:rsidP="00BA7C84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 w:rsidRPr="008E65A4">
                    <w:rPr>
                      <w:spacing w:val="-3"/>
                      <w:sz w:val="20"/>
                      <w:szCs w:val="20"/>
                      <w:lang w:val="es-ES"/>
                    </w:rPr>
                    <w:t>Consultas de los alumnos al profesor sobre lectura</w:t>
                  </w: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.</w:t>
                  </w:r>
                  <w:r w:rsidRPr="008E65A4"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 </w:t>
                  </w:r>
                </w:p>
                <w:p w14:paraId="1BACC14F" w14:textId="637B5BA7" w:rsidR="00BA7C84" w:rsidRPr="008E65A4" w:rsidRDefault="00BA7C84" w:rsidP="00BA7C84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US"/>
                    </w:rPr>
                    <w:t>Control de lectura de las páginas expuestas al cierre de la sesión anterior.</w:t>
                  </w:r>
                </w:p>
                <w:p w14:paraId="4D80A54D" w14:textId="57AF71C6" w:rsidR="00BA7C84" w:rsidRPr="008E65A4" w:rsidRDefault="00BA7C84" w:rsidP="00BA7C84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</w:tc>
            </w:tr>
            <w:tr w:rsidR="00BA7C84" w:rsidRPr="008E65A4" w14:paraId="6AAF048B" w14:textId="77777777" w:rsidTr="00BA7C84">
              <w:trPr>
                <w:trHeight w:val="885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</w:tcBorders>
                </w:tcPr>
                <w:p w14:paraId="01F6B0F2" w14:textId="77777777" w:rsidR="00BA7C84" w:rsidRPr="00B13217" w:rsidRDefault="00BA7C84" w:rsidP="00BA7C84">
                  <w:pPr>
                    <w:pStyle w:val="Default"/>
                    <w:spacing w:line="276" w:lineRule="auto"/>
                    <w:ind w:left="-26"/>
                    <w:jc w:val="both"/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</w:pPr>
                  <w:r w:rsidRPr="00B13217"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  <w:t>Desarrollo:</w:t>
                  </w:r>
                </w:p>
                <w:p w14:paraId="058071C4" w14:textId="5309904C" w:rsidR="00E102D4" w:rsidRPr="00ED5C6D" w:rsidRDefault="00E102D4" w:rsidP="00E102D4">
                  <w:pPr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sz w:val="20"/>
                      <w:szCs w:val="20"/>
                      <w:lang w:eastAsia="es-CL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pacing w:val="-3"/>
                      <w:sz w:val="20"/>
                      <w:szCs w:val="20"/>
                      <w:lang w:eastAsia="es-CL"/>
                    </w:rPr>
                    <w:t>A</w:t>
                  </w:r>
                  <w:r w:rsidRPr="00ED5C6D">
                    <w:rPr>
                      <w:rFonts w:ascii="Arial" w:eastAsia="Calibri" w:hAnsi="Arial" w:cs="Arial"/>
                      <w:color w:val="000000"/>
                      <w:spacing w:val="-3"/>
                      <w:sz w:val="20"/>
                      <w:szCs w:val="20"/>
                      <w:lang w:eastAsia="es-CL"/>
                    </w:rPr>
                    <w:t xml:space="preserve">lumnos </w:t>
                  </w:r>
                  <w:r>
                    <w:rPr>
                      <w:rFonts w:ascii="Arial" w:eastAsia="Calibri" w:hAnsi="Arial" w:cs="Arial"/>
                      <w:color w:val="000000"/>
                      <w:spacing w:val="-3"/>
                      <w:sz w:val="20"/>
                      <w:szCs w:val="20"/>
                      <w:lang w:eastAsia="es-CL"/>
                    </w:rPr>
                    <w:t>debaten sobre</w:t>
                  </w:r>
                  <w:r w:rsidRPr="00ED5C6D">
                    <w:rPr>
                      <w:rFonts w:ascii="Arial" w:eastAsia="Calibri" w:hAnsi="Arial" w:cs="Arial"/>
                      <w:color w:val="000000"/>
                      <w:spacing w:val="-3"/>
                      <w:sz w:val="20"/>
                      <w:szCs w:val="20"/>
                      <w:lang w:eastAsia="es-CL"/>
                    </w:rPr>
                    <w:t xml:space="preserve"> los capítulos I y II de la publicación MCDP-1 </w:t>
                  </w:r>
                  <w:proofErr w:type="spellStart"/>
                  <w:r w:rsidRPr="00ED5C6D">
                    <w:rPr>
                      <w:rFonts w:ascii="Arial" w:eastAsia="Calibri" w:hAnsi="Arial" w:cs="Arial"/>
                      <w:color w:val="000000"/>
                      <w:spacing w:val="-3"/>
                      <w:sz w:val="20"/>
                      <w:szCs w:val="20"/>
                      <w:lang w:eastAsia="es-CL"/>
                    </w:rPr>
                    <w:t>Warfighting</w:t>
                  </w:r>
                  <w:proofErr w:type="spellEnd"/>
                  <w:r w:rsidRPr="00ED5C6D">
                    <w:rPr>
                      <w:rFonts w:ascii="Arial" w:eastAsia="Calibri" w:hAnsi="Arial" w:cs="Arial"/>
                      <w:color w:val="000000"/>
                      <w:spacing w:val="-3"/>
                      <w:sz w:val="20"/>
                      <w:szCs w:val="20"/>
                      <w:lang w:eastAsia="es-CL"/>
                    </w:rPr>
                    <w:t xml:space="preserve"> con énfasis en sus postulados sobre la naturaleza de la guerra y la interacción de la ofensa y la defensa.</w:t>
                  </w:r>
                </w:p>
                <w:p w14:paraId="5ACC4CE6" w14:textId="4B512BB2" w:rsidR="00BA7C84" w:rsidRPr="008E65A4" w:rsidRDefault="00BA7C84" w:rsidP="00BA7C84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</w:tc>
            </w:tr>
            <w:tr w:rsidR="00BA7C84" w:rsidRPr="008E65A4" w14:paraId="41D019CE" w14:textId="77777777" w:rsidTr="00D350FB">
              <w:trPr>
                <w:trHeight w:val="1415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  <w:bottom w:val="single" w:sz="12" w:space="0" w:color="4F6228" w:themeColor="accent3" w:themeShade="80"/>
                  </w:tcBorders>
                </w:tcPr>
                <w:p w14:paraId="70C95263" w14:textId="7691798B" w:rsidR="00BA7C84" w:rsidRPr="00FE465E" w:rsidRDefault="00BA7C84" w:rsidP="00FE465E">
                  <w:pPr>
                    <w:pStyle w:val="Default"/>
                    <w:spacing w:line="276" w:lineRule="auto"/>
                    <w:ind w:left="-26"/>
                    <w:rPr>
                      <w:spacing w:val="-3"/>
                      <w:sz w:val="20"/>
                      <w:szCs w:val="20"/>
                    </w:rPr>
                  </w:pPr>
                  <w:r w:rsidRPr="008E65A4">
                    <w:rPr>
                      <w:b/>
                      <w:spacing w:val="-3"/>
                      <w:sz w:val="20"/>
                      <w:szCs w:val="20"/>
                    </w:rPr>
                    <w:t>Cierre</w:t>
                  </w:r>
                  <w:r w:rsidRPr="008E65A4">
                    <w:rPr>
                      <w:spacing w:val="-3"/>
                      <w:sz w:val="20"/>
                      <w:szCs w:val="20"/>
                    </w:rPr>
                    <w:t xml:space="preserve">: </w:t>
                  </w:r>
                </w:p>
                <w:p w14:paraId="008D24F9" w14:textId="0B5595E3" w:rsidR="00BA7C84" w:rsidRPr="008E65A4" w:rsidRDefault="00E102D4" w:rsidP="00BA7C84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Alumnos debaten sobre </w:t>
                  </w:r>
                  <w:r w:rsidR="00935F1A">
                    <w:rPr>
                      <w:spacing w:val="-3"/>
                      <w:sz w:val="20"/>
                      <w:szCs w:val="20"/>
                      <w:lang w:val="es-ES"/>
                    </w:rPr>
                    <w:t>las similitudes</w:t>
                  </w: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 de los postulados de Clausewitz con los contenidos en la publicación MCDP-1 </w:t>
                  </w:r>
                  <w:proofErr w:type="spellStart"/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Warfighting</w:t>
                  </w:r>
                  <w:proofErr w:type="spellEnd"/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 </w:t>
                  </w:r>
                </w:p>
              </w:tc>
            </w:tr>
          </w:tbl>
          <w:p w14:paraId="5E0F1DEB" w14:textId="77777777" w:rsidR="00BA7C84" w:rsidRPr="00B13217" w:rsidRDefault="00BA7C84" w:rsidP="00BA7C84">
            <w:pPr>
              <w:pStyle w:val="Default"/>
              <w:spacing w:line="276" w:lineRule="auto"/>
              <w:ind w:left="-26"/>
              <w:jc w:val="both"/>
              <w:rPr>
                <w:b/>
                <w:bCs/>
                <w:spacing w:val="-3"/>
                <w:sz w:val="20"/>
                <w:szCs w:val="20"/>
                <w:lang w:val="es-ES"/>
              </w:rPr>
            </w:pP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47C6F" w14:textId="77777777" w:rsidR="00935F1A" w:rsidRDefault="00935F1A" w:rsidP="00935F1A">
            <w:pPr>
              <w:pStyle w:val="Default"/>
              <w:spacing w:line="276" w:lineRule="auto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lang w:val="es-ES_tradnl" w:eastAsia="en-US"/>
              </w:rPr>
            </w:pPr>
            <w:r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  <w:t>Declarativos</w:t>
            </w:r>
            <w:r>
              <w:rPr>
                <w:rFonts w:eastAsiaTheme="minorHAnsi"/>
                <w:color w:val="auto"/>
                <w:spacing w:val="-3"/>
                <w:sz w:val="20"/>
                <w:szCs w:val="20"/>
                <w:lang w:val="es-ES_tradnl" w:eastAsia="en-US"/>
              </w:rPr>
              <w:t>:</w:t>
            </w:r>
          </w:p>
          <w:p w14:paraId="0EE6A9E2" w14:textId="77777777" w:rsidR="00935F1A" w:rsidRPr="00684743" w:rsidRDefault="00935F1A" w:rsidP="00935F1A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Naturaleza de la Guerra </w:t>
            </w:r>
          </w:p>
          <w:p w14:paraId="42100ACF" w14:textId="77777777" w:rsidR="00935F1A" w:rsidRPr="00684743" w:rsidRDefault="00935F1A" w:rsidP="00935F1A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Pensamiento militar occidental </w:t>
            </w:r>
          </w:p>
          <w:p w14:paraId="7C7B7A84" w14:textId="77777777" w:rsidR="00935F1A" w:rsidRPr="00684743" w:rsidRDefault="00935F1A" w:rsidP="00935F1A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Aproximación indirecta </w:t>
            </w:r>
          </w:p>
          <w:p w14:paraId="2818198F" w14:textId="77777777" w:rsidR="00935F1A" w:rsidRPr="00684743" w:rsidRDefault="00935F1A" w:rsidP="00935F1A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Principios de guerra de maniobra (superficies, vacíos, </w:t>
            </w:r>
            <w:proofErr w:type="spellStart"/>
            <w:r w:rsidRPr="00684743">
              <w:rPr>
                <w:spacing w:val="-3"/>
                <w:sz w:val="20"/>
                <w:szCs w:val="20"/>
              </w:rPr>
              <w:t>recon</w:t>
            </w:r>
            <w:proofErr w:type="spellEnd"/>
            <w:r w:rsidRPr="00684743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684743">
              <w:rPr>
                <w:spacing w:val="-3"/>
                <w:sz w:val="20"/>
                <w:szCs w:val="20"/>
              </w:rPr>
              <w:t>pull</w:t>
            </w:r>
            <w:proofErr w:type="spellEnd"/>
            <w:r w:rsidRPr="00684743">
              <w:rPr>
                <w:spacing w:val="-3"/>
                <w:sz w:val="20"/>
                <w:szCs w:val="20"/>
              </w:rPr>
              <w:t>, esfuerzo principal, centro de gravedad)</w:t>
            </w:r>
          </w:p>
          <w:p w14:paraId="3F994350" w14:textId="77777777" w:rsidR="00935F1A" w:rsidRPr="00684743" w:rsidRDefault="00935F1A" w:rsidP="00935F1A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proofErr w:type="spellStart"/>
            <w:r w:rsidRPr="00684743">
              <w:rPr>
                <w:spacing w:val="-3"/>
                <w:sz w:val="20"/>
                <w:szCs w:val="20"/>
              </w:rPr>
              <w:t>Sun</w:t>
            </w:r>
            <w:proofErr w:type="spellEnd"/>
            <w:r w:rsidRPr="00684743">
              <w:rPr>
                <w:spacing w:val="-3"/>
                <w:sz w:val="20"/>
                <w:szCs w:val="20"/>
              </w:rPr>
              <w:t xml:space="preserve"> Tzu </w:t>
            </w:r>
          </w:p>
          <w:p w14:paraId="75B82F06" w14:textId="77777777" w:rsidR="00935F1A" w:rsidRPr="00684743" w:rsidRDefault="00935F1A" w:rsidP="00935F1A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Clausewitz </w:t>
            </w:r>
          </w:p>
          <w:p w14:paraId="35F0E6A7" w14:textId="77777777" w:rsidR="00935F1A" w:rsidRPr="00684743" w:rsidRDefault="00935F1A" w:rsidP="00935F1A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proofErr w:type="spellStart"/>
            <w:r w:rsidRPr="00684743">
              <w:rPr>
                <w:spacing w:val="-3"/>
                <w:sz w:val="20"/>
                <w:szCs w:val="20"/>
              </w:rPr>
              <w:t>Liddel</w:t>
            </w:r>
            <w:proofErr w:type="spellEnd"/>
            <w:r w:rsidRPr="00684743">
              <w:rPr>
                <w:spacing w:val="-3"/>
                <w:sz w:val="20"/>
                <w:szCs w:val="20"/>
              </w:rPr>
              <w:t xml:space="preserve"> Hart</w:t>
            </w:r>
          </w:p>
          <w:p w14:paraId="75CD56AD" w14:textId="77777777" w:rsidR="00935F1A" w:rsidRPr="00684743" w:rsidRDefault="00935F1A" w:rsidP="00935F1A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Trampa de Tucídides </w:t>
            </w:r>
          </w:p>
          <w:p w14:paraId="61832C06" w14:textId="77777777" w:rsidR="00935F1A" w:rsidRDefault="00935F1A" w:rsidP="00935F1A">
            <w:pPr>
              <w:pStyle w:val="Default"/>
              <w:spacing w:line="276" w:lineRule="auto"/>
              <w:ind w:left="-45"/>
              <w:jc w:val="both"/>
              <w:rPr>
                <w:spacing w:val="-3"/>
                <w:sz w:val="20"/>
                <w:szCs w:val="20"/>
                <w:lang w:val="es-ES_tradnl" w:eastAsia="en-US"/>
              </w:rPr>
            </w:pPr>
          </w:p>
          <w:p w14:paraId="003CC1B8" w14:textId="77777777" w:rsidR="00935F1A" w:rsidRDefault="00935F1A" w:rsidP="00935F1A">
            <w:pPr>
              <w:pStyle w:val="Default"/>
              <w:spacing w:line="276" w:lineRule="auto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</w:pPr>
            <w:r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  <w:t>Procedimentales</w:t>
            </w:r>
            <w:r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  <w:t>:</w:t>
            </w:r>
          </w:p>
          <w:p w14:paraId="35E053A9" w14:textId="77777777" w:rsidR="00935F1A" w:rsidRPr="00684743" w:rsidRDefault="00935F1A" w:rsidP="00935F1A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>Relación de la teoría de la guerra con la doctrina de guerra de maniobra.</w:t>
            </w:r>
          </w:p>
          <w:p w14:paraId="79F64D7D" w14:textId="77777777" w:rsidR="00935F1A" w:rsidRPr="00684743" w:rsidRDefault="00935F1A" w:rsidP="00935F1A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>Integración de la naturaleza de la guerra con la naturaleza humana.</w:t>
            </w:r>
          </w:p>
          <w:p w14:paraId="7907AD7E" w14:textId="77777777" w:rsidR="00935F1A" w:rsidRPr="00684743" w:rsidRDefault="00935F1A" w:rsidP="00935F1A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>Aplicación de conceptos de guerra de maniobra en debates argumentados.</w:t>
            </w:r>
          </w:p>
          <w:p w14:paraId="3697A8FE" w14:textId="77777777" w:rsidR="00935F1A" w:rsidRPr="00684743" w:rsidRDefault="00935F1A" w:rsidP="00935F1A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>Relación entre potencias establecidas y emergentes en función de la guerra</w:t>
            </w:r>
          </w:p>
          <w:p w14:paraId="733AF99A" w14:textId="77777777" w:rsidR="00935F1A" w:rsidRDefault="00935F1A" w:rsidP="00935F1A">
            <w:pPr>
              <w:pStyle w:val="Default"/>
              <w:spacing w:line="276" w:lineRule="auto"/>
              <w:ind w:left="-45"/>
              <w:jc w:val="both"/>
              <w:rPr>
                <w:spacing w:val="-3"/>
                <w:sz w:val="20"/>
                <w:szCs w:val="20"/>
                <w:lang w:val="es-ES_tradnl" w:eastAsia="en-US"/>
              </w:rPr>
            </w:pPr>
          </w:p>
          <w:p w14:paraId="38868746" w14:textId="77777777" w:rsidR="00935F1A" w:rsidRDefault="00935F1A" w:rsidP="00935F1A">
            <w:pPr>
              <w:pStyle w:val="Default"/>
              <w:spacing w:line="276" w:lineRule="auto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</w:pPr>
            <w:r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  <w:t>Actitudinales</w:t>
            </w:r>
            <w:r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  <w:t>:</w:t>
            </w:r>
          </w:p>
          <w:p w14:paraId="1C006BB6" w14:textId="77777777" w:rsidR="00935F1A" w:rsidRPr="00684743" w:rsidRDefault="00935F1A" w:rsidP="00935F1A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>Pensamiento crítico</w:t>
            </w:r>
          </w:p>
          <w:p w14:paraId="5730F271" w14:textId="77777777" w:rsidR="00935F1A" w:rsidRPr="00684743" w:rsidRDefault="00935F1A" w:rsidP="00935F1A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Pensamiento reflexivo </w:t>
            </w:r>
          </w:p>
          <w:p w14:paraId="04FBAD05" w14:textId="77777777" w:rsidR="00BA7C84" w:rsidRDefault="00BA7C84" w:rsidP="00BA7C84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338F7" w14:textId="77777777" w:rsidR="00935F1A" w:rsidRPr="00935F1A" w:rsidRDefault="00935F1A" w:rsidP="00935F1A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</w:rPr>
            </w:pPr>
            <w:r w:rsidRPr="00935F1A">
              <w:rPr>
                <w:b/>
                <w:spacing w:val="-3"/>
                <w:sz w:val="20"/>
                <w:szCs w:val="20"/>
              </w:rPr>
              <w:t>Indicador de evaluación:</w:t>
            </w:r>
          </w:p>
          <w:p w14:paraId="3D0D1F2B" w14:textId="77777777" w:rsidR="00935F1A" w:rsidRPr="00684743" w:rsidRDefault="00935F1A" w:rsidP="00935F1A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Participa activamente en clases demostrando capacidad de argumentación en base a las bibliografías estudiadas</w:t>
            </w:r>
          </w:p>
          <w:p w14:paraId="3B717A61" w14:textId="09608857" w:rsidR="00935F1A" w:rsidRPr="00935F1A" w:rsidRDefault="00935F1A" w:rsidP="00935F1A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</w:rPr>
            </w:pPr>
            <w:r w:rsidRPr="00935F1A">
              <w:rPr>
                <w:b/>
                <w:spacing w:val="-3"/>
                <w:sz w:val="20"/>
                <w:szCs w:val="20"/>
              </w:rPr>
              <w:t>Procedimiento evaluativo</w:t>
            </w:r>
            <w:r>
              <w:rPr>
                <w:b/>
                <w:spacing w:val="-3"/>
                <w:sz w:val="20"/>
                <w:szCs w:val="20"/>
              </w:rPr>
              <w:t>:</w:t>
            </w:r>
          </w:p>
          <w:p w14:paraId="0B70B934" w14:textId="77777777" w:rsidR="00935F1A" w:rsidRPr="00684743" w:rsidRDefault="00935F1A" w:rsidP="00935F1A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 xml:space="preserve">Nota Acumulativa durante las sesiones </w:t>
            </w:r>
          </w:p>
          <w:p w14:paraId="7E7DAAD2" w14:textId="77777777" w:rsidR="00935F1A" w:rsidRPr="00935F1A" w:rsidRDefault="00935F1A" w:rsidP="00935F1A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</w:rPr>
            </w:pPr>
            <w:r w:rsidRPr="00935F1A">
              <w:rPr>
                <w:b/>
                <w:spacing w:val="-3"/>
                <w:sz w:val="20"/>
                <w:szCs w:val="20"/>
              </w:rPr>
              <w:t>Instrumento evaluativo:</w:t>
            </w:r>
          </w:p>
          <w:p w14:paraId="360F3D90" w14:textId="77777777" w:rsidR="00935F1A" w:rsidRPr="00684743" w:rsidRDefault="00935F1A" w:rsidP="00935F1A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Escala de apreciación descriptiva</w:t>
            </w:r>
          </w:p>
          <w:p w14:paraId="46295AD4" w14:textId="77777777" w:rsidR="00BA7C84" w:rsidRDefault="00BA7C84" w:rsidP="00BA7C84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4F6228" w:themeColor="accent3" w:themeShade="80"/>
            </w:tcBorders>
          </w:tcPr>
          <w:p w14:paraId="5CD01DA3" w14:textId="77777777" w:rsidR="00935F1A" w:rsidRPr="00621C7E" w:rsidRDefault="00935F1A" w:rsidP="00935F1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 xml:space="preserve">MCDP 1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s-ES"/>
              </w:rPr>
              <w:t>Warfighting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s-ES"/>
              </w:rPr>
              <w:t xml:space="preserve"> (USMC)</w:t>
            </w:r>
          </w:p>
          <w:p w14:paraId="3B8E51D4" w14:textId="77777777" w:rsidR="00BA7C84" w:rsidRDefault="00BA7C84" w:rsidP="00BA7C84">
            <w:pPr>
              <w:pStyle w:val="Default"/>
              <w:spacing w:line="276" w:lineRule="auto"/>
              <w:ind w:left="-26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BA7C84" w14:paraId="0498A420" w14:textId="77777777" w:rsidTr="008E65A4">
        <w:trPr>
          <w:gridAfter w:val="1"/>
          <w:wAfter w:w="12" w:type="dxa"/>
          <w:trHeight w:val="279"/>
          <w:jc w:val="center"/>
        </w:trPr>
        <w:tc>
          <w:tcPr>
            <w:tcW w:w="1259" w:type="dxa"/>
            <w:tcBorders>
              <w:top w:val="single" w:sz="4" w:space="0" w:color="auto"/>
              <w:left w:val="single" w:sz="12" w:space="0" w:color="4F6228" w:themeColor="accent3" w:themeShade="80"/>
              <w:bottom w:val="single" w:sz="4" w:space="0" w:color="auto"/>
              <w:right w:val="single" w:sz="4" w:space="0" w:color="auto"/>
            </w:tcBorders>
            <w:vAlign w:val="center"/>
          </w:tcPr>
          <w:p w14:paraId="41F2C1F4" w14:textId="055D6FE5" w:rsidR="00BA7C84" w:rsidRDefault="00BA7C84" w:rsidP="00BA7C8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Semana 5 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78024" w14:textId="6C9A4948" w:rsidR="00BA7C84" w:rsidRDefault="00BA7C84" w:rsidP="00BA7C8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es-ES"/>
              </w:rPr>
              <w:t>1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48E22" w14:textId="77777777" w:rsidR="00E31A07" w:rsidRPr="00684743" w:rsidRDefault="00E31A07" w:rsidP="00E31A07">
            <w:pPr>
              <w:pStyle w:val="Default"/>
              <w:spacing w:line="276" w:lineRule="auto"/>
              <w:ind w:left="-26"/>
              <w:jc w:val="both"/>
              <w:rPr>
                <w:spacing w:val="-3"/>
                <w:sz w:val="20"/>
                <w:szCs w:val="20"/>
                <w:lang w:val="es-ES"/>
              </w:rPr>
            </w:pPr>
            <w:r w:rsidRPr="00684743">
              <w:rPr>
                <w:spacing w:val="-3"/>
                <w:sz w:val="20"/>
                <w:szCs w:val="20"/>
                <w:lang w:val="es-ES"/>
              </w:rPr>
              <w:t xml:space="preserve">Analice la génesis de los conceptos teóricos que dan sentido al pensamiento militar </w:t>
            </w:r>
            <w:r w:rsidRPr="00684743">
              <w:rPr>
                <w:spacing w:val="-3"/>
                <w:sz w:val="20"/>
                <w:szCs w:val="20"/>
                <w:lang w:val="es-ES"/>
              </w:rPr>
              <w:lastRenderedPageBreak/>
              <w:t>occidental generando un juicio militar doctrinario.</w:t>
            </w:r>
          </w:p>
          <w:p w14:paraId="4FCB9807" w14:textId="78AD9467" w:rsidR="00BA7C84" w:rsidRPr="00BA7C84" w:rsidRDefault="00BA7C84" w:rsidP="00BA7C84">
            <w:pPr>
              <w:spacing w:after="0" w:line="240" w:lineRule="auto"/>
              <w:jc w:val="both"/>
              <w:rPr>
                <w:rFonts w:ascii="Arial" w:eastAsia="Calibri" w:hAnsi="Arial" w:cs="Arial"/>
                <w:color w:val="000000"/>
                <w:spacing w:val="-3"/>
                <w:sz w:val="20"/>
                <w:szCs w:val="20"/>
                <w:lang w:val="es-ES" w:eastAsia="es-CL"/>
              </w:rPr>
            </w:pP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5000" w:type="pct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674"/>
            </w:tblGrid>
            <w:tr w:rsidR="00BA7C84" w:rsidRPr="008E65A4" w14:paraId="0EF1B9F2" w14:textId="77777777" w:rsidTr="00D350FB">
              <w:trPr>
                <w:trHeight w:val="995"/>
                <w:jc w:val="center"/>
              </w:trPr>
              <w:tc>
                <w:tcPr>
                  <w:tcW w:w="6779" w:type="dxa"/>
                  <w:tcBorders>
                    <w:top w:val="single" w:sz="12" w:space="0" w:color="4F6228" w:themeColor="accent3" w:themeShade="80"/>
                    <w:left w:val="single" w:sz="12" w:space="0" w:color="4F6228" w:themeColor="accent3" w:themeShade="80"/>
                  </w:tcBorders>
                </w:tcPr>
                <w:p w14:paraId="454E6B6A" w14:textId="77777777" w:rsidR="00BA7C84" w:rsidRPr="00B13217" w:rsidRDefault="00BA7C84" w:rsidP="00BA7C84">
                  <w:pPr>
                    <w:pStyle w:val="Default"/>
                    <w:spacing w:line="276" w:lineRule="auto"/>
                    <w:ind w:left="-26"/>
                    <w:jc w:val="both"/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</w:pPr>
                  <w:r w:rsidRPr="00B13217"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  <w:lastRenderedPageBreak/>
                    <w:t xml:space="preserve">Inicio: </w:t>
                  </w:r>
                </w:p>
                <w:p w14:paraId="208A925C" w14:textId="77777777" w:rsidR="00E102D4" w:rsidRDefault="00E102D4" w:rsidP="00E102D4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 w:rsidRPr="008E65A4">
                    <w:rPr>
                      <w:spacing w:val="-3"/>
                      <w:sz w:val="20"/>
                      <w:szCs w:val="20"/>
                      <w:lang w:val="es-ES"/>
                    </w:rPr>
                    <w:t>Consultas de los alumnos al profesor sobre lectura</w:t>
                  </w: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.</w:t>
                  </w:r>
                  <w:r w:rsidRPr="008E65A4"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 </w:t>
                  </w:r>
                </w:p>
                <w:p w14:paraId="7F1DA0D2" w14:textId="77777777" w:rsidR="00E102D4" w:rsidRPr="008E65A4" w:rsidRDefault="00E102D4" w:rsidP="00E102D4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US"/>
                    </w:rPr>
                    <w:lastRenderedPageBreak/>
                    <w:t>Control de lectura de las páginas expuestas al cierre de la sesión anterior.</w:t>
                  </w:r>
                </w:p>
                <w:p w14:paraId="1C7D534F" w14:textId="77777777" w:rsidR="00BA7C84" w:rsidRPr="008E65A4" w:rsidRDefault="00BA7C84" w:rsidP="00E102D4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</w:tc>
            </w:tr>
            <w:tr w:rsidR="00BA7C84" w:rsidRPr="008E65A4" w14:paraId="218F7B97" w14:textId="77777777" w:rsidTr="00D350FB">
              <w:trPr>
                <w:trHeight w:val="885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</w:tcBorders>
                </w:tcPr>
                <w:p w14:paraId="6A772DE3" w14:textId="77777777" w:rsidR="00BA7C84" w:rsidRPr="00B13217" w:rsidRDefault="00BA7C84" w:rsidP="00BA7C84">
                  <w:pPr>
                    <w:pStyle w:val="Default"/>
                    <w:spacing w:line="276" w:lineRule="auto"/>
                    <w:ind w:left="-26"/>
                    <w:jc w:val="both"/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</w:pPr>
                  <w:r w:rsidRPr="00B13217"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  <w:lastRenderedPageBreak/>
                    <w:t>Desarrollo:</w:t>
                  </w:r>
                </w:p>
                <w:p w14:paraId="1F6063A2" w14:textId="22A0BE55" w:rsidR="00E102D4" w:rsidRPr="00ED5C6D" w:rsidRDefault="00E102D4" w:rsidP="00E102D4">
                  <w:pPr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sz w:val="20"/>
                      <w:szCs w:val="20"/>
                      <w:lang w:eastAsia="es-CL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pacing w:val="-3"/>
                      <w:sz w:val="20"/>
                      <w:szCs w:val="20"/>
                      <w:lang w:eastAsia="es-CL"/>
                    </w:rPr>
                    <w:t>A</w:t>
                  </w:r>
                  <w:r w:rsidRPr="00ED5C6D">
                    <w:rPr>
                      <w:rFonts w:ascii="Arial" w:eastAsia="Calibri" w:hAnsi="Arial" w:cs="Arial"/>
                      <w:color w:val="000000"/>
                      <w:spacing w:val="-3"/>
                      <w:sz w:val="20"/>
                      <w:szCs w:val="20"/>
                      <w:lang w:eastAsia="es-CL"/>
                    </w:rPr>
                    <w:t xml:space="preserve">lumnos </w:t>
                  </w:r>
                  <w:r>
                    <w:rPr>
                      <w:rFonts w:ascii="Arial" w:eastAsia="Calibri" w:hAnsi="Arial" w:cs="Arial"/>
                      <w:color w:val="000000"/>
                      <w:spacing w:val="-3"/>
                      <w:sz w:val="20"/>
                      <w:szCs w:val="20"/>
                      <w:lang w:eastAsia="es-CL"/>
                    </w:rPr>
                    <w:t>debaten sobre</w:t>
                  </w:r>
                  <w:r w:rsidRPr="00ED5C6D">
                    <w:rPr>
                      <w:rFonts w:ascii="Arial" w:eastAsia="Calibri" w:hAnsi="Arial" w:cs="Arial"/>
                      <w:color w:val="000000"/>
                      <w:spacing w:val="-3"/>
                      <w:sz w:val="20"/>
                      <w:szCs w:val="20"/>
                      <w:lang w:eastAsia="es-CL"/>
                    </w:rPr>
                    <w:t xml:space="preserve"> los capítulos I</w:t>
                  </w:r>
                  <w:r w:rsidR="00E87E10">
                    <w:rPr>
                      <w:rFonts w:ascii="Arial" w:eastAsia="Calibri" w:hAnsi="Arial" w:cs="Arial"/>
                      <w:color w:val="000000"/>
                      <w:spacing w:val="-3"/>
                      <w:sz w:val="20"/>
                      <w:szCs w:val="20"/>
                      <w:lang w:eastAsia="es-CL"/>
                    </w:rPr>
                    <w:t>II</w:t>
                  </w:r>
                  <w:r w:rsidRPr="00ED5C6D">
                    <w:rPr>
                      <w:rFonts w:ascii="Arial" w:eastAsia="Calibri" w:hAnsi="Arial" w:cs="Arial"/>
                      <w:color w:val="000000"/>
                      <w:spacing w:val="-3"/>
                      <w:sz w:val="20"/>
                      <w:szCs w:val="20"/>
                      <w:lang w:eastAsia="es-CL"/>
                    </w:rPr>
                    <w:t xml:space="preserve"> y </w:t>
                  </w:r>
                  <w:r w:rsidR="00E87E10">
                    <w:rPr>
                      <w:rFonts w:ascii="Arial" w:eastAsia="Calibri" w:hAnsi="Arial" w:cs="Arial"/>
                      <w:color w:val="000000"/>
                      <w:spacing w:val="-3"/>
                      <w:sz w:val="20"/>
                      <w:szCs w:val="20"/>
                      <w:lang w:eastAsia="es-CL"/>
                    </w:rPr>
                    <w:t>IV</w:t>
                  </w:r>
                  <w:r w:rsidRPr="00ED5C6D">
                    <w:rPr>
                      <w:rFonts w:ascii="Arial" w:eastAsia="Calibri" w:hAnsi="Arial" w:cs="Arial"/>
                      <w:color w:val="000000"/>
                      <w:spacing w:val="-3"/>
                      <w:sz w:val="20"/>
                      <w:szCs w:val="20"/>
                      <w:lang w:eastAsia="es-CL"/>
                    </w:rPr>
                    <w:t xml:space="preserve"> de la publicación MCDP-1 </w:t>
                  </w:r>
                  <w:proofErr w:type="spellStart"/>
                  <w:r w:rsidRPr="00ED5C6D">
                    <w:rPr>
                      <w:rFonts w:ascii="Arial" w:eastAsia="Calibri" w:hAnsi="Arial" w:cs="Arial"/>
                      <w:color w:val="000000"/>
                      <w:spacing w:val="-3"/>
                      <w:sz w:val="20"/>
                      <w:szCs w:val="20"/>
                      <w:lang w:eastAsia="es-CL"/>
                    </w:rPr>
                    <w:t>Warfighting</w:t>
                  </w:r>
                  <w:proofErr w:type="spellEnd"/>
                  <w:r w:rsidRPr="00ED5C6D">
                    <w:rPr>
                      <w:rFonts w:ascii="Arial" w:eastAsia="Calibri" w:hAnsi="Arial" w:cs="Arial"/>
                      <w:color w:val="000000"/>
                      <w:spacing w:val="-3"/>
                      <w:sz w:val="20"/>
                      <w:szCs w:val="20"/>
                      <w:lang w:eastAsia="es-CL"/>
                    </w:rPr>
                    <w:t xml:space="preserve"> con énfasis en sus postulados sobre la naturaleza de la guerra y la interacción de la ofensa y la defensa.</w:t>
                  </w:r>
                </w:p>
                <w:p w14:paraId="0D917DB0" w14:textId="14E3D4CF" w:rsidR="00FE465E" w:rsidRPr="008E65A4" w:rsidRDefault="00FE465E" w:rsidP="00BA7C84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</w:tc>
            </w:tr>
            <w:tr w:rsidR="00BA7C84" w:rsidRPr="008E65A4" w14:paraId="591A0CE6" w14:textId="77777777" w:rsidTr="00D350FB">
              <w:trPr>
                <w:trHeight w:val="1415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  <w:bottom w:val="single" w:sz="12" w:space="0" w:color="4F6228" w:themeColor="accent3" w:themeShade="80"/>
                  </w:tcBorders>
                </w:tcPr>
                <w:p w14:paraId="4666F14E" w14:textId="5C1E6C1E" w:rsidR="00BA7C84" w:rsidRDefault="00BA7C84" w:rsidP="00BA7C84">
                  <w:pPr>
                    <w:pStyle w:val="Default"/>
                    <w:spacing w:line="276" w:lineRule="auto"/>
                    <w:ind w:left="-26"/>
                    <w:rPr>
                      <w:spacing w:val="-3"/>
                      <w:sz w:val="20"/>
                      <w:szCs w:val="20"/>
                    </w:rPr>
                  </w:pPr>
                  <w:r w:rsidRPr="008E65A4">
                    <w:rPr>
                      <w:b/>
                      <w:spacing w:val="-3"/>
                      <w:sz w:val="20"/>
                      <w:szCs w:val="20"/>
                    </w:rPr>
                    <w:t>Cierre</w:t>
                  </w:r>
                  <w:r w:rsidRPr="008E65A4">
                    <w:rPr>
                      <w:spacing w:val="-3"/>
                      <w:sz w:val="20"/>
                      <w:szCs w:val="20"/>
                    </w:rPr>
                    <w:t xml:space="preserve">: </w:t>
                  </w:r>
                </w:p>
                <w:p w14:paraId="69F41D7A" w14:textId="07E0EF81" w:rsidR="00E31A07" w:rsidRPr="00E31A07" w:rsidRDefault="00E31A07" w:rsidP="00E31A07">
                  <w:pPr>
                    <w:pStyle w:val="Default"/>
                    <w:spacing w:line="276" w:lineRule="auto"/>
                    <w:ind w:left="-26"/>
                    <w:jc w:val="both"/>
                    <w:rPr>
                      <w:bCs/>
                      <w:spacing w:val="-3"/>
                      <w:sz w:val="20"/>
                      <w:szCs w:val="20"/>
                    </w:rPr>
                  </w:pPr>
                  <w:r w:rsidRPr="00E31A07">
                    <w:rPr>
                      <w:bCs/>
                      <w:spacing w:val="-3"/>
                      <w:sz w:val="20"/>
                      <w:szCs w:val="20"/>
                    </w:rPr>
                    <w:t>Para los próxima clase los alumnos deben leer la Doctrina de Combate de la Brigada Anfibia Expedicionaria.</w:t>
                  </w:r>
                </w:p>
                <w:p w14:paraId="2C371B2B" w14:textId="10450CA7" w:rsidR="00BA7C84" w:rsidRPr="008E65A4" w:rsidRDefault="00BA7C84" w:rsidP="00846F25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</w:tc>
            </w:tr>
          </w:tbl>
          <w:p w14:paraId="5094322A" w14:textId="77777777" w:rsidR="00BA7C84" w:rsidRPr="00B13217" w:rsidRDefault="00BA7C84" w:rsidP="00BA7C84">
            <w:pPr>
              <w:pStyle w:val="Default"/>
              <w:spacing w:line="276" w:lineRule="auto"/>
              <w:ind w:left="-26"/>
              <w:jc w:val="both"/>
              <w:rPr>
                <w:b/>
                <w:bCs/>
                <w:spacing w:val="-3"/>
                <w:sz w:val="20"/>
                <w:szCs w:val="20"/>
                <w:lang w:val="es-ES"/>
              </w:rPr>
            </w:pP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1C447" w14:textId="77777777" w:rsidR="00935F1A" w:rsidRDefault="00935F1A" w:rsidP="00935F1A">
            <w:pPr>
              <w:pStyle w:val="Default"/>
              <w:spacing w:line="276" w:lineRule="auto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lang w:val="es-ES_tradnl" w:eastAsia="en-US"/>
              </w:rPr>
            </w:pPr>
            <w:r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  <w:lastRenderedPageBreak/>
              <w:t>Declarativos</w:t>
            </w:r>
            <w:r>
              <w:rPr>
                <w:rFonts w:eastAsiaTheme="minorHAnsi"/>
                <w:color w:val="auto"/>
                <w:spacing w:val="-3"/>
                <w:sz w:val="20"/>
                <w:szCs w:val="20"/>
                <w:lang w:val="es-ES_tradnl" w:eastAsia="en-US"/>
              </w:rPr>
              <w:t>:</w:t>
            </w:r>
          </w:p>
          <w:p w14:paraId="09638880" w14:textId="77777777" w:rsidR="00935F1A" w:rsidRPr="00684743" w:rsidRDefault="00935F1A" w:rsidP="00935F1A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Naturaleza de la Guerra </w:t>
            </w:r>
          </w:p>
          <w:p w14:paraId="4A784C86" w14:textId="77777777" w:rsidR="00935F1A" w:rsidRPr="00684743" w:rsidRDefault="00935F1A" w:rsidP="00935F1A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Pensamiento militar occidental </w:t>
            </w:r>
          </w:p>
          <w:p w14:paraId="041C8919" w14:textId="77777777" w:rsidR="00935F1A" w:rsidRPr="00684743" w:rsidRDefault="00935F1A" w:rsidP="00935F1A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Aproximación indirecta </w:t>
            </w:r>
          </w:p>
          <w:p w14:paraId="55C44472" w14:textId="77777777" w:rsidR="00935F1A" w:rsidRPr="00684743" w:rsidRDefault="00935F1A" w:rsidP="00935F1A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lastRenderedPageBreak/>
              <w:t xml:space="preserve">Principios de guerra de maniobra (superficies, vacíos, </w:t>
            </w:r>
            <w:proofErr w:type="spellStart"/>
            <w:r w:rsidRPr="00684743">
              <w:rPr>
                <w:spacing w:val="-3"/>
                <w:sz w:val="20"/>
                <w:szCs w:val="20"/>
              </w:rPr>
              <w:t>recon</w:t>
            </w:r>
            <w:proofErr w:type="spellEnd"/>
            <w:r w:rsidRPr="00684743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684743">
              <w:rPr>
                <w:spacing w:val="-3"/>
                <w:sz w:val="20"/>
                <w:szCs w:val="20"/>
              </w:rPr>
              <w:t>pull</w:t>
            </w:r>
            <w:proofErr w:type="spellEnd"/>
            <w:r w:rsidRPr="00684743">
              <w:rPr>
                <w:spacing w:val="-3"/>
                <w:sz w:val="20"/>
                <w:szCs w:val="20"/>
              </w:rPr>
              <w:t>, esfuerzo principal, centro de gravedad)</w:t>
            </w:r>
          </w:p>
          <w:p w14:paraId="6582A460" w14:textId="77777777" w:rsidR="00935F1A" w:rsidRPr="00684743" w:rsidRDefault="00935F1A" w:rsidP="00935F1A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proofErr w:type="spellStart"/>
            <w:r w:rsidRPr="00684743">
              <w:rPr>
                <w:spacing w:val="-3"/>
                <w:sz w:val="20"/>
                <w:szCs w:val="20"/>
              </w:rPr>
              <w:t>Sun</w:t>
            </w:r>
            <w:proofErr w:type="spellEnd"/>
            <w:r w:rsidRPr="00684743">
              <w:rPr>
                <w:spacing w:val="-3"/>
                <w:sz w:val="20"/>
                <w:szCs w:val="20"/>
              </w:rPr>
              <w:t xml:space="preserve"> Tzu </w:t>
            </w:r>
          </w:p>
          <w:p w14:paraId="5FE8E458" w14:textId="77777777" w:rsidR="00935F1A" w:rsidRPr="00684743" w:rsidRDefault="00935F1A" w:rsidP="00935F1A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Clausewitz </w:t>
            </w:r>
          </w:p>
          <w:p w14:paraId="048CEC46" w14:textId="77777777" w:rsidR="00935F1A" w:rsidRPr="00684743" w:rsidRDefault="00935F1A" w:rsidP="00935F1A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proofErr w:type="spellStart"/>
            <w:r w:rsidRPr="00684743">
              <w:rPr>
                <w:spacing w:val="-3"/>
                <w:sz w:val="20"/>
                <w:szCs w:val="20"/>
              </w:rPr>
              <w:t>Liddel</w:t>
            </w:r>
            <w:proofErr w:type="spellEnd"/>
            <w:r w:rsidRPr="00684743">
              <w:rPr>
                <w:spacing w:val="-3"/>
                <w:sz w:val="20"/>
                <w:szCs w:val="20"/>
              </w:rPr>
              <w:t xml:space="preserve"> Hart</w:t>
            </w:r>
          </w:p>
          <w:p w14:paraId="2D50E6EA" w14:textId="77777777" w:rsidR="00935F1A" w:rsidRPr="00684743" w:rsidRDefault="00935F1A" w:rsidP="00935F1A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Trampa de Tucídides </w:t>
            </w:r>
          </w:p>
          <w:p w14:paraId="13B75C4D" w14:textId="77777777" w:rsidR="00935F1A" w:rsidRDefault="00935F1A" w:rsidP="00935F1A">
            <w:pPr>
              <w:pStyle w:val="Default"/>
              <w:spacing w:line="276" w:lineRule="auto"/>
              <w:ind w:left="-45"/>
              <w:jc w:val="both"/>
              <w:rPr>
                <w:spacing w:val="-3"/>
                <w:sz w:val="20"/>
                <w:szCs w:val="20"/>
                <w:lang w:val="es-ES_tradnl" w:eastAsia="en-US"/>
              </w:rPr>
            </w:pPr>
          </w:p>
          <w:p w14:paraId="7C5CBFC6" w14:textId="77777777" w:rsidR="00935F1A" w:rsidRDefault="00935F1A" w:rsidP="00935F1A">
            <w:pPr>
              <w:pStyle w:val="Default"/>
              <w:spacing w:line="276" w:lineRule="auto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</w:pPr>
            <w:r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  <w:t>Procedimentales</w:t>
            </w:r>
            <w:r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  <w:t>:</w:t>
            </w:r>
          </w:p>
          <w:p w14:paraId="0D360BEA" w14:textId="77777777" w:rsidR="00935F1A" w:rsidRPr="00684743" w:rsidRDefault="00935F1A" w:rsidP="00935F1A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>Relación de la teoría de la guerra con la doctrina de guerra de maniobra.</w:t>
            </w:r>
          </w:p>
          <w:p w14:paraId="6D73C295" w14:textId="77777777" w:rsidR="00935F1A" w:rsidRPr="00684743" w:rsidRDefault="00935F1A" w:rsidP="00935F1A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>Integración de la naturaleza de la guerra con la naturaleza humana.</w:t>
            </w:r>
          </w:p>
          <w:p w14:paraId="0CFCBF46" w14:textId="77777777" w:rsidR="00935F1A" w:rsidRPr="00684743" w:rsidRDefault="00935F1A" w:rsidP="00935F1A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>Aplicación de conceptos de guerra de maniobra en debates argumentados.</w:t>
            </w:r>
          </w:p>
          <w:p w14:paraId="57429E8B" w14:textId="77777777" w:rsidR="00935F1A" w:rsidRPr="00684743" w:rsidRDefault="00935F1A" w:rsidP="00935F1A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>Relación entre potencias establecidas y emergentes en función de la guerra</w:t>
            </w:r>
          </w:p>
          <w:p w14:paraId="31C92A97" w14:textId="77777777" w:rsidR="00935F1A" w:rsidRDefault="00935F1A" w:rsidP="00935F1A">
            <w:pPr>
              <w:pStyle w:val="Default"/>
              <w:spacing w:line="276" w:lineRule="auto"/>
              <w:ind w:left="-45"/>
              <w:jc w:val="both"/>
              <w:rPr>
                <w:spacing w:val="-3"/>
                <w:sz w:val="20"/>
                <w:szCs w:val="20"/>
                <w:lang w:val="es-ES_tradnl" w:eastAsia="en-US"/>
              </w:rPr>
            </w:pPr>
          </w:p>
          <w:p w14:paraId="0D73B282" w14:textId="77777777" w:rsidR="00935F1A" w:rsidRDefault="00935F1A" w:rsidP="00935F1A">
            <w:pPr>
              <w:pStyle w:val="Default"/>
              <w:spacing w:line="276" w:lineRule="auto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</w:pPr>
            <w:r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  <w:t>Actitudinales</w:t>
            </w:r>
            <w:r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  <w:t>:</w:t>
            </w:r>
          </w:p>
          <w:p w14:paraId="2A93DBED" w14:textId="77777777" w:rsidR="00935F1A" w:rsidRPr="00684743" w:rsidRDefault="00935F1A" w:rsidP="00935F1A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>Pensamiento crítico</w:t>
            </w:r>
          </w:p>
          <w:p w14:paraId="0568DD81" w14:textId="77777777" w:rsidR="00935F1A" w:rsidRPr="00684743" w:rsidRDefault="00935F1A" w:rsidP="00935F1A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Pensamiento reflexivo </w:t>
            </w:r>
          </w:p>
          <w:p w14:paraId="55CEB91A" w14:textId="77777777" w:rsidR="005A2722" w:rsidRPr="005A2722" w:rsidRDefault="005A2722" w:rsidP="005A2722">
            <w:pPr>
              <w:pStyle w:val="Default"/>
              <w:spacing w:line="276" w:lineRule="auto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lang w:val="es-ES_tradnl" w:eastAsia="en-US"/>
              </w:rPr>
            </w:pPr>
            <w:r>
              <w:rPr>
                <w:rFonts w:eastAsiaTheme="minorHAnsi"/>
                <w:color w:val="auto"/>
                <w:spacing w:val="-3"/>
                <w:sz w:val="20"/>
                <w:szCs w:val="20"/>
                <w:lang w:val="es-ES_tradnl" w:eastAsia="en-US"/>
              </w:rPr>
              <w:t>Creatividad táctica</w:t>
            </w:r>
          </w:p>
          <w:p w14:paraId="0D56CBA2" w14:textId="77777777" w:rsidR="005A2722" w:rsidRPr="00633304" w:rsidRDefault="005A2722" w:rsidP="001D2D4B">
            <w:pPr>
              <w:pStyle w:val="Default"/>
              <w:spacing w:line="276" w:lineRule="auto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lang w:val="es-ES_tradnl" w:eastAsia="en-US"/>
              </w:rPr>
            </w:pPr>
          </w:p>
          <w:p w14:paraId="60554521" w14:textId="77777777" w:rsidR="00BA7C84" w:rsidRDefault="00BA7C84" w:rsidP="00BA7C84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871EB" w14:textId="77777777" w:rsidR="00935F1A" w:rsidRPr="00935F1A" w:rsidRDefault="00935F1A" w:rsidP="00935F1A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</w:rPr>
            </w:pPr>
            <w:r w:rsidRPr="00935F1A">
              <w:rPr>
                <w:b/>
                <w:spacing w:val="-3"/>
                <w:sz w:val="20"/>
                <w:szCs w:val="20"/>
              </w:rPr>
              <w:lastRenderedPageBreak/>
              <w:t>Indicador de evaluación:</w:t>
            </w:r>
          </w:p>
          <w:p w14:paraId="7CE736DC" w14:textId="77777777" w:rsidR="00935F1A" w:rsidRPr="00684743" w:rsidRDefault="00935F1A" w:rsidP="00935F1A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 xml:space="preserve">Participa activamente en clases demostrando capacidad de argumentación </w:t>
            </w:r>
            <w:r w:rsidRPr="00684743">
              <w:rPr>
                <w:bCs/>
                <w:spacing w:val="-3"/>
                <w:sz w:val="20"/>
                <w:szCs w:val="20"/>
              </w:rPr>
              <w:lastRenderedPageBreak/>
              <w:t>en base a las bibliografías estudiadas</w:t>
            </w:r>
          </w:p>
          <w:p w14:paraId="4D3084BE" w14:textId="77777777" w:rsidR="00935F1A" w:rsidRPr="00935F1A" w:rsidRDefault="00935F1A" w:rsidP="00935F1A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</w:rPr>
            </w:pPr>
            <w:r w:rsidRPr="00935F1A">
              <w:rPr>
                <w:b/>
                <w:spacing w:val="-3"/>
                <w:sz w:val="20"/>
                <w:szCs w:val="20"/>
              </w:rPr>
              <w:t>Procedimiento evaluativo</w:t>
            </w:r>
            <w:r>
              <w:rPr>
                <w:b/>
                <w:spacing w:val="-3"/>
                <w:sz w:val="20"/>
                <w:szCs w:val="20"/>
              </w:rPr>
              <w:t>:</w:t>
            </w:r>
          </w:p>
          <w:p w14:paraId="59613960" w14:textId="77777777" w:rsidR="00935F1A" w:rsidRPr="00684743" w:rsidRDefault="00935F1A" w:rsidP="00935F1A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 xml:space="preserve">Nota Acumulativa durante las sesiones </w:t>
            </w:r>
          </w:p>
          <w:p w14:paraId="01E2F53D" w14:textId="77777777" w:rsidR="00935F1A" w:rsidRPr="00935F1A" w:rsidRDefault="00935F1A" w:rsidP="00935F1A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</w:rPr>
            </w:pPr>
            <w:r w:rsidRPr="00935F1A">
              <w:rPr>
                <w:b/>
                <w:spacing w:val="-3"/>
                <w:sz w:val="20"/>
                <w:szCs w:val="20"/>
              </w:rPr>
              <w:t>Instrumento evaluativo:</w:t>
            </w:r>
          </w:p>
          <w:p w14:paraId="7AE6E512" w14:textId="77777777" w:rsidR="00935F1A" w:rsidRPr="00684743" w:rsidRDefault="00935F1A" w:rsidP="00935F1A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Escala de apreciación descriptiva</w:t>
            </w:r>
          </w:p>
          <w:p w14:paraId="4249F4F4" w14:textId="77777777" w:rsidR="00BA7C84" w:rsidRDefault="00BA7C84" w:rsidP="00BA7C84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4F6228" w:themeColor="accent3" w:themeShade="80"/>
            </w:tcBorders>
          </w:tcPr>
          <w:p w14:paraId="154ABCA3" w14:textId="77777777" w:rsidR="00935F1A" w:rsidRPr="00621C7E" w:rsidRDefault="00935F1A" w:rsidP="00935F1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lastRenderedPageBreak/>
              <w:t xml:space="preserve">MCDP 1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s-ES"/>
              </w:rPr>
              <w:t>Warfighting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s-ES"/>
              </w:rPr>
              <w:t xml:space="preserve"> (USMC)</w:t>
            </w:r>
          </w:p>
          <w:p w14:paraId="78CB0110" w14:textId="64C4F1D9" w:rsidR="00BA7C84" w:rsidRDefault="00BA7C84" w:rsidP="00BA7C84">
            <w:pPr>
              <w:pStyle w:val="Default"/>
              <w:spacing w:line="276" w:lineRule="auto"/>
              <w:ind w:left="-26"/>
              <w:jc w:val="both"/>
              <w:rPr>
                <w:spacing w:val="-3"/>
                <w:sz w:val="20"/>
                <w:szCs w:val="20"/>
                <w:lang w:val="es-US"/>
              </w:rPr>
            </w:pPr>
          </w:p>
          <w:p w14:paraId="2A47190C" w14:textId="77777777" w:rsidR="00BA7C84" w:rsidRDefault="00BA7C84" w:rsidP="00BA7C84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071BFB" w14:paraId="01A6B6A3" w14:textId="77777777" w:rsidTr="008E65A4">
        <w:trPr>
          <w:gridAfter w:val="1"/>
          <w:wAfter w:w="12" w:type="dxa"/>
          <w:trHeight w:val="279"/>
          <w:jc w:val="center"/>
        </w:trPr>
        <w:tc>
          <w:tcPr>
            <w:tcW w:w="1259" w:type="dxa"/>
            <w:tcBorders>
              <w:top w:val="single" w:sz="4" w:space="0" w:color="auto"/>
              <w:left w:val="single" w:sz="12" w:space="0" w:color="4F6228" w:themeColor="accent3" w:themeShade="80"/>
              <w:bottom w:val="single" w:sz="4" w:space="0" w:color="auto"/>
              <w:right w:val="single" w:sz="4" w:space="0" w:color="auto"/>
            </w:tcBorders>
            <w:vAlign w:val="center"/>
          </w:tcPr>
          <w:p w14:paraId="16D17256" w14:textId="2F2B846E" w:rsidR="00071BFB" w:rsidRPr="00BF3003" w:rsidRDefault="00071BFB" w:rsidP="00071BF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Semana 7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C0E80" w14:textId="33844D53" w:rsidR="00071BFB" w:rsidRPr="00BF3003" w:rsidRDefault="00071BFB" w:rsidP="00071BFB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es-ES"/>
              </w:rPr>
              <w:t>1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31C65" w14:textId="77777777" w:rsidR="00071BFB" w:rsidRPr="00684743" w:rsidRDefault="00071BFB" w:rsidP="00071BFB">
            <w:pPr>
              <w:pStyle w:val="Default"/>
              <w:spacing w:line="276" w:lineRule="auto"/>
              <w:ind w:left="-26"/>
              <w:jc w:val="both"/>
              <w:rPr>
                <w:spacing w:val="-3"/>
                <w:sz w:val="20"/>
                <w:szCs w:val="20"/>
                <w:lang w:val="es-ES"/>
              </w:rPr>
            </w:pPr>
            <w:r w:rsidRPr="00684743">
              <w:rPr>
                <w:spacing w:val="-3"/>
                <w:sz w:val="20"/>
                <w:szCs w:val="20"/>
                <w:lang w:val="es-ES"/>
              </w:rPr>
              <w:t>Analice la génesis de los conceptos teóricos que dan sentido al pensamiento militar occidental generando un juicio militar doctrinario.</w:t>
            </w:r>
          </w:p>
          <w:p w14:paraId="5B654CB8" w14:textId="77777777" w:rsidR="00071BFB" w:rsidRPr="00BF3003" w:rsidRDefault="00071BFB" w:rsidP="00071BFB">
            <w:pPr>
              <w:spacing w:after="0" w:line="240" w:lineRule="auto"/>
              <w:jc w:val="both"/>
              <w:rPr>
                <w:rFonts w:ascii="Arial" w:eastAsia="Calibri" w:hAnsi="Arial" w:cs="Arial"/>
                <w:color w:val="000000"/>
                <w:spacing w:val="-3"/>
                <w:sz w:val="20"/>
                <w:szCs w:val="20"/>
                <w:lang w:val="es-ES" w:eastAsia="es-CL"/>
              </w:rPr>
            </w:pP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5000" w:type="pct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674"/>
            </w:tblGrid>
            <w:tr w:rsidR="00071BFB" w:rsidRPr="008E65A4" w14:paraId="3CDD3885" w14:textId="77777777" w:rsidTr="009A26BA">
              <w:trPr>
                <w:trHeight w:val="995"/>
                <w:jc w:val="center"/>
              </w:trPr>
              <w:tc>
                <w:tcPr>
                  <w:tcW w:w="6779" w:type="dxa"/>
                  <w:tcBorders>
                    <w:top w:val="single" w:sz="12" w:space="0" w:color="4F6228" w:themeColor="accent3" w:themeShade="80"/>
                    <w:left w:val="single" w:sz="12" w:space="0" w:color="4F6228" w:themeColor="accent3" w:themeShade="80"/>
                  </w:tcBorders>
                </w:tcPr>
                <w:p w14:paraId="03F2D2B6" w14:textId="77777777" w:rsidR="00071BFB" w:rsidRPr="00B13217" w:rsidRDefault="00071BFB" w:rsidP="00071BFB">
                  <w:pPr>
                    <w:pStyle w:val="Default"/>
                    <w:spacing w:line="276" w:lineRule="auto"/>
                    <w:ind w:left="-26"/>
                    <w:jc w:val="both"/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</w:pPr>
                  <w:r w:rsidRPr="00B13217"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  <w:t xml:space="preserve">Inicio: </w:t>
                  </w:r>
                </w:p>
                <w:p w14:paraId="158A2FF7" w14:textId="77777777" w:rsidR="00071BFB" w:rsidRDefault="00071BFB" w:rsidP="00071BFB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 w:rsidRPr="008E65A4">
                    <w:rPr>
                      <w:spacing w:val="-3"/>
                      <w:sz w:val="20"/>
                      <w:szCs w:val="20"/>
                      <w:lang w:val="es-ES"/>
                    </w:rPr>
                    <w:t>Consultas de los alumnos al profesor sobre lectura</w:t>
                  </w: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.</w:t>
                  </w:r>
                  <w:r w:rsidRPr="008E65A4"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 </w:t>
                  </w:r>
                </w:p>
                <w:p w14:paraId="5DA277DD" w14:textId="77777777" w:rsidR="00071BFB" w:rsidRPr="008E65A4" w:rsidRDefault="00071BFB" w:rsidP="00071BFB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</w:tc>
            </w:tr>
            <w:tr w:rsidR="00071BFB" w:rsidRPr="008E65A4" w14:paraId="21B97E65" w14:textId="77777777" w:rsidTr="009A26BA">
              <w:trPr>
                <w:trHeight w:val="885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</w:tcBorders>
                </w:tcPr>
                <w:p w14:paraId="0DCE1AFD" w14:textId="77777777" w:rsidR="00071BFB" w:rsidRDefault="00071BFB" w:rsidP="00071BFB">
                  <w:pPr>
                    <w:pStyle w:val="Default"/>
                    <w:spacing w:line="276" w:lineRule="auto"/>
                    <w:ind w:left="-26"/>
                    <w:jc w:val="both"/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</w:pPr>
                  <w:r w:rsidRPr="00B13217"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  <w:t>Desarrollo:</w:t>
                  </w:r>
                </w:p>
                <w:p w14:paraId="213CBFFD" w14:textId="1838AE0B" w:rsidR="00071BFB" w:rsidRDefault="00071BFB" w:rsidP="00071BFB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 w:rsidRPr="00846F25">
                    <w:rPr>
                      <w:spacing w:val="-3"/>
                      <w:sz w:val="20"/>
                      <w:szCs w:val="20"/>
                      <w:lang w:val="es-ES"/>
                    </w:rPr>
                    <w:t>L</w:t>
                  </w: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os alu</w:t>
                  </w:r>
                  <w:r w:rsidRPr="00846F25">
                    <w:rPr>
                      <w:spacing w:val="-3"/>
                      <w:sz w:val="20"/>
                      <w:szCs w:val="20"/>
                      <w:lang w:val="es-ES"/>
                    </w:rPr>
                    <w:t>mnos deb</w:t>
                  </w: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aten</w:t>
                  </w:r>
                  <w:r w:rsidRPr="00846F25"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 sobre </w:t>
                  </w: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el </w:t>
                  </w:r>
                  <w:r w:rsidRPr="00846F25"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capítulo 1 de la </w:t>
                  </w: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doctrina de </w:t>
                  </w: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lastRenderedPageBreak/>
                    <w:t>combate de la BAE</w:t>
                  </w:r>
                  <w:r w:rsidRPr="00846F25"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 observando la presencia de la Teoría de Clausewitz en sus postulados.</w:t>
                  </w:r>
                </w:p>
                <w:p w14:paraId="421708E2" w14:textId="6135262C" w:rsidR="00071BFB" w:rsidRDefault="00071BFB" w:rsidP="00071BFB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Alumnos responden preguntas sobre la influencia de los postulados de la De la Guerra en las publicaciones doctrinales vigentes.</w:t>
                  </w:r>
                </w:p>
                <w:p w14:paraId="1E681711" w14:textId="64F85EEE" w:rsidR="00071BFB" w:rsidRPr="00846F25" w:rsidRDefault="00071BFB" w:rsidP="00071BFB">
                  <w:pPr>
                    <w:pStyle w:val="Default"/>
                    <w:spacing w:line="276" w:lineRule="auto"/>
                    <w:ind w:left="-26"/>
                    <w:jc w:val="both"/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</w:pPr>
                  <w:r w:rsidRPr="00846F25"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  <w:t>Cierre:</w:t>
                  </w:r>
                </w:p>
                <w:p w14:paraId="6746C9D2" w14:textId="5CCC6E14" w:rsidR="00071BFB" w:rsidRPr="00846F25" w:rsidRDefault="00071BFB" w:rsidP="00071BFB">
                  <w:pPr>
                    <w:pStyle w:val="Default"/>
                    <w:spacing w:line="276" w:lineRule="auto"/>
                    <w:ind w:left="-26"/>
                    <w:jc w:val="both"/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</w:pPr>
                  <w:r w:rsidRPr="00846F25"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 xml:space="preserve">Para la próxima clase los alumnos deben leer los cinco primeros capítulos del libro El Arte de la Guerra de </w:t>
                  </w:r>
                  <w:proofErr w:type="spellStart"/>
                  <w:r w:rsidRPr="00846F25"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Sun</w:t>
                  </w:r>
                  <w:proofErr w:type="spellEnd"/>
                  <w:r w:rsidRPr="00846F25"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 xml:space="preserve"> Tzu.</w:t>
                  </w:r>
                </w:p>
              </w:tc>
            </w:tr>
          </w:tbl>
          <w:p w14:paraId="583D1139" w14:textId="77777777" w:rsidR="00071BFB" w:rsidRPr="00B13217" w:rsidRDefault="00071BFB" w:rsidP="00071BFB">
            <w:pPr>
              <w:pStyle w:val="Default"/>
              <w:spacing w:line="276" w:lineRule="auto"/>
              <w:ind w:left="-26"/>
              <w:jc w:val="both"/>
              <w:rPr>
                <w:b/>
                <w:bCs/>
                <w:spacing w:val="-3"/>
                <w:sz w:val="20"/>
                <w:szCs w:val="20"/>
                <w:lang w:val="es-ES"/>
              </w:rPr>
            </w:pP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6194D" w14:textId="77777777" w:rsidR="00071BFB" w:rsidRDefault="00071BFB" w:rsidP="00071BFB">
            <w:pPr>
              <w:pStyle w:val="Default"/>
              <w:spacing w:line="276" w:lineRule="auto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lang w:val="es-ES_tradnl" w:eastAsia="en-US"/>
              </w:rPr>
            </w:pPr>
            <w:r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  <w:lastRenderedPageBreak/>
              <w:t>Declarativos</w:t>
            </w:r>
            <w:r>
              <w:rPr>
                <w:rFonts w:eastAsiaTheme="minorHAnsi"/>
                <w:color w:val="auto"/>
                <w:spacing w:val="-3"/>
                <w:sz w:val="20"/>
                <w:szCs w:val="20"/>
                <w:lang w:val="es-ES_tradnl" w:eastAsia="en-US"/>
              </w:rPr>
              <w:t>:</w:t>
            </w:r>
          </w:p>
          <w:p w14:paraId="6E05A82A" w14:textId="77777777" w:rsidR="00071BFB" w:rsidRPr="00684743" w:rsidRDefault="00071BFB" w:rsidP="00071BFB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Naturaleza de la Guerra </w:t>
            </w:r>
          </w:p>
          <w:p w14:paraId="6A114393" w14:textId="77777777" w:rsidR="00071BFB" w:rsidRPr="00684743" w:rsidRDefault="00071BFB" w:rsidP="00071BFB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Pensamiento militar occidental </w:t>
            </w:r>
          </w:p>
          <w:p w14:paraId="335A4308" w14:textId="77777777" w:rsidR="00071BFB" w:rsidRPr="00684743" w:rsidRDefault="00071BFB" w:rsidP="00071BFB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Aproximación indirecta </w:t>
            </w:r>
          </w:p>
          <w:p w14:paraId="28CA6193" w14:textId="77777777" w:rsidR="00071BFB" w:rsidRPr="00684743" w:rsidRDefault="00071BFB" w:rsidP="00071BFB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Principios de guerra de maniobra (superficies, vacíos, </w:t>
            </w:r>
            <w:proofErr w:type="spellStart"/>
            <w:r w:rsidRPr="00684743">
              <w:rPr>
                <w:spacing w:val="-3"/>
                <w:sz w:val="20"/>
                <w:szCs w:val="20"/>
              </w:rPr>
              <w:lastRenderedPageBreak/>
              <w:t>recon</w:t>
            </w:r>
            <w:proofErr w:type="spellEnd"/>
            <w:r w:rsidRPr="00684743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684743">
              <w:rPr>
                <w:spacing w:val="-3"/>
                <w:sz w:val="20"/>
                <w:szCs w:val="20"/>
              </w:rPr>
              <w:t>pull</w:t>
            </w:r>
            <w:proofErr w:type="spellEnd"/>
            <w:r w:rsidRPr="00684743">
              <w:rPr>
                <w:spacing w:val="-3"/>
                <w:sz w:val="20"/>
                <w:szCs w:val="20"/>
              </w:rPr>
              <w:t>, esfuerzo principal, centro de gravedad)</w:t>
            </w:r>
          </w:p>
          <w:p w14:paraId="770E0BCE" w14:textId="77777777" w:rsidR="00071BFB" w:rsidRPr="00684743" w:rsidRDefault="00071BFB" w:rsidP="00071BFB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proofErr w:type="spellStart"/>
            <w:r w:rsidRPr="00684743">
              <w:rPr>
                <w:spacing w:val="-3"/>
                <w:sz w:val="20"/>
                <w:szCs w:val="20"/>
              </w:rPr>
              <w:t>Sun</w:t>
            </w:r>
            <w:proofErr w:type="spellEnd"/>
            <w:r w:rsidRPr="00684743">
              <w:rPr>
                <w:spacing w:val="-3"/>
                <w:sz w:val="20"/>
                <w:szCs w:val="20"/>
              </w:rPr>
              <w:t xml:space="preserve"> Tzu </w:t>
            </w:r>
          </w:p>
          <w:p w14:paraId="70E7E202" w14:textId="77777777" w:rsidR="00071BFB" w:rsidRPr="00684743" w:rsidRDefault="00071BFB" w:rsidP="00071BFB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Clausewitz </w:t>
            </w:r>
          </w:p>
          <w:p w14:paraId="0AD65074" w14:textId="77777777" w:rsidR="00071BFB" w:rsidRPr="00684743" w:rsidRDefault="00071BFB" w:rsidP="00071BFB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proofErr w:type="spellStart"/>
            <w:r w:rsidRPr="00684743">
              <w:rPr>
                <w:spacing w:val="-3"/>
                <w:sz w:val="20"/>
                <w:szCs w:val="20"/>
              </w:rPr>
              <w:t>Liddel</w:t>
            </w:r>
            <w:proofErr w:type="spellEnd"/>
            <w:r w:rsidRPr="00684743">
              <w:rPr>
                <w:spacing w:val="-3"/>
                <w:sz w:val="20"/>
                <w:szCs w:val="20"/>
              </w:rPr>
              <w:t xml:space="preserve"> Hart</w:t>
            </w:r>
          </w:p>
          <w:p w14:paraId="5AD93101" w14:textId="77777777" w:rsidR="00071BFB" w:rsidRPr="00684743" w:rsidRDefault="00071BFB" w:rsidP="00071BFB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Trampa de Tucídides </w:t>
            </w:r>
          </w:p>
          <w:p w14:paraId="5939DC69" w14:textId="77777777" w:rsidR="00071BFB" w:rsidRDefault="00071BFB" w:rsidP="00071BFB">
            <w:pPr>
              <w:pStyle w:val="Default"/>
              <w:spacing w:line="276" w:lineRule="auto"/>
              <w:ind w:left="-45"/>
              <w:jc w:val="both"/>
              <w:rPr>
                <w:spacing w:val="-3"/>
                <w:sz w:val="20"/>
                <w:szCs w:val="20"/>
                <w:lang w:val="es-ES_tradnl" w:eastAsia="en-US"/>
              </w:rPr>
            </w:pPr>
          </w:p>
          <w:p w14:paraId="1BC99B50" w14:textId="77777777" w:rsidR="00071BFB" w:rsidRDefault="00071BFB" w:rsidP="00071BFB">
            <w:pPr>
              <w:pStyle w:val="Default"/>
              <w:spacing w:line="276" w:lineRule="auto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</w:pPr>
            <w:r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  <w:t>Procedimentales</w:t>
            </w:r>
            <w:r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  <w:t>:</w:t>
            </w:r>
          </w:p>
          <w:p w14:paraId="20580682" w14:textId="77777777" w:rsidR="00071BFB" w:rsidRPr="00684743" w:rsidRDefault="00071BFB" w:rsidP="00071BFB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>Relación de la teoría de la guerra con la doctrina de guerra de maniobra.</w:t>
            </w:r>
          </w:p>
          <w:p w14:paraId="6BFE76C6" w14:textId="77777777" w:rsidR="00071BFB" w:rsidRPr="00684743" w:rsidRDefault="00071BFB" w:rsidP="00071BFB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>Integración de la naturaleza de la guerra con la naturaleza humana.</w:t>
            </w:r>
          </w:p>
          <w:p w14:paraId="1C1F8A0F" w14:textId="77777777" w:rsidR="00071BFB" w:rsidRPr="00684743" w:rsidRDefault="00071BFB" w:rsidP="00071BFB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>Aplicación de conceptos de guerra de maniobra en debates argumentados.</w:t>
            </w:r>
          </w:p>
          <w:p w14:paraId="01002C28" w14:textId="77777777" w:rsidR="00071BFB" w:rsidRPr="00684743" w:rsidRDefault="00071BFB" w:rsidP="00071BFB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>Relación entre potencias establecidas y emergentes en función de la guerra</w:t>
            </w:r>
          </w:p>
          <w:p w14:paraId="7EAAB1AD" w14:textId="77777777" w:rsidR="00071BFB" w:rsidRDefault="00071BFB" w:rsidP="00071BFB">
            <w:pPr>
              <w:pStyle w:val="Default"/>
              <w:spacing w:line="276" w:lineRule="auto"/>
              <w:ind w:left="-45"/>
              <w:jc w:val="both"/>
              <w:rPr>
                <w:spacing w:val="-3"/>
                <w:sz w:val="20"/>
                <w:szCs w:val="20"/>
                <w:lang w:val="es-ES_tradnl" w:eastAsia="en-US"/>
              </w:rPr>
            </w:pPr>
          </w:p>
          <w:p w14:paraId="756F2E0F" w14:textId="77777777" w:rsidR="00071BFB" w:rsidRDefault="00071BFB" w:rsidP="00071BFB">
            <w:pPr>
              <w:pStyle w:val="Default"/>
              <w:spacing w:line="276" w:lineRule="auto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</w:pPr>
            <w:r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  <w:t>Actitudinales</w:t>
            </w:r>
            <w:r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  <w:t>:</w:t>
            </w:r>
          </w:p>
          <w:p w14:paraId="4546F68D" w14:textId="77777777" w:rsidR="00071BFB" w:rsidRPr="00684743" w:rsidRDefault="00071BFB" w:rsidP="00071BFB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>Pensamiento crítico</w:t>
            </w:r>
          </w:p>
          <w:p w14:paraId="4E6D57DD" w14:textId="77777777" w:rsidR="00071BFB" w:rsidRPr="00684743" w:rsidRDefault="00071BFB" w:rsidP="00071BFB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Pensamiento reflexivo </w:t>
            </w:r>
          </w:p>
          <w:p w14:paraId="53D08E8D" w14:textId="77777777" w:rsidR="00071BFB" w:rsidRPr="005A2722" w:rsidRDefault="00071BFB" w:rsidP="00071BFB">
            <w:pPr>
              <w:pStyle w:val="Default"/>
              <w:spacing w:line="276" w:lineRule="auto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lang w:val="es-ES_tradnl" w:eastAsia="en-US"/>
              </w:rPr>
            </w:pPr>
            <w:r>
              <w:rPr>
                <w:rFonts w:eastAsiaTheme="minorHAnsi"/>
                <w:color w:val="auto"/>
                <w:spacing w:val="-3"/>
                <w:sz w:val="20"/>
                <w:szCs w:val="20"/>
                <w:lang w:val="es-ES_tradnl" w:eastAsia="en-US"/>
              </w:rPr>
              <w:t>Creatividad táctica</w:t>
            </w:r>
          </w:p>
          <w:p w14:paraId="02F9AC31" w14:textId="77777777" w:rsidR="00071BFB" w:rsidRPr="00633304" w:rsidRDefault="00071BFB" w:rsidP="00071BFB">
            <w:pPr>
              <w:pStyle w:val="Default"/>
              <w:spacing w:line="276" w:lineRule="auto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lang w:val="es-ES_tradnl" w:eastAsia="en-US"/>
              </w:rPr>
            </w:pPr>
          </w:p>
          <w:p w14:paraId="39CAA481" w14:textId="77777777" w:rsidR="00071BFB" w:rsidRDefault="00071BFB" w:rsidP="00071BFB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2CB3B" w14:textId="77777777" w:rsidR="00071BFB" w:rsidRPr="00935F1A" w:rsidRDefault="00071BFB" w:rsidP="00071BFB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</w:rPr>
            </w:pPr>
            <w:r w:rsidRPr="00935F1A">
              <w:rPr>
                <w:b/>
                <w:spacing w:val="-3"/>
                <w:sz w:val="20"/>
                <w:szCs w:val="20"/>
              </w:rPr>
              <w:lastRenderedPageBreak/>
              <w:t>Indicador de evaluación:</w:t>
            </w:r>
          </w:p>
          <w:p w14:paraId="267B5766" w14:textId="77777777" w:rsidR="00071BFB" w:rsidRPr="00684743" w:rsidRDefault="00071BFB" w:rsidP="00071BFB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Participa activamente en clases demostrando capacidad de argumentación en base a las bibliografías estudiadas</w:t>
            </w:r>
          </w:p>
          <w:p w14:paraId="64D4AA09" w14:textId="77777777" w:rsidR="00071BFB" w:rsidRPr="00935F1A" w:rsidRDefault="00071BFB" w:rsidP="00071BFB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</w:rPr>
            </w:pPr>
            <w:r w:rsidRPr="00935F1A">
              <w:rPr>
                <w:b/>
                <w:spacing w:val="-3"/>
                <w:sz w:val="20"/>
                <w:szCs w:val="20"/>
              </w:rPr>
              <w:t>Procedimiento evaluativo</w:t>
            </w:r>
            <w:r>
              <w:rPr>
                <w:b/>
                <w:spacing w:val="-3"/>
                <w:sz w:val="20"/>
                <w:szCs w:val="20"/>
              </w:rPr>
              <w:t>:</w:t>
            </w:r>
          </w:p>
          <w:p w14:paraId="4D8C0E22" w14:textId="77777777" w:rsidR="00071BFB" w:rsidRPr="00684743" w:rsidRDefault="00071BFB" w:rsidP="00071BFB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lastRenderedPageBreak/>
              <w:t xml:space="preserve">Nota Acumulativa durante las sesiones </w:t>
            </w:r>
          </w:p>
          <w:p w14:paraId="110719A7" w14:textId="77777777" w:rsidR="00071BFB" w:rsidRPr="00935F1A" w:rsidRDefault="00071BFB" w:rsidP="00071BFB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</w:rPr>
            </w:pPr>
            <w:r w:rsidRPr="00935F1A">
              <w:rPr>
                <w:b/>
                <w:spacing w:val="-3"/>
                <w:sz w:val="20"/>
                <w:szCs w:val="20"/>
              </w:rPr>
              <w:t>Instrumento evaluativo:</w:t>
            </w:r>
          </w:p>
          <w:p w14:paraId="586FD357" w14:textId="77777777" w:rsidR="00071BFB" w:rsidRPr="00684743" w:rsidRDefault="00071BFB" w:rsidP="00071BFB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Escala de apreciación descriptiva</w:t>
            </w:r>
          </w:p>
          <w:p w14:paraId="2E15B8D0" w14:textId="77777777" w:rsidR="00071BFB" w:rsidRDefault="00071BFB" w:rsidP="00071BFB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4F6228" w:themeColor="accent3" w:themeShade="80"/>
            </w:tcBorders>
          </w:tcPr>
          <w:p w14:paraId="125FD623" w14:textId="1801846A" w:rsidR="00071BFB" w:rsidRDefault="00071BFB" w:rsidP="00071B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lastRenderedPageBreak/>
              <w:t>Doctrina de Combate de la BAE</w:t>
            </w:r>
          </w:p>
        </w:tc>
      </w:tr>
      <w:tr w:rsidR="00071BFB" w14:paraId="079D27F4" w14:textId="77777777" w:rsidTr="008E65A4">
        <w:trPr>
          <w:gridAfter w:val="1"/>
          <w:wAfter w:w="12" w:type="dxa"/>
          <w:trHeight w:val="279"/>
          <w:jc w:val="center"/>
        </w:trPr>
        <w:tc>
          <w:tcPr>
            <w:tcW w:w="1259" w:type="dxa"/>
            <w:tcBorders>
              <w:top w:val="single" w:sz="4" w:space="0" w:color="auto"/>
              <w:left w:val="single" w:sz="12" w:space="0" w:color="4F6228" w:themeColor="accent3" w:themeShade="80"/>
              <w:bottom w:val="single" w:sz="4" w:space="0" w:color="auto"/>
              <w:right w:val="single" w:sz="4" w:space="0" w:color="auto"/>
            </w:tcBorders>
            <w:vAlign w:val="center"/>
          </w:tcPr>
          <w:p w14:paraId="7AA48A32" w14:textId="4C97B133" w:rsidR="00071BFB" w:rsidRPr="003F6131" w:rsidRDefault="00071BFB" w:rsidP="00071BF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3F6131">
              <w:rPr>
                <w:rFonts w:ascii="Arial" w:hAnsi="Arial" w:cs="Arial"/>
                <w:sz w:val="20"/>
                <w:szCs w:val="20"/>
                <w:highlight w:val="yellow"/>
              </w:rPr>
              <w:t>Semana 8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68C37" w14:textId="3B2916E5" w:rsidR="00071BFB" w:rsidRPr="00BF3003" w:rsidRDefault="00071BFB" w:rsidP="00071BFB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val="es-ES"/>
              </w:rPr>
            </w:pPr>
            <w:r w:rsidRPr="00BF3003">
              <w:rPr>
                <w:rFonts w:ascii="Arial" w:hAnsi="Arial" w:cs="Arial"/>
                <w:bCs/>
                <w:sz w:val="20"/>
                <w:szCs w:val="20"/>
                <w:lang w:val="es-ES"/>
              </w:rPr>
              <w:t>1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B2BDC" w14:textId="77777777" w:rsidR="00071BFB" w:rsidRPr="00684743" w:rsidRDefault="00071BFB" w:rsidP="00071BFB">
            <w:pPr>
              <w:pStyle w:val="Default"/>
              <w:spacing w:line="276" w:lineRule="auto"/>
              <w:ind w:left="-26"/>
              <w:jc w:val="both"/>
              <w:rPr>
                <w:spacing w:val="-3"/>
                <w:sz w:val="20"/>
                <w:szCs w:val="20"/>
                <w:lang w:val="es-ES"/>
              </w:rPr>
            </w:pPr>
            <w:r w:rsidRPr="00684743">
              <w:rPr>
                <w:spacing w:val="-3"/>
                <w:sz w:val="20"/>
                <w:szCs w:val="20"/>
                <w:lang w:val="es-ES"/>
              </w:rPr>
              <w:t>Analice la génesis de los conceptos teóricos que dan sentido al pensamiento militar occidental generando un juicio militar doctrinario.</w:t>
            </w:r>
          </w:p>
          <w:p w14:paraId="344DCA9C" w14:textId="77C537D0" w:rsidR="00071BFB" w:rsidRPr="00BF3003" w:rsidRDefault="00071BFB" w:rsidP="00071BFB">
            <w:pPr>
              <w:spacing w:after="0" w:line="240" w:lineRule="auto"/>
              <w:jc w:val="both"/>
              <w:rPr>
                <w:rFonts w:ascii="Arial" w:eastAsia="Calibri" w:hAnsi="Arial" w:cs="Arial"/>
                <w:color w:val="000000"/>
                <w:spacing w:val="-3"/>
                <w:sz w:val="20"/>
                <w:szCs w:val="20"/>
                <w:lang w:val="es-ES" w:eastAsia="es-CL"/>
              </w:rPr>
            </w:pP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5000" w:type="pct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674"/>
            </w:tblGrid>
            <w:tr w:rsidR="00071BFB" w:rsidRPr="008E65A4" w14:paraId="3F8CC58A" w14:textId="77777777" w:rsidTr="00D350FB">
              <w:trPr>
                <w:trHeight w:val="995"/>
                <w:jc w:val="center"/>
              </w:trPr>
              <w:tc>
                <w:tcPr>
                  <w:tcW w:w="6779" w:type="dxa"/>
                  <w:tcBorders>
                    <w:top w:val="single" w:sz="12" w:space="0" w:color="4F6228" w:themeColor="accent3" w:themeShade="80"/>
                    <w:left w:val="single" w:sz="12" w:space="0" w:color="4F6228" w:themeColor="accent3" w:themeShade="80"/>
                  </w:tcBorders>
                </w:tcPr>
                <w:p w14:paraId="01EA592D" w14:textId="77777777" w:rsidR="00071BFB" w:rsidRPr="00B13217" w:rsidRDefault="00071BFB" w:rsidP="00071BFB">
                  <w:pPr>
                    <w:pStyle w:val="Default"/>
                    <w:spacing w:line="276" w:lineRule="auto"/>
                    <w:ind w:left="-26"/>
                    <w:jc w:val="both"/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</w:pPr>
                  <w:r w:rsidRPr="00B13217"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  <w:t xml:space="preserve">Inicio: </w:t>
                  </w:r>
                </w:p>
                <w:p w14:paraId="709281DC" w14:textId="65ACC2C3" w:rsidR="00071BFB" w:rsidRPr="008E65A4" w:rsidRDefault="00071BFB" w:rsidP="00071BFB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 w:rsidRPr="008E65A4">
                    <w:rPr>
                      <w:spacing w:val="-3"/>
                      <w:sz w:val="20"/>
                      <w:szCs w:val="20"/>
                      <w:lang w:val="es-ES"/>
                    </w:rPr>
                    <w:t>Consultas de los alumnos al profesor sobre lectura</w:t>
                  </w: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.</w:t>
                  </w:r>
                  <w:r w:rsidRPr="008E65A4"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 </w:t>
                  </w:r>
                </w:p>
              </w:tc>
            </w:tr>
            <w:tr w:rsidR="00071BFB" w:rsidRPr="008E65A4" w14:paraId="4EE7FB27" w14:textId="77777777" w:rsidTr="00D350FB">
              <w:trPr>
                <w:trHeight w:val="885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</w:tcBorders>
                </w:tcPr>
                <w:p w14:paraId="16831946" w14:textId="77777777" w:rsidR="00071BFB" w:rsidRDefault="00071BFB" w:rsidP="00071BFB">
                  <w:pPr>
                    <w:pStyle w:val="Default"/>
                    <w:spacing w:line="276" w:lineRule="auto"/>
                    <w:ind w:left="-26"/>
                    <w:jc w:val="both"/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</w:pPr>
                  <w:r w:rsidRPr="00B13217"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  <w:t>Desarrollo:</w:t>
                  </w:r>
                </w:p>
                <w:p w14:paraId="507A18F9" w14:textId="5A8931E7" w:rsidR="00071BFB" w:rsidRDefault="00071BFB" w:rsidP="00071BFB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Alumnos debaten sobre los cinco primeros capítulos del libro El Arte de la Guerra de </w:t>
                  </w:r>
                  <w:proofErr w:type="spellStart"/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Sun</w:t>
                  </w:r>
                  <w:proofErr w:type="spellEnd"/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 Tzu.</w:t>
                  </w:r>
                </w:p>
                <w:p w14:paraId="4E8B3E75" w14:textId="0A71F2BE" w:rsidR="00071BFB" w:rsidRPr="008E65A4" w:rsidRDefault="00071BFB" w:rsidP="00071BFB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</w:tc>
            </w:tr>
            <w:tr w:rsidR="00071BFB" w:rsidRPr="008E65A4" w14:paraId="6EE2FF72" w14:textId="77777777" w:rsidTr="00D350FB">
              <w:trPr>
                <w:trHeight w:val="1415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  <w:bottom w:val="single" w:sz="12" w:space="0" w:color="4F6228" w:themeColor="accent3" w:themeShade="80"/>
                  </w:tcBorders>
                </w:tcPr>
                <w:p w14:paraId="51FFF3C5" w14:textId="250CBCA3" w:rsidR="00071BFB" w:rsidRPr="00FE465E" w:rsidRDefault="00071BFB" w:rsidP="00071BFB">
                  <w:pPr>
                    <w:pStyle w:val="Default"/>
                    <w:spacing w:line="276" w:lineRule="auto"/>
                    <w:ind w:left="-26"/>
                    <w:rPr>
                      <w:spacing w:val="-3"/>
                      <w:sz w:val="20"/>
                      <w:szCs w:val="20"/>
                    </w:rPr>
                  </w:pPr>
                  <w:r w:rsidRPr="008E65A4">
                    <w:rPr>
                      <w:b/>
                      <w:spacing w:val="-3"/>
                      <w:sz w:val="20"/>
                      <w:szCs w:val="20"/>
                    </w:rPr>
                    <w:lastRenderedPageBreak/>
                    <w:t>Cierre</w:t>
                  </w:r>
                  <w:r w:rsidRPr="008E65A4">
                    <w:rPr>
                      <w:spacing w:val="-3"/>
                      <w:sz w:val="20"/>
                      <w:szCs w:val="20"/>
                    </w:rPr>
                    <w:t xml:space="preserve">: </w:t>
                  </w:r>
                </w:p>
                <w:p w14:paraId="570C9926" w14:textId="77777777" w:rsidR="00071BFB" w:rsidRDefault="00071BFB" w:rsidP="00071BFB">
                  <w:pPr>
                    <w:pStyle w:val="Default"/>
                    <w:spacing w:line="276" w:lineRule="auto"/>
                    <w:jc w:val="both"/>
                    <w:rPr>
                      <w:iCs/>
                      <w:spacing w:val="-3"/>
                      <w:sz w:val="20"/>
                      <w:szCs w:val="20"/>
                    </w:rPr>
                  </w:pPr>
                  <w:r>
                    <w:rPr>
                      <w:iCs/>
                      <w:spacing w:val="-3"/>
                      <w:sz w:val="20"/>
                      <w:szCs w:val="20"/>
                    </w:rPr>
                    <w:t xml:space="preserve">Los alumnos reflexionan sobre la integración de los postulados de </w:t>
                  </w:r>
                  <w:proofErr w:type="spellStart"/>
                  <w:r>
                    <w:rPr>
                      <w:iCs/>
                      <w:spacing w:val="-3"/>
                      <w:sz w:val="20"/>
                      <w:szCs w:val="20"/>
                    </w:rPr>
                    <w:t>Sun</w:t>
                  </w:r>
                  <w:proofErr w:type="spellEnd"/>
                  <w:r>
                    <w:rPr>
                      <w:iCs/>
                      <w:spacing w:val="-3"/>
                      <w:sz w:val="20"/>
                      <w:szCs w:val="20"/>
                    </w:rPr>
                    <w:t xml:space="preserve"> Tzu a la Guerra de Maniobra.</w:t>
                  </w:r>
                </w:p>
                <w:p w14:paraId="59046486" w14:textId="0A4863E6" w:rsidR="00071BFB" w:rsidRDefault="00071BFB" w:rsidP="00071BFB">
                  <w:pPr>
                    <w:pStyle w:val="Default"/>
                    <w:spacing w:line="276" w:lineRule="auto"/>
                    <w:jc w:val="both"/>
                    <w:rPr>
                      <w:iCs/>
                      <w:spacing w:val="-3"/>
                      <w:sz w:val="20"/>
                      <w:szCs w:val="20"/>
                    </w:rPr>
                  </w:pPr>
                  <w:r w:rsidRPr="00846F25"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 xml:space="preserve">Para la próxima clase los alumnos deben leer </w:t>
                  </w:r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del capítulo 6 al 10</w:t>
                  </w:r>
                  <w:r w:rsidRPr="00846F25"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 xml:space="preserve"> del libro El Arte de la Guerra de </w:t>
                  </w:r>
                  <w:proofErr w:type="spellStart"/>
                  <w:r w:rsidRPr="00846F25"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Sun</w:t>
                  </w:r>
                  <w:proofErr w:type="spellEnd"/>
                  <w:r w:rsidRPr="00846F25"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 xml:space="preserve"> Tzu.</w:t>
                  </w:r>
                </w:p>
                <w:p w14:paraId="49737F2F" w14:textId="775AE472" w:rsidR="00071BFB" w:rsidRPr="001D2D4B" w:rsidRDefault="00071BFB" w:rsidP="00071BFB">
                  <w:pPr>
                    <w:pStyle w:val="Default"/>
                    <w:spacing w:line="276" w:lineRule="auto"/>
                    <w:jc w:val="both"/>
                    <w:rPr>
                      <w:iCs/>
                      <w:spacing w:val="-3"/>
                      <w:sz w:val="20"/>
                      <w:szCs w:val="20"/>
                      <w:lang w:val="es-ES"/>
                    </w:rPr>
                  </w:pPr>
                </w:p>
              </w:tc>
            </w:tr>
          </w:tbl>
          <w:p w14:paraId="27629818" w14:textId="77777777" w:rsidR="00071BFB" w:rsidRPr="00B13217" w:rsidRDefault="00071BFB" w:rsidP="00071BFB">
            <w:pPr>
              <w:pStyle w:val="Default"/>
              <w:spacing w:line="276" w:lineRule="auto"/>
              <w:ind w:left="-26"/>
              <w:jc w:val="both"/>
              <w:rPr>
                <w:b/>
                <w:bCs/>
                <w:spacing w:val="-3"/>
                <w:sz w:val="20"/>
                <w:szCs w:val="20"/>
                <w:lang w:val="es-ES"/>
              </w:rPr>
            </w:pP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94E81" w14:textId="77777777" w:rsidR="00071BFB" w:rsidRDefault="00071BFB" w:rsidP="00071BFB">
            <w:pPr>
              <w:pStyle w:val="Default"/>
              <w:spacing w:line="276" w:lineRule="auto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lang w:val="es-ES_tradnl" w:eastAsia="en-US"/>
              </w:rPr>
            </w:pPr>
            <w:r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  <w:lastRenderedPageBreak/>
              <w:t>Declarativos</w:t>
            </w:r>
            <w:r>
              <w:rPr>
                <w:rFonts w:eastAsiaTheme="minorHAnsi"/>
                <w:color w:val="auto"/>
                <w:spacing w:val="-3"/>
                <w:sz w:val="20"/>
                <w:szCs w:val="20"/>
                <w:lang w:val="es-ES_tradnl" w:eastAsia="en-US"/>
              </w:rPr>
              <w:t>:</w:t>
            </w:r>
          </w:p>
          <w:p w14:paraId="68056049" w14:textId="77777777" w:rsidR="00071BFB" w:rsidRPr="00684743" w:rsidRDefault="00071BFB" w:rsidP="00071BFB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Naturaleza de la Guerra </w:t>
            </w:r>
          </w:p>
          <w:p w14:paraId="314BBDEB" w14:textId="77777777" w:rsidR="00071BFB" w:rsidRPr="00684743" w:rsidRDefault="00071BFB" w:rsidP="00071BFB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Pensamiento militar occidental </w:t>
            </w:r>
          </w:p>
          <w:p w14:paraId="41C19B57" w14:textId="77777777" w:rsidR="00071BFB" w:rsidRPr="00684743" w:rsidRDefault="00071BFB" w:rsidP="00071BFB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Aproximación indirecta </w:t>
            </w:r>
          </w:p>
          <w:p w14:paraId="3B713092" w14:textId="77777777" w:rsidR="00071BFB" w:rsidRPr="00684743" w:rsidRDefault="00071BFB" w:rsidP="00071BFB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Principios de guerra de maniobra (superficies, vacíos, </w:t>
            </w:r>
            <w:proofErr w:type="spellStart"/>
            <w:r w:rsidRPr="00684743">
              <w:rPr>
                <w:spacing w:val="-3"/>
                <w:sz w:val="20"/>
                <w:szCs w:val="20"/>
              </w:rPr>
              <w:t>recon</w:t>
            </w:r>
            <w:proofErr w:type="spellEnd"/>
            <w:r w:rsidRPr="00684743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684743">
              <w:rPr>
                <w:spacing w:val="-3"/>
                <w:sz w:val="20"/>
                <w:szCs w:val="20"/>
              </w:rPr>
              <w:t>pull</w:t>
            </w:r>
            <w:proofErr w:type="spellEnd"/>
            <w:r w:rsidRPr="00684743">
              <w:rPr>
                <w:spacing w:val="-3"/>
                <w:sz w:val="20"/>
                <w:szCs w:val="20"/>
              </w:rPr>
              <w:t>, esfuerzo principal, centro de gravedad)</w:t>
            </w:r>
          </w:p>
          <w:p w14:paraId="00613453" w14:textId="77777777" w:rsidR="00071BFB" w:rsidRPr="00684743" w:rsidRDefault="00071BFB" w:rsidP="00071BFB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proofErr w:type="spellStart"/>
            <w:r w:rsidRPr="00684743">
              <w:rPr>
                <w:spacing w:val="-3"/>
                <w:sz w:val="20"/>
                <w:szCs w:val="20"/>
              </w:rPr>
              <w:t>Sun</w:t>
            </w:r>
            <w:proofErr w:type="spellEnd"/>
            <w:r w:rsidRPr="00684743">
              <w:rPr>
                <w:spacing w:val="-3"/>
                <w:sz w:val="20"/>
                <w:szCs w:val="20"/>
              </w:rPr>
              <w:t xml:space="preserve"> Tzu </w:t>
            </w:r>
          </w:p>
          <w:p w14:paraId="2C20FB1E" w14:textId="77777777" w:rsidR="00071BFB" w:rsidRPr="00684743" w:rsidRDefault="00071BFB" w:rsidP="00071BFB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lastRenderedPageBreak/>
              <w:t xml:space="preserve">Clausewitz </w:t>
            </w:r>
          </w:p>
          <w:p w14:paraId="084E72C3" w14:textId="77777777" w:rsidR="00071BFB" w:rsidRPr="00684743" w:rsidRDefault="00071BFB" w:rsidP="00071BFB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proofErr w:type="spellStart"/>
            <w:r w:rsidRPr="00684743">
              <w:rPr>
                <w:spacing w:val="-3"/>
                <w:sz w:val="20"/>
                <w:szCs w:val="20"/>
              </w:rPr>
              <w:t>Liddel</w:t>
            </w:r>
            <w:proofErr w:type="spellEnd"/>
            <w:r w:rsidRPr="00684743">
              <w:rPr>
                <w:spacing w:val="-3"/>
                <w:sz w:val="20"/>
                <w:szCs w:val="20"/>
              </w:rPr>
              <w:t xml:space="preserve"> Hart</w:t>
            </w:r>
          </w:p>
          <w:p w14:paraId="449561EE" w14:textId="77777777" w:rsidR="00071BFB" w:rsidRPr="00684743" w:rsidRDefault="00071BFB" w:rsidP="00071BFB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Trampa de Tucídides </w:t>
            </w:r>
          </w:p>
          <w:p w14:paraId="31DABF0E" w14:textId="77777777" w:rsidR="00071BFB" w:rsidRDefault="00071BFB" w:rsidP="00071BFB">
            <w:pPr>
              <w:pStyle w:val="Default"/>
              <w:spacing w:line="276" w:lineRule="auto"/>
              <w:ind w:left="-45"/>
              <w:jc w:val="both"/>
              <w:rPr>
                <w:spacing w:val="-3"/>
                <w:sz w:val="20"/>
                <w:szCs w:val="20"/>
                <w:lang w:val="es-ES_tradnl" w:eastAsia="en-US"/>
              </w:rPr>
            </w:pPr>
          </w:p>
          <w:p w14:paraId="2FE03C87" w14:textId="77777777" w:rsidR="00071BFB" w:rsidRDefault="00071BFB" w:rsidP="00071BFB">
            <w:pPr>
              <w:pStyle w:val="Default"/>
              <w:spacing w:line="276" w:lineRule="auto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</w:pPr>
            <w:r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  <w:t>Procedimentales</w:t>
            </w:r>
            <w:r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  <w:t>:</w:t>
            </w:r>
          </w:p>
          <w:p w14:paraId="487EC29C" w14:textId="77777777" w:rsidR="00071BFB" w:rsidRPr="00684743" w:rsidRDefault="00071BFB" w:rsidP="00071BFB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>Relación de la teoría de la guerra con la doctrina de guerra de maniobra.</w:t>
            </w:r>
          </w:p>
          <w:p w14:paraId="41FCC405" w14:textId="77777777" w:rsidR="00071BFB" w:rsidRPr="00684743" w:rsidRDefault="00071BFB" w:rsidP="00071BFB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>Integración de la naturaleza de la guerra con la naturaleza humana.</w:t>
            </w:r>
          </w:p>
          <w:p w14:paraId="18F8DC7E" w14:textId="77777777" w:rsidR="00071BFB" w:rsidRPr="00684743" w:rsidRDefault="00071BFB" w:rsidP="00071BFB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>Aplicación de conceptos de guerra de maniobra en debates argumentados.</w:t>
            </w:r>
          </w:p>
          <w:p w14:paraId="1E2F9E19" w14:textId="77777777" w:rsidR="00071BFB" w:rsidRPr="00684743" w:rsidRDefault="00071BFB" w:rsidP="00071BFB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>Relación entre potencias establecidas y emergentes en función de la guerra</w:t>
            </w:r>
          </w:p>
          <w:p w14:paraId="23D0F422" w14:textId="77777777" w:rsidR="00071BFB" w:rsidRDefault="00071BFB" w:rsidP="00071BFB">
            <w:pPr>
              <w:pStyle w:val="Default"/>
              <w:spacing w:line="276" w:lineRule="auto"/>
              <w:ind w:left="-45"/>
              <w:jc w:val="both"/>
              <w:rPr>
                <w:spacing w:val="-3"/>
                <w:sz w:val="20"/>
                <w:szCs w:val="20"/>
                <w:lang w:val="es-ES_tradnl" w:eastAsia="en-US"/>
              </w:rPr>
            </w:pPr>
          </w:p>
          <w:p w14:paraId="22328808" w14:textId="77777777" w:rsidR="00071BFB" w:rsidRDefault="00071BFB" w:rsidP="00071BFB">
            <w:pPr>
              <w:pStyle w:val="Default"/>
              <w:spacing w:line="276" w:lineRule="auto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</w:pPr>
            <w:r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  <w:t>Actitudinales</w:t>
            </w:r>
            <w:r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  <w:t>:</w:t>
            </w:r>
          </w:p>
          <w:p w14:paraId="07995FEB" w14:textId="77777777" w:rsidR="00071BFB" w:rsidRPr="00684743" w:rsidRDefault="00071BFB" w:rsidP="00071BFB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>Pensamiento crítico</w:t>
            </w:r>
          </w:p>
          <w:p w14:paraId="22017903" w14:textId="77777777" w:rsidR="00071BFB" w:rsidRPr="00684743" w:rsidRDefault="00071BFB" w:rsidP="00071BFB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Pensamiento reflexivo </w:t>
            </w:r>
          </w:p>
          <w:p w14:paraId="2D8C3C3C" w14:textId="77777777" w:rsidR="00071BFB" w:rsidRPr="005A2722" w:rsidRDefault="00071BFB" w:rsidP="00071BFB">
            <w:pPr>
              <w:pStyle w:val="Default"/>
              <w:spacing w:line="276" w:lineRule="auto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lang w:val="es-ES_tradnl" w:eastAsia="en-US"/>
              </w:rPr>
            </w:pPr>
            <w:r>
              <w:rPr>
                <w:rFonts w:eastAsiaTheme="minorHAnsi"/>
                <w:color w:val="auto"/>
                <w:spacing w:val="-3"/>
                <w:sz w:val="20"/>
                <w:szCs w:val="20"/>
                <w:lang w:val="es-ES_tradnl" w:eastAsia="en-US"/>
              </w:rPr>
              <w:t>Creatividad táctica</w:t>
            </w:r>
          </w:p>
          <w:p w14:paraId="77EFA2F5" w14:textId="77777777" w:rsidR="00071BFB" w:rsidRPr="00633304" w:rsidRDefault="00071BFB" w:rsidP="00071BFB">
            <w:pPr>
              <w:pStyle w:val="Default"/>
              <w:spacing w:line="276" w:lineRule="auto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lang w:val="es-ES_tradnl" w:eastAsia="en-US"/>
              </w:rPr>
            </w:pPr>
          </w:p>
          <w:p w14:paraId="0C7186E5" w14:textId="77777777" w:rsidR="00071BFB" w:rsidRDefault="00071BFB" w:rsidP="00071BFB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76A1D" w14:textId="77777777" w:rsidR="00071BFB" w:rsidRPr="00935F1A" w:rsidRDefault="00071BFB" w:rsidP="00071BFB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</w:rPr>
            </w:pPr>
            <w:r w:rsidRPr="00935F1A">
              <w:rPr>
                <w:b/>
                <w:spacing w:val="-3"/>
                <w:sz w:val="20"/>
                <w:szCs w:val="20"/>
              </w:rPr>
              <w:lastRenderedPageBreak/>
              <w:t>Indicador de evaluación:</w:t>
            </w:r>
          </w:p>
          <w:p w14:paraId="41CEC229" w14:textId="77777777" w:rsidR="00071BFB" w:rsidRPr="00684743" w:rsidRDefault="00071BFB" w:rsidP="00071BFB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Participa activamente en clases demostrando capacidad de argumentación en base a las bibliografías estudiadas</w:t>
            </w:r>
          </w:p>
          <w:p w14:paraId="33FB80D4" w14:textId="77777777" w:rsidR="00071BFB" w:rsidRPr="00935F1A" w:rsidRDefault="00071BFB" w:rsidP="00071BFB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</w:rPr>
            </w:pPr>
            <w:r w:rsidRPr="00935F1A">
              <w:rPr>
                <w:b/>
                <w:spacing w:val="-3"/>
                <w:sz w:val="20"/>
                <w:szCs w:val="20"/>
              </w:rPr>
              <w:t>Procedimiento evaluativo</w:t>
            </w:r>
            <w:r>
              <w:rPr>
                <w:b/>
                <w:spacing w:val="-3"/>
                <w:sz w:val="20"/>
                <w:szCs w:val="20"/>
              </w:rPr>
              <w:t>:</w:t>
            </w:r>
          </w:p>
          <w:p w14:paraId="528A0800" w14:textId="77777777" w:rsidR="00071BFB" w:rsidRPr="00684743" w:rsidRDefault="00071BFB" w:rsidP="00071BFB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 xml:space="preserve">Nota Acumulativa durante las sesiones </w:t>
            </w:r>
          </w:p>
          <w:p w14:paraId="1461D0AE" w14:textId="77777777" w:rsidR="00071BFB" w:rsidRPr="00935F1A" w:rsidRDefault="00071BFB" w:rsidP="00071BFB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</w:rPr>
            </w:pPr>
            <w:r w:rsidRPr="00935F1A">
              <w:rPr>
                <w:b/>
                <w:spacing w:val="-3"/>
                <w:sz w:val="20"/>
                <w:szCs w:val="20"/>
              </w:rPr>
              <w:lastRenderedPageBreak/>
              <w:t>Instrumento evaluativo:</w:t>
            </w:r>
          </w:p>
          <w:p w14:paraId="078F4D2D" w14:textId="77777777" w:rsidR="00071BFB" w:rsidRPr="00684743" w:rsidRDefault="00071BFB" w:rsidP="00071BFB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Escala de apreciación descriptiva</w:t>
            </w:r>
          </w:p>
          <w:p w14:paraId="7A50BF2D" w14:textId="77777777" w:rsidR="00071BFB" w:rsidRDefault="00071BFB" w:rsidP="00071BFB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4F6228" w:themeColor="accent3" w:themeShade="80"/>
            </w:tcBorders>
          </w:tcPr>
          <w:p w14:paraId="5EF63F7C" w14:textId="30C0A46B" w:rsidR="00071BFB" w:rsidRPr="00BA7C84" w:rsidRDefault="00071BFB" w:rsidP="00071B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ES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  <w:lang w:val="es-ES"/>
              </w:rPr>
              <w:lastRenderedPageBreak/>
              <w:t>Sun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s-ES"/>
              </w:rPr>
              <w:t xml:space="preserve"> Tzu, El Arte de la Guerra</w:t>
            </w:r>
          </w:p>
          <w:p w14:paraId="06C32633" w14:textId="77777777" w:rsidR="00071BFB" w:rsidRDefault="00071BFB" w:rsidP="00071B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071BFB" w14:paraId="5B98667E" w14:textId="77777777" w:rsidTr="00071BFB">
        <w:trPr>
          <w:gridAfter w:val="1"/>
          <w:wAfter w:w="12" w:type="dxa"/>
          <w:trHeight w:val="279"/>
          <w:jc w:val="center"/>
        </w:trPr>
        <w:tc>
          <w:tcPr>
            <w:tcW w:w="1259" w:type="dxa"/>
            <w:tcBorders>
              <w:top w:val="single" w:sz="4" w:space="0" w:color="auto"/>
              <w:left w:val="single" w:sz="12" w:space="0" w:color="4F6228" w:themeColor="accent3" w:themeShade="80"/>
              <w:bottom w:val="single" w:sz="4" w:space="0" w:color="auto"/>
              <w:right w:val="single" w:sz="4" w:space="0" w:color="auto"/>
            </w:tcBorders>
            <w:vAlign w:val="center"/>
          </w:tcPr>
          <w:p w14:paraId="4C0C715D" w14:textId="5C292275" w:rsidR="00071BFB" w:rsidRDefault="00071BFB" w:rsidP="00071BF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Semana 9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5EA55" w14:textId="435D1AD3" w:rsidR="00071BFB" w:rsidRDefault="00071BFB" w:rsidP="00071BFB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es-ES"/>
              </w:rPr>
              <w:t>1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1535E" w14:textId="77777777" w:rsidR="00071BFB" w:rsidRPr="00684743" w:rsidRDefault="00071BFB" w:rsidP="00071BFB">
            <w:pPr>
              <w:pStyle w:val="Default"/>
              <w:spacing w:line="276" w:lineRule="auto"/>
              <w:ind w:left="-26"/>
              <w:jc w:val="both"/>
              <w:rPr>
                <w:spacing w:val="-3"/>
                <w:sz w:val="20"/>
                <w:szCs w:val="20"/>
                <w:lang w:val="es-ES"/>
              </w:rPr>
            </w:pPr>
            <w:r w:rsidRPr="00684743">
              <w:rPr>
                <w:spacing w:val="-3"/>
                <w:sz w:val="20"/>
                <w:szCs w:val="20"/>
                <w:lang w:val="es-ES"/>
              </w:rPr>
              <w:t>Analice la génesis de los conceptos teóricos que dan sentido al pensamiento militar occidental generando un juicio militar doctrinario.</w:t>
            </w:r>
          </w:p>
          <w:p w14:paraId="24DB87C9" w14:textId="2CBD7A80" w:rsidR="00071BFB" w:rsidRPr="00BA7C84" w:rsidRDefault="00071BFB" w:rsidP="00071BFB">
            <w:pPr>
              <w:spacing w:after="0" w:line="240" w:lineRule="auto"/>
              <w:jc w:val="both"/>
              <w:rPr>
                <w:rFonts w:ascii="Arial" w:eastAsia="Calibri" w:hAnsi="Arial" w:cs="Arial"/>
                <w:color w:val="000000"/>
                <w:spacing w:val="-3"/>
                <w:sz w:val="20"/>
                <w:szCs w:val="20"/>
                <w:lang w:val="es-ES" w:eastAsia="es-CL"/>
              </w:rPr>
            </w:pP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5000" w:type="pct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674"/>
            </w:tblGrid>
            <w:tr w:rsidR="00071BFB" w:rsidRPr="008E65A4" w14:paraId="2816B451" w14:textId="77777777" w:rsidTr="009A26BA">
              <w:trPr>
                <w:trHeight w:val="995"/>
                <w:jc w:val="center"/>
              </w:trPr>
              <w:tc>
                <w:tcPr>
                  <w:tcW w:w="6779" w:type="dxa"/>
                  <w:tcBorders>
                    <w:top w:val="single" w:sz="12" w:space="0" w:color="4F6228" w:themeColor="accent3" w:themeShade="80"/>
                    <w:left w:val="single" w:sz="12" w:space="0" w:color="4F6228" w:themeColor="accent3" w:themeShade="80"/>
                  </w:tcBorders>
                </w:tcPr>
                <w:p w14:paraId="3FB8394E" w14:textId="77777777" w:rsidR="00071BFB" w:rsidRPr="00B13217" w:rsidRDefault="00071BFB" w:rsidP="00071BFB">
                  <w:pPr>
                    <w:pStyle w:val="Default"/>
                    <w:spacing w:line="276" w:lineRule="auto"/>
                    <w:ind w:left="-26"/>
                    <w:jc w:val="both"/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</w:pPr>
                  <w:r w:rsidRPr="00B13217"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  <w:t xml:space="preserve">Inicio: </w:t>
                  </w:r>
                </w:p>
                <w:p w14:paraId="197B3E6E" w14:textId="77777777" w:rsidR="00071BFB" w:rsidRPr="008E65A4" w:rsidRDefault="00071BFB" w:rsidP="00071BFB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 w:rsidRPr="008E65A4">
                    <w:rPr>
                      <w:spacing w:val="-3"/>
                      <w:sz w:val="20"/>
                      <w:szCs w:val="20"/>
                      <w:lang w:val="es-ES"/>
                    </w:rPr>
                    <w:t>Consultas de los alumnos al profesor sobre lectura</w:t>
                  </w: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.</w:t>
                  </w:r>
                  <w:r w:rsidRPr="008E65A4"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 </w:t>
                  </w:r>
                </w:p>
              </w:tc>
            </w:tr>
            <w:tr w:rsidR="00071BFB" w:rsidRPr="008E65A4" w14:paraId="0071E09B" w14:textId="77777777" w:rsidTr="009A26BA">
              <w:trPr>
                <w:trHeight w:val="885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</w:tcBorders>
                </w:tcPr>
                <w:p w14:paraId="0A103D4E" w14:textId="77777777" w:rsidR="00071BFB" w:rsidRDefault="00071BFB" w:rsidP="00071BFB">
                  <w:pPr>
                    <w:pStyle w:val="Default"/>
                    <w:spacing w:line="276" w:lineRule="auto"/>
                    <w:ind w:left="-26"/>
                    <w:jc w:val="both"/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</w:pPr>
                  <w:r w:rsidRPr="00B13217"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  <w:t>Desarrollo:</w:t>
                  </w:r>
                </w:p>
                <w:p w14:paraId="2C0C7D74" w14:textId="48D5D633" w:rsidR="00071BFB" w:rsidRDefault="00071BFB" w:rsidP="00071BFB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Alumnos debaten sobre los 6 al 10 del libro El Arte de la Guerra de </w:t>
                  </w:r>
                  <w:proofErr w:type="spellStart"/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Sun</w:t>
                  </w:r>
                  <w:proofErr w:type="spellEnd"/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 Tzu.</w:t>
                  </w:r>
                </w:p>
                <w:p w14:paraId="763593BE" w14:textId="77777777" w:rsidR="00071BFB" w:rsidRPr="008E65A4" w:rsidRDefault="00071BFB" w:rsidP="00071BFB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</w:tc>
            </w:tr>
            <w:tr w:rsidR="00071BFB" w:rsidRPr="008E65A4" w14:paraId="12185F63" w14:textId="77777777" w:rsidTr="009A26BA">
              <w:trPr>
                <w:trHeight w:val="1415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  <w:bottom w:val="single" w:sz="12" w:space="0" w:color="4F6228" w:themeColor="accent3" w:themeShade="80"/>
                  </w:tcBorders>
                </w:tcPr>
                <w:p w14:paraId="2BC24219" w14:textId="77777777" w:rsidR="00071BFB" w:rsidRPr="00FE465E" w:rsidRDefault="00071BFB" w:rsidP="00071BFB">
                  <w:pPr>
                    <w:pStyle w:val="Default"/>
                    <w:spacing w:line="276" w:lineRule="auto"/>
                    <w:ind w:left="-26"/>
                    <w:rPr>
                      <w:spacing w:val="-3"/>
                      <w:sz w:val="20"/>
                      <w:szCs w:val="20"/>
                    </w:rPr>
                  </w:pPr>
                  <w:r w:rsidRPr="008E65A4">
                    <w:rPr>
                      <w:b/>
                      <w:spacing w:val="-3"/>
                      <w:sz w:val="20"/>
                      <w:szCs w:val="20"/>
                    </w:rPr>
                    <w:lastRenderedPageBreak/>
                    <w:t>Cierre</w:t>
                  </w:r>
                  <w:r w:rsidRPr="008E65A4">
                    <w:rPr>
                      <w:spacing w:val="-3"/>
                      <w:sz w:val="20"/>
                      <w:szCs w:val="20"/>
                    </w:rPr>
                    <w:t xml:space="preserve">: </w:t>
                  </w:r>
                </w:p>
                <w:p w14:paraId="566E7DDE" w14:textId="77777777" w:rsidR="00071BFB" w:rsidRDefault="00071BFB" w:rsidP="00071BFB">
                  <w:pPr>
                    <w:pStyle w:val="Default"/>
                    <w:spacing w:line="276" w:lineRule="auto"/>
                    <w:jc w:val="both"/>
                    <w:rPr>
                      <w:iCs/>
                      <w:spacing w:val="-3"/>
                      <w:sz w:val="20"/>
                      <w:szCs w:val="20"/>
                    </w:rPr>
                  </w:pPr>
                  <w:r>
                    <w:rPr>
                      <w:iCs/>
                      <w:spacing w:val="-3"/>
                      <w:sz w:val="20"/>
                      <w:szCs w:val="20"/>
                    </w:rPr>
                    <w:t xml:space="preserve">Los alumnos reflexionan sobre la integración de los postulados de </w:t>
                  </w:r>
                  <w:proofErr w:type="spellStart"/>
                  <w:r>
                    <w:rPr>
                      <w:iCs/>
                      <w:spacing w:val="-3"/>
                      <w:sz w:val="20"/>
                      <w:szCs w:val="20"/>
                    </w:rPr>
                    <w:t>Sun</w:t>
                  </w:r>
                  <w:proofErr w:type="spellEnd"/>
                  <w:r>
                    <w:rPr>
                      <w:iCs/>
                      <w:spacing w:val="-3"/>
                      <w:sz w:val="20"/>
                      <w:szCs w:val="20"/>
                    </w:rPr>
                    <w:t xml:space="preserve"> Tzu a la Guerra de Maniobra.</w:t>
                  </w:r>
                </w:p>
                <w:p w14:paraId="05A12516" w14:textId="77777777" w:rsidR="00071BFB" w:rsidRPr="001D2D4B" w:rsidRDefault="00071BFB" w:rsidP="00BF450A">
                  <w:pPr>
                    <w:pStyle w:val="Default"/>
                    <w:spacing w:line="276" w:lineRule="auto"/>
                    <w:jc w:val="both"/>
                    <w:rPr>
                      <w:iCs/>
                      <w:spacing w:val="-3"/>
                      <w:sz w:val="20"/>
                      <w:szCs w:val="20"/>
                      <w:lang w:val="es-ES"/>
                    </w:rPr>
                  </w:pPr>
                </w:p>
              </w:tc>
            </w:tr>
          </w:tbl>
          <w:p w14:paraId="14F4F9BF" w14:textId="77777777" w:rsidR="00071BFB" w:rsidRPr="00B13217" w:rsidRDefault="00071BFB" w:rsidP="00071BFB">
            <w:pPr>
              <w:pStyle w:val="Default"/>
              <w:spacing w:line="276" w:lineRule="auto"/>
              <w:ind w:left="-26"/>
              <w:jc w:val="both"/>
              <w:rPr>
                <w:b/>
                <w:bCs/>
                <w:spacing w:val="-3"/>
                <w:sz w:val="20"/>
                <w:szCs w:val="20"/>
                <w:lang w:val="es-ES"/>
              </w:rPr>
            </w:pP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01AC0" w14:textId="77777777" w:rsidR="00071BFB" w:rsidRDefault="00071BFB" w:rsidP="00071BFB">
            <w:pPr>
              <w:pStyle w:val="Default"/>
              <w:spacing w:line="276" w:lineRule="auto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lang w:val="es-ES_tradnl" w:eastAsia="en-US"/>
              </w:rPr>
            </w:pPr>
            <w:r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  <w:lastRenderedPageBreak/>
              <w:t>Declarativos</w:t>
            </w:r>
            <w:r>
              <w:rPr>
                <w:rFonts w:eastAsiaTheme="minorHAnsi"/>
                <w:color w:val="auto"/>
                <w:spacing w:val="-3"/>
                <w:sz w:val="20"/>
                <w:szCs w:val="20"/>
                <w:lang w:val="es-ES_tradnl" w:eastAsia="en-US"/>
              </w:rPr>
              <w:t>:</w:t>
            </w:r>
          </w:p>
          <w:p w14:paraId="20DF2406" w14:textId="77777777" w:rsidR="00071BFB" w:rsidRPr="00684743" w:rsidRDefault="00071BFB" w:rsidP="00071BFB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Naturaleza de la Guerra </w:t>
            </w:r>
          </w:p>
          <w:p w14:paraId="2B75BFB7" w14:textId="77777777" w:rsidR="00071BFB" w:rsidRPr="00684743" w:rsidRDefault="00071BFB" w:rsidP="00071BFB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Pensamiento militar occidental </w:t>
            </w:r>
          </w:p>
          <w:p w14:paraId="5F489889" w14:textId="77777777" w:rsidR="00071BFB" w:rsidRPr="00684743" w:rsidRDefault="00071BFB" w:rsidP="00071BFB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Aproximación indirecta </w:t>
            </w:r>
          </w:p>
          <w:p w14:paraId="7F109D6D" w14:textId="77777777" w:rsidR="00071BFB" w:rsidRPr="00684743" w:rsidRDefault="00071BFB" w:rsidP="00071BFB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Principios de guerra de maniobra (superficies, vacíos, </w:t>
            </w:r>
            <w:proofErr w:type="spellStart"/>
            <w:r w:rsidRPr="00684743">
              <w:rPr>
                <w:spacing w:val="-3"/>
                <w:sz w:val="20"/>
                <w:szCs w:val="20"/>
              </w:rPr>
              <w:t>recon</w:t>
            </w:r>
            <w:proofErr w:type="spellEnd"/>
            <w:r w:rsidRPr="00684743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684743">
              <w:rPr>
                <w:spacing w:val="-3"/>
                <w:sz w:val="20"/>
                <w:szCs w:val="20"/>
              </w:rPr>
              <w:t>pull</w:t>
            </w:r>
            <w:proofErr w:type="spellEnd"/>
            <w:r w:rsidRPr="00684743">
              <w:rPr>
                <w:spacing w:val="-3"/>
                <w:sz w:val="20"/>
                <w:szCs w:val="20"/>
              </w:rPr>
              <w:t>, esfuerzo principal, centro de gravedad)</w:t>
            </w:r>
          </w:p>
          <w:p w14:paraId="3B7460C0" w14:textId="77777777" w:rsidR="00071BFB" w:rsidRPr="00684743" w:rsidRDefault="00071BFB" w:rsidP="00071BFB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proofErr w:type="spellStart"/>
            <w:r w:rsidRPr="00684743">
              <w:rPr>
                <w:spacing w:val="-3"/>
                <w:sz w:val="20"/>
                <w:szCs w:val="20"/>
              </w:rPr>
              <w:t>Sun</w:t>
            </w:r>
            <w:proofErr w:type="spellEnd"/>
            <w:r w:rsidRPr="00684743">
              <w:rPr>
                <w:spacing w:val="-3"/>
                <w:sz w:val="20"/>
                <w:szCs w:val="20"/>
              </w:rPr>
              <w:t xml:space="preserve"> Tzu </w:t>
            </w:r>
          </w:p>
          <w:p w14:paraId="7AB06CDB" w14:textId="77777777" w:rsidR="00071BFB" w:rsidRPr="00684743" w:rsidRDefault="00071BFB" w:rsidP="00071BFB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Clausewitz </w:t>
            </w:r>
          </w:p>
          <w:p w14:paraId="5D4CF5DB" w14:textId="77777777" w:rsidR="00071BFB" w:rsidRPr="00684743" w:rsidRDefault="00071BFB" w:rsidP="00071BFB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proofErr w:type="spellStart"/>
            <w:r w:rsidRPr="00684743">
              <w:rPr>
                <w:spacing w:val="-3"/>
                <w:sz w:val="20"/>
                <w:szCs w:val="20"/>
              </w:rPr>
              <w:t>Liddel</w:t>
            </w:r>
            <w:proofErr w:type="spellEnd"/>
            <w:r w:rsidRPr="00684743">
              <w:rPr>
                <w:spacing w:val="-3"/>
                <w:sz w:val="20"/>
                <w:szCs w:val="20"/>
              </w:rPr>
              <w:t xml:space="preserve"> Hart</w:t>
            </w:r>
          </w:p>
          <w:p w14:paraId="6C80CCC4" w14:textId="77777777" w:rsidR="00071BFB" w:rsidRPr="00684743" w:rsidRDefault="00071BFB" w:rsidP="00071BFB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Trampa de Tucídides </w:t>
            </w:r>
          </w:p>
          <w:p w14:paraId="243C5EDC" w14:textId="77777777" w:rsidR="00071BFB" w:rsidRDefault="00071BFB" w:rsidP="00071BFB">
            <w:pPr>
              <w:pStyle w:val="Default"/>
              <w:spacing w:line="276" w:lineRule="auto"/>
              <w:ind w:left="-45"/>
              <w:jc w:val="both"/>
              <w:rPr>
                <w:spacing w:val="-3"/>
                <w:sz w:val="20"/>
                <w:szCs w:val="20"/>
                <w:lang w:val="es-ES_tradnl" w:eastAsia="en-US"/>
              </w:rPr>
            </w:pPr>
          </w:p>
          <w:p w14:paraId="3B0FE7BA" w14:textId="77777777" w:rsidR="00071BFB" w:rsidRDefault="00071BFB" w:rsidP="00071BFB">
            <w:pPr>
              <w:pStyle w:val="Default"/>
              <w:spacing w:line="276" w:lineRule="auto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</w:pPr>
            <w:r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  <w:t>Procedimentales</w:t>
            </w:r>
            <w:r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  <w:t>:</w:t>
            </w:r>
          </w:p>
          <w:p w14:paraId="6C39A12F" w14:textId="77777777" w:rsidR="00071BFB" w:rsidRPr="00684743" w:rsidRDefault="00071BFB" w:rsidP="00071BFB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>Relación de la teoría de la guerra con la doctrina de guerra de maniobra.</w:t>
            </w:r>
          </w:p>
          <w:p w14:paraId="79E98760" w14:textId="77777777" w:rsidR="00071BFB" w:rsidRPr="00684743" w:rsidRDefault="00071BFB" w:rsidP="00071BFB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>Integración de la naturaleza de la guerra con la naturaleza humana.</w:t>
            </w:r>
          </w:p>
          <w:p w14:paraId="0EFB5F18" w14:textId="77777777" w:rsidR="00071BFB" w:rsidRPr="00684743" w:rsidRDefault="00071BFB" w:rsidP="00071BFB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>Aplicación de conceptos de guerra de maniobra en debates argumentados.</w:t>
            </w:r>
          </w:p>
          <w:p w14:paraId="5C7BE0E0" w14:textId="77777777" w:rsidR="00071BFB" w:rsidRPr="00684743" w:rsidRDefault="00071BFB" w:rsidP="00071BFB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>Relación entre potencias establecidas y emergentes en función de la guerra</w:t>
            </w:r>
          </w:p>
          <w:p w14:paraId="176EE451" w14:textId="77777777" w:rsidR="00071BFB" w:rsidRDefault="00071BFB" w:rsidP="00071BFB">
            <w:pPr>
              <w:pStyle w:val="Default"/>
              <w:spacing w:line="276" w:lineRule="auto"/>
              <w:ind w:left="-45"/>
              <w:jc w:val="both"/>
              <w:rPr>
                <w:spacing w:val="-3"/>
                <w:sz w:val="20"/>
                <w:szCs w:val="20"/>
                <w:lang w:val="es-ES_tradnl" w:eastAsia="en-US"/>
              </w:rPr>
            </w:pPr>
          </w:p>
          <w:p w14:paraId="1439C355" w14:textId="77777777" w:rsidR="00071BFB" w:rsidRDefault="00071BFB" w:rsidP="00071BFB">
            <w:pPr>
              <w:pStyle w:val="Default"/>
              <w:spacing w:line="276" w:lineRule="auto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</w:pPr>
            <w:r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  <w:t>Actitudinales</w:t>
            </w:r>
            <w:r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  <w:t>:</w:t>
            </w:r>
          </w:p>
          <w:p w14:paraId="0707476F" w14:textId="77777777" w:rsidR="00071BFB" w:rsidRPr="00684743" w:rsidRDefault="00071BFB" w:rsidP="00071BFB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>Pensamiento crítico</w:t>
            </w:r>
          </w:p>
          <w:p w14:paraId="3D4C1F9A" w14:textId="77777777" w:rsidR="00071BFB" w:rsidRPr="00684743" w:rsidRDefault="00071BFB" w:rsidP="00071BFB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Pensamiento reflexivo </w:t>
            </w:r>
          </w:p>
          <w:p w14:paraId="2C652C37" w14:textId="77777777" w:rsidR="00071BFB" w:rsidRPr="005A2722" w:rsidRDefault="00071BFB" w:rsidP="00071BFB">
            <w:pPr>
              <w:pStyle w:val="Default"/>
              <w:spacing w:line="276" w:lineRule="auto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lang w:val="es-ES_tradnl" w:eastAsia="en-US"/>
              </w:rPr>
            </w:pPr>
            <w:r>
              <w:rPr>
                <w:rFonts w:eastAsiaTheme="minorHAnsi"/>
                <w:color w:val="auto"/>
                <w:spacing w:val="-3"/>
                <w:sz w:val="20"/>
                <w:szCs w:val="20"/>
                <w:lang w:val="es-ES_tradnl" w:eastAsia="en-US"/>
              </w:rPr>
              <w:t>Creatividad táctica</w:t>
            </w:r>
          </w:p>
          <w:p w14:paraId="405E0895" w14:textId="77777777" w:rsidR="00071BFB" w:rsidRPr="00633304" w:rsidRDefault="00071BFB" w:rsidP="00071BFB">
            <w:pPr>
              <w:pStyle w:val="Default"/>
              <w:spacing w:line="276" w:lineRule="auto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lang w:val="es-ES_tradnl" w:eastAsia="en-US"/>
              </w:rPr>
            </w:pPr>
          </w:p>
          <w:p w14:paraId="151DD20E" w14:textId="77777777" w:rsidR="00071BFB" w:rsidRDefault="00071BFB" w:rsidP="00071BFB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C045B" w14:textId="77777777" w:rsidR="00071BFB" w:rsidRPr="00935F1A" w:rsidRDefault="00071BFB" w:rsidP="00071BFB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</w:rPr>
            </w:pPr>
            <w:r w:rsidRPr="00935F1A">
              <w:rPr>
                <w:b/>
                <w:spacing w:val="-3"/>
                <w:sz w:val="20"/>
                <w:szCs w:val="20"/>
              </w:rPr>
              <w:lastRenderedPageBreak/>
              <w:t>Indicador de evaluación:</w:t>
            </w:r>
          </w:p>
          <w:p w14:paraId="1AC01B29" w14:textId="77777777" w:rsidR="00071BFB" w:rsidRPr="00684743" w:rsidRDefault="00071BFB" w:rsidP="00071BFB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Participa activamente en clases demostrando capacidad de argumentación en base a las bibliografías estudiadas</w:t>
            </w:r>
          </w:p>
          <w:p w14:paraId="56DEB05C" w14:textId="77777777" w:rsidR="00071BFB" w:rsidRPr="00935F1A" w:rsidRDefault="00071BFB" w:rsidP="00071BFB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</w:rPr>
            </w:pPr>
            <w:r w:rsidRPr="00935F1A">
              <w:rPr>
                <w:b/>
                <w:spacing w:val="-3"/>
                <w:sz w:val="20"/>
                <w:szCs w:val="20"/>
              </w:rPr>
              <w:t>Procedimiento evaluativo</w:t>
            </w:r>
            <w:r>
              <w:rPr>
                <w:b/>
                <w:spacing w:val="-3"/>
                <w:sz w:val="20"/>
                <w:szCs w:val="20"/>
              </w:rPr>
              <w:t>:</w:t>
            </w:r>
          </w:p>
          <w:p w14:paraId="3820A9AA" w14:textId="77777777" w:rsidR="00071BFB" w:rsidRPr="00684743" w:rsidRDefault="00071BFB" w:rsidP="00071BFB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 xml:space="preserve">Nota Acumulativa durante las sesiones </w:t>
            </w:r>
          </w:p>
          <w:p w14:paraId="5819BC58" w14:textId="77777777" w:rsidR="00071BFB" w:rsidRPr="00935F1A" w:rsidRDefault="00071BFB" w:rsidP="00071BFB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</w:rPr>
            </w:pPr>
            <w:r w:rsidRPr="00935F1A">
              <w:rPr>
                <w:b/>
                <w:spacing w:val="-3"/>
                <w:sz w:val="20"/>
                <w:szCs w:val="20"/>
              </w:rPr>
              <w:t>Instrumento evaluativo:</w:t>
            </w:r>
          </w:p>
          <w:p w14:paraId="6E5B50C9" w14:textId="77777777" w:rsidR="00071BFB" w:rsidRPr="00684743" w:rsidRDefault="00071BFB" w:rsidP="00071BFB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Escala de apreciación descriptiva</w:t>
            </w:r>
          </w:p>
          <w:p w14:paraId="3410295F" w14:textId="77777777" w:rsidR="00071BFB" w:rsidRDefault="00071BFB" w:rsidP="00071BFB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4F6228" w:themeColor="accent3" w:themeShade="80"/>
            </w:tcBorders>
          </w:tcPr>
          <w:p w14:paraId="40372089" w14:textId="77777777" w:rsidR="00071BFB" w:rsidRPr="00BA7C84" w:rsidRDefault="00071BFB" w:rsidP="00071B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ES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  <w:lang w:val="es-ES"/>
              </w:rPr>
              <w:lastRenderedPageBreak/>
              <w:t>Sun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s-ES"/>
              </w:rPr>
              <w:t xml:space="preserve"> Tzu, El Arte de la Guerra</w:t>
            </w:r>
          </w:p>
          <w:p w14:paraId="6B0FE385" w14:textId="77777777" w:rsidR="00071BFB" w:rsidRDefault="00071BFB" w:rsidP="00071B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530E61" w14:paraId="56747DC3" w14:textId="77777777" w:rsidTr="008E65A4">
        <w:trPr>
          <w:gridAfter w:val="1"/>
          <w:wAfter w:w="12" w:type="dxa"/>
          <w:trHeight w:val="279"/>
          <w:jc w:val="center"/>
        </w:trPr>
        <w:tc>
          <w:tcPr>
            <w:tcW w:w="1259" w:type="dxa"/>
            <w:tcBorders>
              <w:top w:val="single" w:sz="4" w:space="0" w:color="auto"/>
              <w:left w:val="single" w:sz="12" w:space="0" w:color="4F6228" w:themeColor="accent3" w:themeShade="80"/>
              <w:bottom w:val="single" w:sz="4" w:space="0" w:color="auto"/>
              <w:right w:val="single" w:sz="4" w:space="0" w:color="auto"/>
            </w:tcBorders>
            <w:vAlign w:val="center"/>
          </w:tcPr>
          <w:p w14:paraId="3578E3E9" w14:textId="6C775C9A" w:rsidR="00530E61" w:rsidRPr="00071BFB" w:rsidRDefault="00530E61" w:rsidP="00530E6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highlight w:val="red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Semana </w:t>
            </w:r>
            <w:r w:rsidR="00785944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C23BA" w14:textId="4DDF19AE" w:rsidR="00530E61" w:rsidRPr="00071BFB" w:rsidRDefault="00530E61" w:rsidP="00530E6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highlight w:val="red"/>
                <w:lang w:val="es-E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es-ES"/>
              </w:rPr>
              <w:t>1</w:t>
            </w:r>
            <w:r w:rsidR="00785944">
              <w:rPr>
                <w:rFonts w:ascii="Arial" w:hAnsi="Arial" w:cs="Arial"/>
                <w:bCs/>
                <w:sz w:val="20"/>
                <w:szCs w:val="20"/>
                <w:lang w:val="es-ES"/>
              </w:rPr>
              <w:t>-2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883F8" w14:textId="77777777" w:rsidR="00785944" w:rsidRPr="00785944" w:rsidRDefault="00785944" w:rsidP="00785944">
            <w:pPr>
              <w:pStyle w:val="Default"/>
              <w:spacing w:line="276" w:lineRule="auto"/>
              <w:ind w:left="-26"/>
              <w:jc w:val="both"/>
              <w:rPr>
                <w:spacing w:val="-3"/>
                <w:sz w:val="20"/>
                <w:szCs w:val="20"/>
                <w:lang w:val="es-ES"/>
              </w:rPr>
            </w:pPr>
            <w:r w:rsidRPr="00785944">
              <w:rPr>
                <w:spacing w:val="-3"/>
                <w:sz w:val="20"/>
                <w:szCs w:val="20"/>
                <w:lang w:val="es-ES"/>
              </w:rPr>
              <w:t>Analice la génesis de los conceptos teóricos que dan sentido al pensamiento militar occidental generando un juicio militar doctrinario.</w:t>
            </w:r>
          </w:p>
          <w:p w14:paraId="27839EB8" w14:textId="3F5B9CE2" w:rsidR="00530E61" w:rsidRPr="00071BFB" w:rsidRDefault="00785944" w:rsidP="00785944">
            <w:pPr>
              <w:pStyle w:val="Default"/>
              <w:spacing w:line="276" w:lineRule="auto"/>
              <w:ind w:left="-26"/>
              <w:jc w:val="both"/>
              <w:rPr>
                <w:spacing w:val="-3"/>
                <w:sz w:val="20"/>
                <w:szCs w:val="20"/>
                <w:highlight w:val="red"/>
                <w:lang w:val="es-ES"/>
              </w:rPr>
            </w:pPr>
            <w:r w:rsidRPr="00785944">
              <w:rPr>
                <w:spacing w:val="-3"/>
                <w:sz w:val="20"/>
                <w:szCs w:val="20"/>
                <w:lang w:val="es-ES"/>
              </w:rPr>
              <w:t>Analice los fundamentos de la guerra de la maniobra y su aplicación en distintas campañas militares a lo largo de la historia apoyando sus procesos de planificación y toma de decisiones futuros.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5000" w:type="pct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674"/>
            </w:tblGrid>
            <w:tr w:rsidR="00530E61" w:rsidRPr="008E65A4" w14:paraId="6090FA35" w14:textId="77777777" w:rsidTr="009A26BA">
              <w:trPr>
                <w:trHeight w:val="995"/>
                <w:jc w:val="center"/>
              </w:trPr>
              <w:tc>
                <w:tcPr>
                  <w:tcW w:w="6779" w:type="dxa"/>
                  <w:tcBorders>
                    <w:top w:val="single" w:sz="12" w:space="0" w:color="4F6228" w:themeColor="accent3" w:themeShade="80"/>
                    <w:left w:val="single" w:sz="12" w:space="0" w:color="4F6228" w:themeColor="accent3" w:themeShade="80"/>
                  </w:tcBorders>
                </w:tcPr>
                <w:p w14:paraId="0FB43C54" w14:textId="77777777" w:rsidR="00530E61" w:rsidRPr="00B13217" w:rsidRDefault="00530E61" w:rsidP="00530E61">
                  <w:pPr>
                    <w:pStyle w:val="Default"/>
                    <w:spacing w:line="276" w:lineRule="auto"/>
                    <w:ind w:left="-26"/>
                    <w:jc w:val="both"/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</w:pPr>
                  <w:r w:rsidRPr="00B13217"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  <w:t xml:space="preserve">Inicio: </w:t>
                  </w:r>
                </w:p>
                <w:p w14:paraId="107B2D99" w14:textId="77777777" w:rsidR="00530E61" w:rsidRPr="008E65A4" w:rsidRDefault="00530E61" w:rsidP="00530E61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 w:rsidRPr="008E65A4">
                    <w:rPr>
                      <w:spacing w:val="-3"/>
                      <w:sz w:val="20"/>
                      <w:szCs w:val="20"/>
                      <w:lang w:val="es-ES"/>
                    </w:rPr>
                    <w:t>Consultas de los alumnos al profesor sobre lectura</w:t>
                  </w: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.</w:t>
                  </w:r>
                  <w:r w:rsidRPr="008E65A4"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 </w:t>
                  </w:r>
                </w:p>
              </w:tc>
            </w:tr>
            <w:tr w:rsidR="00530E61" w:rsidRPr="008E65A4" w14:paraId="09EE2CAF" w14:textId="77777777" w:rsidTr="009A26BA">
              <w:trPr>
                <w:trHeight w:val="885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</w:tcBorders>
                </w:tcPr>
                <w:p w14:paraId="34DBA2DD" w14:textId="77777777" w:rsidR="00530E61" w:rsidRDefault="00530E61" w:rsidP="00530E61">
                  <w:pPr>
                    <w:pStyle w:val="Default"/>
                    <w:spacing w:line="276" w:lineRule="auto"/>
                    <w:ind w:left="-26"/>
                    <w:jc w:val="both"/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</w:pPr>
                  <w:r w:rsidRPr="00B13217"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  <w:t>Desarrollo:</w:t>
                  </w:r>
                </w:p>
                <w:p w14:paraId="76A572E4" w14:textId="77777777" w:rsidR="00530E61" w:rsidRDefault="00530E61" w:rsidP="00530E61">
                  <w:pPr>
                    <w:pStyle w:val="Default"/>
                    <w:spacing w:line="276" w:lineRule="auto"/>
                    <w:jc w:val="both"/>
                    <w:rPr>
                      <w:iCs/>
                      <w:spacing w:val="-3"/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Alumnos debaten sobre </w:t>
                  </w:r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 xml:space="preserve">11 al 13 </w:t>
                  </w:r>
                  <w:r w:rsidRPr="00846F25"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 xml:space="preserve">del libro El Arte de la Guerra de </w:t>
                  </w:r>
                  <w:proofErr w:type="spellStart"/>
                  <w:r w:rsidRPr="00846F25"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Sun</w:t>
                  </w:r>
                  <w:proofErr w:type="spellEnd"/>
                  <w:r w:rsidRPr="00846F25"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 xml:space="preserve"> Tzu.</w:t>
                  </w:r>
                </w:p>
                <w:p w14:paraId="5153764C" w14:textId="44357FFA" w:rsidR="00530E61" w:rsidRPr="008E65A4" w:rsidRDefault="00530E61" w:rsidP="00530E61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</w:tc>
            </w:tr>
            <w:tr w:rsidR="00530E61" w:rsidRPr="008E65A4" w14:paraId="51FDEEF3" w14:textId="77777777" w:rsidTr="009A26BA">
              <w:trPr>
                <w:trHeight w:val="1415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  <w:bottom w:val="single" w:sz="12" w:space="0" w:color="4F6228" w:themeColor="accent3" w:themeShade="80"/>
                  </w:tcBorders>
                </w:tcPr>
                <w:p w14:paraId="1134FEB5" w14:textId="77777777" w:rsidR="00530E61" w:rsidRPr="00FE465E" w:rsidRDefault="00530E61" w:rsidP="00530E61">
                  <w:pPr>
                    <w:pStyle w:val="Default"/>
                    <w:spacing w:line="276" w:lineRule="auto"/>
                    <w:ind w:left="-26"/>
                    <w:rPr>
                      <w:spacing w:val="-3"/>
                      <w:sz w:val="20"/>
                      <w:szCs w:val="20"/>
                    </w:rPr>
                  </w:pPr>
                  <w:r w:rsidRPr="008E65A4">
                    <w:rPr>
                      <w:b/>
                      <w:spacing w:val="-3"/>
                      <w:sz w:val="20"/>
                      <w:szCs w:val="20"/>
                    </w:rPr>
                    <w:t>Cierre</w:t>
                  </w:r>
                  <w:r w:rsidRPr="008E65A4">
                    <w:rPr>
                      <w:spacing w:val="-3"/>
                      <w:sz w:val="20"/>
                      <w:szCs w:val="20"/>
                    </w:rPr>
                    <w:t xml:space="preserve">: </w:t>
                  </w:r>
                </w:p>
                <w:p w14:paraId="2685D3EE" w14:textId="77777777" w:rsidR="00785944" w:rsidRDefault="00785944" w:rsidP="00785944">
                  <w:pPr>
                    <w:pStyle w:val="Default"/>
                    <w:spacing w:line="276" w:lineRule="auto"/>
                    <w:jc w:val="both"/>
                    <w:rPr>
                      <w:iCs/>
                      <w:spacing w:val="-3"/>
                      <w:sz w:val="20"/>
                      <w:szCs w:val="20"/>
                    </w:rPr>
                  </w:pPr>
                  <w:r>
                    <w:rPr>
                      <w:iCs/>
                      <w:spacing w:val="-3"/>
                      <w:sz w:val="20"/>
                      <w:szCs w:val="20"/>
                    </w:rPr>
                    <w:t xml:space="preserve">Los alumnos reflexionan sobre la integración de los postulados de </w:t>
                  </w:r>
                  <w:proofErr w:type="spellStart"/>
                  <w:r>
                    <w:rPr>
                      <w:iCs/>
                      <w:spacing w:val="-3"/>
                      <w:sz w:val="20"/>
                      <w:szCs w:val="20"/>
                    </w:rPr>
                    <w:t>Sun</w:t>
                  </w:r>
                  <w:proofErr w:type="spellEnd"/>
                  <w:r>
                    <w:rPr>
                      <w:iCs/>
                      <w:spacing w:val="-3"/>
                      <w:sz w:val="20"/>
                      <w:szCs w:val="20"/>
                    </w:rPr>
                    <w:t xml:space="preserve"> Tzu a la Guerra de Maniobra.</w:t>
                  </w:r>
                </w:p>
                <w:p w14:paraId="772029E0" w14:textId="77777777" w:rsidR="00785944" w:rsidRDefault="00785944" w:rsidP="00785944">
                  <w:pPr>
                    <w:pStyle w:val="Default"/>
                    <w:spacing w:line="276" w:lineRule="auto"/>
                    <w:jc w:val="both"/>
                    <w:rPr>
                      <w:iCs/>
                      <w:spacing w:val="-3"/>
                      <w:sz w:val="20"/>
                      <w:szCs w:val="20"/>
                    </w:rPr>
                  </w:pPr>
                  <w:r w:rsidRPr="00846F25"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lastRenderedPageBreak/>
                    <w:t xml:space="preserve">Para la próxima clase los alumnos deben leer </w:t>
                  </w:r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la introducción y el capítulo XVI del libro Estrategia de Liddell Hart</w:t>
                  </w:r>
                  <w:r w:rsidRPr="00846F25"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.</w:t>
                  </w:r>
                </w:p>
                <w:p w14:paraId="6D257B73" w14:textId="77777777" w:rsidR="00530E61" w:rsidRPr="001D2D4B" w:rsidRDefault="00530E61" w:rsidP="00530E61">
                  <w:pPr>
                    <w:pStyle w:val="Default"/>
                    <w:spacing w:line="276" w:lineRule="auto"/>
                    <w:jc w:val="both"/>
                    <w:rPr>
                      <w:iCs/>
                      <w:spacing w:val="-3"/>
                      <w:sz w:val="20"/>
                      <w:szCs w:val="20"/>
                      <w:lang w:val="es-ES"/>
                    </w:rPr>
                  </w:pPr>
                </w:p>
              </w:tc>
            </w:tr>
          </w:tbl>
          <w:p w14:paraId="7F6CADF7" w14:textId="77777777" w:rsidR="00530E61" w:rsidRPr="00071BFB" w:rsidRDefault="00530E61" w:rsidP="00530E61">
            <w:pPr>
              <w:pStyle w:val="Default"/>
              <w:spacing w:line="276" w:lineRule="auto"/>
              <w:ind w:left="-26"/>
              <w:jc w:val="both"/>
              <w:rPr>
                <w:b/>
                <w:bCs/>
                <w:spacing w:val="-3"/>
                <w:sz w:val="20"/>
                <w:szCs w:val="20"/>
                <w:highlight w:val="red"/>
                <w:lang w:val="es-ES"/>
              </w:rPr>
            </w:pP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4CA01" w14:textId="77777777" w:rsidR="00530E61" w:rsidRDefault="00530E61" w:rsidP="00530E61">
            <w:pPr>
              <w:pStyle w:val="Default"/>
              <w:spacing w:line="276" w:lineRule="auto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lang w:val="es-ES_tradnl" w:eastAsia="en-US"/>
              </w:rPr>
            </w:pPr>
            <w:r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  <w:lastRenderedPageBreak/>
              <w:t>Declarativos</w:t>
            </w:r>
            <w:r>
              <w:rPr>
                <w:rFonts w:eastAsiaTheme="minorHAnsi"/>
                <w:color w:val="auto"/>
                <w:spacing w:val="-3"/>
                <w:sz w:val="20"/>
                <w:szCs w:val="20"/>
                <w:lang w:val="es-ES_tradnl" w:eastAsia="en-US"/>
              </w:rPr>
              <w:t>:</w:t>
            </w:r>
          </w:p>
          <w:p w14:paraId="39864727" w14:textId="77777777" w:rsidR="00530E61" w:rsidRPr="00684743" w:rsidRDefault="00530E61" w:rsidP="00530E61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Naturaleza de la Guerra </w:t>
            </w:r>
          </w:p>
          <w:p w14:paraId="6F64853F" w14:textId="77777777" w:rsidR="00530E61" w:rsidRPr="00684743" w:rsidRDefault="00530E61" w:rsidP="00530E61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Pensamiento militar occidental </w:t>
            </w:r>
          </w:p>
          <w:p w14:paraId="7E58B92B" w14:textId="77777777" w:rsidR="00530E61" w:rsidRPr="00684743" w:rsidRDefault="00530E61" w:rsidP="00530E61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Aproximación indirecta </w:t>
            </w:r>
          </w:p>
          <w:p w14:paraId="2CC4AD6B" w14:textId="77777777" w:rsidR="00530E61" w:rsidRPr="00684743" w:rsidRDefault="00530E61" w:rsidP="00530E61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Principios de guerra de maniobra (superficies, vacíos, </w:t>
            </w:r>
            <w:proofErr w:type="spellStart"/>
            <w:r w:rsidRPr="00684743">
              <w:rPr>
                <w:spacing w:val="-3"/>
                <w:sz w:val="20"/>
                <w:szCs w:val="20"/>
              </w:rPr>
              <w:t>recon</w:t>
            </w:r>
            <w:proofErr w:type="spellEnd"/>
            <w:r w:rsidRPr="00684743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684743">
              <w:rPr>
                <w:spacing w:val="-3"/>
                <w:sz w:val="20"/>
                <w:szCs w:val="20"/>
              </w:rPr>
              <w:t>pull</w:t>
            </w:r>
            <w:proofErr w:type="spellEnd"/>
            <w:r w:rsidRPr="00684743">
              <w:rPr>
                <w:spacing w:val="-3"/>
                <w:sz w:val="20"/>
                <w:szCs w:val="20"/>
              </w:rPr>
              <w:t>, esfuerzo principal, centro de gravedad)</w:t>
            </w:r>
          </w:p>
          <w:p w14:paraId="103DB306" w14:textId="77777777" w:rsidR="00530E61" w:rsidRPr="00684743" w:rsidRDefault="00530E61" w:rsidP="00530E61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proofErr w:type="spellStart"/>
            <w:r w:rsidRPr="00684743">
              <w:rPr>
                <w:spacing w:val="-3"/>
                <w:sz w:val="20"/>
                <w:szCs w:val="20"/>
              </w:rPr>
              <w:t>Sun</w:t>
            </w:r>
            <w:proofErr w:type="spellEnd"/>
            <w:r w:rsidRPr="00684743">
              <w:rPr>
                <w:spacing w:val="-3"/>
                <w:sz w:val="20"/>
                <w:szCs w:val="20"/>
              </w:rPr>
              <w:t xml:space="preserve"> Tzu </w:t>
            </w:r>
          </w:p>
          <w:p w14:paraId="2A0995CB" w14:textId="77777777" w:rsidR="00530E61" w:rsidRPr="00684743" w:rsidRDefault="00530E61" w:rsidP="00530E61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Clausewitz </w:t>
            </w:r>
          </w:p>
          <w:p w14:paraId="4CC45174" w14:textId="77777777" w:rsidR="00530E61" w:rsidRPr="00684743" w:rsidRDefault="00530E61" w:rsidP="00530E61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proofErr w:type="spellStart"/>
            <w:r w:rsidRPr="00684743">
              <w:rPr>
                <w:spacing w:val="-3"/>
                <w:sz w:val="20"/>
                <w:szCs w:val="20"/>
              </w:rPr>
              <w:t>Liddel</w:t>
            </w:r>
            <w:proofErr w:type="spellEnd"/>
            <w:r w:rsidRPr="00684743">
              <w:rPr>
                <w:spacing w:val="-3"/>
                <w:sz w:val="20"/>
                <w:szCs w:val="20"/>
              </w:rPr>
              <w:t xml:space="preserve"> Hart</w:t>
            </w:r>
          </w:p>
          <w:p w14:paraId="2275BEA3" w14:textId="77777777" w:rsidR="00530E61" w:rsidRPr="00684743" w:rsidRDefault="00530E61" w:rsidP="00530E61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Trampa de Tucídides </w:t>
            </w:r>
          </w:p>
          <w:p w14:paraId="1A1F317C" w14:textId="77777777" w:rsidR="00530E61" w:rsidRDefault="00530E61" w:rsidP="00530E61">
            <w:pPr>
              <w:pStyle w:val="Default"/>
              <w:spacing w:line="276" w:lineRule="auto"/>
              <w:ind w:left="-45"/>
              <w:jc w:val="both"/>
              <w:rPr>
                <w:spacing w:val="-3"/>
                <w:sz w:val="20"/>
                <w:szCs w:val="20"/>
                <w:lang w:val="es-ES_tradnl" w:eastAsia="en-US"/>
              </w:rPr>
            </w:pPr>
          </w:p>
          <w:p w14:paraId="39BA135A" w14:textId="77777777" w:rsidR="00530E61" w:rsidRDefault="00530E61" w:rsidP="00530E61">
            <w:pPr>
              <w:pStyle w:val="Default"/>
              <w:spacing w:line="276" w:lineRule="auto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</w:pPr>
            <w:r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  <w:t>Procedimentales</w:t>
            </w:r>
            <w:r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  <w:t>:</w:t>
            </w:r>
          </w:p>
          <w:p w14:paraId="32852B1A" w14:textId="77777777" w:rsidR="00530E61" w:rsidRPr="00684743" w:rsidRDefault="00530E61" w:rsidP="00530E61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lastRenderedPageBreak/>
              <w:t>Relación de la teoría de la guerra con la doctrina de guerra de maniobra.</w:t>
            </w:r>
          </w:p>
          <w:p w14:paraId="39D36242" w14:textId="77777777" w:rsidR="00530E61" w:rsidRPr="00684743" w:rsidRDefault="00530E61" w:rsidP="00530E61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>Integración de la naturaleza de la guerra con la naturaleza humana.</w:t>
            </w:r>
          </w:p>
          <w:p w14:paraId="7D6D4155" w14:textId="77777777" w:rsidR="00530E61" w:rsidRPr="00684743" w:rsidRDefault="00530E61" w:rsidP="00530E61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>Aplicación de conceptos de guerra de maniobra en debates argumentados.</w:t>
            </w:r>
          </w:p>
          <w:p w14:paraId="63706565" w14:textId="77777777" w:rsidR="00530E61" w:rsidRPr="00684743" w:rsidRDefault="00530E61" w:rsidP="00530E61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>Relación entre potencias establecidas y emergentes en función de la guerra</w:t>
            </w:r>
          </w:p>
          <w:p w14:paraId="69EEB5C5" w14:textId="77777777" w:rsidR="00530E61" w:rsidRDefault="00530E61" w:rsidP="00530E61">
            <w:pPr>
              <w:pStyle w:val="Default"/>
              <w:spacing w:line="276" w:lineRule="auto"/>
              <w:ind w:left="-45"/>
              <w:jc w:val="both"/>
              <w:rPr>
                <w:spacing w:val="-3"/>
                <w:sz w:val="20"/>
                <w:szCs w:val="20"/>
                <w:lang w:val="es-ES_tradnl" w:eastAsia="en-US"/>
              </w:rPr>
            </w:pPr>
          </w:p>
          <w:p w14:paraId="05C03DDB" w14:textId="77777777" w:rsidR="00530E61" w:rsidRDefault="00530E61" w:rsidP="00530E61">
            <w:pPr>
              <w:pStyle w:val="Default"/>
              <w:spacing w:line="276" w:lineRule="auto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</w:pPr>
            <w:r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  <w:t>Actitudinales</w:t>
            </w:r>
            <w:r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  <w:t>:</w:t>
            </w:r>
          </w:p>
          <w:p w14:paraId="3B11B4A1" w14:textId="77777777" w:rsidR="00530E61" w:rsidRPr="00684743" w:rsidRDefault="00530E61" w:rsidP="00530E61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>Pensamiento crítico</w:t>
            </w:r>
          </w:p>
          <w:p w14:paraId="314B5590" w14:textId="77777777" w:rsidR="00530E61" w:rsidRPr="00684743" w:rsidRDefault="00530E61" w:rsidP="00530E61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Pensamiento reflexivo </w:t>
            </w:r>
          </w:p>
          <w:p w14:paraId="321E3D52" w14:textId="77777777" w:rsidR="00530E61" w:rsidRPr="005A2722" w:rsidRDefault="00530E61" w:rsidP="00530E61">
            <w:pPr>
              <w:pStyle w:val="Default"/>
              <w:spacing w:line="276" w:lineRule="auto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lang w:val="es-ES_tradnl" w:eastAsia="en-US"/>
              </w:rPr>
            </w:pPr>
            <w:r>
              <w:rPr>
                <w:rFonts w:eastAsiaTheme="minorHAnsi"/>
                <w:color w:val="auto"/>
                <w:spacing w:val="-3"/>
                <w:sz w:val="20"/>
                <w:szCs w:val="20"/>
                <w:lang w:val="es-ES_tradnl" w:eastAsia="en-US"/>
              </w:rPr>
              <w:t>Creatividad táctica</w:t>
            </w:r>
          </w:p>
          <w:p w14:paraId="4D233B9E" w14:textId="77777777" w:rsidR="00530E61" w:rsidRPr="00633304" w:rsidRDefault="00530E61" w:rsidP="00530E61">
            <w:pPr>
              <w:pStyle w:val="Default"/>
              <w:spacing w:line="276" w:lineRule="auto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lang w:val="es-ES_tradnl" w:eastAsia="en-US"/>
              </w:rPr>
            </w:pPr>
          </w:p>
          <w:p w14:paraId="075AD49F" w14:textId="77777777" w:rsidR="00530E61" w:rsidRPr="00071BFB" w:rsidRDefault="00530E61" w:rsidP="00530E61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  <w:highlight w:val="red"/>
                <w:u w:val="single"/>
                <w:lang w:val="es-ES_tradnl" w:eastAsia="en-US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DAF1A" w14:textId="77777777" w:rsidR="00530E61" w:rsidRPr="00935F1A" w:rsidRDefault="00530E61" w:rsidP="00530E61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</w:rPr>
            </w:pPr>
            <w:r w:rsidRPr="00935F1A">
              <w:rPr>
                <w:b/>
                <w:spacing w:val="-3"/>
                <w:sz w:val="20"/>
                <w:szCs w:val="20"/>
              </w:rPr>
              <w:lastRenderedPageBreak/>
              <w:t>Indicador de evaluación:</w:t>
            </w:r>
          </w:p>
          <w:p w14:paraId="33C364B8" w14:textId="77777777" w:rsidR="00530E61" w:rsidRPr="00684743" w:rsidRDefault="00530E61" w:rsidP="00530E61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Participa activamente en clases demostrando capacidad de argumentación en base a las bibliografías estudiadas</w:t>
            </w:r>
          </w:p>
          <w:p w14:paraId="69FBAC73" w14:textId="77777777" w:rsidR="00530E61" w:rsidRPr="00935F1A" w:rsidRDefault="00530E61" w:rsidP="00530E61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</w:rPr>
            </w:pPr>
            <w:r w:rsidRPr="00935F1A">
              <w:rPr>
                <w:b/>
                <w:spacing w:val="-3"/>
                <w:sz w:val="20"/>
                <w:szCs w:val="20"/>
              </w:rPr>
              <w:t>Procedimiento evaluativo</w:t>
            </w:r>
            <w:r>
              <w:rPr>
                <w:b/>
                <w:spacing w:val="-3"/>
                <w:sz w:val="20"/>
                <w:szCs w:val="20"/>
              </w:rPr>
              <w:t>:</w:t>
            </w:r>
          </w:p>
          <w:p w14:paraId="7713AE29" w14:textId="77777777" w:rsidR="00530E61" w:rsidRPr="00684743" w:rsidRDefault="00530E61" w:rsidP="00530E61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 xml:space="preserve">Nota Acumulativa durante las sesiones </w:t>
            </w:r>
          </w:p>
          <w:p w14:paraId="490D5ACC" w14:textId="77777777" w:rsidR="00530E61" w:rsidRPr="00935F1A" w:rsidRDefault="00530E61" w:rsidP="00530E61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</w:rPr>
            </w:pPr>
            <w:r w:rsidRPr="00935F1A">
              <w:rPr>
                <w:b/>
                <w:spacing w:val="-3"/>
                <w:sz w:val="20"/>
                <w:szCs w:val="20"/>
              </w:rPr>
              <w:t>Instrumento evaluativo:</w:t>
            </w:r>
          </w:p>
          <w:p w14:paraId="20612059" w14:textId="77777777" w:rsidR="00530E61" w:rsidRPr="00684743" w:rsidRDefault="00530E61" w:rsidP="00530E61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Escala de apreciación descriptiva</w:t>
            </w:r>
          </w:p>
          <w:p w14:paraId="429B7CDA" w14:textId="5BB30B84" w:rsidR="00530E61" w:rsidRPr="00071BFB" w:rsidRDefault="00530E61" w:rsidP="00530E61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  <w:highlight w:val="red"/>
                <w:lang w:val="es-ES_tradnl" w:eastAsia="en-US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4F6228" w:themeColor="accent3" w:themeShade="80"/>
            </w:tcBorders>
          </w:tcPr>
          <w:p w14:paraId="4922C0CF" w14:textId="77777777" w:rsidR="00530E61" w:rsidRPr="00BA7C84" w:rsidRDefault="00530E61" w:rsidP="00530E6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ES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  <w:lang w:val="es-ES"/>
              </w:rPr>
              <w:t>Sun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s-ES"/>
              </w:rPr>
              <w:t xml:space="preserve"> Tzu, El Arte de la Guerra</w:t>
            </w:r>
          </w:p>
          <w:p w14:paraId="62118DA9" w14:textId="77777777" w:rsidR="00530E61" w:rsidRPr="00071BFB" w:rsidRDefault="00530E61" w:rsidP="00530E6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highlight w:val="red"/>
                <w:lang w:val="es-ES"/>
              </w:rPr>
            </w:pPr>
          </w:p>
        </w:tc>
      </w:tr>
      <w:tr w:rsidR="00071BFB" w14:paraId="4037278C" w14:textId="77777777" w:rsidTr="008E65A4">
        <w:trPr>
          <w:gridAfter w:val="1"/>
          <w:wAfter w:w="12" w:type="dxa"/>
          <w:trHeight w:val="279"/>
          <w:jc w:val="center"/>
        </w:trPr>
        <w:tc>
          <w:tcPr>
            <w:tcW w:w="1259" w:type="dxa"/>
            <w:tcBorders>
              <w:top w:val="single" w:sz="4" w:space="0" w:color="auto"/>
              <w:left w:val="single" w:sz="12" w:space="0" w:color="4F6228" w:themeColor="accent3" w:themeShade="80"/>
              <w:bottom w:val="single" w:sz="4" w:space="0" w:color="auto"/>
              <w:right w:val="single" w:sz="4" w:space="0" w:color="auto"/>
            </w:tcBorders>
            <w:vAlign w:val="center"/>
          </w:tcPr>
          <w:p w14:paraId="130EB13F" w14:textId="1E7B5BC8" w:rsidR="00071BFB" w:rsidRPr="00785944" w:rsidRDefault="00071BFB" w:rsidP="00071BF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8594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Semana </w:t>
            </w:r>
            <w:r w:rsidR="00530E61" w:rsidRPr="00785944">
              <w:rPr>
                <w:rFonts w:ascii="Arial" w:hAnsi="Arial" w:cs="Arial"/>
                <w:color w:val="000000" w:themeColor="text1"/>
                <w:sz w:val="20"/>
                <w:szCs w:val="20"/>
              </w:rPr>
              <w:t>10</w:t>
            </w:r>
            <w:r w:rsidRPr="0078594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27004" w14:textId="4FF4B525" w:rsidR="00071BFB" w:rsidRDefault="00F22C8D" w:rsidP="00071BFB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es-ES"/>
              </w:rPr>
              <w:t>1-2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37190" w14:textId="77777777" w:rsidR="00B00705" w:rsidRPr="00785944" w:rsidRDefault="00B00705" w:rsidP="00B00705">
            <w:pPr>
              <w:pStyle w:val="Default"/>
              <w:spacing w:line="276" w:lineRule="auto"/>
              <w:ind w:left="-26"/>
              <w:jc w:val="both"/>
              <w:rPr>
                <w:spacing w:val="-3"/>
                <w:sz w:val="20"/>
                <w:szCs w:val="20"/>
                <w:lang w:val="es-ES"/>
              </w:rPr>
            </w:pPr>
            <w:r w:rsidRPr="00785944">
              <w:rPr>
                <w:spacing w:val="-3"/>
                <w:sz w:val="20"/>
                <w:szCs w:val="20"/>
                <w:lang w:val="es-ES"/>
              </w:rPr>
              <w:t>Analice la génesis de los conceptos teóricos que dan sentido al pensamiento militar occidental generando un juicio militar doctrinario.</w:t>
            </w:r>
          </w:p>
          <w:p w14:paraId="198010CA" w14:textId="26E3835E" w:rsidR="00071BFB" w:rsidRPr="00BA7C84" w:rsidRDefault="00071BFB" w:rsidP="00071BFB">
            <w:pPr>
              <w:spacing w:after="0" w:line="240" w:lineRule="auto"/>
              <w:jc w:val="both"/>
              <w:rPr>
                <w:rFonts w:ascii="Arial" w:eastAsia="Calibri" w:hAnsi="Arial" w:cs="Arial"/>
                <w:color w:val="000000"/>
                <w:spacing w:val="-3"/>
                <w:sz w:val="20"/>
                <w:szCs w:val="20"/>
                <w:lang w:val="es-ES" w:eastAsia="es-CL"/>
              </w:rPr>
            </w:pP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5000" w:type="pct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674"/>
            </w:tblGrid>
            <w:tr w:rsidR="00071BFB" w:rsidRPr="008E65A4" w14:paraId="66E7821F" w14:textId="77777777" w:rsidTr="00D350FB">
              <w:trPr>
                <w:trHeight w:val="995"/>
                <w:jc w:val="center"/>
              </w:trPr>
              <w:tc>
                <w:tcPr>
                  <w:tcW w:w="6779" w:type="dxa"/>
                  <w:tcBorders>
                    <w:top w:val="single" w:sz="12" w:space="0" w:color="4F6228" w:themeColor="accent3" w:themeShade="80"/>
                    <w:left w:val="single" w:sz="12" w:space="0" w:color="4F6228" w:themeColor="accent3" w:themeShade="80"/>
                  </w:tcBorders>
                </w:tcPr>
                <w:p w14:paraId="1964AEA7" w14:textId="77777777" w:rsidR="00071BFB" w:rsidRPr="00B13217" w:rsidRDefault="00071BFB" w:rsidP="00071BFB">
                  <w:pPr>
                    <w:pStyle w:val="Default"/>
                    <w:spacing w:line="276" w:lineRule="auto"/>
                    <w:ind w:left="-26"/>
                    <w:jc w:val="both"/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</w:pPr>
                  <w:r w:rsidRPr="00B13217"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  <w:t xml:space="preserve">Inicio: </w:t>
                  </w:r>
                </w:p>
                <w:p w14:paraId="2B43E651" w14:textId="5BC9CD6D" w:rsidR="00071BFB" w:rsidRPr="008E65A4" w:rsidRDefault="00071BFB" w:rsidP="00071BFB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Alumnos efectúan preguntas sobre la lectura efectuada.</w:t>
                  </w:r>
                  <w:r w:rsidRPr="008E65A4"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 </w:t>
                  </w:r>
                </w:p>
              </w:tc>
            </w:tr>
            <w:tr w:rsidR="00071BFB" w:rsidRPr="008E65A4" w14:paraId="242DDB31" w14:textId="77777777" w:rsidTr="00D350FB">
              <w:trPr>
                <w:trHeight w:val="885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</w:tcBorders>
                </w:tcPr>
                <w:p w14:paraId="5A77D127" w14:textId="77777777" w:rsidR="00071BFB" w:rsidRPr="00B13217" w:rsidRDefault="00071BFB" w:rsidP="00071BFB">
                  <w:pPr>
                    <w:pStyle w:val="Default"/>
                    <w:spacing w:line="276" w:lineRule="auto"/>
                    <w:ind w:left="-26"/>
                    <w:jc w:val="both"/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</w:pPr>
                  <w:r w:rsidRPr="00B13217"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  <w:t>Desarrollo:</w:t>
                  </w:r>
                </w:p>
                <w:p w14:paraId="4115A0A9" w14:textId="13F1E1FC" w:rsidR="00785944" w:rsidRPr="008E65A4" w:rsidRDefault="00785944" w:rsidP="00785944">
                  <w:pPr>
                    <w:pStyle w:val="Default"/>
                    <w:spacing w:line="276" w:lineRule="auto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A</w:t>
                  </w:r>
                  <w:r w:rsidRPr="00846F25"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lumnos de</w:t>
                  </w:r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 xml:space="preserve">baten </w:t>
                  </w:r>
                  <w:r w:rsidR="00CF041C" w:rsidRPr="00846F25"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sobre</w:t>
                  </w:r>
                  <w:r w:rsidR="00CF041C"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 xml:space="preserve"> </w:t>
                  </w:r>
                  <w:r w:rsidR="00CF041C" w:rsidRPr="00846F25"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la</w:t>
                  </w:r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 xml:space="preserve"> introducción y el capítulo XVI del libro Estrategia de Liddell Hart, determinando una definición de aproximación indirecta y su vínculo con la guerra de maniobra.</w:t>
                  </w:r>
                </w:p>
                <w:p w14:paraId="419FA29B" w14:textId="1305739B" w:rsidR="00071BFB" w:rsidRPr="008E65A4" w:rsidRDefault="00071BFB" w:rsidP="00071BFB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</w:tc>
            </w:tr>
            <w:tr w:rsidR="00071BFB" w:rsidRPr="001D2D4B" w14:paraId="0D8936DC" w14:textId="77777777" w:rsidTr="00D350FB">
              <w:trPr>
                <w:trHeight w:val="1415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  <w:bottom w:val="single" w:sz="12" w:space="0" w:color="4F6228" w:themeColor="accent3" w:themeShade="80"/>
                  </w:tcBorders>
                </w:tcPr>
                <w:p w14:paraId="0E3EBA33" w14:textId="77777777" w:rsidR="00071BFB" w:rsidRDefault="00071BFB" w:rsidP="00071BFB">
                  <w:pPr>
                    <w:pStyle w:val="Default"/>
                    <w:spacing w:line="276" w:lineRule="auto"/>
                    <w:ind w:left="-26"/>
                    <w:rPr>
                      <w:spacing w:val="-3"/>
                      <w:sz w:val="20"/>
                      <w:szCs w:val="20"/>
                    </w:rPr>
                  </w:pPr>
                  <w:r w:rsidRPr="008E65A4">
                    <w:rPr>
                      <w:b/>
                      <w:spacing w:val="-3"/>
                      <w:sz w:val="20"/>
                      <w:szCs w:val="20"/>
                    </w:rPr>
                    <w:lastRenderedPageBreak/>
                    <w:t>Cierre</w:t>
                  </w:r>
                  <w:r w:rsidRPr="008E65A4">
                    <w:rPr>
                      <w:spacing w:val="-3"/>
                      <w:sz w:val="20"/>
                      <w:szCs w:val="20"/>
                    </w:rPr>
                    <w:t xml:space="preserve">: </w:t>
                  </w:r>
                </w:p>
                <w:p w14:paraId="2FFE3898" w14:textId="637BF387" w:rsidR="00785944" w:rsidRPr="00785944" w:rsidRDefault="00785944" w:rsidP="00785944">
                  <w:pPr>
                    <w:pStyle w:val="Default"/>
                    <w:spacing w:line="276" w:lineRule="auto"/>
                    <w:ind w:left="-26"/>
                    <w:jc w:val="both"/>
                    <w:rPr>
                      <w:bCs/>
                      <w:spacing w:val="-3"/>
                      <w:sz w:val="20"/>
                      <w:szCs w:val="20"/>
                    </w:rPr>
                  </w:pPr>
                  <w:r w:rsidRPr="00785944">
                    <w:rPr>
                      <w:bCs/>
                      <w:spacing w:val="-3"/>
                      <w:sz w:val="20"/>
                      <w:szCs w:val="20"/>
                    </w:rPr>
                    <w:t xml:space="preserve">Alumnos relacionan los postulados de </w:t>
                  </w:r>
                  <w:proofErr w:type="spellStart"/>
                  <w:r w:rsidR="00A45F3E">
                    <w:rPr>
                      <w:bCs/>
                      <w:spacing w:val="-3"/>
                      <w:sz w:val="20"/>
                      <w:szCs w:val="20"/>
                    </w:rPr>
                    <w:t>Sun</w:t>
                  </w:r>
                  <w:proofErr w:type="spellEnd"/>
                  <w:r w:rsidR="00A45F3E">
                    <w:rPr>
                      <w:bCs/>
                      <w:spacing w:val="-3"/>
                      <w:sz w:val="20"/>
                      <w:szCs w:val="20"/>
                    </w:rPr>
                    <w:t xml:space="preserve"> Tzu</w:t>
                  </w:r>
                  <w:r w:rsidRPr="00785944">
                    <w:rPr>
                      <w:bCs/>
                      <w:spacing w:val="-3"/>
                      <w:sz w:val="20"/>
                      <w:szCs w:val="20"/>
                    </w:rPr>
                    <w:t xml:space="preserve"> y la doctrina de la BAE con los postulados de Liddell Hart.</w:t>
                  </w:r>
                </w:p>
                <w:p w14:paraId="3D935E46" w14:textId="766B433D" w:rsidR="00785944" w:rsidRDefault="00785944" w:rsidP="00785944">
                  <w:pPr>
                    <w:pStyle w:val="Default"/>
                    <w:spacing w:line="276" w:lineRule="auto"/>
                    <w:jc w:val="both"/>
                    <w:rPr>
                      <w:iCs/>
                      <w:spacing w:val="-3"/>
                      <w:sz w:val="20"/>
                      <w:szCs w:val="20"/>
                    </w:rPr>
                  </w:pPr>
                  <w:r w:rsidRPr="00846F25"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 xml:space="preserve">Para la próxima clase los alumnos deben </w:t>
                  </w:r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el capítulo X</w:t>
                  </w:r>
                  <w:r w:rsidR="00A45F3E"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X y XXXIII</w:t>
                  </w:r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 xml:space="preserve"> del libro Estrategia de Liddell Hart</w:t>
                  </w:r>
                  <w:r w:rsidRPr="00846F25"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.</w:t>
                  </w:r>
                </w:p>
                <w:p w14:paraId="20923BB7" w14:textId="77777777" w:rsidR="00071BFB" w:rsidRDefault="00071BFB" w:rsidP="00071BFB">
                  <w:pPr>
                    <w:pStyle w:val="Default"/>
                    <w:spacing w:line="276" w:lineRule="auto"/>
                    <w:jc w:val="both"/>
                    <w:rPr>
                      <w:iCs/>
                      <w:spacing w:val="-3"/>
                      <w:sz w:val="20"/>
                      <w:szCs w:val="20"/>
                      <w:lang w:val="es-ES"/>
                    </w:rPr>
                  </w:pPr>
                </w:p>
                <w:p w14:paraId="7F702D5D" w14:textId="64FDD112" w:rsidR="00071BFB" w:rsidRPr="001D2D4B" w:rsidRDefault="00071BFB" w:rsidP="00071BFB">
                  <w:pPr>
                    <w:pStyle w:val="Default"/>
                    <w:spacing w:line="276" w:lineRule="auto"/>
                    <w:jc w:val="both"/>
                    <w:rPr>
                      <w:iCs/>
                      <w:spacing w:val="-3"/>
                      <w:sz w:val="20"/>
                      <w:szCs w:val="20"/>
                      <w:lang w:val="es-ES"/>
                    </w:rPr>
                  </w:pPr>
                </w:p>
              </w:tc>
            </w:tr>
          </w:tbl>
          <w:p w14:paraId="6110C5DC" w14:textId="77777777" w:rsidR="00071BFB" w:rsidRPr="00B13217" w:rsidRDefault="00071BFB" w:rsidP="00071BFB">
            <w:pPr>
              <w:pStyle w:val="Default"/>
              <w:spacing w:line="276" w:lineRule="auto"/>
              <w:ind w:left="-26"/>
              <w:jc w:val="both"/>
              <w:rPr>
                <w:b/>
                <w:bCs/>
                <w:spacing w:val="-3"/>
                <w:sz w:val="20"/>
                <w:szCs w:val="20"/>
                <w:lang w:val="es-ES"/>
              </w:rPr>
            </w:pP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5292" w:type="pct"/>
              <w:jc w:val="center"/>
              <w:tblBorders>
                <w:top w:val="single" w:sz="12" w:space="0" w:color="4F6228" w:themeColor="accent3" w:themeShade="80"/>
                <w:left w:val="single" w:sz="12" w:space="0" w:color="4F6228" w:themeColor="accent3" w:themeShade="80"/>
                <w:bottom w:val="single" w:sz="12" w:space="0" w:color="4F6228" w:themeColor="accent3" w:themeShade="80"/>
                <w:right w:val="single" w:sz="12" w:space="0" w:color="4F6228" w:themeColor="accent3" w:themeShade="80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852"/>
            </w:tblGrid>
            <w:tr w:rsidR="00F22C8D" w:rsidRPr="00071BFB" w14:paraId="506D2FF2" w14:textId="77777777" w:rsidTr="009A26BA">
              <w:trPr>
                <w:trHeight w:val="279"/>
                <w:jc w:val="center"/>
              </w:trPr>
              <w:tc>
                <w:tcPr>
                  <w:tcW w:w="29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DB4E61" w14:textId="77777777" w:rsidR="00F22C8D" w:rsidRDefault="00F22C8D" w:rsidP="00F22C8D">
                  <w:pPr>
                    <w:pStyle w:val="Default"/>
                    <w:spacing w:line="276" w:lineRule="auto"/>
                    <w:ind w:left="-45"/>
                    <w:jc w:val="both"/>
                    <w:rPr>
                      <w:rFonts w:eastAsiaTheme="minorHAnsi"/>
                      <w:color w:val="auto"/>
                      <w:spacing w:val="-3"/>
                      <w:sz w:val="20"/>
                      <w:szCs w:val="20"/>
                      <w:lang w:val="es-ES_tradnl" w:eastAsia="en-US"/>
                    </w:rPr>
                  </w:pPr>
                  <w:r>
                    <w:rPr>
                      <w:b/>
                      <w:spacing w:val="-3"/>
                      <w:sz w:val="20"/>
                      <w:szCs w:val="20"/>
                      <w:u w:val="single"/>
                      <w:lang w:val="es-ES_tradnl" w:eastAsia="en-US"/>
                    </w:rPr>
                    <w:lastRenderedPageBreak/>
                    <w:t>Declarativos</w:t>
                  </w:r>
                  <w:r>
                    <w:rPr>
                      <w:rFonts w:eastAsiaTheme="minorHAnsi"/>
                      <w:color w:val="auto"/>
                      <w:spacing w:val="-3"/>
                      <w:sz w:val="20"/>
                      <w:szCs w:val="20"/>
                      <w:lang w:val="es-ES_tradnl" w:eastAsia="en-US"/>
                    </w:rPr>
                    <w:t>:</w:t>
                  </w:r>
                </w:p>
                <w:p w14:paraId="1D5ADDA5" w14:textId="77777777" w:rsidR="00F22C8D" w:rsidRPr="00684743" w:rsidRDefault="00F22C8D" w:rsidP="00F22C8D">
                  <w:pPr>
                    <w:pStyle w:val="Default"/>
                    <w:spacing w:line="276" w:lineRule="auto"/>
                    <w:ind w:left="-45"/>
                    <w:rPr>
                      <w:spacing w:val="-3"/>
                      <w:sz w:val="20"/>
                      <w:szCs w:val="20"/>
                    </w:rPr>
                  </w:pPr>
                  <w:r w:rsidRPr="00684743">
                    <w:rPr>
                      <w:spacing w:val="-3"/>
                      <w:sz w:val="20"/>
                      <w:szCs w:val="20"/>
                    </w:rPr>
                    <w:t xml:space="preserve">Naturaleza de la Guerra </w:t>
                  </w:r>
                </w:p>
                <w:p w14:paraId="41F5C6D4" w14:textId="77777777" w:rsidR="00F22C8D" w:rsidRPr="00684743" w:rsidRDefault="00F22C8D" w:rsidP="00F22C8D">
                  <w:pPr>
                    <w:pStyle w:val="Default"/>
                    <w:spacing w:line="276" w:lineRule="auto"/>
                    <w:ind w:left="-45"/>
                    <w:rPr>
                      <w:spacing w:val="-3"/>
                      <w:sz w:val="20"/>
                      <w:szCs w:val="20"/>
                    </w:rPr>
                  </w:pPr>
                  <w:r w:rsidRPr="00684743">
                    <w:rPr>
                      <w:spacing w:val="-3"/>
                      <w:sz w:val="20"/>
                      <w:szCs w:val="20"/>
                    </w:rPr>
                    <w:t xml:space="preserve">Pensamiento militar occidental </w:t>
                  </w:r>
                </w:p>
                <w:p w14:paraId="0CD97C39" w14:textId="77777777" w:rsidR="00F22C8D" w:rsidRPr="00684743" w:rsidRDefault="00F22C8D" w:rsidP="00F22C8D">
                  <w:pPr>
                    <w:pStyle w:val="Default"/>
                    <w:spacing w:line="276" w:lineRule="auto"/>
                    <w:ind w:left="-45"/>
                    <w:rPr>
                      <w:spacing w:val="-3"/>
                      <w:sz w:val="20"/>
                      <w:szCs w:val="20"/>
                    </w:rPr>
                  </w:pPr>
                  <w:r w:rsidRPr="00684743">
                    <w:rPr>
                      <w:spacing w:val="-3"/>
                      <w:sz w:val="20"/>
                      <w:szCs w:val="20"/>
                    </w:rPr>
                    <w:t xml:space="preserve">Aproximación indirecta </w:t>
                  </w:r>
                </w:p>
                <w:p w14:paraId="0E7F5BF2" w14:textId="77777777" w:rsidR="00F22C8D" w:rsidRPr="00684743" w:rsidRDefault="00F22C8D" w:rsidP="00F22C8D">
                  <w:pPr>
                    <w:pStyle w:val="Default"/>
                    <w:spacing w:line="276" w:lineRule="auto"/>
                    <w:ind w:left="-45"/>
                    <w:rPr>
                      <w:spacing w:val="-3"/>
                      <w:sz w:val="20"/>
                      <w:szCs w:val="20"/>
                    </w:rPr>
                  </w:pPr>
                  <w:r w:rsidRPr="00684743">
                    <w:rPr>
                      <w:spacing w:val="-3"/>
                      <w:sz w:val="20"/>
                      <w:szCs w:val="20"/>
                    </w:rPr>
                    <w:t xml:space="preserve">Principios de guerra de maniobra (superficies, vacíos, </w:t>
                  </w:r>
                  <w:proofErr w:type="spellStart"/>
                  <w:r w:rsidRPr="00684743">
                    <w:rPr>
                      <w:spacing w:val="-3"/>
                      <w:sz w:val="20"/>
                      <w:szCs w:val="20"/>
                    </w:rPr>
                    <w:t>recon</w:t>
                  </w:r>
                  <w:proofErr w:type="spellEnd"/>
                  <w:r w:rsidRPr="00684743">
                    <w:rPr>
                      <w:spacing w:val="-3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84743">
                    <w:rPr>
                      <w:spacing w:val="-3"/>
                      <w:sz w:val="20"/>
                      <w:szCs w:val="20"/>
                    </w:rPr>
                    <w:t>pull</w:t>
                  </w:r>
                  <w:proofErr w:type="spellEnd"/>
                  <w:r w:rsidRPr="00684743">
                    <w:rPr>
                      <w:spacing w:val="-3"/>
                      <w:sz w:val="20"/>
                      <w:szCs w:val="20"/>
                    </w:rPr>
                    <w:t>, esfuerzo principal, centro de gravedad)</w:t>
                  </w:r>
                </w:p>
                <w:p w14:paraId="46F70019" w14:textId="77777777" w:rsidR="00F22C8D" w:rsidRPr="00684743" w:rsidRDefault="00F22C8D" w:rsidP="00F22C8D">
                  <w:pPr>
                    <w:pStyle w:val="Default"/>
                    <w:spacing w:line="276" w:lineRule="auto"/>
                    <w:ind w:left="-45"/>
                    <w:rPr>
                      <w:spacing w:val="-3"/>
                      <w:sz w:val="20"/>
                      <w:szCs w:val="20"/>
                    </w:rPr>
                  </w:pPr>
                  <w:proofErr w:type="spellStart"/>
                  <w:r w:rsidRPr="00684743">
                    <w:rPr>
                      <w:spacing w:val="-3"/>
                      <w:sz w:val="20"/>
                      <w:szCs w:val="20"/>
                    </w:rPr>
                    <w:t>Sun</w:t>
                  </w:r>
                  <w:proofErr w:type="spellEnd"/>
                  <w:r w:rsidRPr="00684743">
                    <w:rPr>
                      <w:spacing w:val="-3"/>
                      <w:sz w:val="20"/>
                      <w:szCs w:val="20"/>
                    </w:rPr>
                    <w:t xml:space="preserve"> Tzu </w:t>
                  </w:r>
                </w:p>
                <w:p w14:paraId="0CCB86DE" w14:textId="77777777" w:rsidR="00F22C8D" w:rsidRPr="00684743" w:rsidRDefault="00F22C8D" w:rsidP="00F22C8D">
                  <w:pPr>
                    <w:pStyle w:val="Default"/>
                    <w:spacing w:line="276" w:lineRule="auto"/>
                    <w:ind w:left="-45"/>
                    <w:rPr>
                      <w:spacing w:val="-3"/>
                      <w:sz w:val="20"/>
                      <w:szCs w:val="20"/>
                    </w:rPr>
                  </w:pPr>
                  <w:r w:rsidRPr="00684743">
                    <w:rPr>
                      <w:spacing w:val="-3"/>
                      <w:sz w:val="20"/>
                      <w:szCs w:val="20"/>
                    </w:rPr>
                    <w:t xml:space="preserve">Clausewitz </w:t>
                  </w:r>
                </w:p>
                <w:p w14:paraId="7701A692" w14:textId="77777777" w:rsidR="00F22C8D" w:rsidRPr="00684743" w:rsidRDefault="00F22C8D" w:rsidP="00F22C8D">
                  <w:pPr>
                    <w:pStyle w:val="Default"/>
                    <w:spacing w:line="276" w:lineRule="auto"/>
                    <w:ind w:left="-45"/>
                    <w:rPr>
                      <w:spacing w:val="-3"/>
                      <w:sz w:val="20"/>
                      <w:szCs w:val="20"/>
                    </w:rPr>
                  </w:pPr>
                  <w:proofErr w:type="spellStart"/>
                  <w:r w:rsidRPr="00684743">
                    <w:rPr>
                      <w:spacing w:val="-3"/>
                      <w:sz w:val="20"/>
                      <w:szCs w:val="20"/>
                    </w:rPr>
                    <w:t>Liddel</w:t>
                  </w:r>
                  <w:proofErr w:type="spellEnd"/>
                  <w:r w:rsidRPr="00684743">
                    <w:rPr>
                      <w:spacing w:val="-3"/>
                      <w:sz w:val="20"/>
                      <w:szCs w:val="20"/>
                    </w:rPr>
                    <w:t xml:space="preserve"> Hart</w:t>
                  </w:r>
                </w:p>
                <w:p w14:paraId="15602A86" w14:textId="77777777" w:rsidR="00F22C8D" w:rsidRPr="00684743" w:rsidRDefault="00F22C8D" w:rsidP="00F22C8D">
                  <w:pPr>
                    <w:pStyle w:val="Default"/>
                    <w:spacing w:line="276" w:lineRule="auto"/>
                    <w:ind w:left="-45"/>
                    <w:rPr>
                      <w:spacing w:val="-3"/>
                      <w:sz w:val="20"/>
                      <w:szCs w:val="20"/>
                    </w:rPr>
                  </w:pPr>
                  <w:r w:rsidRPr="00684743">
                    <w:rPr>
                      <w:spacing w:val="-3"/>
                      <w:sz w:val="20"/>
                      <w:szCs w:val="20"/>
                    </w:rPr>
                    <w:t xml:space="preserve">Trampa de Tucídides </w:t>
                  </w:r>
                </w:p>
                <w:p w14:paraId="254C1758" w14:textId="77777777" w:rsidR="00F22C8D" w:rsidRDefault="00F22C8D" w:rsidP="00F22C8D">
                  <w:pPr>
                    <w:pStyle w:val="Default"/>
                    <w:spacing w:line="276" w:lineRule="auto"/>
                    <w:ind w:left="-45"/>
                    <w:jc w:val="both"/>
                    <w:rPr>
                      <w:spacing w:val="-3"/>
                      <w:sz w:val="20"/>
                      <w:szCs w:val="20"/>
                      <w:lang w:val="es-ES_tradnl" w:eastAsia="en-US"/>
                    </w:rPr>
                  </w:pPr>
                </w:p>
                <w:p w14:paraId="73285B70" w14:textId="77777777" w:rsidR="00F22C8D" w:rsidRDefault="00F22C8D" w:rsidP="00F22C8D">
                  <w:pPr>
                    <w:pStyle w:val="Default"/>
                    <w:spacing w:line="276" w:lineRule="auto"/>
                    <w:ind w:left="-45"/>
                    <w:jc w:val="both"/>
                    <w:rPr>
                      <w:rFonts w:eastAsiaTheme="minorHAnsi"/>
                      <w:color w:val="auto"/>
                      <w:spacing w:val="-3"/>
                      <w:sz w:val="20"/>
                      <w:szCs w:val="20"/>
                      <w:u w:val="single"/>
                      <w:lang w:val="es-ES_tradnl" w:eastAsia="en-US"/>
                    </w:rPr>
                  </w:pPr>
                  <w:r>
                    <w:rPr>
                      <w:b/>
                      <w:spacing w:val="-3"/>
                      <w:sz w:val="20"/>
                      <w:szCs w:val="20"/>
                      <w:u w:val="single"/>
                      <w:lang w:val="es-ES_tradnl" w:eastAsia="en-US"/>
                    </w:rPr>
                    <w:t>Procedimentales</w:t>
                  </w:r>
                  <w:r>
                    <w:rPr>
                      <w:rFonts w:eastAsiaTheme="minorHAnsi"/>
                      <w:color w:val="auto"/>
                      <w:spacing w:val="-3"/>
                      <w:sz w:val="20"/>
                      <w:szCs w:val="20"/>
                      <w:u w:val="single"/>
                      <w:lang w:val="es-ES_tradnl" w:eastAsia="en-US"/>
                    </w:rPr>
                    <w:t>:</w:t>
                  </w:r>
                </w:p>
                <w:p w14:paraId="6E48DB09" w14:textId="77777777" w:rsidR="00F22C8D" w:rsidRPr="00684743" w:rsidRDefault="00F22C8D" w:rsidP="00F22C8D">
                  <w:pPr>
                    <w:pStyle w:val="Default"/>
                    <w:spacing w:line="276" w:lineRule="auto"/>
                    <w:ind w:left="-45"/>
                    <w:rPr>
                      <w:spacing w:val="-3"/>
                      <w:sz w:val="20"/>
                      <w:szCs w:val="20"/>
                    </w:rPr>
                  </w:pPr>
                  <w:r w:rsidRPr="00684743">
                    <w:rPr>
                      <w:spacing w:val="-3"/>
                      <w:sz w:val="20"/>
                      <w:szCs w:val="20"/>
                    </w:rPr>
                    <w:t>Relación de la teoría de la guerra con la doctrina de guerra de maniobra.</w:t>
                  </w:r>
                </w:p>
                <w:p w14:paraId="7C07D224" w14:textId="77777777" w:rsidR="00F22C8D" w:rsidRPr="00684743" w:rsidRDefault="00F22C8D" w:rsidP="00F22C8D">
                  <w:pPr>
                    <w:pStyle w:val="Default"/>
                    <w:spacing w:line="276" w:lineRule="auto"/>
                    <w:ind w:left="-45"/>
                    <w:rPr>
                      <w:spacing w:val="-3"/>
                      <w:sz w:val="20"/>
                      <w:szCs w:val="20"/>
                    </w:rPr>
                  </w:pPr>
                  <w:r w:rsidRPr="00684743">
                    <w:rPr>
                      <w:spacing w:val="-3"/>
                      <w:sz w:val="20"/>
                      <w:szCs w:val="20"/>
                    </w:rPr>
                    <w:lastRenderedPageBreak/>
                    <w:t>Integración de la naturaleza de la guerra con la naturaleza humana.</w:t>
                  </w:r>
                </w:p>
                <w:p w14:paraId="5315A23E" w14:textId="77777777" w:rsidR="00F22C8D" w:rsidRPr="00684743" w:rsidRDefault="00F22C8D" w:rsidP="00F22C8D">
                  <w:pPr>
                    <w:pStyle w:val="Default"/>
                    <w:spacing w:line="276" w:lineRule="auto"/>
                    <w:ind w:left="-45"/>
                    <w:rPr>
                      <w:spacing w:val="-3"/>
                      <w:sz w:val="20"/>
                      <w:szCs w:val="20"/>
                    </w:rPr>
                  </w:pPr>
                  <w:r w:rsidRPr="00684743">
                    <w:rPr>
                      <w:spacing w:val="-3"/>
                      <w:sz w:val="20"/>
                      <w:szCs w:val="20"/>
                    </w:rPr>
                    <w:t>Aplicación de conceptos de guerra de maniobra en debates argumentados.</w:t>
                  </w:r>
                </w:p>
                <w:p w14:paraId="7FFE0567" w14:textId="77777777" w:rsidR="00F22C8D" w:rsidRPr="00684743" w:rsidRDefault="00F22C8D" w:rsidP="00F22C8D">
                  <w:pPr>
                    <w:pStyle w:val="Default"/>
                    <w:spacing w:line="276" w:lineRule="auto"/>
                    <w:ind w:left="-45"/>
                    <w:rPr>
                      <w:spacing w:val="-3"/>
                      <w:sz w:val="20"/>
                      <w:szCs w:val="20"/>
                    </w:rPr>
                  </w:pPr>
                  <w:r w:rsidRPr="00684743">
                    <w:rPr>
                      <w:spacing w:val="-3"/>
                      <w:sz w:val="20"/>
                      <w:szCs w:val="20"/>
                    </w:rPr>
                    <w:t>Relación entre potencias establecidas y emergentes en función de la guerra</w:t>
                  </w:r>
                </w:p>
                <w:p w14:paraId="4F223B4D" w14:textId="77777777" w:rsidR="00F22C8D" w:rsidRDefault="00F22C8D" w:rsidP="00F22C8D">
                  <w:pPr>
                    <w:pStyle w:val="Default"/>
                    <w:spacing w:line="276" w:lineRule="auto"/>
                    <w:ind w:left="-45"/>
                    <w:jc w:val="both"/>
                    <w:rPr>
                      <w:spacing w:val="-3"/>
                      <w:sz w:val="20"/>
                      <w:szCs w:val="20"/>
                      <w:lang w:val="es-ES_tradnl" w:eastAsia="en-US"/>
                    </w:rPr>
                  </w:pPr>
                </w:p>
                <w:p w14:paraId="6F49CE9D" w14:textId="77777777" w:rsidR="00F22C8D" w:rsidRDefault="00F22C8D" w:rsidP="00F22C8D">
                  <w:pPr>
                    <w:pStyle w:val="Default"/>
                    <w:spacing w:line="276" w:lineRule="auto"/>
                    <w:ind w:left="-45"/>
                    <w:jc w:val="both"/>
                    <w:rPr>
                      <w:rFonts w:eastAsiaTheme="minorHAnsi"/>
                      <w:color w:val="auto"/>
                      <w:spacing w:val="-3"/>
                      <w:sz w:val="20"/>
                      <w:szCs w:val="20"/>
                      <w:u w:val="single"/>
                      <w:lang w:val="es-ES_tradnl" w:eastAsia="en-US"/>
                    </w:rPr>
                  </w:pPr>
                  <w:r>
                    <w:rPr>
                      <w:b/>
                      <w:spacing w:val="-3"/>
                      <w:sz w:val="20"/>
                      <w:szCs w:val="20"/>
                      <w:u w:val="single"/>
                      <w:lang w:val="es-ES_tradnl" w:eastAsia="en-US"/>
                    </w:rPr>
                    <w:t>Actitudinales</w:t>
                  </w:r>
                  <w:r>
                    <w:rPr>
                      <w:rFonts w:eastAsiaTheme="minorHAnsi"/>
                      <w:color w:val="auto"/>
                      <w:spacing w:val="-3"/>
                      <w:sz w:val="20"/>
                      <w:szCs w:val="20"/>
                      <w:u w:val="single"/>
                      <w:lang w:val="es-ES_tradnl" w:eastAsia="en-US"/>
                    </w:rPr>
                    <w:t>:</w:t>
                  </w:r>
                </w:p>
                <w:p w14:paraId="7D884E79" w14:textId="77777777" w:rsidR="00F22C8D" w:rsidRPr="00684743" w:rsidRDefault="00F22C8D" w:rsidP="00F22C8D">
                  <w:pPr>
                    <w:pStyle w:val="Default"/>
                    <w:spacing w:line="276" w:lineRule="auto"/>
                    <w:ind w:left="-45"/>
                    <w:rPr>
                      <w:spacing w:val="-3"/>
                      <w:sz w:val="20"/>
                      <w:szCs w:val="20"/>
                    </w:rPr>
                  </w:pPr>
                  <w:r w:rsidRPr="00684743">
                    <w:rPr>
                      <w:spacing w:val="-3"/>
                      <w:sz w:val="20"/>
                      <w:szCs w:val="20"/>
                    </w:rPr>
                    <w:t>Pensamiento crítico</w:t>
                  </w:r>
                </w:p>
                <w:p w14:paraId="7137784E" w14:textId="77777777" w:rsidR="00F22C8D" w:rsidRPr="00684743" w:rsidRDefault="00F22C8D" w:rsidP="00F22C8D">
                  <w:pPr>
                    <w:pStyle w:val="Default"/>
                    <w:spacing w:line="276" w:lineRule="auto"/>
                    <w:ind w:left="-45"/>
                    <w:rPr>
                      <w:spacing w:val="-3"/>
                      <w:sz w:val="20"/>
                      <w:szCs w:val="20"/>
                    </w:rPr>
                  </w:pPr>
                  <w:r w:rsidRPr="00684743">
                    <w:rPr>
                      <w:spacing w:val="-3"/>
                      <w:sz w:val="20"/>
                      <w:szCs w:val="20"/>
                    </w:rPr>
                    <w:t xml:space="preserve">Pensamiento reflexivo </w:t>
                  </w:r>
                </w:p>
                <w:p w14:paraId="780F4E61" w14:textId="77777777" w:rsidR="00F22C8D" w:rsidRPr="005A2722" w:rsidRDefault="00F22C8D" w:rsidP="00F22C8D">
                  <w:pPr>
                    <w:pStyle w:val="Default"/>
                    <w:spacing w:line="276" w:lineRule="auto"/>
                    <w:ind w:left="-45"/>
                    <w:jc w:val="both"/>
                    <w:rPr>
                      <w:rFonts w:eastAsiaTheme="minorHAnsi"/>
                      <w:color w:val="auto"/>
                      <w:spacing w:val="-3"/>
                      <w:sz w:val="20"/>
                      <w:szCs w:val="20"/>
                      <w:lang w:val="es-ES_tradnl" w:eastAsia="en-US"/>
                    </w:rPr>
                  </w:pPr>
                  <w:r>
                    <w:rPr>
                      <w:rFonts w:eastAsiaTheme="minorHAnsi"/>
                      <w:color w:val="auto"/>
                      <w:spacing w:val="-3"/>
                      <w:sz w:val="20"/>
                      <w:szCs w:val="20"/>
                      <w:lang w:val="es-ES_tradnl" w:eastAsia="en-US"/>
                    </w:rPr>
                    <w:t>Creatividad táctica</w:t>
                  </w:r>
                </w:p>
                <w:p w14:paraId="7E3EDDCA" w14:textId="77777777" w:rsidR="00F22C8D" w:rsidRPr="00633304" w:rsidRDefault="00F22C8D" w:rsidP="00F22C8D">
                  <w:pPr>
                    <w:pStyle w:val="Default"/>
                    <w:spacing w:line="276" w:lineRule="auto"/>
                    <w:ind w:left="-45"/>
                    <w:jc w:val="both"/>
                    <w:rPr>
                      <w:rFonts w:eastAsiaTheme="minorHAnsi"/>
                      <w:color w:val="auto"/>
                      <w:spacing w:val="-3"/>
                      <w:sz w:val="20"/>
                      <w:szCs w:val="20"/>
                      <w:lang w:val="es-ES_tradnl" w:eastAsia="en-US"/>
                    </w:rPr>
                  </w:pPr>
                </w:p>
                <w:p w14:paraId="4CCF86A4" w14:textId="77777777" w:rsidR="00F22C8D" w:rsidRPr="00071BFB" w:rsidRDefault="00F22C8D" w:rsidP="00F22C8D">
                  <w:pPr>
                    <w:pStyle w:val="Default"/>
                    <w:spacing w:line="276" w:lineRule="auto"/>
                    <w:ind w:left="-45"/>
                    <w:jc w:val="both"/>
                    <w:rPr>
                      <w:b/>
                      <w:spacing w:val="-3"/>
                      <w:sz w:val="20"/>
                      <w:szCs w:val="20"/>
                      <w:highlight w:val="red"/>
                      <w:u w:val="single"/>
                      <w:lang w:val="es-ES_tradnl" w:eastAsia="en-US"/>
                    </w:rPr>
                  </w:pPr>
                </w:p>
              </w:tc>
            </w:tr>
          </w:tbl>
          <w:p w14:paraId="5B8376C4" w14:textId="77777777" w:rsidR="00071BFB" w:rsidRDefault="00071BFB" w:rsidP="00071BFB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AA4ED" w14:textId="77777777" w:rsidR="00F22C8D" w:rsidRPr="00935F1A" w:rsidRDefault="00F22C8D" w:rsidP="00F22C8D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</w:rPr>
            </w:pPr>
            <w:r w:rsidRPr="00935F1A">
              <w:rPr>
                <w:b/>
                <w:spacing w:val="-3"/>
                <w:sz w:val="20"/>
                <w:szCs w:val="20"/>
              </w:rPr>
              <w:lastRenderedPageBreak/>
              <w:t>Indicador de evaluación:</w:t>
            </w:r>
          </w:p>
          <w:p w14:paraId="0265D6AB" w14:textId="77777777" w:rsidR="00F22C8D" w:rsidRPr="00684743" w:rsidRDefault="00F22C8D" w:rsidP="00F22C8D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Participa activamente en clases demostrando capacidad de argumentación en base a las bibliografías estudiadas</w:t>
            </w:r>
          </w:p>
          <w:p w14:paraId="17E904F0" w14:textId="77777777" w:rsidR="00F22C8D" w:rsidRPr="00935F1A" w:rsidRDefault="00F22C8D" w:rsidP="00F22C8D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</w:rPr>
            </w:pPr>
            <w:r w:rsidRPr="00935F1A">
              <w:rPr>
                <w:b/>
                <w:spacing w:val="-3"/>
                <w:sz w:val="20"/>
                <w:szCs w:val="20"/>
              </w:rPr>
              <w:t>Procedimiento evaluativo</w:t>
            </w:r>
            <w:r>
              <w:rPr>
                <w:b/>
                <w:spacing w:val="-3"/>
                <w:sz w:val="20"/>
                <w:szCs w:val="20"/>
              </w:rPr>
              <w:t>:</w:t>
            </w:r>
          </w:p>
          <w:p w14:paraId="616F221C" w14:textId="77777777" w:rsidR="00F22C8D" w:rsidRPr="00684743" w:rsidRDefault="00F22C8D" w:rsidP="00F22C8D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 xml:space="preserve">Nota Acumulativa durante las sesiones </w:t>
            </w:r>
          </w:p>
          <w:p w14:paraId="7F7C827B" w14:textId="77777777" w:rsidR="00F22C8D" w:rsidRPr="00935F1A" w:rsidRDefault="00F22C8D" w:rsidP="00F22C8D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</w:rPr>
            </w:pPr>
            <w:r w:rsidRPr="00935F1A">
              <w:rPr>
                <w:b/>
                <w:spacing w:val="-3"/>
                <w:sz w:val="20"/>
                <w:szCs w:val="20"/>
              </w:rPr>
              <w:t>Instrumento evaluativo:</w:t>
            </w:r>
          </w:p>
          <w:p w14:paraId="66A6A19E" w14:textId="77777777" w:rsidR="00F22C8D" w:rsidRPr="00684743" w:rsidRDefault="00F22C8D" w:rsidP="00F22C8D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Escala de apreciación descriptiva</w:t>
            </w:r>
          </w:p>
          <w:p w14:paraId="5D7021FB" w14:textId="77777777" w:rsidR="00071BFB" w:rsidRDefault="00071BFB" w:rsidP="00071BFB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4F6228" w:themeColor="accent3" w:themeShade="80"/>
            </w:tcBorders>
          </w:tcPr>
          <w:p w14:paraId="1D5E90BE" w14:textId="13D883CE" w:rsidR="00071BFB" w:rsidRPr="00BA7C84" w:rsidRDefault="00A45F3E" w:rsidP="00071B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 xml:space="preserve">Liddell Hart, Estrategia. </w:t>
            </w:r>
          </w:p>
          <w:p w14:paraId="31D47FCA" w14:textId="77777777" w:rsidR="00071BFB" w:rsidRDefault="00071BFB" w:rsidP="00071B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F22C8D" w14:paraId="582DFD2C" w14:textId="77777777" w:rsidTr="008E65A4">
        <w:trPr>
          <w:gridAfter w:val="1"/>
          <w:wAfter w:w="12" w:type="dxa"/>
          <w:trHeight w:val="279"/>
          <w:jc w:val="center"/>
        </w:trPr>
        <w:tc>
          <w:tcPr>
            <w:tcW w:w="1259" w:type="dxa"/>
            <w:tcBorders>
              <w:top w:val="single" w:sz="4" w:space="0" w:color="auto"/>
              <w:left w:val="single" w:sz="12" w:space="0" w:color="4F6228" w:themeColor="accent3" w:themeShade="80"/>
              <w:bottom w:val="single" w:sz="4" w:space="0" w:color="auto"/>
              <w:right w:val="single" w:sz="4" w:space="0" w:color="auto"/>
            </w:tcBorders>
            <w:vAlign w:val="center"/>
          </w:tcPr>
          <w:p w14:paraId="748CAF92" w14:textId="1DB60392" w:rsidR="00F22C8D" w:rsidRDefault="00F22C8D" w:rsidP="00F22C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Semana 11 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87058" w14:textId="29FCED82" w:rsidR="00F22C8D" w:rsidRDefault="00F22C8D" w:rsidP="00F22C8D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es-ES"/>
              </w:rPr>
              <w:t>1-2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B05CA" w14:textId="77777777" w:rsidR="00B00705" w:rsidRPr="00785944" w:rsidRDefault="00B00705" w:rsidP="00B00705">
            <w:pPr>
              <w:pStyle w:val="Default"/>
              <w:spacing w:line="276" w:lineRule="auto"/>
              <w:ind w:left="-26"/>
              <w:jc w:val="both"/>
              <w:rPr>
                <w:spacing w:val="-3"/>
                <w:sz w:val="20"/>
                <w:szCs w:val="20"/>
                <w:lang w:val="es-ES"/>
              </w:rPr>
            </w:pPr>
            <w:r w:rsidRPr="00785944">
              <w:rPr>
                <w:spacing w:val="-3"/>
                <w:sz w:val="20"/>
                <w:szCs w:val="20"/>
                <w:lang w:val="es-ES"/>
              </w:rPr>
              <w:t>Analice la génesis de los conceptos teóricos que dan sentido al pensamiento militar occidental generando un juicio militar doctrinario.</w:t>
            </w:r>
          </w:p>
          <w:p w14:paraId="143AC700" w14:textId="2D984E92" w:rsidR="00F22C8D" w:rsidRPr="00BA7C84" w:rsidRDefault="00F22C8D" w:rsidP="00F22C8D">
            <w:pPr>
              <w:spacing w:after="0" w:line="240" w:lineRule="auto"/>
              <w:jc w:val="both"/>
              <w:rPr>
                <w:rFonts w:ascii="Arial" w:eastAsia="Calibri" w:hAnsi="Arial" w:cs="Arial"/>
                <w:color w:val="000000"/>
                <w:spacing w:val="-3"/>
                <w:sz w:val="20"/>
                <w:szCs w:val="20"/>
                <w:lang w:val="es-ES" w:eastAsia="es-CL"/>
              </w:rPr>
            </w:pP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5000" w:type="pct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674"/>
            </w:tblGrid>
            <w:tr w:rsidR="00F22C8D" w:rsidRPr="008E65A4" w14:paraId="6095B7D1" w14:textId="77777777" w:rsidTr="009A26BA">
              <w:trPr>
                <w:trHeight w:val="995"/>
                <w:jc w:val="center"/>
              </w:trPr>
              <w:tc>
                <w:tcPr>
                  <w:tcW w:w="6779" w:type="dxa"/>
                  <w:tcBorders>
                    <w:top w:val="single" w:sz="12" w:space="0" w:color="4F6228" w:themeColor="accent3" w:themeShade="80"/>
                    <w:left w:val="single" w:sz="12" w:space="0" w:color="4F6228" w:themeColor="accent3" w:themeShade="80"/>
                  </w:tcBorders>
                </w:tcPr>
                <w:p w14:paraId="224E297E" w14:textId="77777777" w:rsidR="00F22C8D" w:rsidRPr="00B13217" w:rsidRDefault="00F22C8D" w:rsidP="00F22C8D">
                  <w:pPr>
                    <w:pStyle w:val="Default"/>
                    <w:spacing w:line="276" w:lineRule="auto"/>
                    <w:ind w:left="-26"/>
                    <w:jc w:val="both"/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</w:pPr>
                  <w:r w:rsidRPr="00B13217"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  <w:t xml:space="preserve">Inicio: </w:t>
                  </w:r>
                </w:p>
                <w:p w14:paraId="2B9A7C0D" w14:textId="77777777" w:rsidR="00F22C8D" w:rsidRPr="008E65A4" w:rsidRDefault="00F22C8D" w:rsidP="00F22C8D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Alumnos efectúan preguntas sobre la lectura efectuada.</w:t>
                  </w:r>
                  <w:r w:rsidRPr="008E65A4"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 </w:t>
                  </w:r>
                </w:p>
              </w:tc>
            </w:tr>
            <w:tr w:rsidR="00F22C8D" w:rsidRPr="008E65A4" w14:paraId="4E3C6815" w14:textId="77777777" w:rsidTr="009A26BA">
              <w:trPr>
                <w:trHeight w:val="885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</w:tcBorders>
                </w:tcPr>
                <w:p w14:paraId="6AB9B67F" w14:textId="77777777" w:rsidR="00F22C8D" w:rsidRPr="00B13217" w:rsidRDefault="00F22C8D" w:rsidP="00F22C8D">
                  <w:pPr>
                    <w:pStyle w:val="Default"/>
                    <w:spacing w:line="276" w:lineRule="auto"/>
                    <w:ind w:left="-26"/>
                    <w:jc w:val="both"/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</w:pPr>
                  <w:r w:rsidRPr="00B13217"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  <w:t>Desarrollo:</w:t>
                  </w:r>
                </w:p>
                <w:p w14:paraId="719B23B7" w14:textId="22154B2D" w:rsidR="00F22C8D" w:rsidRPr="008E65A4" w:rsidRDefault="00F22C8D" w:rsidP="00F22C8D">
                  <w:pPr>
                    <w:pStyle w:val="Default"/>
                    <w:spacing w:line="276" w:lineRule="auto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A</w:t>
                  </w:r>
                  <w:r w:rsidRPr="00846F25"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lumnos de</w:t>
                  </w:r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 xml:space="preserve">baten </w:t>
                  </w:r>
                  <w:r w:rsidRPr="00846F25"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sobre</w:t>
                  </w:r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 xml:space="preserve"> </w:t>
                  </w:r>
                  <w:r w:rsidRPr="00846F25"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el</w:t>
                  </w:r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 xml:space="preserve"> capítulo XX y XXXIII del libro Estrategia de Liddell Hart</w:t>
                  </w:r>
                  <w:r w:rsidRPr="00846F25"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.</w:t>
                  </w:r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, determinando los principios de la guerra de maniobra contenidos en los postulados.</w:t>
                  </w:r>
                </w:p>
                <w:p w14:paraId="67B60DCD" w14:textId="77777777" w:rsidR="00F22C8D" w:rsidRPr="008E65A4" w:rsidRDefault="00F22C8D" w:rsidP="00F22C8D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</w:tc>
            </w:tr>
            <w:tr w:rsidR="00F22C8D" w:rsidRPr="001D2D4B" w14:paraId="3E2A5877" w14:textId="77777777" w:rsidTr="009A26BA">
              <w:trPr>
                <w:trHeight w:val="1415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  <w:bottom w:val="single" w:sz="12" w:space="0" w:color="4F6228" w:themeColor="accent3" w:themeShade="80"/>
                  </w:tcBorders>
                </w:tcPr>
                <w:p w14:paraId="7E71DC12" w14:textId="77777777" w:rsidR="00F22C8D" w:rsidRDefault="00F22C8D" w:rsidP="00F22C8D">
                  <w:pPr>
                    <w:pStyle w:val="Default"/>
                    <w:spacing w:line="276" w:lineRule="auto"/>
                    <w:ind w:left="-26"/>
                    <w:rPr>
                      <w:spacing w:val="-3"/>
                      <w:sz w:val="20"/>
                      <w:szCs w:val="20"/>
                    </w:rPr>
                  </w:pPr>
                  <w:r w:rsidRPr="008E65A4">
                    <w:rPr>
                      <w:b/>
                      <w:spacing w:val="-3"/>
                      <w:sz w:val="20"/>
                      <w:szCs w:val="20"/>
                    </w:rPr>
                    <w:t>Cierre</w:t>
                  </w:r>
                  <w:r w:rsidRPr="008E65A4">
                    <w:rPr>
                      <w:spacing w:val="-3"/>
                      <w:sz w:val="20"/>
                      <w:szCs w:val="20"/>
                    </w:rPr>
                    <w:t xml:space="preserve">: </w:t>
                  </w:r>
                </w:p>
                <w:p w14:paraId="711494B3" w14:textId="77777777" w:rsidR="00F22C8D" w:rsidRPr="00785944" w:rsidRDefault="00F22C8D" w:rsidP="00F22C8D">
                  <w:pPr>
                    <w:pStyle w:val="Default"/>
                    <w:spacing w:line="276" w:lineRule="auto"/>
                    <w:ind w:left="-26"/>
                    <w:jc w:val="both"/>
                    <w:rPr>
                      <w:bCs/>
                      <w:spacing w:val="-3"/>
                      <w:sz w:val="20"/>
                      <w:szCs w:val="20"/>
                    </w:rPr>
                  </w:pPr>
                  <w:r w:rsidRPr="00785944">
                    <w:rPr>
                      <w:bCs/>
                      <w:spacing w:val="-3"/>
                      <w:sz w:val="20"/>
                      <w:szCs w:val="20"/>
                    </w:rPr>
                    <w:t xml:space="preserve">Alumnos relacionan los postulados de </w:t>
                  </w:r>
                  <w:proofErr w:type="spellStart"/>
                  <w:r>
                    <w:rPr>
                      <w:bCs/>
                      <w:spacing w:val="-3"/>
                      <w:sz w:val="20"/>
                      <w:szCs w:val="20"/>
                    </w:rPr>
                    <w:t>Sun</w:t>
                  </w:r>
                  <w:proofErr w:type="spellEnd"/>
                  <w:r>
                    <w:rPr>
                      <w:bCs/>
                      <w:spacing w:val="-3"/>
                      <w:sz w:val="20"/>
                      <w:szCs w:val="20"/>
                    </w:rPr>
                    <w:t xml:space="preserve"> Tzu</w:t>
                  </w:r>
                  <w:r w:rsidRPr="00785944">
                    <w:rPr>
                      <w:bCs/>
                      <w:spacing w:val="-3"/>
                      <w:sz w:val="20"/>
                      <w:szCs w:val="20"/>
                    </w:rPr>
                    <w:t xml:space="preserve"> y la doctrina de la BAE con los postulados de Liddell Hart.</w:t>
                  </w:r>
                </w:p>
                <w:p w14:paraId="3D99821A" w14:textId="46CC7272" w:rsidR="00F22C8D" w:rsidRDefault="00F22C8D" w:rsidP="00F22C8D">
                  <w:pPr>
                    <w:pStyle w:val="Default"/>
                    <w:spacing w:line="276" w:lineRule="auto"/>
                    <w:jc w:val="both"/>
                    <w:rPr>
                      <w:iCs/>
                      <w:spacing w:val="-3"/>
                      <w:sz w:val="20"/>
                      <w:szCs w:val="20"/>
                    </w:rPr>
                  </w:pPr>
                  <w:r w:rsidRPr="00846F25"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 xml:space="preserve">Para la próxima clase los alumnos </w:t>
                  </w:r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 xml:space="preserve">deben leer la </w:t>
                  </w:r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lastRenderedPageBreak/>
                    <w:t xml:space="preserve">paginas indicadas por el profesor de la publicación </w:t>
                  </w:r>
                  <w:proofErr w:type="spellStart"/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M</w:t>
                  </w:r>
                  <w:r w:rsidRPr="00A45F3E"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aneuver</w:t>
                  </w:r>
                  <w:proofErr w:type="spellEnd"/>
                  <w:r w:rsidRPr="00A45F3E"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 xml:space="preserve"> </w:t>
                  </w:r>
                  <w:proofErr w:type="spellStart"/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W</w:t>
                  </w:r>
                  <w:r w:rsidRPr="00A45F3E"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arfare</w:t>
                  </w:r>
                  <w:proofErr w:type="spellEnd"/>
                  <w:r w:rsidRPr="00A45F3E"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 xml:space="preserve"> </w:t>
                  </w:r>
                  <w:proofErr w:type="spellStart"/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H</w:t>
                  </w:r>
                  <w:r w:rsidRPr="00A45F3E"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andbook</w:t>
                  </w:r>
                  <w:proofErr w:type="spellEnd"/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 xml:space="preserve"> de William </w:t>
                  </w:r>
                  <w:proofErr w:type="spellStart"/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Lind</w:t>
                  </w:r>
                  <w:proofErr w:type="spellEnd"/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.</w:t>
                  </w:r>
                </w:p>
                <w:p w14:paraId="4520E8A6" w14:textId="77777777" w:rsidR="00F22C8D" w:rsidRDefault="00F22C8D" w:rsidP="00F22C8D">
                  <w:pPr>
                    <w:pStyle w:val="Default"/>
                    <w:spacing w:line="276" w:lineRule="auto"/>
                    <w:jc w:val="both"/>
                    <w:rPr>
                      <w:iCs/>
                      <w:spacing w:val="-3"/>
                      <w:sz w:val="20"/>
                      <w:szCs w:val="20"/>
                      <w:lang w:val="es-ES"/>
                    </w:rPr>
                  </w:pPr>
                </w:p>
                <w:p w14:paraId="1A8A13E8" w14:textId="77777777" w:rsidR="00F22C8D" w:rsidRPr="001D2D4B" w:rsidRDefault="00F22C8D" w:rsidP="00F22C8D">
                  <w:pPr>
                    <w:pStyle w:val="Default"/>
                    <w:spacing w:line="276" w:lineRule="auto"/>
                    <w:jc w:val="both"/>
                    <w:rPr>
                      <w:iCs/>
                      <w:spacing w:val="-3"/>
                      <w:sz w:val="20"/>
                      <w:szCs w:val="20"/>
                      <w:lang w:val="es-ES"/>
                    </w:rPr>
                  </w:pPr>
                </w:p>
              </w:tc>
            </w:tr>
          </w:tbl>
          <w:p w14:paraId="2DF0F51C" w14:textId="77777777" w:rsidR="00F22C8D" w:rsidRPr="00B13217" w:rsidRDefault="00F22C8D" w:rsidP="00F22C8D">
            <w:pPr>
              <w:pStyle w:val="Default"/>
              <w:spacing w:line="276" w:lineRule="auto"/>
              <w:ind w:left="-26"/>
              <w:jc w:val="both"/>
              <w:rPr>
                <w:b/>
                <w:bCs/>
                <w:spacing w:val="-3"/>
                <w:sz w:val="20"/>
                <w:szCs w:val="20"/>
                <w:lang w:val="es-ES"/>
              </w:rPr>
            </w:pP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61A30" w14:textId="77777777" w:rsidR="00F22C8D" w:rsidRDefault="00F22C8D" w:rsidP="00F22C8D">
            <w:pPr>
              <w:pStyle w:val="Default"/>
              <w:spacing w:line="276" w:lineRule="auto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lang w:val="es-ES_tradnl" w:eastAsia="en-US"/>
              </w:rPr>
            </w:pPr>
            <w:r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  <w:lastRenderedPageBreak/>
              <w:t>Declarativos</w:t>
            </w:r>
            <w:r>
              <w:rPr>
                <w:rFonts w:eastAsiaTheme="minorHAnsi"/>
                <w:color w:val="auto"/>
                <w:spacing w:val="-3"/>
                <w:sz w:val="20"/>
                <w:szCs w:val="20"/>
                <w:lang w:val="es-ES_tradnl" w:eastAsia="en-US"/>
              </w:rPr>
              <w:t>:</w:t>
            </w:r>
          </w:p>
          <w:p w14:paraId="23E75E68" w14:textId="77777777" w:rsidR="00F22C8D" w:rsidRPr="00684743" w:rsidRDefault="00F22C8D" w:rsidP="00F22C8D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Naturaleza de la Guerra </w:t>
            </w:r>
          </w:p>
          <w:p w14:paraId="7E1D93BE" w14:textId="77777777" w:rsidR="00F22C8D" w:rsidRPr="00684743" w:rsidRDefault="00F22C8D" w:rsidP="00F22C8D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Pensamiento militar occidental </w:t>
            </w:r>
          </w:p>
          <w:p w14:paraId="4FB9E9AB" w14:textId="77777777" w:rsidR="00F22C8D" w:rsidRPr="00684743" w:rsidRDefault="00F22C8D" w:rsidP="00F22C8D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Aproximación indirecta </w:t>
            </w:r>
          </w:p>
          <w:p w14:paraId="2A461286" w14:textId="77777777" w:rsidR="00F22C8D" w:rsidRPr="00684743" w:rsidRDefault="00F22C8D" w:rsidP="00F22C8D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Principios de guerra de maniobra (superficies, vacíos, </w:t>
            </w:r>
            <w:proofErr w:type="spellStart"/>
            <w:r w:rsidRPr="00684743">
              <w:rPr>
                <w:spacing w:val="-3"/>
                <w:sz w:val="20"/>
                <w:szCs w:val="20"/>
              </w:rPr>
              <w:t>recon</w:t>
            </w:r>
            <w:proofErr w:type="spellEnd"/>
            <w:r w:rsidRPr="00684743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684743">
              <w:rPr>
                <w:spacing w:val="-3"/>
                <w:sz w:val="20"/>
                <w:szCs w:val="20"/>
              </w:rPr>
              <w:t>pull</w:t>
            </w:r>
            <w:proofErr w:type="spellEnd"/>
            <w:r w:rsidRPr="00684743">
              <w:rPr>
                <w:spacing w:val="-3"/>
                <w:sz w:val="20"/>
                <w:szCs w:val="20"/>
              </w:rPr>
              <w:t>, esfuerzo principal, centro de gravedad)</w:t>
            </w:r>
          </w:p>
          <w:p w14:paraId="5D416A81" w14:textId="77777777" w:rsidR="00F22C8D" w:rsidRPr="00684743" w:rsidRDefault="00F22C8D" w:rsidP="00F22C8D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proofErr w:type="spellStart"/>
            <w:r w:rsidRPr="00684743">
              <w:rPr>
                <w:spacing w:val="-3"/>
                <w:sz w:val="20"/>
                <w:szCs w:val="20"/>
              </w:rPr>
              <w:t>Sun</w:t>
            </w:r>
            <w:proofErr w:type="spellEnd"/>
            <w:r w:rsidRPr="00684743">
              <w:rPr>
                <w:spacing w:val="-3"/>
                <w:sz w:val="20"/>
                <w:szCs w:val="20"/>
              </w:rPr>
              <w:t xml:space="preserve"> Tzu </w:t>
            </w:r>
          </w:p>
          <w:p w14:paraId="319FD02C" w14:textId="77777777" w:rsidR="00F22C8D" w:rsidRPr="00684743" w:rsidRDefault="00F22C8D" w:rsidP="00F22C8D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Clausewitz </w:t>
            </w:r>
          </w:p>
          <w:p w14:paraId="5B0204BF" w14:textId="77777777" w:rsidR="00F22C8D" w:rsidRPr="00684743" w:rsidRDefault="00F22C8D" w:rsidP="00F22C8D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proofErr w:type="spellStart"/>
            <w:r w:rsidRPr="00684743">
              <w:rPr>
                <w:spacing w:val="-3"/>
                <w:sz w:val="20"/>
                <w:szCs w:val="20"/>
              </w:rPr>
              <w:t>Liddel</w:t>
            </w:r>
            <w:proofErr w:type="spellEnd"/>
            <w:r w:rsidRPr="00684743">
              <w:rPr>
                <w:spacing w:val="-3"/>
                <w:sz w:val="20"/>
                <w:szCs w:val="20"/>
              </w:rPr>
              <w:t xml:space="preserve"> Hart</w:t>
            </w:r>
          </w:p>
          <w:p w14:paraId="777CE847" w14:textId="77777777" w:rsidR="00F22C8D" w:rsidRPr="00684743" w:rsidRDefault="00F22C8D" w:rsidP="00F22C8D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Trampa de Tucídides </w:t>
            </w:r>
          </w:p>
          <w:p w14:paraId="0DE7E448" w14:textId="77777777" w:rsidR="00F22C8D" w:rsidRDefault="00F22C8D" w:rsidP="00F22C8D">
            <w:pPr>
              <w:pStyle w:val="Default"/>
              <w:spacing w:line="276" w:lineRule="auto"/>
              <w:ind w:left="-45"/>
              <w:jc w:val="both"/>
              <w:rPr>
                <w:spacing w:val="-3"/>
                <w:sz w:val="20"/>
                <w:szCs w:val="20"/>
                <w:lang w:val="es-ES_tradnl" w:eastAsia="en-US"/>
              </w:rPr>
            </w:pPr>
          </w:p>
          <w:p w14:paraId="142D54A2" w14:textId="77777777" w:rsidR="00F22C8D" w:rsidRDefault="00F22C8D" w:rsidP="00F22C8D">
            <w:pPr>
              <w:pStyle w:val="Default"/>
              <w:spacing w:line="276" w:lineRule="auto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</w:pPr>
            <w:r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  <w:t>Procedimentales</w:t>
            </w:r>
            <w:r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  <w:t>:</w:t>
            </w:r>
          </w:p>
          <w:p w14:paraId="2A14805A" w14:textId="77777777" w:rsidR="00F22C8D" w:rsidRPr="00684743" w:rsidRDefault="00F22C8D" w:rsidP="00F22C8D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>Relación de la teoría de la guerra con la doctrina de guerra de maniobra.</w:t>
            </w:r>
          </w:p>
          <w:p w14:paraId="6F8CCAB1" w14:textId="77777777" w:rsidR="00F22C8D" w:rsidRPr="00684743" w:rsidRDefault="00F22C8D" w:rsidP="00F22C8D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>Integración de la naturaleza de la guerra con la naturaleza humana.</w:t>
            </w:r>
          </w:p>
          <w:p w14:paraId="0748EBE1" w14:textId="77777777" w:rsidR="00F22C8D" w:rsidRPr="00684743" w:rsidRDefault="00F22C8D" w:rsidP="00F22C8D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lastRenderedPageBreak/>
              <w:t>Aplicación de conceptos de guerra de maniobra en debates argumentados.</w:t>
            </w:r>
          </w:p>
          <w:p w14:paraId="138DC8B8" w14:textId="77777777" w:rsidR="00F22C8D" w:rsidRPr="00684743" w:rsidRDefault="00F22C8D" w:rsidP="00F22C8D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>Relación entre potencias establecidas y emergentes en función de la guerra</w:t>
            </w:r>
          </w:p>
          <w:p w14:paraId="4159F43D" w14:textId="77777777" w:rsidR="00F22C8D" w:rsidRDefault="00F22C8D" w:rsidP="00F22C8D">
            <w:pPr>
              <w:pStyle w:val="Default"/>
              <w:spacing w:line="276" w:lineRule="auto"/>
              <w:ind w:left="-45"/>
              <w:jc w:val="both"/>
              <w:rPr>
                <w:spacing w:val="-3"/>
                <w:sz w:val="20"/>
                <w:szCs w:val="20"/>
                <w:lang w:val="es-ES_tradnl" w:eastAsia="en-US"/>
              </w:rPr>
            </w:pPr>
          </w:p>
          <w:p w14:paraId="32FBA73F" w14:textId="77777777" w:rsidR="00F22C8D" w:rsidRDefault="00F22C8D" w:rsidP="00F22C8D">
            <w:pPr>
              <w:pStyle w:val="Default"/>
              <w:spacing w:line="276" w:lineRule="auto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</w:pPr>
            <w:r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  <w:t>Actitudinales</w:t>
            </w:r>
            <w:r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  <w:t>:</w:t>
            </w:r>
          </w:p>
          <w:p w14:paraId="7B4BE29E" w14:textId="77777777" w:rsidR="00F22C8D" w:rsidRPr="00684743" w:rsidRDefault="00F22C8D" w:rsidP="00F22C8D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>Pensamiento crítico</w:t>
            </w:r>
          </w:p>
          <w:p w14:paraId="2941B339" w14:textId="77777777" w:rsidR="00F22C8D" w:rsidRPr="00684743" w:rsidRDefault="00F22C8D" w:rsidP="00F22C8D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Pensamiento reflexivo </w:t>
            </w:r>
          </w:p>
          <w:p w14:paraId="588553DE" w14:textId="77777777" w:rsidR="00F22C8D" w:rsidRPr="005A2722" w:rsidRDefault="00F22C8D" w:rsidP="00F22C8D">
            <w:pPr>
              <w:pStyle w:val="Default"/>
              <w:spacing w:line="276" w:lineRule="auto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lang w:val="es-ES_tradnl" w:eastAsia="en-US"/>
              </w:rPr>
            </w:pPr>
            <w:r>
              <w:rPr>
                <w:rFonts w:eastAsiaTheme="minorHAnsi"/>
                <w:color w:val="auto"/>
                <w:spacing w:val="-3"/>
                <w:sz w:val="20"/>
                <w:szCs w:val="20"/>
                <w:lang w:val="es-ES_tradnl" w:eastAsia="en-US"/>
              </w:rPr>
              <w:t>Creatividad táctica</w:t>
            </w:r>
          </w:p>
          <w:p w14:paraId="0DEF5467" w14:textId="77777777" w:rsidR="00F22C8D" w:rsidRPr="00633304" w:rsidRDefault="00F22C8D" w:rsidP="00F22C8D">
            <w:pPr>
              <w:pStyle w:val="Default"/>
              <w:spacing w:line="276" w:lineRule="auto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lang w:val="es-ES_tradnl" w:eastAsia="en-US"/>
              </w:rPr>
            </w:pPr>
          </w:p>
          <w:p w14:paraId="0FF81029" w14:textId="77777777" w:rsidR="00F22C8D" w:rsidRDefault="00F22C8D" w:rsidP="00F22C8D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30AAF" w14:textId="77777777" w:rsidR="00F22C8D" w:rsidRPr="00935F1A" w:rsidRDefault="00F22C8D" w:rsidP="00F22C8D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</w:rPr>
            </w:pPr>
            <w:r w:rsidRPr="00935F1A">
              <w:rPr>
                <w:b/>
                <w:spacing w:val="-3"/>
                <w:sz w:val="20"/>
                <w:szCs w:val="20"/>
              </w:rPr>
              <w:lastRenderedPageBreak/>
              <w:t>Indicador de evaluación:</w:t>
            </w:r>
          </w:p>
          <w:p w14:paraId="210D9EB6" w14:textId="77777777" w:rsidR="00F22C8D" w:rsidRPr="00684743" w:rsidRDefault="00F22C8D" w:rsidP="00F22C8D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Participa activamente en clases demostrando capacidad de argumentación en base a las bibliografías estudiadas</w:t>
            </w:r>
          </w:p>
          <w:p w14:paraId="228E7C5E" w14:textId="77777777" w:rsidR="00F22C8D" w:rsidRPr="00935F1A" w:rsidRDefault="00F22C8D" w:rsidP="00F22C8D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</w:rPr>
            </w:pPr>
            <w:r w:rsidRPr="00935F1A">
              <w:rPr>
                <w:b/>
                <w:spacing w:val="-3"/>
                <w:sz w:val="20"/>
                <w:szCs w:val="20"/>
              </w:rPr>
              <w:t>Procedimiento evaluativo</w:t>
            </w:r>
            <w:r>
              <w:rPr>
                <w:b/>
                <w:spacing w:val="-3"/>
                <w:sz w:val="20"/>
                <w:szCs w:val="20"/>
              </w:rPr>
              <w:t>:</w:t>
            </w:r>
          </w:p>
          <w:p w14:paraId="4F45EA3B" w14:textId="77777777" w:rsidR="00F22C8D" w:rsidRPr="00684743" w:rsidRDefault="00F22C8D" w:rsidP="00F22C8D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 xml:space="preserve">Nota Acumulativa durante las sesiones </w:t>
            </w:r>
          </w:p>
          <w:p w14:paraId="4837A93B" w14:textId="77777777" w:rsidR="00F22C8D" w:rsidRPr="00935F1A" w:rsidRDefault="00F22C8D" w:rsidP="00F22C8D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</w:rPr>
            </w:pPr>
            <w:r w:rsidRPr="00935F1A">
              <w:rPr>
                <w:b/>
                <w:spacing w:val="-3"/>
                <w:sz w:val="20"/>
                <w:szCs w:val="20"/>
              </w:rPr>
              <w:t>Instrumento evaluativo:</w:t>
            </w:r>
          </w:p>
          <w:p w14:paraId="1A64276F" w14:textId="77777777" w:rsidR="00F22C8D" w:rsidRPr="00684743" w:rsidRDefault="00F22C8D" w:rsidP="00F22C8D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Escala de apreciación descriptiva</w:t>
            </w:r>
          </w:p>
          <w:p w14:paraId="3A90B855" w14:textId="77777777" w:rsidR="00F22C8D" w:rsidRDefault="00F22C8D" w:rsidP="00F22C8D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4F6228" w:themeColor="accent3" w:themeShade="80"/>
            </w:tcBorders>
          </w:tcPr>
          <w:p w14:paraId="3916103C" w14:textId="77777777" w:rsidR="00F22C8D" w:rsidRPr="00BA7C84" w:rsidRDefault="00F22C8D" w:rsidP="00F22C8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 xml:space="preserve">Liddell Hart, Estrategia. </w:t>
            </w:r>
          </w:p>
          <w:p w14:paraId="5CFC5AA3" w14:textId="49220491" w:rsidR="00F22C8D" w:rsidRDefault="00F22C8D" w:rsidP="00F22C8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F22C8D" w14:paraId="2EA56A70" w14:textId="77777777" w:rsidTr="008E65A4">
        <w:trPr>
          <w:gridAfter w:val="1"/>
          <w:wAfter w:w="12" w:type="dxa"/>
          <w:trHeight w:val="279"/>
          <w:jc w:val="center"/>
        </w:trPr>
        <w:tc>
          <w:tcPr>
            <w:tcW w:w="1259" w:type="dxa"/>
            <w:tcBorders>
              <w:top w:val="single" w:sz="4" w:space="0" w:color="auto"/>
              <w:left w:val="single" w:sz="12" w:space="0" w:color="4F6228" w:themeColor="accent3" w:themeShade="80"/>
              <w:bottom w:val="single" w:sz="4" w:space="0" w:color="auto"/>
              <w:right w:val="single" w:sz="4" w:space="0" w:color="auto"/>
            </w:tcBorders>
            <w:vAlign w:val="center"/>
          </w:tcPr>
          <w:p w14:paraId="6F788FD5" w14:textId="00083841" w:rsidR="00F22C8D" w:rsidRPr="00996CDE" w:rsidRDefault="00F22C8D" w:rsidP="00F22C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highlight w:val="green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Semana 12 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2DC54" w14:textId="44E7B748" w:rsidR="00F22C8D" w:rsidRPr="00996CDE" w:rsidRDefault="00F22C8D" w:rsidP="00F22C8D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highlight w:val="green"/>
                <w:lang w:val="es-E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es-ES"/>
              </w:rPr>
              <w:t>1-2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DEEE8" w14:textId="77777777" w:rsidR="00B00705" w:rsidRPr="00785944" w:rsidRDefault="00B00705" w:rsidP="00B00705">
            <w:pPr>
              <w:pStyle w:val="Default"/>
              <w:spacing w:line="276" w:lineRule="auto"/>
              <w:ind w:left="-26"/>
              <w:jc w:val="both"/>
              <w:rPr>
                <w:spacing w:val="-3"/>
                <w:sz w:val="20"/>
                <w:szCs w:val="20"/>
                <w:lang w:val="es-ES"/>
              </w:rPr>
            </w:pPr>
            <w:r w:rsidRPr="00785944">
              <w:rPr>
                <w:spacing w:val="-3"/>
                <w:sz w:val="20"/>
                <w:szCs w:val="20"/>
                <w:lang w:val="es-ES"/>
              </w:rPr>
              <w:t>Analice la génesis de los conceptos teóricos que dan sentido al pensamiento militar occidental generando un juicio militar doctrinario.</w:t>
            </w:r>
          </w:p>
          <w:p w14:paraId="5D3B8FC1" w14:textId="0CE9F80E" w:rsidR="00F22C8D" w:rsidRPr="00996CDE" w:rsidRDefault="00F22C8D" w:rsidP="00F22C8D">
            <w:pPr>
              <w:spacing w:after="0" w:line="240" w:lineRule="auto"/>
              <w:jc w:val="both"/>
              <w:rPr>
                <w:rFonts w:ascii="Arial" w:eastAsia="Calibri" w:hAnsi="Arial" w:cs="Arial"/>
                <w:iCs/>
                <w:color w:val="000000"/>
                <w:spacing w:val="-3"/>
                <w:sz w:val="20"/>
                <w:szCs w:val="20"/>
                <w:highlight w:val="green"/>
                <w:lang w:eastAsia="es-CL"/>
              </w:rPr>
            </w:pP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5000" w:type="pct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674"/>
            </w:tblGrid>
            <w:tr w:rsidR="00F22C8D" w:rsidRPr="008E65A4" w14:paraId="6DFB7D45" w14:textId="77777777" w:rsidTr="009A26BA">
              <w:trPr>
                <w:trHeight w:val="995"/>
                <w:jc w:val="center"/>
              </w:trPr>
              <w:tc>
                <w:tcPr>
                  <w:tcW w:w="6779" w:type="dxa"/>
                  <w:tcBorders>
                    <w:top w:val="single" w:sz="12" w:space="0" w:color="4F6228" w:themeColor="accent3" w:themeShade="80"/>
                    <w:left w:val="single" w:sz="12" w:space="0" w:color="4F6228" w:themeColor="accent3" w:themeShade="80"/>
                  </w:tcBorders>
                </w:tcPr>
                <w:p w14:paraId="536FF296" w14:textId="77777777" w:rsidR="00F22C8D" w:rsidRPr="00B13217" w:rsidRDefault="00F22C8D" w:rsidP="00F22C8D">
                  <w:pPr>
                    <w:pStyle w:val="Default"/>
                    <w:spacing w:line="276" w:lineRule="auto"/>
                    <w:ind w:left="-26"/>
                    <w:jc w:val="both"/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</w:pPr>
                  <w:r w:rsidRPr="00B13217"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  <w:t xml:space="preserve">Inicio: </w:t>
                  </w:r>
                </w:p>
                <w:p w14:paraId="08BA4BD2" w14:textId="77777777" w:rsidR="00F22C8D" w:rsidRPr="008E65A4" w:rsidRDefault="00F22C8D" w:rsidP="00F22C8D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Alumnos efectúan preguntas sobre la lectura efectuada.</w:t>
                  </w:r>
                  <w:r w:rsidRPr="008E65A4"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 </w:t>
                  </w:r>
                </w:p>
              </w:tc>
            </w:tr>
            <w:tr w:rsidR="00F22C8D" w:rsidRPr="008E65A4" w14:paraId="00818AC0" w14:textId="77777777" w:rsidTr="009A26BA">
              <w:trPr>
                <w:trHeight w:val="885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</w:tcBorders>
                </w:tcPr>
                <w:p w14:paraId="6401B2EE" w14:textId="77777777" w:rsidR="00F22C8D" w:rsidRPr="00B13217" w:rsidRDefault="00F22C8D" w:rsidP="00F22C8D">
                  <w:pPr>
                    <w:pStyle w:val="Default"/>
                    <w:spacing w:line="276" w:lineRule="auto"/>
                    <w:ind w:left="-26"/>
                    <w:jc w:val="both"/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</w:pPr>
                  <w:r w:rsidRPr="00B13217"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  <w:t>Desarrollo:</w:t>
                  </w:r>
                </w:p>
                <w:p w14:paraId="47BCDE2B" w14:textId="77777777" w:rsidR="00F22C8D" w:rsidRDefault="00F22C8D" w:rsidP="00F22C8D">
                  <w:pPr>
                    <w:pStyle w:val="Default"/>
                    <w:spacing w:line="276" w:lineRule="auto"/>
                    <w:ind w:left="-26"/>
                    <w:jc w:val="both"/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A</w:t>
                  </w:r>
                  <w:r w:rsidRPr="00846F25"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lumnos de</w:t>
                  </w:r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 xml:space="preserve">baten </w:t>
                  </w:r>
                  <w:r w:rsidRPr="00846F25"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sobre</w:t>
                  </w:r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 xml:space="preserve"> la paginas indicadas por el profesor de la publicación </w:t>
                  </w:r>
                  <w:proofErr w:type="spellStart"/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M</w:t>
                  </w:r>
                  <w:r w:rsidRPr="00A45F3E"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aneuver</w:t>
                  </w:r>
                  <w:proofErr w:type="spellEnd"/>
                  <w:r w:rsidRPr="00A45F3E"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 xml:space="preserve"> </w:t>
                  </w:r>
                  <w:proofErr w:type="spellStart"/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W</w:t>
                  </w:r>
                  <w:r w:rsidRPr="00A45F3E"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arfare</w:t>
                  </w:r>
                  <w:proofErr w:type="spellEnd"/>
                  <w:r w:rsidRPr="00A45F3E"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 xml:space="preserve"> </w:t>
                  </w:r>
                  <w:proofErr w:type="spellStart"/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H</w:t>
                  </w:r>
                  <w:r w:rsidRPr="00A45F3E"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andbook</w:t>
                  </w:r>
                  <w:proofErr w:type="spellEnd"/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 xml:space="preserve"> de William </w:t>
                  </w:r>
                  <w:proofErr w:type="spellStart"/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Lind</w:t>
                  </w:r>
                  <w:proofErr w:type="spellEnd"/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, destacando:</w:t>
                  </w:r>
                </w:p>
                <w:p w14:paraId="3EDEC037" w14:textId="67D473D2" w:rsidR="00F22C8D" w:rsidRDefault="00F22C8D" w:rsidP="00F22C8D">
                  <w:pPr>
                    <w:pStyle w:val="Default"/>
                    <w:spacing w:line="276" w:lineRule="auto"/>
                    <w:ind w:left="-26"/>
                    <w:jc w:val="both"/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Principios de guerra de maniobra</w:t>
                  </w:r>
                </w:p>
                <w:p w14:paraId="13E40AA2" w14:textId="77777777" w:rsidR="00F22C8D" w:rsidRDefault="00F22C8D" w:rsidP="00F22C8D">
                  <w:pPr>
                    <w:pStyle w:val="Default"/>
                    <w:spacing w:line="276" w:lineRule="auto"/>
                    <w:ind w:left="-26"/>
                    <w:jc w:val="both"/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Relación del esfuerzo principal con los esfuerzos de apoyo.</w:t>
                  </w:r>
                </w:p>
                <w:p w14:paraId="571EC48B" w14:textId="77777777" w:rsidR="00F22C8D" w:rsidRDefault="00F22C8D" w:rsidP="00F22C8D">
                  <w:pPr>
                    <w:pStyle w:val="Default"/>
                    <w:spacing w:line="276" w:lineRule="auto"/>
                    <w:ind w:left="-26"/>
                    <w:jc w:val="both"/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 xml:space="preserve">Centro de gravedad </w:t>
                  </w:r>
                </w:p>
                <w:p w14:paraId="45AFB362" w14:textId="4148B160" w:rsidR="00F22C8D" w:rsidRPr="008E65A4" w:rsidRDefault="00F22C8D" w:rsidP="00F22C8D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 xml:space="preserve">Relación de los postulados con la teoría de Clausewitz, </w:t>
                  </w:r>
                  <w:proofErr w:type="spellStart"/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Sun</w:t>
                  </w:r>
                  <w:proofErr w:type="spellEnd"/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 xml:space="preserve"> Tzu y Liddell Hart.</w:t>
                  </w:r>
                </w:p>
              </w:tc>
            </w:tr>
            <w:tr w:rsidR="00F22C8D" w:rsidRPr="001D2D4B" w14:paraId="44A28EBB" w14:textId="77777777" w:rsidTr="009A26BA">
              <w:trPr>
                <w:trHeight w:val="1415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  <w:bottom w:val="single" w:sz="12" w:space="0" w:color="4F6228" w:themeColor="accent3" w:themeShade="80"/>
                  </w:tcBorders>
                </w:tcPr>
                <w:p w14:paraId="04B49A8E" w14:textId="77777777" w:rsidR="00F22C8D" w:rsidRDefault="00F22C8D" w:rsidP="00F22C8D">
                  <w:pPr>
                    <w:pStyle w:val="Default"/>
                    <w:spacing w:line="276" w:lineRule="auto"/>
                    <w:ind w:left="-26"/>
                    <w:rPr>
                      <w:spacing w:val="-3"/>
                      <w:sz w:val="20"/>
                      <w:szCs w:val="20"/>
                    </w:rPr>
                  </w:pPr>
                  <w:r w:rsidRPr="008E65A4">
                    <w:rPr>
                      <w:b/>
                      <w:spacing w:val="-3"/>
                      <w:sz w:val="20"/>
                      <w:szCs w:val="20"/>
                    </w:rPr>
                    <w:lastRenderedPageBreak/>
                    <w:t>Cierre</w:t>
                  </w:r>
                  <w:r w:rsidRPr="008E65A4">
                    <w:rPr>
                      <w:spacing w:val="-3"/>
                      <w:sz w:val="20"/>
                      <w:szCs w:val="20"/>
                    </w:rPr>
                    <w:t xml:space="preserve">: </w:t>
                  </w:r>
                </w:p>
                <w:p w14:paraId="1F99F2E9" w14:textId="20A1B143" w:rsidR="00F22C8D" w:rsidRPr="00785944" w:rsidRDefault="00F22C8D" w:rsidP="00F22C8D">
                  <w:pPr>
                    <w:pStyle w:val="Default"/>
                    <w:spacing w:line="276" w:lineRule="auto"/>
                    <w:ind w:left="-26"/>
                    <w:jc w:val="both"/>
                    <w:rPr>
                      <w:bCs/>
                      <w:spacing w:val="-3"/>
                      <w:sz w:val="20"/>
                      <w:szCs w:val="20"/>
                    </w:rPr>
                  </w:pPr>
                  <w:r w:rsidRPr="00785944">
                    <w:rPr>
                      <w:bCs/>
                      <w:spacing w:val="-3"/>
                      <w:sz w:val="20"/>
                      <w:szCs w:val="20"/>
                    </w:rPr>
                    <w:t xml:space="preserve">Alumnos relacionan los postulados de </w:t>
                  </w:r>
                  <w:proofErr w:type="spellStart"/>
                  <w:r>
                    <w:rPr>
                      <w:bCs/>
                      <w:spacing w:val="-3"/>
                      <w:sz w:val="20"/>
                      <w:szCs w:val="20"/>
                    </w:rPr>
                    <w:t>Sun</w:t>
                  </w:r>
                  <w:proofErr w:type="spellEnd"/>
                  <w:r>
                    <w:rPr>
                      <w:bCs/>
                      <w:spacing w:val="-3"/>
                      <w:sz w:val="20"/>
                      <w:szCs w:val="20"/>
                    </w:rPr>
                    <w:t xml:space="preserve"> Tzu</w:t>
                  </w:r>
                  <w:r w:rsidRPr="00785944">
                    <w:rPr>
                      <w:bCs/>
                      <w:spacing w:val="-3"/>
                      <w:sz w:val="20"/>
                      <w:szCs w:val="20"/>
                    </w:rPr>
                    <w:t xml:space="preserve"> y la doctrina de la BAE </w:t>
                  </w:r>
                  <w:r>
                    <w:rPr>
                      <w:bCs/>
                      <w:spacing w:val="-3"/>
                      <w:sz w:val="20"/>
                      <w:szCs w:val="20"/>
                    </w:rPr>
                    <w:t>y</w:t>
                  </w:r>
                  <w:r w:rsidRPr="00785944">
                    <w:rPr>
                      <w:bCs/>
                      <w:spacing w:val="-3"/>
                      <w:sz w:val="20"/>
                      <w:szCs w:val="20"/>
                    </w:rPr>
                    <w:t xml:space="preserve"> Liddell Hart</w:t>
                  </w:r>
                  <w:r>
                    <w:rPr>
                      <w:bCs/>
                      <w:spacing w:val="-3"/>
                      <w:sz w:val="20"/>
                      <w:szCs w:val="20"/>
                    </w:rPr>
                    <w:t xml:space="preserve">, con los de William </w:t>
                  </w:r>
                  <w:proofErr w:type="spellStart"/>
                  <w:r w:rsidR="003F6131">
                    <w:rPr>
                      <w:bCs/>
                      <w:spacing w:val="-3"/>
                      <w:sz w:val="20"/>
                      <w:szCs w:val="20"/>
                    </w:rPr>
                    <w:t>Lind</w:t>
                  </w:r>
                  <w:proofErr w:type="spellEnd"/>
                </w:p>
                <w:p w14:paraId="700891E5" w14:textId="77777777" w:rsidR="00F22C8D" w:rsidRDefault="00F22C8D" w:rsidP="00F22C8D">
                  <w:pPr>
                    <w:pStyle w:val="Default"/>
                    <w:spacing w:line="276" w:lineRule="auto"/>
                    <w:jc w:val="both"/>
                    <w:rPr>
                      <w:iCs/>
                      <w:spacing w:val="-3"/>
                      <w:sz w:val="20"/>
                      <w:szCs w:val="20"/>
                    </w:rPr>
                  </w:pPr>
                  <w:r w:rsidRPr="00846F25"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 xml:space="preserve">Para la próxima clase los alumnos </w:t>
                  </w:r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 xml:space="preserve">deben leer la paginas indicadas por el profesor de la publicación </w:t>
                  </w:r>
                  <w:proofErr w:type="spellStart"/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M</w:t>
                  </w:r>
                  <w:r w:rsidRPr="00A45F3E"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aneuver</w:t>
                  </w:r>
                  <w:proofErr w:type="spellEnd"/>
                  <w:r w:rsidRPr="00A45F3E"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 xml:space="preserve"> </w:t>
                  </w:r>
                  <w:proofErr w:type="spellStart"/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W</w:t>
                  </w:r>
                  <w:r w:rsidRPr="00A45F3E"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arfare</w:t>
                  </w:r>
                  <w:proofErr w:type="spellEnd"/>
                  <w:r w:rsidRPr="00A45F3E"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 xml:space="preserve"> </w:t>
                  </w:r>
                  <w:proofErr w:type="spellStart"/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H</w:t>
                  </w:r>
                  <w:r w:rsidRPr="00A45F3E"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andbook</w:t>
                  </w:r>
                  <w:proofErr w:type="spellEnd"/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 xml:space="preserve"> de William </w:t>
                  </w:r>
                  <w:proofErr w:type="spellStart"/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Lind</w:t>
                  </w:r>
                  <w:proofErr w:type="spellEnd"/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.</w:t>
                  </w:r>
                </w:p>
                <w:p w14:paraId="13D1FE0F" w14:textId="77777777" w:rsidR="00F22C8D" w:rsidRDefault="00F22C8D" w:rsidP="00F22C8D">
                  <w:pPr>
                    <w:pStyle w:val="Default"/>
                    <w:spacing w:line="276" w:lineRule="auto"/>
                    <w:jc w:val="both"/>
                    <w:rPr>
                      <w:iCs/>
                      <w:spacing w:val="-3"/>
                      <w:sz w:val="20"/>
                      <w:szCs w:val="20"/>
                      <w:lang w:val="es-ES"/>
                    </w:rPr>
                  </w:pPr>
                </w:p>
                <w:p w14:paraId="7A0C4AE8" w14:textId="77777777" w:rsidR="00F22C8D" w:rsidRPr="001D2D4B" w:rsidRDefault="00F22C8D" w:rsidP="00F22C8D">
                  <w:pPr>
                    <w:pStyle w:val="Default"/>
                    <w:spacing w:line="276" w:lineRule="auto"/>
                    <w:jc w:val="both"/>
                    <w:rPr>
                      <w:iCs/>
                      <w:spacing w:val="-3"/>
                      <w:sz w:val="20"/>
                      <w:szCs w:val="20"/>
                      <w:lang w:val="es-ES"/>
                    </w:rPr>
                  </w:pPr>
                </w:p>
              </w:tc>
            </w:tr>
          </w:tbl>
          <w:p w14:paraId="5106C816" w14:textId="75F5DE59" w:rsidR="00F22C8D" w:rsidRPr="00996CDE" w:rsidRDefault="00F22C8D" w:rsidP="00F22C8D">
            <w:pPr>
              <w:pStyle w:val="Default"/>
              <w:spacing w:line="276" w:lineRule="auto"/>
              <w:ind w:left="-26"/>
              <w:jc w:val="both"/>
              <w:rPr>
                <w:b/>
                <w:bCs/>
                <w:spacing w:val="-3"/>
                <w:sz w:val="20"/>
                <w:szCs w:val="20"/>
                <w:highlight w:val="green"/>
                <w:lang w:val="es-ES"/>
              </w:rPr>
            </w:pP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5A459" w14:textId="77777777" w:rsidR="00F22C8D" w:rsidRDefault="00F22C8D" w:rsidP="00F22C8D">
            <w:pPr>
              <w:pStyle w:val="Default"/>
              <w:spacing w:line="276" w:lineRule="auto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lang w:val="es-ES_tradnl" w:eastAsia="en-US"/>
              </w:rPr>
            </w:pPr>
            <w:r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  <w:lastRenderedPageBreak/>
              <w:t>Declarativos</w:t>
            </w:r>
            <w:r>
              <w:rPr>
                <w:rFonts w:eastAsiaTheme="minorHAnsi"/>
                <w:color w:val="auto"/>
                <w:spacing w:val="-3"/>
                <w:sz w:val="20"/>
                <w:szCs w:val="20"/>
                <w:lang w:val="es-ES_tradnl" w:eastAsia="en-US"/>
              </w:rPr>
              <w:t>:</w:t>
            </w:r>
          </w:p>
          <w:p w14:paraId="6EFEB542" w14:textId="77777777" w:rsidR="00F22C8D" w:rsidRPr="00684743" w:rsidRDefault="00F22C8D" w:rsidP="00F22C8D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Naturaleza de la Guerra </w:t>
            </w:r>
          </w:p>
          <w:p w14:paraId="3C7C9765" w14:textId="77777777" w:rsidR="00F22C8D" w:rsidRPr="00684743" w:rsidRDefault="00F22C8D" w:rsidP="00F22C8D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Pensamiento militar occidental </w:t>
            </w:r>
          </w:p>
          <w:p w14:paraId="12C8BF42" w14:textId="77777777" w:rsidR="00F22C8D" w:rsidRPr="00684743" w:rsidRDefault="00F22C8D" w:rsidP="00F22C8D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Aproximación indirecta </w:t>
            </w:r>
          </w:p>
          <w:p w14:paraId="3A5DF7FB" w14:textId="77777777" w:rsidR="00F22C8D" w:rsidRPr="00684743" w:rsidRDefault="00F22C8D" w:rsidP="00F22C8D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Principios de guerra de maniobra (superficies, vacíos, </w:t>
            </w:r>
            <w:proofErr w:type="spellStart"/>
            <w:r w:rsidRPr="00684743">
              <w:rPr>
                <w:spacing w:val="-3"/>
                <w:sz w:val="20"/>
                <w:szCs w:val="20"/>
              </w:rPr>
              <w:t>recon</w:t>
            </w:r>
            <w:proofErr w:type="spellEnd"/>
            <w:r w:rsidRPr="00684743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684743">
              <w:rPr>
                <w:spacing w:val="-3"/>
                <w:sz w:val="20"/>
                <w:szCs w:val="20"/>
              </w:rPr>
              <w:t>pull</w:t>
            </w:r>
            <w:proofErr w:type="spellEnd"/>
            <w:r w:rsidRPr="00684743">
              <w:rPr>
                <w:spacing w:val="-3"/>
                <w:sz w:val="20"/>
                <w:szCs w:val="20"/>
              </w:rPr>
              <w:t>, esfuerzo principal, centro de gravedad)</w:t>
            </w:r>
          </w:p>
          <w:p w14:paraId="41FF2A15" w14:textId="77777777" w:rsidR="00F22C8D" w:rsidRPr="00684743" w:rsidRDefault="00F22C8D" w:rsidP="00F22C8D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proofErr w:type="spellStart"/>
            <w:r w:rsidRPr="00684743">
              <w:rPr>
                <w:spacing w:val="-3"/>
                <w:sz w:val="20"/>
                <w:szCs w:val="20"/>
              </w:rPr>
              <w:t>Sun</w:t>
            </w:r>
            <w:proofErr w:type="spellEnd"/>
            <w:r w:rsidRPr="00684743">
              <w:rPr>
                <w:spacing w:val="-3"/>
                <w:sz w:val="20"/>
                <w:szCs w:val="20"/>
              </w:rPr>
              <w:t xml:space="preserve"> Tzu </w:t>
            </w:r>
          </w:p>
          <w:p w14:paraId="74FE2F8F" w14:textId="77777777" w:rsidR="00F22C8D" w:rsidRPr="00684743" w:rsidRDefault="00F22C8D" w:rsidP="00F22C8D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Clausewitz </w:t>
            </w:r>
          </w:p>
          <w:p w14:paraId="5673692C" w14:textId="77777777" w:rsidR="00F22C8D" w:rsidRPr="00684743" w:rsidRDefault="00F22C8D" w:rsidP="00F22C8D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proofErr w:type="spellStart"/>
            <w:r w:rsidRPr="00684743">
              <w:rPr>
                <w:spacing w:val="-3"/>
                <w:sz w:val="20"/>
                <w:szCs w:val="20"/>
              </w:rPr>
              <w:t>Liddel</w:t>
            </w:r>
            <w:proofErr w:type="spellEnd"/>
            <w:r w:rsidRPr="00684743">
              <w:rPr>
                <w:spacing w:val="-3"/>
                <w:sz w:val="20"/>
                <w:szCs w:val="20"/>
              </w:rPr>
              <w:t xml:space="preserve"> Hart</w:t>
            </w:r>
          </w:p>
          <w:p w14:paraId="2496B04D" w14:textId="77777777" w:rsidR="00F22C8D" w:rsidRPr="00684743" w:rsidRDefault="00F22C8D" w:rsidP="00F22C8D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Trampa de Tucídides </w:t>
            </w:r>
          </w:p>
          <w:p w14:paraId="43F6425A" w14:textId="77777777" w:rsidR="00F22C8D" w:rsidRDefault="00F22C8D" w:rsidP="00F22C8D">
            <w:pPr>
              <w:pStyle w:val="Default"/>
              <w:spacing w:line="276" w:lineRule="auto"/>
              <w:ind w:left="-45"/>
              <w:jc w:val="both"/>
              <w:rPr>
                <w:spacing w:val="-3"/>
                <w:sz w:val="20"/>
                <w:szCs w:val="20"/>
                <w:lang w:val="es-ES_tradnl" w:eastAsia="en-US"/>
              </w:rPr>
            </w:pPr>
          </w:p>
          <w:p w14:paraId="595C625E" w14:textId="77777777" w:rsidR="00F22C8D" w:rsidRDefault="00F22C8D" w:rsidP="00F22C8D">
            <w:pPr>
              <w:pStyle w:val="Default"/>
              <w:spacing w:line="276" w:lineRule="auto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</w:pPr>
            <w:r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  <w:t>Procedimentales</w:t>
            </w:r>
            <w:r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  <w:t>:</w:t>
            </w:r>
          </w:p>
          <w:p w14:paraId="48368AA9" w14:textId="77777777" w:rsidR="00F22C8D" w:rsidRPr="00684743" w:rsidRDefault="00F22C8D" w:rsidP="00F22C8D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>Relación de la teoría de la guerra con la doctrina de guerra de maniobra.</w:t>
            </w:r>
          </w:p>
          <w:p w14:paraId="6F725F6A" w14:textId="77777777" w:rsidR="00F22C8D" w:rsidRPr="00684743" w:rsidRDefault="00F22C8D" w:rsidP="00F22C8D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>Integración de la naturaleza de la guerra con la naturaleza humana.</w:t>
            </w:r>
          </w:p>
          <w:p w14:paraId="11C3668A" w14:textId="77777777" w:rsidR="00F22C8D" w:rsidRPr="00684743" w:rsidRDefault="00F22C8D" w:rsidP="00F22C8D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>Aplicación de conceptos de guerra de maniobra en debates argumentados.</w:t>
            </w:r>
          </w:p>
          <w:p w14:paraId="1041675F" w14:textId="77777777" w:rsidR="00F22C8D" w:rsidRPr="00684743" w:rsidRDefault="00F22C8D" w:rsidP="00F22C8D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lastRenderedPageBreak/>
              <w:t>Relación entre potencias establecidas y emergentes en función de la guerra</w:t>
            </w:r>
          </w:p>
          <w:p w14:paraId="38275392" w14:textId="77777777" w:rsidR="00F22C8D" w:rsidRDefault="00F22C8D" w:rsidP="00F22C8D">
            <w:pPr>
              <w:pStyle w:val="Default"/>
              <w:spacing w:line="276" w:lineRule="auto"/>
              <w:ind w:left="-45"/>
              <w:jc w:val="both"/>
              <w:rPr>
                <w:spacing w:val="-3"/>
                <w:sz w:val="20"/>
                <w:szCs w:val="20"/>
                <w:lang w:val="es-ES_tradnl" w:eastAsia="en-US"/>
              </w:rPr>
            </w:pPr>
          </w:p>
          <w:p w14:paraId="57BDDA62" w14:textId="77777777" w:rsidR="00F22C8D" w:rsidRDefault="00F22C8D" w:rsidP="00F22C8D">
            <w:pPr>
              <w:pStyle w:val="Default"/>
              <w:spacing w:line="276" w:lineRule="auto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</w:pPr>
            <w:r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  <w:t>Actitudinales</w:t>
            </w:r>
            <w:r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  <w:t>:</w:t>
            </w:r>
          </w:p>
          <w:p w14:paraId="296FD358" w14:textId="77777777" w:rsidR="00F22C8D" w:rsidRPr="00684743" w:rsidRDefault="00F22C8D" w:rsidP="00F22C8D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>Pensamiento crítico</w:t>
            </w:r>
          </w:p>
          <w:p w14:paraId="420BA678" w14:textId="77777777" w:rsidR="00F22C8D" w:rsidRPr="00684743" w:rsidRDefault="00F22C8D" w:rsidP="00F22C8D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Pensamiento reflexivo </w:t>
            </w:r>
          </w:p>
          <w:p w14:paraId="53FE18B8" w14:textId="77777777" w:rsidR="00F22C8D" w:rsidRPr="005A2722" w:rsidRDefault="00F22C8D" w:rsidP="00F22C8D">
            <w:pPr>
              <w:pStyle w:val="Default"/>
              <w:spacing w:line="276" w:lineRule="auto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lang w:val="es-ES_tradnl" w:eastAsia="en-US"/>
              </w:rPr>
            </w:pPr>
            <w:r>
              <w:rPr>
                <w:rFonts w:eastAsiaTheme="minorHAnsi"/>
                <w:color w:val="auto"/>
                <w:spacing w:val="-3"/>
                <w:sz w:val="20"/>
                <w:szCs w:val="20"/>
                <w:lang w:val="es-ES_tradnl" w:eastAsia="en-US"/>
              </w:rPr>
              <w:t>Creatividad táctica</w:t>
            </w:r>
          </w:p>
          <w:p w14:paraId="56071D7D" w14:textId="77777777" w:rsidR="00F22C8D" w:rsidRPr="00633304" w:rsidRDefault="00F22C8D" w:rsidP="00F22C8D">
            <w:pPr>
              <w:pStyle w:val="Default"/>
              <w:spacing w:line="276" w:lineRule="auto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lang w:val="es-ES_tradnl" w:eastAsia="en-US"/>
              </w:rPr>
            </w:pPr>
          </w:p>
          <w:p w14:paraId="0C36E031" w14:textId="4CC461B4" w:rsidR="00F22C8D" w:rsidRPr="00996CDE" w:rsidRDefault="00F22C8D" w:rsidP="00F22C8D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  <w:highlight w:val="green"/>
                <w:u w:val="single"/>
                <w:lang w:val="es-ES_tradnl" w:eastAsia="en-US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98F7D" w14:textId="77777777" w:rsidR="00F22C8D" w:rsidRPr="00935F1A" w:rsidRDefault="00F22C8D" w:rsidP="00F22C8D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</w:rPr>
            </w:pPr>
            <w:r w:rsidRPr="00935F1A">
              <w:rPr>
                <w:b/>
                <w:spacing w:val="-3"/>
                <w:sz w:val="20"/>
                <w:szCs w:val="20"/>
              </w:rPr>
              <w:lastRenderedPageBreak/>
              <w:t>Indicador de evaluación:</w:t>
            </w:r>
          </w:p>
          <w:p w14:paraId="141270CD" w14:textId="77777777" w:rsidR="00F22C8D" w:rsidRPr="00684743" w:rsidRDefault="00F22C8D" w:rsidP="00F22C8D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Participa activamente en clases demostrando capacidad de argumentación en base a las bibliografías estudiadas</w:t>
            </w:r>
          </w:p>
          <w:p w14:paraId="227E1967" w14:textId="77777777" w:rsidR="00F22C8D" w:rsidRPr="00935F1A" w:rsidRDefault="00F22C8D" w:rsidP="00F22C8D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</w:rPr>
            </w:pPr>
            <w:r w:rsidRPr="00935F1A">
              <w:rPr>
                <w:b/>
                <w:spacing w:val="-3"/>
                <w:sz w:val="20"/>
                <w:szCs w:val="20"/>
              </w:rPr>
              <w:t>Procedimiento evaluativo</w:t>
            </w:r>
            <w:r>
              <w:rPr>
                <w:b/>
                <w:spacing w:val="-3"/>
                <w:sz w:val="20"/>
                <w:szCs w:val="20"/>
              </w:rPr>
              <w:t>:</w:t>
            </w:r>
          </w:p>
          <w:p w14:paraId="5AA14F58" w14:textId="77777777" w:rsidR="00F22C8D" w:rsidRPr="00684743" w:rsidRDefault="00F22C8D" w:rsidP="00F22C8D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 xml:space="preserve">Nota Acumulativa durante las sesiones </w:t>
            </w:r>
          </w:p>
          <w:p w14:paraId="796DD562" w14:textId="77777777" w:rsidR="00F22C8D" w:rsidRPr="00935F1A" w:rsidRDefault="00F22C8D" w:rsidP="00F22C8D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</w:rPr>
            </w:pPr>
            <w:r w:rsidRPr="00935F1A">
              <w:rPr>
                <w:b/>
                <w:spacing w:val="-3"/>
                <w:sz w:val="20"/>
                <w:szCs w:val="20"/>
              </w:rPr>
              <w:t>Instrumento evaluativo:</w:t>
            </w:r>
          </w:p>
          <w:p w14:paraId="059FF875" w14:textId="77777777" w:rsidR="00F22C8D" w:rsidRPr="00684743" w:rsidRDefault="00F22C8D" w:rsidP="00F22C8D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Escala de apreciación descriptiva</w:t>
            </w:r>
          </w:p>
          <w:p w14:paraId="3043765E" w14:textId="77777777" w:rsidR="00F22C8D" w:rsidRPr="00996CDE" w:rsidRDefault="00F22C8D" w:rsidP="00F22C8D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  <w:highlight w:val="green"/>
                <w:u w:val="single"/>
                <w:lang w:val="es-ES_tradnl" w:eastAsia="en-US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4F6228" w:themeColor="accent3" w:themeShade="80"/>
            </w:tcBorders>
          </w:tcPr>
          <w:p w14:paraId="67A79E8B" w14:textId="4E558A5B" w:rsidR="00F22C8D" w:rsidRPr="00BA7C84" w:rsidRDefault="00F22C8D" w:rsidP="00F22C8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ES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  <w:lang w:val="es-ES"/>
              </w:rPr>
              <w:t>Lind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s-ES"/>
              </w:rPr>
              <w:t xml:space="preserve">, </w:t>
            </w:r>
            <w:proofErr w:type="spellStart"/>
            <w:r>
              <w:rPr>
                <w:color w:val="000000" w:themeColor="text1"/>
                <w:spacing w:val="-3"/>
                <w:sz w:val="20"/>
                <w:szCs w:val="20"/>
                <w:lang w:val="es-ES"/>
              </w:rPr>
              <w:t>M</w:t>
            </w:r>
            <w:r w:rsidRPr="00A45F3E">
              <w:rPr>
                <w:color w:val="000000" w:themeColor="text1"/>
                <w:spacing w:val="-3"/>
                <w:sz w:val="20"/>
                <w:szCs w:val="20"/>
                <w:lang w:val="es-ES"/>
              </w:rPr>
              <w:t>aneuver</w:t>
            </w:r>
            <w:proofErr w:type="spellEnd"/>
            <w:r w:rsidRPr="00A45F3E">
              <w:rPr>
                <w:color w:val="000000" w:themeColor="text1"/>
                <w:spacing w:val="-3"/>
                <w:sz w:val="20"/>
                <w:szCs w:val="20"/>
                <w:lang w:val="es-ES"/>
              </w:rPr>
              <w:t xml:space="preserve"> </w:t>
            </w:r>
            <w:proofErr w:type="spellStart"/>
            <w:r>
              <w:rPr>
                <w:color w:val="000000" w:themeColor="text1"/>
                <w:spacing w:val="-3"/>
                <w:sz w:val="20"/>
                <w:szCs w:val="20"/>
                <w:lang w:val="es-ES"/>
              </w:rPr>
              <w:t>W</w:t>
            </w:r>
            <w:r w:rsidRPr="00A45F3E">
              <w:rPr>
                <w:color w:val="000000" w:themeColor="text1"/>
                <w:spacing w:val="-3"/>
                <w:sz w:val="20"/>
                <w:szCs w:val="20"/>
                <w:lang w:val="es-ES"/>
              </w:rPr>
              <w:t>arfare</w:t>
            </w:r>
            <w:proofErr w:type="spellEnd"/>
            <w:r w:rsidRPr="00A45F3E">
              <w:rPr>
                <w:color w:val="000000" w:themeColor="text1"/>
                <w:spacing w:val="-3"/>
                <w:sz w:val="20"/>
                <w:szCs w:val="20"/>
                <w:lang w:val="es-ES"/>
              </w:rPr>
              <w:t xml:space="preserve"> </w:t>
            </w:r>
            <w:proofErr w:type="spellStart"/>
            <w:r>
              <w:rPr>
                <w:color w:val="000000" w:themeColor="text1"/>
                <w:spacing w:val="-3"/>
                <w:sz w:val="20"/>
                <w:szCs w:val="20"/>
                <w:lang w:val="es-ES"/>
              </w:rPr>
              <w:t>H</w:t>
            </w:r>
            <w:r w:rsidRPr="00A45F3E">
              <w:rPr>
                <w:color w:val="000000" w:themeColor="text1"/>
                <w:spacing w:val="-3"/>
                <w:sz w:val="20"/>
                <w:szCs w:val="20"/>
                <w:lang w:val="es-ES"/>
              </w:rPr>
              <w:t>andbook</w:t>
            </w:r>
            <w:proofErr w:type="spellEnd"/>
          </w:p>
          <w:p w14:paraId="2720C154" w14:textId="77777777" w:rsidR="00F22C8D" w:rsidRPr="00996CDE" w:rsidRDefault="00F22C8D" w:rsidP="00F22C8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highlight w:val="green"/>
                <w:lang w:val="es-ES"/>
              </w:rPr>
            </w:pPr>
          </w:p>
        </w:tc>
      </w:tr>
      <w:tr w:rsidR="00F22C8D" w14:paraId="41F03F9C" w14:textId="77777777" w:rsidTr="008E65A4">
        <w:trPr>
          <w:gridAfter w:val="1"/>
          <w:wAfter w:w="12" w:type="dxa"/>
          <w:trHeight w:val="279"/>
          <w:jc w:val="center"/>
        </w:trPr>
        <w:tc>
          <w:tcPr>
            <w:tcW w:w="1259" w:type="dxa"/>
            <w:tcBorders>
              <w:top w:val="single" w:sz="4" w:space="0" w:color="auto"/>
              <w:left w:val="single" w:sz="12" w:space="0" w:color="4F6228" w:themeColor="accent3" w:themeShade="80"/>
              <w:bottom w:val="single" w:sz="4" w:space="0" w:color="auto"/>
              <w:right w:val="single" w:sz="4" w:space="0" w:color="auto"/>
            </w:tcBorders>
            <w:vAlign w:val="center"/>
          </w:tcPr>
          <w:p w14:paraId="381526DA" w14:textId="463842FF" w:rsidR="00F22C8D" w:rsidRDefault="00F22C8D" w:rsidP="00F22C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Semana 13 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03990" w14:textId="2C71D260" w:rsidR="00F22C8D" w:rsidRDefault="00F22C8D" w:rsidP="00F22C8D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es-ES"/>
              </w:rPr>
              <w:t>1-2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066D9" w14:textId="77777777" w:rsidR="00B00705" w:rsidRPr="00785944" w:rsidRDefault="00B00705" w:rsidP="00B00705">
            <w:pPr>
              <w:pStyle w:val="Default"/>
              <w:spacing w:line="276" w:lineRule="auto"/>
              <w:ind w:left="-26"/>
              <w:jc w:val="both"/>
              <w:rPr>
                <w:spacing w:val="-3"/>
                <w:sz w:val="20"/>
                <w:szCs w:val="20"/>
                <w:lang w:val="es-ES"/>
              </w:rPr>
            </w:pPr>
            <w:r w:rsidRPr="00785944">
              <w:rPr>
                <w:spacing w:val="-3"/>
                <w:sz w:val="20"/>
                <w:szCs w:val="20"/>
                <w:lang w:val="es-ES"/>
              </w:rPr>
              <w:t>Analice la génesis de los conceptos teóricos que dan sentido al pensamiento militar occidental generando un juicio militar doctrinario.</w:t>
            </w:r>
          </w:p>
          <w:p w14:paraId="382CFDEA" w14:textId="0B22E824" w:rsidR="00F22C8D" w:rsidRPr="00BA7C84" w:rsidRDefault="00F22C8D" w:rsidP="00F22C8D">
            <w:pPr>
              <w:spacing w:after="0" w:line="240" w:lineRule="auto"/>
              <w:jc w:val="both"/>
              <w:rPr>
                <w:rFonts w:ascii="Arial" w:eastAsia="Calibri" w:hAnsi="Arial" w:cs="Arial"/>
                <w:color w:val="000000"/>
                <w:spacing w:val="-3"/>
                <w:sz w:val="20"/>
                <w:szCs w:val="20"/>
                <w:lang w:val="es-ES" w:eastAsia="es-CL"/>
              </w:rPr>
            </w:pP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5000" w:type="pct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674"/>
            </w:tblGrid>
            <w:tr w:rsidR="00F22C8D" w:rsidRPr="008E65A4" w14:paraId="6D737560" w14:textId="77777777" w:rsidTr="009A26BA">
              <w:trPr>
                <w:trHeight w:val="995"/>
                <w:jc w:val="center"/>
              </w:trPr>
              <w:tc>
                <w:tcPr>
                  <w:tcW w:w="6779" w:type="dxa"/>
                  <w:tcBorders>
                    <w:top w:val="single" w:sz="12" w:space="0" w:color="4F6228" w:themeColor="accent3" w:themeShade="80"/>
                    <w:left w:val="single" w:sz="12" w:space="0" w:color="4F6228" w:themeColor="accent3" w:themeShade="80"/>
                  </w:tcBorders>
                </w:tcPr>
                <w:p w14:paraId="06A92EFC" w14:textId="77777777" w:rsidR="00F22C8D" w:rsidRPr="00B13217" w:rsidRDefault="00F22C8D" w:rsidP="00F22C8D">
                  <w:pPr>
                    <w:pStyle w:val="Default"/>
                    <w:spacing w:line="276" w:lineRule="auto"/>
                    <w:ind w:left="-26"/>
                    <w:jc w:val="both"/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</w:pPr>
                  <w:r w:rsidRPr="00B13217"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  <w:t xml:space="preserve">Inicio: </w:t>
                  </w:r>
                </w:p>
                <w:p w14:paraId="237C2A67" w14:textId="77777777" w:rsidR="00F22C8D" w:rsidRPr="008E65A4" w:rsidRDefault="00F22C8D" w:rsidP="00F22C8D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Alumnos efectúan preguntas sobre la lectura efectuada.</w:t>
                  </w:r>
                  <w:r w:rsidRPr="008E65A4"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 </w:t>
                  </w:r>
                </w:p>
              </w:tc>
            </w:tr>
            <w:tr w:rsidR="00F22C8D" w:rsidRPr="008E65A4" w14:paraId="0D6AF981" w14:textId="77777777" w:rsidTr="009A26BA">
              <w:trPr>
                <w:trHeight w:val="885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</w:tcBorders>
                </w:tcPr>
                <w:p w14:paraId="016ADA6A" w14:textId="77777777" w:rsidR="00F22C8D" w:rsidRPr="00B13217" w:rsidRDefault="00F22C8D" w:rsidP="00F22C8D">
                  <w:pPr>
                    <w:pStyle w:val="Default"/>
                    <w:spacing w:line="276" w:lineRule="auto"/>
                    <w:ind w:left="-26"/>
                    <w:jc w:val="both"/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</w:pPr>
                  <w:r w:rsidRPr="00B13217"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  <w:t>Desarrollo:</w:t>
                  </w:r>
                </w:p>
                <w:p w14:paraId="7B49D59E" w14:textId="77777777" w:rsidR="00F22C8D" w:rsidRDefault="00F22C8D" w:rsidP="00F22C8D">
                  <w:pPr>
                    <w:pStyle w:val="Default"/>
                    <w:spacing w:line="276" w:lineRule="auto"/>
                    <w:ind w:left="-26"/>
                    <w:jc w:val="both"/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A</w:t>
                  </w:r>
                  <w:r w:rsidRPr="00846F25"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lumnos de</w:t>
                  </w:r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 xml:space="preserve">baten </w:t>
                  </w:r>
                  <w:r w:rsidRPr="00846F25"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sobre</w:t>
                  </w:r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 xml:space="preserve"> la paginas indicadas por el profesor de la publicación </w:t>
                  </w:r>
                  <w:proofErr w:type="spellStart"/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M</w:t>
                  </w:r>
                  <w:r w:rsidRPr="00A45F3E"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aneuver</w:t>
                  </w:r>
                  <w:proofErr w:type="spellEnd"/>
                  <w:r w:rsidRPr="00A45F3E"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 xml:space="preserve"> </w:t>
                  </w:r>
                  <w:proofErr w:type="spellStart"/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W</w:t>
                  </w:r>
                  <w:r w:rsidRPr="00A45F3E"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arfare</w:t>
                  </w:r>
                  <w:proofErr w:type="spellEnd"/>
                  <w:r w:rsidRPr="00A45F3E"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 xml:space="preserve"> </w:t>
                  </w:r>
                  <w:proofErr w:type="spellStart"/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H</w:t>
                  </w:r>
                  <w:r w:rsidRPr="00A45F3E"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andbook</w:t>
                  </w:r>
                  <w:proofErr w:type="spellEnd"/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 xml:space="preserve"> de William </w:t>
                  </w:r>
                  <w:proofErr w:type="spellStart"/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Lind</w:t>
                  </w:r>
                  <w:proofErr w:type="spellEnd"/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, destacando:</w:t>
                  </w:r>
                </w:p>
                <w:p w14:paraId="5A9508AE" w14:textId="77777777" w:rsidR="00F22C8D" w:rsidRDefault="00F22C8D" w:rsidP="00F22C8D">
                  <w:pPr>
                    <w:pStyle w:val="Default"/>
                    <w:spacing w:line="276" w:lineRule="auto"/>
                    <w:ind w:left="-26"/>
                    <w:jc w:val="both"/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Principios de guerra de maniobra</w:t>
                  </w:r>
                </w:p>
                <w:p w14:paraId="227AF160" w14:textId="77777777" w:rsidR="00F22C8D" w:rsidRDefault="00F22C8D" w:rsidP="00F22C8D">
                  <w:pPr>
                    <w:pStyle w:val="Default"/>
                    <w:spacing w:line="276" w:lineRule="auto"/>
                    <w:ind w:left="-26"/>
                    <w:jc w:val="both"/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Relación del esfuerzo principal con los esfuerzos de apoyo.</w:t>
                  </w:r>
                </w:p>
                <w:p w14:paraId="618AB482" w14:textId="77777777" w:rsidR="00F22C8D" w:rsidRDefault="00F22C8D" w:rsidP="00F22C8D">
                  <w:pPr>
                    <w:pStyle w:val="Default"/>
                    <w:spacing w:line="276" w:lineRule="auto"/>
                    <w:ind w:left="-26"/>
                    <w:jc w:val="both"/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 xml:space="preserve">Centro de gravedad </w:t>
                  </w:r>
                </w:p>
                <w:p w14:paraId="213BC7C1" w14:textId="77777777" w:rsidR="00F22C8D" w:rsidRPr="008E65A4" w:rsidRDefault="00F22C8D" w:rsidP="00F22C8D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 xml:space="preserve">Relación de los postulados con la teoría de Clausewitz, </w:t>
                  </w:r>
                  <w:proofErr w:type="spellStart"/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Sun</w:t>
                  </w:r>
                  <w:proofErr w:type="spellEnd"/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 xml:space="preserve"> Tzu y Liddell Hart.</w:t>
                  </w:r>
                </w:p>
              </w:tc>
            </w:tr>
            <w:tr w:rsidR="00F22C8D" w:rsidRPr="001D2D4B" w14:paraId="3D9AE6E6" w14:textId="77777777" w:rsidTr="009A26BA">
              <w:trPr>
                <w:trHeight w:val="1415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  <w:bottom w:val="single" w:sz="12" w:space="0" w:color="4F6228" w:themeColor="accent3" w:themeShade="80"/>
                  </w:tcBorders>
                </w:tcPr>
                <w:p w14:paraId="5BF27ACA" w14:textId="77777777" w:rsidR="00F22C8D" w:rsidRDefault="00F22C8D" w:rsidP="00F22C8D">
                  <w:pPr>
                    <w:pStyle w:val="Default"/>
                    <w:spacing w:line="276" w:lineRule="auto"/>
                    <w:ind w:left="-26"/>
                    <w:rPr>
                      <w:spacing w:val="-3"/>
                      <w:sz w:val="20"/>
                      <w:szCs w:val="20"/>
                    </w:rPr>
                  </w:pPr>
                  <w:r w:rsidRPr="008E65A4">
                    <w:rPr>
                      <w:b/>
                      <w:spacing w:val="-3"/>
                      <w:sz w:val="20"/>
                      <w:szCs w:val="20"/>
                    </w:rPr>
                    <w:lastRenderedPageBreak/>
                    <w:t>Cierre</w:t>
                  </w:r>
                  <w:r w:rsidRPr="008E65A4">
                    <w:rPr>
                      <w:spacing w:val="-3"/>
                      <w:sz w:val="20"/>
                      <w:szCs w:val="20"/>
                    </w:rPr>
                    <w:t xml:space="preserve">: </w:t>
                  </w:r>
                </w:p>
                <w:p w14:paraId="005D88AE" w14:textId="77777777" w:rsidR="00F22C8D" w:rsidRPr="00785944" w:rsidRDefault="00F22C8D" w:rsidP="00F22C8D">
                  <w:pPr>
                    <w:pStyle w:val="Default"/>
                    <w:spacing w:line="276" w:lineRule="auto"/>
                    <w:ind w:left="-26"/>
                    <w:jc w:val="both"/>
                    <w:rPr>
                      <w:bCs/>
                      <w:spacing w:val="-3"/>
                      <w:sz w:val="20"/>
                      <w:szCs w:val="20"/>
                    </w:rPr>
                  </w:pPr>
                  <w:r w:rsidRPr="00785944">
                    <w:rPr>
                      <w:bCs/>
                      <w:spacing w:val="-3"/>
                      <w:sz w:val="20"/>
                      <w:szCs w:val="20"/>
                    </w:rPr>
                    <w:t xml:space="preserve">Alumnos relacionan los postulados de </w:t>
                  </w:r>
                  <w:proofErr w:type="spellStart"/>
                  <w:r>
                    <w:rPr>
                      <w:bCs/>
                      <w:spacing w:val="-3"/>
                      <w:sz w:val="20"/>
                      <w:szCs w:val="20"/>
                    </w:rPr>
                    <w:t>Sun</w:t>
                  </w:r>
                  <w:proofErr w:type="spellEnd"/>
                  <w:r>
                    <w:rPr>
                      <w:bCs/>
                      <w:spacing w:val="-3"/>
                      <w:sz w:val="20"/>
                      <w:szCs w:val="20"/>
                    </w:rPr>
                    <w:t xml:space="preserve"> Tzu</w:t>
                  </w:r>
                  <w:r w:rsidRPr="00785944">
                    <w:rPr>
                      <w:bCs/>
                      <w:spacing w:val="-3"/>
                      <w:sz w:val="20"/>
                      <w:szCs w:val="20"/>
                    </w:rPr>
                    <w:t xml:space="preserve"> y la doctrina de la BAE </w:t>
                  </w:r>
                  <w:r>
                    <w:rPr>
                      <w:bCs/>
                      <w:spacing w:val="-3"/>
                      <w:sz w:val="20"/>
                      <w:szCs w:val="20"/>
                    </w:rPr>
                    <w:t>y</w:t>
                  </w:r>
                  <w:r w:rsidRPr="00785944">
                    <w:rPr>
                      <w:bCs/>
                      <w:spacing w:val="-3"/>
                      <w:sz w:val="20"/>
                      <w:szCs w:val="20"/>
                    </w:rPr>
                    <w:t xml:space="preserve"> Liddell Hart</w:t>
                  </w:r>
                  <w:r>
                    <w:rPr>
                      <w:bCs/>
                      <w:spacing w:val="-3"/>
                      <w:sz w:val="20"/>
                      <w:szCs w:val="20"/>
                    </w:rPr>
                    <w:t xml:space="preserve">, con los de William </w:t>
                  </w:r>
                  <w:proofErr w:type="spellStart"/>
                  <w:r>
                    <w:rPr>
                      <w:bCs/>
                      <w:spacing w:val="-3"/>
                      <w:sz w:val="20"/>
                      <w:szCs w:val="20"/>
                    </w:rPr>
                    <w:t>LInd</w:t>
                  </w:r>
                  <w:proofErr w:type="spellEnd"/>
                </w:p>
                <w:p w14:paraId="1F5120E7" w14:textId="77777777" w:rsidR="00F22C8D" w:rsidRDefault="00F22C8D" w:rsidP="00F22C8D">
                  <w:pPr>
                    <w:pStyle w:val="Default"/>
                    <w:spacing w:line="276" w:lineRule="auto"/>
                    <w:jc w:val="both"/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</w:pPr>
                  <w:r w:rsidRPr="00846F25"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 xml:space="preserve">Para la próxima clase los alumnos </w:t>
                  </w:r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 xml:space="preserve">deben leer la paginas indicadas por el profesor de la publicación </w:t>
                  </w:r>
                  <w:proofErr w:type="spellStart"/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M</w:t>
                  </w:r>
                  <w:r w:rsidRPr="00A45F3E"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aneuver</w:t>
                  </w:r>
                  <w:proofErr w:type="spellEnd"/>
                  <w:r w:rsidRPr="00A45F3E"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 xml:space="preserve"> </w:t>
                  </w:r>
                  <w:proofErr w:type="spellStart"/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W</w:t>
                  </w:r>
                  <w:r w:rsidRPr="00A45F3E"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arfare</w:t>
                  </w:r>
                  <w:proofErr w:type="spellEnd"/>
                  <w:r w:rsidRPr="00A45F3E"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 xml:space="preserve"> </w:t>
                  </w:r>
                  <w:proofErr w:type="spellStart"/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H</w:t>
                  </w:r>
                  <w:r w:rsidRPr="00A45F3E"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andbook</w:t>
                  </w:r>
                  <w:proofErr w:type="spellEnd"/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 xml:space="preserve"> de William </w:t>
                  </w:r>
                  <w:proofErr w:type="spellStart"/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Lind</w:t>
                  </w:r>
                  <w:proofErr w:type="spellEnd"/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.</w:t>
                  </w:r>
                </w:p>
                <w:p w14:paraId="05C463B2" w14:textId="58D8D86F" w:rsidR="00F22C8D" w:rsidRDefault="00F22C8D" w:rsidP="00F22C8D">
                  <w:pPr>
                    <w:pStyle w:val="Default"/>
                    <w:spacing w:line="276" w:lineRule="auto"/>
                    <w:jc w:val="both"/>
                    <w:rPr>
                      <w:iCs/>
                      <w:spacing w:val="-3"/>
                      <w:sz w:val="20"/>
                      <w:szCs w:val="20"/>
                    </w:rPr>
                  </w:pPr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 xml:space="preserve">Para la próxima clase los alumnos deben preparase para efectuar un ensayo argumentativo de tres planas sobre una pregunta planteada por el profesor           </w:t>
                  </w:r>
                </w:p>
                <w:p w14:paraId="0667FF69" w14:textId="77777777" w:rsidR="00F22C8D" w:rsidRDefault="00F22C8D" w:rsidP="00F22C8D">
                  <w:pPr>
                    <w:pStyle w:val="Default"/>
                    <w:spacing w:line="276" w:lineRule="auto"/>
                    <w:jc w:val="both"/>
                    <w:rPr>
                      <w:iCs/>
                      <w:spacing w:val="-3"/>
                      <w:sz w:val="20"/>
                      <w:szCs w:val="20"/>
                      <w:lang w:val="es-ES"/>
                    </w:rPr>
                  </w:pPr>
                </w:p>
                <w:p w14:paraId="5EBE1790" w14:textId="77777777" w:rsidR="00F22C8D" w:rsidRPr="001D2D4B" w:rsidRDefault="00F22C8D" w:rsidP="00F22C8D">
                  <w:pPr>
                    <w:pStyle w:val="Default"/>
                    <w:spacing w:line="276" w:lineRule="auto"/>
                    <w:jc w:val="both"/>
                    <w:rPr>
                      <w:iCs/>
                      <w:spacing w:val="-3"/>
                      <w:sz w:val="20"/>
                      <w:szCs w:val="20"/>
                      <w:lang w:val="es-ES"/>
                    </w:rPr>
                  </w:pPr>
                </w:p>
              </w:tc>
            </w:tr>
          </w:tbl>
          <w:p w14:paraId="3115C11E" w14:textId="77777777" w:rsidR="00F22C8D" w:rsidRPr="00B13217" w:rsidRDefault="00F22C8D" w:rsidP="00F22C8D">
            <w:pPr>
              <w:pStyle w:val="Default"/>
              <w:spacing w:line="276" w:lineRule="auto"/>
              <w:ind w:left="-26"/>
              <w:jc w:val="both"/>
              <w:rPr>
                <w:b/>
                <w:bCs/>
                <w:spacing w:val="-3"/>
                <w:sz w:val="20"/>
                <w:szCs w:val="20"/>
                <w:lang w:val="es-ES"/>
              </w:rPr>
            </w:pP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5292" w:type="pct"/>
              <w:jc w:val="center"/>
              <w:tblBorders>
                <w:top w:val="single" w:sz="12" w:space="0" w:color="4F6228" w:themeColor="accent3" w:themeShade="80"/>
                <w:left w:val="single" w:sz="12" w:space="0" w:color="4F6228" w:themeColor="accent3" w:themeShade="80"/>
                <w:bottom w:val="single" w:sz="12" w:space="0" w:color="4F6228" w:themeColor="accent3" w:themeShade="80"/>
                <w:right w:val="single" w:sz="12" w:space="0" w:color="4F6228" w:themeColor="accent3" w:themeShade="80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852"/>
            </w:tblGrid>
            <w:tr w:rsidR="00F22C8D" w:rsidRPr="00071BFB" w14:paraId="3FC188F1" w14:textId="77777777" w:rsidTr="009A26BA">
              <w:trPr>
                <w:trHeight w:val="279"/>
                <w:jc w:val="center"/>
              </w:trPr>
              <w:tc>
                <w:tcPr>
                  <w:tcW w:w="29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032BA9" w14:textId="77777777" w:rsidR="00F22C8D" w:rsidRDefault="00F22C8D" w:rsidP="00F22C8D">
                  <w:pPr>
                    <w:pStyle w:val="Default"/>
                    <w:spacing w:line="276" w:lineRule="auto"/>
                    <w:ind w:left="-45"/>
                    <w:jc w:val="both"/>
                    <w:rPr>
                      <w:rFonts w:eastAsiaTheme="minorHAnsi"/>
                      <w:color w:val="auto"/>
                      <w:spacing w:val="-3"/>
                      <w:sz w:val="20"/>
                      <w:szCs w:val="20"/>
                      <w:lang w:val="es-ES_tradnl" w:eastAsia="en-US"/>
                    </w:rPr>
                  </w:pPr>
                  <w:r>
                    <w:rPr>
                      <w:b/>
                      <w:spacing w:val="-3"/>
                      <w:sz w:val="20"/>
                      <w:szCs w:val="20"/>
                      <w:u w:val="single"/>
                      <w:lang w:val="es-ES_tradnl" w:eastAsia="en-US"/>
                    </w:rPr>
                    <w:lastRenderedPageBreak/>
                    <w:t>Declarativos</w:t>
                  </w:r>
                  <w:r>
                    <w:rPr>
                      <w:rFonts w:eastAsiaTheme="minorHAnsi"/>
                      <w:color w:val="auto"/>
                      <w:spacing w:val="-3"/>
                      <w:sz w:val="20"/>
                      <w:szCs w:val="20"/>
                      <w:lang w:val="es-ES_tradnl" w:eastAsia="en-US"/>
                    </w:rPr>
                    <w:t>:</w:t>
                  </w:r>
                </w:p>
                <w:p w14:paraId="16AED7C6" w14:textId="77777777" w:rsidR="00F22C8D" w:rsidRPr="00684743" w:rsidRDefault="00F22C8D" w:rsidP="00F22C8D">
                  <w:pPr>
                    <w:pStyle w:val="Default"/>
                    <w:spacing w:line="276" w:lineRule="auto"/>
                    <w:ind w:left="-45"/>
                    <w:rPr>
                      <w:spacing w:val="-3"/>
                      <w:sz w:val="20"/>
                      <w:szCs w:val="20"/>
                    </w:rPr>
                  </w:pPr>
                  <w:r w:rsidRPr="00684743">
                    <w:rPr>
                      <w:spacing w:val="-3"/>
                      <w:sz w:val="20"/>
                      <w:szCs w:val="20"/>
                    </w:rPr>
                    <w:t xml:space="preserve">Naturaleza de la Guerra </w:t>
                  </w:r>
                </w:p>
                <w:p w14:paraId="4C98978D" w14:textId="77777777" w:rsidR="00F22C8D" w:rsidRPr="00684743" w:rsidRDefault="00F22C8D" w:rsidP="00F22C8D">
                  <w:pPr>
                    <w:pStyle w:val="Default"/>
                    <w:spacing w:line="276" w:lineRule="auto"/>
                    <w:ind w:left="-45"/>
                    <w:rPr>
                      <w:spacing w:val="-3"/>
                      <w:sz w:val="20"/>
                      <w:szCs w:val="20"/>
                    </w:rPr>
                  </w:pPr>
                  <w:r w:rsidRPr="00684743">
                    <w:rPr>
                      <w:spacing w:val="-3"/>
                      <w:sz w:val="20"/>
                      <w:szCs w:val="20"/>
                    </w:rPr>
                    <w:t xml:space="preserve">Pensamiento militar occidental </w:t>
                  </w:r>
                </w:p>
                <w:p w14:paraId="14FAE726" w14:textId="77777777" w:rsidR="00F22C8D" w:rsidRPr="00684743" w:rsidRDefault="00F22C8D" w:rsidP="00F22C8D">
                  <w:pPr>
                    <w:pStyle w:val="Default"/>
                    <w:spacing w:line="276" w:lineRule="auto"/>
                    <w:ind w:left="-45"/>
                    <w:rPr>
                      <w:spacing w:val="-3"/>
                      <w:sz w:val="20"/>
                      <w:szCs w:val="20"/>
                    </w:rPr>
                  </w:pPr>
                  <w:r w:rsidRPr="00684743">
                    <w:rPr>
                      <w:spacing w:val="-3"/>
                      <w:sz w:val="20"/>
                      <w:szCs w:val="20"/>
                    </w:rPr>
                    <w:t xml:space="preserve">Aproximación indirecta </w:t>
                  </w:r>
                </w:p>
                <w:p w14:paraId="788257FF" w14:textId="77777777" w:rsidR="00F22C8D" w:rsidRPr="00684743" w:rsidRDefault="00F22C8D" w:rsidP="00F22C8D">
                  <w:pPr>
                    <w:pStyle w:val="Default"/>
                    <w:spacing w:line="276" w:lineRule="auto"/>
                    <w:ind w:left="-45"/>
                    <w:rPr>
                      <w:spacing w:val="-3"/>
                      <w:sz w:val="20"/>
                      <w:szCs w:val="20"/>
                    </w:rPr>
                  </w:pPr>
                  <w:r w:rsidRPr="00684743">
                    <w:rPr>
                      <w:spacing w:val="-3"/>
                      <w:sz w:val="20"/>
                      <w:szCs w:val="20"/>
                    </w:rPr>
                    <w:t xml:space="preserve">Principios de guerra de maniobra (superficies, vacíos, </w:t>
                  </w:r>
                  <w:proofErr w:type="spellStart"/>
                  <w:r w:rsidRPr="00684743">
                    <w:rPr>
                      <w:spacing w:val="-3"/>
                      <w:sz w:val="20"/>
                      <w:szCs w:val="20"/>
                    </w:rPr>
                    <w:t>recon</w:t>
                  </w:r>
                  <w:proofErr w:type="spellEnd"/>
                  <w:r w:rsidRPr="00684743">
                    <w:rPr>
                      <w:spacing w:val="-3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84743">
                    <w:rPr>
                      <w:spacing w:val="-3"/>
                      <w:sz w:val="20"/>
                      <w:szCs w:val="20"/>
                    </w:rPr>
                    <w:t>pull</w:t>
                  </w:r>
                  <w:proofErr w:type="spellEnd"/>
                  <w:r w:rsidRPr="00684743">
                    <w:rPr>
                      <w:spacing w:val="-3"/>
                      <w:sz w:val="20"/>
                      <w:szCs w:val="20"/>
                    </w:rPr>
                    <w:t>, esfuerzo principal, centro de gravedad)</w:t>
                  </w:r>
                </w:p>
                <w:p w14:paraId="3B76BE82" w14:textId="77777777" w:rsidR="00F22C8D" w:rsidRPr="00684743" w:rsidRDefault="00F22C8D" w:rsidP="00F22C8D">
                  <w:pPr>
                    <w:pStyle w:val="Default"/>
                    <w:spacing w:line="276" w:lineRule="auto"/>
                    <w:ind w:left="-45"/>
                    <w:rPr>
                      <w:spacing w:val="-3"/>
                      <w:sz w:val="20"/>
                      <w:szCs w:val="20"/>
                    </w:rPr>
                  </w:pPr>
                  <w:proofErr w:type="spellStart"/>
                  <w:r w:rsidRPr="00684743">
                    <w:rPr>
                      <w:spacing w:val="-3"/>
                      <w:sz w:val="20"/>
                      <w:szCs w:val="20"/>
                    </w:rPr>
                    <w:t>Sun</w:t>
                  </w:r>
                  <w:proofErr w:type="spellEnd"/>
                  <w:r w:rsidRPr="00684743">
                    <w:rPr>
                      <w:spacing w:val="-3"/>
                      <w:sz w:val="20"/>
                      <w:szCs w:val="20"/>
                    </w:rPr>
                    <w:t xml:space="preserve"> Tzu </w:t>
                  </w:r>
                </w:p>
                <w:p w14:paraId="55775838" w14:textId="77777777" w:rsidR="00F22C8D" w:rsidRPr="00684743" w:rsidRDefault="00F22C8D" w:rsidP="00F22C8D">
                  <w:pPr>
                    <w:pStyle w:val="Default"/>
                    <w:spacing w:line="276" w:lineRule="auto"/>
                    <w:ind w:left="-45"/>
                    <w:rPr>
                      <w:spacing w:val="-3"/>
                      <w:sz w:val="20"/>
                      <w:szCs w:val="20"/>
                    </w:rPr>
                  </w:pPr>
                  <w:r w:rsidRPr="00684743">
                    <w:rPr>
                      <w:spacing w:val="-3"/>
                      <w:sz w:val="20"/>
                      <w:szCs w:val="20"/>
                    </w:rPr>
                    <w:t xml:space="preserve">Clausewitz </w:t>
                  </w:r>
                </w:p>
                <w:p w14:paraId="5E8031C3" w14:textId="77777777" w:rsidR="00F22C8D" w:rsidRPr="00684743" w:rsidRDefault="00F22C8D" w:rsidP="00F22C8D">
                  <w:pPr>
                    <w:pStyle w:val="Default"/>
                    <w:spacing w:line="276" w:lineRule="auto"/>
                    <w:ind w:left="-45"/>
                    <w:rPr>
                      <w:spacing w:val="-3"/>
                      <w:sz w:val="20"/>
                      <w:szCs w:val="20"/>
                    </w:rPr>
                  </w:pPr>
                  <w:proofErr w:type="spellStart"/>
                  <w:r w:rsidRPr="00684743">
                    <w:rPr>
                      <w:spacing w:val="-3"/>
                      <w:sz w:val="20"/>
                      <w:szCs w:val="20"/>
                    </w:rPr>
                    <w:t>Liddel</w:t>
                  </w:r>
                  <w:proofErr w:type="spellEnd"/>
                  <w:r w:rsidRPr="00684743">
                    <w:rPr>
                      <w:spacing w:val="-3"/>
                      <w:sz w:val="20"/>
                      <w:szCs w:val="20"/>
                    </w:rPr>
                    <w:t xml:space="preserve"> Hart</w:t>
                  </w:r>
                </w:p>
                <w:p w14:paraId="7701E260" w14:textId="77777777" w:rsidR="00F22C8D" w:rsidRPr="00684743" w:rsidRDefault="00F22C8D" w:rsidP="00F22C8D">
                  <w:pPr>
                    <w:pStyle w:val="Default"/>
                    <w:spacing w:line="276" w:lineRule="auto"/>
                    <w:ind w:left="-45"/>
                    <w:rPr>
                      <w:spacing w:val="-3"/>
                      <w:sz w:val="20"/>
                      <w:szCs w:val="20"/>
                    </w:rPr>
                  </w:pPr>
                  <w:r w:rsidRPr="00684743">
                    <w:rPr>
                      <w:spacing w:val="-3"/>
                      <w:sz w:val="20"/>
                      <w:szCs w:val="20"/>
                    </w:rPr>
                    <w:t xml:space="preserve">Trampa de Tucídides </w:t>
                  </w:r>
                </w:p>
                <w:p w14:paraId="1E56633B" w14:textId="77777777" w:rsidR="00F22C8D" w:rsidRDefault="00F22C8D" w:rsidP="00F22C8D">
                  <w:pPr>
                    <w:pStyle w:val="Default"/>
                    <w:spacing w:line="276" w:lineRule="auto"/>
                    <w:ind w:left="-45"/>
                    <w:jc w:val="both"/>
                    <w:rPr>
                      <w:spacing w:val="-3"/>
                      <w:sz w:val="20"/>
                      <w:szCs w:val="20"/>
                      <w:lang w:val="es-ES_tradnl" w:eastAsia="en-US"/>
                    </w:rPr>
                  </w:pPr>
                </w:p>
                <w:p w14:paraId="7329868D" w14:textId="77777777" w:rsidR="00F22C8D" w:rsidRDefault="00F22C8D" w:rsidP="00F22C8D">
                  <w:pPr>
                    <w:pStyle w:val="Default"/>
                    <w:spacing w:line="276" w:lineRule="auto"/>
                    <w:ind w:left="-45"/>
                    <w:jc w:val="both"/>
                    <w:rPr>
                      <w:rFonts w:eastAsiaTheme="minorHAnsi"/>
                      <w:color w:val="auto"/>
                      <w:spacing w:val="-3"/>
                      <w:sz w:val="20"/>
                      <w:szCs w:val="20"/>
                      <w:u w:val="single"/>
                      <w:lang w:val="es-ES_tradnl" w:eastAsia="en-US"/>
                    </w:rPr>
                  </w:pPr>
                  <w:r>
                    <w:rPr>
                      <w:b/>
                      <w:spacing w:val="-3"/>
                      <w:sz w:val="20"/>
                      <w:szCs w:val="20"/>
                      <w:u w:val="single"/>
                      <w:lang w:val="es-ES_tradnl" w:eastAsia="en-US"/>
                    </w:rPr>
                    <w:t>Procedimentales</w:t>
                  </w:r>
                  <w:r>
                    <w:rPr>
                      <w:rFonts w:eastAsiaTheme="minorHAnsi"/>
                      <w:color w:val="auto"/>
                      <w:spacing w:val="-3"/>
                      <w:sz w:val="20"/>
                      <w:szCs w:val="20"/>
                      <w:u w:val="single"/>
                      <w:lang w:val="es-ES_tradnl" w:eastAsia="en-US"/>
                    </w:rPr>
                    <w:t>:</w:t>
                  </w:r>
                </w:p>
                <w:p w14:paraId="1B1BD14D" w14:textId="77777777" w:rsidR="00F22C8D" w:rsidRPr="00684743" w:rsidRDefault="00F22C8D" w:rsidP="00F22C8D">
                  <w:pPr>
                    <w:pStyle w:val="Default"/>
                    <w:spacing w:line="276" w:lineRule="auto"/>
                    <w:ind w:left="-45"/>
                    <w:rPr>
                      <w:spacing w:val="-3"/>
                      <w:sz w:val="20"/>
                      <w:szCs w:val="20"/>
                    </w:rPr>
                  </w:pPr>
                  <w:r w:rsidRPr="00684743">
                    <w:rPr>
                      <w:spacing w:val="-3"/>
                      <w:sz w:val="20"/>
                      <w:szCs w:val="20"/>
                    </w:rPr>
                    <w:t>Relación de la teoría de la guerra con la doctrina de guerra de maniobra.</w:t>
                  </w:r>
                </w:p>
                <w:p w14:paraId="1539370A" w14:textId="77777777" w:rsidR="00F22C8D" w:rsidRPr="00684743" w:rsidRDefault="00F22C8D" w:rsidP="00F22C8D">
                  <w:pPr>
                    <w:pStyle w:val="Default"/>
                    <w:spacing w:line="276" w:lineRule="auto"/>
                    <w:ind w:left="-45"/>
                    <w:rPr>
                      <w:spacing w:val="-3"/>
                      <w:sz w:val="20"/>
                      <w:szCs w:val="20"/>
                    </w:rPr>
                  </w:pPr>
                  <w:r w:rsidRPr="00684743">
                    <w:rPr>
                      <w:spacing w:val="-3"/>
                      <w:sz w:val="20"/>
                      <w:szCs w:val="20"/>
                    </w:rPr>
                    <w:t>Integración de la naturaleza de la guerra con la naturaleza humana.</w:t>
                  </w:r>
                </w:p>
                <w:p w14:paraId="4F0139B9" w14:textId="77777777" w:rsidR="00F22C8D" w:rsidRPr="00684743" w:rsidRDefault="00F22C8D" w:rsidP="00F22C8D">
                  <w:pPr>
                    <w:pStyle w:val="Default"/>
                    <w:spacing w:line="276" w:lineRule="auto"/>
                    <w:ind w:left="-45"/>
                    <w:rPr>
                      <w:spacing w:val="-3"/>
                      <w:sz w:val="20"/>
                      <w:szCs w:val="20"/>
                    </w:rPr>
                  </w:pPr>
                  <w:r w:rsidRPr="00684743">
                    <w:rPr>
                      <w:spacing w:val="-3"/>
                      <w:sz w:val="20"/>
                      <w:szCs w:val="20"/>
                    </w:rPr>
                    <w:t>Aplicación de conceptos de guerra de maniobra en debates argumentados.</w:t>
                  </w:r>
                </w:p>
                <w:p w14:paraId="7D1045CB" w14:textId="77777777" w:rsidR="00F22C8D" w:rsidRPr="00684743" w:rsidRDefault="00F22C8D" w:rsidP="00F22C8D">
                  <w:pPr>
                    <w:pStyle w:val="Default"/>
                    <w:spacing w:line="276" w:lineRule="auto"/>
                    <w:ind w:left="-45"/>
                    <w:rPr>
                      <w:spacing w:val="-3"/>
                      <w:sz w:val="20"/>
                      <w:szCs w:val="20"/>
                    </w:rPr>
                  </w:pPr>
                  <w:r w:rsidRPr="00684743">
                    <w:rPr>
                      <w:spacing w:val="-3"/>
                      <w:sz w:val="20"/>
                      <w:szCs w:val="20"/>
                    </w:rPr>
                    <w:lastRenderedPageBreak/>
                    <w:t>Relación entre potencias establecidas y emergentes en función de la guerra</w:t>
                  </w:r>
                </w:p>
                <w:p w14:paraId="745289E8" w14:textId="77777777" w:rsidR="00F22C8D" w:rsidRDefault="00F22C8D" w:rsidP="00F22C8D">
                  <w:pPr>
                    <w:pStyle w:val="Default"/>
                    <w:spacing w:line="276" w:lineRule="auto"/>
                    <w:ind w:left="-45"/>
                    <w:jc w:val="both"/>
                    <w:rPr>
                      <w:spacing w:val="-3"/>
                      <w:sz w:val="20"/>
                      <w:szCs w:val="20"/>
                      <w:lang w:val="es-ES_tradnl" w:eastAsia="en-US"/>
                    </w:rPr>
                  </w:pPr>
                </w:p>
                <w:p w14:paraId="1D819194" w14:textId="77777777" w:rsidR="00F22C8D" w:rsidRDefault="00F22C8D" w:rsidP="00F22C8D">
                  <w:pPr>
                    <w:pStyle w:val="Default"/>
                    <w:spacing w:line="276" w:lineRule="auto"/>
                    <w:ind w:left="-45"/>
                    <w:jc w:val="both"/>
                    <w:rPr>
                      <w:rFonts w:eastAsiaTheme="minorHAnsi"/>
                      <w:color w:val="auto"/>
                      <w:spacing w:val="-3"/>
                      <w:sz w:val="20"/>
                      <w:szCs w:val="20"/>
                      <w:u w:val="single"/>
                      <w:lang w:val="es-ES_tradnl" w:eastAsia="en-US"/>
                    </w:rPr>
                  </w:pPr>
                  <w:r>
                    <w:rPr>
                      <w:b/>
                      <w:spacing w:val="-3"/>
                      <w:sz w:val="20"/>
                      <w:szCs w:val="20"/>
                      <w:u w:val="single"/>
                      <w:lang w:val="es-ES_tradnl" w:eastAsia="en-US"/>
                    </w:rPr>
                    <w:t>Actitudinales</w:t>
                  </w:r>
                  <w:r>
                    <w:rPr>
                      <w:rFonts w:eastAsiaTheme="minorHAnsi"/>
                      <w:color w:val="auto"/>
                      <w:spacing w:val="-3"/>
                      <w:sz w:val="20"/>
                      <w:szCs w:val="20"/>
                      <w:u w:val="single"/>
                      <w:lang w:val="es-ES_tradnl" w:eastAsia="en-US"/>
                    </w:rPr>
                    <w:t>:</w:t>
                  </w:r>
                </w:p>
                <w:p w14:paraId="0EBA9DD4" w14:textId="77777777" w:rsidR="00F22C8D" w:rsidRPr="00684743" w:rsidRDefault="00F22C8D" w:rsidP="00F22C8D">
                  <w:pPr>
                    <w:pStyle w:val="Default"/>
                    <w:spacing w:line="276" w:lineRule="auto"/>
                    <w:ind w:left="-45"/>
                    <w:rPr>
                      <w:spacing w:val="-3"/>
                      <w:sz w:val="20"/>
                      <w:szCs w:val="20"/>
                    </w:rPr>
                  </w:pPr>
                  <w:r w:rsidRPr="00684743">
                    <w:rPr>
                      <w:spacing w:val="-3"/>
                      <w:sz w:val="20"/>
                      <w:szCs w:val="20"/>
                    </w:rPr>
                    <w:t>Pensamiento crítico</w:t>
                  </w:r>
                </w:p>
                <w:p w14:paraId="2845974C" w14:textId="77777777" w:rsidR="00F22C8D" w:rsidRPr="00684743" w:rsidRDefault="00F22C8D" w:rsidP="00F22C8D">
                  <w:pPr>
                    <w:pStyle w:val="Default"/>
                    <w:spacing w:line="276" w:lineRule="auto"/>
                    <w:ind w:left="-45"/>
                    <w:rPr>
                      <w:spacing w:val="-3"/>
                      <w:sz w:val="20"/>
                      <w:szCs w:val="20"/>
                    </w:rPr>
                  </w:pPr>
                  <w:r w:rsidRPr="00684743">
                    <w:rPr>
                      <w:spacing w:val="-3"/>
                      <w:sz w:val="20"/>
                      <w:szCs w:val="20"/>
                    </w:rPr>
                    <w:t xml:space="preserve">Pensamiento reflexivo </w:t>
                  </w:r>
                </w:p>
                <w:p w14:paraId="10CA0AD1" w14:textId="77777777" w:rsidR="00F22C8D" w:rsidRPr="005A2722" w:rsidRDefault="00F22C8D" w:rsidP="00F22C8D">
                  <w:pPr>
                    <w:pStyle w:val="Default"/>
                    <w:spacing w:line="276" w:lineRule="auto"/>
                    <w:ind w:left="-45"/>
                    <w:jc w:val="both"/>
                    <w:rPr>
                      <w:rFonts w:eastAsiaTheme="minorHAnsi"/>
                      <w:color w:val="auto"/>
                      <w:spacing w:val="-3"/>
                      <w:sz w:val="20"/>
                      <w:szCs w:val="20"/>
                      <w:lang w:val="es-ES_tradnl" w:eastAsia="en-US"/>
                    </w:rPr>
                  </w:pPr>
                  <w:r>
                    <w:rPr>
                      <w:rFonts w:eastAsiaTheme="minorHAnsi"/>
                      <w:color w:val="auto"/>
                      <w:spacing w:val="-3"/>
                      <w:sz w:val="20"/>
                      <w:szCs w:val="20"/>
                      <w:lang w:val="es-ES_tradnl" w:eastAsia="en-US"/>
                    </w:rPr>
                    <w:t>Creatividad táctica</w:t>
                  </w:r>
                </w:p>
                <w:p w14:paraId="320D9CFD" w14:textId="77777777" w:rsidR="00F22C8D" w:rsidRPr="00633304" w:rsidRDefault="00F22C8D" w:rsidP="00F22C8D">
                  <w:pPr>
                    <w:pStyle w:val="Default"/>
                    <w:spacing w:line="276" w:lineRule="auto"/>
                    <w:ind w:left="-45"/>
                    <w:jc w:val="both"/>
                    <w:rPr>
                      <w:rFonts w:eastAsiaTheme="minorHAnsi"/>
                      <w:color w:val="auto"/>
                      <w:spacing w:val="-3"/>
                      <w:sz w:val="20"/>
                      <w:szCs w:val="20"/>
                      <w:lang w:val="es-ES_tradnl" w:eastAsia="en-US"/>
                    </w:rPr>
                  </w:pPr>
                </w:p>
                <w:p w14:paraId="4F4C5E11" w14:textId="77777777" w:rsidR="00F22C8D" w:rsidRPr="00071BFB" w:rsidRDefault="00F22C8D" w:rsidP="00F22C8D">
                  <w:pPr>
                    <w:pStyle w:val="Default"/>
                    <w:spacing w:line="276" w:lineRule="auto"/>
                    <w:ind w:left="-45"/>
                    <w:jc w:val="both"/>
                    <w:rPr>
                      <w:b/>
                      <w:spacing w:val="-3"/>
                      <w:sz w:val="20"/>
                      <w:szCs w:val="20"/>
                      <w:highlight w:val="red"/>
                      <w:u w:val="single"/>
                      <w:lang w:val="es-ES_tradnl" w:eastAsia="en-US"/>
                    </w:rPr>
                  </w:pPr>
                </w:p>
              </w:tc>
            </w:tr>
          </w:tbl>
          <w:p w14:paraId="2A9E5DD6" w14:textId="77777777" w:rsidR="00F22C8D" w:rsidRDefault="00F22C8D" w:rsidP="00F22C8D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CB24F" w14:textId="77777777" w:rsidR="00F22C8D" w:rsidRPr="00935F1A" w:rsidRDefault="00F22C8D" w:rsidP="00F22C8D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</w:rPr>
            </w:pPr>
            <w:r w:rsidRPr="00935F1A">
              <w:rPr>
                <w:b/>
                <w:spacing w:val="-3"/>
                <w:sz w:val="20"/>
                <w:szCs w:val="20"/>
              </w:rPr>
              <w:lastRenderedPageBreak/>
              <w:t>Indicador de evaluación:</w:t>
            </w:r>
          </w:p>
          <w:p w14:paraId="1D314D47" w14:textId="77777777" w:rsidR="00F22C8D" w:rsidRPr="00684743" w:rsidRDefault="00F22C8D" w:rsidP="00F22C8D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Participa activamente en clases demostrando capacidad de argumentación en base a las bibliografías estudiadas</w:t>
            </w:r>
          </w:p>
          <w:p w14:paraId="076E68B3" w14:textId="77777777" w:rsidR="00F22C8D" w:rsidRPr="00935F1A" w:rsidRDefault="00F22C8D" w:rsidP="00F22C8D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</w:rPr>
            </w:pPr>
            <w:r w:rsidRPr="00935F1A">
              <w:rPr>
                <w:b/>
                <w:spacing w:val="-3"/>
                <w:sz w:val="20"/>
                <w:szCs w:val="20"/>
              </w:rPr>
              <w:t>Procedimiento evaluativo</w:t>
            </w:r>
            <w:r>
              <w:rPr>
                <w:b/>
                <w:spacing w:val="-3"/>
                <w:sz w:val="20"/>
                <w:szCs w:val="20"/>
              </w:rPr>
              <w:t>:</w:t>
            </w:r>
          </w:p>
          <w:p w14:paraId="31B34E94" w14:textId="77777777" w:rsidR="00F22C8D" w:rsidRPr="00684743" w:rsidRDefault="00F22C8D" w:rsidP="00F22C8D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 xml:space="preserve">Nota Acumulativa durante las sesiones </w:t>
            </w:r>
          </w:p>
          <w:p w14:paraId="46DA5C68" w14:textId="77777777" w:rsidR="00F22C8D" w:rsidRPr="00935F1A" w:rsidRDefault="00F22C8D" w:rsidP="00F22C8D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</w:rPr>
            </w:pPr>
            <w:r w:rsidRPr="00935F1A">
              <w:rPr>
                <w:b/>
                <w:spacing w:val="-3"/>
                <w:sz w:val="20"/>
                <w:szCs w:val="20"/>
              </w:rPr>
              <w:t>Instrumento evaluativo:</w:t>
            </w:r>
          </w:p>
          <w:p w14:paraId="4217D70D" w14:textId="77777777" w:rsidR="00F22C8D" w:rsidRPr="00684743" w:rsidRDefault="00F22C8D" w:rsidP="00F22C8D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Escala de apreciación descriptiva</w:t>
            </w:r>
          </w:p>
          <w:p w14:paraId="1882AE97" w14:textId="77777777" w:rsidR="00F22C8D" w:rsidRDefault="00F22C8D" w:rsidP="00F22C8D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4F6228" w:themeColor="accent3" w:themeShade="80"/>
            </w:tcBorders>
          </w:tcPr>
          <w:p w14:paraId="078E2463" w14:textId="77777777" w:rsidR="00F22C8D" w:rsidRPr="00BA7C84" w:rsidRDefault="00F22C8D" w:rsidP="00F22C8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ES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  <w:lang w:val="es-ES"/>
              </w:rPr>
              <w:t>Lind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s-ES"/>
              </w:rPr>
              <w:t xml:space="preserve">, </w:t>
            </w:r>
            <w:proofErr w:type="spellStart"/>
            <w:r>
              <w:rPr>
                <w:color w:val="000000" w:themeColor="text1"/>
                <w:spacing w:val="-3"/>
                <w:sz w:val="20"/>
                <w:szCs w:val="20"/>
                <w:lang w:val="es-ES"/>
              </w:rPr>
              <w:t>M</w:t>
            </w:r>
            <w:r w:rsidRPr="00A45F3E">
              <w:rPr>
                <w:color w:val="000000" w:themeColor="text1"/>
                <w:spacing w:val="-3"/>
                <w:sz w:val="20"/>
                <w:szCs w:val="20"/>
                <w:lang w:val="es-ES"/>
              </w:rPr>
              <w:t>aneuver</w:t>
            </w:r>
            <w:proofErr w:type="spellEnd"/>
            <w:r w:rsidRPr="00A45F3E">
              <w:rPr>
                <w:color w:val="000000" w:themeColor="text1"/>
                <w:spacing w:val="-3"/>
                <w:sz w:val="20"/>
                <w:szCs w:val="20"/>
                <w:lang w:val="es-ES"/>
              </w:rPr>
              <w:t xml:space="preserve"> </w:t>
            </w:r>
            <w:proofErr w:type="spellStart"/>
            <w:r>
              <w:rPr>
                <w:color w:val="000000" w:themeColor="text1"/>
                <w:spacing w:val="-3"/>
                <w:sz w:val="20"/>
                <w:szCs w:val="20"/>
                <w:lang w:val="es-ES"/>
              </w:rPr>
              <w:t>W</w:t>
            </w:r>
            <w:r w:rsidRPr="00A45F3E">
              <w:rPr>
                <w:color w:val="000000" w:themeColor="text1"/>
                <w:spacing w:val="-3"/>
                <w:sz w:val="20"/>
                <w:szCs w:val="20"/>
                <w:lang w:val="es-ES"/>
              </w:rPr>
              <w:t>arfare</w:t>
            </w:r>
            <w:proofErr w:type="spellEnd"/>
            <w:r w:rsidRPr="00A45F3E">
              <w:rPr>
                <w:color w:val="000000" w:themeColor="text1"/>
                <w:spacing w:val="-3"/>
                <w:sz w:val="20"/>
                <w:szCs w:val="20"/>
                <w:lang w:val="es-ES"/>
              </w:rPr>
              <w:t xml:space="preserve"> </w:t>
            </w:r>
            <w:proofErr w:type="spellStart"/>
            <w:r>
              <w:rPr>
                <w:color w:val="000000" w:themeColor="text1"/>
                <w:spacing w:val="-3"/>
                <w:sz w:val="20"/>
                <w:szCs w:val="20"/>
                <w:lang w:val="es-ES"/>
              </w:rPr>
              <w:t>H</w:t>
            </w:r>
            <w:r w:rsidRPr="00A45F3E">
              <w:rPr>
                <w:color w:val="000000" w:themeColor="text1"/>
                <w:spacing w:val="-3"/>
                <w:sz w:val="20"/>
                <w:szCs w:val="20"/>
                <w:lang w:val="es-ES"/>
              </w:rPr>
              <w:t>andbook</w:t>
            </w:r>
            <w:proofErr w:type="spellEnd"/>
          </w:p>
          <w:p w14:paraId="68709425" w14:textId="77777777" w:rsidR="00F22C8D" w:rsidRDefault="00F22C8D" w:rsidP="00F22C8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F22C8D" w14:paraId="3AEBBD12" w14:textId="77777777" w:rsidTr="008E65A4">
        <w:trPr>
          <w:gridAfter w:val="1"/>
          <w:wAfter w:w="12" w:type="dxa"/>
          <w:trHeight w:val="279"/>
          <w:jc w:val="center"/>
        </w:trPr>
        <w:tc>
          <w:tcPr>
            <w:tcW w:w="1259" w:type="dxa"/>
            <w:tcBorders>
              <w:top w:val="single" w:sz="4" w:space="0" w:color="auto"/>
              <w:left w:val="single" w:sz="12" w:space="0" w:color="4F6228" w:themeColor="accent3" w:themeShade="80"/>
              <w:bottom w:val="single" w:sz="4" w:space="0" w:color="auto"/>
              <w:right w:val="single" w:sz="4" w:space="0" w:color="auto"/>
            </w:tcBorders>
            <w:vAlign w:val="center"/>
          </w:tcPr>
          <w:p w14:paraId="6D87AED4" w14:textId="43AC0840" w:rsidR="00F22C8D" w:rsidRDefault="00F22C8D" w:rsidP="00F22C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Semana 14 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AF048" w14:textId="1920BA61" w:rsidR="00F22C8D" w:rsidRDefault="00F22C8D" w:rsidP="00F22C8D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es-ES"/>
              </w:rPr>
              <w:t>1-2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5F12E" w14:textId="77777777" w:rsidR="00B00705" w:rsidRPr="00785944" w:rsidRDefault="00B00705" w:rsidP="00B00705">
            <w:pPr>
              <w:pStyle w:val="Default"/>
              <w:spacing w:line="276" w:lineRule="auto"/>
              <w:ind w:left="-26"/>
              <w:jc w:val="both"/>
              <w:rPr>
                <w:spacing w:val="-3"/>
                <w:sz w:val="20"/>
                <w:szCs w:val="20"/>
                <w:lang w:val="es-ES"/>
              </w:rPr>
            </w:pPr>
            <w:r w:rsidRPr="00785944">
              <w:rPr>
                <w:spacing w:val="-3"/>
                <w:sz w:val="20"/>
                <w:szCs w:val="20"/>
                <w:lang w:val="es-ES"/>
              </w:rPr>
              <w:t>Analice la génesis de los conceptos teóricos que dan sentido al pensamiento militar occidental generando un juicio militar doctrinario.</w:t>
            </w:r>
          </w:p>
          <w:p w14:paraId="1AF0B7FA" w14:textId="3CE66E65" w:rsidR="00F22C8D" w:rsidRPr="00BA7C84" w:rsidRDefault="00F22C8D" w:rsidP="00F22C8D">
            <w:pPr>
              <w:spacing w:after="0" w:line="240" w:lineRule="auto"/>
              <w:jc w:val="both"/>
              <w:rPr>
                <w:rFonts w:ascii="Arial" w:eastAsia="Calibri" w:hAnsi="Arial" w:cs="Arial"/>
                <w:color w:val="000000"/>
                <w:spacing w:val="-3"/>
                <w:sz w:val="20"/>
                <w:szCs w:val="20"/>
                <w:lang w:val="es-ES" w:eastAsia="es-CL"/>
              </w:rPr>
            </w:pP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09C6C" w14:textId="77777777" w:rsidR="00F22C8D" w:rsidRDefault="00F22C8D"/>
          <w:tbl>
            <w:tblPr>
              <w:tblW w:w="5000" w:type="pct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674"/>
            </w:tblGrid>
            <w:tr w:rsidR="00F22C8D" w:rsidRPr="008E65A4" w14:paraId="3A6F523A" w14:textId="77777777" w:rsidTr="00F22C8D">
              <w:trPr>
                <w:trHeight w:val="995"/>
                <w:jc w:val="center"/>
              </w:trPr>
              <w:tc>
                <w:tcPr>
                  <w:tcW w:w="2674" w:type="dxa"/>
                  <w:tcBorders>
                    <w:top w:val="single" w:sz="12" w:space="0" w:color="4F6228" w:themeColor="accent3" w:themeShade="80"/>
                    <w:left w:val="single" w:sz="12" w:space="0" w:color="4F6228" w:themeColor="accent3" w:themeShade="80"/>
                  </w:tcBorders>
                </w:tcPr>
                <w:p w14:paraId="0B22359C" w14:textId="21647E91" w:rsidR="00F22C8D" w:rsidRPr="008E65A4" w:rsidRDefault="00F22C8D" w:rsidP="00F22C8D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  <w:t xml:space="preserve">Elaboración de Ensayo Argumentativo </w:t>
                  </w:r>
                </w:p>
              </w:tc>
            </w:tr>
          </w:tbl>
          <w:p w14:paraId="1FCE9FAE" w14:textId="77777777" w:rsidR="00F22C8D" w:rsidRPr="00B13217" w:rsidRDefault="00F22C8D" w:rsidP="00F22C8D">
            <w:pPr>
              <w:pStyle w:val="Default"/>
              <w:spacing w:line="276" w:lineRule="auto"/>
              <w:ind w:left="-26"/>
              <w:jc w:val="both"/>
              <w:rPr>
                <w:b/>
                <w:bCs/>
                <w:spacing w:val="-3"/>
                <w:sz w:val="20"/>
                <w:szCs w:val="20"/>
                <w:lang w:val="es-ES"/>
              </w:rPr>
            </w:pP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B93D6" w14:textId="7163FA7C" w:rsidR="00F22C8D" w:rsidRPr="005A2722" w:rsidRDefault="00F22C8D" w:rsidP="00F22C8D">
            <w:pPr>
              <w:pStyle w:val="Default"/>
              <w:spacing w:line="276" w:lineRule="auto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lang w:val="es-ES_tradnl" w:eastAsia="en-US"/>
              </w:rPr>
            </w:pPr>
            <w:r>
              <w:rPr>
                <w:spacing w:val="-3"/>
                <w:sz w:val="20"/>
                <w:szCs w:val="20"/>
              </w:rPr>
              <w:t>Omitido</w:t>
            </w:r>
          </w:p>
          <w:p w14:paraId="108360F8" w14:textId="77777777" w:rsidR="00F22C8D" w:rsidRPr="00633304" w:rsidRDefault="00F22C8D" w:rsidP="00F22C8D">
            <w:pPr>
              <w:pStyle w:val="Default"/>
              <w:spacing w:line="276" w:lineRule="auto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lang w:val="es-ES_tradnl" w:eastAsia="en-US"/>
              </w:rPr>
            </w:pPr>
          </w:p>
          <w:p w14:paraId="54D08FFB" w14:textId="77777777" w:rsidR="00F22C8D" w:rsidRDefault="00F22C8D" w:rsidP="00F22C8D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223B3" w14:textId="77777777" w:rsidR="00F22C8D" w:rsidRPr="00935F1A" w:rsidRDefault="00F22C8D" w:rsidP="00F22C8D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</w:rPr>
            </w:pPr>
            <w:r w:rsidRPr="00935F1A">
              <w:rPr>
                <w:b/>
                <w:spacing w:val="-3"/>
                <w:sz w:val="20"/>
                <w:szCs w:val="20"/>
              </w:rPr>
              <w:t>Indicador de evaluación:</w:t>
            </w:r>
          </w:p>
          <w:p w14:paraId="55005A0D" w14:textId="2D561DFF" w:rsidR="00F22C8D" w:rsidRPr="00684743" w:rsidRDefault="00F22C8D" w:rsidP="00F22C8D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>
              <w:rPr>
                <w:bCs/>
                <w:spacing w:val="-3"/>
                <w:sz w:val="20"/>
                <w:szCs w:val="20"/>
              </w:rPr>
              <w:t xml:space="preserve">Presenta ensayo argumentativo </w:t>
            </w:r>
            <w:r w:rsidR="00B00705">
              <w:rPr>
                <w:bCs/>
                <w:spacing w:val="-3"/>
                <w:sz w:val="20"/>
                <w:szCs w:val="20"/>
              </w:rPr>
              <w:t xml:space="preserve">escrito </w:t>
            </w:r>
            <w:r>
              <w:rPr>
                <w:bCs/>
                <w:spacing w:val="-3"/>
                <w:sz w:val="20"/>
                <w:szCs w:val="20"/>
              </w:rPr>
              <w:t>sobre pregunta planteada por el profesor</w:t>
            </w:r>
          </w:p>
          <w:p w14:paraId="098B7E44" w14:textId="77777777" w:rsidR="00F22C8D" w:rsidRPr="00935F1A" w:rsidRDefault="00F22C8D" w:rsidP="00F22C8D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</w:rPr>
            </w:pPr>
            <w:r w:rsidRPr="00935F1A">
              <w:rPr>
                <w:b/>
                <w:spacing w:val="-3"/>
                <w:sz w:val="20"/>
                <w:szCs w:val="20"/>
              </w:rPr>
              <w:t>Procedimiento evaluativo</w:t>
            </w:r>
            <w:r>
              <w:rPr>
                <w:b/>
                <w:spacing w:val="-3"/>
                <w:sz w:val="20"/>
                <w:szCs w:val="20"/>
              </w:rPr>
              <w:t>:</w:t>
            </w:r>
          </w:p>
          <w:p w14:paraId="4777AC80" w14:textId="6F17773E" w:rsidR="00F22C8D" w:rsidRPr="00684743" w:rsidRDefault="00F22C8D" w:rsidP="00F22C8D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>
              <w:rPr>
                <w:bCs/>
                <w:spacing w:val="-3"/>
                <w:sz w:val="20"/>
                <w:szCs w:val="20"/>
              </w:rPr>
              <w:t>Ensayo</w:t>
            </w:r>
          </w:p>
          <w:p w14:paraId="5521945F" w14:textId="77777777" w:rsidR="00F22C8D" w:rsidRPr="00935F1A" w:rsidRDefault="00F22C8D" w:rsidP="00F22C8D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</w:rPr>
            </w:pPr>
            <w:r w:rsidRPr="00935F1A">
              <w:rPr>
                <w:b/>
                <w:spacing w:val="-3"/>
                <w:sz w:val="20"/>
                <w:szCs w:val="20"/>
              </w:rPr>
              <w:t>Instrumento evaluativo:</w:t>
            </w:r>
          </w:p>
          <w:p w14:paraId="0445F39B" w14:textId="6336F734" w:rsidR="00F22C8D" w:rsidRPr="00684743" w:rsidRDefault="00F22C8D" w:rsidP="00F22C8D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>
              <w:rPr>
                <w:bCs/>
                <w:spacing w:val="-3"/>
                <w:sz w:val="20"/>
                <w:szCs w:val="20"/>
              </w:rPr>
              <w:t>Rubrica</w:t>
            </w:r>
          </w:p>
          <w:p w14:paraId="60306BBF" w14:textId="77777777" w:rsidR="00F22C8D" w:rsidRDefault="00F22C8D" w:rsidP="00F22C8D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4F6228" w:themeColor="accent3" w:themeShade="80"/>
            </w:tcBorders>
          </w:tcPr>
          <w:p w14:paraId="3CA256E1" w14:textId="785F56A7" w:rsidR="00F22C8D" w:rsidRDefault="00F22C8D" w:rsidP="00F22C8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Omitido</w:t>
            </w:r>
          </w:p>
        </w:tc>
      </w:tr>
      <w:tr w:rsidR="00F22C8D" w14:paraId="2C9D6F9E" w14:textId="77777777" w:rsidTr="008E65A4">
        <w:trPr>
          <w:gridAfter w:val="1"/>
          <w:wAfter w:w="12" w:type="dxa"/>
          <w:trHeight w:val="279"/>
          <w:jc w:val="center"/>
        </w:trPr>
        <w:tc>
          <w:tcPr>
            <w:tcW w:w="1259" w:type="dxa"/>
            <w:tcBorders>
              <w:top w:val="single" w:sz="4" w:space="0" w:color="auto"/>
              <w:left w:val="single" w:sz="12" w:space="0" w:color="4F6228" w:themeColor="accent3" w:themeShade="80"/>
              <w:bottom w:val="single" w:sz="4" w:space="0" w:color="auto"/>
              <w:right w:val="single" w:sz="4" w:space="0" w:color="auto"/>
            </w:tcBorders>
            <w:vAlign w:val="center"/>
          </w:tcPr>
          <w:p w14:paraId="26AE80FF" w14:textId="3816A966" w:rsidR="00F22C8D" w:rsidRPr="00B00705" w:rsidRDefault="00F22C8D" w:rsidP="00F22C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00705">
              <w:rPr>
                <w:rFonts w:ascii="Arial" w:hAnsi="Arial" w:cs="Arial"/>
                <w:sz w:val="20"/>
                <w:szCs w:val="20"/>
              </w:rPr>
              <w:t>Semana 15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78683" w14:textId="0F0A19E7" w:rsidR="00F22C8D" w:rsidRPr="00B00705" w:rsidRDefault="00B00705" w:rsidP="00F22C8D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val="es-ES"/>
              </w:rPr>
            </w:pPr>
            <w:r w:rsidRPr="00B00705">
              <w:rPr>
                <w:rFonts w:ascii="Arial" w:hAnsi="Arial" w:cs="Arial"/>
                <w:bCs/>
                <w:sz w:val="20"/>
                <w:szCs w:val="20"/>
                <w:lang w:val="es-ES"/>
              </w:rPr>
              <w:t>1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D7511" w14:textId="77777777" w:rsidR="00B00705" w:rsidRPr="00785944" w:rsidRDefault="00B00705" w:rsidP="00B00705">
            <w:pPr>
              <w:pStyle w:val="Default"/>
              <w:spacing w:line="276" w:lineRule="auto"/>
              <w:ind w:left="-26"/>
              <w:jc w:val="both"/>
              <w:rPr>
                <w:spacing w:val="-3"/>
                <w:sz w:val="20"/>
                <w:szCs w:val="20"/>
                <w:lang w:val="es-ES"/>
              </w:rPr>
            </w:pPr>
            <w:r w:rsidRPr="00785944">
              <w:rPr>
                <w:spacing w:val="-3"/>
                <w:sz w:val="20"/>
                <w:szCs w:val="20"/>
                <w:lang w:val="es-ES"/>
              </w:rPr>
              <w:t>Analice la génesis de los conceptos teóricos que dan sentido al pensamiento militar occidental generando un juicio militar doctrinario.</w:t>
            </w:r>
          </w:p>
          <w:p w14:paraId="43101B31" w14:textId="6E50C2D2" w:rsidR="00F22C8D" w:rsidRPr="00BD09DF" w:rsidRDefault="00F22C8D" w:rsidP="00F22C8D">
            <w:pPr>
              <w:spacing w:after="0" w:line="240" w:lineRule="auto"/>
              <w:jc w:val="both"/>
              <w:rPr>
                <w:rFonts w:ascii="Arial" w:eastAsia="Calibri" w:hAnsi="Arial" w:cs="Arial"/>
                <w:color w:val="000000"/>
                <w:spacing w:val="-3"/>
                <w:sz w:val="20"/>
                <w:szCs w:val="20"/>
                <w:highlight w:val="green"/>
                <w:lang w:val="es-ES" w:eastAsia="es-CL"/>
              </w:rPr>
            </w:pP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5000" w:type="pct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674"/>
            </w:tblGrid>
            <w:tr w:rsidR="00F22C8D" w:rsidRPr="008E65A4" w14:paraId="63D349B3" w14:textId="77777777" w:rsidTr="00B00705">
              <w:trPr>
                <w:trHeight w:val="995"/>
                <w:jc w:val="center"/>
              </w:trPr>
              <w:tc>
                <w:tcPr>
                  <w:tcW w:w="2674" w:type="dxa"/>
                  <w:tcBorders>
                    <w:top w:val="single" w:sz="12" w:space="0" w:color="4F6228" w:themeColor="accent3" w:themeShade="80"/>
                    <w:left w:val="single" w:sz="12" w:space="0" w:color="4F6228" w:themeColor="accent3" w:themeShade="80"/>
                  </w:tcBorders>
                </w:tcPr>
                <w:p w14:paraId="4C89F6F1" w14:textId="3995F0C1" w:rsidR="00F22C8D" w:rsidRPr="00B00705" w:rsidRDefault="00B00705" w:rsidP="00F22C8D">
                  <w:pPr>
                    <w:pStyle w:val="Default"/>
                    <w:ind w:left="-26"/>
                    <w:jc w:val="both"/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</w:pPr>
                  <w:r w:rsidRPr="00B00705"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  <w:t xml:space="preserve">Presentación oral del ensayo argumentativo </w:t>
                  </w:r>
                </w:p>
              </w:tc>
            </w:tr>
          </w:tbl>
          <w:p w14:paraId="5BF00B34" w14:textId="77777777" w:rsidR="00F22C8D" w:rsidRPr="00B13217" w:rsidRDefault="00F22C8D" w:rsidP="00F22C8D">
            <w:pPr>
              <w:pStyle w:val="Default"/>
              <w:spacing w:line="276" w:lineRule="auto"/>
              <w:ind w:left="-26"/>
              <w:jc w:val="both"/>
              <w:rPr>
                <w:b/>
                <w:bCs/>
                <w:spacing w:val="-3"/>
                <w:sz w:val="20"/>
                <w:szCs w:val="20"/>
                <w:lang w:val="es-ES"/>
              </w:rPr>
            </w:pP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0087B" w14:textId="0FF6CF50" w:rsidR="00F22C8D" w:rsidRPr="00B00705" w:rsidRDefault="00B00705" w:rsidP="00F22C8D">
            <w:pPr>
              <w:pStyle w:val="Default"/>
              <w:spacing w:line="276" w:lineRule="auto"/>
              <w:ind w:left="-45"/>
              <w:jc w:val="both"/>
              <w:rPr>
                <w:rFonts w:eastAsiaTheme="minorHAnsi"/>
                <w:bCs/>
                <w:color w:val="auto"/>
                <w:spacing w:val="-3"/>
                <w:sz w:val="20"/>
                <w:szCs w:val="20"/>
                <w:lang w:val="es-ES_tradnl" w:eastAsia="en-US"/>
              </w:rPr>
            </w:pPr>
            <w:r w:rsidRPr="00B00705">
              <w:rPr>
                <w:bCs/>
                <w:spacing w:val="-3"/>
                <w:sz w:val="20"/>
                <w:szCs w:val="20"/>
                <w:lang w:val="es-ES_tradnl" w:eastAsia="en-US"/>
              </w:rPr>
              <w:t>Omitido</w:t>
            </w:r>
          </w:p>
          <w:p w14:paraId="22EAB304" w14:textId="77777777" w:rsidR="00F22C8D" w:rsidRDefault="00F22C8D" w:rsidP="00F22C8D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C799A" w14:textId="77777777" w:rsidR="00B00705" w:rsidRPr="00935F1A" w:rsidRDefault="00B00705" w:rsidP="00B00705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</w:rPr>
            </w:pPr>
            <w:r w:rsidRPr="00935F1A">
              <w:rPr>
                <w:b/>
                <w:spacing w:val="-3"/>
                <w:sz w:val="20"/>
                <w:szCs w:val="20"/>
              </w:rPr>
              <w:t>Indicador de evaluación:</w:t>
            </w:r>
          </w:p>
          <w:p w14:paraId="2F91EE2D" w14:textId="1B29460D" w:rsidR="00B00705" w:rsidRPr="00684743" w:rsidRDefault="00B00705" w:rsidP="00B00705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>
              <w:rPr>
                <w:bCs/>
                <w:spacing w:val="-3"/>
                <w:sz w:val="20"/>
                <w:szCs w:val="20"/>
              </w:rPr>
              <w:t>Presenta, en 15 minutos, ensayo argumentativo oral sobre pregunta planteada por el profesor</w:t>
            </w:r>
          </w:p>
          <w:p w14:paraId="0C6AF70A" w14:textId="77777777" w:rsidR="00B00705" w:rsidRPr="00935F1A" w:rsidRDefault="00B00705" w:rsidP="00B00705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</w:rPr>
            </w:pPr>
            <w:r w:rsidRPr="00935F1A">
              <w:rPr>
                <w:b/>
                <w:spacing w:val="-3"/>
                <w:sz w:val="20"/>
                <w:szCs w:val="20"/>
              </w:rPr>
              <w:t>Procedimiento evaluativo</w:t>
            </w:r>
            <w:r>
              <w:rPr>
                <w:b/>
                <w:spacing w:val="-3"/>
                <w:sz w:val="20"/>
                <w:szCs w:val="20"/>
              </w:rPr>
              <w:t>:</w:t>
            </w:r>
          </w:p>
          <w:p w14:paraId="7E93E111" w14:textId="6B4B5490" w:rsidR="00B00705" w:rsidRPr="00684743" w:rsidRDefault="00B00705" w:rsidP="00B00705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>
              <w:rPr>
                <w:bCs/>
                <w:spacing w:val="-3"/>
                <w:sz w:val="20"/>
                <w:szCs w:val="20"/>
              </w:rPr>
              <w:t xml:space="preserve">Exposición </w:t>
            </w:r>
          </w:p>
          <w:p w14:paraId="0A2E505A" w14:textId="77777777" w:rsidR="00B00705" w:rsidRPr="00935F1A" w:rsidRDefault="00B00705" w:rsidP="00B00705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</w:rPr>
            </w:pPr>
            <w:r w:rsidRPr="00935F1A">
              <w:rPr>
                <w:b/>
                <w:spacing w:val="-3"/>
                <w:sz w:val="20"/>
                <w:szCs w:val="20"/>
              </w:rPr>
              <w:lastRenderedPageBreak/>
              <w:t>Instrumento evaluativo:</w:t>
            </w:r>
          </w:p>
          <w:p w14:paraId="2DCD33E2" w14:textId="77777777" w:rsidR="00B00705" w:rsidRPr="00684743" w:rsidRDefault="00B00705" w:rsidP="00B00705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>
              <w:rPr>
                <w:bCs/>
                <w:spacing w:val="-3"/>
                <w:sz w:val="20"/>
                <w:szCs w:val="20"/>
              </w:rPr>
              <w:t>Rubrica</w:t>
            </w:r>
          </w:p>
          <w:p w14:paraId="20E2743A" w14:textId="77777777" w:rsidR="00F22C8D" w:rsidRDefault="00F22C8D" w:rsidP="00F22C8D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4F6228" w:themeColor="accent3" w:themeShade="80"/>
            </w:tcBorders>
          </w:tcPr>
          <w:p w14:paraId="2A918B65" w14:textId="22169FF4" w:rsidR="00F22C8D" w:rsidRDefault="00B00705" w:rsidP="00B0070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lastRenderedPageBreak/>
              <w:t>Omitido</w:t>
            </w:r>
          </w:p>
        </w:tc>
      </w:tr>
      <w:tr w:rsidR="00F22C8D" w14:paraId="46AAF46E" w14:textId="77777777" w:rsidTr="008E65A4">
        <w:trPr>
          <w:gridAfter w:val="1"/>
          <w:wAfter w:w="12" w:type="dxa"/>
          <w:trHeight w:val="279"/>
          <w:jc w:val="center"/>
        </w:trPr>
        <w:tc>
          <w:tcPr>
            <w:tcW w:w="1259" w:type="dxa"/>
            <w:tcBorders>
              <w:top w:val="single" w:sz="4" w:space="0" w:color="auto"/>
              <w:left w:val="single" w:sz="12" w:space="0" w:color="4F6228" w:themeColor="accent3" w:themeShade="80"/>
              <w:bottom w:val="single" w:sz="4" w:space="0" w:color="auto"/>
              <w:right w:val="single" w:sz="4" w:space="0" w:color="auto"/>
            </w:tcBorders>
            <w:vAlign w:val="center"/>
          </w:tcPr>
          <w:p w14:paraId="33DEA77F" w14:textId="4CA0EF32" w:rsidR="00F22C8D" w:rsidRPr="00B00705" w:rsidRDefault="00F22C8D" w:rsidP="00F22C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00705">
              <w:rPr>
                <w:rFonts w:ascii="Arial" w:hAnsi="Arial" w:cs="Arial"/>
                <w:sz w:val="20"/>
                <w:szCs w:val="20"/>
              </w:rPr>
              <w:t>Semana 16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C8568" w14:textId="4D1CBCAC" w:rsidR="00F22C8D" w:rsidRPr="00B00705" w:rsidRDefault="00B00705" w:rsidP="00F22C8D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es-ES"/>
              </w:rPr>
              <w:t>1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0AAF1" w14:textId="77777777" w:rsidR="00B00705" w:rsidRPr="00785944" w:rsidRDefault="00B00705" w:rsidP="00B00705">
            <w:pPr>
              <w:pStyle w:val="Default"/>
              <w:spacing w:line="276" w:lineRule="auto"/>
              <w:ind w:left="-26"/>
              <w:jc w:val="both"/>
              <w:rPr>
                <w:spacing w:val="-3"/>
                <w:sz w:val="20"/>
                <w:szCs w:val="20"/>
                <w:lang w:val="es-ES"/>
              </w:rPr>
            </w:pPr>
            <w:r w:rsidRPr="00785944">
              <w:rPr>
                <w:spacing w:val="-3"/>
                <w:sz w:val="20"/>
                <w:szCs w:val="20"/>
                <w:lang w:val="es-ES"/>
              </w:rPr>
              <w:t>Analice la génesis de los conceptos teóricos que dan sentido al pensamiento militar occidental generando un juicio militar doctrinario.</w:t>
            </w:r>
          </w:p>
          <w:p w14:paraId="6426D18D" w14:textId="43F8002A" w:rsidR="00F22C8D" w:rsidRPr="00BA7C84" w:rsidRDefault="00F22C8D" w:rsidP="00F22C8D">
            <w:pPr>
              <w:spacing w:after="0" w:line="240" w:lineRule="auto"/>
              <w:jc w:val="both"/>
              <w:rPr>
                <w:rFonts w:ascii="Arial" w:eastAsia="Calibri" w:hAnsi="Arial" w:cs="Arial"/>
                <w:color w:val="000000"/>
                <w:spacing w:val="-3"/>
                <w:sz w:val="20"/>
                <w:szCs w:val="20"/>
                <w:lang w:val="es-ES" w:eastAsia="es-CL"/>
              </w:rPr>
            </w:pP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5000" w:type="pct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674"/>
            </w:tblGrid>
            <w:tr w:rsidR="00F22C8D" w:rsidRPr="008E65A4" w14:paraId="5803D0DF" w14:textId="77777777" w:rsidTr="00B00705">
              <w:trPr>
                <w:trHeight w:val="995"/>
                <w:jc w:val="center"/>
              </w:trPr>
              <w:tc>
                <w:tcPr>
                  <w:tcW w:w="2674" w:type="dxa"/>
                  <w:tcBorders>
                    <w:top w:val="single" w:sz="12" w:space="0" w:color="4F6228" w:themeColor="accent3" w:themeShade="80"/>
                    <w:left w:val="single" w:sz="12" w:space="0" w:color="4F6228" w:themeColor="accent3" w:themeShade="80"/>
                  </w:tcBorders>
                </w:tcPr>
                <w:p w14:paraId="5D512E56" w14:textId="77777777" w:rsidR="00F22C8D" w:rsidRDefault="00B00705" w:rsidP="00F22C8D">
                  <w:pPr>
                    <w:pStyle w:val="Default"/>
                    <w:ind w:left="-26"/>
                    <w:jc w:val="both"/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  <w:t>Cierre del primer semestre:</w:t>
                  </w:r>
                </w:p>
                <w:p w14:paraId="79885665" w14:textId="77777777" w:rsidR="00B00705" w:rsidRDefault="00B00705" w:rsidP="00F22C8D">
                  <w:pPr>
                    <w:pStyle w:val="Default"/>
                    <w:ind w:left="-26"/>
                    <w:jc w:val="both"/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  <w:t>Retroalimentación</w:t>
                  </w:r>
                </w:p>
                <w:p w14:paraId="0CAC0572" w14:textId="77777777" w:rsidR="00B00705" w:rsidRDefault="00B00705" w:rsidP="00F22C8D">
                  <w:pPr>
                    <w:pStyle w:val="Default"/>
                    <w:ind w:left="-26"/>
                    <w:jc w:val="both"/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  <w:t>Repaso General</w:t>
                  </w:r>
                </w:p>
                <w:p w14:paraId="7854606B" w14:textId="486833DC" w:rsidR="00B00705" w:rsidRPr="008E65A4" w:rsidRDefault="00B00705" w:rsidP="00F22C8D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  <w:t>Introducción al segundo semestre</w:t>
                  </w:r>
                </w:p>
              </w:tc>
            </w:tr>
          </w:tbl>
          <w:p w14:paraId="40420848" w14:textId="77777777" w:rsidR="00F22C8D" w:rsidRPr="00B13217" w:rsidRDefault="00F22C8D" w:rsidP="00F22C8D">
            <w:pPr>
              <w:pStyle w:val="Default"/>
              <w:spacing w:line="276" w:lineRule="auto"/>
              <w:ind w:left="-26"/>
              <w:jc w:val="both"/>
              <w:rPr>
                <w:b/>
                <w:bCs/>
                <w:spacing w:val="-3"/>
                <w:sz w:val="20"/>
                <w:szCs w:val="20"/>
                <w:lang w:val="es-ES"/>
              </w:rPr>
            </w:pP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487E0" w14:textId="08F3FB72" w:rsidR="00F22C8D" w:rsidRDefault="00B00705" w:rsidP="00B00705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</w:pPr>
            <w:r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  <w:t>Omitido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7469A" w14:textId="046BD9E5" w:rsidR="00F22C8D" w:rsidRPr="00621C7E" w:rsidRDefault="00B00705" w:rsidP="00F22C8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Omitido</w:t>
            </w:r>
          </w:p>
          <w:p w14:paraId="201D6E6C" w14:textId="77777777" w:rsidR="00F22C8D" w:rsidRDefault="00F22C8D" w:rsidP="00F22C8D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4F6228" w:themeColor="accent3" w:themeShade="80"/>
            </w:tcBorders>
          </w:tcPr>
          <w:p w14:paraId="3E02BB81" w14:textId="3904230B" w:rsidR="00F22C8D" w:rsidRPr="00BA7C84" w:rsidRDefault="00B00705" w:rsidP="00F22C8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Omitido</w:t>
            </w:r>
          </w:p>
          <w:p w14:paraId="2421FB1B" w14:textId="77777777" w:rsidR="00F22C8D" w:rsidRDefault="00F22C8D" w:rsidP="00F22C8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</w:tbl>
    <w:p w14:paraId="4D854AAD" w14:textId="77777777" w:rsidR="00D84B68" w:rsidRPr="00D4537B" w:rsidRDefault="00D84B68" w:rsidP="00CD618A">
      <w:pPr>
        <w:spacing w:after="0" w:line="240" w:lineRule="auto"/>
        <w:rPr>
          <w:rFonts w:ascii="Arial" w:hAnsi="Arial" w:cs="Arial"/>
          <w:sz w:val="24"/>
          <w:szCs w:val="24"/>
          <w:lang w:val="es-ES_tradnl"/>
        </w:rPr>
      </w:pPr>
    </w:p>
    <w:tbl>
      <w:tblPr>
        <w:tblW w:w="5000" w:type="pct"/>
        <w:jc w:val="center"/>
        <w:tblBorders>
          <w:top w:val="single" w:sz="12" w:space="0" w:color="4F6228" w:themeColor="accent3" w:themeShade="80"/>
          <w:left w:val="single" w:sz="12" w:space="0" w:color="4F6228" w:themeColor="accent3" w:themeShade="80"/>
          <w:bottom w:val="single" w:sz="12" w:space="0" w:color="4F6228" w:themeColor="accent3" w:themeShade="80"/>
          <w:right w:val="single" w:sz="12" w:space="0" w:color="4F6228" w:themeColor="accent3" w:themeShade="80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45"/>
        <w:gridCol w:w="10899"/>
      </w:tblGrid>
      <w:tr w:rsidR="003C7DAD" w:rsidRPr="00B25540" w14:paraId="39ABA79C" w14:textId="77777777" w:rsidTr="005D363A">
        <w:trPr>
          <w:trHeight w:val="567"/>
          <w:tblHeader/>
          <w:jc w:val="center"/>
        </w:trPr>
        <w:tc>
          <w:tcPr>
            <w:tcW w:w="13790" w:type="dxa"/>
            <w:gridSpan w:val="2"/>
            <w:tcBorders>
              <w:top w:val="single" w:sz="12" w:space="0" w:color="4F6228" w:themeColor="accent3" w:themeShade="80"/>
              <w:bottom w:val="single" w:sz="12" w:space="0" w:color="4F6228" w:themeColor="accent3" w:themeShade="80"/>
            </w:tcBorders>
            <w:shd w:val="clear" w:color="auto" w:fill="D6E3BC" w:themeFill="accent3" w:themeFillTint="66"/>
            <w:vAlign w:val="center"/>
          </w:tcPr>
          <w:p w14:paraId="33D2D113" w14:textId="6D68D560" w:rsidR="003C7DAD" w:rsidRPr="00B25540" w:rsidRDefault="00B25540" w:rsidP="00CD618A">
            <w:pPr>
              <w:spacing w:after="0" w:line="240" w:lineRule="auto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III.- REGLAS DEL CURSO:</w:t>
            </w:r>
          </w:p>
        </w:tc>
      </w:tr>
      <w:tr w:rsidR="00870F5D" w:rsidRPr="00E90BBB" w14:paraId="773AAF99" w14:textId="77777777" w:rsidTr="00E90BBB">
        <w:trPr>
          <w:trHeight w:val="658"/>
          <w:jc w:val="center"/>
        </w:trPr>
        <w:tc>
          <w:tcPr>
            <w:tcW w:w="13790" w:type="dxa"/>
            <w:gridSpan w:val="2"/>
            <w:tcBorders>
              <w:top w:val="single" w:sz="12" w:space="0" w:color="4F6228" w:themeColor="accent3" w:themeShade="80"/>
              <w:bottom w:val="single" w:sz="12" w:space="0" w:color="4F6228" w:themeColor="accent3" w:themeShade="80"/>
            </w:tcBorders>
            <w:shd w:val="clear" w:color="auto" w:fill="EAF1DD" w:themeFill="accent3" w:themeFillTint="33"/>
          </w:tcPr>
          <w:p w14:paraId="7227AD92" w14:textId="59B32591" w:rsidR="001303CC" w:rsidRPr="00E90BBB" w:rsidRDefault="00870F5D" w:rsidP="00E90BBB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E90BBB">
              <w:rPr>
                <w:rFonts w:ascii="Arial" w:hAnsi="Arial" w:cs="Arial"/>
              </w:rPr>
              <w:t>Estimados alumnos, para el mejor desarrollo del curso y un buen entendimiento entre ambos, estableceremos las siguientes reglas de funcionamiento del curso y normas para relacionarnos:</w:t>
            </w:r>
          </w:p>
        </w:tc>
      </w:tr>
      <w:tr w:rsidR="004207A4" w:rsidRPr="00D4537B" w14:paraId="3426C34F" w14:textId="77777777" w:rsidTr="00E90BBB">
        <w:trPr>
          <w:trHeight w:val="656"/>
          <w:jc w:val="center"/>
        </w:trPr>
        <w:tc>
          <w:tcPr>
            <w:tcW w:w="2660" w:type="dxa"/>
            <w:tcBorders>
              <w:top w:val="single" w:sz="12" w:space="0" w:color="4F6228" w:themeColor="accent3" w:themeShade="80"/>
              <w:bottom w:val="single" w:sz="12" w:space="0" w:color="4F6228" w:themeColor="accent3" w:themeShade="80"/>
            </w:tcBorders>
            <w:vAlign w:val="center"/>
          </w:tcPr>
          <w:p w14:paraId="7D50BDC1" w14:textId="0A3C0606" w:rsidR="004207A4" w:rsidRPr="00725CB5" w:rsidRDefault="004207A4" w:rsidP="0024553F">
            <w:pPr>
              <w:pStyle w:val="Prrafodelista"/>
              <w:spacing w:after="0" w:line="240" w:lineRule="auto"/>
              <w:ind w:left="360"/>
              <w:rPr>
                <w:rFonts w:ascii="Arial" w:hAnsi="Arial" w:cs="Arial"/>
                <w:b/>
              </w:rPr>
            </w:pPr>
            <w:r w:rsidRPr="00725CB5">
              <w:rPr>
                <w:rFonts w:ascii="Arial" w:hAnsi="Arial" w:cs="Arial"/>
                <w:b/>
              </w:rPr>
              <w:t>Puntualidad:</w:t>
            </w:r>
          </w:p>
        </w:tc>
        <w:tc>
          <w:tcPr>
            <w:tcW w:w="11130" w:type="dxa"/>
            <w:tcBorders>
              <w:top w:val="single" w:sz="12" w:space="0" w:color="4F6228" w:themeColor="accent3" w:themeShade="80"/>
              <w:bottom w:val="single" w:sz="12" w:space="0" w:color="4F6228" w:themeColor="accent3" w:themeShade="80"/>
            </w:tcBorders>
          </w:tcPr>
          <w:p w14:paraId="289862D4" w14:textId="63079B66" w:rsidR="004207A4" w:rsidRDefault="003B28E7" w:rsidP="00E90BBB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Como </w:t>
            </w:r>
            <w:r w:rsidRPr="00451D8E">
              <w:rPr>
                <w:rFonts w:ascii="Arial" w:hAnsi="Arial" w:cs="Arial"/>
              </w:rPr>
              <w:t>profe</w:t>
            </w:r>
            <w:r w:rsidRPr="00451D8E">
              <w:rPr>
                <w:rFonts w:ascii="Arial" w:hAnsi="Arial" w:cs="Arial"/>
                <w:color w:val="000000" w:themeColor="text1"/>
              </w:rPr>
              <w:t>sor</w:t>
            </w:r>
            <w:r w:rsidR="00451D8E" w:rsidRPr="00451D8E">
              <w:rPr>
                <w:rFonts w:ascii="Arial" w:hAnsi="Arial" w:cs="Arial"/>
                <w:color w:val="000000" w:themeColor="text1"/>
                <w:sz w:val="24"/>
                <w:szCs w:val="24"/>
              </w:rPr>
              <w:t>,</w:t>
            </w:r>
            <w:r w:rsidRPr="00451D8E">
              <w:rPr>
                <w:rFonts w:ascii="Arial" w:hAnsi="Arial" w:cs="Arial"/>
                <w:color w:val="000000" w:themeColor="text1"/>
              </w:rPr>
              <w:t xml:space="preserve"> me </w:t>
            </w:r>
            <w:r>
              <w:rPr>
                <w:rFonts w:ascii="Arial" w:hAnsi="Arial" w:cs="Arial"/>
              </w:rPr>
              <w:t>comprometo a ser puntal, respetando el inicio, pausas y fin de las horas asignadas a la asignatura. En caso de que por motivos del servicio tenga algún retraso, pondré tomo mi esfuerzo en avisarles con 24 horas de anticipación.</w:t>
            </w:r>
          </w:p>
          <w:p w14:paraId="128EF804" w14:textId="77777777" w:rsidR="003B28E7" w:rsidRDefault="003B28E7" w:rsidP="00E90BBB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  <w:p w14:paraId="1D8C8DC0" w14:textId="03AB3D8F" w:rsidR="003B28E7" w:rsidRPr="00D4537B" w:rsidRDefault="003B28E7" w:rsidP="00451D8E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 ustedes espero los mismos criterios de puntualidad. Este es un curso </w:t>
            </w:r>
            <w:r w:rsidRPr="00451D8E">
              <w:rPr>
                <w:rFonts w:ascii="Arial" w:hAnsi="Arial" w:cs="Arial"/>
              </w:rPr>
              <w:t>para profesionales</w:t>
            </w:r>
            <w:r>
              <w:rPr>
                <w:rFonts w:ascii="Arial" w:hAnsi="Arial" w:cs="Arial"/>
              </w:rPr>
              <w:t>; consecuentemente, espero que nuestra relación sea en ese nivel de madurez. Si por alguna razón no pueden asistir a la clase, avísenme con 24 horas de anticipación.</w:t>
            </w:r>
          </w:p>
        </w:tc>
      </w:tr>
      <w:tr w:rsidR="00E90BBB" w:rsidRPr="00D4537B" w14:paraId="6DBEAFF9" w14:textId="77777777" w:rsidTr="00E90BBB">
        <w:trPr>
          <w:trHeight w:val="656"/>
          <w:jc w:val="center"/>
        </w:trPr>
        <w:tc>
          <w:tcPr>
            <w:tcW w:w="2660" w:type="dxa"/>
            <w:tcBorders>
              <w:top w:val="single" w:sz="12" w:space="0" w:color="4F6228" w:themeColor="accent3" w:themeShade="80"/>
              <w:bottom w:val="single" w:sz="12" w:space="0" w:color="4F6228" w:themeColor="accent3" w:themeShade="80"/>
            </w:tcBorders>
            <w:vAlign w:val="center"/>
          </w:tcPr>
          <w:p w14:paraId="0AF1BEBF" w14:textId="3DD0199C" w:rsidR="00E90BBB" w:rsidRPr="00725CB5" w:rsidRDefault="00E90BBB" w:rsidP="0024553F">
            <w:pPr>
              <w:pStyle w:val="Prrafodelista"/>
              <w:spacing w:after="0" w:line="240" w:lineRule="auto"/>
              <w:ind w:left="360"/>
              <w:rPr>
                <w:rFonts w:ascii="Arial" w:hAnsi="Arial" w:cs="Arial"/>
                <w:b/>
              </w:rPr>
            </w:pPr>
            <w:r w:rsidRPr="00725CB5">
              <w:rPr>
                <w:rFonts w:ascii="Arial" w:hAnsi="Arial" w:cs="Arial"/>
                <w:b/>
              </w:rPr>
              <w:t>Formalidades:</w:t>
            </w:r>
          </w:p>
        </w:tc>
        <w:tc>
          <w:tcPr>
            <w:tcW w:w="11130" w:type="dxa"/>
            <w:tcBorders>
              <w:top w:val="single" w:sz="12" w:space="0" w:color="4F6228" w:themeColor="accent3" w:themeShade="80"/>
              <w:bottom w:val="single" w:sz="12" w:space="0" w:color="4F6228" w:themeColor="accent3" w:themeShade="80"/>
            </w:tcBorders>
          </w:tcPr>
          <w:p w14:paraId="772F5437" w14:textId="12BA193D" w:rsidR="00E90BBB" w:rsidRPr="00D4537B" w:rsidRDefault="003B28E7" w:rsidP="00E90BBB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Todos sus trabajos se </w:t>
            </w:r>
            <w:r w:rsidR="00725CB5" w:rsidRPr="00451D8E">
              <w:rPr>
                <w:rFonts w:ascii="Arial" w:hAnsi="Arial" w:cs="Arial"/>
                <w:color w:val="000000" w:themeColor="text1"/>
              </w:rPr>
              <w:t>ejecutarán</w:t>
            </w:r>
            <w:r w:rsidRPr="00451D8E">
              <w:rPr>
                <w:rFonts w:ascii="Arial" w:hAnsi="Arial" w:cs="Arial"/>
                <w:color w:val="000000" w:themeColor="text1"/>
              </w:rPr>
              <w:t xml:space="preserve"> en forma </w:t>
            </w:r>
            <w:r>
              <w:rPr>
                <w:rFonts w:ascii="Arial" w:hAnsi="Arial" w:cs="Arial"/>
              </w:rPr>
              <w:t xml:space="preserve">expositiva, materializados, principalmente, en briefings. Los formatos a emplear </w:t>
            </w:r>
            <w:r w:rsidR="003A1EB5">
              <w:rPr>
                <w:rFonts w:ascii="Arial" w:hAnsi="Arial" w:cs="Arial"/>
              </w:rPr>
              <w:t>serán</w:t>
            </w:r>
            <w:r>
              <w:rPr>
                <w:rFonts w:ascii="Arial" w:hAnsi="Arial" w:cs="Arial"/>
              </w:rPr>
              <w:t xml:space="preserve"> los presentes en el modelo BAMCIS. En gen</w:t>
            </w:r>
            <w:r w:rsidR="003A1EB5">
              <w:rPr>
                <w:rFonts w:ascii="Arial" w:hAnsi="Arial" w:cs="Arial"/>
              </w:rPr>
              <w:t>e</w:t>
            </w:r>
            <w:r>
              <w:rPr>
                <w:rFonts w:ascii="Arial" w:hAnsi="Arial" w:cs="Arial"/>
              </w:rPr>
              <w:t>ral,</w:t>
            </w:r>
            <w:r w:rsidR="003A1EB5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la formalidad esperada es la misma que emplean cuando se comunican con sus unidades. Es decir, manteniendo un ambiente profesional, acorde al de un líder de unidad.</w:t>
            </w:r>
          </w:p>
        </w:tc>
      </w:tr>
      <w:tr w:rsidR="00E90BBB" w:rsidRPr="00D4537B" w14:paraId="639D3C3C" w14:textId="77777777" w:rsidTr="00E90BBB">
        <w:trPr>
          <w:trHeight w:val="656"/>
          <w:jc w:val="center"/>
        </w:trPr>
        <w:tc>
          <w:tcPr>
            <w:tcW w:w="2660" w:type="dxa"/>
            <w:tcBorders>
              <w:top w:val="single" w:sz="12" w:space="0" w:color="4F6228" w:themeColor="accent3" w:themeShade="80"/>
              <w:bottom w:val="single" w:sz="12" w:space="0" w:color="4F6228" w:themeColor="accent3" w:themeShade="80"/>
            </w:tcBorders>
            <w:vAlign w:val="center"/>
          </w:tcPr>
          <w:p w14:paraId="77580390" w14:textId="645F2216" w:rsidR="00E90BBB" w:rsidRPr="00725CB5" w:rsidRDefault="00E90BBB" w:rsidP="0024553F">
            <w:pPr>
              <w:pStyle w:val="Prrafodelista"/>
              <w:spacing w:after="0" w:line="240" w:lineRule="auto"/>
              <w:ind w:left="360"/>
              <w:rPr>
                <w:rFonts w:ascii="Arial" w:hAnsi="Arial" w:cs="Arial"/>
                <w:b/>
              </w:rPr>
            </w:pPr>
            <w:r w:rsidRPr="00725CB5">
              <w:rPr>
                <w:rFonts w:ascii="Arial" w:hAnsi="Arial" w:cs="Arial"/>
                <w:b/>
              </w:rPr>
              <w:t>Aspectos valóricos:</w:t>
            </w:r>
          </w:p>
        </w:tc>
        <w:tc>
          <w:tcPr>
            <w:tcW w:w="11130" w:type="dxa"/>
            <w:tcBorders>
              <w:top w:val="single" w:sz="12" w:space="0" w:color="4F6228" w:themeColor="accent3" w:themeShade="80"/>
              <w:bottom w:val="single" w:sz="12" w:space="0" w:color="4F6228" w:themeColor="accent3" w:themeShade="80"/>
            </w:tcBorders>
          </w:tcPr>
          <w:p w14:paraId="509E4A82" w14:textId="5F5ADFCC" w:rsidR="00E90BBB" w:rsidRPr="00D4537B" w:rsidRDefault="003A1EB5" w:rsidP="00E90BBB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En esta asignatura todos colaboramos en nuestro proceso de aprendizaje. La humildad, empatía y colaboración son las virtudes deseadas durante esta asignatura.  </w:t>
            </w:r>
          </w:p>
        </w:tc>
      </w:tr>
      <w:tr w:rsidR="00E90BBB" w:rsidRPr="00D4537B" w14:paraId="511C8A10" w14:textId="77777777" w:rsidTr="00E90BBB">
        <w:trPr>
          <w:trHeight w:val="656"/>
          <w:jc w:val="center"/>
        </w:trPr>
        <w:tc>
          <w:tcPr>
            <w:tcW w:w="2660" w:type="dxa"/>
            <w:tcBorders>
              <w:top w:val="single" w:sz="12" w:space="0" w:color="4F6228" w:themeColor="accent3" w:themeShade="80"/>
              <w:bottom w:val="single" w:sz="12" w:space="0" w:color="4F6228" w:themeColor="accent3" w:themeShade="80"/>
            </w:tcBorders>
            <w:vAlign w:val="center"/>
          </w:tcPr>
          <w:p w14:paraId="306875CB" w14:textId="3F361441" w:rsidR="00E90BBB" w:rsidRPr="00725CB5" w:rsidRDefault="00E90BBB" w:rsidP="0024553F">
            <w:pPr>
              <w:pStyle w:val="Prrafodelista"/>
              <w:spacing w:after="0" w:line="240" w:lineRule="auto"/>
              <w:ind w:left="360"/>
              <w:rPr>
                <w:rFonts w:ascii="Arial" w:hAnsi="Arial" w:cs="Arial"/>
                <w:b/>
              </w:rPr>
            </w:pPr>
            <w:r w:rsidRPr="00725CB5">
              <w:rPr>
                <w:rFonts w:ascii="Arial" w:hAnsi="Arial" w:cs="Arial"/>
                <w:b/>
              </w:rPr>
              <w:t xml:space="preserve">Lenguaje </w:t>
            </w:r>
            <w:r w:rsidR="004207A4" w:rsidRPr="00725CB5">
              <w:rPr>
                <w:rFonts w:ascii="Arial" w:hAnsi="Arial" w:cs="Arial"/>
                <w:b/>
              </w:rPr>
              <w:t>a</w:t>
            </w:r>
            <w:r w:rsidRPr="00725CB5">
              <w:rPr>
                <w:rFonts w:ascii="Arial" w:hAnsi="Arial" w:cs="Arial"/>
                <w:b/>
              </w:rPr>
              <w:t xml:space="preserve"> utiliza</w:t>
            </w:r>
            <w:r w:rsidR="004207A4" w:rsidRPr="00725CB5">
              <w:rPr>
                <w:rFonts w:ascii="Arial" w:hAnsi="Arial" w:cs="Arial"/>
                <w:b/>
              </w:rPr>
              <w:t>r</w:t>
            </w:r>
            <w:r w:rsidRPr="00725CB5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11130" w:type="dxa"/>
            <w:tcBorders>
              <w:top w:val="single" w:sz="12" w:space="0" w:color="4F6228" w:themeColor="accent3" w:themeShade="80"/>
              <w:bottom w:val="single" w:sz="12" w:space="0" w:color="4F6228" w:themeColor="accent3" w:themeShade="80"/>
            </w:tcBorders>
          </w:tcPr>
          <w:p w14:paraId="327BC40A" w14:textId="0D311322" w:rsidR="00E90BBB" w:rsidRPr="00D4537B" w:rsidRDefault="003A1EB5" w:rsidP="00E90BBB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El lenguaje </w:t>
            </w:r>
            <w:r w:rsidRPr="00451D8E">
              <w:rPr>
                <w:rFonts w:ascii="Arial" w:hAnsi="Arial" w:cs="Arial"/>
              </w:rPr>
              <w:t>que empelaremos será</w:t>
            </w:r>
            <w:r>
              <w:rPr>
                <w:rFonts w:ascii="Arial" w:hAnsi="Arial" w:cs="Arial"/>
              </w:rPr>
              <w:t xml:space="preserve"> respetuoso. Faltas de respeto entre compañeros no serán toleradas. Durante los briefings se deberá emplear lenguaje militar basado en la norma OTAN.</w:t>
            </w:r>
          </w:p>
        </w:tc>
      </w:tr>
      <w:tr w:rsidR="00E90BBB" w:rsidRPr="00D4537B" w14:paraId="31670DE2" w14:textId="77777777" w:rsidTr="00E90BBB">
        <w:trPr>
          <w:trHeight w:val="656"/>
          <w:jc w:val="center"/>
        </w:trPr>
        <w:tc>
          <w:tcPr>
            <w:tcW w:w="2660" w:type="dxa"/>
            <w:tcBorders>
              <w:top w:val="single" w:sz="12" w:space="0" w:color="4F6228" w:themeColor="accent3" w:themeShade="80"/>
              <w:bottom w:val="single" w:sz="12" w:space="0" w:color="4F6228" w:themeColor="accent3" w:themeShade="80"/>
            </w:tcBorders>
            <w:vAlign w:val="center"/>
          </w:tcPr>
          <w:p w14:paraId="2AEEB5AD" w14:textId="0E3A6087" w:rsidR="00E90BBB" w:rsidRPr="00725CB5" w:rsidRDefault="00E90BBB" w:rsidP="0024553F">
            <w:pPr>
              <w:pStyle w:val="Prrafodelista"/>
              <w:spacing w:after="0" w:line="240" w:lineRule="auto"/>
              <w:ind w:left="360"/>
              <w:rPr>
                <w:rFonts w:ascii="Arial" w:hAnsi="Arial" w:cs="Arial"/>
                <w:b/>
              </w:rPr>
            </w:pPr>
            <w:r w:rsidRPr="00725CB5">
              <w:rPr>
                <w:rFonts w:ascii="Arial" w:hAnsi="Arial" w:cs="Arial"/>
                <w:b/>
              </w:rPr>
              <w:t>Uso de celular en la sala de clases:</w:t>
            </w:r>
          </w:p>
        </w:tc>
        <w:tc>
          <w:tcPr>
            <w:tcW w:w="11130" w:type="dxa"/>
            <w:tcBorders>
              <w:top w:val="single" w:sz="12" w:space="0" w:color="4F6228" w:themeColor="accent3" w:themeShade="80"/>
              <w:bottom w:val="single" w:sz="12" w:space="0" w:color="4F6228" w:themeColor="accent3" w:themeShade="80"/>
            </w:tcBorders>
          </w:tcPr>
          <w:p w14:paraId="22BC6B24" w14:textId="17D01582" w:rsidR="00E90BBB" w:rsidRPr="00D4537B" w:rsidRDefault="003A1EB5" w:rsidP="00E90BBB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Entiendo que puedan tener una emergencia y requieran contestar el celular durante la clase. También lo pueden usar para consultar algún tema referido a la clase. Lo anterior, no justifica su uso para el ocio.  </w:t>
            </w:r>
          </w:p>
        </w:tc>
      </w:tr>
      <w:tr w:rsidR="00E90BBB" w:rsidRPr="00D4537B" w14:paraId="4F0F0D53" w14:textId="77777777" w:rsidTr="00E90BBB">
        <w:trPr>
          <w:trHeight w:val="656"/>
          <w:jc w:val="center"/>
        </w:trPr>
        <w:tc>
          <w:tcPr>
            <w:tcW w:w="2660" w:type="dxa"/>
            <w:tcBorders>
              <w:top w:val="single" w:sz="12" w:space="0" w:color="4F6228" w:themeColor="accent3" w:themeShade="80"/>
              <w:bottom w:val="single" w:sz="12" w:space="0" w:color="4F6228" w:themeColor="accent3" w:themeShade="80"/>
            </w:tcBorders>
            <w:vAlign w:val="center"/>
          </w:tcPr>
          <w:p w14:paraId="47765DCC" w14:textId="1ED2E925" w:rsidR="00E90BBB" w:rsidRPr="00725CB5" w:rsidRDefault="00E90BBB" w:rsidP="0024553F">
            <w:pPr>
              <w:pStyle w:val="Prrafodelista"/>
              <w:spacing w:after="0" w:line="240" w:lineRule="auto"/>
              <w:ind w:left="360"/>
              <w:rPr>
                <w:rFonts w:ascii="Arial" w:hAnsi="Arial" w:cs="Arial"/>
                <w:b/>
              </w:rPr>
            </w:pPr>
            <w:r w:rsidRPr="00725CB5">
              <w:rPr>
                <w:rFonts w:ascii="Arial" w:hAnsi="Arial" w:cs="Arial"/>
                <w:b/>
              </w:rPr>
              <w:lastRenderedPageBreak/>
              <w:t>Contacto y consultas:</w:t>
            </w:r>
          </w:p>
        </w:tc>
        <w:tc>
          <w:tcPr>
            <w:tcW w:w="11130" w:type="dxa"/>
            <w:tcBorders>
              <w:top w:val="single" w:sz="12" w:space="0" w:color="4F6228" w:themeColor="accent3" w:themeShade="80"/>
              <w:bottom w:val="single" w:sz="12" w:space="0" w:color="4F6228" w:themeColor="accent3" w:themeShade="80"/>
            </w:tcBorders>
          </w:tcPr>
          <w:p w14:paraId="22F93FBD" w14:textId="6060E5DA" w:rsidR="00E90BBB" w:rsidRPr="00D4537B" w:rsidRDefault="003A1EB5" w:rsidP="00E90BBB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Celular: +56 930942623 (Si no contesto, les devolveré el llamado apenas pueda)</w:t>
            </w:r>
          </w:p>
        </w:tc>
      </w:tr>
      <w:tr w:rsidR="00E90BBB" w:rsidRPr="00D4537B" w14:paraId="7319BA37" w14:textId="77777777" w:rsidTr="00E90BBB">
        <w:trPr>
          <w:trHeight w:val="656"/>
          <w:jc w:val="center"/>
        </w:trPr>
        <w:tc>
          <w:tcPr>
            <w:tcW w:w="2660" w:type="dxa"/>
            <w:tcBorders>
              <w:top w:val="single" w:sz="12" w:space="0" w:color="4F6228" w:themeColor="accent3" w:themeShade="80"/>
              <w:bottom w:val="single" w:sz="12" w:space="0" w:color="4F6228" w:themeColor="accent3" w:themeShade="80"/>
            </w:tcBorders>
            <w:vAlign w:val="center"/>
          </w:tcPr>
          <w:p w14:paraId="0C6F7339" w14:textId="67F5B0C8" w:rsidR="00E90BBB" w:rsidRPr="00725CB5" w:rsidRDefault="00E90BBB" w:rsidP="0024553F">
            <w:pPr>
              <w:pStyle w:val="Prrafodelista"/>
              <w:spacing w:after="0" w:line="240" w:lineRule="auto"/>
              <w:ind w:left="360"/>
              <w:rPr>
                <w:rFonts w:ascii="Arial" w:hAnsi="Arial" w:cs="Arial"/>
                <w:b/>
              </w:rPr>
            </w:pPr>
            <w:r w:rsidRPr="00725CB5">
              <w:rPr>
                <w:rFonts w:ascii="Arial" w:hAnsi="Arial" w:cs="Arial"/>
                <w:b/>
              </w:rPr>
              <w:t>Resultados de certámenes y trabajos:</w:t>
            </w:r>
          </w:p>
        </w:tc>
        <w:tc>
          <w:tcPr>
            <w:tcW w:w="11130" w:type="dxa"/>
            <w:tcBorders>
              <w:top w:val="single" w:sz="12" w:space="0" w:color="4F6228" w:themeColor="accent3" w:themeShade="80"/>
              <w:bottom w:val="single" w:sz="12" w:space="0" w:color="4F6228" w:themeColor="accent3" w:themeShade="80"/>
            </w:tcBorders>
          </w:tcPr>
          <w:p w14:paraId="2AA41080" w14:textId="79526C46" w:rsidR="00E90BBB" w:rsidRPr="00D4537B" w:rsidRDefault="003A1EB5" w:rsidP="00E90BBB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Los resultados de sus </w:t>
            </w:r>
            <w:r w:rsidR="00AD0F9B">
              <w:rPr>
                <w:rFonts w:ascii="Arial" w:hAnsi="Arial" w:cs="Arial"/>
              </w:rPr>
              <w:t>trabajos</w:t>
            </w:r>
            <w:r>
              <w:rPr>
                <w:rFonts w:ascii="Arial" w:hAnsi="Arial" w:cs="Arial"/>
              </w:rPr>
              <w:t xml:space="preserve"> </w:t>
            </w:r>
            <w:r w:rsidR="00AD0F9B">
              <w:rPr>
                <w:rFonts w:ascii="Arial" w:hAnsi="Arial" w:cs="Arial"/>
              </w:rPr>
              <w:t>serán</w:t>
            </w:r>
            <w:r>
              <w:rPr>
                <w:rFonts w:ascii="Arial" w:hAnsi="Arial" w:cs="Arial"/>
              </w:rPr>
              <w:t xml:space="preserve"> evalua</w:t>
            </w:r>
            <w:r w:rsidR="00AD0F9B">
              <w:rPr>
                <w:rFonts w:ascii="Arial" w:hAnsi="Arial" w:cs="Arial"/>
              </w:rPr>
              <w:t xml:space="preserve">dos </w:t>
            </w:r>
            <w:r w:rsidR="00AD0F9B" w:rsidRPr="00451D8E">
              <w:rPr>
                <w:rFonts w:ascii="Arial" w:hAnsi="Arial" w:cs="Arial"/>
                <w:color w:val="000000" w:themeColor="text1"/>
              </w:rPr>
              <w:t>mediante r</w:t>
            </w:r>
            <w:r w:rsidR="00725CB5" w:rsidRPr="00451D8E">
              <w:rPr>
                <w:rFonts w:ascii="Arial" w:hAnsi="Arial" w:cs="Arial"/>
                <w:color w:val="000000" w:themeColor="text1"/>
              </w:rPr>
              <w:t>ú</w:t>
            </w:r>
            <w:r w:rsidR="00AD0F9B" w:rsidRPr="00451D8E">
              <w:rPr>
                <w:rFonts w:ascii="Arial" w:hAnsi="Arial" w:cs="Arial"/>
                <w:color w:val="000000" w:themeColor="text1"/>
              </w:rPr>
              <w:t xml:space="preserve">brica. Cada </w:t>
            </w:r>
            <w:r w:rsidR="00AD0F9B">
              <w:rPr>
                <w:rFonts w:ascii="Arial" w:hAnsi="Arial" w:cs="Arial"/>
              </w:rPr>
              <w:t xml:space="preserve">vez que tengan una evaluación les entregaré su resultado, al término de la clase y en privado. </w:t>
            </w:r>
          </w:p>
        </w:tc>
      </w:tr>
      <w:tr w:rsidR="00E90BBB" w:rsidRPr="00D4537B" w14:paraId="58B6113B" w14:textId="77777777" w:rsidTr="00E90BBB">
        <w:trPr>
          <w:trHeight w:val="656"/>
          <w:jc w:val="center"/>
        </w:trPr>
        <w:tc>
          <w:tcPr>
            <w:tcW w:w="2660" w:type="dxa"/>
            <w:tcBorders>
              <w:top w:val="single" w:sz="12" w:space="0" w:color="4F6228" w:themeColor="accent3" w:themeShade="80"/>
            </w:tcBorders>
            <w:vAlign w:val="center"/>
          </w:tcPr>
          <w:p w14:paraId="7C917BC9" w14:textId="297D3F1E" w:rsidR="00E90BBB" w:rsidRPr="00725CB5" w:rsidRDefault="00E90BBB" w:rsidP="0024553F">
            <w:pPr>
              <w:pStyle w:val="Prrafodelista"/>
              <w:spacing w:after="0" w:line="240" w:lineRule="auto"/>
              <w:ind w:left="360"/>
              <w:rPr>
                <w:rFonts w:ascii="Arial" w:hAnsi="Arial" w:cs="Arial"/>
                <w:b/>
              </w:rPr>
            </w:pPr>
            <w:r w:rsidRPr="00725CB5">
              <w:rPr>
                <w:rFonts w:ascii="Arial" w:hAnsi="Arial" w:cs="Arial"/>
                <w:b/>
              </w:rPr>
              <w:t>Conocimiento de normativas internas:</w:t>
            </w:r>
          </w:p>
        </w:tc>
        <w:tc>
          <w:tcPr>
            <w:tcW w:w="11130" w:type="dxa"/>
            <w:tcBorders>
              <w:top w:val="single" w:sz="12" w:space="0" w:color="4F6228" w:themeColor="accent3" w:themeShade="80"/>
            </w:tcBorders>
          </w:tcPr>
          <w:p w14:paraId="7446BC63" w14:textId="57832133" w:rsidR="00E90BBB" w:rsidRPr="00D4537B" w:rsidRDefault="00AD0F9B" w:rsidP="00E90BBB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Como adultos, sabemos que todo nuestro actuar académico, esta normado por directivas y OPI internas de la academia. No es necesario que la sepamos de memoria, pero si saber de </w:t>
            </w:r>
            <w:r w:rsidR="00CE7756">
              <w:rPr>
                <w:rFonts w:ascii="Arial" w:hAnsi="Arial" w:cs="Arial"/>
              </w:rPr>
              <w:t>qué</w:t>
            </w:r>
            <w:r>
              <w:rPr>
                <w:rFonts w:ascii="Arial" w:hAnsi="Arial" w:cs="Arial"/>
              </w:rPr>
              <w:t xml:space="preserve"> tratan y donde </w:t>
            </w:r>
            <w:r w:rsidR="00CE7756">
              <w:rPr>
                <w:rFonts w:ascii="Arial" w:hAnsi="Arial" w:cs="Arial"/>
              </w:rPr>
              <w:t>encontrarlas</w:t>
            </w:r>
            <w:r>
              <w:rPr>
                <w:rFonts w:ascii="Arial" w:hAnsi="Arial" w:cs="Arial"/>
              </w:rPr>
              <w:t>.</w:t>
            </w:r>
          </w:p>
        </w:tc>
      </w:tr>
    </w:tbl>
    <w:p w14:paraId="216F80A3" w14:textId="3A9E214C" w:rsidR="00D0423A" w:rsidRDefault="00D0423A" w:rsidP="00957BBB">
      <w:pPr>
        <w:spacing w:after="0" w:line="240" w:lineRule="auto"/>
        <w:rPr>
          <w:rFonts w:ascii="Arial" w:hAnsi="Arial" w:cs="Arial"/>
        </w:rPr>
      </w:pPr>
    </w:p>
    <w:sectPr w:rsidR="00D0423A" w:rsidSect="001303CC">
      <w:headerReference w:type="default" r:id="rId8"/>
      <w:footerReference w:type="default" r:id="rId9"/>
      <w:pgSz w:w="15842" w:h="12242" w:orient="landscape" w:code="1"/>
      <w:pgMar w:top="1418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F299B8" w14:textId="77777777" w:rsidR="00211EC6" w:rsidRDefault="00211EC6" w:rsidP="006418B3">
      <w:pPr>
        <w:spacing w:after="0" w:line="240" w:lineRule="auto"/>
      </w:pPr>
      <w:r>
        <w:separator/>
      </w:r>
    </w:p>
  </w:endnote>
  <w:endnote w:type="continuationSeparator" w:id="0">
    <w:p w14:paraId="59FC6956" w14:textId="77777777" w:rsidR="00211EC6" w:rsidRDefault="00211EC6" w:rsidP="006418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 w:cs="Arial"/>
      </w:rPr>
      <w:id w:val="175702119"/>
      <w:docPartObj>
        <w:docPartGallery w:val="Page Numbers (Bottom of Page)"/>
        <w:docPartUnique/>
      </w:docPartObj>
    </w:sdtPr>
    <w:sdtContent>
      <w:p w14:paraId="23E7BBDE" w14:textId="43A3E374" w:rsidR="00CD618A" w:rsidRPr="003E0368" w:rsidRDefault="00CD618A">
        <w:pPr>
          <w:pStyle w:val="Piedepgina"/>
          <w:jc w:val="right"/>
          <w:rPr>
            <w:rFonts w:ascii="Arial" w:hAnsi="Arial" w:cs="Arial"/>
          </w:rPr>
        </w:pPr>
        <w:r w:rsidRPr="003E0368">
          <w:rPr>
            <w:rFonts w:ascii="Arial" w:hAnsi="Arial" w:cs="Arial"/>
          </w:rPr>
          <w:fldChar w:fldCharType="begin"/>
        </w:r>
        <w:r w:rsidRPr="003E0368">
          <w:rPr>
            <w:rFonts w:ascii="Arial" w:hAnsi="Arial" w:cs="Arial"/>
          </w:rPr>
          <w:instrText>PAGE   \* MERGEFORMAT</w:instrText>
        </w:r>
        <w:r w:rsidRPr="003E0368">
          <w:rPr>
            <w:rFonts w:ascii="Arial" w:hAnsi="Arial" w:cs="Arial"/>
          </w:rPr>
          <w:fldChar w:fldCharType="separate"/>
        </w:r>
        <w:r w:rsidR="00DE3AEC" w:rsidRPr="00DE3AEC">
          <w:rPr>
            <w:rFonts w:ascii="Arial" w:hAnsi="Arial" w:cs="Arial"/>
            <w:noProof/>
            <w:lang w:val="es-ES"/>
          </w:rPr>
          <w:t>4</w:t>
        </w:r>
        <w:r w:rsidRPr="003E0368">
          <w:rPr>
            <w:rFonts w:ascii="Arial" w:hAnsi="Arial" w:cs="Arial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EEB031" w14:textId="77777777" w:rsidR="00211EC6" w:rsidRDefault="00211EC6" w:rsidP="006418B3">
      <w:pPr>
        <w:spacing w:after="0" w:line="240" w:lineRule="auto"/>
      </w:pPr>
      <w:r>
        <w:separator/>
      </w:r>
    </w:p>
  </w:footnote>
  <w:footnote w:type="continuationSeparator" w:id="0">
    <w:p w14:paraId="5232EA11" w14:textId="77777777" w:rsidR="00211EC6" w:rsidRDefault="00211EC6" w:rsidP="006418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12BB9C" w14:textId="23F90E70" w:rsidR="00CD618A" w:rsidRDefault="00CD618A" w:rsidP="00D4537B">
    <w:pPr>
      <w:pStyle w:val="Encabezado"/>
      <w:jc w:val="center"/>
    </w:pPr>
  </w:p>
  <w:p w14:paraId="1CEA391C" w14:textId="77777777" w:rsidR="00D4537B" w:rsidRDefault="00D4537B" w:rsidP="00D4537B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E4701"/>
    <w:multiLevelType w:val="hybridMultilevel"/>
    <w:tmpl w:val="5E0EDBAC"/>
    <w:lvl w:ilvl="0" w:tplc="6B448A50">
      <w:start w:val="1"/>
      <w:numFmt w:val="lowerLetter"/>
      <w:lvlText w:val="%1.-"/>
      <w:lvlJc w:val="left"/>
      <w:pPr>
        <w:tabs>
          <w:tab w:val="num" w:pos="6447"/>
        </w:tabs>
        <w:ind w:left="6447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1" w15:restartNumberingAfterBreak="0">
    <w:nsid w:val="03BD231A"/>
    <w:multiLevelType w:val="hybridMultilevel"/>
    <w:tmpl w:val="A3360024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46D76D1"/>
    <w:multiLevelType w:val="hybridMultilevel"/>
    <w:tmpl w:val="FB14B96C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5571489"/>
    <w:multiLevelType w:val="multilevel"/>
    <w:tmpl w:val="7E1437B4"/>
    <w:lvl w:ilvl="0">
      <w:start w:val="1"/>
      <w:numFmt w:val="lowerLetter"/>
      <w:lvlText w:val="%1.-"/>
      <w:lvlJc w:val="left"/>
      <w:pPr>
        <w:tabs>
          <w:tab w:val="num" w:pos="2517"/>
        </w:tabs>
        <w:ind w:left="2517" w:hanging="360"/>
      </w:pPr>
      <w:rPr>
        <w:rFonts w:hint="default"/>
      </w:rPr>
    </w:lvl>
    <w:lvl w:ilvl="1" w:tentative="1">
      <w:start w:val="1"/>
      <w:numFmt w:val="bullet"/>
      <w:lvlText w:val="o"/>
      <w:lvlJc w:val="left"/>
      <w:pPr>
        <w:tabs>
          <w:tab w:val="num" w:pos="3237"/>
        </w:tabs>
        <w:ind w:left="3237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3957"/>
        </w:tabs>
        <w:ind w:left="3957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4677"/>
        </w:tabs>
        <w:ind w:left="4677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5397"/>
        </w:tabs>
        <w:ind w:left="5397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6117"/>
        </w:tabs>
        <w:ind w:left="6117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6837"/>
        </w:tabs>
        <w:ind w:left="6837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7557"/>
        </w:tabs>
        <w:ind w:left="7557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8277"/>
        </w:tabs>
        <w:ind w:left="8277" w:hanging="360"/>
      </w:pPr>
      <w:rPr>
        <w:rFonts w:ascii="Wingdings" w:hAnsi="Wingdings" w:hint="default"/>
      </w:rPr>
    </w:lvl>
  </w:abstractNum>
  <w:abstractNum w:abstractNumId="4" w15:restartNumberingAfterBreak="0">
    <w:nsid w:val="05AD7E7E"/>
    <w:multiLevelType w:val="hybridMultilevel"/>
    <w:tmpl w:val="D8A85FD2"/>
    <w:lvl w:ilvl="0" w:tplc="DA32423E">
      <w:start w:val="4"/>
      <w:numFmt w:val="bullet"/>
      <w:lvlText w:val="-"/>
      <w:lvlJc w:val="left"/>
      <w:pPr>
        <w:ind w:left="334" w:hanging="360"/>
      </w:pPr>
      <w:rPr>
        <w:rFonts w:ascii="Arial" w:eastAsia="Calibri" w:hAnsi="Arial" w:cs="Arial" w:hint="default"/>
      </w:rPr>
    </w:lvl>
    <w:lvl w:ilvl="1" w:tplc="080A0003" w:tentative="1">
      <w:start w:val="1"/>
      <w:numFmt w:val="bullet"/>
      <w:lvlText w:val="o"/>
      <w:lvlJc w:val="left"/>
      <w:pPr>
        <w:ind w:left="1054" w:hanging="360"/>
      </w:pPr>
      <w:rPr>
        <w:rFonts w:ascii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1774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494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14" w:hanging="360"/>
      </w:pPr>
      <w:rPr>
        <w:rFonts w:ascii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3934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54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374" w:hanging="360"/>
      </w:pPr>
      <w:rPr>
        <w:rFonts w:ascii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094" w:hanging="360"/>
      </w:pPr>
      <w:rPr>
        <w:rFonts w:ascii="Wingdings" w:hAnsi="Wingdings" w:hint="default"/>
      </w:rPr>
    </w:lvl>
  </w:abstractNum>
  <w:abstractNum w:abstractNumId="5" w15:restartNumberingAfterBreak="0">
    <w:nsid w:val="093E4877"/>
    <w:multiLevelType w:val="hybridMultilevel"/>
    <w:tmpl w:val="7118130E"/>
    <w:lvl w:ilvl="0" w:tplc="FFFFFFFF">
      <w:start w:val="9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98036F1"/>
    <w:multiLevelType w:val="hybridMultilevel"/>
    <w:tmpl w:val="DD409246"/>
    <w:lvl w:ilvl="0" w:tplc="340A0005">
      <w:start w:val="1"/>
      <w:numFmt w:val="bullet"/>
      <w:lvlText w:val=""/>
      <w:lvlJc w:val="left"/>
      <w:pPr>
        <w:tabs>
          <w:tab w:val="num" w:pos="2166"/>
        </w:tabs>
        <w:ind w:left="2166" w:hanging="360"/>
      </w:pPr>
      <w:rPr>
        <w:rFonts w:ascii="Wingdings" w:hAnsi="Wingdings" w:hint="default"/>
      </w:rPr>
    </w:lvl>
    <w:lvl w:ilvl="1" w:tplc="340A0003" w:tentative="1">
      <w:start w:val="1"/>
      <w:numFmt w:val="bullet"/>
      <w:lvlText w:val="o"/>
      <w:lvlJc w:val="left"/>
      <w:pPr>
        <w:tabs>
          <w:tab w:val="num" w:pos="2886"/>
        </w:tabs>
        <w:ind w:left="2886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tabs>
          <w:tab w:val="num" w:pos="3606"/>
        </w:tabs>
        <w:ind w:left="3606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tabs>
          <w:tab w:val="num" w:pos="4326"/>
        </w:tabs>
        <w:ind w:left="4326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tabs>
          <w:tab w:val="num" w:pos="5046"/>
        </w:tabs>
        <w:ind w:left="5046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tabs>
          <w:tab w:val="num" w:pos="5766"/>
        </w:tabs>
        <w:ind w:left="5766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tabs>
          <w:tab w:val="num" w:pos="6486"/>
        </w:tabs>
        <w:ind w:left="6486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tabs>
          <w:tab w:val="num" w:pos="7206"/>
        </w:tabs>
        <w:ind w:left="7206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tabs>
          <w:tab w:val="num" w:pos="7926"/>
        </w:tabs>
        <w:ind w:left="7926" w:hanging="360"/>
      </w:pPr>
      <w:rPr>
        <w:rFonts w:ascii="Wingdings" w:hAnsi="Wingdings" w:hint="default"/>
      </w:rPr>
    </w:lvl>
  </w:abstractNum>
  <w:abstractNum w:abstractNumId="7" w15:restartNumberingAfterBreak="0">
    <w:nsid w:val="0E8B185D"/>
    <w:multiLevelType w:val="hybridMultilevel"/>
    <w:tmpl w:val="BB32FC94"/>
    <w:lvl w:ilvl="0" w:tplc="FFFFFFFF">
      <w:start w:val="9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0B94AD6"/>
    <w:multiLevelType w:val="hybridMultilevel"/>
    <w:tmpl w:val="6062FEDC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2D76DF"/>
    <w:multiLevelType w:val="hybridMultilevel"/>
    <w:tmpl w:val="2D766D10"/>
    <w:lvl w:ilvl="0" w:tplc="340A0005">
      <w:start w:val="1"/>
      <w:numFmt w:val="bullet"/>
      <w:lvlText w:val=""/>
      <w:lvlJc w:val="left"/>
      <w:pPr>
        <w:ind w:left="1854" w:hanging="360"/>
      </w:pPr>
      <w:rPr>
        <w:rFonts w:ascii="Wingdings" w:hAnsi="Wingdings" w:hint="default"/>
      </w:rPr>
    </w:lvl>
    <w:lvl w:ilvl="1" w:tplc="34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0" w15:restartNumberingAfterBreak="0">
    <w:nsid w:val="1A6B435C"/>
    <w:multiLevelType w:val="hybridMultilevel"/>
    <w:tmpl w:val="CF78D560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CA53E9"/>
    <w:multiLevelType w:val="hybridMultilevel"/>
    <w:tmpl w:val="9356CA60"/>
    <w:lvl w:ilvl="0" w:tplc="340A000F">
      <w:start w:val="1"/>
      <w:numFmt w:val="decimal"/>
      <w:lvlText w:val="%1."/>
      <w:lvlJc w:val="left"/>
      <w:pPr>
        <w:ind w:left="1077" w:hanging="360"/>
      </w:pPr>
    </w:lvl>
    <w:lvl w:ilvl="1" w:tplc="340A0019" w:tentative="1">
      <w:start w:val="1"/>
      <w:numFmt w:val="lowerLetter"/>
      <w:lvlText w:val="%2."/>
      <w:lvlJc w:val="left"/>
      <w:pPr>
        <w:ind w:left="1797" w:hanging="360"/>
      </w:pPr>
    </w:lvl>
    <w:lvl w:ilvl="2" w:tplc="340A001B" w:tentative="1">
      <w:start w:val="1"/>
      <w:numFmt w:val="lowerRoman"/>
      <w:lvlText w:val="%3."/>
      <w:lvlJc w:val="right"/>
      <w:pPr>
        <w:ind w:left="2517" w:hanging="180"/>
      </w:pPr>
    </w:lvl>
    <w:lvl w:ilvl="3" w:tplc="340A000F" w:tentative="1">
      <w:start w:val="1"/>
      <w:numFmt w:val="decimal"/>
      <w:lvlText w:val="%4."/>
      <w:lvlJc w:val="left"/>
      <w:pPr>
        <w:ind w:left="3237" w:hanging="360"/>
      </w:pPr>
    </w:lvl>
    <w:lvl w:ilvl="4" w:tplc="340A0019" w:tentative="1">
      <w:start w:val="1"/>
      <w:numFmt w:val="lowerLetter"/>
      <w:lvlText w:val="%5."/>
      <w:lvlJc w:val="left"/>
      <w:pPr>
        <w:ind w:left="3957" w:hanging="360"/>
      </w:pPr>
    </w:lvl>
    <w:lvl w:ilvl="5" w:tplc="340A001B" w:tentative="1">
      <w:start w:val="1"/>
      <w:numFmt w:val="lowerRoman"/>
      <w:lvlText w:val="%6."/>
      <w:lvlJc w:val="right"/>
      <w:pPr>
        <w:ind w:left="4677" w:hanging="180"/>
      </w:pPr>
    </w:lvl>
    <w:lvl w:ilvl="6" w:tplc="340A000F" w:tentative="1">
      <w:start w:val="1"/>
      <w:numFmt w:val="decimal"/>
      <w:lvlText w:val="%7."/>
      <w:lvlJc w:val="left"/>
      <w:pPr>
        <w:ind w:left="5397" w:hanging="360"/>
      </w:pPr>
    </w:lvl>
    <w:lvl w:ilvl="7" w:tplc="340A0019" w:tentative="1">
      <w:start w:val="1"/>
      <w:numFmt w:val="lowerLetter"/>
      <w:lvlText w:val="%8."/>
      <w:lvlJc w:val="left"/>
      <w:pPr>
        <w:ind w:left="6117" w:hanging="360"/>
      </w:pPr>
    </w:lvl>
    <w:lvl w:ilvl="8" w:tplc="340A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2" w15:restartNumberingAfterBreak="0">
    <w:nsid w:val="1DAC049C"/>
    <w:multiLevelType w:val="hybridMultilevel"/>
    <w:tmpl w:val="FFC25476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E1555C1"/>
    <w:multiLevelType w:val="hybridMultilevel"/>
    <w:tmpl w:val="0B6692DE"/>
    <w:lvl w:ilvl="0" w:tplc="67E65D90">
      <w:start w:val="1"/>
      <w:numFmt w:val="lowerLetter"/>
      <w:lvlText w:val="%1)"/>
      <w:lvlJc w:val="left"/>
      <w:pPr>
        <w:tabs>
          <w:tab w:val="num" w:pos="1890"/>
        </w:tabs>
        <w:ind w:left="1890" w:hanging="360"/>
      </w:pPr>
      <w:rPr>
        <w:rFonts w:hint="default"/>
      </w:rPr>
    </w:lvl>
    <w:lvl w:ilvl="1" w:tplc="17BA97E8">
      <w:start w:val="1"/>
      <w:numFmt w:val="lowerLetter"/>
      <w:lvlText w:val="%2.-"/>
      <w:lvlJc w:val="left"/>
      <w:pPr>
        <w:tabs>
          <w:tab w:val="num" w:pos="2610"/>
        </w:tabs>
        <w:ind w:left="261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3330"/>
        </w:tabs>
        <w:ind w:left="333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4050"/>
        </w:tabs>
        <w:ind w:left="405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770"/>
        </w:tabs>
        <w:ind w:left="477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490"/>
        </w:tabs>
        <w:ind w:left="549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210"/>
        </w:tabs>
        <w:ind w:left="621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930"/>
        </w:tabs>
        <w:ind w:left="693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650"/>
        </w:tabs>
        <w:ind w:left="7650" w:hanging="180"/>
      </w:pPr>
    </w:lvl>
  </w:abstractNum>
  <w:abstractNum w:abstractNumId="14" w15:restartNumberingAfterBreak="0">
    <w:nsid w:val="1F4007F0"/>
    <w:multiLevelType w:val="hybridMultilevel"/>
    <w:tmpl w:val="48623054"/>
    <w:lvl w:ilvl="0" w:tplc="340A0005">
      <w:start w:val="1"/>
      <w:numFmt w:val="bullet"/>
      <w:lvlText w:val=""/>
      <w:lvlJc w:val="left"/>
      <w:pPr>
        <w:ind w:left="926" w:hanging="360"/>
      </w:pPr>
      <w:rPr>
        <w:rFonts w:ascii="Wingdings" w:hAnsi="Wingdings" w:hint="default"/>
      </w:rPr>
    </w:lvl>
    <w:lvl w:ilvl="1" w:tplc="340A0003" w:tentative="1">
      <w:start w:val="1"/>
      <w:numFmt w:val="bullet"/>
      <w:lvlText w:val="o"/>
      <w:lvlJc w:val="left"/>
      <w:pPr>
        <w:ind w:left="1646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366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086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806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526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246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966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686" w:hanging="360"/>
      </w:pPr>
      <w:rPr>
        <w:rFonts w:ascii="Wingdings" w:hAnsi="Wingdings" w:hint="default"/>
      </w:rPr>
    </w:lvl>
  </w:abstractNum>
  <w:abstractNum w:abstractNumId="15" w15:restartNumberingAfterBreak="0">
    <w:nsid w:val="20B15DF1"/>
    <w:multiLevelType w:val="hybridMultilevel"/>
    <w:tmpl w:val="CD2246A0"/>
    <w:lvl w:ilvl="0" w:tplc="FBE06462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FF0000"/>
        <w:sz w:val="24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33B3BDF"/>
    <w:multiLevelType w:val="hybridMultilevel"/>
    <w:tmpl w:val="0F381872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3CA4528"/>
    <w:multiLevelType w:val="hybridMultilevel"/>
    <w:tmpl w:val="94B8028C"/>
    <w:lvl w:ilvl="0" w:tplc="FFFFFFFF">
      <w:start w:val="9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4714310"/>
    <w:multiLevelType w:val="hybridMultilevel"/>
    <w:tmpl w:val="E7425B12"/>
    <w:lvl w:ilvl="0" w:tplc="3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EAB0291"/>
    <w:multiLevelType w:val="hybridMultilevel"/>
    <w:tmpl w:val="50B47130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2F807AAB"/>
    <w:multiLevelType w:val="hybridMultilevel"/>
    <w:tmpl w:val="CF78D560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0416CDF"/>
    <w:multiLevelType w:val="hybridMultilevel"/>
    <w:tmpl w:val="FBF215B4"/>
    <w:lvl w:ilvl="0" w:tplc="DBAE6544">
      <w:start w:val="1"/>
      <w:numFmt w:val="bullet"/>
      <w:lvlText w:val=""/>
      <w:lvlJc w:val="left"/>
      <w:pPr>
        <w:ind w:left="720" w:hanging="360"/>
      </w:pPr>
      <w:rPr>
        <w:rFonts w:ascii="Wingdings" w:hAnsi="Wingdings" w:hint="default"/>
        <w:color w:val="FF0000"/>
        <w:sz w:val="24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175093A"/>
    <w:multiLevelType w:val="hybridMultilevel"/>
    <w:tmpl w:val="2716D244"/>
    <w:lvl w:ilvl="0" w:tplc="FBE06462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FF0000"/>
        <w:sz w:val="24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35E304AA"/>
    <w:multiLevelType w:val="hybridMultilevel"/>
    <w:tmpl w:val="5CD8351C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383A5488"/>
    <w:multiLevelType w:val="hybridMultilevel"/>
    <w:tmpl w:val="39CEFF7C"/>
    <w:lvl w:ilvl="0" w:tplc="9CCCACEE">
      <w:start w:val="1"/>
      <w:numFmt w:val="bullet"/>
      <w:lvlText w:val="˗"/>
      <w:lvlJc w:val="left"/>
      <w:pPr>
        <w:ind w:left="720" w:hanging="360"/>
      </w:pPr>
      <w:rPr>
        <w:rFonts w:ascii="Arial" w:hAnsi="Arial" w:hint="default"/>
        <w:b w:val="0"/>
        <w:i w:val="0"/>
        <w:sz w:val="24"/>
        <w:szCs w:val="24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9A067E2"/>
    <w:multiLevelType w:val="hybridMultilevel"/>
    <w:tmpl w:val="35880F58"/>
    <w:lvl w:ilvl="0" w:tplc="040A0005">
      <w:start w:val="1"/>
      <w:numFmt w:val="bullet"/>
      <w:lvlText w:val=""/>
      <w:lvlJc w:val="left"/>
      <w:pPr>
        <w:ind w:left="358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26" w15:restartNumberingAfterBreak="0">
    <w:nsid w:val="3B100978"/>
    <w:multiLevelType w:val="hybridMultilevel"/>
    <w:tmpl w:val="BDB68440"/>
    <w:lvl w:ilvl="0" w:tplc="FFFFFFFF">
      <w:start w:val="9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3C7176CE"/>
    <w:multiLevelType w:val="hybridMultilevel"/>
    <w:tmpl w:val="A18CF2D4"/>
    <w:lvl w:ilvl="0" w:tplc="FBE06462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FF0000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CD164FE"/>
    <w:multiLevelType w:val="hybridMultilevel"/>
    <w:tmpl w:val="49386F9E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489D7BF2"/>
    <w:multiLevelType w:val="hybridMultilevel"/>
    <w:tmpl w:val="7674CFEA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C371BF4"/>
    <w:multiLevelType w:val="hybridMultilevel"/>
    <w:tmpl w:val="2272CE4E"/>
    <w:lvl w:ilvl="0" w:tplc="FBE06462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FF0000"/>
        <w:sz w:val="24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4CB21D7C"/>
    <w:multiLevelType w:val="hybridMultilevel"/>
    <w:tmpl w:val="C9C62BEC"/>
    <w:lvl w:ilvl="0" w:tplc="340A000F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34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2" w15:restartNumberingAfterBreak="0">
    <w:nsid w:val="4E926B86"/>
    <w:multiLevelType w:val="hybridMultilevel"/>
    <w:tmpl w:val="96EA3C0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FFA5CE8"/>
    <w:multiLevelType w:val="multilevel"/>
    <w:tmpl w:val="FCC248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2AB2A49"/>
    <w:multiLevelType w:val="hybridMultilevel"/>
    <w:tmpl w:val="BE1EF606"/>
    <w:lvl w:ilvl="0" w:tplc="10C262E2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4C424AC"/>
    <w:multiLevelType w:val="hybridMultilevel"/>
    <w:tmpl w:val="2472AEC6"/>
    <w:lvl w:ilvl="0" w:tplc="040A0005">
      <w:start w:val="1"/>
      <w:numFmt w:val="bullet"/>
      <w:lvlText w:val=""/>
      <w:lvlJc w:val="left"/>
      <w:pPr>
        <w:ind w:left="-4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716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436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156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2876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596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316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036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5756" w:hanging="360"/>
      </w:pPr>
      <w:rPr>
        <w:rFonts w:ascii="Wingdings" w:hAnsi="Wingdings" w:hint="default"/>
      </w:rPr>
    </w:lvl>
  </w:abstractNum>
  <w:abstractNum w:abstractNumId="36" w15:restartNumberingAfterBreak="0">
    <w:nsid w:val="5840473D"/>
    <w:multiLevelType w:val="hybridMultilevel"/>
    <w:tmpl w:val="89446A06"/>
    <w:lvl w:ilvl="0" w:tplc="340A000F">
      <w:start w:val="1"/>
      <w:numFmt w:val="decimal"/>
      <w:lvlText w:val="%1."/>
      <w:lvlJc w:val="left"/>
      <w:pPr>
        <w:ind w:left="360" w:hanging="360"/>
      </w:pPr>
    </w:lvl>
    <w:lvl w:ilvl="1" w:tplc="340A0019" w:tentative="1">
      <w:start w:val="1"/>
      <w:numFmt w:val="lowerLetter"/>
      <w:lvlText w:val="%2."/>
      <w:lvlJc w:val="left"/>
      <w:pPr>
        <w:ind w:left="1080" w:hanging="360"/>
      </w:pPr>
    </w:lvl>
    <w:lvl w:ilvl="2" w:tplc="340A001B" w:tentative="1">
      <w:start w:val="1"/>
      <w:numFmt w:val="lowerRoman"/>
      <w:lvlText w:val="%3."/>
      <w:lvlJc w:val="right"/>
      <w:pPr>
        <w:ind w:left="1800" w:hanging="180"/>
      </w:pPr>
    </w:lvl>
    <w:lvl w:ilvl="3" w:tplc="340A000F" w:tentative="1">
      <w:start w:val="1"/>
      <w:numFmt w:val="decimal"/>
      <w:lvlText w:val="%4."/>
      <w:lvlJc w:val="left"/>
      <w:pPr>
        <w:ind w:left="2520" w:hanging="360"/>
      </w:pPr>
    </w:lvl>
    <w:lvl w:ilvl="4" w:tplc="340A0019" w:tentative="1">
      <w:start w:val="1"/>
      <w:numFmt w:val="lowerLetter"/>
      <w:lvlText w:val="%5."/>
      <w:lvlJc w:val="left"/>
      <w:pPr>
        <w:ind w:left="3240" w:hanging="360"/>
      </w:pPr>
    </w:lvl>
    <w:lvl w:ilvl="5" w:tplc="340A001B" w:tentative="1">
      <w:start w:val="1"/>
      <w:numFmt w:val="lowerRoman"/>
      <w:lvlText w:val="%6."/>
      <w:lvlJc w:val="right"/>
      <w:pPr>
        <w:ind w:left="3960" w:hanging="180"/>
      </w:pPr>
    </w:lvl>
    <w:lvl w:ilvl="6" w:tplc="340A000F" w:tentative="1">
      <w:start w:val="1"/>
      <w:numFmt w:val="decimal"/>
      <w:lvlText w:val="%7."/>
      <w:lvlJc w:val="left"/>
      <w:pPr>
        <w:ind w:left="4680" w:hanging="360"/>
      </w:pPr>
    </w:lvl>
    <w:lvl w:ilvl="7" w:tplc="340A0019" w:tentative="1">
      <w:start w:val="1"/>
      <w:numFmt w:val="lowerLetter"/>
      <w:lvlText w:val="%8."/>
      <w:lvlJc w:val="left"/>
      <w:pPr>
        <w:ind w:left="5400" w:hanging="360"/>
      </w:pPr>
    </w:lvl>
    <w:lvl w:ilvl="8" w:tplc="3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5B396A9A"/>
    <w:multiLevelType w:val="hybridMultilevel"/>
    <w:tmpl w:val="BE901FE4"/>
    <w:lvl w:ilvl="0" w:tplc="FFFFFFFF">
      <w:start w:val="9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5E180523"/>
    <w:multiLevelType w:val="hybridMultilevel"/>
    <w:tmpl w:val="674E74F4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5FAA5537"/>
    <w:multiLevelType w:val="hybridMultilevel"/>
    <w:tmpl w:val="DBA04660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64097A90"/>
    <w:multiLevelType w:val="hybridMultilevel"/>
    <w:tmpl w:val="90A6A346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643E6549"/>
    <w:multiLevelType w:val="hybridMultilevel"/>
    <w:tmpl w:val="CACEBB12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656340DD"/>
    <w:multiLevelType w:val="hybridMultilevel"/>
    <w:tmpl w:val="21146C94"/>
    <w:lvl w:ilvl="0" w:tplc="6B448A50">
      <w:start w:val="1"/>
      <w:numFmt w:val="lowerLetter"/>
      <w:lvlText w:val="%1.-"/>
      <w:lvlJc w:val="left"/>
      <w:pPr>
        <w:tabs>
          <w:tab w:val="num" w:pos="2517"/>
        </w:tabs>
        <w:ind w:left="251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-1050"/>
        </w:tabs>
        <w:ind w:left="-105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-330"/>
        </w:tabs>
        <w:ind w:left="-33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90"/>
        </w:tabs>
        <w:ind w:left="39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1110"/>
        </w:tabs>
        <w:ind w:left="111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1830"/>
        </w:tabs>
        <w:ind w:left="183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2550"/>
        </w:tabs>
        <w:ind w:left="255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3270"/>
        </w:tabs>
        <w:ind w:left="327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3990"/>
        </w:tabs>
        <w:ind w:left="3990" w:hanging="180"/>
      </w:pPr>
    </w:lvl>
  </w:abstractNum>
  <w:abstractNum w:abstractNumId="43" w15:restartNumberingAfterBreak="0">
    <w:nsid w:val="6F9B4DDE"/>
    <w:multiLevelType w:val="hybridMultilevel"/>
    <w:tmpl w:val="E9446022"/>
    <w:lvl w:ilvl="0" w:tplc="340A0011">
      <w:start w:val="1"/>
      <w:numFmt w:val="decimal"/>
      <w:lvlText w:val="%1)"/>
      <w:lvlJc w:val="left"/>
      <w:pPr>
        <w:ind w:left="360" w:hanging="360"/>
      </w:pPr>
    </w:lvl>
    <w:lvl w:ilvl="1" w:tplc="340A0019" w:tentative="1">
      <w:start w:val="1"/>
      <w:numFmt w:val="lowerLetter"/>
      <w:lvlText w:val="%2."/>
      <w:lvlJc w:val="left"/>
      <w:pPr>
        <w:ind w:left="1080" w:hanging="360"/>
      </w:pPr>
    </w:lvl>
    <w:lvl w:ilvl="2" w:tplc="340A001B" w:tentative="1">
      <w:start w:val="1"/>
      <w:numFmt w:val="lowerRoman"/>
      <w:lvlText w:val="%3."/>
      <w:lvlJc w:val="right"/>
      <w:pPr>
        <w:ind w:left="1800" w:hanging="180"/>
      </w:pPr>
    </w:lvl>
    <w:lvl w:ilvl="3" w:tplc="340A000F" w:tentative="1">
      <w:start w:val="1"/>
      <w:numFmt w:val="decimal"/>
      <w:lvlText w:val="%4."/>
      <w:lvlJc w:val="left"/>
      <w:pPr>
        <w:ind w:left="2520" w:hanging="360"/>
      </w:pPr>
    </w:lvl>
    <w:lvl w:ilvl="4" w:tplc="340A0019" w:tentative="1">
      <w:start w:val="1"/>
      <w:numFmt w:val="lowerLetter"/>
      <w:lvlText w:val="%5."/>
      <w:lvlJc w:val="left"/>
      <w:pPr>
        <w:ind w:left="3240" w:hanging="360"/>
      </w:pPr>
    </w:lvl>
    <w:lvl w:ilvl="5" w:tplc="340A001B" w:tentative="1">
      <w:start w:val="1"/>
      <w:numFmt w:val="lowerRoman"/>
      <w:lvlText w:val="%6."/>
      <w:lvlJc w:val="right"/>
      <w:pPr>
        <w:ind w:left="3960" w:hanging="180"/>
      </w:pPr>
    </w:lvl>
    <w:lvl w:ilvl="6" w:tplc="340A000F" w:tentative="1">
      <w:start w:val="1"/>
      <w:numFmt w:val="decimal"/>
      <w:lvlText w:val="%7."/>
      <w:lvlJc w:val="left"/>
      <w:pPr>
        <w:ind w:left="4680" w:hanging="360"/>
      </w:pPr>
    </w:lvl>
    <w:lvl w:ilvl="7" w:tplc="340A0019" w:tentative="1">
      <w:start w:val="1"/>
      <w:numFmt w:val="lowerLetter"/>
      <w:lvlText w:val="%8."/>
      <w:lvlJc w:val="left"/>
      <w:pPr>
        <w:ind w:left="5400" w:hanging="360"/>
      </w:pPr>
    </w:lvl>
    <w:lvl w:ilvl="8" w:tplc="3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7D75226"/>
    <w:multiLevelType w:val="hybridMultilevel"/>
    <w:tmpl w:val="AA228E3E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8981EBF"/>
    <w:multiLevelType w:val="hybridMultilevel"/>
    <w:tmpl w:val="605C3942"/>
    <w:lvl w:ilvl="0" w:tplc="415278A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93D6CED"/>
    <w:multiLevelType w:val="hybridMultilevel"/>
    <w:tmpl w:val="9C3AE418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657110141">
    <w:abstractNumId w:val="34"/>
  </w:num>
  <w:num w:numId="2" w16cid:durableId="124785834">
    <w:abstractNumId w:val="24"/>
  </w:num>
  <w:num w:numId="3" w16cid:durableId="2009551709">
    <w:abstractNumId w:val="23"/>
  </w:num>
  <w:num w:numId="4" w16cid:durableId="773132649">
    <w:abstractNumId w:val="2"/>
  </w:num>
  <w:num w:numId="5" w16cid:durableId="1550074108">
    <w:abstractNumId w:val="5"/>
  </w:num>
  <w:num w:numId="6" w16cid:durableId="1863440">
    <w:abstractNumId w:val="33"/>
  </w:num>
  <w:num w:numId="7" w16cid:durableId="623389792">
    <w:abstractNumId w:val="44"/>
  </w:num>
  <w:num w:numId="8" w16cid:durableId="1079060239">
    <w:abstractNumId w:val="18"/>
  </w:num>
  <w:num w:numId="9" w16cid:durableId="966937527">
    <w:abstractNumId w:val="45"/>
  </w:num>
  <w:num w:numId="10" w16cid:durableId="1402675885">
    <w:abstractNumId w:val="13"/>
  </w:num>
  <w:num w:numId="11" w16cid:durableId="82576831">
    <w:abstractNumId w:val="3"/>
  </w:num>
  <w:num w:numId="12" w16cid:durableId="904754065">
    <w:abstractNumId w:val="7"/>
  </w:num>
  <w:num w:numId="13" w16cid:durableId="466550859">
    <w:abstractNumId w:val="42"/>
  </w:num>
  <w:num w:numId="14" w16cid:durableId="2032023011">
    <w:abstractNumId w:val="26"/>
  </w:num>
  <w:num w:numId="15" w16cid:durableId="731001227">
    <w:abstractNumId w:val="37"/>
  </w:num>
  <w:num w:numId="16" w16cid:durableId="234902581">
    <w:abstractNumId w:val="17"/>
  </w:num>
  <w:num w:numId="17" w16cid:durableId="1671172867">
    <w:abstractNumId w:val="0"/>
  </w:num>
  <w:num w:numId="18" w16cid:durableId="257180534">
    <w:abstractNumId w:val="6"/>
  </w:num>
  <w:num w:numId="19" w16cid:durableId="1406875947">
    <w:abstractNumId w:val="31"/>
  </w:num>
  <w:num w:numId="20" w16cid:durableId="509872974">
    <w:abstractNumId w:val="9"/>
  </w:num>
  <w:num w:numId="21" w16cid:durableId="688069115">
    <w:abstractNumId w:val="32"/>
  </w:num>
  <w:num w:numId="22" w16cid:durableId="162474129">
    <w:abstractNumId w:val="25"/>
  </w:num>
  <w:num w:numId="23" w16cid:durableId="1725055371">
    <w:abstractNumId w:val="14"/>
  </w:num>
  <w:num w:numId="24" w16cid:durableId="1756629554">
    <w:abstractNumId w:val="35"/>
  </w:num>
  <w:num w:numId="25" w16cid:durableId="921522168">
    <w:abstractNumId w:val="8"/>
  </w:num>
  <w:num w:numId="26" w16cid:durableId="55906069">
    <w:abstractNumId w:val="29"/>
  </w:num>
  <w:num w:numId="27" w16cid:durableId="1879316843">
    <w:abstractNumId w:val="22"/>
  </w:num>
  <w:num w:numId="28" w16cid:durableId="8914216">
    <w:abstractNumId w:val="21"/>
  </w:num>
  <w:num w:numId="29" w16cid:durableId="975646651">
    <w:abstractNumId w:val="30"/>
  </w:num>
  <w:num w:numId="30" w16cid:durableId="651061792">
    <w:abstractNumId w:val="36"/>
  </w:num>
  <w:num w:numId="31" w16cid:durableId="1159153382">
    <w:abstractNumId w:val="16"/>
  </w:num>
  <w:num w:numId="32" w16cid:durableId="404913922">
    <w:abstractNumId w:val="10"/>
  </w:num>
  <w:num w:numId="33" w16cid:durableId="1385641223">
    <w:abstractNumId w:val="20"/>
  </w:num>
  <w:num w:numId="34" w16cid:durableId="215511109">
    <w:abstractNumId w:val="27"/>
  </w:num>
  <w:num w:numId="35" w16cid:durableId="1379629328">
    <w:abstractNumId w:val="15"/>
  </w:num>
  <w:num w:numId="36" w16cid:durableId="1248268281">
    <w:abstractNumId w:val="41"/>
  </w:num>
  <w:num w:numId="37" w16cid:durableId="710687910">
    <w:abstractNumId w:val="1"/>
  </w:num>
  <w:num w:numId="38" w16cid:durableId="531504982">
    <w:abstractNumId w:val="40"/>
  </w:num>
  <w:num w:numId="39" w16cid:durableId="2142065828">
    <w:abstractNumId w:val="39"/>
  </w:num>
  <w:num w:numId="40" w16cid:durableId="780883214">
    <w:abstractNumId w:val="28"/>
  </w:num>
  <w:num w:numId="41" w16cid:durableId="59524359">
    <w:abstractNumId w:val="38"/>
  </w:num>
  <w:num w:numId="42" w16cid:durableId="1297251906">
    <w:abstractNumId w:val="46"/>
  </w:num>
  <w:num w:numId="43" w16cid:durableId="1373336554">
    <w:abstractNumId w:val="19"/>
  </w:num>
  <w:num w:numId="44" w16cid:durableId="851535408">
    <w:abstractNumId w:val="12"/>
  </w:num>
  <w:num w:numId="45" w16cid:durableId="1182352779">
    <w:abstractNumId w:val="11"/>
  </w:num>
  <w:num w:numId="46" w16cid:durableId="335425534">
    <w:abstractNumId w:val="4"/>
  </w:num>
  <w:num w:numId="47" w16cid:durableId="1377461800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4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18B3"/>
    <w:rsid w:val="00002EB2"/>
    <w:rsid w:val="00011E2D"/>
    <w:rsid w:val="00025EF9"/>
    <w:rsid w:val="00027EEE"/>
    <w:rsid w:val="000353A0"/>
    <w:rsid w:val="00056892"/>
    <w:rsid w:val="00071BFB"/>
    <w:rsid w:val="00072250"/>
    <w:rsid w:val="0008570C"/>
    <w:rsid w:val="000A1930"/>
    <w:rsid w:val="000B1CE0"/>
    <w:rsid w:val="000B68C9"/>
    <w:rsid w:val="000E5217"/>
    <w:rsid w:val="000E5B3F"/>
    <w:rsid w:val="000F1034"/>
    <w:rsid w:val="000F5422"/>
    <w:rsid w:val="000F54E1"/>
    <w:rsid w:val="000F6941"/>
    <w:rsid w:val="00127710"/>
    <w:rsid w:val="00127C71"/>
    <w:rsid w:val="001303CC"/>
    <w:rsid w:val="00146989"/>
    <w:rsid w:val="00147217"/>
    <w:rsid w:val="0016795F"/>
    <w:rsid w:val="00170B86"/>
    <w:rsid w:val="00173723"/>
    <w:rsid w:val="001768A6"/>
    <w:rsid w:val="00187D2A"/>
    <w:rsid w:val="00190BF4"/>
    <w:rsid w:val="00191349"/>
    <w:rsid w:val="00191F1E"/>
    <w:rsid w:val="001A1A4B"/>
    <w:rsid w:val="001B13D2"/>
    <w:rsid w:val="001B2856"/>
    <w:rsid w:val="001B2D1C"/>
    <w:rsid w:val="001B49C7"/>
    <w:rsid w:val="001C0C1E"/>
    <w:rsid w:val="001D0F1F"/>
    <w:rsid w:val="001D1E3A"/>
    <w:rsid w:val="001D2D4A"/>
    <w:rsid w:val="001D2D4B"/>
    <w:rsid w:val="001E3EF1"/>
    <w:rsid w:val="001E636C"/>
    <w:rsid w:val="001E7987"/>
    <w:rsid w:val="001F1D53"/>
    <w:rsid w:val="001F73E0"/>
    <w:rsid w:val="00200290"/>
    <w:rsid w:val="0020143A"/>
    <w:rsid w:val="0020205C"/>
    <w:rsid w:val="00203C1D"/>
    <w:rsid w:val="00211EC6"/>
    <w:rsid w:val="00223992"/>
    <w:rsid w:val="0022697B"/>
    <w:rsid w:val="00232E5B"/>
    <w:rsid w:val="0024553F"/>
    <w:rsid w:val="00245F0F"/>
    <w:rsid w:val="00266968"/>
    <w:rsid w:val="002708CE"/>
    <w:rsid w:val="002A1DEB"/>
    <w:rsid w:val="002A2443"/>
    <w:rsid w:val="002A42E3"/>
    <w:rsid w:val="002A49FB"/>
    <w:rsid w:val="002B05F3"/>
    <w:rsid w:val="002B0EBA"/>
    <w:rsid w:val="002B5DD9"/>
    <w:rsid w:val="002C23AF"/>
    <w:rsid w:val="002D0FD8"/>
    <w:rsid w:val="002D349F"/>
    <w:rsid w:val="002D6F58"/>
    <w:rsid w:val="002D79B2"/>
    <w:rsid w:val="002E021E"/>
    <w:rsid w:val="00300E87"/>
    <w:rsid w:val="00301320"/>
    <w:rsid w:val="003015EA"/>
    <w:rsid w:val="00306B11"/>
    <w:rsid w:val="00306E45"/>
    <w:rsid w:val="00306F0D"/>
    <w:rsid w:val="00313DDE"/>
    <w:rsid w:val="0031668A"/>
    <w:rsid w:val="003245E5"/>
    <w:rsid w:val="00327D86"/>
    <w:rsid w:val="00332043"/>
    <w:rsid w:val="0035507D"/>
    <w:rsid w:val="00364B7A"/>
    <w:rsid w:val="00371753"/>
    <w:rsid w:val="00371B8F"/>
    <w:rsid w:val="00377EAC"/>
    <w:rsid w:val="0038462D"/>
    <w:rsid w:val="00392BD7"/>
    <w:rsid w:val="003A1523"/>
    <w:rsid w:val="003A1EB5"/>
    <w:rsid w:val="003A3795"/>
    <w:rsid w:val="003A6099"/>
    <w:rsid w:val="003B28E7"/>
    <w:rsid w:val="003B315D"/>
    <w:rsid w:val="003B6B2B"/>
    <w:rsid w:val="003C2057"/>
    <w:rsid w:val="003C4C59"/>
    <w:rsid w:val="003C7A3A"/>
    <w:rsid w:val="003C7DAD"/>
    <w:rsid w:val="003D5706"/>
    <w:rsid w:val="003D6405"/>
    <w:rsid w:val="003D739D"/>
    <w:rsid w:val="003E0368"/>
    <w:rsid w:val="003F3C87"/>
    <w:rsid w:val="003F6131"/>
    <w:rsid w:val="00400E10"/>
    <w:rsid w:val="00406CB2"/>
    <w:rsid w:val="004207A4"/>
    <w:rsid w:val="004257D6"/>
    <w:rsid w:val="004308E5"/>
    <w:rsid w:val="004378E5"/>
    <w:rsid w:val="00451D8E"/>
    <w:rsid w:val="0045236C"/>
    <w:rsid w:val="00452CC0"/>
    <w:rsid w:val="004674A7"/>
    <w:rsid w:val="00474BE6"/>
    <w:rsid w:val="00483B1E"/>
    <w:rsid w:val="004905AF"/>
    <w:rsid w:val="00490EDA"/>
    <w:rsid w:val="004A204F"/>
    <w:rsid w:val="004E1244"/>
    <w:rsid w:val="004E2DE5"/>
    <w:rsid w:val="004E4736"/>
    <w:rsid w:val="004E4806"/>
    <w:rsid w:val="004F77D7"/>
    <w:rsid w:val="00500F85"/>
    <w:rsid w:val="00513E83"/>
    <w:rsid w:val="00514028"/>
    <w:rsid w:val="00516117"/>
    <w:rsid w:val="00523E0B"/>
    <w:rsid w:val="005262D5"/>
    <w:rsid w:val="00526A3A"/>
    <w:rsid w:val="00530E61"/>
    <w:rsid w:val="0053502C"/>
    <w:rsid w:val="0053793E"/>
    <w:rsid w:val="00543272"/>
    <w:rsid w:val="0054660E"/>
    <w:rsid w:val="00554A6E"/>
    <w:rsid w:val="00563D68"/>
    <w:rsid w:val="005677E8"/>
    <w:rsid w:val="00580A84"/>
    <w:rsid w:val="005825A3"/>
    <w:rsid w:val="005A2722"/>
    <w:rsid w:val="005A38D3"/>
    <w:rsid w:val="005A668F"/>
    <w:rsid w:val="005B3B6E"/>
    <w:rsid w:val="005D363A"/>
    <w:rsid w:val="005D7AAD"/>
    <w:rsid w:val="005E7611"/>
    <w:rsid w:val="006008B8"/>
    <w:rsid w:val="0061571A"/>
    <w:rsid w:val="00615F34"/>
    <w:rsid w:val="00620E09"/>
    <w:rsid w:val="0062479F"/>
    <w:rsid w:val="00625DAA"/>
    <w:rsid w:val="00626AB8"/>
    <w:rsid w:val="00630897"/>
    <w:rsid w:val="00633304"/>
    <w:rsid w:val="00640791"/>
    <w:rsid w:val="006411F4"/>
    <w:rsid w:val="006418B3"/>
    <w:rsid w:val="0065023F"/>
    <w:rsid w:val="00651ECF"/>
    <w:rsid w:val="0065435C"/>
    <w:rsid w:val="0065579C"/>
    <w:rsid w:val="006562E0"/>
    <w:rsid w:val="006676D3"/>
    <w:rsid w:val="006700E6"/>
    <w:rsid w:val="00672B1D"/>
    <w:rsid w:val="00684743"/>
    <w:rsid w:val="00684C55"/>
    <w:rsid w:val="006871F2"/>
    <w:rsid w:val="00693CC1"/>
    <w:rsid w:val="006A19FD"/>
    <w:rsid w:val="006A247E"/>
    <w:rsid w:val="006A424E"/>
    <w:rsid w:val="006A4F23"/>
    <w:rsid w:val="006B3A2B"/>
    <w:rsid w:val="006B689F"/>
    <w:rsid w:val="006B6CDB"/>
    <w:rsid w:val="006C3C3F"/>
    <w:rsid w:val="006C5C69"/>
    <w:rsid w:val="006D6275"/>
    <w:rsid w:val="006F7FB3"/>
    <w:rsid w:val="00700D96"/>
    <w:rsid w:val="00710819"/>
    <w:rsid w:val="00710904"/>
    <w:rsid w:val="007200B4"/>
    <w:rsid w:val="00725CB5"/>
    <w:rsid w:val="007348BB"/>
    <w:rsid w:val="007367B2"/>
    <w:rsid w:val="00763514"/>
    <w:rsid w:val="00775D97"/>
    <w:rsid w:val="00785944"/>
    <w:rsid w:val="0079667C"/>
    <w:rsid w:val="007A0475"/>
    <w:rsid w:val="007A5310"/>
    <w:rsid w:val="007B46A7"/>
    <w:rsid w:val="007C2648"/>
    <w:rsid w:val="007D0AEB"/>
    <w:rsid w:val="007D4381"/>
    <w:rsid w:val="007E0309"/>
    <w:rsid w:val="007E2B27"/>
    <w:rsid w:val="007F043A"/>
    <w:rsid w:val="008122EB"/>
    <w:rsid w:val="00812F30"/>
    <w:rsid w:val="008328F3"/>
    <w:rsid w:val="00832C74"/>
    <w:rsid w:val="00846F25"/>
    <w:rsid w:val="00870F5D"/>
    <w:rsid w:val="008809F0"/>
    <w:rsid w:val="008838AC"/>
    <w:rsid w:val="008964D5"/>
    <w:rsid w:val="00896639"/>
    <w:rsid w:val="008A35D0"/>
    <w:rsid w:val="008C0544"/>
    <w:rsid w:val="008C235C"/>
    <w:rsid w:val="008E111B"/>
    <w:rsid w:val="008E12F2"/>
    <w:rsid w:val="008E5B5D"/>
    <w:rsid w:val="008E65A4"/>
    <w:rsid w:val="00901813"/>
    <w:rsid w:val="0090614D"/>
    <w:rsid w:val="009117F3"/>
    <w:rsid w:val="00912AE7"/>
    <w:rsid w:val="00915362"/>
    <w:rsid w:val="00915A49"/>
    <w:rsid w:val="00935F1A"/>
    <w:rsid w:val="009443BC"/>
    <w:rsid w:val="00957BBB"/>
    <w:rsid w:val="00961C03"/>
    <w:rsid w:val="009629A2"/>
    <w:rsid w:val="00974090"/>
    <w:rsid w:val="009770CE"/>
    <w:rsid w:val="00977965"/>
    <w:rsid w:val="009819C6"/>
    <w:rsid w:val="0098408C"/>
    <w:rsid w:val="00990EC1"/>
    <w:rsid w:val="00991150"/>
    <w:rsid w:val="0099539D"/>
    <w:rsid w:val="00996CDE"/>
    <w:rsid w:val="009A3441"/>
    <w:rsid w:val="009A66AE"/>
    <w:rsid w:val="009B1EF4"/>
    <w:rsid w:val="009B4FBB"/>
    <w:rsid w:val="009C2671"/>
    <w:rsid w:val="009D40D1"/>
    <w:rsid w:val="009D494C"/>
    <w:rsid w:val="009D51F2"/>
    <w:rsid w:val="009E3355"/>
    <w:rsid w:val="00A01066"/>
    <w:rsid w:val="00A07CAB"/>
    <w:rsid w:val="00A31758"/>
    <w:rsid w:val="00A35B4D"/>
    <w:rsid w:val="00A413A9"/>
    <w:rsid w:val="00A42C5E"/>
    <w:rsid w:val="00A45F3E"/>
    <w:rsid w:val="00A55519"/>
    <w:rsid w:val="00A559D7"/>
    <w:rsid w:val="00A62A43"/>
    <w:rsid w:val="00A81F19"/>
    <w:rsid w:val="00A85B2D"/>
    <w:rsid w:val="00AA4D70"/>
    <w:rsid w:val="00AC1A26"/>
    <w:rsid w:val="00AD0F9B"/>
    <w:rsid w:val="00AD6A84"/>
    <w:rsid w:val="00AD7CA4"/>
    <w:rsid w:val="00AE4BE3"/>
    <w:rsid w:val="00AE4C11"/>
    <w:rsid w:val="00B00705"/>
    <w:rsid w:val="00B02D5B"/>
    <w:rsid w:val="00B048BA"/>
    <w:rsid w:val="00B13217"/>
    <w:rsid w:val="00B2222F"/>
    <w:rsid w:val="00B25540"/>
    <w:rsid w:val="00B27413"/>
    <w:rsid w:val="00B3179A"/>
    <w:rsid w:val="00B3364C"/>
    <w:rsid w:val="00B35840"/>
    <w:rsid w:val="00B3631E"/>
    <w:rsid w:val="00B41793"/>
    <w:rsid w:val="00B4231C"/>
    <w:rsid w:val="00B43F6D"/>
    <w:rsid w:val="00B45F5E"/>
    <w:rsid w:val="00B508D9"/>
    <w:rsid w:val="00B60A8B"/>
    <w:rsid w:val="00B614F9"/>
    <w:rsid w:val="00B643B8"/>
    <w:rsid w:val="00B81384"/>
    <w:rsid w:val="00B87DED"/>
    <w:rsid w:val="00B9333B"/>
    <w:rsid w:val="00B93744"/>
    <w:rsid w:val="00B97F18"/>
    <w:rsid w:val="00BA61A6"/>
    <w:rsid w:val="00BA7C84"/>
    <w:rsid w:val="00BA7ECB"/>
    <w:rsid w:val="00BB0A24"/>
    <w:rsid w:val="00BB1A7B"/>
    <w:rsid w:val="00BB3BC7"/>
    <w:rsid w:val="00BB642E"/>
    <w:rsid w:val="00BC2C88"/>
    <w:rsid w:val="00BC5B76"/>
    <w:rsid w:val="00BD09DF"/>
    <w:rsid w:val="00BF1751"/>
    <w:rsid w:val="00BF3003"/>
    <w:rsid w:val="00BF3AEC"/>
    <w:rsid w:val="00BF450A"/>
    <w:rsid w:val="00C02EBB"/>
    <w:rsid w:val="00C076AA"/>
    <w:rsid w:val="00C07FD8"/>
    <w:rsid w:val="00C11BC9"/>
    <w:rsid w:val="00C21C7A"/>
    <w:rsid w:val="00C30B76"/>
    <w:rsid w:val="00C318CE"/>
    <w:rsid w:val="00C446CF"/>
    <w:rsid w:val="00C45E81"/>
    <w:rsid w:val="00C53909"/>
    <w:rsid w:val="00C53A92"/>
    <w:rsid w:val="00C660C0"/>
    <w:rsid w:val="00C66D0C"/>
    <w:rsid w:val="00C73208"/>
    <w:rsid w:val="00C80059"/>
    <w:rsid w:val="00C93092"/>
    <w:rsid w:val="00C94DC7"/>
    <w:rsid w:val="00CB0E2F"/>
    <w:rsid w:val="00CB3332"/>
    <w:rsid w:val="00CC155C"/>
    <w:rsid w:val="00CC680E"/>
    <w:rsid w:val="00CD3B6B"/>
    <w:rsid w:val="00CD618A"/>
    <w:rsid w:val="00CE7756"/>
    <w:rsid w:val="00CF041C"/>
    <w:rsid w:val="00CF0E7B"/>
    <w:rsid w:val="00CF2378"/>
    <w:rsid w:val="00CF23F9"/>
    <w:rsid w:val="00CF5304"/>
    <w:rsid w:val="00D0423A"/>
    <w:rsid w:val="00D22146"/>
    <w:rsid w:val="00D33EE5"/>
    <w:rsid w:val="00D40F99"/>
    <w:rsid w:val="00D4537B"/>
    <w:rsid w:val="00D5281F"/>
    <w:rsid w:val="00D55CF2"/>
    <w:rsid w:val="00D56904"/>
    <w:rsid w:val="00D56EC9"/>
    <w:rsid w:val="00D63284"/>
    <w:rsid w:val="00D736E7"/>
    <w:rsid w:val="00D74380"/>
    <w:rsid w:val="00D81BB7"/>
    <w:rsid w:val="00D84B68"/>
    <w:rsid w:val="00D919EE"/>
    <w:rsid w:val="00D91A35"/>
    <w:rsid w:val="00D92783"/>
    <w:rsid w:val="00DB0A9C"/>
    <w:rsid w:val="00DB4F5F"/>
    <w:rsid w:val="00DC040A"/>
    <w:rsid w:val="00DC203E"/>
    <w:rsid w:val="00DC379F"/>
    <w:rsid w:val="00DD066B"/>
    <w:rsid w:val="00DD3CCD"/>
    <w:rsid w:val="00DE3A26"/>
    <w:rsid w:val="00DE3AEC"/>
    <w:rsid w:val="00DE40D7"/>
    <w:rsid w:val="00DE4584"/>
    <w:rsid w:val="00DF3BA9"/>
    <w:rsid w:val="00E057CA"/>
    <w:rsid w:val="00E102D4"/>
    <w:rsid w:val="00E2120D"/>
    <w:rsid w:val="00E31A07"/>
    <w:rsid w:val="00E42644"/>
    <w:rsid w:val="00E459E7"/>
    <w:rsid w:val="00E5139D"/>
    <w:rsid w:val="00E51D9E"/>
    <w:rsid w:val="00E6062B"/>
    <w:rsid w:val="00E742C9"/>
    <w:rsid w:val="00E8122E"/>
    <w:rsid w:val="00E8698D"/>
    <w:rsid w:val="00E87E10"/>
    <w:rsid w:val="00E90BBB"/>
    <w:rsid w:val="00E91C6A"/>
    <w:rsid w:val="00E96871"/>
    <w:rsid w:val="00EA2E96"/>
    <w:rsid w:val="00EA2FB8"/>
    <w:rsid w:val="00EA67ED"/>
    <w:rsid w:val="00EC420C"/>
    <w:rsid w:val="00ED5C6D"/>
    <w:rsid w:val="00EE02E6"/>
    <w:rsid w:val="00EE6E1F"/>
    <w:rsid w:val="00EF2B20"/>
    <w:rsid w:val="00EF37BF"/>
    <w:rsid w:val="00F16AD5"/>
    <w:rsid w:val="00F20BC5"/>
    <w:rsid w:val="00F22C8D"/>
    <w:rsid w:val="00F263A6"/>
    <w:rsid w:val="00F34D26"/>
    <w:rsid w:val="00F363B3"/>
    <w:rsid w:val="00F36454"/>
    <w:rsid w:val="00F37D34"/>
    <w:rsid w:val="00F42EAB"/>
    <w:rsid w:val="00F47FE1"/>
    <w:rsid w:val="00F5409E"/>
    <w:rsid w:val="00F7404E"/>
    <w:rsid w:val="00F746D9"/>
    <w:rsid w:val="00F86390"/>
    <w:rsid w:val="00F875E3"/>
    <w:rsid w:val="00F94F60"/>
    <w:rsid w:val="00FA029E"/>
    <w:rsid w:val="00FC3EB7"/>
    <w:rsid w:val="00FD016E"/>
    <w:rsid w:val="00FD4F3F"/>
    <w:rsid w:val="00FE3EEA"/>
    <w:rsid w:val="00FE465E"/>
    <w:rsid w:val="00FE570A"/>
    <w:rsid w:val="00FF49DE"/>
    <w:rsid w:val="00FF7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0093DEA"/>
  <w15:docId w15:val="{BF82FAD2-4D31-4CB6-8EDD-D1DDEA43A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2D4B"/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1321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418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418B3"/>
  </w:style>
  <w:style w:type="paragraph" w:styleId="Piedepgina">
    <w:name w:val="footer"/>
    <w:basedOn w:val="Normal"/>
    <w:link w:val="PiedepginaCar"/>
    <w:uiPriority w:val="99"/>
    <w:unhideWhenUsed/>
    <w:rsid w:val="006418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418B3"/>
  </w:style>
  <w:style w:type="paragraph" w:styleId="Textoindependiente">
    <w:name w:val="Body Text"/>
    <w:basedOn w:val="Normal"/>
    <w:link w:val="TextoindependienteCar"/>
    <w:rsid w:val="006418B3"/>
    <w:pPr>
      <w:spacing w:after="0" w:line="240" w:lineRule="auto"/>
    </w:pPr>
    <w:rPr>
      <w:rFonts w:ascii="Arial" w:eastAsia="Times New Roman" w:hAnsi="Arial" w:cs="Arial"/>
      <w:sz w:val="10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418B3"/>
    <w:rPr>
      <w:rFonts w:ascii="Arial" w:eastAsia="Times New Roman" w:hAnsi="Arial" w:cs="Arial"/>
      <w:sz w:val="10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E03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E036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E0368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L"/>
    </w:rPr>
  </w:style>
  <w:style w:type="character" w:styleId="Hipervnculo">
    <w:name w:val="Hyperlink"/>
    <w:uiPriority w:val="99"/>
    <w:unhideWhenUsed/>
    <w:rsid w:val="003E0368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203C1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0F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styleId="Refdecomentario">
    <w:name w:val="annotation reference"/>
    <w:basedOn w:val="Fuentedeprrafopredeter"/>
    <w:uiPriority w:val="99"/>
    <w:semiHidden/>
    <w:unhideWhenUsed/>
    <w:rsid w:val="006F7FB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F7FB3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6F7FB3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F7FB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F7FB3"/>
    <w:rPr>
      <w:b/>
      <w:bCs/>
      <w:sz w:val="20"/>
      <w:szCs w:val="20"/>
    </w:rPr>
  </w:style>
  <w:style w:type="paragraph" w:customStyle="1" w:styleId="Documento1">
    <w:name w:val="Documento 1"/>
    <w:rsid w:val="000B1CE0"/>
    <w:pPr>
      <w:keepNext/>
      <w:keepLines/>
      <w:widowControl w:val="0"/>
      <w:tabs>
        <w:tab w:val="left" w:pos="-720"/>
      </w:tabs>
      <w:suppressAutoHyphens/>
      <w:snapToGrid w:val="0"/>
      <w:spacing w:after="0" w:line="240" w:lineRule="auto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semiHidden/>
    <w:unhideWhenUsed/>
    <w:rsid w:val="006C3C3F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s-CL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semiHidden/>
    <w:rsid w:val="006C3C3F"/>
    <w:rPr>
      <w:rFonts w:ascii="Arial" w:eastAsia="Times New Roman" w:hAnsi="Arial" w:cs="Arial"/>
      <w:vanish/>
      <w:sz w:val="16"/>
      <w:szCs w:val="16"/>
      <w:lang w:eastAsia="es-CL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semiHidden/>
    <w:unhideWhenUsed/>
    <w:rsid w:val="006C3C3F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s-CL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semiHidden/>
    <w:rsid w:val="006C3C3F"/>
    <w:rPr>
      <w:rFonts w:ascii="Arial" w:eastAsia="Times New Roman" w:hAnsi="Arial" w:cs="Arial"/>
      <w:vanish/>
      <w:sz w:val="16"/>
      <w:szCs w:val="16"/>
      <w:lang w:eastAsia="es-CL"/>
    </w:rPr>
  </w:style>
  <w:style w:type="paragraph" w:customStyle="1" w:styleId="paragraph">
    <w:name w:val="paragraph"/>
    <w:basedOn w:val="Normal"/>
    <w:rsid w:val="00E869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customStyle="1" w:styleId="normaltextrun">
    <w:name w:val="normaltextrun"/>
    <w:basedOn w:val="Fuentedeprrafopredeter"/>
    <w:rsid w:val="00E8698D"/>
  </w:style>
  <w:style w:type="character" w:customStyle="1" w:styleId="eop">
    <w:name w:val="eop"/>
    <w:basedOn w:val="Fuentedeprrafopredeter"/>
    <w:rsid w:val="00E8698D"/>
  </w:style>
  <w:style w:type="table" w:styleId="Tablaconcuadrcula">
    <w:name w:val="Table Grid"/>
    <w:basedOn w:val="Tablanormal"/>
    <w:uiPriority w:val="39"/>
    <w:rsid w:val="00A81F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MX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4Car">
    <w:name w:val="Título 4 Car"/>
    <w:basedOn w:val="Fuentedeprrafopredeter"/>
    <w:link w:val="Ttulo4"/>
    <w:uiPriority w:val="9"/>
    <w:semiHidden/>
    <w:rsid w:val="00B13217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styleId="Mencinsinresolver">
    <w:name w:val="Unresolved Mention"/>
    <w:basedOn w:val="Fuentedeprrafopredeter"/>
    <w:uiPriority w:val="99"/>
    <w:semiHidden/>
    <w:unhideWhenUsed/>
    <w:rsid w:val="005A2722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3245E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58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29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76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7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08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99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451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1431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665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0038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16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36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928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25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86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947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782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36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00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4358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90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9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2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49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5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870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612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2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45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62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83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92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733AF6-A9E6-4F14-B99C-207F7F88F9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16</Pages>
  <Words>3877</Words>
  <Characters>22838</Characters>
  <Application>Microsoft Office Word</Application>
  <DocSecurity>0</DocSecurity>
  <Lines>1343</Lines>
  <Paragraphs>636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Mariela Acuña Placencia</dc:creator>
  <cp:lastModifiedBy>Friedrich von der Weth</cp:lastModifiedBy>
  <cp:revision>6</cp:revision>
  <cp:lastPrinted>2022-04-19T14:20:00Z</cp:lastPrinted>
  <dcterms:created xsi:type="dcterms:W3CDTF">2025-11-24T16:44:00Z</dcterms:created>
  <dcterms:modified xsi:type="dcterms:W3CDTF">2026-02-09T23:52:00Z</dcterms:modified>
</cp:coreProperties>
</file>