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20B" w:rsidRDefault="00F6720B">
      <w:bookmarkStart w:id="0" w:name="_GoBack"/>
      <w:bookmarkEnd w:id="0"/>
    </w:p>
    <w:p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rsidR="00F6720B" w:rsidRPr="00BE4A46" w:rsidRDefault="00F6720B" w:rsidP="00F6720B">
      <w:pPr>
        <w:jc w:val="center"/>
        <w:rPr>
          <w:rFonts w:ascii="Arial" w:hAnsi="Arial" w:cs="Arial"/>
          <w:b/>
          <w:u w:val="single"/>
        </w:rPr>
      </w:pPr>
    </w:p>
    <w:p w:rsidR="00F6720B" w:rsidRPr="00BE4A46" w:rsidRDefault="00F6720B" w:rsidP="00F6720B">
      <w:pPr>
        <w:jc w:val="center"/>
        <w:rPr>
          <w:rFonts w:ascii="Arial" w:hAnsi="Arial" w:cs="Arial"/>
          <w:b/>
        </w:rPr>
      </w:pPr>
      <w:r w:rsidRPr="00BE4A46">
        <w:rPr>
          <w:rFonts w:ascii="Arial" w:hAnsi="Arial" w:cs="Arial"/>
          <w:b/>
        </w:rPr>
        <w:t>TALLER N</w:t>
      </w:r>
      <w:r w:rsidR="004F0179">
        <w:rPr>
          <w:rFonts w:ascii="Arial" w:hAnsi="Arial" w:cs="Arial"/>
          <w:b/>
        </w:rPr>
        <w:t>7</w:t>
      </w:r>
      <w:r w:rsidRPr="00BE4A46">
        <w:rPr>
          <w:rFonts w:ascii="Arial" w:hAnsi="Arial" w:cs="Arial"/>
          <w:b/>
        </w:rPr>
        <w:t xml:space="preserve"> </w:t>
      </w:r>
      <w:r w:rsidR="004F0179">
        <w:rPr>
          <w:rFonts w:ascii="Arial" w:hAnsi="Arial" w:cs="Arial"/>
          <w:b/>
        </w:rPr>
        <w:t>CONECTORES</w:t>
      </w:r>
      <w:r w:rsidRPr="00BE4A46">
        <w:rPr>
          <w:rFonts w:ascii="Arial" w:hAnsi="Arial" w:cs="Arial"/>
          <w:b/>
        </w:rPr>
        <w:t xml:space="preserve">  </w:t>
      </w:r>
    </w:p>
    <w:p w:rsidR="00F6720B" w:rsidRDefault="00F6720B"/>
    <w:p w:rsidR="00F6720B" w:rsidRDefault="00F6720B"/>
    <w:p w:rsidR="00F6720B" w:rsidRDefault="00546152">
      <w:r>
        <w:rPr>
          <w:noProof/>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756785" cy="2379345"/>
                <wp:effectExtent l="12700" t="7620" r="12065" b="1333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379345"/>
                        </a:xfrm>
                        <a:prstGeom prst="rect">
                          <a:avLst/>
                        </a:prstGeom>
                        <a:solidFill>
                          <a:srgbClr val="FFFFFF"/>
                        </a:solidFill>
                        <a:ln w="9525">
                          <a:solidFill>
                            <a:srgbClr val="000000"/>
                          </a:solidFill>
                          <a:miter lim="800000"/>
                          <a:headEnd/>
                          <a:tailEnd/>
                        </a:ln>
                      </wps:spPr>
                      <wps:txbx>
                        <w:txbxContent>
                          <w:p w:rsidR="00F6720B" w:rsidRPr="004F0179" w:rsidRDefault="004F0179" w:rsidP="004F0179">
                            <w:r w:rsidRPr="004F0179">
                              <w:rPr>
                                <w:rFonts w:ascii="Arial" w:hAnsi="Arial" w:cs="Arial"/>
                              </w:rPr>
                              <w:t>Para organizar las ideas según su plan textual, el escritor utiliza palabras y frases que les otorgan una secuencialidad; al igual que los deícticos, estas palabras no hacen referencia a una realidad concreta, su valor está dado a partir de la posibilidad que brindan para establecer diferentes tipos de relaciones entre las ideas de un texto, su significado se encuentra ligado directamente al contexto en el que es usado. Además, los conectores otorgan una guía para comprender el enunciado en torno a la intención que el autor quiere comunicar. El sentido depende del término utilizado para relacionar las ideas, de manera que, cuando se usa incorrectamente, se generan falsedades o incoherencias. El lector estratégico comprende la intención de los conectores y los reconoce como mecanismo de concatenación de ideas.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374.55pt;height:187.3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">
                <v:textbox style="mso-fit-shape-to-text:t">
                  <w:txbxContent>
                    <w:p w:rsidR="00F6720B" w:rsidRPr="004F0179" w:rsidRDefault="004F0179" w:rsidP="004F0179">
                      <w:r w:rsidRPr="004F0179">
                        <w:rPr>
                          <w:rFonts w:ascii="Arial" w:hAnsi="Arial" w:cs="Arial"/>
                        </w:rPr>
                        <w:t>Para organizar las ideas según su plan textual, el escritor utiliza palabras y frases que les otorgan una secuencialidad; al igual que los deícticos, estas palabras no hacen referencia a una realidad concreta, su valor está dado a partir de la posibilidad que brindan para establecer diferentes tipos de relaciones entre las ideas de un texto, su significado se encuentra ligado directamente al contexto en el que es usado. Además, los conectores otorgan una guía para comprender el enunciado en torno a la intención que el autor quiere comunicar. El sentido depende del término utilizado para relacionar las ideas, de manera que, cuando se usa incorrectamente, se generan falsedades o incoherencias. El lector estratégico comprende la intención de los conectores y los reconoce como mecanismo de concatenación de ideas.</w:t>
                      </w:r>
                    </w:p>
                  </w:txbxContent>
                </v:textbox>
              </v:shape>
            </w:pict>
          </mc:Fallback>
        </mc:AlternateContent>
      </w:r>
    </w:p>
    <w:p w:rsidR="007F0BED" w:rsidRDefault="007F0BED"/>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C6565E" w:rsidRDefault="00C6565E"/>
    <w:p w:rsidR="00E3259E" w:rsidRDefault="00E3259E"/>
    <w:p w:rsidR="00FC4641" w:rsidRDefault="004F0179" w:rsidP="00FC4641">
      <w:pPr>
        <w:jc w:val="both"/>
        <w:rPr>
          <w:rFonts w:ascii="Arial" w:hAnsi="Arial" w:cs="Arial"/>
        </w:rPr>
      </w:pPr>
      <w:r w:rsidRPr="004F0179">
        <w:rPr>
          <w:rFonts w:ascii="Arial" w:hAnsi="Arial" w:cs="Arial"/>
        </w:rPr>
        <w:t>Las relaciones que se establecen entre las ideas pueden ser de distintos tipos, de igual manera, un mismo conector puede expresar diferentes relaciones y para una relación pueden funcionar distintos conectores. Por ello es necesario fijarse no sólo en el conector, sino también en el contexto de la oración.</w:t>
      </w:r>
    </w:p>
    <w:p w:rsidR="00FC4641" w:rsidRDefault="00FC4641" w:rsidP="00FC4641">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 xml:space="preserve">En un experimento, el investigador construye deliberadamente una situación a la que son expuestos varios individuos. </w:t>
      </w:r>
      <w:r w:rsidRPr="00E3259E">
        <w:rPr>
          <w:rFonts w:ascii="Arial" w:hAnsi="Arial" w:cs="Arial"/>
          <w:u w:val="single"/>
        </w:rPr>
        <w:t>En cambio</w:t>
      </w:r>
      <w:r w:rsidRPr="00E3259E">
        <w:rPr>
          <w:rFonts w:ascii="Arial" w:hAnsi="Arial" w:cs="Arial"/>
        </w:rPr>
        <w:t>, en un estudio no experimental no se construye ninguna situación, sino que se observan situaciones ya existentes.</w:t>
      </w:r>
    </w:p>
    <w:p w:rsidR="00E3259E" w:rsidRDefault="00E3259E" w:rsidP="00E3259E">
      <w:pPr>
        <w:jc w:val="right"/>
        <w:rPr>
          <w:rFonts w:ascii="Arial" w:hAnsi="Arial" w:cs="Arial"/>
          <w:sz w:val="20"/>
          <w:szCs w:val="20"/>
        </w:rPr>
      </w:pPr>
      <w:r w:rsidRPr="00E3259E">
        <w:rPr>
          <w:rFonts w:ascii="Arial" w:hAnsi="Arial" w:cs="Arial"/>
          <w:sz w:val="20"/>
          <w:szCs w:val="20"/>
        </w:rPr>
        <w:t>Tomado de: Hernandez, R. y otros. (2007). Fundamentos de metodología de la investigación.Madrid: Mc GrawHill. p 140</w:t>
      </w:r>
    </w:p>
    <w:p w:rsidR="00E3259E" w:rsidRDefault="00E3259E" w:rsidP="00E3259E">
      <w:pPr>
        <w:jc w:val="right"/>
        <w:rPr>
          <w:rFonts w:ascii="Arial" w:hAnsi="Arial" w:cs="Arial"/>
          <w:sz w:val="20"/>
          <w:szCs w:val="20"/>
        </w:rPr>
      </w:pPr>
    </w:p>
    <w:p w:rsidR="00E3259E" w:rsidRDefault="00E3259E" w:rsidP="00E3259E">
      <w:pPr>
        <w:jc w:val="both"/>
        <w:rPr>
          <w:rFonts w:ascii="Arial" w:hAnsi="Arial" w:cs="Arial"/>
        </w:rPr>
      </w:pPr>
      <w:r w:rsidRPr="00E3259E">
        <w:rPr>
          <w:rFonts w:ascii="Arial" w:hAnsi="Arial" w:cs="Arial"/>
        </w:rPr>
        <w:t>Elija el término que reemplaza al conector subrayado sin alterar el sentido de la oración:</w:t>
      </w:r>
    </w:p>
    <w:p w:rsidR="00E3259E" w:rsidRDefault="00E3259E" w:rsidP="00E3259E">
      <w:pPr>
        <w:jc w:val="both"/>
        <w:rPr>
          <w:rFonts w:ascii="Arial" w:hAnsi="Arial" w:cs="Arial"/>
        </w:rPr>
      </w:pPr>
    </w:p>
    <w:p w:rsidR="00E3259E" w:rsidRDefault="00E3259E" w:rsidP="00E3259E">
      <w:pPr>
        <w:jc w:val="both"/>
        <w:rPr>
          <w:rFonts w:ascii="Arial" w:hAnsi="Arial" w:cs="Arial"/>
        </w:rPr>
      </w:pPr>
      <w:r w:rsidRPr="00E3259E">
        <w:rPr>
          <w:rFonts w:ascii="Arial" w:hAnsi="Arial" w:cs="Arial"/>
        </w:rPr>
        <w:t xml:space="preserve">a) por eso   </w:t>
      </w:r>
      <w:r>
        <w:rPr>
          <w:rFonts w:ascii="Arial" w:hAnsi="Arial" w:cs="Arial"/>
        </w:rPr>
        <w:tab/>
      </w:r>
      <w:r>
        <w:rPr>
          <w:rFonts w:ascii="Arial" w:hAnsi="Arial" w:cs="Arial"/>
        </w:rPr>
        <w:tab/>
      </w:r>
      <w:r w:rsidRPr="00E3259E">
        <w:rPr>
          <w:rFonts w:ascii="Arial" w:hAnsi="Arial" w:cs="Arial"/>
        </w:rPr>
        <w:t xml:space="preserve"> </w:t>
      </w:r>
      <w:r>
        <w:rPr>
          <w:rFonts w:ascii="Arial" w:hAnsi="Arial" w:cs="Arial"/>
        </w:rPr>
        <w:t xml:space="preserve"> </w:t>
      </w:r>
      <w:r w:rsidRPr="00E3259E">
        <w:rPr>
          <w:rFonts w:ascii="Arial" w:hAnsi="Arial" w:cs="Arial"/>
        </w:rPr>
        <w:t xml:space="preserve">c) por el contrario </w:t>
      </w:r>
    </w:p>
    <w:p w:rsidR="00E3259E" w:rsidRDefault="00E3259E" w:rsidP="00E3259E">
      <w:pPr>
        <w:jc w:val="both"/>
        <w:rPr>
          <w:rFonts w:ascii="Arial" w:hAnsi="Arial" w:cs="Arial"/>
        </w:rPr>
      </w:pPr>
      <w:r w:rsidRPr="00E3259E">
        <w:rPr>
          <w:rFonts w:ascii="Arial" w:hAnsi="Arial" w:cs="Arial"/>
        </w:rPr>
        <w:t xml:space="preserve">b) en primer lugar    </w:t>
      </w:r>
      <w:r>
        <w:rPr>
          <w:rFonts w:ascii="Arial" w:hAnsi="Arial" w:cs="Arial"/>
        </w:rPr>
        <w:t xml:space="preserve"> </w:t>
      </w:r>
      <w:r w:rsidRPr="00E3259E">
        <w:rPr>
          <w:rFonts w:ascii="Arial" w:hAnsi="Arial" w:cs="Arial"/>
        </w:rPr>
        <w:t>d) en consecuencia</w:t>
      </w:r>
    </w:p>
    <w:p w:rsidR="00E3259E" w:rsidRDefault="00E3259E" w:rsidP="00E3259E">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La relación que establece el conector en el texto anterior es de:</w:t>
      </w:r>
    </w:p>
    <w:p w:rsidR="00E3259E" w:rsidRDefault="00E3259E" w:rsidP="00E3259E">
      <w:pPr>
        <w:jc w:val="both"/>
        <w:rPr>
          <w:rFonts w:ascii="Arial" w:hAnsi="Arial" w:cs="Arial"/>
        </w:rPr>
      </w:pPr>
      <w:r w:rsidRPr="00E3259E">
        <w:rPr>
          <w:rFonts w:ascii="Arial" w:hAnsi="Arial" w:cs="Arial"/>
        </w:rPr>
        <w:t>a) contraste    b) condición           c) orden    d) finalidad</w:t>
      </w:r>
    </w:p>
    <w:p w:rsidR="00E3259E" w:rsidRPr="00E3259E" w:rsidRDefault="00E3259E" w:rsidP="00E3259E">
      <w:pPr>
        <w:jc w:val="both"/>
        <w:rPr>
          <w:rFonts w:ascii="Arial" w:hAnsi="Arial" w:cs="Arial"/>
        </w:rPr>
      </w:pPr>
    </w:p>
    <w:p w:rsidR="00E3259E" w:rsidRPr="00E3259E" w:rsidRDefault="00E3259E" w:rsidP="00E3259E">
      <w:pPr>
        <w:jc w:val="both"/>
        <w:rPr>
          <w:rFonts w:ascii="Arial" w:hAnsi="Arial" w:cs="Arial"/>
        </w:rPr>
      </w:pPr>
      <w:r w:rsidRPr="00E3259E">
        <w:rPr>
          <w:rFonts w:ascii="Arial" w:hAnsi="Arial" w:cs="Arial"/>
        </w:rPr>
        <w:t>Para contestar adecuadamente este ejercicio, es necesario fijarnos primero en las oraciones que se están relacionando, generalmente son las que se encuentran inmediatamente antes y después del conector, aunque no siempre sucede así, algunas veces el conector se encuentra al inicio y las oraciones que conecta son las dos que le siguen. Para este caso en particular las ideas relacionadas son:</w:t>
      </w:r>
    </w:p>
    <w:p w:rsidR="00E3259E" w:rsidRPr="00E3259E" w:rsidRDefault="00E3259E" w:rsidP="00E3259E">
      <w:pPr>
        <w:jc w:val="both"/>
        <w:rPr>
          <w:rFonts w:ascii="Arial" w:hAnsi="Arial" w:cs="Arial"/>
        </w:rPr>
      </w:pPr>
      <w:r w:rsidRPr="00E3259E">
        <w:rPr>
          <w:rFonts w:ascii="Arial" w:hAnsi="Arial" w:cs="Arial"/>
        </w:rPr>
        <w:lastRenderedPageBreak/>
        <w:t>1. En un experimento, el investigador construye deliberadamente una situación a la que son expuestos varios individuos.</w:t>
      </w:r>
    </w:p>
    <w:p w:rsidR="00E3259E" w:rsidRPr="00E3259E" w:rsidRDefault="00E3259E" w:rsidP="00E3259E">
      <w:pPr>
        <w:jc w:val="both"/>
        <w:rPr>
          <w:rFonts w:ascii="Arial" w:hAnsi="Arial" w:cs="Arial"/>
        </w:rPr>
      </w:pPr>
      <w:r w:rsidRPr="00E3259E">
        <w:rPr>
          <w:rFonts w:ascii="Arial" w:hAnsi="Arial" w:cs="Arial"/>
        </w:rPr>
        <w:t>2. En un estudio no experimental no se construye ninguna situación, sino que se observan situaciones ya existentes.</w:t>
      </w:r>
    </w:p>
    <w:p w:rsidR="00E3259E" w:rsidRDefault="00E3259E" w:rsidP="00E3259E">
      <w:pPr>
        <w:jc w:val="both"/>
        <w:rPr>
          <w:rFonts w:ascii="Arial" w:hAnsi="Arial" w:cs="Arial"/>
        </w:rPr>
      </w:pPr>
      <w:r w:rsidRPr="00E3259E">
        <w:rPr>
          <w:rFonts w:ascii="Arial" w:hAnsi="Arial" w:cs="Arial"/>
        </w:rPr>
        <w:t>En las oraciones se observa una comparación entre las características del estudio experimental y las del estudio no experimental, esto lo confirma el conector utilizado: en cambio, que se utiliza para comparar o contrastar dos enunciados, por tanto, la respuesta correcta para la primera pregunta es c) por el contrario, porque, como se contesta en la segunda pregunta, expresa una idea de contraste.</w:t>
      </w:r>
    </w:p>
    <w:p w:rsidR="00E3259E" w:rsidRDefault="00E3259E" w:rsidP="00E3259E">
      <w:pPr>
        <w:jc w:val="both"/>
        <w:rPr>
          <w:rFonts w:ascii="Arial" w:hAnsi="Arial" w:cs="Arial"/>
        </w:rPr>
      </w:pPr>
    </w:p>
    <w:p w:rsidR="00E3259E" w:rsidRDefault="00CB0D04" w:rsidP="00E3259E">
      <w:pPr>
        <w:jc w:val="both"/>
        <w:rPr>
          <w:rFonts w:ascii="Arial" w:hAnsi="Arial" w:cs="Arial"/>
          <w:b/>
        </w:rPr>
      </w:pPr>
      <w:r>
        <w:rPr>
          <w:rFonts w:ascii="Arial" w:hAnsi="Arial" w:cs="Arial"/>
          <w:b/>
        </w:rPr>
        <w:t>EJERCICIO</w:t>
      </w:r>
      <w:r w:rsidR="00E3259E">
        <w:rPr>
          <w:rFonts w:ascii="Arial" w:hAnsi="Arial" w:cs="Arial"/>
          <w:b/>
        </w:rPr>
        <w:t xml:space="preserve"> 1</w:t>
      </w:r>
    </w:p>
    <w:p w:rsidR="00CB0D04" w:rsidRDefault="00CB0D04" w:rsidP="00E3259E">
      <w:pPr>
        <w:jc w:val="both"/>
        <w:rPr>
          <w:rFonts w:ascii="Arial" w:hAnsi="Arial" w:cs="Arial"/>
        </w:rPr>
      </w:pPr>
      <w:r w:rsidRPr="00CB0D04">
        <w:rPr>
          <w:rFonts w:ascii="Arial" w:hAnsi="Arial" w:cs="Arial"/>
        </w:rPr>
        <w:t>Una el conector con la relación que expresa dentro del siguiente texto:</w:t>
      </w:r>
    </w:p>
    <w:p w:rsidR="00CB0D04" w:rsidRDefault="00CB0D04" w:rsidP="00E3259E">
      <w:pPr>
        <w:jc w:val="both"/>
        <w:rPr>
          <w:rFonts w:ascii="Arial" w:hAnsi="Arial" w:cs="Arial"/>
        </w:rPr>
      </w:pPr>
    </w:p>
    <w:p w:rsidR="00CB0D04" w:rsidRPr="00CB0D04" w:rsidRDefault="00CB0D04" w:rsidP="00CB0D04">
      <w:pPr>
        <w:jc w:val="both"/>
        <w:rPr>
          <w:rFonts w:ascii="Arial" w:hAnsi="Arial" w:cs="Arial"/>
        </w:rPr>
      </w:pPr>
      <w:r w:rsidRPr="00CB0D04">
        <w:rPr>
          <w:rFonts w:ascii="Arial" w:hAnsi="Arial" w:cs="Arial"/>
        </w:rPr>
        <w:t xml:space="preserve">Armando Asti hace referencia a Einstein quien afirma que la ciencia consiste en crear teorías y que los seres humanos ideamos una tras otra porque gozamos comprendiendo. </w:t>
      </w:r>
      <w:r w:rsidRPr="00CB0D04">
        <w:rPr>
          <w:rFonts w:ascii="Arial" w:hAnsi="Arial" w:cs="Arial"/>
          <w:u w:val="single"/>
        </w:rPr>
        <w:t>Igualmente</w:t>
      </w:r>
      <w:r w:rsidRPr="00CB0D04">
        <w:rPr>
          <w:rFonts w:ascii="Arial" w:hAnsi="Arial" w:cs="Arial"/>
        </w:rPr>
        <w:t xml:space="preserve">, nos recuerda a Aristóteles para quien “aprender es el más grande de los placeres no solamente para el filósofo, sino también para el resto de la humanidad, por pequeña que sea su capacidad para ello”. </w:t>
      </w:r>
      <w:r w:rsidRPr="00CB0D04">
        <w:rPr>
          <w:rFonts w:ascii="Arial" w:hAnsi="Arial" w:cs="Arial"/>
          <w:u w:val="single"/>
        </w:rPr>
        <w:t>De todas maneras</w:t>
      </w:r>
      <w:r w:rsidRPr="00CB0D04">
        <w:rPr>
          <w:rFonts w:ascii="Arial" w:hAnsi="Arial" w:cs="Arial"/>
        </w:rPr>
        <w:t xml:space="preserve">, está plenamente establecido que el acto de investigar se halla indiscutiblemente ligado a la vida intelectual, social, cultural y a los desarrollos tecnológicos; </w:t>
      </w:r>
      <w:r w:rsidRPr="00CB0D04">
        <w:rPr>
          <w:rFonts w:ascii="Arial" w:hAnsi="Arial" w:cs="Arial"/>
          <w:u w:val="single"/>
        </w:rPr>
        <w:t>pero así mismo</w:t>
      </w:r>
      <w:r w:rsidRPr="00CB0D04">
        <w:rPr>
          <w:rFonts w:ascii="Arial" w:hAnsi="Arial" w:cs="Arial"/>
        </w:rPr>
        <w:t xml:space="preserve">, a la vida cotidiana. </w:t>
      </w:r>
      <w:r w:rsidRPr="00CB0D04">
        <w:rPr>
          <w:rFonts w:ascii="Arial" w:hAnsi="Arial" w:cs="Arial"/>
          <w:u w:val="single"/>
        </w:rPr>
        <w:t>Sin embargo</w:t>
      </w:r>
      <w:r w:rsidRPr="00CB0D04">
        <w:rPr>
          <w:rFonts w:ascii="Arial" w:hAnsi="Arial" w:cs="Arial"/>
        </w:rPr>
        <w:t xml:space="preserve"> es claro que el punto de partida de la investigación es algo que mueve nuestro interés como un problema que es necesario “definir, examinar, valorar y analizar críticamente, en aras de una posible solución.</w:t>
      </w:r>
    </w:p>
    <w:p w:rsidR="002955FF" w:rsidRDefault="002955FF" w:rsidP="00CB0D04">
      <w:pPr>
        <w:jc w:val="right"/>
        <w:rPr>
          <w:rFonts w:ascii="Arial" w:hAnsi="Arial" w:cs="Arial"/>
          <w:sz w:val="20"/>
          <w:szCs w:val="20"/>
        </w:rPr>
      </w:pPr>
    </w:p>
    <w:p w:rsidR="00CB0D04" w:rsidRDefault="00CB0D04" w:rsidP="00CB0D04">
      <w:pPr>
        <w:jc w:val="right"/>
        <w:rPr>
          <w:rFonts w:ascii="Arial" w:hAnsi="Arial" w:cs="Arial"/>
          <w:sz w:val="20"/>
          <w:szCs w:val="20"/>
        </w:rPr>
      </w:pPr>
      <w:r w:rsidRPr="00CB0D04">
        <w:rPr>
          <w:rFonts w:ascii="Arial" w:hAnsi="Arial" w:cs="Arial"/>
          <w:sz w:val="20"/>
          <w:szCs w:val="20"/>
        </w:rPr>
        <w:t>Adaptado de: Mayorga, C. (2002). Metodología de la investigación. Bogotá: Panamericana. pp.27-28</w:t>
      </w:r>
    </w:p>
    <w:p w:rsidR="00CB0D04" w:rsidRDefault="00CB0D04" w:rsidP="00CB0D04">
      <w:pPr>
        <w:jc w:val="right"/>
        <w:rPr>
          <w:rFonts w:ascii="Arial" w:hAnsi="Arial" w:cs="Arial"/>
          <w:sz w:val="20"/>
          <w:szCs w:val="20"/>
        </w:rPr>
      </w:pPr>
    </w:p>
    <w:p w:rsidR="00CB0D04" w:rsidRDefault="00CB0D04" w:rsidP="00CB0D04">
      <w:pPr>
        <w:jc w:val="both"/>
        <w:rPr>
          <w:rFonts w:ascii="Arial" w:hAnsi="Arial" w:cs="Arial"/>
        </w:rPr>
      </w:pPr>
      <w:r>
        <w:rPr>
          <w:rFonts w:ascii="Arial" w:hAnsi="Arial" w:cs="Arial"/>
        </w:rPr>
        <w:t>a) Igualmente</w:t>
      </w:r>
      <w:r>
        <w:rPr>
          <w:rFonts w:ascii="Arial" w:hAnsi="Arial" w:cs="Arial"/>
        </w:rPr>
        <w:tab/>
      </w:r>
      <w:r>
        <w:rPr>
          <w:rFonts w:ascii="Arial" w:hAnsi="Arial" w:cs="Arial"/>
        </w:rPr>
        <w:tab/>
      </w:r>
      <w:r>
        <w:rPr>
          <w:rFonts w:ascii="Arial" w:hAnsi="Arial" w:cs="Arial"/>
        </w:rPr>
        <w:tab/>
      </w:r>
      <w:r w:rsidRPr="00CB0D04">
        <w:rPr>
          <w:rFonts w:ascii="Arial" w:hAnsi="Arial" w:cs="Arial"/>
        </w:rPr>
        <w:t xml:space="preserve"> Contraargumenta</w:t>
      </w:r>
    </w:p>
    <w:p w:rsidR="00CB0D04" w:rsidRPr="00CB0D04" w:rsidRDefault="00CB0D04" w:rsidP="00CB0D04">
      <w:pPr>
        <w:jc w:val="both"/>
        <w:rPr>
          <w:rFonts w:ascii="Arial" w:hAnsi="Arial" w:cs="Arial"/>
        </w:rPr>
      </w:pPr>
    </w:p>
    <w:p w:rsidR="00CB0D04" w:rsidRDefault="00CB0D04" w:rsidP="00CB0D04">
      <w:pPr>
        <w:jc w:val="both"/>
        <w:rPr>
          <w:rFonts w:ascii="Arial" w:hAnsi="Arial" w:cs="Arial"/>
        </w:rPr>
      </w:pPr>
      <w:r w:rsidRPr="00CB0D04">
        <w:rPr>
          <w:rFonts w:ascii="Arial" w:hAnsi="Arial" w:cs="Arial"/>
        </w:rPr>
        <w:t xml:space="preserve">b) De todas maneras </w:t>
      </w:r>
      <w:r>
        <w:rPr>
          <w:rFonts w:ascii="Arial" w:hAnsi="Arial" w:cs="Arial"/>
        </w:rPr>
        <w:tab/>
      </w:r>
      <w:r>
        <w:rPr>
          <w:rFonts w:ascii="Arial" w:hAnsi="Arial" w:cs="Arial"/>
        </w:rPr>
        <w:tab/>
      </w:r>
      <w:r w:rsidRPr="00CB0D04">
        <w:rPr>
          <w:rFonts w:ascii="Arial" w:hAnsi="Arial" w:cs="Arial"/>
        </w:rPr>
        <w:t>Agregar información</w:t>
      </w:r>
    </w:p>
    <w:p w:rsidR="00AF5C9F" w:rsidRPr="00CB0D04" w:rsidRDefault="00AF5C9F" w:rsidP="00CB0D04">
      <w:pPr>
        <w:jc w:val="both"/>
        <w:rPr>
          <w:rFonts w:ascii="Arial" w:hAnsi="Arial" w:cs="Arial"/>
        </w:rPr>
      </w:pPr>
    </w:p>
    <w:p w:rsidR="00CB0D04" w:rsidRDefault="00CB0D04" w:rsidP="00CB0D04">
      <w:pPr>
        <w:jc w:val="both"/>
        <w:rPr>
          <w:rFonts w:ascii="Arial" w:hAnsi="Arial" w:cs="Arial"/>
        </w:rPr>
      </w:pPr>
      <w:r w:rsidRPr="00CB0D04">
        <w:rPr>
          <w:rFonts w:ascii="Arial" w:hAnsi="Arial" w:cs="Arial"/>
        </w:rPr>
        <w:t xml:space="preserve">c) pero </w:t>
      </w:r>
      <w:r>
        <w:rPr>
          <w:rFonts w:ascii="Arial" w:hAnsi="Arial" w:cs="Arial"/>
        </w:rPr>
        <w:tab/>
      </w:r>
      <w:r>
        <w:rPr>
          <w:rFonts w:ascii="Arial" w:hAnsi="Arial" w:cs="Arial"/>
        </w:rPr>
        <w:tab/>
      </w:r>
      <w:r>
        <w:rPr>
          <w:rFonts w:ascii="Arial" w:hAnsi="Arial" w:cs="Arial"/>
        </w:rPr>
        <w:tab/>
      </w:r>
      <w:r>
        <w:rPr>
          <w:rFonts w:ascii="Arial" w:hAnsi="Arial" w:cs="Arial"/>
        </w:rPr>
        <w:tab/>
      </w:r>
      <w:r w:rsidRPr="00CB0D04">
        <w:rPr>
          <w:rFonts w:ascii="Arial" w:hAnsi="Arial" w:cs="Arial"/>
        </w:rPr>
        <w:t>Agregar información</w:t>
      </w:r>
    </w:p>
    <w:p w:rsidR="00AF5C9F" w:rsidRPr="00CB0D04" w:rsidRDefault="00AF5C9F" w:rsidP="00CB0D04">
      <w:pPr>
        <w:jc w:val="both"/>
        <w:rPr>
          <w:rFonts w:ascii="Arial" w:hAnsi="Arial" w:cs="Arial"/>
        </w:rPr>
      </w:pPr>
    </w:p>
    <w:p w:rsidR="00CB0D04" w:rsidRDefault="00CB0D04" w:rsidP="00CB0D04">
      <w:pPr>
        <w:jc w:val="both"/>
        <w:rPr>
          <w:rFonts w:ascii="Arial" w:hAnsi="Arial" w:cs="Arial"/>
        </w:rPr>
      </w:pPr>
      <w:r>
        <w:rPr>
          <w:rFonts w:ascii="Arial" w:hAnsi="Arial" w:cs="Arial"/>
        </w:rPr>
        <w:t>d) así mismo</w:t>
      </w:r>
      <w:r>
        <w:rPr>
          <w:rFonts w:ascii="Arial" w:hAnsi="Arial" w:cs="Arial"/>
        </w:rPr>
        <w:tab/>
      </w:r>
      <w:r>
        <w:rPr>
          <w:rFonts w:ascii="Arial" w:hAnsi="Arial" w:cs="Arial"/>
        </w:rPr>
        <w:tab/>
      </w:r>
      <w:r>
        <w:rPr>
          <w:rFonts w:ascii="Arial" w:hAnsi="Arial" w:cs="Arial"/>
        </w:rPr>
        <w:tab/>
      </w:r>
      <w:r>
        <w:rPr>
          <w:rFonts w:ascii="Arial" w:hAnsi="Arial" w:cs="Arial"/>
        </w:rPr>
        <w:tab/>
      </w:r>
      <w:r w:rsidRPr="00CB0D04">
        <w:rPr>
          <w:rFonts w:ascii="Arial" w:hAnsi="Arial" w:cs="Arial"/>
        </w:rPr>
        <w:t xml:space="preserve"> Oposición</w:t>
      </w:r>
    </w:p>
    <w:p w:rsidR="00AF5C9F" w:rsidRPr="00CB0D04" w:rsidRDefault="00AF5C9F" w:rsidP="00CB0D04">
      <w:pPr>
        <w:jc w:val="both"/>
        <w:rPr>
          <w:rFonts w:ascii="Arial" w:hAnsi="Arial" w:cs="Arial"/>
        </w:rPr>
      </w:pPr>
    </w:p>
    <w:p w:rsidR="00CB0D04" w:rsidRDefault="00CB0D04" w:rsidP="00CB0D04">
      <w:pPr>
        <w:jc w:val="both"/>
        <w:rPr>
          <w:rFonts w:ascii="Arial" w:hAnsi="Arial" w:cs="Arial"/>
        </w:rPr>
      </w:pPr>
      <w:r w:rsidRPr="00CB0D04">
        <w:rPr>
          <w:rFonts w:ascii="Arial" w:hAnsi="Arial" w:cs="Arial"/>
        </w:rPr>
        <w:t>e) sin emb</w:t>
      </w:r>
      <w:r>
        <w:rPr>
          <w:rFonts w:ascii="Arial" w:hAnsi="Arial" w:cs="Arial"/>
        </w:rPr>
        <w:t>argo</w:t>
      </w:r>
      <w:r>
        <w:rPr>
          <w:rFonts w:ascii="Arial" w:hAnsi="Arial" w:cs="Arial"/>
        </w:rPr>
        <w:tab/>
      </w:r>
      <w:r>
        <w:rPr>
          <w:rFonts w:ascii="Arial" w:hAnsi="Arial" w:cs="Arial"/>
        </w:rPr>
        <w:tab/>
      </w:r>
      <w:r>
        <w:rPr>
          <w:rFonts w:ascii="Arial" w:hAnsi="Arial" w:cs="Arial"/>
        </w:rPr>
        <w:tab/>
      </w:r>
      <w:r w:rsidRPr="00CB0D04">
        <w:rPr>
          <w:rFonts w:ascii="Arial" w:hAnsi="Arial" w:cs="Arial"/>
        </w:rPr>
        <w:t xml:space="preserve"> Oposición</w:t>
      </w: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rPr>
      </w:pPr>
    </w:p>
    <w:p w:rsidR="002955FF" w:rsidRDefault="002955FF" w:rsidP="00CB0D04">
      <w:pPr>
        <w:jc w:val="both"/>
        <w:rPr>
          <w:rFonts w:ascii="Arial" w:hAnsi="Arial" w:cs="Arial"/>
          <w:b/>
        </w:rPr>
      </w:pPr>
      <w:r w:rsidRPr="002955FF">
        <w:rPr>
          <w:rFonts w:ascii="Arial" w:hAnsi="Arial" w:cs="Arial"/>
          <w:b/>
        </w:rPr>
        <w:lastRenderedPageBreak/>
        <w:t>EJERCICIO 2</w:t>
      </w:r>
    </w:p>
    <w:p w:rsidR="002955FF" w:rsidRDefault="002955FF" w:rsidP="00CB0D04">
      <w:pPr>
        <w:jc w:val="both"/>
        <w:rPr>
          <w:rFonts w:ascii="Arial" w:hAnsi="Arial" w:cs="Arial"/>
        </w:rPr>
      </w:pPr>
      <w:r>
        <w:rPr>
          <w:rFonts w:ascii="Arial" w:hAnsi="Arial" w:cs="Arial"/>
        </w:rPr>
        <w:t>1.</w:t>
      </w:r>
      <w:r w:rsidRPr="002955FF">
        <w:rPr>
          <w:rFonts w:ascii="Arial" w:hAnsi="Arial" w:cs="Arial"/>
        </w:rPr>
        <w:t>Una los fragmentos para formar oraciones:</w:t>
      </w:r>
    </w:p>
    <w:p w:rsidR="002955FF" w:rsidRDefault="002955FF" w:rsidP="00CB0D04">
      <w:pPr>
        <w:jc w:val="both"/>
        <w:rPr>
          <w:rFonts w:ascii="Arial" w:hAnsi="Arial" w:cs="Arial"/>
        </w:rPr>
      </w:pPr>
    </w:p>
    <w:p w:rsidR="00126583" w:rsidRDefault="00546152" w:rsidP="00CB0D04">
      <w:pPr>
        <w:jc w:val="both"/>
        <w:rPr>
          <w:rFonts w:ascii="Arial" w:hAnsi="Arial" w:cs="Arial"/>
        </w:rPr>
      </w:pPr>
      <w:r>
        <w:rPr>
          <w:rFonts w:ascii="Arial" w:hAnsi="Arial" w:cs="Arial"/>
          <w:noProof/>
          <w:lang w:eastAsia="es-CL"/>
        </w:rPr>
        <mc:AlternateContent>
          <mc:Choice Requires="wps">
            <w:drawing>
              <wp:anchor distT="0" distB="0" distL="114300" distR="114300" simplePos="0" relativeHeight="251667456" behindDoc="0" locked="0" layoutInCell="1" allowOverlap="1">
                <wp:simplePos x="0" y="0"/>
                <wp:positionH relativeFrom="column">
                  <wp:posOffset>2192020</wp:posOffset>
                </wp:positionH>
                <wp:positionV relativeFrom="paragraph">
                  <wp:posOffset>4924425</wp:posOffset>
                </wp:positionV>
                <wp:extent cx="1114425" cy="279400"/>
                <wp:effectExtent l="6350" t="5080" r="12700" b="10795"/>
                <wp:wrapNone/>
                <wp:docPr id="16"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7940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para que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3" o:spid="_x0000_s1027" type="#_x0000_t202" style="position:absolute;left:0;text-align:left;margin-left:172.6pt;margin-top:387.75pt;width:87.75pt;height:22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">
                <v:textbox style="mso-fit-shape-to-text:t">
                  <w:txbxContent>
                    <w:p w:rsidR="002955FF" w:rsidRDefault="00B17D67" w:rsidP="002955FF">
                      <w:pPr>
                        <w:rPr>
                          <w:lang w:val="es-ES"/>
                        </w:rPr>
                      </w:pPr>
                      <w:r w:rsidRPr="00B17D67">
                        <w:rPr>
                          <w:lang w:val="es-ES"/>
                        </w:rPr>
                        <w:t>para que</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8480" behindDoc="0" locked="0" layoutInCell="1" allowOverlap="1">
                <wp:simplePos x="0" y="0"/>
                <wp:positionH relativeFrom="column">
                  <wp:posOffset>2192020</wp:posOffset>
                </wp:positionH>
                <wp:positionV relativeFrom="paragraph">
                  <wp:posOffset>3839845</wp:posOffset>
                </wp:positionV>
                <wp:extent cx="932180" cy="279400"/>
                <wp:effectExtent l="6350" t="7620" r="13970" b="8255"/>
                <wp:wrapNone/>
                <wp:docPr id="15"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27940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mientras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4" o:spid="_x0000_s1028" type="#_x0000_t202" style="position:absolute;left:0;text-align:left;margin-left:172.6pt;margin-top:302.35pt;width:73.4pt;height:22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">
                <v:textbox style="mso-fit-shape-to-text:t">
                  <w:txbxContent>
                    <w:p w:rsidR="002955FF" w:rsidRDefault="00B17D67" w:rsidP="002955FF">
                      <w:pPr>
                        <w:rPr>
                          <w:lang w:val="es-ES"/>
                        </w:rPr>
                      </w:pPr>
                      <w:r w:rsidRPr="00B17D67">
                        <w:rPr>
                          <w:lang w:val="es-ES"/>
                        </w:rPr>
                        <w:t>mientras</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9504" behindDoc="0" locked="0" layoutInCell="1" allowOverlap="1">
                <wp:simplePos x="0" y="0"/>
                <wp:positionH relativeFrom="column">
                  <wp:posOffset>2198370</wp:posOffset>
                </wp:positionH>
                <wp:positionV relativeFrom="paragraph">
                  <wp:posOffset>2524125</wp:posOffset>
                </wp:positionV>
                <wp:extent cx="925830" cy="279400"/>
                <wp:effectExtent l="9525" t="5080" r="7620" b="10795"/>
                <wp:wrapNone/>
                <wp:docPr id="14"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830" cy="27940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siempre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5" o:spid="_x0000_s1029" type="#_x0000_t202" style="position:absolute;left:0;text-align:left;margin-left:173.1pt;margin-top:198.75pt;width:72.9pt;height:22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">
                <v:textbox style="mso-fit-shape-to-text:t">
                  <w:txbxContent>
                    <w:p w:rsidR="002955FF" w:rsidRDefault="00B17D67" w:rsidP="002955FF">
                      <w:pPr>
                        <w:rPr>
                          <w:lang w:val="es-ES"/>
                        </w:rPr>
                      </w:pPr>
                      <w:r w:rsidRPr="00B17D67">
                        <w:rPr>
                          <w:lang w:val="es-ES"/>
                        </w:rPr>
                        <w:t>siempre</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0528" behindDoc="0" locked="0" layoutInCell="1" allowOverlap="1">
                <wp:simplePos x="0" y="0"/>
                <wp:positionH relativeFrom="column">
                  <wp:posOffset>2198370</wp:posOffset>
                </wp:positionH>
                <wp:positionV relativeFrom="paragraph">
                  <wp:posOffset>1300480</wp:posOffset>
                </wp:positionV>
                <wp:extent cx="932180" cy="279400"/>
                <wp:effectExtent l="9525" t="5715" r="10795" b="10160"/>
                <wp:wrapNone/>
                <wp:docPr id="13"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180" cy="279400"/>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puesto que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6" o:spid="_x0000_s1030" type="#_x0000_t202" style="position:absolute;left:0;text-align:left;margin-left:173.1pt;margin-top:102.4pt;width:73.4pt;height:2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">
                <v:textbox style="mso-fit-shape-to-text:t">
                  <w:txbxContent>
                    <w:p w:rsidR="002955FF" w:rsidRDefault="002955FF" w:rsidP="002955FF">
                      <w:pPr>
                        <w:rPr>
                          <w:lang w:val="es-ES"/>
                        </w:rPr>
                      </w:pPr>
                      <w:r w:rsidRPr="002955FF">
                        <w:rPr>
                          <w:lang w:val="es-ES"/>
                        </w:rPr>
                        <w:t>puesto que</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1552" behindDoc="0" locked="0" layoutInCell="1" allowOverlap="1">
                <wp:simplePos x="0" y="0"/>
                <wp:positionH relativeFrom="column">
                  <wp:posOffset>3491865</wp:posOffset>
                </wp:positionH>
                <wp:positionV relativeFrom="paragraph">
                  <wp:posOffset>4681220</wp:posOffset>
                </wp:positionV>
                <wp:extent cx="2146300" cy="815340"/>
                <wp:effectExtent l="5715" t="13970" r="10160" b="8890"/>
                <wp:wrapNone/>
                <wp:docPr id="12"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81534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si cada elemento no puede elegirse más de una vez se llama muestreosin reemplazo.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7" o:spid="_x0000_s1031" type="#_x0000_t202" style="position:absolute;left:0;text-align:left;margin-left:274.95pt;margin-top:368.6pt;width:169pt;height:64.2pt;z-index:2516715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">
                <v:textbox style="mso-fit-shape-to-text:t">
                  <w:txbxContent>
                    <w:p w:rsidR="002955FF" w:rsidRDefault="00B17D67" w:rsidP="002955FF">
                      <w:pPr>
                        <w:rPr>
                          <w:lang w:val="es-ES"/>
                        </w:rPr>
                      </w:pPr>
                      <w:r w:rsidRPr="00B17D67">
                        <w:rPr>
                          <w:lang w:val="es-ES"/>
                        </w:rPr>
                        <w:t>si cada elemento no puede elegirse más de una vez se llama muestreosin reemplazo.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5648" behindDoc="0" locked="0" layoutInCell="1" allowOverlap="1">
                <wp:simplePos x="0" y="0"/>
                <wp:positionH relativeFrom="column">
                  <wp:posOffset>-42545</wp:posOffset>
                </wp:positionH>
                <wp:positionV relativeFrom="paragraph">
                  <wp:posOffset>4785995</wp:posOffset>
                </wp:positionV>
                <wp:extent cx="1988185" cy="636905"/>
                <wp:effectExtent l="13970" t="13970" r="7620" b="6350"/>
                <wp:wrapNone/>
                <wp:docPr id="1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636905"/>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Una muestra es representativa de una población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1" o:spid="_x0000_s1032" type="#_x0000_t202" style="position:absolute;left:0;text-align:left;margin-left:-3.35pt;margin-top:376.85pt;width:156.55pt;height:50.1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">
                <v:textbox style="mso-fit-shape-to-text:t">
                  <w:txbxContent>
                    <w:p w:rsidR="002955FF" w:rsidRDefault="00B17D67" w:rsidP="002955FF">
                      <w:pPr>
                        <w:rPr>
                          <w:lang w:val="es-ES"/>
                        </w:rPr>
                      </w:pPr>
                      <w:r w:rsidRPr="00B17D67">
                        <w:rPr>
                          <w:lang w:val="es-ES"/>
                        </w:rPr>
                        <w:t>Una muestra es representativa de una población</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2576" behindDoc="0" locked="0" layoutInCell="1" allowOverlap="1">
                <wp:simplePos x="0" y="0"/>
                <wp:positionH relativeFrom="column">
                  <wp:posOffset>3444240</wp:posOffset>
                </wp:positionH>
                <wp:positionV relativeFrom="paragraph">
                  <wp:posOffset>3582035</wp:posOffset>
                </wp:positionV>
                <wp:extent cx="2146300" cy="636905"/>
                <wp:effectExtent l="5715" t="6350" r="10160" b="13970"/>
                <wp:wrapNone/>
                <wp:docPr id="10"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636905"/>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se puedan deducir importantes conclusiones a partir deesta muestra.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8" o:spid="_x0000_s1033" type="#_x0000_t202" style="position:absolute;left:0;text-align:left;margin-left:271.2pt;margin-top:282.05pt;width:169pt;height:50.1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">
                <v:textbox style="mso-fit-shape-to-text:t">
                  <w:txbxContent>
                    <w:p w:rsidR="002955FF" w:rsidRDefault="00B17D67" w:rsidP="002955FF">
                      <w:pPr>
                        <w:rPr>
                          <w:lang w:val="es-ES"/>
                        </w:rPr>
                      </w:pPr>
                      <w:r w:rsidRPr="00B17D67">
                        <w:rPr>
                          <w:lang w:val="es-ES"/>
                        </w:rPr>
                        <w:t>se puedan deducir importantes conclusiones a partir deesta muestra.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6672" behindDoc="0" locked="0" layoutInCell="1" allowOverlap="1">
                <wp:simplePos x="0" y="0"/>
                <wp:positionH relativeFrom="column">
                  <wp:posOffset>-42545</wp:posOffset>
                </wp:positionH>
                <wp:positionV relativeFrom="paragraph">
                  <wp:posOffset>3576320</wp:posOffset>
                </wp:positionV>
                <wp:extent cx="1981835" cy="815340"/>
                <wp:effectExtent l="13970" t="13970" r="13970" b="8890"/>
                <wp:wrapNone/>
                <wp:docPr id="9"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835" cy="81534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Las variables a medir en los diferentes tipos de investigación presentan diferentes características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2" o:spid="_x0000_s1034" type="#_x0000_t202" style="position:absolute;left:0;text-align:left;margin-left:-3.35pt;margin-top:281.6pt;width:156.05pt;height:64.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">
                <v:textbox style="mso-fit-shape-to-text:t">
                  <w:txbxContent>
                    <w:p w:rsidR="002955FF" w:rsidRDefault="00B17D67" w:rsidP="002955FF">
                      <w:pPr>
                        <w:rPr>
                          <w:lang w:val="es-ES"/>
                        </w:rPr>
                      </w:pPr>
                      <w:r w:rsidRPr="00B17D67">
                        <w:rPr>
                          <w:lang w:val="es-ES"/>
                        </w:rPr>
                        <w:t>Las variables a medir en los diferentes tipos de investigación presentan diferentes características</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3600" behindDoc="0" locked="0" layoutInCell="1" allowOverlap="1">
                <wp:simplePos x="0" y="0"/>
                <wp:positionH relativeFrom="column">
                  <wp:posOffset>3491865</wp:posOffset>
                </wp:positionH>
                <wp:positionV relativeFrom="paragraph">
                  <wp:posOffset>2423795</wp:posOffset>
                </wp:positionV>
                <wp:extent cx="2146300" cy="458470"/>
                <wp:effectExtent l="5715" t="13970" r="10160" b="13335"/>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458470"/>
                        </a:xfrm>
                        <a:prstGeom prst="rect">
                          <a:avLst/>
                        </a:prstGeom>
                        <a:solidFill>
                          <a:srgbClr val="FFFFFF"/>
                        </a:solidFill>
                        <a:ln w="9525">
                          <a:solidFill>
                            <a:srgbClr val="000000"/>
                          </a:solidFill>
                          <a:miter lim="800000"/>
                          <a:headEnd/>
                          <a:tailEnd/>
                        </a:ln>
                      </wps:spPr>
                      <wps:txbx>
                        <w:txbxContent>
                          <w:p w:rsidR="002955FF" w:rsidRDefault="00B17D67" w:rsidP="002955FF">
                            <w:pPr>
                              <w:rPr>
                                <w:lang w:val="es-ES"/>
                              </w:rPr>
                            </w:pPr>
                            <w:r w:rsidRPr="00B17D67">
                              <w:rPr>
                                <w:lang w:val="es-ES"/>
                              </w:rPr>
                              <w:t>las conclusiones derivadas del muestreo seanválidas.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9" o:spid="_x0000_s1035" type="#_x0000_t202" style="position:absolute;left:0;text-align:left;margin-left:274.95pt;margin-top:190.85pt;width:169pt;height:36.1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">
                <v:textbox style="mso-fit-shape-to-text:t">
                  <w:txbxContent>
                    <w:p w:rsidR="002955FF" w:rsidRDefault="00B17D67" w:rsidP="002955FF">
                      <w:pPr>
                        <w:rPr>
                          <w:lang w:val="es-ES"/>
                        </w:rPr>
                      </w:pPr>
                      <w:r w:rsidRPr="00B17D67">
                        <w:rPr>
                          <w:lang w:val="es-ES"/>
                        </w:rPr>
                        <w:t>las conclusiones derivadas del muestreo seanválidas.</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7696" behindDoc="0" locked="0" layoutInCell="1" allowOverlap="1">
                <wp:simplePos x="0" y="0"/>
                <wp:positionH relativeFrom="column">
                  <wp:posOffset>-42545</wp:posOffset>
                </wp:positionH>
                <wp:positionV relativeFrom="paragraph">
                  <wp:posOffset>2214245</wp:posOffset>
                </wp:positionV>
                <wp:extent cx="1975485" cy="994410"/>
                <wp:effectExtent l="13970" t="13970" r="10795" b="10795"/>
                <wp:wrapNone/>
                <wp:docPr id="7"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485" cy="994410"/>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En una población finita en la que se realiza un muestreo con reemplazo, puede teóricamente ser considerada como infinita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3" o:spid="_x0000_s1036" type="#_x0000_t202" style="position:absolute;left:0;text-align:left;margin-left:-3.35pt;margin-top:174.35pt;width:155.55pt;height:78.3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">
                <v:textbox style="mso-fit-shape-to-text:t">
                  <w:txbxContent>
                    <w:p w:rsidR="002955FF" w:rsidRDefault="002955FF" w:rsidP="002955FF">
                      <w:pPr>
                        <w:rPr>
                          <w:lang w:val="es-ES"/>
                        </w:rPr>
                      </w:pPr>
                      <w:r w:rsidRPr="002955FF">
                        <w:rPr>
                          <w:lang w:val="es-ES"/>
                        </w:rPr>
                        <w:t>En una población finita en la que se realiza un muestreo con reemplazo, puede teóricamente ser considerada como infinita</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74624" behindDoc="0" locked="0" layoutInCell="1" allowOverlap="1">
                <wp:simplePos x="0" y="0"/>
                <wp:positionH relativeFrom="column">
                  <wp:posOffset>3491865</wp:posOffset>
                </wp:positionH>
                <wp:positionV relativeFrom="paragraph">
                  <wp:posOffset>1075055</wp:posOffset>
                </wp:positionV>
                <wp:extent cx="2146300" cy="815340"/>
                <wp:effectExtent l="5715" t="12065" r="10160" b="10795"/>
                <wp:wrapNone/>
                <wp:docPr id="6"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815340"/>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puede extraerse cualquier número de muestras sin agotar lapoblación.</w:t>
                            </w:r>
                          </w:p>
                          <w:p w:rsidR="002955FF" w:rsidRDefault="002955FF" w:rsidP="002955FF">
                            <w:pPr>
                              <w:rPr>
                                <w:lang w:val="es-ES"/>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00" o:spid="_x0000_s1037" type="#_x0000_t202" style="position:absolute;left:0;text-align:left;margin-left:274.95pt;margin-top:84.65pt;width:169pt;height:64.2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">
                <v:textbox style="mso-fit-shape-to-text:t">
                  <w:txbxContent>
                    <w:p w:rsidR="002955FF" w:rsidRDefault="002955FF" w:rsidP="002955FF">
                      <w:pPr>
                        <w:rPr>
                          <w:lang w:val="es-ES"/>
                        </w:rPr>
                      </w:pPr>
                      <w:r w:rsidRPr="002955FF">
                        <w:rPr>
                          <w:lang w:val="es-ES"/>
                        </w:rPr>
                        <w:t>puede extraerse cualquier número de muestras sin agotar lapoblación.</w:t>
                      </w:r>
                    </w:p>
                    <w:p w:rsidR="002955FF" w:rsidRDefault="002955FF" w:rsidP="002955FF">
                      <w:pPr>
                        <w:rPr>
                          <w:lang w:val="es-ES"/>
                        </w:rPr>
                      </w:pP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5408" behindDoc="0" locked="0" layoutInCell="1" allowOverlap="1">
                <wp:simplePos x="0" y="0"/>
                <wp:positionH relativeFrom="column">
                  <wp:posOffset>-27940</wp:posOffset>
                </wp:positionH>
                <wp:positionV relativeFrom="paragraph">
                  <wp:posOffset>1069340</wp:posOffset>
                </wp:positionV>
                <wp:extent cx="1955165" cy="815340"/>
                <wp:effectExtent l="5080" t="10160" r="11430" b="12700"/>
                <wp:wrapNone/>
                <wp:docPr id="5"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15340"/>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Las muestras deben elegirse de tal manera que sean representativas de la población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91" o:spid="_x0000_s1038" type="#_x0000_t202" style="position:absolute;left:0;text-align:left;margin-left:-2.2pt;margin-top:84.2pt;width:153.95pt;height:64.2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">
                <v:textbox style="mso-fit-shape-to-text:t">
                  <w:txbxContent>
                    <w:p w:rsidR="002955FF" w:rsidRDefault="002955FF" w:rsidP="002955FF">
                      <w:pPr>
                        <w:rPr>
                          <w:lang w:val="es-ES"/>
                        </w:rPr>
                      </w:pPr>
                      <w:r w:rsidRPr="002955FF">
                        <w:rPr>
                          <w:lang w:val="es-ES"/>
                        </w:rPr>
                        <w:t>Las muestras deben elegirse de tal manera que sean representativas de la población</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3360" behindDoc="0" locked="0" layoutInCell="1" allowOverlap="1">
                <wp:simplePos x="0" y="0"/>
                <wp:positionH relativeFrom="column">
                  <wp:posOffset>2191385</wp:posOffset>
                </wp:positionH>
                <wp:positionV relativeFrom="paragraph">
                  <wp:posOffset>16510</wp:posOffset>
                </wp:positionV>
                <wp:extent cx="709930" cy="279400"/>
                <wp:effectExtent l="5080" t="9525" r="8890" b="6350"/>
                <wp:wrapNone/>
                <wp:docPr id="4"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 cy="279400"/>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por ello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89" o:spid="_x0000_s1039" type="#_x0000_t202" style="position:absolute;left:0;text-align:left;margin-left:172.55pt;margin-top:1.3pt;width:55.9pt;height:22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">
                <v:textbox style="mso-fit-shape-to-text:t">
                  <w:txbxContent>
                    <w:p w:rsidR="002955FF" w:rsidRDefault="002955FF" w:rsidP="002955FF">
                      <w:pPr>
                        <w:rPr>
                          <w:lang w:val="es-ES"/>
                        </w:rPr>
                      </w:pPr>
                      <w:r w:rsidRPr="002955FF">
                        <w:rPr>
                          <w:lang w:val="es-ES"/>
                        </w:rPr>
                        <w:t>por ello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2336" behindDoc="0" locked="0" layoutInCell="1" allowOverlap="1">
                <wp:simplePos x="0" y="0"/>
                <wp:positionH relativeFrom="column">
                  <wp:posOffset>-34925</wp:posOffset>
                </wp:positionH>
                <wp:positionV relativeFrom="paragraph">
                  <wp:posOffset>10795</wp:posOffset>
                </wp:positionV>
                <wp:extent cx="1955165" cy="815340"/>
                <wp:effectExtent l="10160" t="7620" r="6350" b="5715"/>
                <wp:wrapNone/>
                <wp:docPr id="3"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15340"/>
                        </a:xfrm>
                        <a:prstGeom prst="rect">
                          <a:avLst/>
                        </a:prstGeom>
                        <a:solidFill>
                          <a:srgbClr val="FFFFFF"/>
                        </a:solidFill>
                        <a:ln w="9525">
                          <a:solidFill>
                            <a:srgbClr val="000000"/>
                          </a:solidFill>
                          <a:miter lim="800000"/>
                          <a:headEnd/>
                          <a:tailEnd/>
                        </a:ln>
                      </wps:spPr>
                      <wps:txbx>
                        <w:txbxContent>
                          <w:p w:rsidR="002955FF" w:rsidRDefault="002955FF">
                            <w:pPr>
                              <w:rPr>
                                <w:lang w:val="es-ES"/>
                              </w:rPr>
                            </w:pPr>
                            <w:r w:rsidRPr="002955FF">
                              <w:rPr>
                                <w:lang w:val="es-ES"/>
                              </w:rPr>
                              <w:t>El muestreo en el que cada elemento puede elegirse más de una vez se llama muestreo por reemplazo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88" o:spid="_x0000_s1040" type="#_x0000_t202" style="position:absolute;left:0;text-align:left;margin-left:-2.75pt;margin-top:.85pt;width:153.95pt;height:64.2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">
                <v:textbox style="mso-fit-shape-to-text:t">
                  <w:txbxContent>
                    <w:p w:rsidR="002955FF" w:rsidRDefault="002955FF">
                      <w:pPr>
                        <w:rPr>
                          <w:lang w:val="es-ES"/>
                        </w:rPr>
                      </w:pPr>
                      <w:r w:rsidRPr="002955FF">
                        <w:rPr>
                          <w:lang w:val="es-ES"/>
                        </w:rPr>
                        <w:t>El muestreo en el que cada elemento puede elegirse más de una vez se llama muestreo por reemplazo</w:t>
                      </w:r>
                    </w:p>
                  </w:txbxContent>
                </v:textbox>
              </v:shape>
            </w:pict>
          </mc:Fallback>
        </mc:AlternateContent>
      </w:r>
      <w:r>
        <w:rPr>
          <w:rFonts w:ascii="Arial" w:hAnsi="Arial" w:cs="Arial"/>
          <w:noProof/>
          <w:lang w:eastAsia="es-CL"/>
        </w:rPr>
        <mc:AlternateContent>
          <mc:Choice Requires="wps">
            <w:drawing>
              <wp:anchor distT="0" distB="0" distL="114300" distR="114300" simplePos="0" relativeHeight="251664384" behindDoc="0" locked="0" layoutInCell="1" allowOverlap="1">
                <wp:simplePos x="0" y="0"/>
                <wp:positionH relativeFrom="column">
                  <wp:posOffset>3484880</wp:posOffset>
                </wp:positionH>
                <wp:positionV relativeFrom="paragraph">
                  <wp:posOffset>10795</wp:posOffset>
                </wp:positionV>
                <wp:extent cx="2146300" cy="636905"/>
                <wp:effectExtent l="10795" t="7620" r="5080" b="12700"/>
                <wp:wrapNone/>
                <wp:docPr id="2"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636905"/>
                        </a:xfrm>
                        <a:prstGeom prst="rect">
                          <a:avLst/>
                        </a:prstGeom>
                        <a:solidFill>
                          <a:srgbClr val="FFFFFF"/>
                        </a:solidFill>
                        <a:ln w="9525">
                          <a:solidFill>
                            <a:srgbClr val="000000"/>
                          </a:solidFill>
                          <a:miter lim="800000"/>
                          <a:headEnd/>
                          <a:tailEnd/>
                        </a:ln>
                      </wps:spPr>
                      <wps:txbx>
                        <w:txbxContent>
                          <w:p w:rsidR="002955FF" w:rsidRDefault="002955FF" w:rsidP="002955FF">
                            <w:pPr>
                              <w:rPr>
                                <w:lang w:val="es-ES"/>
                              </w:rPr>
                            </w:pPr>
                            <w:r w:rsidRPr="002955FF">
                              <w:rPr>
                                <w:lang w:val="es-ES"/>
                              </w:rPr>
                              <w:t>existen diferentes técnicas de medición como el muestreo sistemático o estratificado</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90" o:spid="_x0000_s1041" type="#_x0000_t202" style="position:absolute;left:0;text-align:left;margin-left:274.4pt;margin-top:.85pt;width:169pt;height:50.1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">
                <v:textbox style="mso-fit-shape-to-text:t">
                  <w:txbxContent>
                    <w:p w:rsidR="002955FF" w:rsidRDefault="002955FF" w:rsidP="002955FF">
                      <w:pPr>
                        <w:rPr>
                          <w:lang w:val="es-ES"/>
                        </w:rPr>
                      </w:pPr>
                      <w:r w:rsidRPr="002955FF">
                        <w:rPr>
                          <w:lang w:val="es-ES"/>
                        </w:rPr>
                        <w:t>existen diferentes técnicas de medición como el muestreo sistemático o estratificado</w:t>
                      </w:r>
                    </w:p>
                  </w:txbxContent>
                </v:textbox>
              </v:shape>
            </w:pict>
          </mc:Fallback>
        </mc:AlternateContent>
      </w: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Pr="00126583" w:rsidRDefault="00126583" w:rsidP="00126583">
      <w:pPr>
        <w:rPr>
          <w:rFonts w:ascii="Arial" w:hAnsi="Arial" w:cs="Arial"/>
        </w:rPr>
      </w:pPr>
    </w:p>
    <w:p w:rsidR="00126583" w:rsidRDefault="00126583" w:rsidP="00126583">
      <w:pPr>
        <w:rPr>
          <w:rFonts w:ascii="Arial" w:hAnsi="Arial" w:cs="Arial"/>
        </w:rPr>
      </w:pPr>
    </w:p>
    <w:p w:rsidR="00126583" w:rsidRDefault="00126583" w:rsidP="00126583">
      <w:pPr>
        <w:rPr>
          <w:rFonts w:ascii="Arial" w:hAnsi="Arial" w:cs="Arial"/>
        </w:rPr>
      </w:pPr>
    </w:p>
    <w:p w:rsidR="002955FF" w:rsidRDefault="00126583" w:rsidP="00126583">
      <w:pPr>
        <w:jc w:val="right"/>
        <w:rPr>
          <w:rFonts w:ascii="Arial" w:hAnsi="Arial" w:cs="Arial"/>
          <w:sz w:val="20"/>
          <w:szCs w:val="20"/>
        </w:rPr>
      </w:pPr>
      <w:r w:rsidRPr="00126583">
        <w:rPr>
          <w:rFonts w:ascii="Arial" w:hAnsi="Arial" w:cs="Arial"/>
          <w:sz w:val="20"/>
          <w:szCs w:val="20"/>
        </w:rPr>
        <w:t>Adaptados de: Ortiz, F y García M. (2006). Metodología de la investigación. México: Limusa. pp.133-134</w:t>
      </w:r>
    </w:p>
    <w:p w:rsidR="00126583" w:rsidRDefault="00126583" w:rsidP="00126583">
      <w:pPr>
        <w:jc w:val="right"/>
        <w:rPr>
          <w:rFonts w:ascii="Arial" w:hAnsi="Arial" w:cs="Arial"/>
          <w:sz w:val="20"/>
          <w:szCs w:val="20"/>
        </w:rPr>
      </w:pPr>
    </w:p>
    <w:p w:rsidR="00126583" w:rsidRDefault="00126583" w:rsidP="00126583">
      <w:pPr>
        <w:jc w:val="both"/>
        <w:rPr>
          <w:rFonts w:ascii="Arial" w:hAnsi="Arial" w:cs="Arial"/>
        </w:rPr>
      </w:pPr>
      <w:r w:rsidRPr="00126583">
        <w:rPr>
          <w:rFonts w:ascii="Arial" w:hAnsi="Arial" w:cs="Arial"/>
        </w:rPr>
        <w:t>2- Escriba el conector adecuado que completa cada uno de los siguientes textos:</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a) p</w:t>
      </w:r>
      <w:r>
        <w:rPr>
          <w:rFonts w:ascii="Arial" w:hAnsi="Arial" w:cs="Arial"/>
        </w:rPr>
        <w:t xml:space="preserve">orque    </w:t>
      </w:r>
      <w:r w:rsidRPr="00126583">
        <w:rPr>
          <w:rFonts w:ascii="Arial" w:hAnsi="Arial" w:cs="Arial"/>
        </w:rPr>
        <w:t xml:space="preserve">  </w:t>
      </w:r>
      <w:r>
        <w:rPr>
          <w:rFonts w:ascii="Arial" w:hAnsi="Arial" w:cs="Arial"/>
        </w:rPr>
        <w:t xml:space="preserve">    </w:t>
      </w:r>
      <w:r w:rsidRPr="00126583">
        <w:rPr>
          <w:rFonts w:ascii="Arial" w:hAnsi="Arial" w:cs="Arial"/>
        </w:rPr>
        <w:t xml:space="preserve">b) mientras que </w:t>
      </w:r>
      <w:r>
        <w:rPr>
          <w:rFonts w:ascii="Arial" w:hAnsi="Arial" w:cs="Arial"/>
        </w:rPr>
        <w:t xml:space="preserve">       </w:t>
      </w:r>
      <w:r w:rsidRPr="00126583">
        <w:rPr>
          <w:rFonts w:ascii="Arial" w:hAnsi="Arial" w:cs="Arial"/>
        </w:rPr>
        <w:t xml:space="preserve"> </w:t>
      </w:r>
      <w:r>
        <w:rPr>
          <w:rFonts w:ascii="Arial" w:hAnsi="Arial" w:cs="Arial"/>
        </w:rPr>
        <w:t xml:space="preserve"> </w:t>
      </w:r>
      <w:r w:rsidRPr="00126583">
        <w:rPr>
          <w:rFonts w:ascii="Arial" w:hAnsi="Arial" w:cs="Arial"/>
        </w:rPr>
        <w:t>c) en lug</w:t>
      </w:r>
      <w:r>
        <w:rPr>
          <w:rFonts w:ascii="Arial" w:hAnsi="Arial" w:cs="Arial"/>
        </w:rPr>
        <w:t xml:space="preserve">ar de              </w:t>
      </w:r>
      <w:r w:rsidRPr="00126583">
        <w:rPr>
          <w:rFonts w:ascii="Arial" w:hAnsi="Arial" w:cs="Arial"/>
        </w:rPr>
        <w:t>d) a pesar de</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 xml:space="preserve">2.1. __________________  la controversia que la investigación acción participativa ha generado, no puede negarse que ha permitido modificar el papel tradicional del investigador que se convierte aquí en el intérprete de los </w:t>
      </w:r>
      <w:r w:rsidRPr="00126583">
        <w:rPr>
          <w:rFonts w:ascii="Arial" w:hAnsi="Arial" w:cs="Arial"/>
        </w:rPr>
        <w:lastRenderedPageBreak/>
        <w:t xml:space="preserve">problemas del grupo ya que tiene la posibilidad de aclarar los temas, de señalar posiciones y contradicciones, así como de describir nuevos problemas. </w:t>
      </w:r>
    </w:p>
    <w:p w:rsidR="00126583" w:rsidRDefault="00126583" w:rsidP="00126583">
      <w:pPr>
        <w:jc w:val="right"/>
        <w:rPr>
          <w:rFonts w:ascii="Arial" w:hAnsi="Arial" w:cs="Arial"/>
        </w:rPr>
      </w:pPr>
    </w:p>
    <w:p w:rsidR="00126583" w:rsidRDefault="00126583" w:rsidP="00126583">
      <w:pPr>
        <w:jc w:val="right"/>
        <w:rPr>
          <w:rFonts w:ascii="Arial" w:hAnsi="Arial" w:cs="Arial"/>
          <w:sz w:val="20"/>
          <w:szCs w:val="20"/>
        </w:rPr>
      </w:pPr>
      <w:r w:rsidRPr="00126583">
        <w:rPr>
          <w:rFonts w:ascii="Arial" w:hAnsi="Arial" w:cs="Arial"/>
          <w:sz w:val="20"/>
          <w:szCs w:val="20"/>
        </w:rPr>
        <w:t>Adaptado de: Mayorga, Carolina . (2002). Metodología de la investigación. Bogotá: Panamericana. p. 40</w:t>
      </w:r>
    </w:p>
    <w:p w:rsidR="00126583" w:rsidRDefault="00126583" w:rsidP="00126583">
      <w:pPr>
        <w:jc w:val="right"/>
        <w:rPr>
          <w:rFonts w:ascii="Arial" w:hAnsi="Arial" w:cs="Arial"/>
          <w:sz w:val="20"/>
          <w:szCs w:val="20"/>
        </w:rPr>
      </w:pPr>
    </w:p>
    <w:p w:rsidR="00126583" w:rsidRDefault="00126583" w:rsidP="00126583">
      <w:pPr>
        <w:jc w:val="both"/>
        <w:rPr>
          <w:rFonts w:ascii="Arial" w:hAnsi="Arial" w:cs="Arial"/>
        </w:rPr>
      </w:pPr>
      <w:r w:rsidRPr="00126583">
        <w:rPr>
          <w:rFonts w:ascii="Arial" w:hAnsi="Arial" w:cs="Arial"/>
        </w:rPr>
        <w:t xml:space="preserve">a) igualmente / de allí que               b) tampoco / así que  </w:t>
      </w:r>
    </w:p>
    <w:p w:rsidR="00126583" w:rsidRDefault="00126583" w:rsidP="00126583">
      <w:pPr>
        <w:jc w:val="both"/>
        <w:rPr>
          <w:rFonts w:ascii="Arial" w:hAnsi="Arial" w:cs="Arial"/>
        </w:rPr>
      </w:pPr>
      <w:r w:rsidRPr="00126583">
        <w:rPr>
          <w:rFonts w:ascii="Arial" w:hAnsi="Arial" w:cs="Arial"/>
        </w:rPr>
        <w:t xml:space="preserve">c) por tanto / además                </w:t>
      </w:r>
      <w:r>
        <w:rPr>
          <w:rFonts w:ascii="Arial" w:hAnsi="Arial" w:cs="Arial"/>
        </w:rPr>
        <w:t xml:space="preserve">     </w:t>
      </w:r>
      <w:r w:rsidRPr="00126583">
        <w:rPr>
          <w:rFonts w:ascii="Arial" w:hAnsi="Arial" w:cs="Arial"/>
        </w:rPr>
        <w:t xml:space="preserve"> d) en primer lugar / finalmente</w:t>
      </w:r>
    </w:p>
    <w:p w:rsidR="00126583" w:rsidRDefault="00126583" w:rsidP="00126583">
      <w:pPr>
        <w:jc w:val="both"/>
        <w:rPr>
          <w:rFonts w:ascii="Arial" w:hAnsi="Arial" w:cs="Arial"/>
        </w:rPr>
      </w:pPr>
    </w:p>
    <w:p w:rsidR="00126583" w:rsidRDefault="00126583" w:rsidP="00126583">
      <w:pPr>
        <w:jc w:val="both"/>
        <w:rPr>
          <w:rFonts w:ascii="Arial" w:hAnsi="Arial" w:cs="Arial"/>
        </w:rPr>
      </w:pPr>
      <w:r w:rsidRPr="00126583">
        <w:rPr>
          <w:rFonts w:ascii="Arial" w:hAnsi="Arial" w:cs="Arial"/>
        </w:rPr>
        <w:t xml:space="preserve">2.2. Definida la idea o tema de interés para la investigación, es necesario condensarlo (sintetizarlo) en una frase que exprese la esencia de la idea o tema que va a investigarse, que es la que se denomina título del estudio o proyecto de investigación. El título debe demostrar el tema y en particular el problema que va a investigarse, que igualmente debe reflejarse en todo el proceso del desarrollo del estudio;________________, no es aconsejable poner títulos generales sino más bien específicos. _________, el título puede modificarse durante el desarrollo de la investigación. </w:t>
      </w:r>
    </w:p>
    <w:p w:rsidR="00126583" w:rsidRDefault="00126583" w:rsidP="00126583">
      <w:pPr>
        <w:jc w:val="right"/>
        <w:rPr>
          <w:rFonts w:ascii="Arial" w:hAnsi="Arial" w:cs="Arial"/>
          <w:sz w:val="20"/>
          <w:szCs w:val="20"/>
        </w:rPr>
      </w:pPr>
      <w:r w:rsidRPr="00126583">
        <w:rPr>
          <w:rFonts w:ascii="Arial" w:hAnsi="Arial" w:cs="Arial"/>
          <w:sz w:val="20"/>
          <w:szCs w:val="20"/>
        </w:rPr>
        <w:t>Adaptado de: Bernal, C. A. (2000).Metodología de la investigaciónpara administración y economía.</w:t>
      </w:r>
    </w:p>
    <w:p w:rsidR="00126583" w:rsidRDefault="00126583" w:rsidP="00126583">
      <w:pPr>
        <w:jc w:val="right"/>
        <w:rPr>
          <w:rFonts w:ascii="Arial" w:hAnsi="Arial" w:cs="Arial"/>
          <w:sz w:val="20"/>
          <w:szCs w:val="20"/>
        </w:rPr>
      </w:pPr>
    </w:p>
    <w:p w:rsidR="00126583" w:rsidRDefault="008A581F" w:rsidP="00126583">
      <w:pPr>
        <w:jc w:val="both"/>
        <w:rPr>
          <w:rFonts w:ascii="Arial" w:hAnsi="Arial" w:cs="Arial"/>
        </w:rPr>
      </w:pPr>
      <w:r w:rsidRPr="008A581F">
        <w:rPr>
          <w:rFonts w:ascii="Arial" w:hAnsi="Arial" w:cs="Arial"/>
        </w:rPr>
        <w:t>3- Escriba sobre el espacio el conector que considere adecuado, luego conteste cuál es la relación que se establece:</w:t>
      </w:r>
    </w:p>
    <w:p w:rsidR="008A581F" w:rsidRDefault="008A581F" w:rsidP="00126583">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 xml:space="preserve">3.1. En la experimentación científica muchos de nuestros conocimientos nos los proporciona la experiencia y es un método que nos permite sentirnos más seguros de lo que se está haciendo. ______________________, admite la modificación de variables, lo cual nos da vía libre para la corrección de errores y el mejoramiento de nuestra investigación. </w:t>
      </w:r>
    </w:p>
    <w:p w:rsidR="008A581F" w:rsidRDefault="008A581F" w:rsidP="008A581F">
      <w:pPr>
        <w:jc w:val="right"/>
        <w:rPr>
          <w:rFonts w:ascii="Arial" w:hAnsi="Arial" w:cs="Arial"/>
          <w:sz w:val="20"/>
          <w:szCs w:val="20"/>
        </w:rPr>
      </w:pPr>
      <w:r w:rsidRPr="008A581F">
        <w:rPr>
          <w:rFonts w:ascii="Arial" w:hAnsi="Arial" w:cs="Arial"/>
          <w:sz w:val="20"/>
          <w:szCs w:val="20"/>
        </w:rPr>
        <w:t>Tomado de: Naranjo, S. (2008). Entrelíneas K. Bogotá: Voluntad. p. 47</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El término _____________________ permite establecer una relación de _____ _______________entre dos ideas: 1. En la experimentación científica nuestros conocimientos nos los proporciona la experiencia y nos permite sentirnos más seguros y 2. La experimentación científica admite la modificación de variables.</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3.2. Como futuros ingenieros de sistemas, aplicamos mucho el método hipotético-deductivo, ______________ debemos buscar una solución de calidad, efectiva, funcional y de satisfacción  a las necesidades del cliente</w:t>
      </w:r>
      <w:r>
        <w:rPr>
          <w:rFonts w:ascii="Arial" w:hAnsi="Arial" w:cs="Arial"/>
        </w:rPr>
        <w:t>.</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El término ____________________ permite establecer una relación de __ __________________ entre dos ideas: 1. Aplicamos el método hipotéticodeductivo y 2. Debemos buscar una solución de calidad…</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 xml:space="preserve">3.3. Desafortunadamente, no en todas  las investigaciones se puede aplicar el método hipotético-deductivo, ________________ esto depende del grado de conocimiento del investigador, el problema de investigación y los objetivos a alcanzar. </w:t>
      </w:r>
    </w:p>
    <w:p w:rsidR="008A581F" w:rsidRDefault="008A581F" w:rsidP="008A581F">
      <w:pPr>
        <w:jc w:val="right"/>
        <w:rPr>
          <w:rFonts w:ascii="Arial" w:hAnsi="Arial" w:cs="Arial"/>
          <w:sz w:val="20"/>
          <w:szCs w:val="20"/>
        </w:rPr>
      </w:pPr>
      <w:r w:rsidRPr="008A581F">
        <w:rPr>
          <w:rFonts w:ascii="Arial" w:hAnsi="Arial" w:cs="Arial"/>
          <w:sz w:val="20"/>
          <w:szCs w:val="20"/>
        </w:rPr>
        <w:t>Tomado de: Naranjo, S. (2008). Entrelíneas K. Bogotá: Voluntad. p. 47</w:t>
      </w:r>
    </w:p>
    <w:p w:rsidR="008A581F" w:rsidRDefault="008A581F" w:rsidP="008A581F">
      <w:pPr>
        <w:jc w:val="right"/>
        <w:rPr>
          <w:rFonts w:ascii="Arial" w:hAnsi="Arial" w:cs="Arial"/>
          <w:sz w:val="20"/>
          <w:szCs w:val="20"/>
        </w:rPr>
      </w:pPr>
    </w:p>
    <w:p w:rsidR="008A581F" w:rsidRDefault="008A581F" w:rsidP="008A581F">
      <w:pPr>
        <w:jc w:val="both"/>
        <w:rPr>
          <w:rFonts w:ascii="Arial" w:hAnsi="Arial" w:cs="Arial"/>
        </w:rPr>
      </w:pPr>
      <w:r w:rsidRPr="008A581F">
        <w:rPr>
          <w:rFonts w:ascii="Arial" w:hAnsi="Arial" w:cs="Arial"/>
        </w:rPr>
        <w:lastRenderedPageBreak/>
        <w:t>El término _______________ permite establecer una relación de _________ _______________ entre dos ideas: _________________________________ __________________ ____________________________________________________</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 xml:space="preserve">3.4. En todo caso, el término hipótesis tiene significados semejantes en distintas disciplinas y en todas ellas es sinónimos de proposición o suposición, posibilidad o  probabilidad. ______________, como afirma Cerda, dado que suponer es sinónimo de presumir o conjeturar,  la suposición es algo que está lejos de ser una verdad probada o experimentada; es apenas un juicio que hacemos sobre la base de algunos datos que tenemos acerca del objeto. </w:t>
      </w:r>
    </w:p>
    <w:p w:rsidR="008A581F" w:rsidRDefault="008A581F" w:rsidP="008A581F">
      <w:pPr>
        <w:jc w:val="both"/>
        <w:rPr>
          <w:rFonts w:ascii="Arial" w:hAnsi="Arial" w:cs="Arial"/>
        </w:rPr>
      </w:pPr>
    </w:p>
    <w:p w:rsidR="008A581F" w:rsidRDefault="008A581F" w:rsidP="008A581F">
      <w:pPr>
        <w:jc w:val="right"/>
        <w:rPr>
          <w:rFonts w:ascii="Arial" w:hAnsi="Arial" w:cs="Arial"/>
          <w:sz w:val="20"/>
          <w:szCs w:val="20"/>
        </w:rPr>
      </w:pPr>
      <w:r w:rsidRPr="008A581F">
        <w:rPr>
          <w:rFonts w:ascii="Arial" w:hAnsi="Arial" w:cs="Arial"/>
          <w:sz w:val="20"/>
          <w:szCs w:val="20"/>
        </w:rPr>
        <w:t>Tomado de: Mayorga, C. (2002). Metodología de la investigación. Bogotá: Panamericana. p.61</w:t>
      </w:r>
    </w:p>
    <w:p w:rsidR="008A581F" w:rsidRDefault="008A581F" w:rsidP="008A581F">
      <w:pPr>
        <w:jc w:val="both"/>
        <w:rPr>
          <w:rFonts w:ascii="Arial" w:hAnsi="Arial" w:cs="Arial"/>
        </w:rPr>
      </w:pPr>
    </w:p>
    <w:p w:rsidR="008A581F" w:rsidRDefault="008A581F" w:rsidP="008A581F">
      <w:pPr>
        <w:jc w:val="both"/>
        <w:rPr>
          <w:rFonts w:ascii="Arial" w:hAnsi="Arial" w:cs="Arial"/>
        </w:rPr>
      </w:pPr>
      <w:r w:rsidRPr="008A581F">
        <w:rPr>
          <w:rFonts w:ascii="Arial" w:hAnsi="Arial" w:cs="Arial"/>
        </w:rPr>
        <w:t>El término ________ permite establecer una relación de ___________entre dos ideas:__________________________ ___________________________ _____________________________________________________________ _______________</w:t>
      </w:r>
    </w:p>
    <w:p w:rsidR="008A581F" w:rsidRDefault="008A581F" w:rsidP="008A581F">
      <w:pPr>
        <w:jc w:val="both"/>
        <w:rPr>
          <w:rFonts w:ascii="Arial" w:hAnsi="Arial" w:cs="Arial"/>
        </w:rPr>
      </w:pPr>
    </w:p>
    <w:p w:rsidR="008A581F" w:rsidRDefault="008A581F" w:rsidP="008A581F">
      <w:pPr>
        <w:jc w:val="both"/>
        <w:rPr>
          <w:rFonts w:ascii="Arial" w:hAnsi="Arial" w:cs="Arial"/>
          <w:b/>
        </w:rPr>
      </w:pPr>
      <w:r w:rsidRPr="008A581F">
        <w:rPr>
          <w:rFonts w:ascii="Arial" w:hAnsi="Arial" w:cs="Arial"/>
          <w:b/>
        </w:rPr>
        <w:t>EJERCICIO 3</w:t>
      </w:r>
    </w:p>
    <w:p w:rsidR="008A581F" w:rsidRPr="008A581F" w:rsidRDefault="008A581F" w:rsidP="008A581F">
      <w:pPr>
        <w:jc w:val="both"/>
        <w:rPr>
          <w:rFonts w:ascii="Arial" w:hAnsi="Arial" w:cs="Arial"/>
          <w:b/>
        </w:rPr>
      </w:pPr>
      <w:r>
        <w:rPr>
          <w:rFonts w:ascii="Arial" w:hAnsi="Arial" w:cs="Arial"/>
          <w:b/>
        </w:rPr>
        <w:t>1.</w:t>
      </w:r>
      <w:r w:rsidRPr="008A581F">
        <w:rPr>
          <w:rFonts w:ascii="Arial" w:hAnsi="Arial" w:cs="Arial"/>
          <w:b/>
        </w:rPr>
        <w:t>Complete cada oración con el conector adecuado:</w:t>
      </w:r>
    </w:p>
    <w:p w:rsidR="008A581F" w:rsidRDefault="008A581F" w:rsidP="008A581F">
      <w:pPr>
        <w:jc w:val="both"/>
        <w:rPr>
          <w:rFonts w:ascii="Arial" w:hAnsi="Arial" w:cs="Arial"/>
          <w:b/>
        </w:rPr>
      </w:pPr>
    </w:p>
    <w:p w:rsidR="008A581F" w:rsidRPr="008A581F" w:rsidRDefault="008A581F" w:rsidP="008A581F">
      <w:pPr>
        <w:jc w:val="both"/>
        <w:rPr>
          <w:rFonts w:ascii="Arial" w:hAnsi="Arial" w:cs="Arial"/>
        </w:rPr>
      </w:pPr>
      <w:r w:rsidRPr="008A581F">
        <w:rPr>
          <w:rFonts w:ascii="Arial" w:hAnsi="Arial" w:cs="Arial"/>
        </w:rPr>
        <w:t>a) El investigador lee mucho, _________________ posee suficientes conocimientos teóricos para sustentar su trabajo.</w:t>
      </w:r>
    </w:p>
    <w:p w:rsidR="008A581F" w:rsidRPr="008A581F" w:rsidRDefault="008A581F" w:rsidP="008A581F">
      <w:pPr>
        <w:jc w:val="both"/>
        <w:rPr>
          <w:rFonts w:ascii="Arial" w:hAnsi="Arial" w:cs="Arial"/>
        </w:rPr>
      </w:pPr>
      <w:r w:rsidRPr="008A581F">
        <w:rPr>
          <w:rFonts w:ascii="Arial" w:hAnsi="Arial" w:cs="Arial"/>
        </w:rPr>
        <w:t>b) El investigador posee suficientes conocimientos teóricos para sustentar su trabajo ___________ lee mucho.</w:t>
      </w:r>
    </w:p>
    <w:p w:rsidR="008A581F" w:rsidRDefault="008A581F" w:rsidP="008A581F">
      <w:pPr>
        <w:jc w:val="both"/>
        <w:rPr>
          <w:rFonts w:ascii="Arial" w:hAnsi="Arial" w:cs="Arial"/>
        </w:rPr>
      </w:pPr>
      <w:r w:rsidRPr="008A581F">
        <w:rPr>
          <w:rFonts w:ascii="Arial" w:hAnsi="Arial" w:cs="Arial"/>
        </w:rPr>
        <w:t>c) El investigador posee suficientes conocimientos teóricos para sustentar su trabajo ______________ no lee mucho.</w:t>
      </w:r>
    </w:p>
    <w:p w:rsidR="008A581F" w:rsidRDefault="008A581F" w:rsidP="008A581F">
      <w:pPr>
        <w:jc w:val="both"/>
        <w:rPr>
          <w:rFonts w:ascii="Arial" w:hAnsi="Arial" w:cs="Arial"/>
        </w:rPr>
      </w:pPr>
    </w:p>
    <w:p w:rsidR="008A581F" w:rsidRDefault="008A581F" w:rsidP="008A581F">
      <w:pPr>
        <w:jc w:val="both"/>
        <w:rPr>
          <w:rFonts w:ascii="Arial" w:hAnsi="Arial" w:cs="Arial"/>
          <w:b/>
        </w:rPr>
      </w:pPr>
      <w:r w:rsidRPr="008A581F">
        <w:rPr>
          <w:rFonts w:ascii="Arial" w:hAnsi="Arial" w:cs="Arial"/>
          <w:b/>
        </w:rPr>
        <w:t>2. Elija la opción que completa la oración:</w:t>
      </w:r>
    </w:p>
    <w:p w:rsidR="008A581F" w:rsidRDefault="008A581F" w:rsidP="008A581F">
      <w:pPr>
        <w:jc w:val="both"/>
        <w:rPr>
          <w:rFonts w:ascii="Arial" w:hAnsi="Arial" w:cs="Arial"/>
          <w:b/>
        </w:rPr>
      </w:pPr>
    </w:p>
    <w:p w:rsidR="008A581F" w:rsidRDefault="008A581F" w:rsidP="008A581F">
      <w:pPr>
        <w:jc w:val="both"/>
        <w:rPr>
          <w:rFonts w:ascii="Arial" w:hAnsi="Arial" w:cs="Arial"/>
        </w:rPr>
      </w:pPr>
      <w:r w:rsidRPr="008A581F">
        <w:rPr>
          <w:rFonts w:ascii="Arial" w:hAnsi="Arial" w:cs="Arial"/>
        </w:rPr>
        <w:t>a) Las muestras deben elegirse de tal manera que sean representativas de la población para que</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 xml:space="preserve">La pregunta pueda formularse.    </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 xml:space="preserve">Se debe entrevistar a uno de cada tres miembros de la comunidad.    </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Las conclusiones derivadas del muestreo sean válidas.</w:t>
      </w:r>
    </w:p>
    <w:p w:rsidR="008A581F" w:rsidRDefault="008A581F" w:rsidP="008A581F">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b) La entrevista debe hacerse en todos los casos con una intención de éxito ya que</w:t>
      </w:r>
    </w:p>
    <w:p w:rsidR="008A581F" w:rsidRDefault="008A581F" w:rsidP="008A581F">
      <w:pPr>
        <w:jc w:val="both"/>
        <w:rPr>
          <w:rFonts w:ascii="Arial" w:hAnsi="Arial" w:cs="Arial"/>
        </w:rPr>
      </w:pPr>
      <w:r>
        <w:rPr>
          <w:rFonts w:ascii="Arial" w:hAnsi="Arial" w:cs="Arial"/>
        </w:rPr>
        <w:t xml:space="preserve">- </w:t>
      </w:r>
      <w:r w:rsidRPr="008A581F">
        <w:rPr>
          <w:rFonts w:ascii="Arial" w:hAnsi="Arial" w:cs="Arial"/>
        </w:rPr>
        <w:t xml:space="preserve">difícilmente puede repetirse.     </w:t>
      </w:r>
    </w:p>
    <w:p w:rsidR="008A581F" w:rsidRDefault="008A581F" w:rsidP="008A581F">
      <w:pPr>
        <w:jc w:val="both"/>
        <w:rPr>
          <w:rFonts w:ascii="Arial" w:hAnsi="Arial" w:cs="Arial"/>
        </w:rPr>
      </w:pPr>
      <w:r w:rsidRPr="008A581F">
        <w:rPr>
          <w:rFonts w:ascii="Arial" w:hAnsi="Arial" w:cs="Arial"/>
        </w:rPr>
        <w:t xml:space="preserve">- siguiendo todos los pasos.     </w:t>
      </w:r>
    </w:p>
    <w:p w:rsidR="008A581F" w:rsidRDefault="008A581F" w:rsidP="008A581F">
      <w:pPr>
        <w:jc w:val="both"/>
        <w:rPr>
          <w:rFonts w:ascii="Arial" w:hAnsi="Arial" w:cs="Arial"/>
        </w:rPr>
      </w:pPr>
      <w:r w:rsidRPr="008A581F">
        <w:rPr>
          <w:rFonts w:ascii="Arial" w:hAnsi="Arial" w:cs="Arial"/>
        </w:rPr>
        <w:t>- se requiere la buena voluntad de los informantes.</w:t>
      </w:r>
    </w:p>
    <w:p w:rsidR="008A581F" w:rsidRDefault="008A581F" w:rsidP="008A581F">
      <w:pPr>
        <w:jc w:val="both"/>
        <w:rPr>
          <w:rFonts w:ascii="Arial" w:hAnsi="Arial" w:cs="Arial"/>
        </w:rPr>
      </w:pPr>
    </w:p>
    <w:p w:rsidR="008A581F" w:rsidRPr="008A581F" w:rsidRDefault="008A581F" w:rsidP="008A581F">
      <w:pPr>
        <w:jc w:val="both"/>
        <w:rPr>
          <w:rFonts w:ascii="Arial" w:hAnsi="Arial" w:cs="Arial"/>
        </w:rPr>
      </w:pPr>
      <w:r w:rsidRPr="008A581F">
        <w:rPr>
          <w:rFonts w:ascii="Arial" w:hAnsi="Arial" w:cs="Arial"/>
        </w:rPr>
        <w:t>c)  de ahí que un cierto dominio de la lengua sea una exigencia primordial para actuar en los estadios de la ciencia y la cultura.</w:t>
      </w:r>
    </w:p>
    <w:p w:rsidR="008A581F" w:rsidRDefault="008A581F" w:rsidP="008A581F">
      <w:pPr>
        <w:jc w:val="both"/>
        <w:rPr>
          <w:rFonts w:ascii="Arial" w:hAnsi="Arial" w:cs="Arial"/>
        </w:rPr>
      </w:pPr>
      <w:r w:rsidRPr="008A581F">
        <w:rPr>
          <w:rFonts w:ascii="Arial" w:hAnsi="Arial" w:cs="Arial"/>
        </w:rPr>
        <w:t xml:space="preserve">- El trabajo de escritura del informe final debe ser cuidadoso.      </w:t>
      </w:r>
    </w:p>
    <w:p w:rsidR="008A581F" w:rsidRDefault="008A581F" w:rsidP="008A581F">
      <w:pPr>
        <w:jc w:val="both"/>
        <w:rPr>
          <w:rFonts w:ascii="Arial" w:hAnsi="Arial" w:cs="Arial"/>
        </w:rPr>
      </w:pPr>
      <w:r w:rsidRPr="008A581F">
        <w:rPr>
          <w:rFonts w:ascii="Arial" w:hAnsi="Arial" w:cs="Arial"/>
        </w:rPr>
        <w:t xml:space="preserve">- Es en las instituciones educativas donde se construye el conocimiento      </w:t>
      </w:r>
    </w:p>
    <w:p w:rsidR="008A581F" w:rsidRPr="008A581F" w:rsidRDefault="008A581F" w:rsidP="008A581F">
      <w:pPr>
        <w:jc w:val="both"/>
        <w:rPr>
          <w:rFonts w:ascii="Arial" w:hAnsi="Arial" w:cs="Arial"/>
        </w:rPr>
      </w:pPr>
      <w:r w:rsidRPr="008A581F">
        <w:rPr>
          <w:rFonts w:ascii="Arial" w:hAnsi="Arial" w:cs="Arial"/>
        </w:rPr>
        <w:t>- Es importante leer suficiente material bibliográfico.</w:t>
      </w:r>
    </w:p>
    <w:sectPr w:rsidR="008A581F" w:rsidRPr="008A581F" w:rsidSect="007F0B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748" w:rsidRDefault="00055748" w:rsidP="00F6720B">
      <w:r>
        <w:separator/>
      </w:r>
    </w:p>
  </w:endnote>
  <w:endnote w:type="continuationSeparator" w:id="0">
    <w:p w:rsidR="00055748" w:rsidRDefault="00055748"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748" w:rsidRDefault="00055748" w:rsidP="00F6720B">
      <w:r>
        <w:separator/>
      </w:r>
    </w:p>
  </w:footnote>
  <w:footnote w:type="continuationSeparator" w:id="0">
    <w:p w:rsidR="00055748" w:rsidRDefault="00055748" w:rsidP="00F672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60288"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F6720B" w:rsidRDefault="00F6720B" w:rsidP="00F6720B">
    <w:pPr>
      <w:pStyle w:val="Encabezado"/>
    </w:pPr>
    <w:r>
      <w:t xml:space="preserve">                                                                                                         CURSO:</w:t>
    </w:r>
  </w:p>
  <w:p w:rsidR="00F6720B" w:rsidRDefault="00F6720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221E"/>
    <w:multiLevelType w:val="hybridMultilevel"/>
    <w:tmpl w:val="E714950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4C6B69"/>
    <w:multiLevelType w:val="hybridMultilevel"/>
    <w:tmpl w:val="C87AA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BB3470C"/>
    <w:multiLevelType w:val="hybridMultilevel"/>
    <w:tmpl w:val="40F8BF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2E77E5"/>
    <w:multiLevelType w:val="hybridMultilevel"/>
    <w:tmpl w:val="14C4F2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DE126CD"/>
    <w:multiLevelType w:val="multilevel"/>
    <w:tmpl w:val="83EC7AC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86223C2"/>
    <w:multiLevelType w:val="hybridMultilevel"/>
    <w:tmpl w:val="5468A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3835B9"/>
    <w:multiLevelType w:val="hybridMultilevel"/>
    <w:tmpl w:val="FC862EE0"/>
    <w:lvl w:ilvl="0" w:tplc="CF42B2B6">
      <w:numFmt w:val="bullet"/>
      <w:lvlText w:val="−"/>
      <w:lvlJc w:val="left"/>
      <w:pPr>
        <w:ind w:left="95" w:hanging="96"/>
      </w:pPr>
      <w:rPr>
        <w:rFonts w:ascii="Calibri" w:eastAsia="Calibri" w:hAnsi="Calibri" w:cs="Calibri" w:hint="default"/>
        <w:i/>
        <w:w w:val="61"/>
        <w:sz w:val="18"/>
        <w:szCs w:val="18"/>
      </w:rPr>
    </w:lvl>
    <w:lvl w:ilvl="1" w:tplc="A18AAD3A">
      <w:numFmt w:val="bullet"/>
      <w:lvlText w:val="•"/>
      <w:lvlJc w:val="left"/>
      <w:pPr>
        <w:ind w:left="222" w:hanging="96"/>
      </w:pPr>
      <w:rPr>
        <w:rFonts w:hint="default"/>
      </w:rPr>
    </w:lvl>
    <w:lvl w:ilvl="2" w:tplc="FEDCFFBA">
      <w:numFmt w:val="bullet"/>
      <w:lvlText w:val="•"/>
      <w:lvlJc w:val="left"/>
      <w:pPr>
        <w:ind w:left="345" w:hanging="96"/>
      </w:pPr>
      <w:rPr>
        <w:rFonts w:hint="default"/>
      </w:rPr>
    </w:lvl>
    <w:lvl w:ilvl="3" w:tplc="322AE570">
      <w:numFmt w:val="bullet"/>
      <w:lvlText w:val="•"/>
      <w:lvlJc w:val="left"/>
      <w:pPr>
        <w:ind w:left="468" w:hanging="96"/>
      </w:pPr>
      <w:rPr>
        <w:rFonts w:hint="default"/>
      </w:rPr>
    </w:lvl>
    <w:lvl w:ilvl="4" w:tplc="979EF658">
      <w:numFmt w:val="bullet"/>
      <w:lvlText w:val="•"/>
      <w:lvlJc w:val="left"/>
      <w:pPr>
        <w:ind w:left="591" w:hanging="96"/>
      </w:pPr>
      <w:rPr>
        <w:rFonts w:hint="default"/>
      </w:rPr>
    </w:lvl>
    <w:lvl w:ilvl="5" w:tplc="11205264">
      <w:numFmt w:val="bullet"/>
      <w:lvlText w:val="•"/>
      <w:lvlJc w:val="left"/>
      <w:pPr>
        <w:ind w:left="714" w:hanging="96"/>
      </w:pPr>
      <w:rPr>
        <w:rFonts w:hint="default"/>
      </w:rPr>
    </w:lvl>
    <w:lvl w:ilvl="6" w:tplc="44E0939A">
      <w:numFmt w:val="bullet"/>
      <w:lvlText w:val="•"/>
      <w:lvlJc w:val="left"/>
      <w:pPr>
        <w:ind w:left="837" w:hanging="96"/>
      </w:pPr>
      <w:rPr>
        <w:rFonts w:hint="default"/>
      </w:rPr>
    </w:lvl>
    <w:lvl w:ilvl="7" w:tplc="00E0D652">
      <w:numFmt w:val="bullet"/>
      <w:lvlText w:val="•"/>
      <w:lvlJc w:val="left"/>
      <w:pPr>
        <w:ind w:left="960" w:hanging="96"/>
      </w:pPr>
      <w:rPr>
        <w:rFonts w:hint="default"/>
      </w:rPr>
    </w:lvl>
    <w:lvl w:ilvl="8" w:tplc="8586CA98">
      <w:numFmt w:val="bullet"/>
      <w:lvlText w:val="•"/>
      <w:lvlJc w:val="left"/>
      <w:pPr>
        <w:ind w:left="1083" w:hanging="96"/>
      </w:pPr>
      <w:rPr>
        <w:rFonts w:hint="default"/>
      </w:rPr>
    </w:lvl>
  </w:abstractNum>
  <w:num w:numId="1">
    <w:abstractNumId w:val="4"/>
  </w:num>
  <w:num w:numId="2">
    <w:abstractNumId w:val="2"/>
  </w:num>
  <w:num w:numId="3">
    <w:abstractNumId w:val="5"/>
  </w:num>
  <w:num w:numId="4">
    <w:abstractNumId w:val="0"/>
  </w:num>
  <w:num w:numId="5">
    <w:abstractNumId w:val="8"/>
  </w:num>
  <w:num w:numId="6">
    <w:abstractNumId w:val="7"/>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0B"/>
    <w:rsid w:val="00013046"/>
    <w:rsid w:val="0003605D"/>
    <w:rsid w:val="00050ED4"/>
    <w:rsid w:val="000545CE"/>
    <w:rsid w:val="00055748"/>
    <w:rsid w:val="00055A9E"/>
    <w:rsid w:val="000D0975"/>
    <w:rsid w:val="00126583"/>
    <w:rsid w:val="001C1AA0"/>
    <w:rsid w:val="00257E83"/>
    <w:rsid w:val="002955FF"/>
    <w:rsid w:val="00320177"/>
    <w:rsid w:val="00320953"/>
    <w:rsid w:val="00330A0F"/>
    <w:rsid w:val="0042479F"/>
    <w:rsid w:val="004A43A2"/>
    <w:rsid w:val="004B74A0"/>
    <w:rsid w:val="004C2CFB"/>
    <w:rsid w:val="004D03B9"/>
    <w:rsid w:val="004D4D7F"/>
    <w:rsid w:val="004E5AAA"/>
    <w:rsid w:val="004F0179"/>
    <w:rsid w:val="004F40D2"/>
    <w:rsid w:val="00503D45"/>
    <w:rsid w:val="005350A2"/>
    <w:rsid w:val="00546152"/>
    <w:rsid w:val="00581DDB"/>
    <w:rsid w:val="005E7777"/>
    <w:rsid w:val="00620092"/>
    <w:rsid w:val="006558A8"/>
    <w:rsid w:val="006B1D8A"/>
    <w:rsid w:val="006D3A94"/>
    <w:rsid w:val="00757969"/>
    <w:rsid w:val="00773E9A"/>
    <w:rsid w:val="007756BE"/>
    <w:rsid w:val="00786254"/>
    <w:rsid w:val="007A68C7"/>
    <w:rsid w:val="007F0BED"/>
    <w:rsid w:val="008125C8"/>
    <w:rsid w:val="00891848"/>
    <w:rsid w:val="008A581F"/>
    <w:rsid w:val="00911C46"/>
    <w:rsid w:val="00946D5D"/>
    <w:rsid w:val="00981CD7"/>
    <w:rsid w:val="009C3B6D"/>
    <w:rsid w:val="00A32CC4"/>
    <w:rsid w:val="00AF5C9F"/>
    <w:rsid w:val="00B17D67"/>
    <w:rsid w:val="00B706DC"/>
    <w:rsid w:val="00B91634"/>
    <w:rsid w:val="00BC461A"/>
    <w:rsid w:val="00C02A67"/>
    <w:rsid w:val="00C6565E"/>
    <w:rsid w:val="00CB0D04"/>
    <w:rsid w:val="00D328F7"/>
    <w:rsid w:val="00D90B6C"/>
    <w:rsid w:val="00DB01CE"/>
    <w:rsid w:val="00E11C03"/>
    <w:rsid w:val="00E3259E"/>
    <w:rsid w:val="00EE6C66"/>
    <w:rsid w:val="00F304A8"/>
    <w:rsid w:val="00F6720B"/>
    <w:rsid w:val="00FB2614"/>
    <w:rsid w:val="00FC46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0EC959-37B5-45FB-8B84-F5EC577D7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20B"/>
    <w:pPr>
      <w:ind w:left="0" w:firstLine="0"/>
      <w:jc w:val="left"/>
    </w:pPr>
    <w:rPr>
      <w:rFonts w:ascii="Cambria" w:eastAsia="MS Mincho" w:hAnsi="Cambria" w:cs="Times New Roman"/>
      <w:sz w:val="24"/>
      <w:szCs w:val="24"/>
      <w:lang w:val="es-C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FB2614"/>
    <w:pPr>
      <w:widowControl w:val="0"/>
      <w:autoSpaceDE w:val="0"/>
      <w:autoSpaceDN w:val="0"/>
      <w:ind w:left="0" w:firstLine="0"/>
      <w:jc w:val="left"/>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B2614"/>
    <w:pPr>
      <w:widowControl w:val="0"/>
      <w:autoSpaceDE w:val="0"/>
      <w:autoSpaceDN w:val="0"/>
    </w:pPr>
    <w:rPr>
      <w:rFonts w:ascii="Times New Roman" w:eastAsia="Times New Roman" w:hAnsi="Times New Roman"/>
      <w:lang w:val="en-US" w:eastAsia="en-US"/>
    </w:rPr>
  </w:style>
  <w:style w:type="character" w:customStyle="1" w:styleId="TextoindependienteCar">
    <w:name w:val="Texto independiente Car"/>
    <w:basedOn w:val="Fuentedeprrafopredeter"/>
    <w:link w:val="Textoindependiente"/>
    <w:uiPriority w:val="1"/>
    <w:rsid w:val="00FB2614"/>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FB2614"/>
    <w:pPr>
      <w:widowControl w:val="0"/>
      <w:autoSpaceDE w:val="0"/>
      <w:autoSpaceDN w:val="0"/>
      <w:spacing w:before="4" w:line="189" w:lineRule="exact"/>
      <w:ind w:left="90"/>
    </w:pPr>
    <w:rPr>
      <w:rFonts w:ascii="Times New Roman" w:eastAsia="Times New Roman" w:hAnsi="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1343</Words>
  <Characters>7390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2</cp:revision>
  <dcterms:created xsi:type="dcterms:W3CDTF">2020-06-24T13:20:00Z</dcterms:created>
  <dcterms:modified xsi:type="dcterms:W3CDTF">2020-06-24T13:20:00Z</dcterms:modified>
</cp:coreProperties>
</file>