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65C312" w14:textId="72C3C33E" w:rsidR="009050DF" w:rsidRDefault="00852329" w:rsidP="009050DF">
      <w:pPr>
        <w:shd w:val="clear" w:color="auto" w:fill="FFFFFF"/>
        <w:spacing w:after="0" w:line="240" w:lineRule="auto"/>
        <w:outlineLvl w:val="0"/>
        <w:rPr>
          <w:rFonts w:eastAsia="Times New Roman" w:cstheme="minorHAnsi"/>
          <w:color w:val="000000"/>
          <w:kern w:val="36"/>
          <w:sz w:val="36"/>
          <w:szCs w:val="36"/>
          <w14:ligatures w14:val="none"/>
        </w:rPr>
      </w:pPr>
      <w:r>
        <w:rPr>
          <w:noProof/>
        </w:rPr>
        <w:drawing>
          <wp:inline distT="0" distB="0" distL="0" distR="0" wp14:anchorId="6481CCE4" wp14:editId="54426B3F">
            <wp:extent cx="435836" cy="603197"/>
            <wp:effectExtent l="0" t="0" r="0" b="0"/>
            <wp:docPr id="126371726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58878" cy="635088"/>
                    </a:xfrm>
                    <a:prstGeom prst="rect">
                      <a:avLst/>
                    </a:prstGeom>
                    <a:noFill/>
                    <a:ln>
                      <a:noFill/>
                    </a:ln>
                  </pic:spPr>
                </pic:pic>
              </a:graphicData>
            </a:graphic>
          </wp:inline>
        </w:drawing>
      </w:r>
    </w:p>
    <w:p w14:paraId="1C949388" w14:textId="77777777" w:rsidR="002D0122" w:rsidRDefault="002D0122" w:rsidP="009050DF">
      <w:pPr>
        <w:shd w:val="clear" w:color="auto" w:fill="FFFFFF"/>
        <w:spacing w:after="0" w:line="240" w:lineRule="auto"/>
        <w:outlineLvl w:val="0"/>
        <w:rPr>
          <w:rFonts w:eastAsia="Times New Roman" w:cstheme="minorHAnsi"/>
          <w:color w:val="000000"/>
          <w:kern w:val="36"/>
          <w:sz w:val="36"/>
          <w:szCs w:val="36"/>
          <w14:ligatures w14:val="none"/>
        </w:rPr>
      </w:pPr>
    </w:p>
    <w:p w14:paraId="2D94A195" w14:textId="0BD98A86" w:rsidR="000A0622" w:rsidRPr="004A290A" w:rsidRDefault="000A0622" w:rsidP="004A290A">
      <w:pPr>
        <w:rPr>
          <w:rFonts w:cstheme="minorHAnsi"/>
          <w:sz w:val="20"/>
          <w:szCs w:val="20"/>
          <w:shd w:val="clear" w:color="auto" w:fill="FFFFFF"/>
        </w:rPr>
      </w:pPr>
    </w:p>
    <w:p w14:paraId="44A52138" w14:textId="77777777" w:rsidR="005E6D8E" w:rsidRPr="005E6D8E" w:rsidRDefault="005E6D8E" w:rsidP="005E6D8E">
      <w:pPr>
        <w:pStyle w:val="NormalWeb"/>
        <w:shd w:val="clear" w:color="auto" w:fill="FFFFFF"/>
        <w:rPr>
          <w:rFonts w:ascii="Arial" w:hAnsi="Arial" w:cs="Arial"/>
          <w:sz w:val="20"/>
          <w:szCs w:val="20"/>
        </w:rPr>
      </w:pPr>
      <w:r w:rsidRPr="005E6D8E">
        <w:rPr>
          <w:rFonts w:ascii="Arial" w:hAnsi="Arial" w:cs="Arial"/>
          <w:sz w:val="20"/>
          <w:szCs w:val="20"/>
        </w:rPr>
        <w:t xml:space="preserve">“IZAMIENTO DE LA GRAN BANDERA” INICIO MES DEL MAR 2024 </w:t>
      </w:r>
    </w:p>
    <w:p w14:paraId="636D54B5" w14:textId="77777777" w:rsidR="000A0622" w:rsidRDefault="000A0622" w:rsidP="000A0622">
      <w:pPr>
        <w:jc w:val="both"/>
        <w:rPr>
          <w:rFonts w:ascii="Arial" w:hAnsi="Arial" w:cs="Arial"/>
          <w:sz w:val="24"/>
          <w:szCs w:val="24"/>
          <w:shd w:val="clear" w:color="auto" w:fill="FFFFFF"/>
        </w:rPr>
      </w:pPr>
    </w:p>
    <w:p w14:paraId="72F179BF" w14:textId="3F221DCD" w:rsidR="005E6D8E" w:rsidRPr="005E6D8E" w:rsidRDefault="005E6D8E" w:rsidP="005E6D8E">
      <w:pPr>
        <w:pStyle w:val="NormalWeb"/>
        <w:rPr>
          <w:rFonts w:ascii="Arial" w:hAnsi="Arial" w:cs="Arial"/>
          <w:sz w:val="20"/>
          <w:szCs w:val="20"/>
        </w:rPr>
      </w:pPr>
      <w:r w:rsidRPr="005E6D8E">
        <w:rPr>
          <w:rFonts w:ascii="Arial" w:hAnsi="Arial" w:cs="Arial"/>
          <w:sz w:val="20"/>
          <w:szCs w:val="20"/>
        </w:rPr>
        <w:t xml:space="preserve">El viernes 3 de mayo en la ciudad de Santiago, en el marco de las actividades del Mes del Mar, se efectuó el izamiento de la “Gran Bandera del Bicentenario”. La ceremonia fue presidida por la Ministra de la Defensa Nacional, Maya Fernández Allende, acompañada del Comandante en Jefe de la Armada, Almirante don Juan Andrés de la Maza Larraín, autoridades civiles, militares y eclesiásticas invitadas. </w:t>
      </w:r>
    </w:p>
    <w:p w14:paraId="34D87A71" w14:textId="60765DE3" w:rsidR="005E6D8E" w:rsidRPr="005E6D8E" w:rsidRDefault="005E6D8E" w:rsidP="005E6D8E">
      <w:pPr>
        <w:pStyle w:val="NormalWeb"/>
        <w:rPr>
          <w:rFonts w:ascii="Arial" w:hAnsi="Arial" w:cs="Arial"/>
          <w:sz w:val="20"/>
          <w:szCs w:val="20"/>
        </w:rPr>
      </w:pPr>
      <w:r w:rsidRPr="005E6D8E">
        <w:rPr>
          <w:rFonts w:ascii="Arial" w:hAnsi="Arial" w:cs="Arial"/>
          <w:sz w:val="20"/>
          <w:szCs w:val="20"/>
        </w:rPr>
        <w:t>El Destacamento de Honor, formado por una Compañía de la Escuela Naval “Arturo Prat”, junto a la Banda de Músicos y de Guerra del establecimiento, una delegación de Grumetes de la Academia Politécnica Naval, Oficiales de la Reserva Naval y un Escuadrón del Regimiento Escolta Presidencial N°1 “Granaderos”, rindió</w:t>
      </w:r>
      <w:r w:rsidR="00023138">
        <w:rPr>
          <w:rFonts w:ascii="Arial" w:hAnsi="Arial" w:cs="Arial"/>
          <w:sz w:val="20"/>
          <w:szCs w:val="20"/>
        </w:rPr>
        <w:t xml:space="preserve"> </w:t>
      </w:r>
      <w:r w:rsidRPr="005E6D8E">
        <w:rPr>
          <w:rFonts w:ascii="Arial" w:hAnsi="Arial" w:cs="Arial"/>
          <w:sz w:val="20"/>
          <w:szCs w:val="20"/>
        </w:rPr>
        <w:t>honores a la Ministra de Defensa. Posteriormente, se entonó</w:t>
      </w:r>
      <w:r w:rsidR="00023138">
        <w:rPr>
          <w:rFonts w:ascii="Arial" w:hAnsi="Arial" w:cs="Arial"/>
          <w:sz w:val="20"/>
          <w:szCs w:val="20"/>
        </w:rPr>
        <w:t xml:space="preserve"> </w:t>
      </w:r>
      <w:r w:rsidRPr="005E6D8E">
        <w:rPr>
          <w:rFonts w:ascii="Arial" w:hAnsi="Arial" w:cs="Arial"/>
          <w:sz w:val="20"/>
          <w:szCs w:val="20"/>
        </w:rPr>
        <w:t xml:space="preserve">el Himno Nacional para concluir la ceremonia con el izamiento del Pabellón Nacional. </w:t>
      </w:r>
    </w:p>
    <w:p w14:paraId="636B28D7" w14:textId="153256A5" w:rsidR="005E6D8E" w:rsidRPr="005E6D8E" w:rsidRDefault="005E6D8E" w:rsidP="005E6D8E">
      <w:pPr>
        <w:pStyle w:val="NormalWeb"/>
      </w:pPr>
      <w:r w:rsidRPr="005E6D8E">
        <w:rPr>
          <w:rFonts w:ascii="Arial" w:hAnsi="Arial" w:cs="Arial"/>
          <w:sz w:val="20"/>
          <w:szCs w:val="20"/>
        </w:rPr>
        <w:t>El Comandante en Jefe de la Armada, Almirante don Juan Andrés de la Maza Larraín, expresó que: “Siempre es muy emocionante participar en una ceremonia en el corazón de esta ciudad. Estuvieron nuestros Marinos en el izamiento de esta gran bandera que flameará durante mayo, mes que recuerda a los héroes navales de esa heroica gesta de Iquique, hace 145 años”.</w:t>
      </w:r>
      <w:r w:rsidR="00023138">
        <w:rPr>
          <w:rFonts w:ascii="Arial" w:hAnsi="Arial" w:cs="Arial"/>
          <w:sz w:val="20"/>
          <w:szCs w:val="20"/>
        </w:rPr>
        <w:t xml:space="preserve"> </w:t>
      </w:r>
    </w:p>
    <w:p w14:paraId="1892B3D6" w14:textId="79D1130B" w:rsidR="005E6D8E" w:rsidRPr="005E6D8E" w:rsidRDefault="005E6D8E" w:rsidP="005E6D8E">
      <w:pPr>
        <w:pStyle w:val="NormalWeb"/>
        <w:rPr>
          <w:rFonts w:ascii="Arial" w:hAnsi="Arial" w:cs="Arial"/>
          <w:sz w:val="20"/>
          <w:szCs w:val="20"/>
        </w:rPr>
      </w:pPr>
      <w:r w:rsidRPr="005E6D8E">
        <w:rPr>
          <w:rFonts w:ascii="Arial" w:hAnsi="Arial" w:cs="Arial"/>
          <w:sz w:val="20"/>
          <w:szCs w:val="20"/>
        </w:rPr>
        <w:t xml:space="preserve">Este significativo y tradicional acto se realiza en honor a las Glorias Navales, el que nos hace recordar, paralelamente, la importancia de la Armada de Chile para el prospero desarrollo de la nación a través del mar. </w:t>
      </w:r>
    </w:p>
    <w:p w14:paraId="3A07A1FA" w14:textId="0A3EA882" w:rsidR="000A0622" w:rsidRDefault="00023138" w:rsidP="000A0622">
      <w:pPr>
        <w:jc w:val="both"/>
        <w:rPr>
          <w:rFonts w:ascii="Arial" w:hAnsi="Arial" w:cs="Arial"/>
          <w:sz w:val="24"/>
          <w:szCs w:val="24"/>
          <w:shd w:val="clear" w:color="auto" w:fill="FFFFFF"/>
        </w:rPr>
      </w:pPr>
      <w:r>
        <w:rPr>
          <w:rFonts w:ascii="Arial" w:hAnsi="Arial" w:cs="Arial"/>
          <w:noProof/>
          <w:sz w:val="24"/>
          <w:szCs w:val="24"/>
          <w:shd w:val="clear" w:color="auto" w:fill="FFFFFF"/>
        </w:rPr>
        <w:drawing>
          <wp:inline distT="0" distB="0" distL="0" distR="0" wp14:anchorId="0FD5FEBF" wp14:editId="1F9AA1D2">
            <wp:extent cx="3968431" cy="2093178"/>
            <wp:effectExtent l="0" t="0" r="0" b="2540"/>
            <wp:docPr id="214534195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341954" name="Imagen 2145341954"/>
                    <pic:cNvPicPr/>
                  </pic:nvPicPr>
                  <pic:blipFill>
                    <a:blip r:embed="rId9" cstate="print">
                      <a:extLst>
                        <a:ext uri="{28A0092B-C50C-407E-A947-70E740481C1C}">
                          <a14:useLocalDpi xmlns:a14="http://schemas.microsoft.com/office/drawing/2010/main" val="0"/>
                        </a:ext>
                      </a:extLst>
                    </a:blip>
                    <a:stretch>
                      <a:fillRect/>
                    </a:stretch>
                  </pic:blipFill>
                  <pic:spPr>
                    <a:xfrm>
                      <a:off x="0" y="0"/>
                      <a:ext cx="4027777" cy="2124480"/>
                    </a:xfrm>
                    <a:prstGeom prst="rect">
                      <a:avLst/>
                    </a:prstGeom>
                  </pic:spPr>
                </pic:pic>
              </a:graphicData>
            </a:graphic>
          </wp:inline>
        </w:drawing>
      </w:r>
    </w:p>
    <w:p w14:paraId="0E06EF75" w14:textId="1E0336A8" w:rsidR="005E6D8E" w:rsidRPr="005E6D8E" w:rsidRDefault="005E6D8E" w:rsidP="005E6D8E">
      <w:pPr>
        <w:pStyle w:val="NormalWeb"/>
        <w:rPr>
          <w:rFonts w:ascii="Arial" w:hAnsi="Arial" w:cs="Arial"/>
          <w:i/>
          <w:iCs/>
          <w:sz w:val="20"/>
          <w:szCs w:val="20"/>
        </w:rPr>
      </w:pPr>
      <w:r w:rsidRPr="005E6D8E">
        <w:rPr>
          <w:rFonts w:ascii="Arial" w:hAnsi="Arial" w:cs="Arial"/>
          <w:i/>
          <w:iCs/>
          <w:sz w:val="20"/>
          <w:szCs w:val="20"/>
        </w:rPr>
        <w:t xml:space="preserve">Periódico Fogonazo Escuela Naval </w:t>
      </w:r>
    </w:p>
    <w:p w14:paraId="76C48ED8" w14:textId="77777777" w:rsidR="005E6D8E" w:rsidRDefault="005E6D8E" w:rsidP="000A0622">
      <w:pPr>
        <w:jc w:val="both"/>
        <w:rPr>
          <w:rFonts w:ascii="Arial" w:hAnsi="Arial" w:cs="Arial"/>
          <w:sz w:val="24"/>
          <w:szCs w:val="24"/>
          <w:shd w:val="clear" w:color="auto" w:fill="FFFFFF"/>
        </w:rPr>
      </w:pPr>
    </w:p>
    <w:p w14:paraId="51DDCD49" w14:textId="3975A875" w:rsidR="000A0622" w:rsidRDefault="000A0622" w:rsidP="000A0622">
      <w:pPr>
        <w:jc w:val="both"/>
        <w:rPr>
          <w:rFonts w:ascii="Arial" w:hAnsi="Arial" w:cs="Arial"/>
          <w:sz w:val="24"/>
          <w:szCs w:val="24"/>
          <w:shd w:val="clear" w:color="auto" w:fill="FFFFFF"/>
        </w:rPr>
      </w:pPr>
    </w:p>
    <w:p w14:paraId="72690FFB" w14:textId="77777777" w:rsidR="00023138" w:rsidRDefault="00023138" w:rsidP="000A0622">
      <w:pPr>
        <w:jc w:val="both"/>
        <w:rPr>
          <w:rFonts w:ascii="Arial" w:hAnsi="Arial" w:cs="Arial"/>
          <w:sz w:val="24"/>
          <w:szCs w:val="24"/>
          <w:shd w:val="clear" w:color="auto" w:fill="FFFFFF"/>
        </w:rPr>
      </w:pPr>
    </w:p>
    <w:p w14:paraId="12403B77" w14:textId="77777777" w:rsidR="00023138" w:rsidRDefault="00023138" w:rsidP="000A0622">
      <w:pPr>
        <w:jc w:val="both"/>
        <w:rPr>
          <w:rFonts w:ascii="Arial" w:hAnsi="Arial" w:cs="Arial"/>
          <w:sz w:val="24"/>
          <w:szCs w:val="24"/>
          <w:shd w:val="clear" w:color="auto" w:fill="FFFFFF"/>
        </w:rPr>
      </w:pPr>
    </w:p>
    <w:p w14:paraId="354D6AB4" w14:textId="77777777" w:rsidR="005A222A" w:rsidRPr="00291ADE" w:rsidRDefault="005A222A" w:rsidP="005A222A">
      <w:pPr>
        <w:jc w:val="both"/>
        <w:rPr>
          <w:rFonts w:ascii="Arial" w:hAnsi="Arial" w:cs="Arial"/>
          <w:sz w:val="20"/>
          <w:szCs w:val="20"/>
          <w:shd w:val="clear" w:color="auto" w:fill="FFFFFF"/>
        </w:rPr>
      </w:pPr>
      <w:r w:rsidRPr="00291ADE">
        <w:rPr>
          <w:rFonts w:ascii="Arial" w:hAnsi="Arial" w:cs="Arial"/>
          <w:sz w:val="20"/>
          <w:szCs w:val="20"/>
          <w:shd w:val="clear" w:color="auto" w:fill="FFFFFF"/>
        </w:rPr>
        <w:lastRenderedPageBreak/>
        <w:t>Clasificación de las proteínas:</w:t>
      </w:r>
    </w:p>
    <w:p w14:paraId="76033E99" w14:textId="77777777" w:rsidR="005A222A" w:rsidRPr="00291ADE" w:rsidRDefault="005A222A" w:rsidP="005A222A">
      <w:pPr>
        <w:pStyle w:val="Sinespaciado"/>
        <w:rPr>
          <w:rFonts w:ascii="Arial" w:hAnsi="Arial" w:cs="Arial"/>
          <w:sz w:val="20"/>
          <w:szCs w:val="20"/>
          <w:shd w:val="clear" w:color="auto" w:fill="FFFFFF"/>
        </w:rPr>
      </w:pPr>
      <w:proofErr w:type="spellStart"/>
      <w:r w:rsidRPr="00291ADE">
        <w:rPr>
          <w:rFonts w:ascii="Arial" w:hAnsi="Arial" w:cs="Arial"/>
          <w:sz w:val="20"/>
          <w:szCs w:val="20"/>
          <w:shd w:val="clear" w:color="auto" w:fill="FFFFFF"/>
        </w:rPr>
        <w:t>Holoprote</w:t>
      </w:r>
      <w:r>
        <w:rPr>
          <w:rFonts w:ascii="Arial" w:hAnsi="Arial" w:cs="Arial"/>
          <w:sz w:val="20"/>
          <w:szCs w:val="20"/>
          <w:shd w:val="clear" w:color="auto" w:fill="FFFFFF"/>
        </w:rPr>
        <w:t>í</w:t>
      </w:r>
      <w:r w:rsidRPr="00291ADE">
        <w:rPr>
          <w:rFonts w:ascii="Arial" w:hAnsi="Arial" w:cs="Arial"/>
          <w:sz w:val="20"/>
          <w:szCs w:val="20"/>
          <w:shd w:val="clear" w:color="auto" w:fill="FFFFFF"/>
        </w:rPr>
        <w:t>nas</w:t>
      </w:r>
      <w:proofErr w:type="spellEnd"/>
      <w:r w:rsidRPr="00291ADE">
        <w:rPr>
          <w:rFonts w:ascii="Arial" w:hAnsi="Arial" w:cs="Arial"/>
          <w:sz w:val="20"/>
          <w:szCs w:val="20"/>
          <w:shd w:val="clear" w:color="auto" w:fill="FFFFFF"/>
        </w:rPr>
        <w:t>:</w:t>
      </w:r>
    </w:p>
    <w:p w14:paraId="75857129" w14:textId="77777777" w:rsidR="005A222A" w:rsidRPr="00291ADE" w:rsidRDefault="005A222A" w:rsidP="005A222A">
      <w:pPr>
        <w:pStyle w:val="Sinespaciado"/>
        <w:rPr>
          <w:rFonts w:ascii="Arial" w:hAnsi="Arial" w:cs="Arial"/>
          <w:sz w:val="20"/>
          <w:szCs w:val="20"/>
          <w:shd w:val="clear" w:color="auto" w:fill="FFFFFF"/>
        </w:rPr>
      </w:pPr>
      <w:r w:rsidRPr="00291ADE">
        <w:rPr>
          <w:rFonts w:ascii="Arial" w:hAnsi="Arial" w:cs="Arial"/>
          <w:sz w:val="20"/>
          <w:szCs w:val="20"/>
          <w:shd w:val="clear" w:color="auto" w:fill="FFFFFF"/>
        </w:rPr>
        <w:t>Fibrosas:</w:t>
      </w:r>
    </w:p>
    <w:p w14:paraId="1B531C38" w14:textId="77777777" w:rsidR="005A222A" w:rsidRPr="00291ADE" w:rsidRDefault="005A222A" w:rsidP="005A222A">
      <w:pPr>
        <w:pStyle w:val="Sinespaciado"/>
        <w:rPr>
          <w:rFonts w:ascii="Arial" w:hAnsi="Arial" w:cs="Arial"/>
          <w:sz w:val="20"/>
          <w:szCs w:val="20"/>
          <w:shd w:val="clear" w:color="auto" w:fill="FFFFFF"/>
        </w:rPr>
      </w:pPr>
      <w:r w:rsidRPr="00291ADE">
        <w:rPr>
          <w:rFonts w:ascii="Arial" w:hAnsi="Arial" w:cs="Arial"/>
          <w:sz w:val="20"/>
          <w:szCs w:val="20"/>
          <w:shd w:val="clear" w:color="auto" w:fill="FFFFFF"/>
        </w:rPr>
        <w:t>colágeno</w:t>
      </w:r>
    </w:p>
    <w:p w14:paraId="5E6E6097" w14:textId="77777777" w:rsidR="005A222A" w:rsidRPr="00291ADE" w:rsidRDefault="005A222A" w:rsidP="005A222A">
      <w:pPr>
        <w:pStyle w:val="Sinespaciado"/>
        <w:rPr>
          <w:rFonts w:ascii="Arial" w:hAnsi="Arial" w:cs="Arial"/>
          <w:sz w:val="20"/>
          <w:szCs w:val="20"/>
          <w:shd w:val="clear" w:color="auto" w:fill="FFFFFF"/>
        </w:rPr>
      </w:pPr>
      <w:r w:rsidRPr="00291ADE">
        <w:rPr>
          <w:rFonts w:ascii="Arial" w:hAnsi="Arial" w:cs="Arial"/>
          <w:sz w:val="20"/>
          <w:szCs w:val="20"/>
          <w:shd w:val="clear" w:color="auto" w:fill="FFFFFF"/>
        </w:rPr>
        <w:t>queratina</w:t>
      </w:r>
    </w:p>
    <w:p w14:paraId="4B7C6F4D" w14:textId="77777777" w:rsidR="005A222A" w:rsidRPr="00291ADE" w:rsidRDefault="005A222A" w:rsidP="005A222A">
      <w:pPr>
        <w:pStyle w:val="Sinespaciado"/>
        <w:rPr>
          <w:rFonts w:ascii="Arial" w:hAnsi="Arial" w:cs="Arial"/>
          <w:sz w:val="20"/>
          <w:szCs w:val="20"/>
          <w:shd w:val="clear" w:color="auto" w:fill="FFFFFF"/>
        </w:rPr>
      </w:pPr>
      <w:r w:rsidRPr="00291ADE">
        <w:rPr>
          <w:rFonts w:ascii="Arial" w:hAnsi="Arial" w:cs="Arial"/>
          <w:sz w:val="20"/>
          <w:szCs w:val="20"/>
          <w:shd w:val="clear" w:color="auto" w:fill="FFFFFF"/>
        </w:rPr>
        <w:t>elastina</w:t>
      </w:r>
    </w:p>
    <w:p w14:paraId="7FC6ACC5" w14:textId="77777777" w:rsidR="005A222A" w:rsidRPr="00291ADE" w:rsidRDefault="005A222A" w:rsidP="005A222A">
      <w:pPr>
        <w:pStyle w:val="Sinespaciado"/>
        <w:rPr>
          <w:rFonts w:ascii="Arial" w:hAnsi="Arial" w:cs="Arial"/>
          <w:sz w:val="20"/>
          <w:szCs w:val="20"/>
          <w:shd w:val="clear" w:color="auto" w:fill="FFFFFF"/>
        </w:rPr>
      </w:pPr>
      <w:r w:rsidRPr="00291ADE">
        <w:rPr>
          <w:rFonts w:ascii="Arial" w:hAnsi="Arial" w:cs="Arial"/>
          <w:sz w:val="20"/>
          <w:szCs w:val="20"/>
          <w:shd w:val="clear" w:color="auto" w:fill="FFFFFF"/>
        </w:rPr>
        <w:t>fibroína</w:t>
      </w:r>
    </w:p>
    <w:p w14:paraId="03DEEC91" w14:textId="77777777" w:rsidR="005A222A" w:rsidRPr="00291ADE" w:rsidRDefault="005A222A" w:rsidP="005A222A">
      <w:pPr>
        <w:pStyle w:val="Sinespaciado"/>
        <w:rPr>
          <w:rFonts w:ascii="Arial" w:hAnsi="Arial" w:cs="Arial"/>
          <w:sz w:val="20"/>
          <w:szCs w:val="20"/>
          <w:shd w:val="clear" w:color="auto" w:fill="FFFFFF"/>
        </w:rPr>
      </w:pPr>
      <w:r w:rsidRPr="00291ADE">
        <w:rPr>
          <w:rFonts w:ascii="Arial" w:hAnsi="Arial" w:cs="Arial"/>
          <w:sz w:val="20"/>
          <w:szCs w:val="20"/>
          <w:shd w:val="clear" w:color="auto" w:fill="FFFFFF"/>
        </w:rPr>
        <w:t>Globulosas:</w:t>
      </w:r>
    </w:p>
    <w:p w14:paraId="1A2638D7" w14:textId="77777777" w:rsidR="005A222A" w:rsidRPr="00291ADE" w:rsidRDefault="005A222A" w:rsidP="005A222A">
      <w:pPr>
        <w:pStyle w:val="Sinespaciado"/>
        <w:rPr>
          <w:rFonts w:ascii="Arial" w:hAnsi="Arial" w:cs="Arial"/>
          <w:sz w:val="20"/>
          <w:szCs w:val="20"/>
          <w:shd w:val="clear" w:color="auto" w:fill="FFFFFF"/>
        </w:rPr>
      </w:pPr>
      <w:r w:rsidRPr="00291ADE">
        <w:rPr>
          <w:rFonts w:ascii="Arial" w:hAnsi="Arial" w:cs="Arial"/>
          <w:sz w:val="20"/>
          <w:szCs w:val="20"/>
          <w:shd w:val="clear" w:color="auto" w:fill="FFFFFF"/>
        </w:rPr>
        <w:t>albuminas</w:t>
      </w:r>
    </w:p>
    <w:p w14:paraId="475F527E" w14:textId="77777777" w:rsidR="005A222A" w:rsidRPr="00291ADE" w:rsidRDefault="005A222A" w:rsidP="005A222A">
      <w:pPr>
        <w:pStyle w:val="Sinespaciado"/>
        <w:rPr>
          <w:rFonts w:ascii="Arial" w:hAnsi="Arial" w:cs="Arial"/>
          <w:sz w:val="20"/>
          <w:szCs w:val="20"/>
          <w:shd w:val="clear" w:color="auto" w:fill="FFFFFF"/>
        </w:rPr>
      </w:pPr>
      <w:r w:rsidRPr="00291ADE">
        <w:rPr>
          <w:rFonts w:ascii="Arial" w:hAnsi="Arial" w:cs="Arial"/>
          <w:sz w:val="20"/>
          <w:szCs w:val="20"/>
          <w:shd w:val="clear" w:color="auto" w:fill="FFFFFF"/>
        </w:rPr>
        <w:t>globulina</w:t>
      </w:r>
    </w:p>
    <w:p w14:paraId="2EEC8311" w14:textId="77777777" w:rsidR="005A222A" w:rsidRPr="00291ADE" w:rsidRDefault="005A222A" w:rsidP="005A222A">
      <w:pPr>
        <w:pStyle w:val="Sinespaciado"/>
        <w:rPr>
          <w:rFonts w:ascii="Arial" w:hAnsi="Arial" w:cs="Arial"/>
          <w:sz w:val="20"/>
          <w:szCs w:val="20"/>
          <w:shd w:val="clear" w:color="auto" w:fill="FFFFFF"/>
        </w:rPr>
      </w:pPr>
      <w:r w:rsidRPr="00291ADE">
        <w:rPr>
          <w:rFonts w:ascii="Arial" w:hAnsi="Arial" w:cs="Arial"/>
          <w:sz w:val="20"/>
          <w:szCs w:val="20"/>
          <w:shd w:val="clear" w:color="auto" w:fill="FFFFFF"/>
        </w:rPr>
        <w:t>histonas</w:t>
      </w:r>
    </w:p>
    <w:p w14:paraId="426CEE1B" w14:textId="77777777" w:rsidR="005A222A" w:rsidRPr="00291ADE" w:rsidRDefault="005A222A" w:rsidP="005A222A">
      <w:pPr>
        <w:pStyle w:val="Sinespaciado"/>
        <w:rPr>
          <w:rFonts w:ascii="Arial" w:hAnsi="Arial" w:cs="Arial"/>
          <w:sz w:val="20"/>
          <w:szCs w:val="20"/>
          <w:shd w:val="clear" w:color="auto" w:fill="FFFFFF"/>
        </w:rPr>
      </w:pPr>
      <w:r w:rsidRPr="00291ADE">
        <w:rPr>
          <w:rFonts w:ascii="Arial" w:hAnsi="Arial" w:cs="Arial"/>
          <w:sz w:val="20"/>
          <w:szCs w:val="20"/>
          <w:shd w:val="clear" w:color="auto" w:fill="FFFFFF"/>
        </w:rPr>
        <w:t>enzimas</w:t>
      </w:r>
    </w:p>
    <w:p w14:paraId="67F74DDC" w14:textId="77777777" w:rsidR="005A222A" w:rsidRPr="00291ADE" w:rsidRDefault="005A222A" w:rsidP="005A222A">
      <w:pPr>
        <w:pStyle w:val="Sinespaciado"/>
        <w:rPr>
          <w:rFonts w:ascii="Arial" w:hAnsi="Arial" w:cs="Arial"/>
          <w:sz w:val="20"/>
          <w:szCs w:val="20"/>
          <w:shd w:val="clear" w:color="auto" w:fill="FFFFFF"/>
        </w:rPr>
      </w:pPr>
      <w:proofErr w:type="spellStart"/>
      <w:r w:rsidRPr="00291ADE">
        <w:rPr>
          <w:rFonts w:ascii="Arial" w:hAnsi="Arial" w:cs="Arial"/>
          <w:sz w:val="20"/>
          <w:szCs w:val="20"/>
          <w:shd w:val="clear" w:color="auto" w:fill="FFFFFF"/>
        </w:rPr>
        <w:t>Heteroproteínas</w:t>
      </w:r>
      <w:proofErr w:type="spellEnd"/>
      <w:r w:rsidRPr="00291ADE">
        <w:rPr>
          <w:rFonts w:ascii="Arial" w:hAnsi="Arial" w:cs="Arial"/>
          <w:sz w:val="20"/>
          <w:szCs w:val="20"/>
          <w:shd w:val="clear" w:color="auto" w:fill="FFFFFF"/>
        </w:rPr>
        <w:t>:</w:t>
      </w:r>
    </w:p>
    <w:p w14:paraId="1572D8C7" w14:textId="77777777" w:rsidR="005A222A" w:rsidRPr="00291ADE" w:rsidRDefault="005A222A" w:rsidP="005A222A">
      <w:pPr>
        <w:pStyle w:val="Sinespaciado"/>
        <w:rPr>
          <w:rFonts w:ascii="Arial" w:hAnsi="Arial" w:cs="Arial"/>
          <w:sz w:val="20"/>
          <w:szCs w:val="20"/>
          <w:shd w:val="clear" w:color="auto" w:fill="FFFFFF"/>
        </w:rPr>
      </w:pPr>
      <w:r w:rsidRPr="00291ADE">
        <w:rPr>
          <w:rFonts w:ascii="Arial" w:hAnsi="Arial" w:cs="Arial"/>
          <w:sz w:val="20"/>
          <w:szCs w:val="20"/>
          <w:shd w:val="clear" w:color="auto" w:fill="FFFFFF"/>
        </w:rPr>
        <w:t>Glucoproteína:</w:t>
      </w:r>
    </w:p>
    <w:p w14:paraId="71F2F453" w14:textId="77777777" w:rsidR="005A222A" w:rsidRPr="00291ADE" w:rsidRDefault="005A222A" w:rsidP="005A222A">
      <w:pPr>
        <w:pStyle w:val="Sinespaciado"/>
        <w:rPr>
          <w:rFonts w:ascii="Arial" w:hAnsi="Arial" w:cs="Arial"/>
          <w:sz w:val="20"/>
          <w:szCs w:val="20"/>
          <w:shd w:val="clear" w:color="auto" w:fill="FFFFFF"/>
        </w:rPr>
      </w:pPr>
      <w:r w:rsidRPr="00291ADE">
        <w:rPr>
          <w:rFonts w:ascii="Arial" w:hAnsi="Arial" w:cs="Arial"/>
          <w:sz w:val="20"/>
          <w:szCs w:val="20"/>
          <w:shd w:val="clear" w:color="auto" w:fill="FFFFFF"/>
        </w:rPr>
        <w:t>mucinas</w:t>
      </w:r>
    </w:p>
    <w:p w14:paraId="10941089" w14:textId="77777777" w:rsidR="005A222A" w:rsidRPr="00291ADE" w:rsidRDefault="005A222A" w:rsidP="005A222A">
      <w:pPr>
        <w:pStyle w:val="Sinespaciado"/>
        <w:rPr>
          <w:rFonts w:ascii="Arial" w:hAnsi="Arial" w:cs="Arial"/>
          <w:sz w:val="20"/>
          <w:szCs w:val="20"/>
          <w:shd w:val="clear" w:color="auto" w:fill="FFFFFF"/>
        </w:rPr>
      </w:pPr>
      <w:r w:rsidRPr="00291ADE">
        <w:rPr>
          <w:rFonts w:ascii="Arial" w:hAnsi="Arial" w:cs="Arial"/>
          <w:sz w:val="20"/>
          <w:szCs w:val="20"/>
          <w:shd w:val="clear" w:color="auto" w:fill="FFFFFF"/>
        </w:rPr>
        <w:t>proteína anticoagulante</w:t>
      </w:r>
    </w:p>
    <w:p w14:paraId="1B4B1F54" w14:textId="77777777" w:rsidR="005A222A" w:rsidRPr="00291ADE" w:rsidRDefault="005A222A" w:rsidP="005A222A">
      <w:pPr>
        <w:pStyle w:val="Sinespaciado"/>
        <w:rPr>
          <w:rFonts w:ascii="Arial" w:hAnsi="Arial" w:cs="Arial"/>
          <w:sz w:val="20"/>
          <w:szCs w:val="20"/>
          <w:shd w:val="clear" w:color="auto" w:fill="FFFFFF"/>
        </w:rPr>
      </w:pPr>
      <w:r w:rsidRPr="00291ADE">
        <w:rPr>
          <w:rFonts w:ascii="Arial" w:hAnsi="Arial" w:cs="Arial"/>
          <w:sz w:val="20"/>
          <w:szCs w:val="20"/>
          <w:shd w:val="clear" w:color="auto" w:fill="FFFFFF"/>
        </w:rPr>
        <w:t>glucoproteína A y B</w:t>
      </w:r>
    </w:p>
    <w:p w14:paraId="2BFD9EE7" w14:textId="77777777" w:rsidR="005A222A" w:rsidRPr="00291ADE" w:rsidRDefault="005A222A" w:rsidP="005A222A">
      <w:pPr>
        <w:pStyle w:val="Sinespaciado"/>
        <w:rPr>
          <w:rFonts w:ascii="Arial" w:hAnsi="Arial" w:cs="Arial"/>
          <w:sz w:val="20"/>
          <w:szCs w:val="20"/>
          <w:shd w:val="clear" w:color="auto" w:fill="FFFFFF"/>
        </w:rPr>
      </w:pPr>
      <w:r w:rsidRPr="00291ADE">
        <w:rPr>
          <w:rFonts w:ascii="Arial" w:hAnsi="Arial" w:cs="Arial"/>
          <w:sz w:val="20"/>
          <w:szCs w:val="20"/>
          <w:shd w:val="clear" w:color="auto" w:fill="FFFFFF"/>
        </w:rPr>
        <w:t>Fosfoproteína:</w:t>
      </w:r>
    </w:p>
    <w:p w14:paraId="3BC5BF09" w14:textId="77777777" w:rsidR="005A222A" w:rsidRPr="00291ADE" w:rsidRDefault="005A222A" w:rsidP="005A222A">
      <w:pPr>
        <w:pStyle w:val="Sinespaciado"/>
        <w:rPr>
          <w:rFonts w:ascii="Arial" w:hAnsi="Arial" w:cs="Arial"/>
          <w:sz w:val="20"/>
          <w:szCs w:val="20"/>
          <w:shd w:val="clear" w:color="auto" w:fill="FFFFFF"/>
        </w:rPr>
      </w:pPr>
      <w:r w:rsidRPr="00291ADE">
        <w:rPr>
          <w:rFonts w:ascii="Arial" w:hAnsi="Arial" w:cs="Arial"/>
          <w:sz w:val="20"/>
          <w:szCs w:val="20"/>
          <w:shd w:val="clear" w:color="auto" w:fill="FFFFFF"/>
        </w:rPr>
        <w:t>caseína de la leche</w:t>
      </w:r>
    </w:p>
    <w:p w14:paraId="2C3EA22C" w14:textId="77777777" w:rsidR="005A222A" w:rsidRPr="00291ADE" w:rsidRDefault="005A222A" w:rsidP="005A222A">
      <w:pPr>
        <w:pStyle w:val="Sinespaciado"/>
        <w:rPr>
          <w:rFonts w:ascii="Arial" w:hAnsi="Arial" w:cs="Arial"/>
          <w:sz w:val="20"/>
          <w:szCs w:val="20"/>
          <w:shd w:val="clear" w:color="auto" w:fill="FFFFFF"/>
        </w:rPr>
      </w:pPr>
      <w:r w:rsidRPr="00291ADE">
        <w:rPr>
          <w:rFonts w:ascii="Arial" w:hAnsi="Arial" w:cs="Arial"/>
          <w:sz w:val="20"/>
          <w:szCs w:val="20"/>
          <w:shd w:val="clear" w:color="auto" w:fill="FFFFFF"/>
        </w:rPr>
        <w:t>vitelina</w:t>
      </w:r>
    </w:p>
    <w:p w14:paraId="79E04D05" w14:textId="77777777" w:rsidR="005A222A" w:rsidRPr="00291ADE" w:rsidRDefault="005A222A" w:rsidP="005A222A">
      <w:pPr>
        <w:pStyle w:val="Sinespaciado"/>
        <w:rPr>
          <w:rFonts w:ascii="Arial" w:hAnsi="Arial" w:cs="Arial"/>
          <w:sz w:val="20"/>
          <w:szCs w:val="20"/>
          <w:shd w:val="clear" w:color="auto" w:fill="FFFFFF"/>
        </w:rPr>
      </w:pPr>
      <w:r w:rsidRPr="00291ADE">
        <w:rPr>
          <w:rFonts w:ascii="Arial" w:hAnsi="Arial" w:cs="Arial"/>
          <w:sz w:val="20"/>
          <w:szCs w:val="20"/>
          <w:shd w:val="clear" w:color="auto" w:fill="FFFFFF"/>
        </w:rPr>
        <w:t>Lipoproteína:</w:t>
      </w:r>
    </w:p>
    <w:p w14:paraId="2CF7AD42" w14:textId="77777777" w:rsidR="005A222A" w:rsidRPr="00291ADE" w:rsidRDefault="005A222A" w:rsidP="005A222A">
      <w:pPr>
        <w:pStyle w:val="Sinespaciado"/>
        <w:rPr>
          <w:rFonts w:ascii="Arial" w:hAnsi="Arial" w:cs="Arial"/>
          <w:sz w:val="20"/>
          <w:szCs w:val="20"/>
          <w:shd w:val="clear" w:color="auto" w:fill="FFFFFF"/>
        </w:rPr>
      </w:pPr>
      <w:r w:rsidRPr="00291ADE">
        <w:rPr>
          <w:rFonts w:ascii="Arial" w:hAnsi="Arial" w:cs="Arial"/>
          <w:sz w:val="20"/>
          <w:szCs w:val="20"/>
          <w:shd w:val="clear" w:color="auto" w:fill="FFFFFF"/>
        </w:rPr>
        <w:t>HDL</w:t>
      </w:r>
    </w:p>
    <w:p w14:paraId="34BE7ACB" w14:textId="77777777" w:rsidR="005A222A" w:rsidRPr="00291ADE" w:rsidRDefault="005A222A" w:rsidP="005A222A">
      <w:pPr>
        <w:pStyle w:val="Sinespaciado"/>
        <w:rPr>
          <w:rFonts w:ascii="Arial" w:hAnsi="Arial" w:cs="Arial"/>
          <w:sz w:val="20"/>
          <w:szCs w:val="20"/>
          <w:shd w:val="clear" w:color="auto" w:fill="FFFFFF"/>
        </w:rPr>
      </w:pPr>
      <w:r w:rsidRPr="00291ADE">
        <w:rPr>
          <w:rFonts w:ascii="Arial" w:hAnsi="Arial" w:cs="Arial"/>
          <w:sz w:val="20"/>
          <w:szCs w:val="20"/>
          <w:shd w:val="clear" w:color="auto" w:fill="FFFFFF"/>
        </w:rPr>
        <w:t>LDL</w:t>
      </w:r>
    </w:p>
    <w:p w14:paraId="0A7991F8" w14:textId="77777777" w:rsidR="005A222A" w:rsidRPr="00291ADE" w:rsidRDefault="005A222A" w:rsidP="005A222A">
      <w:pPr>
        <w:pStyle w:val="Sinespaciado"/>
        <w:rPr>
          <w:rFonts w:ascii="Arial" w:hAnsi="Arial" w:cs="Arial"/>
          <w:sz w:val="20"/>
          <w:szCs w:val="20"/>
          <w:shd w:val="clear" w:color="auto" w:fill="FFFFFF"/>
        </w:rPr>
      </w:pPr>
      <w:r w:rsidRPr="00291ADE">
        <w:rPr>
          <w:rFonts w:ascii="Arial" w:hAnsi="Arial" w:cs="Arial"/>
          <w:sz w:val="20"/>
          <w:szCs w:val="20"/>
          <w:shd w:val="clear" w:color="auto" w:fill="FFFFFF"/>
        </w:rPr>
        <w:t>Cromoproteínas:</w:t>
      </w:r>
    </w:p>
    <w:p w14:paraId="74E190DC" w14:textId="77777777" w:rsidR="005A222A" w:rsidRPr="00291ADE" w:rsidRDefault="005A222A" w:rsidP="005A222A">
      <w:pPr>
        <w:pStyle w:val="Sinespaciado"/>
        <w:rPr>
          <w:rFonts w:ascii="Arial" w:hAnsi="Arial" w:cs="Arial"/>
          <w:sz w:val="20"/>
          <w:szCs w:val="20"/>
          <w:shd w:val="clear" w:color="auto" w:fill="FFFFFF"/>
        </w:rPr>
      </w:pPr>
      <w:r w:rsidRPr="00291ADE">
        <w:rPr>
          <w:rFonts w:ascii="Arial" w:hAnsi="Arial" w:cs="Arial"/>
          <w:sz w:val="20"/>
          <w:szCs w:val="20"/>
          <w:shd w:val="clear" w:color="auto" w:fill="FFFFFF"/>
        </w:rPr>
        <w:t>hemoglobina</w:t>
      </w:r>
    </w:p>
    <w:p w14:paraId="0C7F49DA" w14:textId="77777777" w:rsidR="005A222A" w:rsidRPr="00291ADE" w:rsidRDefault="005A222A" w:rsidP="005A222A">
      <w:pPr>
        <w:pStyle w:val="Sinespaciado"/>
        <w:rPr>
          <w:rFonts w:ascii="Arial" w:hAnsi="Arial" w:cs="Arial"/>
          <w:sz w:val="20"/>
          <w:szCs w:val="20"/>
          <w:shd w:val="clear" w:color="auto" w:fill="FFFFFF"/>
        </w:rPr>
      </w:pPr>
      <w:r w:rsidRPr="00291ADE">
        <w:rPr>
          <w:rFonts w:ascii="Arial" w:hAnsi="Arial" w:cs="Arial"/>
          <w:sz w:val="20"/>
          <w:szCs w:val="20"/>
          <w:shd w:val="clear" w:color="auto" w:fill="FFFFFF"/>
        </w:rPr>
        <w:t>hemocianina</w:t>
      </w:r>
    </w:p>
    <w:p w14:paraId="0A40E253" w14:textId="77777777" w:rsidR="005A222A" w:rsidRPr="00291ADE" w:rsidRDefault="005A222A" w:rsidP="005A222A">
      <w:pPr>
        <w:pStyle w:val="Sinespaciado"/>
        <w:rPr>
          <w:rFonts w:ascii="Arial" w:hAnsi="Arial" w:cs="Arial"/>
          <w:sz w:val="20"/>
          <w:szCs w:val="20"/>
          <w:shd w:val="clear" w:color="auto" w:fill="FFFFFF"/>
        </w:rPr>
      </w:pPr>
      <w:r w:rsidRPr="00291ADE">
        <w:rPr>
          <w:rFonts w:ascii="Arial" w:hAnsi="Arial" w:cs="Arial"/>
          <w:sz w:val="20"/>
          <w:szCs w:val="20"/>
          <w:shd w:val="clear" w:color="auto" w:fill="FFFFFF"/>
        </w:rPr>
        <w:t>citocromos</w:t>
      </w:r>
    </w:p>
    <w:p w14:paraId="5377C856" w14:textId="77777777" w:rsidR="005A222A" w:rsidRDefault="005A222A" w:rsidP="000A0622">
      <w:pPr>
        <w:jc w:val="both"/>
        <w:rPr>
          <w:rFonts w:ascii="Arial" w:hAnsi="Arial" w:cs="Arial"/>
          <w:sz w:val="24"/>
          <w:szCs w:val="24"/>
          <w:shd w:val="clear" w:color="auto" w:fill="FFFFFF"/>
        </w:rPr>
      </w:pPr>
    </w:p>
    <w:p w14:paraId="41196ED5" w14:textId="77777777" w:rsidR="005E6D8E" w:rsidRDefault="005E6D8E" w:rsidP="005E6D8E">
      <w:pPr>
        <w:pStyle w:val="Sinespaciado"/>
      </w:pPr>
    </w:p>
    <w:p w14:paraId="4629DE06" w14:textId="77777777" w:rsidR="005E6D8E" w:rsidRDefault="005E6D8E" w:rsidP="009050DF">
      <w:pPr>
        <w:pStyle w:val="Sinespaciado"/>
        <w:rPr>
          <w:shd w:val="clear" w:color="auto" w:fill="FFFFFF"/>
        </w:rPr>
      </w:pPr>
    </w:p>
    <w:p w14:paraId="01FB23A3" w14:textId="77777777" w:rsidR="0093414A" w:rsidRDefault="0093414A" w:rsidP="009050DF">
      <w:pPr>
        <w:pStyle w:val="Sinespaciado"/>
        <w:rPr>
          <w:shd w:val="clear" w:color="auto" w:fill="FFFFFF"/>
        </w:rPr>
      </w:pPr>
    </w:p>
    <w:p w14:paraId="2437AE84" w14:textId="77777777" w:rsidR="0093414A" w:rsidRDefault="0093414A" w:rsidP="009050DF">
      <w:pPr>
        <w:pStyle w:val="Sinespaciado"/>
        <w:rPr>
          <w:shd w:val="clear" w:color="auto" w:fill="FFFFFF"/>
        </w:rPr>
      </w:pPr>
    </w:p>
    <w:p w14:paraId="4236D3C8" w14:textId="77777777" w:rsidR="00970E36" w:rsidRPr="0048708A" w:rsidRDefault="00970E36" w:rsidP="005D5414">
      <w:pPr>
        <w:jc w:val="both"/>
        <w:rPr>
          <w:rFonts w:ascii="Arial" w:hAnsi="Arial" w:cs="Arial"/>
          <w:sz w:val="24"/>
          <w:szCs w:val="24"/>
          <w:shd w:val="clear" w:color="auto" w:fill="FFFFFF"/>
        </w:rPr>
      </w:pPr>
    </w:p>
    <w:sectPr w:rsidR="00970E36" w:rsidRPr="0048708A" w:rsidSect="00023138">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1157481" w14:textId="77777777" w:rsidR="00775CD1" w:rsidRDefault="00775CD1" w:rsidP="005D5414">
      <w:pPr>
        <w:spacing w:after="0" w:line="240" w:lineRule="auto"/>
      </w:pPr>
      <w:r>
        <w:separator/>
      </w:r>
    </w:p>
  </w:endnote>
  <w:endnote w:type="continuationSeparator" w:id="0">
    <w:p w14:paraId="3B30DDA8" w14:textId="77777777" w:rsidR="00775CD1" w:rsidRDefault="00775CD1" w:rsidP="005D5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AF24AE" w14:textId="77777777" w:rsidR="00775CD1" w:rsidRDefault="00775CD1" w:rsidP="005D5414">
      <w:pPr>
        <w:spacing w:after="0" w:line="240" w:lineRule="auto"/>
      </w:pPr>
      <w:r>
        <w:separator/>
      </w:r>
    </w:p>
  </w:footnote>
  <w:footnote w:type="continuationSeparator" w:id="0">
    <w:p w14:paraId="37399248" w14:textId="77777777" w:rsidR="00775CD1" w:rsidRDefault="00775CD1" w:rsidP="005D54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1155998622">
    <w:abstractNumId w:val="0"/>
  </w:num>
  <w:num w:numId="2" w16cid:durableId="1345279187">
    <w:abstractNumId w:val="1"/>
  </w:num>
  <w:num w:numId="3" w16cid:durableId="214631648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5414"/>
    <w:rsid w:val="00023138"/>
    <w:rsid w:val="000A0622"/>
    <w:rsid w:val="00163BE1"/>
    <w:rsid w:val="00234C19"/>
    <w:rsid w:val="00291ADE"/>
    <w:rsid w:val="002C41B6"/>
    <w:rsid w:val="002D0122"/>
    <w:rsid w:val="00393D5E"/>
    <w:rsid w:val="003A3C74"/>
    <w:rsid w:val="004615EB"/>
    <w:rsid w:val="0048708A"/>
    <w:rsid w:val="004A290A"/>
    <w:rsid w:val="004D2B7A"/>
    <w:rsid w:val="00523D37"/>
    <w:rsid w:val="005308DF"/>
    <w:rsid w:val="005762FB"/>
    <w:rsid w:val="005A222A"/>
    <w:rsid w:val="005D5414"/>
    <w:rsid w:val="005E6D8E"/>
    <w:rsid w:val="007466DF"/>
    <w:rsid w:val="00775CD1"/>
    <w:rsid w:val="008377E3"/>
    <w:rsid w:val="00852329"/>
    <w:rsid w:val="008C2CC4"/>
    <w:rsid w:val="009050DF"/>
    <w:rsid w:val="00906F0B"/>
    <w:rsid w:val="0093414A"/>
    <w:rsid w:val="009422B1"/>
    <w:rsid w:val="00970E36"/>
    <w:rsid w:val="009F224C"/>
    <w:rsid w:val="00A26421"/>
    <w:rsid w:val="00BD0309"/>
    <w:rsid w:val="00C458DF"/>
    <w:rsid w:val="00D60FA4"/>
    <w:rsid w:val="00D957AC"/>
    <w:rsid w:val="00DB2C05"/>
    <w:rsid w:val="00E36689"/>
    <w:rsid w:val="00E93EE2"/>
    <w:rsid w:val="00EF03BE"/>
    <w:rsid w:val="00F27F4C"/>
    <w:rsid w:val="00F816E4"/>
    <w:rsid w:val="00F93B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0AB98A"/>
  <w15:chartTrackingRefBased/>
  <w15:docId w15:val="{8E02DB35-1031-4B43-B794-1FA7AF1E0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7B53E5-153D-443E-BEAD-6D7353FA0D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291</Words>
  <Characters>1605</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Puentes</dc:creator>
  <cp:keywords/>
  <dc:description/>
  <cp:lastModifiedBy>CATHERINE HARDY</cp:lastModifiedBy>
  <cp:revision>2</cp:revision>
  <dcterms:created xsi:type="dcterms:W3CDTF">2025-02-19T15:40:00Z</dcterms:created>
  <dcterms:modified xsi:type="dcterms:W3CDTF">2025-02-19T15:40:00Z</dcterms:modified>
</cp:coreProperties>
</file>