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2A" w:rsidRDefault="00722D2A" w:rsidP="00877CA3">
      <w:pPr>
        <w:jc w:val="center"/>
        <w:rPr>
          <w:rFonts w:ascii="Arial" w:hAnsi="Arial" w:cs="Arial"/>
          <w:b/>
          <w:sz w:val="22"/>
          <w:szCs w:val="22"/>
        </w:rPr>
      </w:pPr>
    </w:p>
    <w:p w:rsidR="00877CA3" w:rsidRDefault="00877CA3" w:rsidP="00877CA3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  <w:r w:rsidR="00D848D6">
        <w:rPr>
          <w:rFonts w:ascii="Arial" w:hAnsi="Arial" w:cs="Arial"/>
          <w:b/>
          <w:sz w:val="22"/>
          <w:szCs w:val="22"/>
        </w:rPr>
        <w:t>.</w:t>
      </w:r>
    </w:p>
    <w:p w:rsidR="008D2475" w:rsidRPr="00BD3C6C" w:rsidRDefault="00BD3C6C" w:rsidP="00877CA3">
      <w:pPr>
        <w:jc w:val="center"/>
        <w:rPr>
          <w:rFonts w:ascii="Arial" w:hAnsi="Arial" w:cs="Arial"/>
          <w:i/>
          <w:sz w:val="22"/>
          <w:szCs w:val="22"/>
        </w:rPr>
      </w:pPr>
      <w:r w:rsidRPr="00BD3C6C">
        <w:rPr>
          <w:rFonts w:ascii="Arial" w:hAnsi="Arial" w:cs="Arial"/>
          <w:i/>
          <w:sz w:val="22"/>
          <w:szCs w:val="22"/>
        </w:rPr>
        <w:t>“EDUCACIÓN CÍVICA</w:t>
      </w:r>
      <w:r w:rsidR="00CC23AC" w:rsidRPr="00BD3C6C">
        <w:rPr>
          <w:rFonts w:ascii="Arial" w:hAnsi="Arial" w:cs="Arial"/>
          <w:i/>
          <w:sz w:val="22"/>
          <w:szCs w:val="22"/>
        </w:rPr>
        <w:t>”</w:t>
      </w:r>
    </w:p>
    <w:p w:rsidR="00210859" w:rsidRDefault="00696D02" w:rsidP="00197934">
      <w:pPr>
        <w:ind w:left="2124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SEGUNDO </w:t>
      </w:r>
      <w:r w:rsidR="002B4B3D">
        <w:rPr>
          <w:rFonts w:ascii="Arial" w:hAnsi="Arial" w:cs="Arial"/>
          <w:b/>
          <w:sz w:val="22"/>
          <w:szCs w:val="22"/>
        </w:rPr>
        <w:t xml:space="preserve">SEMESTRE </w:t>
      </w:r>
      <w:r w:rsidR="00894201">
        <w:rPr>
          <w:rFonts w:ascii="Arial" w:hAnsi="Arial" w:cs="Arial"/>
          <w:b/>
          <w:sz w:val="22"/>
          <w:szCs w:val="22"/>
        </w:rPr>
        <w:t>2020</w:t>
      </w:r>
      <w:r w:rsidR="001C16FD">
        <w:rPr>
          <w:rFonts w:ascii="Arial" w:hAnsi="Arial" w:cs="Arial"/>
          <w:b/>
          <w:sz w:val="22"/>
          <w:szCs w:val="22"/>
        </w:rPr>
        <w:t>.</w:t>
      </w:r>
    </w:p>
    <w:p w:rsidR="001C16FD" w:rsidRDefault="001C16FD" w:rsidP="001C16FD">
      <w:pPr>
        <w:jc w:val="center"/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4257"/>
        <w:gridCol w:w="4237"/>
      </w:tblGrid>
      <w:tr w:rsidR="00353220" w:rsidTr="00E1745B">
        <w:tc>
          <w:tcPr>
            <w:tcW w:w="8644" w:type="dxa"/>
            <w:gridSpan w:val="2"/>
            <w:shd w:val="clear" w:color="auto" w:fill="CCCCCC"/>
          </w:tcPr>
          <w:p w:rsidR="004A26C2" w:rsidRPr="004A26C2" w:rsidRDefault="004A26C2" w:rsidP="004A26C2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353220" w:rsidRDefault="00353220" w:rsidP="00915623">
            <w:pPr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1851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A26C2" w:rsidRDefault="004A26C2" w:rsidP="004A26C2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5D6D26" w:rsidTr="003C1F0A">
        <w:tc>
          <w:tcPr>
            <w:tcW w:w="4322" w:type="dxa"/>
            <w:shd w:val="clear" w:color="auto" w:fill="auto"/>
            <w:vAlign w:val="center"/>
          </w:tcPr>
          <w:p w:rsidR="005D6D26" w:rsidRDefault="00A95B12" w:rsidP="00A95B1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>Asignatura.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BD3C6C" w:rsidP="003C1F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Educación Cívica</w:t>
            </w:r>
          </w:p>
          <w:p w:rsidR="003C1F0A" w:rsidRPr="00756BEA" w:rsidRDefault="003C1F0A" w:rsidP="003C1F0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Tr="004A26C2">
        <w:tc>
          <w:tcPr>
            <w:tcW w:w="4322" w:type="dxa"/>
            <w:shd w:val="clear" w:color="auto" w:fill="auto"/>
            <w:vAlign w:val="center"/>
          </w:tcPr>
          <w:p w:rsidR="008D2475" w:rsidRDefault="00A95B12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Curso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8D2475" w:rsidRDefault="00A95B12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>4º E</w:t>
            </w:r>
            <w:r w:rsidR="008B6A8E">
              <w:rPr>
                <w:rFonts w:ascii="Arial" w:hAnsi="Arial" w:cs="Arial"/>
                <w:sz w:val="22"/>
                <w:szCs w:val="22"/>
              </w:rPr>
              <w:t xml:space="preserve">jecutivo – </w:t>
            </w:r>
            <w:r w:rsidR="00863438">
              <w:rPr>
                <w:rFonts w:ascii="Arial" w:hAnsi="Arial" w:cs="Arial"/>
                <w:sz w:val="22"/>
                <w:szCs w:val="22"/>
              </w:rPr>
              <w:t>Infantes de Marina –</w:t>
            </w:r>
            <w:r w:rsidR="00BD3C6C">
              <w:rPr>
                <w:rFonts w:ascii="Arial" w:hAnsi="Arial" w:cs="Arial"/>
                <w:sz w:val="22"/>
                <w:szCs w:val="22"/>
              </w:rPr>
              <w:t>Abastecimiento – Litoral.</w:t>
            </w:r>
          </w:p>
          <w:p w:rsidR="004A26C2" w:rsidRPr="00756BEA" w:rsidRDefault="004A26C2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Tr="004A26C2">
        <w:tc>
          <w:tcPr>
            <w:tcW w:w="4322" w:type="dxa"/>
            <w:shd w:val="clear" w:color="auto" w:fill="auto"/>
            <w:vAlign w:val="center"/>
          </w:tcPr>
          <w:p w:rsidR="008D2475" w:rsidRDefault="00A95B12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8D2475" w:rsidRDefault="00BD3C6C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Derecho</w:t>
            </w:r>
          </w:p>
          <w:p w:rsidR="004A26C2" w:rsidRPr="00756BEA" w:rsidRDefault="004A26C2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C13" w:rsidTr="004A26C2">
        <w:tc>
          <w:tcPr>
            <w:tcW w:w="4322" w:type="dxa"/>
            <w:shd w:val="clear" w:color="auto" w:fill="auto"/>
            <w:vAlign w:val="center"/>
          </w:tcPr>
          <w:p w:rsidR="00EF0C13" w:rsidRDefault="00A95B12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A95B12" w:rsidP="00A95B12">
            <w:pPr>
              <w:rPr>
                <w:rFonts w:ascii="Arial" w:hAnsi="Arial" w:cs="Arial"/>
                <w:sz w:val="22"/>
                <w:szCs w:val="22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 xml:space="preserve">Humanista </w:t>
            </w:r>
          </w:p>
          <w:p w:rsidR="0012261C" w:rsidRPr="00756BEA" w:rsidRDefault="0012261C" w:rsidP="00A95B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D26" w:rsidTr="004A26C2">
        <w:tc>
          <w:tcPr>
            <w:tcW w:w="4322" w:type="dxa"/>
            <w:shd w:val="clear" w:color="auto" w:fill="auto"/>
            <w:vAlign w:val="center"/>
          </w:tcPr>
          <w:p w:rsidR="005D6D26" w:rsidRDefault="00A95B12" w:rsidP="004A26C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Escalafón</w:t>
            </w:r>
            <w:r w:rsidR="0035322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5D6D26" w:rsidRDefault="00A95B12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A95B12">
              <w:rPr>
                <w:rFonts w:ascii="Arial" w:hAnsi="Arial" w:cs="Arial"/>
                <w:sz w:val="22"/>
                <w:szCs w:val="22"/>
              </w:rPr>
              <w:t>E</w:t>
            </w:r>
            <w:r w:rsidR="008B6A8E">
              <w:rPr>
                <w:rFonts w:ascii="Arial" w:hAnsi="Arial" w:cs="Arial"/>
                <w:sz w:val="22"/>
                <w:szCs w:val="22"/>
              </w:rPr>
              <w:t xml:space="preserve">jecutivo – </w:t>
            </w:r>
            <w:r w:rsidR="00863438">
              <w:rPr>
                <w:rFonts w:ascii="Arial" w:hAnsi="Arial" w:cs="Arial"/>
                <w:sz w:val="22"/>
                <w:szCs w:val="22"/>
              </w:rPr>
              <w:t>Infantes de Marina  –</w:t>
            </w:r>
            <w:r w:rsidR="00BD3C6C">
              <w:rPr>
                <w:rFonts w:ascii="Arial" w:hAnsi="Arial" w:cs="Arial"/>
                <w:sz w:val="22"/>
                <w:szCs w:val="22"/>
              </w:rPr>
              <w:t>Abastecimiento – Litoral</w:t>
            </w:r>
          </w:p>
          <w:p w:rsidR="004A26C2" w:rsidRPr="00756BEA" w:rsidRDefault="004A26C2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4B3D" w:rsidTr="004A26C2">
        <w:tc>
          <w:tcPr>
            <w:tcW w:w="4322" w:type="dxa"/>
            <w:shd w:val="clear" w:color="auto" w:fill="auto"/>
            <w:vAlign w:val="center"/>
          </w:tcPr>
          <w:p w:rsidR="002B4B3D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7C4A56" w:rsidRDefault="007C4A56" w:rsidP="00ED51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Segundo semestre</w:t>
            </w:r>
          </w:p>
          <w:p w:rsidR="0012261C" w:rsidRPr="009C703A" w:rsidRDefault="0012261C" w:rsidP="00ED51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4B3D" w:rsidTr="004A26C2">
        <w:tc>
          <w:tcPr>
            <w:tcW w:w="4322" w:type="dxa"/>
            <w:shd w:val="clear" w:color="auto" w:fill="auto"/>
            <w:vAlign w:val="center"/>
          </w:tcPr>
          <w:p w:rsidR="002B4B3D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2B4B3D" w:rsidRDefault="007C4A56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Semestral</w:t>
            </w:r>
          </w:p>
          <w:p w:rsidR="0012261C" w:rsidRPr="00A73268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C703A" w:rsidTr="004A26C2"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703A" w:rsidRPr="00E747AD" w:rsidRDefault="009C703A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747AD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26C2" w:rsidRDefault="00A04915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17 planificadas, </w:t>
            </w:r>
            <w:r w:rsidR="00894201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8B6A8E" w:rsidRPr="00A04915">
              <w:rPr>
                <w:rFonts w:ascii="Arial" w:hAnsi="Arial" w:cs="Arial"/>
                <w:b/>
                <w:sz w:val="22"/>
                <w:szCs w:val="22"/>
              </w:rPr>
              <w:t xml:space="preserve"> semanas reales</w:t>
            </w:r>
            <w:r w:rsidR="008B6A8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2261C" w:rsidRPr="00E747AD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Tr="00E1745B">
        <w:tc>
          <w:tcPr>
            <w:tcW w:w="8644" w:type="dxa"/>
            <w:gridSpan w:val="2"/>
            <w:shd w:val="clear" w:color="auto" w:fill="CCCCCC"/>
          </w:tcPr>
          <w:p w:rsidR="004A26C2" w:rsidRDefault="004A26C2" w:rsidP="008D24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2475" w:rsidRDefault="008D2475" w:rsidP="008D24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B4B3D">
              <w:rPr>
                <w:rFonts w:ascii="Arial" w:hAnsi="Arial" w:cs="Arial"/>
                <w:b/>
                <w:sz w:val="22"/>
                <w:szCs w:val="22"/>
              </w:rPr>
              <w:t>Horas:</w:t>
            </w:r>
          </w:p>
          <w:p w:rsidR="004A26C2" w:rsidRPr="002B4B3D" w:rsidRDefault="004A26C2" w:rsidP="008D2475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8D2475" w:rsidTr="004A26C2">
        <w:tc>
          <w:tcPr>
            <w:tcW w:w="4322" w:type="dxa"/>
            <w:shd w:val="clear" w:color="auto" w:fill="auto"/>
          </w:tcPr>
          <w:p w:rsidR="008D2475" w:rsidRDefault="008D2475" w:rsidP="008D2475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7C4A56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D511E">
              <w:rPr>
                <w:rFonts w:ascii="Arial" w:hAnsi="Arial" w:cs="Arial"/>
                <w:sz w:val="22"/>
                <w:szCs w:val="22"/>
              </w:rPr>
              <w:t xml:space="preserve"> horas</w:t>
            </w:r>
          </w:p>
          <w:p w:rsidR="0012261C" w:rsidRPr="00E747AD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Tr="004A26C2">
        <w:tc>
          <w:tcPr>
            <w:tcW w:w="4322" w:type="dxa"/>
            <w:shd w:val="clear" w:color="auto" w:fill="auto"/>
          </w:tcPr>
          <w:p w:rsidR="008D2475" w:rsidRDefault="008D2475" w:rsidP="008D2475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A270C5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ED511E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12261C" w:rsidRPr="00E747AD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Tr="004A26C2">
        <w:tc>
          <w:tcPr>
            <w:tcW w:w="4322" w:type="dxa"/>
            <w:shd w:val="clear" w:color="auto" w:fill="auto"/>
          </w:tcPr>
          <w:p w:rsidR="008D2475" w:rsidRDefault="008D2475" w:rsidP="008D2475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A04915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  <w:p w:rsidR="0012261C" w:rsidRPr="00E747AD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D26" w:rsidTr="004A26C2">
        <w:trPr>
          <w:trHeight w:val="204"/>
        </w:trPr>
        <w:tc>
          <w:tcPr>
            <w:tcW w:w="4322" w:type="dxa"/>
            <w:shd w:val="clear" w:color="auto" w:fill="auto"/>
          </w:tcPr>
          <w:p w:rsidR="008D2475" w:rsidRDefault="008D2475" w:rsidP="008D24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4A26C2" w:rsidRDefault="00A270C5" w:rsidP="004A26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  <w:p w:rsidR="0012261C" w:rsidRPr="00E747AD" w:rsidRDefault="0012261C" w:rsidP="004A26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475" w:rsidRPr="00375371" w:rsidTr="004A26C2">
        <w:tc>
          <w:tcPr>
            <w:tcW w:w="4322" w:type="dxa"/>
            <w:shd w:val="clear" w:color="auto" w:fill="auto"/>
          </w:tcPr>
          <w:p w:rsidR="008D2475" w:rsidRDefault="008D2475" w:rsidP="00FC6D3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Profesor</w:t>
            </w:r>
            <w:r w:rsidR="00EF0C13">
              <w:rPr>
                <w:rFonts w:ascii="Arial" w:hAnsi="Arial" w:cs="Arial"/>
                <w:sz w:val="22"/>
                <w:szCs w:val="22"/>
              </w:rPr>
              <w:t>(es)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22" w:type="dxa"/>
            <w:shd w:val="clear" w:color="auto" w:fill="auto"/>
            <w:vAlign w:val="center"/>
          </w:tcPr>
          <w:p w:rsidR="008D2475" w:rsidRDefault="00BD3C6C" w:rsidP="004A26C2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PC Blanca Ramírez</w:t>
            </w:r>
            <w:r w:rsidR="005B7EB2">
              <w:rPr>
                <w:rFonts w:ascii="Arial" w:hAnsi="Arial" w:cs="Arial"/>
                <w:sz w:val="22"/>
                <w:szCs w:val="22"/>
                <w:lang w:val="pt-BR"/>
              </w:rPr>
              <w:t xml:space="preserve"> T.</w:t>
            </w:r>
          </w:p>
          <w:p w:rsidR="00BD3C6C" w:rsidRDefault="00BD3C6C" w:rsidP="004A26C2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PC María Lorena Román</w:t>
            </w:r>
            <w:r w:rsidR="005B7EB2">
              <w:rPr>
                <w:rFonts w:ascii="Arial" w:hAnsi="Arial" w:cs="Arial"/>
                <w:sz w:val="22"/>
                <w:szCs w:val="22"/>
                <w:lang w:val="pt-BR"/>
              </w:rPr>
              <w:t xml:space="preserve"> C.</w:t>
            </w:r>
          </w:p>
          <w:p w:rsidR="004A26C2" w:rsidRDefault="00ED511E" w:rsidP="004A26C2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PC Eduardo Sims San Román.</w:t>
            </w:r>
          </w:p>
          <w:p w:rsidR="00A270C5" w:rsidRPr="00375371" w:rsidRDefault="00A270C5" w:rsidP="008B6A8E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</w:tbl>
    <w:p w:rsidR="00210859" w:rsidRPr="00375371" w:rsidRDefault="00210859">
      <w:pPr>
        <w:rPr>
          <w:lang w:val="pt-BR"/>
        </w:rPr>
      </w:pPr>
    </w:p>
    <w:p w:rsidR="00E1745B" w:rsidRPr="00ED511E" w:rsidRDefault="00E1745B">
      <w:pPr>
        <w:rPr>
          <w:lang w:val="pt-BR"/>
        </w:rPr>
      </w:pPr>
    </w:p>
    <w:p w:rsidR="008D10A4" w:rsidRDefault="008D10A4"/>
    <w:p w:rsidR="00B45B6D" w:rsidRDefault="00B45B6D"/>
    <w:p w:rsidR="009773C4" w:rsidRDefault="009773C4" w:rsidP="009773C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C1D82" w:rsidRDefault="009C1D82" w:rsidP="00877CA3">
      <w:pPr>
        <w:jc w:val="both"/>
        <w:rPr>
          <w:rFonts w:ascii="Arial" w:hAnsi="Arial" w:cs="Arial"/>
          <w:sz w:val="22"/>
          <w:szCs w:val="22"/>
        </w:rPr>
        <w:sectPr w:rsidR="009C1D82" w:rsidSect="00E030EC">
          <w:headerReference w:type="even" r:id="rId8"/>
          <w:head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1249"/>
        <w:gridCol w:w="1797"/>
        <w:gridCol w:w="1686"/>
        <w:gridCol w:w="5847"/>
        <w:gridCol w:w="3413"/>
      </w:tblGrid>
      <w:tr w:rsidR="008B6A8E" w:rsidTr="00BF2D5E">
        <w:trPr>
          <w:trHeight w:val="256"/>
        </w:trPr>
        <w:tc>
          <w:tcPr>
            <w:tcW w:w="13992" w:type="dxa"/>
            <w:gridSpan w:val="5"/>
            <w:tcBorders>
              <w:bottom w:val="single" w:sz="4" w:space="0" w:color="auto"/>
            </w:tcBorders>
            <w:shd w:val="clear" w:color="auto" w:fill="C0C0C0"/>
          </w:tcPr>
          <w:p w:rsidR="008B6A8E" w:rsidRDefault="008B6A8E" w:rsidP="007406C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B6A8E" w:rsidRDefault="008B6A8E" w:rsidP="007406C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II</w:t>
            </w:r>
            <w:r w:rsidRPr="007A6AE7">
              <w:rPr>
                <w:rFonts w:ascii="Arial" w:hAnsi="Arial" w:cs="Arial"/>
                <w:b/>
                <w:sz w:val="22"/>
                <w:szCs w:val="22"/>
              </w:rPr>
              <w:t>. PROGRAMACIÓN DE AULA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6A8E" w:rsidTr="00BF2D5E">
        <w:trPr>
          <w:trHeight w:val="256"/>
        </w:trPr>
        <w:tc>
          <w:tcPr>
            <w:tcW w:w="1249" w:type="dxa"/>
            <w:shd w:val="clear" w:color="auto" w:fill="E6E6E6"/>
          </w:tcPr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1797" w:type="dxa"/>
            <w:shd w:val="clear" w:color="auto" w:fill="E6E6E6"/>
          </w:tcPr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Fecha</w:t>
            </w:r>
          </w:p>
        </w:tc>
        <w:tc>
          <w:tcPr>
            <w:tcW w:w="1686" w:type="dxa"/>
            <w:shd w:val="clear" w:color="auto" w:fill="E6E6E6"/>
          </w:tcPr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847" w:type="dxa"/>
            <w:shd w:val="clear" w:color="auto" w:fill="E6E6E6"/>
          </w:tcPr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  <w:p w:rsidR="008B6A8E" w:rsidRDefault="008B6A8E" w:rsidP="007406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E6E6E6"/>
          </w:tcPr>
          <w:p w:rsidR="008B6A8E" w:rsidRDefault="008B6A8E" w:rsidP="005D6AEE">
            <w:pPr>
              <w:ind w:left="72" w:hanging="7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8B6A8E" w:rsidTr="00BF2D5E">
        <w:trPr>
          <w:trHeight w:val="880"/>
        </w:trPr>
        <w:tc>
          <w:tcPr>
            <w:tcW w:w="1249" w:type="dxa"/>
            <w:vAlign w:val="center"/>
          </w:tcPr>
          <w:p w:rsidR="008B6A8E" w:rsidRPr="0083611F" w:rsidRDefault="008B6A8E" w:rsidP="002B6BCE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1797" w:type="dxa"/>
            <w:vAlign w:val="center"/>
          </w:tcPr>
          <w:p w:rsidR="008B6A8E" w:rsidRPr="008B6A8E" w:rsidRDefault="00B362E8" w:rsidP="001B6B2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 al 17 de julio</w:t>
            </w:r>
          </w:p>
        </w:tc>
        <w:tc>
          <w:tcPr>
            <w:tcW w:w="1686" w:type="dxa"/>
            <w:vMerge w:val="restart"/>
            <w:shd w:val="clear" w:color="auto" w:fill="auto"/>
          </w:tcPr>
          <w:p w:rsidR="008B6A8E" w:rsidRDefault="008B6A8E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2C0D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Análisis.</w:t>
            </w:r>
          </w:p>
          <w:p w:rsidR="008B6A8E" w:rsidRDefault="008B6A8E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2C0D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2C0D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Análisis.</w:t>
            </w:r>
          </w:p>
          <w:p w:rsidR="008B6A8E" w:rsidRDefault="008B6A8E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0D32" w:rsidRDefault="002C0D32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65E8A" w:rsidRDefault="00465E8A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65E8A" w:rsidRDefault="00465E8A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65E8A" w:rsidRDefault="00465E8A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65E8A" w:rsidRDefault="00465E8A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3E04F7" w:rsidP="009122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Análisis.</w:t>
            </w: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6A8E" w:rsidRDefault="008B6A8E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8B6A8E" w:rsidRPr="00482BA0" w:rsidRDefault="001B6B2D" w:rsidP="005B7EB2">
            <w:pPr>
              <w:jc w:val="both"/>
              <w:rPr>
                <w:rFonts w:ascii="Arial" w:hAnsi="Arial" w:cs="Arial"/>
                <w:b/>
              </w:rPr>
            </w:pPr>
            <w:r w:rsidRPr="00482BA0">
              <w:rPr>
                <w:rFonts w:ascii="Arial" w:hAnsi="Arial" w:cs="Arial"/>
                <w:b/>
              </w:rPr>
              <w:lastRenderedPageBreak/>
              <w:t xml:space="preserve">U.T.1. </w:t>
            </w:r>
            <w:r w:rsidR="005B7EB2" w:rsidRPr="00482BA0">
              <w:rPr>
                <w:rFonts w:ascii="Arial" w:hAnsi="Arial" w:cs="Arial"/>
                <w:b/>
              </w:rPr>
              <w:t>Derechos Humanos.</w:t>
            </w:r>
          </w:p>
          <w:p w:rsidR="001B6B2D" w:rsidRDefault="001B6B2D" w:rsidP="005B7E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Teoría de los DD.HH.</w:t>
            </w:r>
          </w:p>
          <w:p w:rsidR="001B6B2D" w:rsidRPr="001B6B2D" w:rsidRDefault="001B6B2D" w:rsidP="009156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1B6B2D">
              <w:rPr>
                <w:rFonts w:ascii="Arial" w:hAnsi="Arial" w:cs="Arial"/>
              </w:rPr>
              <w:t>Estado de Derecho y Derechos humanos.</w:t>
            </w:r>
          </w:p>
          <w:p w:rsidR="001B6B2D" w:rsidRPr="001B6B2D" w:rsidRDefault="001B6B2D" w:rsidP="009156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1B6B2D">
              <w:rPr>
                <w:rFonts w:ascii="Arial" w:hAnsi="Arial" w:cs="Arial"/>
              </w:rPr>
              <w:t>Definición de los DD.HH.</w:t>
            </w:r>
          </w:p>
          <w:p w:rsidR="001B6B2D" w:rsidRPr="001B6B2D" w:rsidRDefault="001B6B2D" w:rsidP="009156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1B6B2D">
              <w:rPr>
                <w:rFonts w:ascii="Arial" w:hAnsi="Arial" w:cs="Arial"/>
              </w:rPr>
              <w:t>Evolución Histórica de los DD.HH.</w:t>
            </w:r>
          </w:p>
        </w:tc>
        <w:tc>
          <w:tcPr>
            <w:tcW w:w="3413" w:type="dxa"/>
          </w:tcPr>
          <w:p w:rsidR="001B6B2D" w:rsidRDefault="001B6B2D" w:rsidP="001B6B2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Presentación del curso.</w:t>
            </w:r>
          </w:p>
          <w:p w:rsidR="0052454C" w:rsidRDefault="005B7EB2" w:rsidP="001B6B2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expositiva</w:t>
            </w:r>
            <w:r w:rsidR="001B6B2D">
              <w:rPr>
                <w:rFonts w:ascii="Arial" w:hAnsi="Arial" w:cs="Arial"/>
              </w:rPr>
              <w:t xml:space="preserve">. </w:t>
            </w:r>
          </w:p>
          <w:p w:rsidR="008B6A8E" w:rsidRPr="008B6A8E" w:rsidRDefault="008B6A8E" w:rsidP="00461E00">
            <w:pPr>
              <w:jc w:val="both"/>
              <w:rPr>
                <w:rFonts w:ascii="Arial" w:hAnsi="Arial" w:cs="Arial"/>
              </w:rPr>
            </w:pPr>
          </w:p>
        </w:tc>
      </w:tr>
      <w:tr w:rsidR="005B7EB2" w:rsidTr="00BF2D5E">
        <w:trPr>
          <w:trHeight w:val="1303"/>
        </w:trPr>
        <w:tc>
          <w:tcPr>
            <w:tcW w:w="1249" w:type="dxa"/>
            <w:vAlign w:val="center"/>
          </w:tcPr>
          <w:p w:rsidR="005B7EB2" w:rsidRPr="0083611F" w:rsidRDefault="005B7EB2" w:rsidP="002B6BCE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1797" w:type="dxa"/>
            <w:vAlign w:val="center"/>
          </w:tcPr>
          <w:p w:rsidR="005B7EB2" w:rsidRPr="008B6A8E" w:rsidRDefault="00B362E8" w:rsidP="001B6B2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 al 24 de julio</w:t>
            </w:r>
          </w:p>
        </w:tc>
        <w:tc>
          <w:tcPr>
            <w:tcW w:w="1686" w:type="dxa"/>
            <w:vMerge/>
          </w:tcPr>
          <w:p w:rsidR="005B7EB2" w:rsidRDefault="005B7EB2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5B7EB2" w:rsidRPr="00482BA0" w:rsidRDefault="001B6B2D" w:rsidP="005B7EB2">
            <w:pPr>
              <w:ind w:left="51"/>
              <w:jc w:val="both"/>
              <w:rPr>
                <w:rFonts w:ascii="Arial" w:hAnsi="Arial" w:cs="Arial"/>
                <w:b/>
              </w:rPr>
            </w:pPr>
            <w:r w:rsidRPr="00482BA0">
              <w:rPr>
                <w:rFonts w:ascii="Arial" w:hAnsi="Arial" w:cs="Arial"/>
                <w:b/>
              </w:rPr>
              <w:t xml:space="preserve">U.T.1. </w:t>
            </w:r>
            <w:r w:rsidR="005B7EB2" w:rsidRPr="00482BA0">
              <w:rPr>
                <w:rFonts w:ascii="Arial" w:hAnsi="Arial" w:cs="Arial"/>
                <w:b/>
              </w:rPr>
              <w:t>Derechos Humanos.</w:t>
            </w:r>
          </w:p>
          <w:p w:rsidR="001B6B2D" w:rsidRDefault="001B6B2D" w:rsidP="001B6B2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Bases jurídicas en los DD.HH.</w:t>
            </w:r>
          </w:p>
          <w:p w:rsidR="001B6B2D" w:rsidRDefault="001B6B2D" w:rsidP="009156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Declaraciones, principios y tratados internacionales de DD.HH.</w:t>
            </w:r>
          </w:p>
          <w:p w:rsidR="00465E8A" w:rsidRDefault="00F971AC" w:rsidP="00465E8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 universal de DD.HH.</w:t>
            </w:r>
          </w:p>
          <w:p w:rsidR="002E113B" w:rsidRDefault="002E113B" w:rsidP="00465E8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 Interamericano de DD.HH.</w:t>
            </w:r>
          </w:p>
          <w:p w:rsidR="002E113B" w:rsidRDefault="002E113B" w:rsidP="00465E8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convenios y tratados de DD.HH.</w:t>
            </w:r>
          </w:p>
          <w:p w:rsidR="002E113B" w:rsidRPr="00487CDA" w:rsidRDefault="002E113B" w:rsidP="00465E8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Jerarquización nacional sobre tratados y convenios. Constitución artículo 5.</w:t>
            </w:r>
          </w:p>
        </w:tc>
        <w:tc>
          <w:tcPr>
            <w:tcW w:w="3413" w:type="dxa"/>
          </w:tcPr>
          <w:p w:rsidR="005B7EB2" w:rsidRDefault="002B6BCE" w:rsidP="002B6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expositiva.</w:t>
            </w:r>
          </w:p>
          <w:p w:rsidR="00465E8A" w:rsidRDefault="00465E8A" w:rsidP="00465E8A">
            <w:pPr>
              <w:jc w:val="both"/>
              <w:rPr>
                <w:rFonts w:ascii="Arial" w:hAnsi="Arial" w:cs="Arial"/>
              </w:rPr>
            </w:pPr>
          </w:p>
          <w:p w:rsidR="002B6BCE" w:rsidRPr="008B6A8E" w:rsidRDefault="002B6BCE" w:rsidP="002B6BCE">
            <w:pPr>
              <w:jc w:val="both"/>
              <w:rPr>
                <w:rFonts w:ascii="Arial" w:hAnsi="Arial" w:cs="Arial"/>
              </w:rPr>
            </w:pPr>
          </w:p>
        </w:tc>
      </w:tr>
      <w:tr w:rsidR="00A04915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A04915" w:rsidRDefault="00A04915" w:rsidP="002B6BCE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A04915" w:rsidRDefault="00B362E8" w:rsidP="00465E8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 al 31 de julio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A04915" w:rsidRDefault="00A04915" w:rsidP="005A16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E324A1" w:rsidRPr="00E324A1" w:rsidRDefault="00E324A1" w:rsidP="00E324A1">
            <w:pPr>
              <w:ind w:left="51"/>
              <w:jc w:val="both"/>
              <w:rPr>
                <w:rFonts w:ascii="Arial" w:hAnsi="Arial" w:cs="Arial"/>
                <w:b/>
              </w:rPr>
            </w:pPr>
            <w:r w:rsidRPr="00E324A1">
              <w:rPr>
                <w:rFonts w:ascii="Arial" w:hAnsi="Arial" w:cs="Arial"/>
                <w:b/>
              </w:rPr>
              <w:t>U.T.1. Derechos Humanos.</w:t>
            </w:r>
          </w:p>
          <w:p w:rsidR="00E324A1" w:rsidRPr="00A410F8" w:rsidRDefault="00E324A1" w:rsidP="00E324A1">
            <w:pPr>
              <w:ind w:left="51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3. Re</w:t>
            </w:r>
            <w:bookmarkStart w:id="0" w:name="_GoBack"/>
            <w:bookmarkEnd w:id="0"/>
            <w:r w:rsidRPr="00A410F8">
              <w:rPr>
                <w:rFonts w:ascii="Arial" w:hAnsi="Arial" w:cs="Arial"/>
              </w:rPr>
              <w:t>gímenes jurídicos en DD.HH.</w:t>
            </w:r>
          </w:p>
          <w:p w:rsidR="00E324A1" w:rsidRPr="00A410F8" w:rsidRDefault="00E324A1" w:rsidP="00E324A1">
            <w:pPr>
              <w:ind w:left="51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Principio pro – homine y ius cogens.</w:t>
            </w:r>
          </w:p>
          <w:p w:rsidR="00E324A1" w:rsidRPr="00A410F8" w:rsidRDefault="00E324A1" w:rsidP="00E324A1">
            <w:pPr>
              <w:ind w:left="51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El derecho consuetudinario.</w:t>
            </w:r>
          </w:p>
          <w:p w:rsidR="00E324A1" w:rsidRPr="00A410F8" w:rsidRDefault="00E324A1" w:rsidP="00E324A1">
            <w:pPr>
              <w:ind w:left="51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La jurisprudencia.</w:t>
            </w:r>
          </w:p>
          <w:p w:rsidR="00E324A1" w:rsidRPr="00A410F8" w:rsidRDefault="00E324A1" w:rsidP="00A410F8">
            <w:pPr>
              <w:ind w:left="685" w:hanging="634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Principios de obligación de garantía y obligación de no discriminación.</w:t>
            </w:r>
          </w:p>
          <w:p w:rsidR="00E324A1" w:rsidRPr="00A410F8" w:rsidRDefault="00E324A1" w:rsidP="00A410F8">
            <w:pPr>
              <w:ind w:left="685" w:hanging="634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Prevención, investigación, sanción, restablecimiento de los daños y reparación.</w:t>
            </w:r>
          </w:p>
          <w:p w:rsidR="00A04915" w:rsidRPr="00482BA0" w:rsidRDefault="00A04915" w:rsidP="0048758F">
            <w:pPr>
              <w:ind w:left="51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A410F8" w:rsidRPr="00A410F8" w:rsidRDefault="00A410F8" w:rsidP="00A410F8">
            <w:pPr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Clase expositiva.</w:t>
            </w:r>
          </w:p>
          <w:p w:rsidR="00C13F86" w:rsidRDefault="00A410F8" w:rsidP="00A410F8">
            <w:pPr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Se entrega el trabajo grupal N° 1.</w:t>
            </w:r>
          </w:p>
        </w:tc>
      </w:tr>
      <w:tr w:rsidR="00E324A1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4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al 7 de agosto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E324A1" w:rsidRPr="00090242" w:rsidRDefault="00E324A1" w:rsidP="00E324A1">
            <w:pPr>
              <w:ind w:left="51"/>
              <w:jc w:val="both"/>
              <w:rPr>
                <w:rFonts w:ascii="Arial" w:hAnsi="Arial" w:cs="Arial"/>
              </w:rPr>
            </w:pPr>
            <w:r w:rsidRPr="00090242">
              <w:rPr>
                <w:rFonts w:ascii="Arial" w:hAnsi="Arial" w:cs="Arial"/>
              </w:rPr>
              <w:t xml:space="preserve">Trabajo grupal </w:t>
            </w:r>
            <w:r w:rsidR="00012F2F">
              <w:rPr>
                <w:rFonts w:ascii="Arial" w:hAnsi="Arial" w:cs="Arial"/>
              </w:rPr>
              <w:t xml:space="preserve">N° 1. Desarrollo de taller </w:t>
            </w:r>
            <w:r w:rsidRPr="00090242">
              <w:rPr>
                <w:rFonts w:ascii="Arial" w:hAnsi="Arial" w:cs="Arial"/>
              </w:rPr>
              <w:t>en clases sobre la declar</w:t>
            </w:r>
            <w:r>
              <w:rPr>
                <w:rFonts w:ascii="Arial" w:hAnsi="Arial" w:cs="Arial"/>
              </w:rPr>
              <w:t xml:space="preserve">ación Universal de los DD.HH., </w:t>
            </w:r>
            <w:r w:rsidRPr="00090242">
              <w:rPr>
                <w:rFonts w:ascii="Arial" w:hAnsi="Arial" w:cs="Arial"/>
              </w:rPr>
              <w:t>Sistema Interamericano</w:t>
            </w:r>
            <w:r>
              <w:rPr>
                <w:rFonts w:ascii="Arial" w:hAnsi="Arial" w:cs="Arial"/>
              </w:rPr>
              <w:t xml:space="preserve"> de DD.HH.</w:t>
            </w:r>
            <w:r w:rsidR="00012F2F">
              <w:rPr>
                <w:rFonts w:ascii="Arial" w:hAnsi="Arial" w:cs="Arial"/>
              </w:rPr>
              <w:t xml:space="preserve"> la </w:t>
            </w:r>
            <w:r>
              <w:rPr>
                <w:rFonts w:ascii="Arial" w:hAnsi="Arial" w:cs="Arial"/>
              </w:rPr>
              <w:t>jurisdicción nacional</w:t>
            </w:r>
            <w:r w:rsidR="00A410F8">
              <w:rPr>
                <w:rFonts w:ascii="Arial" w:hAnsi="Arial" w:cs="Arial"/>
              </w:rPr>
              <w:t xml:space="preserve">, </w:t>
            </w:r>
            <w:r w:rsidR="00012F2F">
              <w:rPr>
                <w:rFonts w:ascii="Arial" w:hAnsi="Arial" w:cs="Arial"/>
              </w:rPr>
              <w:t xml:space="preserve">el </w:t>
            </w:r>
            <w:r w:rsidR="00A410F8">
              <w:rPr>
                <w:rFonts w:ascii="Arial" w:hAnsi="Arial" w:cs="Arial"/>
              </w:rPr>
              <w:t xml:space="preserve">caso Palamara y </w:t>
            </w:r>
            <w:r w:rsidR="00012F2F">
              <w:rPr>
                <w:rFonts w:ascii="Arial" w:hAnsi="Arial" w:cs="Arial"/>
              </w:rPr>
              <w:t xml:space="preserve">el caso </w:t>
            </w:r>
            <w:r w:rsidR="00A410F8">
              <w:rPr>
                <w:rFonts w:ascii="Arial" w:hAnsi="Arial" w:cs="Arial"/>
              </w:rPr>
              <w:t>González (Campo Algodonero</w:t>
            </w:r>
            <w:r w:rsidR="00012F2F">
              <w:rPr>
                <w:rFonts w:ascii="Arial" w:hAnsi="Arial" w:cs="Arial"/>
              </w:rPr>
              <w:t xml:space="preserve"> en México</w:t>
            </w:r>
            <w:r w:rsidR="00A410F8">
              <w:rPr>
                <w:rFonts w:ascii="Arial" w:hAnsi="Arial" w:cs="Arial"/>
              </w:rPr>
              <w:t>).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Desarrollo de taller N° 1.</w:t>
            </w:r>
          </w:p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5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al 14 de agosto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E324A1" w:rsidRPr="00072622" w:rsidRDefault="00A410F8" w:rsidP="00072622">
            <w:pPr>
              <w:ind w:left="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taller N°1</w:t>
            </w:r>
            <w:r w:rsidRPr="0009024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Default="00072622" w:rsidP="00E324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</w:t>
            </w:r>
            <w:r w:rsidR="00E324A1">
              <w:rPr>
                <w:rFonts w:ascii="Arial" w:hAnsi="Arial" w:cs="Arial"/>
              </w:rPr>
              <w:t xml:space="preserve"> sobre trabajo N°1</w:t>
            </w:r>
          </w:p>
        </w:tc>
      </w:tr>
      <w:tr w:rsidR="00E324A1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Pr="00C13F86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F86">
              <w:rPr>
                <w:rFonts w:ascii="Arial" w:hAnsi="Arial" w:cs="Arial"/>
                <w:sz w:val="22"/>
                <w:szCs w:val="22"/>
                <w:lang w:val="es-ES_tradnl"/>
              </w:rPr>
              <w:t>6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 al 21 de agosto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A410F8" w:rsidRPr="00072622" w:rsidRDefault="00072622" w:rsidP="00072622">
            <w:pPr>
              <w:pStyle w:val="Prrafodelista"/>
              <w:ind w:left="1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U.T.1</w:t>
            </w:r>
            <w:r w:rsidR="00012F2F">
              <w:rPr>
                <w:rFonts w:ascii="Arial" w:hAnsi="Arial" w:cs="Arial"/>
                <w:b/>
              </w:rPr>
              <w:t xml:space="preserve"> Derecho penal de DD.HH</w:t>
            </w:r>
            <w:r>
              <w:rPr>
                <w:rFonts w:ascii="Arial" w:hAnsi="Arial" w:cs="Arial"/>
                <w:b/>
              </w:rPr>
              <w:t>.</w:t>
            </w:r>
            <w:r w:rsidR="00012F2F">
              <w:rPr>
                <w:rFonts w:ascii="Arial" w:hAnsi="Arial" w:cs="Arial"/>
                <w:b/>
              </w:rPr>
              <w:t xml:space="preserve"> y rol de las FF.AA.</w:t>
            </w:r>
          </w:p>
          <w:p w:rsidR="00A410F8" w:rsidRPr="00A410F8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El Instituto nacional de DD.HH.</w:t>
            </w:r>
          </w:p>
          <w:p w:rsidR="00A410F8" w:rsidRPr="00A410F8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La Defensoría de la Niñez.</w:t>
            </w:r>
          </w:p>
          <w:p w:rsidR="00A410F8" w:rsidRPr="00A410F8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La amnistía, la prescripción y el indulto.</w:t>
            </w:r>
          </w:p>
          <w:p w:rsidR="00A410F8" w:rsidRPr="00A410F8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Responsabilidad penal individual y superior de mando.</w:t>
            </w:r>
          </w:p>
          <w:p w:rsidR="00E324A1" w:rsidRPr="006508F7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Crímenes: de Lesa Humanidad - Crímenes de Guerra - Crímenes de Genocidio.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Pr="00072622" w:rsidRDefault="00072622" w:rsidP="00A410F8">
            <w:pPr>
              <w:jc w:val="both"/>
              <w:rPr>
                <w:rFonts w:ascii="Arial" w:hAnsi="Arial" w:cs="Arial"/>
                <w:color w:val="000000"/>
              </w:rPr>
            </w:pPr>
            <w:r w:rsidRPr="00072622">
              <w:rPr>
                <w:rFonts w:ascii="Arial" w:hAnsi="Arial" w:cs="Arial"/>
                <w:color w:val="000000"/>
              </w:rPr>
              <w:t>Clase expositiva</w:t>
            </w:r>
          </w:p>
        </w:tc>
      </w:tr>
      <w:tr w:rsidR="00E324A1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7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 al 28 de agosto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A410F8" w:rsidRPr="00A410F8" w:rsidRDefault="00A410F8" w:rsidP="00072622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  <w:b/>
              </w:rPr>
              <w:t xml:space="preserve">U.T.2. Derecho penal en DD.HH. y rol de las </w:t>
            </w:r>
            <w:r w:rsidR="00072622">
              <w:rPr>
                <w:rFonts w:ascii="Arial" w:hAnsi="Arial" w:cs="Arial"/>
                <w:b/>
              </w:rPr>
              <w:t>FF.AA.</w:t>
            </w:r>
          </w:p>
          <w:p w:rsidR="00A410F8" w:rsidRPr="00A410F8" w:rsidRDefault="00A410F8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</w:rPr>
              <w:t>•</w:t>
            </w:r>
            <w:r w:rsidRPr="00A410F8">
              <w:rPr>
                <w:rFonts w:ascii="Arial" w:hAnsi="Arial" w:cs="Arial"/>
              </w:rPr>
              <w:tab/>
              <w:t>La protesta social.</w:t>
            </w:r>
          </w:p>
          <w:p w:rsidR="00072622" w:rsidRPr="00072622" w:rsidRDefault="00A410F8" w:rsidP="00072622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A410F8">
              <w:rPr>
                <w:rFonts w:ascii="Arial" w:hAnsi="Arial" w:cs="Arial"/>
                <w:b/>
              </w:rPr>
              <w:t>•</w:t>
            </w:r>
            <w:r w:rsidRPr="00A410F8">
              <w:rPr>
                <w:rFonts w:ascii="Arial" w:hAnsi="Arial" w:cs="Arial"/>
                <w:b/>
              </w:rPr>
              <w:tab/>
            </w:r>
            <w:r w:rsidR="00072622" w:rsidRPr="00072622">
              <w:rPr>
                <w:rFonts w:ascii="Arial" w:hAnsi="Arial" w:cs="Arial"/>
              </w:rPr>
              <w:t>Los derechos de los niños.</w:t>
            </w:r>
          </w:p>
          <w:p w:rsidR="00072622" w:rsidRPr="00072622" w:rsidRDefault="00072622" w:rsidP="00072622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•</w:t>
            </w:r>
            <w:r w:rsidRPr="00072622">
              <w:rPr>
                <w:rFonts w:ascii="Arial" w:hAnsi="Arial" w:cs="Arial"/>
              </w:rPr>
              <w:tab/>
              <w:t>La discriminación.</w:t>
            </w:r>
          </w:p>
          <w:p w:rsidR="00072622" w:rsidRPr="00072622" w:rsidRDefault="00072622" w:rsidP="00072622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•</w:t>
            </w:r>
            <w:r w:rsidRPr="00072622">
              <w:rPr>
                <w:rFonts w:ascii="Arial" w:hAnsi="Arial" w:cs="Arial"/>
              </w:rPr>
              <w:tab/>
              <w:t>Los pueblos indígenas</w:t>
            </w:r>
          </w:p>
          <w:p w:rsidR="00072622" w:rsidRPr="00072622" w:rsidRDefault="00072622" w:rsidP="00072622">
            <w:pPr>
              <w:pStyle w:val="Prrafodelista"/>
              <w:ind w:left="543" w:hanging="425"/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•</w:t>
            </w:r>
            <w:r w:rsidRPr="00072622">
              <w:rPr>
                <w:rFonts w:ascii="Arial" w:hAnsi="Arial" w:cs="Arial"/>
              </w:rPr>
              <w:tab/>
              <w:t>Los migrantes y refugiados</w:t>
            </w:r>
          </w:p>
          <w:p w:rsidR="00E324A1" w:rsidRPr="00ED23CA" w:rsidRDefault="00072622" w:rsidP="00A410F8">
            <w:pPr>
              <w:pStyle w:val="Prrafodelista"/>
              <w:ind w:left="543" w:hanging="42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Pr="008B6A8E" w:rsidRDefault="00072622" w:rsidP="00E324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expositiva</w:t>
            </w:r>
          </w:p>
        </w:tc>
      </w:tr>
      <w:tr w:rsidR="00E324A1" w:rsidTr="00BF2D5E">
        <w:trPr>
          <w:trHeight w:val="1290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8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 de agosto al 4 de septiembre</w:t>
            </w:r>
          </w:p>
        </w:tc>
        <w:tc>
          <w:tcPr>
            <w:tcW w:w="1686" w:type="dxa"/>
            <w:vMerge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072622" w:rsidRPr="00072622" w:rsidRDefault="00072622" w:rsidP="00072622">
            <w:p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  <w:b/>
              </w:rPr>
              <w:t>U.T.2. Derecho penal en DD.HH. y rol de las FF.AA</w:t>
            </w:r>
            <w:r w:rsidRPr="00072622">
              <w:rPr>
                <w:rFonts w:ascii="Arial" w:hAnsi="Arial" w:cs="Arial"/>
              </w:rPr>
              <w:t>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FF.AA. y DD.HH. en la perspectiva histórica, internacional y nacional.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Rol de las FF.AA. en Estado de Excepción Constitucional.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Los DD.HH. al interior de las FF.AA.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Caso Suarez.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La protesta social.</w:t>
            </w:r>
          </w:p>
          <w:p w:rsidR="00072622" w:rsidRPr="00072622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072622">
              <w:rPr>
                <w:rFonts w:ascii="Arial" w:hAnsi="Arial" w:cs="Arial"/>
              </w:rPr>
              <w:t>El uso legítimo de la fuerza, estándares internacionales y nacionales actualmente vigentes.</w:t>
            </w:r>
          </w:p>
          <w:p w:rsidR="00E324A1" w:rsidRPr="00487CDA" w:rsidRDefault="00072622" w:rsidP="00072622">
            <w:pPr>
              <w:pStyle w:val="Prrafodelista"/>
              <w:numPr>
                <w:ilvl w:val="0"/>
                <w:numId w:val="4"/>
              </w:numPr>
              <w:jc w:val="both"/>
            </w:pPr>
            <w:r w:rsidRPr="00072622">
              <w:rPr>
                <w:rFonts w:ascii="Arial" w:hAnsi="Arial" w:cs="Arial"/>
              </w:rPr>
              <w:t>La tortura.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expositiva.</w:t>
            </w:r>
            <w:r w:rsidR="00A410F8">
              <w:rPr>
                <w:rFonts w:ascii="Arial" w:hAnsi="Arial" w:cs="Arial"/>
              </w:rPr>
              <w:t xml:space="preserve"> </w:t>
            </w:r>
          </w:p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  <w:p w:rsidR="00E324A1" w:rsidRDefault="00E324A1" w:rsidP="00E324A1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E324A1" w:rsidRPr="008B6A8E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926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9</w:t>
            </w:r>
          </w:p>
        </w:tc>
        <w:tc>
          <w:tcPr>
            <w:tcW w:w="1797" w:type="dxa"/>
            <w:vAlign w:val="center"/>
          </w:tcPr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al 11 de septiembre</w:t>
            </w:r>
          </w:p>
        </w:tc>
        <w:tc>
          <w:tcPr>
            <w:tcW w:w="1686" w:type="dxa"/>
            <w:vMerge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E324A1" w:rsidRPr="00012F2F" w:rsidRDefault="00012F2F" w:rsidP="00012F2F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 w:rsidRPr="00012F2F">
              <w:rPr>
                <w:rFonts w:ascii="Arial" w:hAnsi="Arial" w:cs="Arial"/>
              </w:rPr>
              <w:t>Trabajo grupal N° 2. Desarrollo de taller en clases sobre</w:t>
            </w:r>
            <w:r>
              <w:rPr>
                <w:rFonts w:ascii="Arial" w:hAnsi="Arial" w:cs="Arial"/>
              </w:rPr>
              <w:t xml:space="preserve"> U.T. N° 2.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Pr="00012F2F" w:rsidRDefault="00012F2F" w:rsidP="00012F2F">
            <w:pPr>
              <w:spacing w:before="240"/>
              <w:jc w:val="both"/>
              <w:rPr>
                <w:rFonts w:ascii="Arial" w:hAnsi="Arial" w:cs="Arial"/>
              </w:rPr>
            </w:pPr>
            <w:r w:rsidRPr="00012F2F">
              <w:rPr>
                <w:rFonts w:ascii="Arial" w:hAnsi="Arial" w:cs="Arial"/>
                <w:color w:val="000000"/>
              </w:rPr>
              <w:t>Desarrollo de taller N° 2.</w:t>
            </w:r>
          </w:p>
          <w:p w:rsidR="00E324A1" w:rsidRPr="008B6A8E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1068"/>
        </w:trPr>
        <w:tc>
          <w:tcPr>
            <w:tcW w:w="1249" w:type="dxa"/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10</w:t>
            </w:r>
          </w:p>
        </w:tc>
        <w:tc>
          <w:tcPr>
            <w:tcW w:w="1797" w:type="dxa"/>
          </w:tcPr>
          <w:p w:rsidR="00E324A1" w:rsidRDefault="00E324A1" w:rsidP="00E324A1">
            <w:pPr>
              <w:jc w:val="both"/>
              <w:rPr>
                <w:rFonts w:ascii="Arial" w:hAnsi="Arial" w:cs="Arial"/>
                <w:color w:val="000000"/>
              </w:rPr>
            </w:pPr>
          </w:p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 al 18 de septiembre</w:t>
            </w:r>
          </w:p>
        </w:tc>
        <w:tc>
          <w:tcPr>
            <w:tcW w:w="1686" w:type="dxa"/>
            <w:vMerge/>
            <w:shd w:val="clear" w:color="auto" w:fill="auto"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E324A1" w:rsidRPr="00012F2F" w:rsidRDefault="00012F2F" w:rsidP="00012F2F">
            <w:pPr>
              <w:jc w:val="both"/>
            </w:pPr>
            <w:r>
              <w:rPr>
                <w:rFonts w:ascii="Arial" w:hAnsi="Arial" w:cs="Arial"/>
              </w:rPr>
              <w:t>Exposición de taller N° 2</w:t>
            </w:r>
          </w:p>
        </w:tc>
        <w:tc>
          <w:tcPr>
            <w:tcW w:w="3413" w:type="dxa"/>
          </w:tcPr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  <w:p w:rsidR="00E324A1" w:rsidRDefault="00012F2F" w:rsidP="00E324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de taller N° 2</w:t>
            </w:r>
            <w:r w:rsidR="00E324A1">
              <w:rPr>
                <w:rFonts w:ascii="Arial" w:hAnsi="Arial" w:cs="Arial"/>
              </w:rPr>
              <w:t>.</w:t>
            </w:r>
          </w:p>
          <w:p w:rsidR="00E324A1" w:rsidRPr="008B6A8E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1408"/>
        </w:trPr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11</w:t>
            </w:r>
          </w:p>
        </w:tc>
        <w:tc>
          <w:tcPr>
            <w:tcW w:w="1797" w:type="dxa"/>
            <w:vAlign w:val="center"/>
          </w:tcPr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 al 25 de septiembre</w:t>
            </w:r>
          </w:p>
        </w:tc>
        <w:tc>
          <w:tcPr>
            <w:tcW w:w="1686" w:type="dxa"/>
            <w:vMerge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  <w:tcBorders>
              <w:bottom w:val="single" w:sz="4" w:space="0" w:color="auto"/>
            </w:tcBorders>
          </w:tcPr>
          <w:p w:rsidR="00012F2F" w:rsidRPr="00012F2F" w:rsidRDefault="00012F2F" w:rsidP="00012F2F">
            <w:pPr>
              <w:rPr>
                <w:rFonts w:ascii="Arial" w:hAnsi="Arial" w:cs="Arial"/>
                <w:b/>
              </w:rPr>
            </w:pPr>
            <w:r w:rsidRPr="00012F2F">
              <w:rPr>
                <w:rFonts w:ascii="Arial" w:hAnsi="Arial" w:cs="Arial"/>
                <w:b/>
              </w:rPr>
              <w:t>U.T.3. Enfoque de género.</w:t>
            </w:r>
          </w:p>
          <w:p w:rsidR="00012F2F" w:rsidRPr="00012F2F" w:rsidRDefault="00012F2F" w:rsidP="00012F2F">
            <w:pPr>
              <w:rPr>
                <w:rFonts w:ascii="Arial" w:hAnsi="Arial" w:cs="Arial"/>
              </w:rPr>
            </w:pPr>
            <w:r w:rsidRPr="00012F2F">
              <w:rPr>
                <w:rFonts w:ascii="Arial" w:hAnsi="Arial" w:cs="Arial"/>
              </w:rPr>
              <w:t>•</w:t>
            </w:r>
            <w:r w:rsidRPr="00012F2F">
              <w:rPr>
                <w:rFonts w:ascii="Arial" w:hAnsi="Arial" w:cs="Arial"/>
              </w:rPr>
              <w:tab/>
              <w:t>Relación entre DD.HH. e igualdad de género.</w:t>
            </w:r>
          </w:p>
          <w:p w:rsidR="00E324A1" w:rsidRPr="00BF2D5E" w:rsidRDefault="00012F2F" w:rsidP="00012F2F">
            <w:pPr>
              <w:rPr>
                <w:rFonts w:ascii="Arial" w:hAnsi="Arial" w:cs="Arial"/>
              </w:rPr>
            </w:pPr>
            <w:r w:rsidRPr="00012F2F">
              <w:rPr>
                <w:rFonts w:ascii="Arial" w:hAnsi="Arial" w:cs="Arial"/>
              </w:rPr>
              <w:t>•</w:t>
            </w:r>
            <w:r w:rsidRPr="00012F2F">
              <w:rPr>
                <w:rFonts w:ascii="Arial" w:hAnsi="Arial" w:cs="Arial"/>
              </w:rPr>
              <w:tab/>
              <w:t>La transversalización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413" w:type="dxa"/>
            <w:tcBorders>
              <w:bottom w:val="single" w:sz="4" w:space="0" w:color="auto"/>
            </w:tcBorders>
          </w:tcPr>
          <w:p w:rsidR="00E324A1" w:rsidRPr="008B6A8E" w:rsidRDefault="00E324A1" w:rsidP="00E324A1">
            <w:pPr>
              <w:jc w:val="both"/>
              <w:rPr>
                <w:rFonts w:ascii="Arial" w:hAnsi="Arial" w:cs="Arial"/>
                <w:color w:val="000000"/>
              </w:rPr>
            </w:pPr>
            <w:r w:rsidRPr="008B6A8E">
              <w:rPr>
                <w:rFonts w:ascii="Arial" w:hAnsi="Arial" w:cs="Arial"/>
                <w:color w:val="000000"/>
              </w:rPr>
              <w:t xml:space="preserve">                                     </w:t>
            </w:r>
          </w:p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  <w:p w:rsidR="00E324A1" w:rsidRPr="008B6A8E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987"/>
        </w:trPr>
        <w:tc>
          <w:tcPr>
            <w:tcW w:w="1249" w:type="dxa"/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12</w:t>
            </w:r>
          </w:p>
        </w:tc>
        <w:tc>
          <w:tcPr>
            <w:tcW w:w="1797" w:type="dxa"/>
            <w:vAlign w:val="center"/>
          </w:tcPr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 de septiembre al 2 de octubre</w:t>
            </w:r>
          </w:p>
        </w:tc>
        <w:tc>
          <w:tcPr>
            <w:tcW w:w="1686" w:type="dxa"/>
            <w:vMerge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012F2F" w:rsidRPr="00740249" w:rsidRDefault="00012F2F" w:rsidP="00740249">
            <w:pPr>
              <w:rPr>
                <w:rFonts w:ascii="Arial" w:hAnsi="Arial" w:cs="Arial"/>
                <w:b/>
              </w:rPr>
            </w:pPr>
            <w:r w:rsidRPr="00487CDA">
              <w:rPr>
                <w:rFonts w:ascii="Arial" w:hAnsi="Arial" w:cs="Arial"/>
                <w:b/>
              </w:rPr>
              <w:t>U.T.3. Enfoque de género.</w:t>
            </w:r>
            <w:r w:rsidR="00740249">
              <w:rPr>
                <w:rFonts w:ascii="Arial" w:hAnsi="Arial" w:cs="Arial"/>
                <w:b/>
              </w:rPr>
              <w:t xml:space="preserve">  </w:t>
            </w:r>
          </w:p>
          <w:p w:rsidR="00012F2F" w:rsidRDefault="00012F2F" w:rsidP="00012F2F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56C36">
              <w:rPr>
                <w:rFonts w:ascii="Arial" w:hAnsi="Arial" w:cs="Arial"/>
              </w:rPr>
              <w:t>Violencia contra la mujer</w:t>
            </w:r>
          </w:p>
          <w:p w:rsidR="00012F2F" w:rsidRDefault="00012F2F" w:rsidP="00012F2F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Ley de identidad de género</w:t>
            </w:r>
          </w:p>
          <w:p w:rsidR="00740249" w:rsidRDefault="00740249" w:rsidP="00740249">
            <w:pPr>
              <w:pStyle w:val="Prrafodelista"/>
              <w:rPr>
                <w:rFonts w:ascii="Arial" w:hAnsi="Arial" w:cs="Arial"/>
              </w:rPr>
            </w:pPr>
          </w:p>
          <w:p w:rsidR="00E324A1" w:rsidRPr="00740249" w:rsidRDefault="00740249" w:rsidP="007402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Trabajo grupal N° 3</w:t>
            </w:r>
            <w:r w:rsidRPr="00740249">
              <w:rPr>
                <w:rFonts w:ascii="Arial" w:hAnsi="Arial" w:cs="Arial"/>
              </w:rPr>
              <w:t xml:space="preserve">. Desarrollo de </w:t>
            </w:r>
            <w:r>
              <w:rPr>
                <w:rFonts w:ascii="Arial" w:hAnsi="Arial" w:cs="Arial"/>
              </w:rPr>
              <w:t>taller en clases sobre U.T. N° 3</w:t>
            </w:r>
            <w:r w:rsidRPr="00740249">
              <w:rPr>
                <w:rFonts w:ascii="Arial" w:hAnsi="Arial" w:cs="Arial"/>
              </w:rPr>
              <w:t>.</w:t>
            </w:r>
          </w:p>
        </w:tc>
        <w:tc>
          <w:tcPr>
            <w:tcW w:w="3413" w:type="dxa"/>
          </w:tcPr>
          <w:p w:rsidR="00E324A1" w:rsidRDefault="00E324A1" w:rsidP="00E324A1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E324A1" w:rsidRPr="00956C36" w:rsidRDefault="00740249" w:rsidP="00E324A1">
            <w:pPr>
              <w:jc w:val="both"/>
              <w:rPr>
                <w:rFonts w:ascii="Arial" w:hAnsi="Arial" w:cs="Arial"/>
                <w:color w:val="000000"/>
              </w:rPr>
            </w:pPr>
            <w:r w:rsidRPr="00740249">
              <w:rPr>
                <w:rFonts w:ascii="Arial" w:hAnsi="Arial" w:cs="Arial"/>
                <w:color w:val="000000"/>
              </w:rPr>
              <w:t>Entrega a los</w:t>
            </w:r>
            <w:r>
              <w:rPr>
                <w:rFonts w:ascii="Arial" w:hAnsi="Arial" w:cs="Arial"/>
                <w:color w:val="000000"/>
              </w:rPr>
              <w:t xml:space="preserve"> alumnos del Trabajo grupal N° 3.</w:t>
            </w:r>
          </w:p>
        </w:tc>
      </w:tr>
      <w:tr w:rsidR="00E324A1" w:rsidTr="00BF2D5E">
        <w:trPr>
          <w:trHeight w:val="831"/>
        </w:trPr>
        <w:tc>
          <w:tcPr>
            <w:tcW w:w="1249" w:type="dxa"/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13</w:t>
            </w:r>
          </w:p>
        </w:tc>
        <w:tc>
          <w:tcPr>
            <w:tcW w:w="1797" w:type="dxa"/>
            <w:vAlign w:val="center"/>
          </w:tcPr>
          <w:p w:rsidR="00E324A1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al 9 de octubre</w:t>
            </w:r>
          </w:p>
        </w:tc>
        <w:tc>
          <w:tcPr>
            <w:tcW w:w="1686" w:type="dxa"/>
            <w:vMerge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E324A1" w:rsidRPr="00487CDA" w:rsidRDefault="00E324A1" w:rsidP="00E324A1">
            <w:pPr>
              <w:rPr>
                <w:rFonts w:ascii="Arial" w:hAnsi="Arial" w:cs="Arial"/>
              </w:rPr>
            </w:pPr>
          </w:p>
          <w:p w:rsidR="00E324A1" w:rsidRPr="00487CDA" w:rsidRDefault="00740249" w:rsidP="00E32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Exposición t</w:t>
            </w:r>
            <w:r w:rsidR="00E324A1" w:rsidRPr="00487CDA">
              <w:rPr>
                <w:rFonts w:ascii="Arial" w:hAnsi="Arial" w:cs="Arial"/>
              </w:rPr>
              <w:t>rabajo grupal sobre enfoque de género.</w:t>
            </w:r>
          </w:p>
          <w:p w:rsidR="00E324A1" w:rsidRPr="00482BA0" w:rsidRDefault="00E324A1" w:rsidP="00E324A1">
            <w:pPr>
              <w:rPr>
                <w:rFonts w:ascii="Arial" w:hAnsi="Arial" w:cs="Arial"/>
                <w:b/>
              </w:rPr>
            </w:pPr>
          </w:p>
        </w:tc>
        <w:tc>
          <w:tcPr>
            <w:tcW w:w="3413" w:type="dxa"/>
          </w:tcPr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</w:tc>
      </w:tr>
      <w:tr w:rsidR="00E324A1" w:rsidTr="00BF2D5E">
        <w:trPr>
          <w:trHeight w:val="831"/>
        </w:trPr>
        <w:tc>
          <w:tcPr>
            <w:tcW w:w="1249" w:type="dxa"/>
            <w:vAlign w:val="center"/>
          </w:tcPr>
          <w:p w:rsidR="00E324A1" w:rsidRDefault="00E324A1" w:rsidP="00E324A1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14</w:t>
            </w:r>
          </w:p>
        </w:tc>
        <w:tc>
          <w:tcPr>
            <w:tcW w:w="1797" w:type="dxa"/>
            <w:vAlign w:val="center"/>
          </w:tcPr>
          <w:p w:rsidR="00E324A1" w:rsidRPr="008B6A8E" w:rsidRDefault="00E324A1" w:rsidP="00E324A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12 al 16 de octubre </w:t>
            </w:r>
          </w:p>
        </w:tc>
        <w:tc>
          <w:tcPr>
            <w:tcW w:w="1686" w:type="dxa"/>
            <w:vMerge/>
          </w:tcPr>
          <w:p w:rsidR="00E324A1" w:rsidRDefault="00E324A1" w:rsidP="00E324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47" w:type="dxa"/>
          </w:tcPr>
          <w:p w:rsidR="00E324A1" w:rsidRPr="00740249" w:rsidRDefault="00E324A1" w:rsidP="00E324A1">
            <w:pPr>
              <w:rPr>
                <w:rFonts w:ascii="Arial" w:hAnsi="Arial" w:cs="Arial"/>
              </w:rPr>
            </w:pPr>
            <w:r w:rsidRPr="00740249">
              <w:rPr>
                <w:rFonts w:ascii="Arial" w:hAnsi="Arial" w:cs="Arial"/>
              </w:rPr>
              <w:t>Resumen general de la asignatura.</w:t>
            </w:r>
          </w:p>
          <w:p w:rsidR="00E324A1" w:rsidRPr="00740249" w:rsidRDefault="00E324A1" w:rsidP="00E324A1">
            <w:pPr>
              <w:jc w:val="both"/>
            </w:pPr>
            <w:r w:rsidRPr="00740249">
              <w:rPr>
                <w:rFonts w:ascii="Arial" w:hAnsi="Arial" w:cs="Arial"/>
              </w:rPr>
              <w:t>Comentarios finales</w:t>
            </w:r>
          </w:p>
          <w:p w:rsidR="00E324A1" w:rsidRPr="007A41F6" w:rsidRDefault="00E324A1" w:rsidP="00E324A1">
            <w:pPr>
              <w:pStyle w:val="Prrafodelista"/>
              <w:jc w:val="both"/>
            </w:pPr>
          </w:p>
        </w:tc>
        <w:tc>
          <w:tcPr>
            <w:tcW w:w="3413" w:type="dxa"/>
          </w:tcPr>
          <w:p w:rsidR="00E324A1" w:rsidRDefault="00E324A1" w:rsidP="00E324A1">
            <w:pPr>
              <w:jc w:val="both"/>
              <w:rPr>
                <w:rFonts w:ascii="Arial" w:hAnsi="Arial" w:cs="Arial"/>
              </w:rPr>
            </w:pPr>
          </w:p>
          <w:p w:rsidR="00E324A1" w:rsidRPr="008B6A8E" w:rsidRDefault="00740249" w:rsidP="00E324A1">
            <w:pPr>
              <w:tabs>
                <w:tab w:val="left" w:pos="-1440"/>
              </w:tabs>
              <w:ind w:left="72" w:hanging="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Entrega de notas.</w:t>
            </w:r>
          </w:p>
        </w:tc>
      </w:tr>
    </w:tbl>
    <w:p w:rsidR="002B4B3D" w:rsidRDefault="002B4B3D" w:rsidP="009F096C">
      <w:pPr>
        <w:jc w:val="both"/>
        <w:rPr>
          <w:rFonts w:ascii="Arial" w:hAnsi="Arial" w:cs="Arial"/>
          <w:sz w:val="22"/>
          <w:szCs w:val="22"/>
        </w:rPr>
      </w:pPr>
    </w:p>
    <w:p w:rsidR="00DC0913" w:rsidRPr="001C16FD" w:rsidRDefault="008B6A8E" w:rsidP="009F096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JUNIO</w:t>
      </w:r>
      <w:r w:rsidR="00C71A0C">
        <w:rPr>
          <w:rFonts w:ascii="Arial" w:hAnsi="Arial" w:cs="Arial"/>
          <w:sz w:val="22"/>
          <w:szCs w:val="22"/>
        </w:rPr>
        <w:t>/</w:t>
      </w:r>
      <w:r w:rsidR="00B33E55">
        <w:rPr>
          <w:rFonts w:ascii="Arial" w:hAnsi="Arial" w:cs="Arial"/>
          <w:sz w:val="22"/>
          <w:szCs w:val="22"/>
        </w:rPr>
        <w:t xml:space="preserve"> </w:t>
      </w:r>
      <w:r w:rsidR="00894201">
        <w:rPr>
          <w:rFonts w:ascii="Arial" w:hAnsi="Arial" w:cs="Arial"/>
          <w:sz w:val="22"/>
          <w:szCs w:val="22"/>
        </w:rPr>
        <w:t>2020</w:t>
      </w:r>
      <w:r w:rsidR="007243E1" w:rsidRPr="001C16FD">
        <w:rPr>
          <w:rFonts w:ascii="Arial" w:hAnsi="Arial" w:cs="Arial"/>
          <w:sz w:val="22"/>
          <w:szCs w:val="22"/>
        </w:rPr>
        <w:t>.</w:t>
      </w:r>
    </w:p>
    <w:sectPr w:rsidR="00DC0913" w:rsidRPr="001C16FD" w:rsidSect="009C1D82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F7B" w:rsidRDefault="00534F7B">
      <w:r>
        <w:separator/>
      </w:r>
    </w:p>
  </w:endnote>
  <w:endnote w:type="continuationSeparator" w:id="0">
    <w:p w:rsidR="00534F7B" w:rsidRDefault="0053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F7B" w:rsidRDefault="00534F7B">
      <w:r>
        <w:separator/>
      </w:r>
    </w:p>
  </w:footnote>
  <w:footnote w:type="continuationSeparator" w:id="0">
    <w:p w:rsidR="00534F7B" w:rsidRDefault="00534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EF" w:rsidRDefault="00DE20AF" w:rsidP="00E030E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C36E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C36EF" w:rsidRDefault="00FC36EF" w:rsidP="008D2BA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EF" w:rsidRPr="008D2BA0" w:rsidRDefault="00DE20AF" w:rsidP="00E030EC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FC36EF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740249">
      <w:rPr>
        <w:rStyle w:val="Nmerodepgina"/>
        <w:rFonts w:ascii="Arial" w:hAnsi="Arial" w:cs="Arial"/>
        <w:noProof/>
        <w:sz w:val="16"/>
        <w:szCs w:val="16"/>
      </w:rPr>
      <w:t>2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:rsidR="00FC36EF" w:rsidRPr="00162F3F" w:rsidRDefault="00FC36EF" w:rsidP="008D2BA0">
    <w:pPr>
      <w:pStyle w:val="Encabezado"/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  <w:lang w:val="en-US"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62F3F">
      <w:rPr>
        <w:rFonts w:ascii="Arial" w:hAnsi="Arial" w:cs="Arial"/>
        <w:b/>
        <w:sz w:val="16"/>
        <w:szCs w:val="16"/>
      </w:rPr>
      <w:t>ESCUELA NAVAL ARTURO PRAT.</w:t>
    </w:r>
  </w:p>
  <w:p w:rsidR="00FC36EF" w:rsidRPr="00162F3F" w:rsidRDefault="00FC36EF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DEPARTAMENTO DE EDUCACIÓN.</w:t>
    </w:r>
  </w:p>
  <w:p w:rsidR="00FC36EF" w:rsidRPr="00162F3F" w:rsidRDefault="00FC36EF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UNIDAD DE COORDINACIÓN ACADÉMICA.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EF" w:rsidRPr="00353220" w:rsidRDefault="00FC36EF" w:rsidP="00E030EC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53220">
      <w:rPr>
        <w:rFonts w:ascii="Arial" w:hAnsi="Arial" w:cs="Arial"/>
        <w:sz w:val="16"/>
        <w:szCs w:val="16"/>
      </w:rPr>
      <w:t>ESCUELA NAVAL ARTURO PRAT.</w:t>
    </w:r>
  </w:p>
  <w:p w:rsidR="00FC36EF" w:rsidRPr="00353220" w:rsidRDefault="00FC36EF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FC36EF" w:rsidRPr="00353220" w:rsidRDefault="00FC36EF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:rsidR="00FC36EF" w:rsidRDefault="00FC36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86E"/>
    <w:multiLevelType w:val="hybridMultilevel"/>
    <w:tmpl w:val="C3F2C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950FA"/>
    <w:multiLevelType w:val="hybridMultilevel"/>
    <w:tmpl w:val="BFF6F702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65E7F"/>
    <w:multiLevelType w:val="hybridMultilevel"/>
    <w:tmpl w:val="92A4083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" w15:restartNumberingAfterBreak="0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76C38"/>
    <w:multiLevelType w:val="hybridMultilevel"/>
    <w:tmpl w:val="D3ECB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50C91"/>
    <w:multiLevelType w:val="hybridMultilevel"/>
    <w:tmpl w:val="90A2124A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3EA03243"/>
    <w:multiLevelType w:val="hybridMultilevel"/>
    <w:tmpl w:val="9B826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B36191"/>
    <w:multiLevelType w:val="hybridMultilevel"/>
    <w:tmpl w:val="2E5E34C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E84AC7"/>
    <w:multiLevelType w:val="hybridMultilevel"/>
    <w:tmpl w:val="ED50B854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A3"/>
    <w:rsid w:val="00010E52"/>
    <w:rsid w:val="00012F2F"/>
    <w:rsid w:val="000141CA"/>
    <w:rsid w:val="000202F1"/>
    <w:rsid w:val="0002654E"/>
    <w:rsid w:val="00034E16"/>
    <w:rsid w:val="00045751"/>
    <w:rsid w:val="00072622"/>
    <w:rsid w:val="00074678"/>
    <w:rsid w:val="00075201"/>
    <w:rsid w:val="0008018E"/>
    <w:rsid w:val="0008101D"/>
    <w:rsid w:val="00090242"/>
    <w:rsid w:val="00093B8B"/>
    <w:rsid w:val="000947B6"/>
    <w:rsid w:val="000B4EC3"/>
    <w:rsid w:val="000C3529"/>
    <w:rsid w:val="000C668F"/>
    <w:rsid w:val="000C690C"/>
    <w:rsid w:val="000E2B49"/>
    <w:rsid w:val="000E484F"/>
    <w:rsid w:val="000F7EC2"/>
    <w:rsid w:val="001023E9"/>
    <w:rsid w:val="00120647"/>
    <w:rsid w:val="00121F8E"/>
    <w:rsid w:val="0012261C"/>
    <w:rsid w:val="0012337D"/>
    <w:rsid w:val="00127312"/>
    <w:rsid w:val="001273D4"/>
    <w:rsid w:val="00140B10"/>
    <w:rsid w:val="00153DF7"/>
    <w:rsid w:val="00162F3F"/>
    <w:rsid w:val="0016302D"/>
    <w:rsid w:val="00180E33"/>
    <w:rsid w:val="00191100"/>
    <w:rsid w:val="001978D6"/>
    <w:rsid w:val="00197934"/>
    <w:rsid w:val="001A1F59"/>
    <w:rsid w:val="001B6B2D"/>
    <w:rsid w:val="001C16FD"/>
    <w:rsid w:val="001C1817"/>
    <w:rsid w:val="001D333C"/>
    <w:rsid w:val="001E149C"/>
    <w:rsid w:val="001E561B"/>
    <w:rsid w:val="001E722D"/>
    <w:rsid w:val="001F57BB"/>
    <w:rsid w:val="00202DC4"/>
    <w:rsid w:val="00206D98"/>
    <w:rsid w:val="00210859"/>
    <w:rsid w:val="00220CDF"/>
    <w:rsid w:val="002217E7"/>
    <w:rsid w:val="00221F47"/>
    <w:rsid w:val="00225077"/>
    <w:rsid w:val="002268D0"/>
    <w:rsid w:val="00230C13"/>
    <w:rsid w:val="00230FA4"/>
    <w:rsid w:val="002346A4"/>
    <w:rsid w:val="00234D6C"/>
    <w:rsid w:val="002424E9"/>
    <w:rsid w:val="002430FB"/>
    <w:rsid w:val="002541CC"/>
    <w:rsid w:val="0026070B"/>
    <w:rsid w:val="00266D13"/>
    <w:rsid w:val="00290513"/>
    <w:rsid w:val="002A2838"/>
    <w:rsid w:val="002B4B3D"/>
    <w:rsid w:val="002B4BC6"/>
    <w:rsid w:val="002B6BCE"/>
    <w:rsid w:val="002C078A"/>
    <w:rsid w:val="002C0D32"/>
    <w:rsid w:val="002D7457"/>
    <w:rsid w:val="002E113B"/>
    <w:rsid w:val="002E1D73"/>
    <w:rsid w:val="002E6807"/>
    <w:rsid w:val="002F574B"/>
    <w:rsid w:val="002F6041"/>
    <w:rsid w:val="00301818"/>
    <w:rsid w:val="0030692E"/>
    <w:rsid w:val="00313388"/>
    <w:rsid w:val="00314638"/>
    <w:rsid w:val="003206D2"/>
    <w:rsid w:val="003316FE"/>
    <w:rsid w:val="0033728C"/>
    <w:rsid w:val="00342AD3"/>
    <w:rsid w:val="00353220"/>
    <w:rsid w:val="00362178"/>
    <w:rsid w:val="0036382C"/>
    <w:rsid w:val="003738D8"/>
    <w:rsid w:val="00375371"/>
    <w:rsid w:val="00385918"/>
    <w:rsid w:val="00396F3E"/>
    <w:rsid w:val="003A0230"/>
    <w:rsid w:val="003A094E"/>
    <w:rsid w:val="003A188E"/>
    <w:rsid w:val="003B5DB5"/>
    <w:rsid w:val="003C1F0A"/>
    <w:rsid w:val="003C40E4"/>
    <w:rsid w:val="003D00EA"/>
    <w:rsid w:val="003E04F7"/>
    <w:rsid w:val="003E4C64"/>
    <w:rsid w:val="003F2D55"/>
    <w:rsid w:val="003F4D7B"/>
    <w:rsid w:val="003F54DA"/>
    <w:rsid w:val="003F6F33"/>
    <w:rsid w:val="0042012B"/>
    <w:rsid w:val="00420E0E"/>
    <w:rsid w:val="0042525B"/>
    <w:rsid w:val="00427CEF"/>
    <w:rsid w:val="004300AF"/>
    <w:rsid w:val="0043020F"/>
    <w:rsid w:val="00461E00"/>
    <w:rsid w:val="00465E8A"/>
    <w:rsid w:val="00466BBA"/>
    <w:rsid w:val="00471A2D"/>
    <w:rsid w:val="004730D0"/>
    <w:rsid w:val="00482BA0"/>
    <w:rsid w:val="0048758F"/>
    <w:rsid w:val="00487CDA"/>
    <w:rsid w:val="00491CBA"/>
    <w:rsid w:val="00496594"/>
    <w:rsid w:val="004A26C2"/>
    <w:rsid w:val="004F06AC"/>
    <w:rsid w:val="00503A8B"/>
    <w:rsid w:val="005072DB"/>
    <w:rsid w:val="00510D07"/>
    <w:rsid w:val="005132A9"/>
    <w:rsid w:val="00517FE1"/>
    <w:rsid w:val="005243E9"/>
    <w:rsid w:val="0052454C"/>
    <w:rsid w:val="00526082"/>
    <w:rsid w:val="00532AC3"/>
    <w:rsid w:val="00533AB6"/>
    <w:rsid w:val="00534F7B"/>
    <w:rsid w:val="00560FBA"/>
    <w:rsid w:val="00562374"/>
    <w:rsid w:val="005629B5"/>
    <w:rsid w:val="005635B8"/>
    <w:rsid w:val="005824AC"/>
    <w:rsid w:val="00584FFA"/>
    <w:rsid w:val="0058524D"/>
    <w:rsid w:val="005A0338"/>
    <w:rsid w:val="005A168E"/>
    <w:rsid w:val="005B0282"/>
    <w:rsid w:val="005B7EB2"/>
    <w:rsid w:val="005C4310"/>
    <w:rsid w:val="005D6AEE"/>
    <w:rsid w:val="005D6D26"/>
    <w:rsid w:val="005F04A1"/>
    <w:rsid w:val="00612DC4"/>
    <w:rsid w:val="00620D91"/>
    <w:rsid w:val="00623F0E"/>
    <w:rsid w:val="00626065"/>
    <w:rsid w:val="0062764D"/>
    <w:rsid w:val="006508F7"/>
    <w:rsid w:val="00655962"/>
    <w:rsid w:val="00655A35"/>
    <w:rsid w:val="006715BC"/>
    <w:rsid w:val="00673C3E"/>
    <w:rsid w:val="00677555"/>
    <w:rsid w:val="00681CF9"/>
    <w:rsid w:val="006822A8"/>
    <w:rsid w:val="00691CCA"/>
    <w:rsid w:val="00696D02"/>
    <w:rsid w:val="006A0B6D"/>
    <w:rsid w:val="006A47CA"/>
    <w:rsid w:val="006A6666"/>
    <w:rsid w:val="006B3D84"/>
    <w:rsid w:val="006B6CD8"/>
    <w:rsid w:val="006E2B1B"/>
    <w:rsid w:val="006E7EE7"/>
    <w:rsid w:val="006F28A2"/>
    <w:rsid w:val="006F7B6B"/>
    <w:rsid w:val="006F7F95"/>
    <w:rsid w:val="00701434"/>
    <w:rsid w:val="00705648"/>
    <w:rsid w:val="0070666C"/>
    <w:rsid w:val="00711E4E"/>
    <w:rsid w:val="00715100"/>
    <w:rsid w:val="00716A24"/>
    <w:rsid w:val="00722D2A"/>
    <w:rsid w:val="007243E1"/>
    <w:rsid w:val="00726714"/>
    <w:rsid w:val="00740249"/>
    <w:rsid w:val="007406C5"/>
    <w:rsid w:val="00742EBD"/>
    <w:rsid w:val="0074350F"/>
    <w:rsid w:val="00756BEA"/>
    <w:rsid w:val="00765081"/>
    <w:rsid w:val="0077100B"/>
    <w:rsid w:val="00773733"/>
    <w:rsid w:val="00787339"/>
    <w:rsid w:val="007A41F6"/>
    <w:rsid w:val="007A6AE7"/>
    <w:rsid w:val="007C0A3A"/>
    <w:rsid w:val="007C140C"/>
    <w:rsid w:val="007C4A56"/>
    <w:rsid w:val="007D1386"/>
    <w:rsid w:val="007D2841"/>
    <w:rsid w:val="007E2F0D"/>
    <w:rsid w:val="00807CA8"/>
    <w:rsid w:val="00807E5F"/>
    <w:rsid w:val="00824794"/>
    <w:rsid w:val="00830397"/>
    <w:rsid w:val="00832572"/>
    <w:rsid w:val="008339DC"/>
    <w:rsid w:val="00837690"/>
    <w:rsid w:val="00863438"/>
    <w:rsid w:val="00864139"/>
    <w:rsid w:val="008757B3"/>
    <w:rsid w:val="0087694D"/>
    <w:rsid w:val="00877CA3"/>
    <w:rsid w:val="00883969"/>
    <w:rsid w:val="00894201"/>
    <w:rsid w:val="0089557C"/>
    <w:rsid w:val="008A1CA1"/>
    <w:rsid w:val="008A1CE2"/>
    <w:rsid w:val="008A4E44"/>
    <w:rsid w:val="008A6A7C"/>
    <w:rsid w:val="008B2CDE"/>
    <w:rsid w:val="008B6A8E"/>
    <w:rsid w:val="008C4BF1"/>
    <w:rsid w:val="008D10A4"/>
    <w:rsid w:val="008D2475"/>
    <w:rsid w:val="008D2BA0"/>
    <w:rsid w:val="008E1AAE"/>
    <w:rsid w:val="008F6926"/>
    <w:rsid w:val="00910CDC"/>
    <w:rsid w:val="00912224"/>
    <w:rsid w:val="00915623"/>
    <w:rsid w:val="00927026"/>
    <w:rsid w:val="00930BA5"/>
    <w:rsid w:val="00932D33"/>
    <w:rsid w:val="009344C4"/>
    <w:rsid w:val="00940A29"/>
    <w:rsid w:val="00943086"/>
    <w:rsid w:val="00956C36"/>
    <w:rsid w:val="00962048"/>
    <w:rsid w:val="009773C4"/>
    <w:rsid w:val="00985B0E"/>
    <w:rsid w:val="00991DD6"/>
    <w:rsid w:val="00995A6B"/>
    <w:rsid w:val="00997646"/>
    <w:rsid w:val="009A288E"/>
    <w:rsid w:val="009C1D82"/>
    <w:rsid w:val="009C305A"/>
    <w:rsid w:val="009C703A"/>
    <w:rsid w:val="009D290C"/>
    <w:rsid w:val="009E2D3B"/>
    <w:rsid w:val="009E4796"/>
    <w:rsid w:val="009F096C"/>
    <w:rsid w:val="009F5851"/>
    <w:rsid w:val="00A019FB"/>
    <w:rsid w:val="00A04915"/>
    <w:rsid w:val="00A270C5"/>
    <w:rsid w:val="00A37612"/>
    <w:rsid w:val="00A410F8"/>
    <w:rsid w:val="00A47F21"/>
    <w:rsid w:val="00A51BF7"/>
    <w:rsid w:val="00A65883"/>
    <w:rsid w:val="00A66CB6"/>
    <w:rsid w:val="00A73268"/>
    <w:rsid w:val="00A858A6"/>
    <w:rsid w:val="00A94659"/>
    <w:rsid w:val="00A95B12"/>
    <w:rsid w:val="00A968EB"/>
    <w:rsid w:val="00AB2D7D"/>
    <w:rsid w:val="00AB699A"/>
    <w:rsid w:val="00AC063B"/>
    <w:rsid w:val="00AD1F9E"/>
    <w:rsid w:val="00AE154F"/>
    <w:rsid w:val="00AE5F08"/>
    <w:rsid w:val="00AF1C49"/>
    <w:rsid w:val="00B02363"/>
    <w:rsid w:val="00B0519B"/>
    <w:rsid w:val="00B237AF"/>
    <w:rsid w:val="00B33E55"/>
    <w:rsid w:val="00B362E8"/>
    <w:rsid w:val="00B41480"/>
    <w:rsid w:val="00B41E60"/>
    <w:rsid w:val="00B4557F"/>
    <w:rsid w:val="00B45B6D"/>
    <w:rsid w:val="00B45CF7"/>
    <w:rsid w:val="00B5546B"/>
    <w:rsid w:val="00B650FA"/>
    <w:rsid w:val="00BA07ED"/>
    <w:rsid w:val="00BA418D"/>
    <w:rsid w:val="00BC557D"/>
    <w:rsid w:val="00BD3C6C"/>
    <w:rsid w:val="00BF06E2"/>
    <w:rsid w:val="00BF297E"/>
    <w:rsid w:val="00BF2D5E"/>
    <w:rsid w:val="00BF61A6"/>
    <w:rsid w:val="00BF70ED"/>
    <w:rsid w:val="00C01892"/>
    <w:rsid w:val="00C031AB"/>
    <w:rsid w:val="00C06301"/>
    <w:rsid w:val="00C1198B"/>
    <w:rsid w:val="00C13F86"/>
    <w:rsid w:val="00C14137"/>
    <w:rsid w:val="00C20B00"/>
    <w:rsid w:val="00C2742C"/>
    <w:rsid w:val="00C351C3"/>
    <w:rsid w:val="00C4118B"/>
    <w:rsid w:val="00C44806"/>
    <w:rsid w:val="00C61164"/>
    <w:rsid w:val="00C6211E"/>
    <w:rsid w:val="00C71A0C"/>
    <w:rsid w:val="00C835C9"/>
    <w:rsid w:val="00C87425"/>
    <w:rsid w:val="00C94127"/>
    <w:rsid w:val="00C96C62"/>
    <w:rsid w:val="00CA0388"/>
    <w:rsid w:val="00CB61E1"/>
    <w:rsid w:val="00CC23AC"/>
    <w:rsid w:val="00CC646B"/>
    <w:rsid w:val="00CE1D2A"/>
    <w:rsid w:val="00CE34CD"/>
    <w:rsid w:val="00CE748D"/>
    <w:rsid w:val="00CE79D3"/>
    <w:rsid w:val="00CF2E07"/>
    <w:rsid w:val="00D004FD"/>
    <w:rsid w:val="00D14231"/>
    <w:rsid w:val="00D27BBF"/>
    <w:rsid w:val="00D27C28"/>
    <w:rsid w:val="00D356C4"/>
    <w:rsid w:val="00D40A18"/>
    <w:rsid w:val="00D616D8"/>
    <w:rsid w:val="00D631FD"/>
    <w:rsid w:val="00D66B05"/>
    <w:rsid w:val="00D80AC2"/>
    <w:rsid w:val="00D848D6"/>
    <w:rsid w:val="00D879E1"/>
    <w:rsid w:val="00D974A4"/>
    <w:rsid w:val="00DB24F9"/>
    <w:rsid w:val="00DB261E"/>
    <w:rsid w:val="00DC0913"/>
    <w:rsid w:val="00DC4BCD"/>
    <w:rsid w:val="00DC5896"/>
    <w:rsid w:val="00DE20AF"/>
    <w:rsid w:val="00DF2FF4"/>
    <w:rsid w:val="00E00CEB"/>
    <w:rsid w:val="00E01B84"/>
    <w:rsid w:val="00E030EC"/>
    <w:rsid w:val="00E07E82"/>
    <w:rsid w:val="00E13A59"/>
    <w:rsid w:val="00E16B80"/>
    <w:rsid w:val="00E1745B"/>
    <w:rsid w:val="00E2041B"/>
    <w:rsid w:val="00E324A1"/>
    <w:rsid w:val="00E40CA4"/>
    <w:rsid w:val="00E459A0"/>
    <w:rsid w:val="00E50C9D"/>
    <w:rsid w:val="00E54C15"/>
    <w:rsid w:val="00E55811"/>
    <w:rsid w:val="00E6279E"/>
    <w:rsid w:val="00E70F86"/>
    <w:rsid w:val="00E72EBE"/>
    <w:rsid w:val="00E747AD"/>
    <w:rsid w:val="00E81DD3"/>
    <w:rsid w:val="00EA12ED"/>
    <w:rsid w:val="00EB105D"/>
    <w:rsid w:val="00EC65B0"/>
    <w:rsid w:val="00ED23CA"/>
    <w:rsid w:val="00ED511E"/>
    <w:rsid w:val="00ED646E"/>
    <w:rsid w:val="00EF0C13"/>
    <w:rsid w:val="00EF4474"/>
    <w:rsid w:val="00F00A64"/>
    <w:rsid w:val="00F0243B"/>
    <w:rsid w:val="00F112B7"/>
    <w:rsid w:val="00F15162"/>
    <w:rsid w:val="00F23006"/>
    <w:rsid w:val="00F3032D"/>
    <w:rsid w:val="00F55F94"/>
    <w:rsid w:val="00F560DE"/>
    <w:rsid w:val="00F56F71"/>
    <w:rsid w:val="00F57D9E"/>
    <w:rsid w:val="00F614BF"/>
    <w:rsid w:val="00F66743"/>
    <w:rsid w:val="00F74647"/>
    <w:rsid w:val="00F81D64"/>
    <w:rsid w:val="00F85CAE"/>
    <w:rsid w:val="00F971AC"/>
    <w:rsid w:val="00FA2778"/>
    <w:rsid w:val="00FA4031"/>
    <w:rsid w:val="00FA7A6F"/>
    <w:rsid w:val="00FB4F01"/>
    <w:rsid w:val="00FB77A5"/>
    <w:rsid w:val="00FC36EF"/>
    <w:rsid w:val="00FC6D30"/>
    <w:rsid w:val="00FD3FD6"/>
    <w:rsid w:val="00FE78E6"/>
    <w:rsid w:val="00FF312F"/>
    <w:rsid w:val="00FF3909"/>
    <w:rsid w:val="00FF42FB"/>
    <w:rsid w:val="00FF4FA7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210838"/>
  <w15:docId w15:val="{66EEF2FE-C859-4B1A-9279-B44FA90B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CA3"/>
    <w:rPr>
      <w:sz w:val="24"/>
      <w:szCs w:val="24"/>
    </w:rPr>
  </w:style>
  <w:style w:type="paragraph" w:styleId="Ttulo2">
    <w:name w:val="heading 2"/>
    <w:basedOn w:val="Normal"/>
    <w:next w:val="Normal"/>
    <w:qFormat/>
    <w:rsid w:val="00CE74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basedOn w:val="Fuentedeprrafopredeter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Sangra2detindependiente">
    <w:name w:val="Body Text Indent 2"/>
    <w:basedOn w:val="Normal"/>
    <w:rsid w:val="000C668F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1B6B2D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locked/>
    <w:rsid w:val="00533AB6"/>
    <w:rPr>
      <w:sz w:val="24"/>
      <w:szCs w:val="24"/>
    </w:rPr>
  </w:style>
  <w:style w:type="character" w:styleId="Refdecomentario">
    <w:name w:val="annotation reference"/>
    <w:basedOn w:val="Fuentedeprrafopredeter"/>
    <w:semiHidden/>
    <w:unhideWhenUsed/>
    <w:rsid w:val="00A410F8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A410F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A410F8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410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410F8"/>
    <w:rPr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A410F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410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6CD71-2869-4D54-8353-A6EF6A90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5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eduardosims@gmail.com</cp:lastModifiedBy>
  <cp:revision>14</cp:revision>
  <cp:lastPrinted>2019-06-18T12:25:00Z</cp:lastPrinted>
  <dcterms:created xsi:type="dcterms:W3CDTF">2020-05-28T17:05:00Z</dcterms:created>
  <dcterms:modified xsi:type="dcterms:W3CDTF">2020-06-23T18:01:00Z</dcterms:modified>
</cp:coreProperties>
</file>