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B92CD" w14:textId="77777777" w:rsidR="000176C5" w:rsidRDefault="00000000">
      <w:pPr>
        <w:pStyle w:val="Ttulo1"/>
        <w:jc w:val="center"/>
      </w:pPr>
      <w:r>
        <w:t>PROPUESTA DE MODIFICACIONES</w:t>
      </w:r>
      <w:r>
        <w:br/>
        <w:t>PERFIL DEL INSTRUCTOR – ESCUELA DE GRUMETES “A.N.C.”</w:t>
      </w:r>
    </w:p>
    <w:p w14:paraId="6AABA048" w14:textId="77777777" w:rsidR="000176C5" w:rsidRDefault="00000000">
      <w:pPr>
        <w:pStyle w:val="Ttulo2"/>
      </w:pPr>
      <w:r>
        <w:t>1. Modificación Competencia A1</w:t>
      </w:r>
    </w:p>
    <w:p w14:paraId="5530D3E1" w14:textId="77777777" w:rsidR="000176C5" w:rsidRDefault="00000000">
      <w:r>
        <w:t>A1. Instruir formas y principios militares según normas vigentes</w:t>
      </w:r>
    </w:p>
    <w:p w14:paraId="4D3D43E4" w14:textId="77777777" w:rsidR="000176C5" w:rsidRDefault="00000000">
      <w:r>
        <w:t>Indicadores de logro:</w:t>
      </w:r>
      <w:r>
        <w:br/>
        <w:t>• 1.1 Adoctrina y corrige posiciones, movimientos y actitudes militares conforme a normativa institucional aplicable.</w:t>
      </w:r>
      <w:r>
        <w:br/>
        <w:t>• 1.2 Corrige conductas y procedimientos utilizando lenguaje técnico común.</w:t>
      </w:r>
    </w:p>
    <w:p w14:paraId="426263E9" w14:textId="77777777" w:rsidR="000176C5" w:rsidRDefault="00000000">
      <w:pPr>
        <w:pStyle w:val="Ttulo2"/>
      </w:pPr>
      <w:r>
        <w:t>2. Análisis propuesta A2</w:t>
      </w:r>
    </w:p>
    <w:p w14:paraId="539FB291" w14:textId="77777777" w:rsidR="000176C5" w:rsidRDefault="00000000">
      <w:r>
        <w:t>Actualmente “Ejercer mando y liderazgo” se encuentra estructurado como subcompetencia dependiente de la Competencia A “Dirigir militarmente la formación de los Grumetes”.</w:t>
      </w:r>
    </w:p>
    <w:p w14:paraId="3092451C" w14:textId="77777777" w:rsidR="000176C5" w:rsidRDefault="00000000">
      <w:r>
        <w:t>Se estima pertinente evaluar si “Ejercer mando y liderazgo” debiese constituirse como competencia independiente, debido a su carácter transversal dentro del proceso formativo.</w:t>
      </w:r>
    </w:p>
    <w:p w14:paraId="7672143E" w14:textId="77777777" w:rsidR="000176C5" w:rsidRDefault="00000000">
      <w:r>
        <w:t>El liderazgo no solo se manifiesta en la conducción militar, sino también en la conducción formativa, gestión de equipos, acompañamiento valórico, generación de confianza, supervisión del desempeño e implementación del MLA.</w:t>
      </w:r>
    </w:p>
    <w:p w14:paraId="117F7CE5" w14:textId="77777777" w:rsidR="000176C5" w:rsidRDefault="00000000">
      <w:r>
        <w:t>Se recomienda analizar la conveniencia de estructurar una competencia independiente de liderazgo, permitiendo mayor coherencia doctrinaria, mejor alineación con el MLA y mayor trazabilidad evaluativa.</w:t>
      </w:r>
    </w:p>
    <w:p w14:paraId="62E72618" w14:textId="77777777" w:rsidR="000176C5" w:rsidRDefault="00000000">
      <w:pPr>
        <w:pStyle w:val="Ttulo2"/>
      </w:pPr>
      <w:r>
        <w:t>3. Modificación Competencia B1</w:t>
      </w:r>
    </w:p>
    <w:p w14:paraId="58AD5CCE" w14:textId="77777777" w:rsidR="000176C5" w:rsidRDefault="00000000">
      <w:r>
        <w:t>B1. Instruir, educar, aplicar y exigir normas institucionales</w:t>
      </w:r>
    </w:p>
    <w:p w14:paraId="0DCE2EDE" w14:textId="77777777" w:rsidR="000176C5" w:rsidRDefault="00000000">
      <w:r>
        <w:t>Indicadores de logro:</w:t>
      </w:r>
      <w:r>
        <w:br/>
        <w:t>• 1.1 Exige y supervisa aplicación de disposiciones institucionales relevantes, como la Ordenanza de la Armada y el Ceremonial Naval.</w:t>
      </w:r>
      <w:r>
        <w:br/>
        <w:t>• 1.2 Instruye y educa respecto del sentido y finalidad de las normas institucionales aplicables al servicio naval.</w:t>
      </w:r>
      <w:r>
        <w:br/>
        <w:t>• 1.3 Aplica y exige cumplimiento de normativas internas de régimen.</w:t>
      </w:r>
      <w:r>
        <w:br/>
        <w:t>• 1.4 Propone calificación preliminar.</w:t>
      </w:r>
      <w:r>
        <w:br/>
        <w:t>• 1.5 Propone sanciones conforme corresponda.</w:t>
      </w:r>
      <w:r>
        <w:br/>
        <w:t>• 1.6 Aplica medidas correctivas reglamentarias dentro de sus atribuciones.</w:t>
      </w:r>
    </w:p>
    <w:p w14:paraId="39E8C0EF" w14:textId="77777777" w:rsidR="000176C5" w:rsidRDefault="00000000">
      <w:pPr>
        <w:pStyle w:val="Ttulo2"/>
      </w:pPr>
      <w:r>
        <w:lastRenderedPageBreak/>
        <w:t>4. Modificación Competencia C2</w:t>
      </w:r>
    </w:p>
    <w:p w14:paraId="313E52D6" w14:textId="77777777" w:rsidR="000176C5" w:rsidRDefault="00000000">
      <w:r>
        <w:t>Nueva denominación:</w:t>
      </w:r>
      <w:r>
        <w:br/>
        <w:t>C2. Actuar conforme a ethos y principios valóricos institucionales</w:t>
      </w:r>
    </w:p>
    <w:p w14:paraId="3EFCB68E" w14:textId="77777777" w:rsidR="000176C5" w:rsidRDefault="00000000">
      <w:r>
        <w:t>Indicadores de logro:</w:t>
      </w:r>
      <w:r>
        <w:br/>
        <w:t>• 2.1 Explica la supremacía del bien común y su relación con el servicio naval.</w:t>
      </w:r>
      <w:r>
        <w:br/>
        <w:t>• 2.2 Explica deberes y obligaciones del marino conforme a la normativa institucional.</w:t>
      </w:r>
      <w:r>
        <w:br/>
        <w:t>• 2.3 Aplica valores institucionales en toda circunstancia.</w:t>
      </w:r>
      <w:r>
        <w:br/>
        <w:t>• 2.4 Fomenta el actuar permanente de acuerdo con los valores institucionales.</w:t>
      </w:r>
      <w:r>
        <w:br/>
        <w:t>• 2.5 Refuerza el compromiso con el servicio a la Patria y a la Armada de Chile.</w:t>
      </w:r>
      <w:r>
        <w:br/>
        <w:t>• 2.6 Fomenta interés profesional y vocación.</w:t>
      </w:r>
      <w:r>
        <w:br/>
        <w:t>• 2.7 Fomenta sentido de responsabilidad.</w:t>
      </w:r>
    </w:p>
    <w:p w14:paraId="7FF4451E" w14:textId="77777777" w:rsidR="000176C5" w:rsidRDefault="00000000">
      <w:pPr>
        <w:pStyle w:val="Ttulo2"/>
      </w:pPr>
      <w:r>
        <w:t>5. Observación respecto indicador C2 – 2.2</w:t>
      </w:r>
    </w:p>
    <w:p w14:paraId="590C8071" w14:textId="77777777" w:rsidR="000176C5" w:rsidRDefault="00000000">
      <w:r>
        <w:t>Se recomienda analizar el eventual traslado del indicador “Explica deberes y obligaciones del marino conforme a la normativa institucional” hacia la Competencia B1, considerando su naturaleza reglamentaria y su relación directa con la educación normativa.</w:t>
      </w:r>
    </w:p>
    <w:p w14:paraId="4FA84225" w14:textId="77777777" w:rsidR="000176C5" w:rsidRDefault="00000000">
      <w:pPr>
        <w:pStyle w:val="Ttulo2"/>
      </w:pPr>
      <w:r>
        <w:t>6. Nueva Subcompetencia C5</w:t>
      </w:r>
    </w:p>
    <w:p w14:paraId="04FE7025" w14:textId="77777777" w:rsidR="000176C5" w:rsidRDefault="00000000">
      <w:r>
        <w:t>C5. Demostrar preparación cognitiva, resiliencia y adaptabilidad</w:t>
      </w:r>
    </w:p>
    <w:p w14:paraId="3020E1BB" w14:textId="77777777" w:rsidR="000176C5" w:rsidRDefault="00000000">
      <w:r>
        <w:t>Indicadores de logro:</w:t>
      </w:r>
      <w:r>
        <w:br/>
        <w:t>• 5.1 Mantiene autocontrol emocional en escenarios exigentes.</w:t>
      </w:r>
      <w:r>
        <w:br/>
        <w:t>• 5.2 Toma decisiones oportunas en ambientes dinámicos y complejos.</w:t>
      </w:r>
      <w:r>
        <w:br/>
        <w:t>• 5.3 Se adapta a cambios y nuevas exigencias del entorno formativo y operacional.</w:t>
      </w:r>
      <w:r>
        <w:br/>
        <w:t>• 5.4 Mantiene desempeño eficiente bajo exigencia física y mental.</w:t>
      </w:r>
    </w:p>
    <w:p w14:paraId="788095CD" w14:textId="77777777" w:rsidR="000176C5" w:rsidRDefault="00000000">
      <w:pPr>
        <w:pStyle w:val="Ttulo2"/>
      </w:pPr>
      <w:r>
        <w:t>7. Nueva Subcompetencia C6</w:t>
      </w:r>
    </w:p>
    <w:p w14:paraId="77FFD5A0" w14:textId="77777777" w:rsidR="000176C5" w:rsidRDefault="00000000">
      <w:r>
        <w:t>C6. Planificar, ejecutar y evaluar procesos de enseñanza-aprendizaje</w:t>
      </w:r>
    </w:p>
    <w:p w14:paraId="2CB35A94" w14:textId="77777777" w:rsidR="000176C5" w:rsidRDefault="00000000">
      <w:r>
        <w:t>Indicadores de logro:</w:t>
      </w:r>
      <w:r>
        <w:br/>
        <w:t>• 6.1 Organiza actividades de instrucción teórico-prácticas.</w:t>
      </w:r>
      <w:r>
        <w:br/>
        <w:t>• 6.2 Aplica estrategias didácticas orientadas al desarrollo de competencias.</w:t>
      </w:r>
      <w:r>
        <w:br/>
        <w:t>• 6.3 Evalúa el desempeño del alumno de manera objetiva y formativa.</w:t>
      </w:r>
      <w:r>
        <w:br/>
        <w:t>• 6.4 Retroalimenta de manera directa, oportuna y constructiva.</w:t>
      </w:r>
      <w:r>
        <w:br/>
        <w:t>• 6.5 Adapta métodos de enseñanza según las necesidades del grupo.</w:t>
      </w:r>
    </w:p>
    <w:p w14:paraId="77A6B88D" w14:textId="77777777" w:rsidR="000176C5" w:rsidRDefault="00000000">
      <w:pPr>
        <w:pStyle w:val="Ttulo2"/>
      </w:pPr>
      <w:r>
        <w:t>8. Nueva Subcompetencia C7</w:t>
      </w:r>
    </w:p>
    <w:p w14:paraId="520302CA" w14:textId="77777777" w:rsidR="000176C5" w:rsidRDefault="00000000">
      <w:r>
        <w:t>C7. Evaluar y perfeccionar permanentemente el proceso formativo</w:t>
      </w:r>
    </w:p>
    <w:p w14:paraId="588EEC1A" w14:textId="77777777" w:rsidR="000176C5" w:rsidRDefault="00000000">
      <w:r>
        <w:t>Indicadores de logro:</w:t>
      </w:r>
      <w:r>
        <w:br/>
        <w:t>• 7.1 Promueve mejoras en procesos formativos e instructivos.</w:t>
      </w:r>
      <w:r>
        <w:br/>
      </w:r>
      <w:r>
        <w:lastRenderedPageBreak/>
        <w:t>• 7.2 Evalúa continuamente su desempeño profesional.</w:t>
      </w:r>
      <w:r>
        <w:br/>
        <w:t>• 7.3 Integra experiencias doctrinarias y operativas modernas en el proceso formativo.</w:t>
      </w:r>
    </w:p>
    <w:p w14:paraId="7E0490C9" w14:textId="77777777" w:rsidR="000176C5" w:rsidRDefault="00000000">
      <w:pPr>
        <w:pStyle w:val="Ttulo2"/>
      </w:pPr>
      <w:r>
        <w:t>9. Recomendación General</w:t>
      </w:r>
    </w:p>
    <w:p w14:paraId="10336C14" w14:textId="77777777" w:rsidR="000176C5" w:rsidRDefault="00000000">
      <w:r>
        <w:t>Las modificaciones propuestas fortalecen el carácter integral del Perfil del Instructor de Grumetes, equilibrando dimensiones disciplinarias, valóricas, pedagógicas y de liderazgo, en coherencia con el Modelo de Liderazgo de la Armada.</w:t>
      </w:r>
    </w:p>
    <w:sectPr w:rsidR="000176C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22731754">
    <w:abstractNumId w:val="8"/>
  </w:num>
  <w:num w:numId="2" w16cid:durableId="961425114">
    <w:abstractNumId w:val="6"/>
  </w:num>
  <w:num w:numId="3" w16cid:durableId="1614168120">
    <w:abstractNumId w:val="5"/>
  </w:num>
  <w:num w:numId="4" w16cid:durableId="1716193608">
    <w:abstractNumId w:val="4"/>
  </w:num>
  <w:num w:numId="5" w16cid:durableId="1680765563">
    <w:abstractNumId w:val="7"/>
  </w:num>
  <w:num w:numId="6" w16cid:durableId="1841771923">
    <w:abstractNumId w:val="3"/>
  </w:num>
  <w:num w:numId="7" w16cid:durableId="689838494">
    <w:abstractNumId w:val="2"/>
  </w:num>
  <w:num w:numId="8" w16cid:durableId="693925651">
    <w:abstractNumId w:val="1"/>
  </w:num>
  <w:num w:numId="9" w16cid:durableId="342828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hideSpellingErrors/>
  <w:hideGrammaticalErrors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76C5"/>
    <w:rsid w:val="00034616"/>
    <w:rsid w:val="0006063C"/>
    <w:rsid w:val="0015074B"/>
    <w:rsid w:val="00242051"/>
    <w:rsid w:val="0029639D"/>
    <w:rsid w:val="00326F90"/>
    <w:rsid w:val="008D66D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9B05F0"/>
  <w14:defaultImageDpi w14:val="300"/>
  <w15:docId w15:val="{38D0304C-8485-5948-8632-CA80C65F8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552</Words>
  <Characters>3574</Characters>
  <Application>Microsoft Office Word</Application>
  <DocSecurity>0</DocSecurity>
  <Lines>74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Eduardo Rioseco Carvallo</cp:lastModifiedBy>
  <cp:revision>2</cp:revision>
  <dcterms:created xsi:type="dcterms:W3CDTF">2026-05-19T14:32:00Z</dcterms:created>
  <dcterms:modified xsi:type="dcterms:W3CDTF">2026-05-19T14:32:00Z</dcterms:modified>
  <cp:category/>
</cp:coreProperties>
</file>