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8DE95" w14:textId="6DCB8FC9" w:rsidR="00580F18" w:rsidRPr="0035577C" w:rsidRDefault="00580F18" w:rsidP="00580F1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5577C">
        <w:rPr>
          <w:rFonts w:ascii="Arial" w:hAnsi="Arial" w:cs="Arial"/>
          <w:b/>
          <w:bCs/>
          <w:sz w:val="22"/>
          <w:szCs w:val="22"/>
        </w:rPr>
        <w:t xml:space="preserve">TALLER IDEA PRINCIPAL Y SECUNDARIAS </w:t>
      </w:r>
    </w:p>
    <w:p w14:paraId="35580AE1" w14:textId="77777777" w:rsidR="00580F18" w:rsidRDefault="00580F18" w:rsidP="00580F18">
      <w:pPr>
        <w:jc w:val="both"/>
        <w:rPr>
          <w:rFonts w:ascii="Arial" w:hAnsi="Arial" w:cs="Arial"/>
          <w:sz w:val="22"/>
          <w:szCs w:val="22"/>
        </w:rPr>
      </w:pPr>
    </w:p>
    <w:p w14:paraId="1CD5A4AD" w14:textId="0EB9A17B" w:rsidR="00580F18" w:rsidRDefault="00580F18" w:rsidP="00580F18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Identificar la idea principal por párrafo. Debe escribirlas en el espacio “rótulos”. </w:t>
      </w:r>
    </w:p>
    <w:p w14:paraId="57559DCA" w14:textId="15046D6A" w:rsidR="00580F18" w:rsidRDefault="00580F18" w:rsidP="00580F18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Identificar la o las ideas secundarias. </w:t>
      </w:r>
    </w:p>
    <w:p w14:paraId="65E644B6" w14:textId="77777777" w:rsidR="00580F18" w:rsidRDefault="00580F18" w:rsidP="00580F18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02316DC7" w14:textId="466314F0" w:rsidR="00580F18" w:rsidRPr="00580F18" w:rsidRDefault="00580F18" w:rsidP="00580F18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PD. </w:t>
      </w:r>
      <w:r w:rsidR="00245D52">
        <w:rPr>
          <w:rFonts w:ascii="Arial" w:hAnsi="Arial" w:cs="Arial"/>
          <w:sz w:val="22"/>
          <w:szCs w:val="22"/>
        </w:rPr>
        <w:t xml:space="preserve">Al final encontrarán un </w:t>
      </w:r>
      <w:r w:rsidRPr="00580F18">
        <w:rPr>
          <w:rFonts w:ascii="Arial" w:hAnsi="Arial" w:cs="Arial"/>
          <w:sz w:val="22"/>
          <w:szCs w:val="22"/>
        </w:rPr>
        <w:t>esquema de llaves</w:t>
      </w:r>
      <w:r w:rsidR="00245D52">
        <w:rPr>
          <w:rFonts w:ascii="Arial" w:hAnsi="Arial" w:cs="Arial"/>
          <w:sz w:val="22"/>
          <w:szCs w:val="22"/>
        </w:rPr>
        <w:t xml:space="preserve">. Este </w:t>
      </w:r>
      <w:r w:rsidRPr="00580F18">
        <w:rPr>
          <w:rFonts w:ascii="Arial" w:hAnsi="Arial" w:cs="Arial"/>
          <w:sz w:val="22"/>
          <w:szCs w:val="22"/>
        </w:rPr>
        <w:t>permite</w:t>
      </w:r>
      <w:r w:rsidRPr="00245D52">
        <w:rPr>
          <w:rFonts w:ascii="Arial" w:hAnsi="Arial" w:cs="Arial"/>
          <w:b/>
          <w:bCs/>
          <w:sz w:val="22"/>
          <w:szCs w:val="22"/>
        </w:rPr>
        <w:t xml:space="preserve"> jerarquizar</w:t>
      </w:r>
      <w:r w:rsidRPr="00580F18">
        <w:rPr>
          <w:rFonts w:ascii="Arial" w:hAnsi="Arial" w:cs="Arial"/>
          <w:sz w:val="22"/>
          <w:szCs w:val="22"/>
        </w:rPr>
        <w:t xml:space="preserve"> las ideas del texto. </w:t>
      </w:r>
    </w:p>
    <w:p w14:paraId="25CDDD20" w14:textId="77777777" w:rsidR="00580F18" w:rsidRPr="00580F18" w:rsidRDefault="00580F18" w:rsidP="00580F18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5"/>
        <w:gridCol w:w="4745"/>
      </w:tblGrid>
      <w:tr w:rsidR="00580F18" w:rsidRPr="00A40682" w14:paraId="0B5F5F87" w14:textId="77777777" w:rsidTr="00245D52"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B31ED" w14:textId="77777777" w:rsidR="00580F18" w:rsidRPr="00A40682" w:rsidRDefault="00580F18" w:rsidP="00C70E8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682">
              <w:rPr>
                <w:rFonts w:ascii="Arial" w:hAnsi="Arial" w:cs="Arial"/>
                <w:b/>
                <w:sz w:val="22"/>
                <w:szCs w:val="22"/>
              </w:rPr>
              <w:t>TEXTO</w:t>
            </w:r>
          </w:p>
          <w:p w14:paraId="6D5729F6" w14:textId="618E427E" w:rsidR="00580F18" w:rsidRPr="00A40682" w:rsidRDefault="00580F18" w:rsidP="00C70E8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682">
              <w:rPr>
                <w:rFonts w:ascii="Arial" w:hAnsi="Arial" w:cs="Arial"/>
                <w:b/>
                <w:sz w:val="22"/>
                <w:szCs w:val="22"/>
              </w:rPr>
              <w:t xml:space="preserve">Tema: </w:t>
            </w:r>
          </w:p>
          <w:p w14:paraId="43F1AC8A" w14:textId="77777777" w:rsidR="00580F18" w:rsidRPr="00A40682" w:rsidRDefault="00580F18" w:rsidP="00C70E8A">
            <w:pPr>
              <w:jc w:val="center"/>
              <w:rPr>
                <w:rFonts w:ascii="Arial" w:eastAsia="SimSun" w:hAnsi="Arial" w:cs="Arial"/>
                <w:b/>
                <w:sz w:val="22"/>
                <w:szCs w:val="22"/>
                <w:lang w:val="es-CL" w:eastAsia="zh-CN"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512CF" w14:textId="77777777" w:rsidR="00580F18" w:rsidRPr="00A40682" w:rsidRDefault="00580F18" w:rsidP="00C70E8A">
            <w:pPr>
              <w:jc w:val="center"/>
              <w:rPr>
                <w:rFonts w:ascii="Arial" w:eastAsia="SimSun" w:hAnsi="Arial" w:cs="Arial"/>
                <w:b/>
                <w:sz w:val="22"/>
                <w:szCs w:val="22"/>
                <w:lang w:val="es-CL" w:eastAsia="zh-CN"/>
              </w:rPr>
            </w:pPr>
            <w:r w:rsidRPr="00A40682">
              <w:rPr>
                <w:rFonts w:ascii="Arial" w:hAnsi="Arial" w:cs="Arial"/>
                <w:b/>
                <w:sz w:val="22"/>
                <w:szCs w:val="22"/>
              </w:rPr>
              <w:t>RÓTULOS</w:t>
            </w:r>
          </w:p>
        </w:tc>
      </w:tr>
      <w:tr w:rsidR="00580F18" w:rsidRPr="00A40682" w14:paraId="504558D1" w14:textId="77777777" w:rsidTr="00245D52"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066BA" w14:textId="0CE874CF" w:rsidR="00580F18" w:rsidRPr="0046703C" w:rsidRDefault="00580F18" w:rsidP="00580F18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eastAsia="SimSun" w:hAnsi="Arial" w:cs="Arial"/>
                <w:sz w:val="22"/>
                <w:szCs w:val="22"/>
                <w:lang w:val="es-CL" w:eastAsia="zh-CN"/>
              </w:rPr>
            </w:pPr>
            <w:r w:rsidRPr="00580F18">
              <w:rPr>
                <w:rFonts w:ascii="Arial" w:hAnsi="Arial" w:cs="Arial"/>
                <w:sz w:val="22"/>
                <w:szCs w:val="22"/>
              </w:rPr>
              <w:t xml:space="preserve">Durante </w:t>
            </w:r>
            <w:smartTag w:uri="urn:schemas-microsoft-com:office:smarttags" w:element="PersonName">
              <w:smartTagPr>
                <w:attr w:name="ProductID" w:val="la Edad Media"/>
              </w:smartTagPr>
              <w:r w:rsidRPr="00580F18">
                <w:rPr>
                  <w:rFonts w:ascii="Arial" w:hAnsi="Arial" w:cs="Arial"/>
                  <w:sz w:val="22"/>
                  <w:szCs w:val="22"/>
                </w:rPr>
                <w:t>la Edad Media</w:t>
              </w:r>
            </w:smartTag>
            <w:r w:rsidRPr="00580F18">
              <w:rPr>
                <w:rFonts w:ascii="Arial" w:hAnsi="Arial" w:cs="Arial"/>
                <w:sz w:val="22"/>
                <w:szCs w:val="22"/>
              </w:rPr>
              <w:t xml:space="preserve"> la transmisión de los conocimientos se efectuaba en las Escuela Monacales y, más tarde, en las Escuelas Catedralicias de las ciudades. El método de estudio era repetitivo y memorístico. Ello era perfectamente lógico, pues la vis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580F18">
              <w:rPr>
                <w:rFonts w:ascii="Arial" w:hAnsi="Arial" w:cs="Arial"/>
                <w:sz w:val="22"/>
                <w:szCs w:val="22"/>
              </w:rPr>
              <w:t xml:space="preserve">ón de la realidad de </w:t>
            </w:r>
            <w:smartTag w:uri="urn:schemas-microsoft-com:office:smarttags" w:element="PersonName">
              <w:smartTagPr>
                <w:attr w:name="ProductID" w:val="la Alta Edad"/>
              </w:smartTagPr>
              <w:r w:rsidRPr="00580F18">
                <w:rPr>
                  <w:rFonts w:ascii="Arial" w:hAnsi="Arial" w:cs="Arial"/>
                  <w:sz w:val="22"/>
                  <w:szCs w:val="22"/>
                </w:rPr>
                <w:t>la Alta Edad</w:t>
              </w:r>
            </w:smartTag>
            <w:r w:rsidRPr="00580F18">
              <w:rPr>
                <w:rFonts w:ascii="Arial" w:hAnsi="Arial" w:cs="Arial"/>
                <w:sz w:val="22"/>
                <w:szCs w:val="22"/>
              </w:rPr>
              <w:t xml:space="preserve"> Media era quietista e inmutable. No había, pues, motivo alguno para modificar los contenidos del saber.</w:t>
            </w:r>
          </w:p>
          <w:p w14:paraId="4CD5CF30" w14:textId="77777777" w:rsidR="0046703C" w:rsidRPr="0046703C" w:rsidRDefault="0046703C" w:rsidP="0046703C">
            <w:pPr>
              <w:ind w:left="372"/>
              <w:jc w:val="both"/>
              <w:rPr>
                <w:rFonts w:ascii="Arial" w:eastAsia="SimSun" w:hAnsi="Arial" w:cs="Arial"/>
                <w:sz w:val="22"/>
                <w:szCs w:val="22"/>
                <w:lang w:val="es-CL" w:eastAsia="zh-CN"/>
              </w:rPr>
            </w:pPr>
          </w:p>
          <w:p w14:paraId="0FD1DF9D" w14:textId="674C0956" w:rsidR="00580F18" w:rsidRDefault="00580F18" w:rsidP="00580F18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80F18">
              <w:rPr>
                <w:rFonts w:ascii="Arial" w:hAnsi="Arial" w:cs="Arial"/>
                <w:sz w:val="22"/>
                <w:szCs w:val="22"/>
              </w:rPr>
              <w:t xml:space="preserve"> A fines del siglo XII y principio del XIII se observó, sin embargo, un cambio es este sistema de aprendizaje, reflejo de la madurez de las nuevas condiciones sociales. Se había comenzado a usar la “</w:t>
            </w:r>
            <w:proofErr w:type="spellStart"/>
            <w:r w:rsidRPr="00580F18">
              <w:rPr>
                <w:rFonts w:ascii="Arial" w:hAnsi="Arial" w:cs="Arial"/>
                <w:sz w:val="22"/>
                <w:szCs w:val="22"/>
              </w:rPr>
              <w:t>questio</w:t>
            </w:r>
            <w:proofErr w:type="spellEnd"/>
            <w:r w:rsidRPr="00580F18">
              <w:rPr>
                <w:rFonts w:ascii="Arial" w:hAnsi="Arial" w:cs="Arial"/>
                <w:sz w:val="22"/>
                <w:szCs w:val="22"/>
              </w:rPr>
              <w:t>” (la interrogación) y la “</w:t>
            </w:r>
            <w:proofErr w:type="spellStart"/>
            <w:r w:rsidRPr="00580F18">
              <w:rPr>
                <w:rFonts w:ascii="Arial" w:hAnsi="Arial" w:cs="Arial"/>
                <w:sz w:val="22"/>
                <w:szCs w:val="22"/>
              </w:rPr>
              <w:t>disputatio</w:t>
            </w:r>
            <w:proofErr w:type="spellEnd"/>
            <w:r w:rsidRPr="00580F18">
              <w:rPr>
                <w:rFonts w:ascii="Arial" w:hAnsi="Arial" w:cs="Arial"/>
                <w:sz w:val="22"/>
                <w:szCs w:val="22"/>
              </w:rPr>
              <w:t xml:space="preserve">” (la discusión) como métodos y sistemas de análisis del conocimiento. Pronto los saberes de las disciplinas tradicionales resultaron caducos y grupos de profesores y estudiantes de las ciudades se separaron de las Catedrales y formaron núcleos de estudiosos que, con el tiempo, crearon una nueva institución de transmisión y elaboración de conocimiento, que se denominó “universidad”. </w:t>
            </w:r>
          </w:p>
          <w:p w14:paraId="3C8FF19E" w14:textId="77777777" w:rsidR="0046703C" w:rsidRPr="0046703C" w:rsidRDefault="0046703C" w:rsidP="0046703C">
            <w:pPr>
              <w:pStyle w:val="Prrafodelista"/>
              <w:rPr>
                <w:rFonts w:ascii="Arial" w:hAnsi="Arial" w:cs="Arial"/>
                <w:sz w:val="22"/>
                <w:szCs w:val="22"/>
              </w:rPr>
            </w:pPr>
          </w:p>
          <w:p w14:paraId="6B0F1470" w14:textId="77777777" w:rsidR="0046703C" w:rsidRPr="00580F18" w:rsidRDefault="0046703C" w:rsidP="0046703C">
            <w:pPr>
              <w:pStyle w:val="Prrafodelista"/>
              <w:ind w:left="73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17C4F0C" w14:textId="53C1ADE6" w:rsidR="00580F18" w:rsidRDefault="00580F18" w:rsidP="00580F18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80F18">
              <w:rPr>
                <w:rFonts w:ascii="Arial" w:hAnsi="Arial" w:cs="Arial"/>
                <w:sz w:val="22"/>
                <w:szCs w:val="22"/>
              </w:rPr>
              <w:t>Desde un comienzo, las universidades se organizaron en Facultades, siendo la más importante aquella que se especializó en el Arte.</w:t>
            </w:r>
          </w:p>
          <w:p w14:paraId="4839236D" w14:textId="77777777" w:rsidR="0046703C" w:rsidRPr="00580F18" w:rsidRDefault="0046703C" w:rsidP="0046703C">
            <w:pPr>
              <w:pStyle w:val="Prrafodelista"/>
              <w:ind w:left="73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8F13E01" w14:textId="7D4F16BA" w:rsidR="00580F18" w:rsidRPr="00580F18" w:rsidRDefault="00580F18" w:rsidP="00580F18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80F18">
              <w:rPr>
                <w:rFonts w:ascii="Arial" w:hAnsi="Arial" w:cs="Arial"/>
                <w:sz w:val="22"/>
                <w:szCs w:val="22"/>
              </w:rPr>
              <w:t xml:space="preserve">El aspirante a alumno universitario solo tenía que saber latín y debía incorporarse a </w:t>
            </w:r>
            <w:smartTag w:uri="urn:schemas-microsoft-com:office:smarttags" w:element="PersonName">
              <w:smartTagPr>
                <w:attr w:name="ProductID" w:val="la Facultad"/>
              </w:smartTagPr>
              <w:r w:rsidRPr="00580F18">
                <w:rPr>
                  <w:rFonts w:ascii="Arial" w:hAnsi="Arial" w:cs="Arial"/>
                  <w:sz w:val="22"/>
                  <w:szCs w:val="22"/>
                </w:rPr>
                <w:t>la Facultad</w:t>
              </w:r>
            </w:smartTag>
            <w:r w:rsidRPr="00580F18">
              <w:rPr>
                <w:rFonts w:ascii="Arial" w:hAnsi="Arial" w:cs="Arial"/>
                <w:sz w:val="22"/>
                <w:szCs w:val="22"/>
              </w:rPr>
              <w:t xml:space="preserve"> de Artes, donde recibía una enseñanza básica de dos años (el bachillerato). Luego ingresaba a un segundo ciclo de cuatro cursos que lo doctoraban en artes. Posteriormente, podía ingresar a cualesquiera de las otras Facultades.</w:t>
            </w:r>
          </w:p>
          <w:p w14:paraId="79E45A24" w14:textId="5310E264" w:rsidR="00580F18" w:rsidRDefault="00580F18" w:rsidP="00580F18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80F18">
              <w:rPr>
                <w:rFonts w:ascii="Arial" w:hAnsi="Arial" w:cs="Arial"/>
                <w:sz w:val="22"/>
                <w:szCs w:val="22"/>
              </w:rPr>
              <w:lastRenderedPageBreak/>
              <w:t>El método de trabajo universitario era muy distinto al actual. El profesor leía un libro y planteaba un problema derivado a propósito de las lecturas; luego, se discutía y se trataba de llegar a acuerdos o conclusiones.</w:t>
            </w:r>
          </w:p>
          <w:p w14:paraId="49C9EF58" w14:textId="77777777" w:rsidR="0046703C" w:rsidRPr="00580F18" w:rsidRDefault="0046703C" w:rsidP="0046703C">
            <w:pPr>
              <w:pStyle w:val="Prrafodelista"/>
              <w:ind w:left="73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863221B" w14:textId="4CB858CC" w:rsidR="00580F18" w:rsidRPr="00580F18" w:rsidRDefault="00580F18" w:rsidP="00580F18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80F18">
              <w:rPr>
                <w:rFonts w:ascii="Arial" w:hAnsi="Arial" w:cs="Arial"/>
                <w:sz w:val="22"/>
                <w:szCs w:val="22"/>
              </w:rPr>
              <w:t xml:space="preserve">Las universidades más famosas fueron las de Salamanca en España, Bolonia en Italia, París en Francia, Oxford y Cambridge en Inglaterra y </w:t>
            </w:r>
            <w:proofErr w:type="spellStart"/>
            <w:r w:rsidRPr="00580F18">
              <w:rPr>
                <w:rFonts w:ascii="Arial" w:hAnsi="Arial" w:cs="Arial"/>
                <w:sz w:val="22"/>
                <w:szCs w:val="22"/>
              </w:rPr>
              <w:t>Coimbra</w:t>
            </w:r>
            <w:proofErr w:type="spellEnd"/>
            <w:r w:rsidRPr="00580F18">
              <w:rPr>
                <w:rFonts w:ascii="Arial" w:hAnsi="Arial" w:cs="Arial"/>
                <w:sz w:val="22"/>
                <w:szCs w:val="22"/>
              </w:rPr>
              <w:t xml:space="preserve"> en Portugal.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0542E" w14:textId="372FE7B3" w:rsidR="00580F18" w:rsidRPr="00A40682" w:rsidRDefault="00580F18" w:rsidP="00C70E8A">
            <w:pPr>
              <w:jc w:val="both"/>
              <w:rPr>
                <w:rFonts w:ascii="Arial" w:eastAsia="SimSun" w:hAnsi="Arial" w:cs="Arial"/>
                <w:b/>
                <w:sz w:val="20"/>
                <w:szCs w:val="20"/>
                <w:lang w:val="es-CL" w:eastAsia="zh-CN"/>
              </w:rPr>
            </w:pPr>
          </w:p>
          <w:p w14:paraId="594A318A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E5B6A41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4080166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22A9254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63C660C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623C9C7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600B4F5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42AD06D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98AD2FE" w14:textId="4BEAEB98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CD3B9B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5748147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1903DB5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9C3C71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5C7A647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742A292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2639E65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2C05CFD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8BC16A7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2BDB5C0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2F23940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18B366D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4B3CCD7" w14:textId="6773E2D2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0C61464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A093AAF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F1D3D3D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FC33C21" w14:textId="6CB888EA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FE69833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69D10A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28557DC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08843B3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69A0D63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F0053E6" w14:textId="25615526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A9F7C97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37B8520" w14:textId="77777777" w:rsidR="00580F18" w:rsidRPr="00A40682" w:rsidRDefault="00580F18" w:rsidP="00C70E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4A08EE" w14:textId="457929C9" w:rsidR="00580F18" w:rsidRPr="00A40682" w:rsidRDefault="00580F18" w:rsidP="00C70E8A">
            <w:pPr>
              <w:jc w:val="both"/>
              <w:rPr>
                <w:rFonts w:ascii="Arial" w:eastAsia="SimSun" w:hAnsi="Arial" w:cs="Arial"/>
                <w:b/>
                <w:sz w:val="22"/>
                <w:szCs w:val="22"/>
                <w:lang w:val="es-CL" w:eastAsia="zh-CN"/>
              </w:rPr>
            </w:pPr>
          </w:p>
        </w:tc>
      </w:tr>
    </w:tbl>
    <w:p w14:paraId="2A1A0C63" w14:textId="2E7745AE" w:rsidR="00580F18" w:rsidRDefault="00580F18" w:rsidP="00580F18">
      <w:pPr>
        <w:jc w:val="both"/>
        <w:rPr>
          <w:rFonts w:ascii="Arial" w:hAnsi="Arial" w:cs="Arial"/>
          <w:sz w:val="22"/>
          <w:szCs w:val="22"/>
        </w:rPr>
      </w:pPr>
    </w:p>
    <w:p w14:paraId="30B8E9BF" w14:textId="40EC0D71" w:rsidR="00580F18" w:rsidRDefault="00580F18" w:rsidP="00580F18">
      <w:pPr>
        <w:jc w:val="both"/>
        <w:rPr>
          <w:rFonts w:ascii="Arial" w:hAnsi="Arial" w:cs="Arial"/>
          <w:sz w:val="22"/>
          <w:szCs w:val="22"/>
        </w:rPr>
      </w:pPr>
    </w:p>
    <w:p w14:paraId="3ACC85B6" w14:textId="533272E7" w:rsidR="00580F18" w:rsidRDefault="00580F18" w:rsidP="00580F18">
      <w:pPr>
        <w:jc w:val="both"/>
        <w:rPr>
          <w:rFonts w:ascii="Arial" w:hAnsi="Arial" w:cs="Arial"/>
          <w:sz w:val="22"/>
          <w:szCs w:val="22"/>
        </w:rPr>
      </w:pPr>
    </w:p>
    <w:p w14:paraId="516EF550" w14:textId="28C5DF65" w:rsidR="00580F18" w:rsidRDefault="00580F18" w:rsidP="00580F18">
      <w:pPr>
        <w:jc w:val="both"/>
        <w:rPr>
          <w:rFonts w:ascii="Arial" w:hAnsi="Arial" w:cs="Arial"/>
          <w:sz w:val="22"/>
          <w:szCs w:val="22"/>
        </w:rPr>
      </w:pPr>
    </w:p>
    <w:p w14:paraId="4A17FDA8" w14:textId="156AF950" w:rsidR="00580F18" w:rsidRDefault="00580F18" w:rsidP="00580F18">
      <w:pPr>
        <w:jc w:val="both"/>
        <w:rPr>
          <w:rFonts w:ascii="Arial" w:hAnsi="Arial" w:cs="Arial"/>
          <w:sz w:val="22"/>
          <w:szCs w:val="22"/>
        </w:rPr>
      </w:pPr>
    </w:p>
    <w:p w14:paraId="43EB3F63" w14:textId="32EBA430" w:rsidR="00580F18" w:rsidRDefault="00580F18" w:rsidP="00580F18">
      <w:pPr>
        <w:jc w:val="both"/>
        <w:rPr>
          <w:rFonts w:ascii="Arial" w:hAnsi="Arial" w:cs="Arial"/>
          <w:sz w:val="22"/>
          <w:szCs w:val="22"/>
        </w:rPr>
      </w:pPr>
    </w:p>
    <w:p w14:paraId="15069C82" w14:textId="43DD7D6A" w:rsidR="00580F18" w:rsidRDefault="00580F18" w:rsidP="00580F1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PAUTA </w:t>
      </w:r>
    </w:p>
    <w:p w14:paraId="23212054" w14:textId="48E201AB" w:rsidR="00345EF6" w:rsidRDefault="00345EF6" w:rsidP="00580F18">
      <w:pPr>
        <w:jc w:val="both"/>
        <w:rPr>
          <w:rFonts w:ascii="Arial" w:hAnsi="Arial" w:cs="Arial"/>
          <w:sz w:val="22"/>
          <w:szCs w:val="22"/>
        </w:rPr>
      </w:pPr>
    </w:p>
    <w:p w14:paraId="45AD2AE6" w14:textId="77777777" w:rsidR="00345EF6" w:rsidRPr="00345EF6" w:rsidRDefault="00345EF6" w:rsidP="00345EF6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345EF6">
        <w:rPr>
          <w:rFonts w:ascii="Arial" w:hAnsi="Arial" w:cs="Arial"/>
          <w:b/>
          <w:bCs/>
          <w:sz w:val="22"/>
          <w:szCs w:val="22"/>
        </w:rPr>
        <w:t>Antecedentes sobre la transmisión del saber.</w:t>
      </w:r>
    </w:p>
    <w:p w14:paraId="5CCC2F54" w14:textId="4F73DDD8" w:rsidR="00345EF6" w:rsidRDefault="00345EF6" w:rsidP="00345EF6">
      <w:pPr>
        <w:pStyle w:val="Prrafodelista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Ideas </w:t>
      </w:r>
      <w:r w:rsidRPr="00345EF6">
        <w:rPr>
          <w:rFonts w:ascii="Arial" w:hAnsi="Arial" w:cs="Arial"/>
          <w:sz w:val="22"/>
          <w:szCs w:val="22"/>
        </w:rPr>
        <w:t>Secundarias: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B128ECC" w14:textId="4BE2EB57" w:rsidR="00345EF6" w:rsidRDefault="00345EF6" w:rsidP="00345EF6">
      <w:pPr>
        <w:pStyle w:val="Prrafodelista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Escuelas </w:t>
      </w:r>
      <w:proofErr w:type="spellStart"/>
      <w:r>
        <w:rPr>
          <w:rFonts w:ascii="Arial" w:hAnsi="Arial" w:cs="Arial"/>
          <w:sz w:val="22"/>
          <w:szCs w:val="22"/>
        </w:rPr>
        <w:t>Monarcales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</w:p>
    <w:p w14:paraId="5B6B5374" w14:textId="76DD1CE6" w:rsidR="00345EF6" w:rsidRDefault="00345EF6" w:rsidP="00345EF6">
      <w:pPr>
        <w:pStyle w:val="Prrafodelista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Catedrales </w:t>
      </w:r>
    </w:p>
    <w:p w14:paraId="1BAA8DBB" w14:textId="26667D39" w:rsidR="00345EF6" w:rsidRDefault="00345EF6" w:rsidP="00345EF6">
      <w:pPr>
        <w:pStyle w:val="Prrafodelista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Método de estudio la memoria.</w:t>
      </w:r>
    </w:p>
    <w:p w14:paraId="44DEAFE0" w14:textId="77777777" w:rsidR="00345EF6" w:rsidRPr="00345EF6" w:rsidRDefault="00345EF6" w:rsidP="00345EF6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3D5CC205" w14:textId="13D36432" w:rsidR="00345EF6" w:rsidRDefault="00345EF6" w:rsidP="00345EF6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345EF6">
        <w:rPr>
          <w:rFonts w:ascii="Arial" w:hAnsi="Arial" w:cs="Arial"/>
          <w:b/>
          <w:bCs/>
          <w:sz w:val="22"/>
          <w:szCs w:val="22"/>
        </w:rPr>
        <w:t xml:space="preserve">Causas u origen de la Universidad. </w:t>
      </w:r>
    </w:p>
    <w:p w14:paraId="2FB77FCC" w14:textId="0E36C0E1" w:rsidR="00345EF6" w:rsidRPr="00345EF6" w:rsidRDefault="00345EF6" w:rsidP="00345EF6">
      <w:pPr>
        <w:pStyle w:val="Prrafodelista"/>
        <w:jc w:val="both"/>
        <w:rPr>
          <w:rFonts w:ascii="Arial" w:hAnsi="Arial" w:cs="Arial"/>
          <w:sz w:val="22"/>
          <w:szCs w:val="22"/>
        </w:rPr>
      </w:pPr>
      <w:r w:rsidRPr="00345EF6">
        <w:rPr>
          <w:rFonts w:ascii="Arial" w:hAnsi="Arial" w:cs="Arial"/>
          <w:sz w:val="22"/>
          <w:szCs w:val="22"/>
        </w:rPr>
        <w:t>Uso de “</w:t>
      </w:r>
      <w:proofErr w:type="spellStart"/>
      <w:r>
        <w:rPr>
          <w:rFonts w:ascii="Arial" w:hAnsi="Arial" w:cs="Arial"/>
          <w:sz w:val="22"/>
          <w:szCs w:val="22"/>
        </w:rPr>
        <w:t>que</w:t>
      </w:r>
      <w:r w:rsidRPr="00345EF6">
        <w:rPr>
          <w:rFonts w:ascii="Arial" w:hAnsi="Arial" w:cs="Arial"/>
          <w:sz w:val="22"/>
          <w:szCs w:val="22"/>
        </w:rPr>
        <w:t>stio</w:t>
      </w:r>
      <w:proofErr w:type="spellEnd"/>
      <w:r w:rsidRPr="00345EF6">
        <w:rPr>
          <w:rFonts w:ascii="Arial" w:hAnsi="Arial" w:cs="Arial"/>
          <w:sz w:val="22"/>
          <w:szCs w:val="22"/>
        </w:rPr>
        <w:t>”</w:t>
      </w:r>
    </w:p>
    <w:p w14:paraId="5C8766ED" w14:textId="1DC96A71" w:rsidR="00345EF6" w:rsidRDefault="00345EF6" w:rsidP="00345EF6">
      <w:pPr>
        <w:pStyle w:val="Prrafodelista"/>
        <w:jc w:val="both"/>
        <w:rPr>
          <w:rFonts w:ascii="Arial" w:hAnsi="Arial" w:cs="Arial"/>
          <w:sz w:val="22"/>
          <w:szCs w:val="22"/>
        </w:rPr>
      </w:pPr>
      <w:r w:rsidRPr="00345EF6">
        <w:rPr>
          <w:rFonts w:ascii="Arial" w:hAnsi="Arial" w:cs="Arial"/>
          <w:sz w:val="22"/>
          <w:szCs w:val="22"/>
        </w:rPr>
        <w:t xml:space="preserve">Uso de </w:t>
      </w:r>
      <w:r>
        <w:rPr>
          <w:rFonts w:ascii="Arial" w:hAnsi="Arial" w:cs="Arial"/>
          <w:sz w:val="22"/>
          <w:szCs w:val="22"/>
        </w:rPr>
        <w:t>“</w:t>
      </w:r>
      <w:proofErr w:type="spellStart"/>
      <w:r w:rsidRPr="00345EF6">
        <w:rPr>
          <w:rFonts w:ascii="Arial" w:hAnsi="Arial" w:cs="Arial"/>
          <w:sz w:val="22"/>
          <w:szCs w:val="22"/>
        </w:rPr>
        <w:t>disputatio</w:t>
      </w:r>
      <w:proofErr w:type="spellEnd"/>
      <w:r w:rsidRPr="00345EF6">
        <w:rPr>
          <w:rFonts w:ascii="Arial" w:hAnsi="Arial" w:cs="Arial"/>
          <w:sz w:val="22"/>
          <w:szCs w:val="22"/>
        </w:rPr>
        <w:t>”</w:t>
      </w:r>
    </w:p>
    <w:p w14:paraId="5305353C" w14:textId="326318AF" w:rsidR="00345EF6" w:rsidRDefault="00345EF6" w:rsidP="00345EF6">
      <w:pPr>
        <w:pStyle w:val="Prrafodelista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Núcleos de estudiosos</w:t>
      </w:r>
    </w:p>
    <w:p w14:paraId="1EB6B5FC" w14:textId="6270582A" w:rsidR="00345EF6" w:rsidRDefault="00345EF6" w:rsidP="00345EF6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0AF33860" w14:textId="10D53DC2" w:rsidR="00345EF6" w:rsidRDefault="00345EF6" w:rsidP="00345EF6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545AFC">
        <w:rPr>
          <w:rFonts w:ascii="Arial" w:hAnsi="Arial" w:cs="Arial"/>
          <w:b/>
          <w:bCs/>
          <w:sz w:val="22"/>
          <w:szCs w:val="22"/>
        </w:rPr>
        <w:t>Organización de las universidades</w:t>
      </w:r>
      <w:r w:rsidR="00545AFC" w:rsidRPr="00545AFC">
        <w:rPr>
          <w:rFonts w:ascii="Arial" w:hAnsi="Arial" w:cs="Arial"/>
          <w:b/>
          <w:bCs/>
          <w:sz w:val="22"/>
          <w:szCs w:val="22"/>
        </w:rPr>
        <w:t xml:space="preserve">. </w:t>
      </w:r>
    </w:p>
    <w:p w14:paraId="5FAF01D5" w14:textId="7282510D" w:rsidR="00545AFC" w:rsidRDefault="00545AFC" w:rsidP="00545AFC">
      <w:pPr>
        <w:pStyle w:val="Prrafodelista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Facultades: más importante la de Arte.</w:t>
      </w:r>
    </w:p>
    <w:p w14:paraId="0C6C664C" w14:textId="359D2DC7" w:rsidR="00545AFC" w:rsidRPr="00545AFC" w:rsidRDefault="00545AFC" w:rsidP="00545AFC">
      <w:pPr>
        <w:pStyle w:val="Prrafodelista"/>
        <w:jc w:val="both"/>
        <w:rPr>
          <w:rFonts w:ascii="Arial" w:hAnsi="Arial" w:cs="Arial"/>
          <w:b/>
          <w:bCs/>
          <w:sz w:val="22"/>
          <w:szCs w:val="22"/>
        </w:rPr>
      </w:pPr>
    </w:p>
    <w:p w14:paraId="69F1FFA9" w14:textId="0EB00395" w:rsidR="00545AFC" w:rsidRDefault="00545AFC" w:rsidP="00545AFC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545AFC">
        <w:rPr>
          <w:rFonts w:ascii="Arial" w:hAnsi="Arial" w:cs="Arial"/>
          <w:b/>
          <w:bCs/>
          <w:sz w:val="22"/>
          <w:szCs w:val="22"/>
        </w:rPr>
        <w:t>Requisitos del estudiante.</w:t>
      </w:r>
    </w:p>
    <w:p w14:paraId="11861BB0" w14:textId="4DA49A70" w:rsidR="00545AFC" w:rsidRDefault="00545AFC" w:rsidP="00545AFC">
      <w:pPr>
        <w:pStyle w:val="Prrafodelista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Saber latín </w:t>
      </w:r>
    </w:p>
    <w:p w14:paraId="3EC59D38" w14:textId="0AEFCAC3" w:rsidR="00545AFC" w:rsidRDefault="00545AFC" w:rsidP="00545AFC">
      <w:pPr>
        <w:pStyle w:val="Prrafodelista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F. Arte Bachillerato.</w:t>
      </w:r>
    </w:p>
    <w:p w14:paraId="2C4250A4" w14:textId="1528D37F" w:rsidR="00545AFC" w:rsidRDefault="00545AFC" w:rsidP="00545AFC">
      <w:pPr>
        <w:pStyle w:val="Prrafodelista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Segundo ciclo Doctorado Artes.</w:t>
      </w:r>
    </w:p>
    <w:p w14:paraId="5A46750B" w14:textId="1B79FBA1" w:rsidR="00545AFC" w:rsidRDefault="00545AFC" w:rsidP="00545AFC">
      <w:pPr>
        <w:pStyle w:val="Prrafodelista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Ingreso a otras facultades.</w:t>
      </w:r>
    </w:p>
    <w:p w14:paraId="31B71300" w14:textId="5760B3BA" w:rsidR="00545AFC" w:rsidRPr="00545AFC" w:rsidRDefault="00545AFC" w:rsidP="00545AFC">
      <w:pPr>
        <w:pStyle w:val="Prrafodelista"/>
        <w:jc w:val="both"/>
        <w:rPr>
          <w:rFonts w:ascii="Arial" w:hAnsi="Arial" w:cs="Arial"/>
          <w:b/>
          <w:bCs/>
          <w:sz w:val="22"/>
          <w:szCs w:val="22"/>
        </w:rPr>
      </w:pPr>
    </w:p>
    <w:p w14:paraId="33DBC069" w14:textId="5C7612D0" w:rsidR="00545AFC" w:rsidRDefault="00545AFC" w:rsidP="00545AFC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545AFC">
        <w:rPr>
          <w:rFonts w:ascii="Arial" w:hAnsi="Arial" w:cs="Arial"/>
          <w:b/>
          <w:bCs/>
          <w:sz w:val="22"/>
          <w:szCs w:val="22"/>
        </w:rPr>
        <w:t xml:space="preserve">Método de estudio </w:t>
      </w:r>
    </w:p>
    <w:p w14:paraId="38BCA26F" w14:textId="76B9C181" w:rsidR="00545AFC" w:rsidRDefault="00545AFC" w:rsidP="00545AFC">
      <w:pPr>
        <w:pStyle w:val="Prrafodelista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Lectura libro.</w:t>
      </w:r>
    </w:p>
    <w:p w14:paraId="4F417A3C" w14:textId="3A8F7045" w:rsidR="00545AFC" w:rsidRDefault="00545AFC" w:rsidP="00545AFC">
      <w:pPr>
        <w:pStyle w:val="Prrafodelista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Planteamiento del problema.</w:t>
      </w:r>
    </w:p>
    <w:p w14:paraId="2BD2DD03" w14:textId="400ED2B2" w:rsidR="00545AFC" w:rsidRDefault="00545AFC" w:rsidP="00545AFC">
      <w:pPr>
        <w:pStyle w:val="Prrafodelista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Discusión. </w:t>
      </w:r>
    </w:p>
    <w:p w14:paraId="13B5BFA6" w14:textId="729F8F66" w:rsidR="00545AFC" w:rsidRDefault="00545AFC" w:rsidP="00545AFC">
      <w:pPr>
        <w:pStyle w:val="Prrafodelista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Acuerdos / conclusiones.</w:t>
      </w:r>
    </w:p>
    <w:p w14:paraId="6E4D20FB" w14:textId="1FF730CD" w:rsidR="00545AFC" w:rsidRDefault="00545AFC" w:rsidP="00545AFC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6917E670" w14:textId="234782D7" w:rsidR="00545AFC" w:rsidRDefault="00545AFC" w:rsidP="00545AFC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545AFC">
        <w:rPr>
          <w:rFonts w:ascii="Arial" w:hAnsi="Arial" w:cs="Arial"/>
          <w:b/>
          <w:bCs/>
          <w:sz w:val="22"/>
          <w:szCs w:val="22"/>
        </w:rPr>
        <w:t xml:space="preserve">Universidades más famosas. </w:t>
      </w:r>
    </w:p>
    <w:p w14:paraId="09732B81" w14:textId="67C641C1" w:rsidR="00545AFC" w:rsidRPr="00242C37" w:rsidRDefault="00242C37" w:rsidP="00545AFC">
      <w:pPr>
        <w:pStyle w:val="Prrafodelista"/>
        <w:jc w:val="both"/>
        <w:rPr>
          <w:rFonts w:ascii="Arial" w:hAnsi="Arial" w:cs="Arial"/>
          <w:sz w:val="22"/>
          <w:szCs w:val="22"/>
        </w:rPr>
      </w:pPr>
      <w:r w:rsidRPr="00242C37">
        <w:rPr>
          <w:rFonts w:ascii="Arial" w:hAnsi="Arial" w:cs="Arial"/>
          <w:sz w:val="22"/>
          <w:szCs w:val="22"/>
        </w:rPr>
        <w:t>Salamanca</w:t>
      </w:r>
    </w:p>
    <w:p w14:paraId="3BD56FC4" w14:textId="524DB4BC" w:rsidR="00242C37" w:rsidRPr="00242C37" w:rsidRDefault="00242C37" w:rsidP="00545AFC">
      <w:pPr>
        <w:pStyle w:val="Prrafodelista"/>
        <w:jc w:val="both"/>
        <w:rPr>
          <w:rFonts w:ascii="Arial" w:hAnsi="Arial" w:cs="Arial"/>
          <w:sz w:val="22"/>
          <w:szCs w:val="22"/>
        </w:rPr>
      </w:pPr>
      <w:r w:rsidRPr="00242C37">
        <w:rPr>
          <w:rFonts w:ascii="Arial" w:hAnsi="Arial" w:cs="Arial"/>
          <w:sz w:val="22"/>
          <w:szCs w:val="22"/>
        </w:rPr>
        <w:t xml:space="preserve">Bolonia </w:t>
      </w:r>
    </w:p>
    <w:p w14:paraId="0A1B7202" w14:textId="19DE9C35" w:rsidR="00242C37" w:rsidRPr="00242C37" w:rsidRDefault="00242C37" w:rsidP="00545AFC">
      <w:pPr>
        <w:pStyle w:val="Prrafodelista"/>
        <w:jc w:val="both"/>
        <w:rPr>
          <w:rFonts w:ascii="Arial" w:hAnsi="Arial" w:cs="Arial"/>
          <w:sz w:val="22"/>
          <w:szCs w:val="22"/>
        </w:rPr>
      </w:pPr>
      <w:r w:rsidRPr="00242C37">
        <w:rPr>
          <w:rFonts w:ascii="Arial" w:hAnsi="Arial" w:cs="Arial"/>
          <w:sz w:val="22"/>
          <w:szCs w:val="22"/>
        </w:rPr>
        <w:t xml:space="preserve">París </w:t>
      </w:r>
    </w:p>
    <w:p w14:paraId="0C1B4D49" w14:textId="04BE2EC2" w:rsidR="00242C37" w:rsidRPr="00242C37" w:rsidRDefault="00242C37" w:rsidP="00545AFC">
      <w:pPr>
        <w:pStyle w:val="Prrafodelista"/>
        <w:jc w:val="both"/>
        <w:rPr>
          <w:rFonts w:ascii="Arial" w:hAnsi="Arial" w:cs="Arial"/>
          <w:sz w:val="22"/>
          <w:szCs w:val="22"/>
        </w:rPr>
      </w:pPr>
      <w:r w:rsidRPr="00242C37">
        <w:rPr>
          <w:rFonts w:ascii="Arial" w:hAnsi="Arial" w:cs="Arial"/>
          <w:sz w:val="22"/>
          <w:szCs w:val="22"/>
        </w:rPr>
        <w:t>Oxford/ Cambridge</w:t>
      </w:r>
    </w:p>
    <w:p w14:paraId="0F1468B3" w14:textId="78AEDEF6" w:rsidR="00242C37" w:rsidRPr="00242C37" w:rsidRDefault="00242C37" w:rsidP="00545AFC">
      <w:pPr>
        <w:pStyle w:val="Prrafodelista"/>
        <w:jc w:val="both"/>
        <w:rPr>
          <w:rFonts w:ascii="Arial" w:hAnsi="Arial" w:cs="Arial"/>
          <w:sz w:val="22"/>
          <w:szCs w:val="22"/>
        </w:rPr>
      </w:pPr>
      <w:proofErr w:type="spellStart"/>
      <w:r w:rsidRPr="00242C37">
        <w:rPr>
          <w:rFonts w:ascii="Arial" w:hAnsi="Arial" w:cs="Arial"/>
          <w:sz w:val="22"/>
          <w:szCs w:val="22"/>
        </w:rPr>
        <w:t>Coimbra</w:t>
      </w:r>
      <w:proofErr w:type="spellEnd"/>
    </w:p>
    <w:p w14:paraId="2DF1C991" w14:textId="4459F89F" w:rsidR="00CE1F7A" w:rsidRDefault="00580F18" w:rsidP="00580F18">
      <w:r w:rsidRPr="00A40682">
        <w:rPr>
          <w:rFonts w:ascii="Arial" w:hAnsi="Arial" w:cs="Arial"/>
          <w:sz w:val="22"/>
          <w:szCs w:val="22"/>
        </w:rPr>
        <w:lastRenderedPageBreak/>
        <w:fldChar w:fldCharType="begin"/>
      </w:r>
      <w:r w:rsidRPr="00A40682">
        <w:rPr>
          <w:rFonts w:ascii="Arial" w:hAnsi="Arial" w:cs="Arial"/>
          <w:sz w:val="22"/>
          <w:szCs w:val="22"/>
        </w:rPr>
        <w:instrText xml:space="preserve"> INCLUDEPICTURE "http://pe-jones.udelmar.cl/display.jkg/ECUADOR/pens_crit_03/1sem2005/mod4/html/3_lh_archivos/foto2.gif" \* MERGEFORMATINET </w:instrText>
      </w:r>
      <w:r w:rsidRPr="00A40682">
        <w:rPr>
          <w:rFonts w:ascii="Arial" w:hAnsi="Arial" w:cs="Arial"/>
          <w:sz w:val="22"/>
          <w:szCs w:val="22"/>
        </w:rPr>
        <w:fldChar w:fldCharType="separate"/>
      </w:r>
      <w:r w:rsidR="000975F0">
        <w:rPr>
          <w:rFonts w:ascii="Arial" w:hAnsi="Arial" w:cs="Arial"/>
          <w:sz w:val="22"/>
          <w:szCs w:val="22"/>
        </w:rPr>
        <w:fldChar w:fldCharType="begin"/>
      </w:r>
      <w:r w:rsidR="000975F0">
        <w:rPr>
          <w:rFonts w:ascii="Arial" w:hAnsi="Arial" w:cs="Arial"/>
          <w:sz w:val="22"/>
          <w:szCs w:val="22"/>
        </w:rPr>
        <w:instrText xml:space="preserve"> </w:instrText>
      </w:r>
      <w:r w:rsidR="000975F0">
        <w:rPr>
          <w:rFonts w:ascii="Arial" w:hAnsi="Arial" w:cs="Arial"/>
          <w:sz w:val="22"/>
          <w:szCs w:val="22"/>
        </w:rPr>
        <w:instrText>INCLUDEPICTURE  "http://pe-jones.udelmar.cl/display.jkg/ECUADOR/pens_crit_03/1sem2005/mod4/html/3_lh_archivos/foto2</w:instrText>
      </w:r>
      <w:r w:rsidR="000975F0">
        <w:rPr>
          <w:rFonts w:ascii="Arial" w:hAnsi="Arial" w:cs="Arial"/>
          <w:sz w:val="22"/>
          <w:szCs w:val="22"/>
        </w:rPr>
        <w:instrText>.gif" \* MERGEFORMATINET</w:instrText>
      </w:r>
      <w:r w:rsidR="000975F0">
        <w:rPr>
          <w:rFonts w:ascii="Arial" w:hAnsi="Arial" w:cs="Arial"/>
          <w:sz w:val="22"/>
          <w:szCs w:val="22"/>
        </w:rPr>
        <w:instrText xml:space="preserve"> </w:instrText>
      </w:r>
      <w:r w:rsidR="000975F0">
        <w:rPr>
          <w:rFonts w:ascii="Arial" w:hAnsi="Arial" w:cs="Arial"/>
          <w:sz w:val="22"/>
          <w:szCs w:val="22"/>
        </w:rPr>
        <w:fldChar w:fldCharType="separate"/>
      </w:r>
      <w:r w:rsidR="00245D52">
        <w:rPr>
          <w:rFonts w:ascii="Arial" w:hAnsi="Arial" w:cs="Arial"/>
          <w:sz w:val="22"/>
          <w:szCs w:val="22"/>
        </w:rPr>
        <w:pict w14:anchorId="741676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9.8pt;height:370.2pt">
            <v:imagedata r:id="rId8" r:href="rId9"/>
          </v:shape>
        </w:pict>
      </w:r>
      <w:r w:rsidR="000975F0">
        <w:rPr>
          <w:rFonts w:ascii="Arial" w:hAnsi="Arial" w:cs="Arial"/>
          <w:sz w:val="22"/>
          <w:szCs w:val="22"/>
        </w:rPr>
        <w:fldChar w:fldCharType="end"/>
      </w:r>
      <w:r w:rsidRPr="00A40682">
        <w:rPr>
          <w:rFonts w:ascii="Arial" w:hAnsi="Arial" w:cs="Arial"/>
          <w:sz w:val="22"/>
          <w:szCs w:val="22"/>
        </w:rPr>
        <w:fldChar w:fldCharType="end"/>
      </w:r>
    </w:p>
    <w:sectPr w:rsidR="00CE1F7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DB4EE" w14:textId="77777777" w:rsidR="000975F0" w:rsidRDefault="000975F0" w:rsidP="00242C37">
      <w:r>
        <w:separator/>
      </w:r>
    </w:p>
  </w:endnote>
  <w:endnote w:type="continuationSeparator" w:id="0">
    <w:p w14:paraId="1DF671FC" w14:textId="77777777" w:rsidR="000975F0" w:rsidRDefault="000975F0" w:rsidP="00242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4AE4F" w14:textId="77777777" w:rsidR="00242C37" w:rsidRDefault="00242C3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1BCFF" w14:textId="77777777" w:rsidR="00242C37" w:rsidRDefault="00242C3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BB499" w14:textId="77777777" w:rsidR="00242C37" w:rsidRDefault="00242C3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7C97B" w14:textId="77777777" w:rsidR="000975F0" w:rsidRDefault="000975F0" w:rsidP="00242C37">
      <w:r>
        <w:separator/>
      </w:r>
    </w:p>
  </w:footnote>
  <w:footnote w:type="continuationSeparator" w:id="0">
    <w:p w14:paraId="6E1A3029" w14:textId="77777777" w:rsidR="000975F0" w:rsidRDefault="000975F0" w:rsidP="00242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63350" w14:textId="77777777" w:rsidR="00242C37" w:rsidRDefault="00242C3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C9E18" w14:textId="77777777" w:rsidR="00242C37" w:rsidRDefault="00242C3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746A8" w14:textId="77777777" w:rsidR="00242C37" w:rsidRDefault="00242C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969D0"/>
    <w:multiLevelType w:val="hybridMultilevel"/>
    <w:tmpl w:val="EC64495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F8693B"/>
    <w:multiLevelType w:val="hybridMultilevel"/>
    <w:tmpl w:val="54BE7138"/>
    <w:lvl w:ilvl="0" w:tplc="A8D6C8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7E6572"/>
    <w:multiLevelType w:val="hybridMultilevel"/>
    <w:tmpl w:val="46F22D9C"/>
    <w:lvl w:ilvl="0" w:tplc="E57ED642">
      <w:start w:val="1"/>
      <w:numFmt w:val="decimal"/>
      <w:lvlText w:val="(%1)"/>
      <w:lvlJc w:val="left"/>
      <w:pPr>
        <w:ind w:left="732" w:hanging="360"/>
      </w:pPr>
      <w:rPr>
        <w:rFonts w:eastAsia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52" w:hanging="360"/>
      </w:pPr>
    </w:lvl>
    <w:lvl w:ilvl="2" w:tplc="340A001B" w:tentative="1">
      <w:start w:val="1"/>
      <w:numFmt w:val="lowerRoman"/>
      <w:lvlText w:val="%3."/>
      <w:lvlJc w:val="right"/>
      <w:pPr>
        <w:ind w:left="2172" w:hanging="180"/>
      </w:pPr>
    </w:lvl>
    <w:lvl w:ilvl="3" w:tplc="340A000F" w:tentative="1">
      <w:start w:val="1"/>
      <w:numFmt w:val="decimal"/>
      <w:lvlText w:val="%4."/>
      <w:lvlJc w:val="left"/>
      <w:pPr>
        <w:ind w:left="2892" w:hanging="360"/>
      </w:pPr>
    </w:lvl>
    <w:lvl w:ilvl="4" w:tplc="340A0019" w:tentative="1">
      <w:start w:val="1"/>
      <w:numFmt w:val="lowerLetter"/>
      <w:lvlText w:val="%5."/>
      <w:lvlJc w:val="left"/>
      <w:pPr>
        <w:ind w:left="3612" w:hanging="360"/>
      </w:pPr>
    </w:lvl>
    <w:lvl w:ilvl="5" w:tplc="340A001B" w:tentative="1">
      <w:start w:val="1"/>
      <w:numFmt w:val="lowerRoman"/>
      <w:lvlText w:val="%6."/>
      <w:lvlJc w:val="right"/>
      <w:pPr>
        <w:ind w:left="4332" w:hanging="180"/>
      </w:pPr>
    </w:lvl>
    <w:lvl w:ilvl="6" w:tplc="340A000F" w:tentative="1">
      <w:start w:val="1"/>
      <w:numFmt w:val="decimal"/>
      <w:lvlText w:val="%7."/>
      <w:lvlJc w:val="left"/>
      <w:pPr>
        <w:ind w:left="5052" w:hanging="360"/>
      </w:pPr>
    </w:lvl>
    <w:lvl w:ilvl="7" w:tplc="340A0019" w:tentative="1">
      <w:start w:val="1"/>
      <w:numFmt w:val="lowerLetter"/>
      <w:lvlText w:val="%8."/>
      <w:lvlJc w:val="left"/>
      <w:pPr>
        <w:ind w:left="5772" w:hanging="360"/>
      </w:pPr>
    </w:lvl>
    <w:lvl w:ilvl="8" w:tplc="340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3" w15:restartNumberingAfterBreak="0">
    <w:nsid w:val="63E34025"/>
    <w:multiLevelType w:val="hybridMultilevel"/>
    <w:tmpl w:val="FE48B8C6"/>
    <w:lvl w:ilvl="0" w:tplc="EB54910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F7A"/>
    <w:rsid w:val="000975F0"/>
    <w:rsid w:val="00242C37"/>
    <w:rsid w:val="00245D52"/>
    <w:rsid w:val="00345EF6"/>
    <w:rsid w:val="0035577C"/>
    <w:rsid w:val="0046703C"/>
    <w:rsid w:val="00545AFC"/>
    <w:rsid w:val="00580F18"/>
    <w:rsid w:val="00833420"/>
    <w:rsid w:val="00CE1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7848282"/>
  <w15:chartTrackingRefBased/>
  <w15:docId w15:val="{E63D2233-131E-46F7-A1A7-E49DF3E64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F18"/>
    <w:pPr>
      <w:spacing w:after="0" w:line="240" w:lineRule="auto"/>
    </w:pPr>
    <w:rPr>
      <w:rFonts w:ascii="Times New Roman" w:eastAsia="Times New Roman" w:hAnsi="Times New Roman" w:cs="Times New Roman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80F1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42C3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42C37"/>
    <w:rPr>
      <w:rFonts w:ascii="Times New Roman" w:eastAsia="Times New Roman" w:hAnsi="Times New Roman" w:cs="Times New Roman"/>
      <w:sz w:val="32"/>
      <w:szCs w:val="32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42C3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2C37"/>
    <w:rPr>
      <w:rFonts w:ascii="Times New Roman" w:eastAsia="Times New Roman" w:hAnsi="Times New Roman" w:cs="Times New Roman"/>
      <w:sz w:val="32"/>
      <w:szCs w:val="3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http://pe-jones.udelmar.cl/display.jkg/ECUADOR/pens_crit_03/1sem2005/mod4/html/3_lh_archivos/foto2.gif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414AC-A069-47A5-B84C-29542432B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474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vcamp</dc:creator>
  <cp:keywords/>
  <dc:description/>
  <cp:lastModifiedBy>vcamp</cp:lastModifiedBy>
  <cp:revision>13</cp:revision>
  <dcterms:created xsi:type="dcterms:W3CDTF">2021-08-05T14:28:00Z</dcterms:created>
  <dcterms:modified xsi:type="dcterms:W3CDTF">2021-08-05T15:13:00Z</dcterms:modified>
</cp:coreProperties>
</file>