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drawings/drawing1.xml" ContentType="application/vnd.openxmlformats-officedocument.drawingml.chartshapes+xml"/>
  <Override PartName="/word/charts/chart11.xml" ContentType="application/vnd.openxmlformats-officedocument.drawingml.chart+xml"/>
  <Override PartName="/word/drawings/drawing2.xml" ContentType="application/vnd.openxmlformats-officedocument.drawingml.chartshapes+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drawings/drawing3.xml" ContentType="application/vnd.openxmlformats-officedocument.drawingml.chartshapes+xml"/>
  <Override PartName="/word/charts/chart16.xml" ContentType="application/vnd.openxmlformats-officedocument.drawingml.chart+xml"/>
  <Override PartName="/word/drawings/drawing4.xml" ContentType="application/vnd.openxmlformats-officedocument.drawingml.chartshapes+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drawings/drawing5.xml" ContentType="application/vnd.openxmlformats-officedocument.drawingml.chartshapes+xml"/>
  <Override PartName="/word/charts/chart21.xml" ContentType="application/vnd.openxmlformats-officedocument.drawingml.chart+xml"/>
  <Override PartName="/word/drawings/drawing6.xml" ContentType="application/vnd.openxmlformats-officedocument.drawingml.chartshapes+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8F47D" w14:textId="77777777" w:rsidR="00354F4A" w:rsidRPr="004565EB" w:rsidRDefault="00354F4A" w:rsidP="00354F4A">
      <w:pPr>
        <w:spacing w:line="240" w:lineRule="auto"/>
        <w:jc w:val="center"/>
        <w:rPr>
          <w:rFonts w:cs="Arial"/>
          <w:sz w:val="28"/>
          <w:lang w:val="es-CL"/>
        </w:rPr>
      </w:pPr>
      <w:r w:rsidRPr="004565EB">
        <w:rPr>
          <w:rFonts w:cs="Arial"/>
          <w:sz w:val="28"/>
          <w:lang w:val="es-CL"/>
        </w:rPr>
        <w:t>UNIVERSIDAD TECNICA FEDERICO SANTA MARIA</w:t>
      </w:r>
    </w:p>
    <w:p w14:paraId="5C881223" w14:textId="77777777" w:rsidR="00354F4A" w:rsidRPr="004565EB" w:rsidRDefault="00354F4A" w:rsidP="00354F4A">
      <w:pPr>
        <w:spacing w:line="240" w:lineRule="auto"/>
        <w:jc w:val="center"/>
        <w:rPr>
          <w:rFonts w:cs="Arial"/>
          <w:lang w:val="es-CL"/>
        </w:rPr>
      </w:pPr>
      <w:r w:rsidRPr="004565EB">
        <w:rPr>
          <w:rFonts w:cs="Arial"/>
          <w:lang w:val="es-CL"/>
        </w:rPr>
        <w:t>DEPARTAMENTO DE INDUSTRIAS</w:t>
      </w:r>
    </w:p>
    <w:p w14:paraId="6B2CA16D" w14:textId="77777777" w:rsidR="00354F4A" w:rsidRPr="004565EB" w:rsidRDefault="00354F4A" w:rsidP="00354F4A">
      <w:pPr>
        <w:spacing w:line="240" w:lineRule="auto"/>
        <w:jc w:val="center"/>
        <w:rPr>
          <w:rFonts w:cs="Arial"/>
          <w:lang w:val="es-CL"/>
        </w:rPr>
      </w:pPr>
      <w:r w:rsidRPr="004565EB">
        <w:rPr>
          <w:rFonts w:cs="Arial"/>
          <w:lang w:val="es-CL"/>
        </w:rPr>
        <w:t>VALPARAISO – CHILE</w:t>
      </w:r>
    </w:p>
    <w:p w14:paraId="2A39D533" w14:textId="77777777" w:rsidR="00354F4A" w:rsidRPr="004565EB" w:rsidRDefault="00354F4A" w:rsidP="00354F4A">
      <w:pPr>
        <w:spacing w:line="240" w:lineRule="auto"/>
        <w:jc w:val="center"/>
        <w:rPr>
          <w:rFonts w:cs="Arial"/>
          <w:lang w:val="es-CL"/>
        </w:rPr>
      </w:pPr>
    </w:p>
    <w:p w14:paraId="07B4D016" w14:textId="77777777" w:rsidR="00354F4A" w:rsidRPr="004565EB" w:rsidRDefault="00354F4A" w:rsidP="00354F4A">
      <w:pPr>
        <w:spacing w:line="240" w:lineRule="auto"/>
        <w:jc w:val="center"/>
        <w:rPr>
          <w:rFonts w:cs="Arial"/>
          <w:lang w:val="es-CL"/>
        </w:rPr>
      </w:pPr>
    </w:p>
    <w:p w14:paraId="3E9F8534" w14:textId="77777777" w:rsidR="00354F4A" w:rsidRPr="004565EB" w:rsidRDefault="00354F4A" w:rsidP="00354F4A">
      <w:pPr>
        <w:spacing w:line="240" w:lineRule="auto"/>
        <w:jc w:val="center"/>
        <w:rPr>
          <w:rFonts w:cs="Arial"/>
          <w:lang w:val="es-CL"/>
        </w:rPr>
      </w:pPr>
    </w:p>
    <w:p w14:paraId="08C5F1FD" w14:textId="77777777" w:rsidR="00354F4A" w:rsidRPr="004565EB" w:rsidRDefault="00354F4A" w:rsidP="00354F4A">
      <w:pPr>
        <w:spacing w:line="240" w:lineRule="auto"/>
        <w:jc w:val="center"/>
        <w:rPr>
          <w:rFonts w:cs="Arial"/>
          <w:lang w:val="es-CL"/>
        </w:rPr>
      </w:pPr>
    </w:p>
    <w:p w14:paraId="2CE11F13" w14:textId="05450659" w:rsidR="00354F4A" w:rsidRPr="004565EB" w:rsidRDefault="00354F4A" w:rsidP="00354F4A">
      <w:pPr>
        <w:spacing w:line="240" w:lineRule="auto"/>
        <w:jc w:val="center"/>
        <w:rPr>
          <w:rFonts w:cs="Arial"/>
          <w:lang w:val="es-CL"/>
        </w:rPr>
      </w:pPr>
      <w:r w:rsidRPr="004565EB">
        <w:rPr>
          <w:rFonts w:cs="Arial"/>
          <w:noProof/>
          <w:lang w:val="es-CL" w:eastAsia="es-CL" w:bidi="ar-SA"/>
        </w:rPr>
        <w:drawing>
          <wp:inline distT="0" distB="0" distL="0" distR="0" wp14:anchorId="7AC92C64" wp14:editId="574821C9">
            <wp:extent cx="2392045" cy="1754505"/>
            <wp:effectExtent l="0" t="0" r="0" b="0"/>
            <wp:docPr id="708604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2045" cy="1754505"/>
                    </a:xfrm>
                    <a:prstGeom prst="rect">
                      <a:avLst/>
                    </a:prstGeom>
                    <a:noFill/>
                    <a:ln>
                      <a:noFill/>
                    </a:ln>
                  </pic:spPr>
                </pic:pic>
              </a:graphicData>
            </a:graphic>
          </wp:inline>
        </w:drawing>
      </w:r>
    </w:p>
    <w:p w14:paraId="5371DD2A" w14:textId="77777777" w:rsidR="00354F4A" w:rsidRPr="004565EB" w:rsidRDefault="00354F4A" w:rsidP="00354F4A">
      <w:pPr>
        <w:spacing w:line="240" w:lineRule="auto"/>
        <w:jc w:val="center"/>
        <w:rPr>
          <w:rFonts w:cs="Arial"/>
          <w:lang w:val="es-CL"/>
        </w:rPr>
      </w:pPr>
    </w:p>
    <w:p w14:paraId="523E761D" w14:textId="77777777" w:rsidR="00354F4A" w:rsidRPr="004565EB" w:rsidRDefault="00354F4A" w:rsidP="00354F4A">
      <w:pPr>
        <w:spacing w:line="240" w:lineRule="auto"/>
        <w:jc w:val="left"/>
        <w:rPr>
          <w:rFonts w:cs="Arial"/>
          <w:lang w:val="es-CL"/>
        </w:rPr>
      </w:pPr>
    </w:p>
    <w:p w14:paraId="414618EB" w14:textId="77777777" w:rsidR="00354F4A" w:rsidRPr="004565EB" w:rsidRDefault="00354F4A" w:rsidP="00354F4A">
      <w:pPr>
        <w:spacing w:line="240" w:lineRule="auto"/>
        <w:jc w:val="center"/>
        <w:rPr>
          <w:rFonts w:cs="Arial"/>
          <w:lang w:val="es-CL"/>
        </w:rPr>
      </w:pPr>
    </w:p>
    <w:p w14:paraId="3936B5CE" w14:textId="77777777" w:rsidR="00354F4A" w:rsidRPr="004565EB" w:rsidRDefault="00354F4A" w:rsidP="00354F4A">
      <w:pPr>
        <w:spacing w:line="240" w:lineRule="auto"/>
        <w:jc w:val="center"/>
        <w:rPr>
          <w:rFonts w:cs="Arial"/>
          <w:lang w:val="es-CL"/>
        </w:rPr>
      </w:pPr>
    </w:p>
    <w:p w14:paraId="7B21F5D8" w14:textId="77777777" w:rsidR="005B58A5" w:rsidRPr="005B58A5" w:rsidRDefault="005B58A5" w:rsidP="005B58A5">
      <w:pPr>
        <w:pStyle w:val="Textoindependiente2"/>
        <w:tabs>
          <w:tab w:val="left" w:pos="5865"/>
        </w:tabs>
        <w:spacing w:line="240" w:lineRule="atLeast"/>
        <w:jc w:val="center"/>
        <w:rPr>
          <w:rFonts w:cs="Arial"/>
          <w:caps/>
          <w:szCs w:val="22"/>
          <w:lang w:val="es-CL" w:bidi="es-ES"/>
        </w:rPr>
      </w:pPr>
      <w:r w:rsidRPr="005B58A5">
        <w:rPr>
          <w:rFonts w:cs="Arial"/>
          <w:caps/>
          <w:szCs w:val="22"/>
          <w:lang w:val="es-CL" w:bidi="es-ES"/>
        </w:rPr>
        <w:t xml:space="preserve">Análisis y justificación </w:t>
      </w:r>
      <w:bookmarkStart w:id="0" w:name="_Hlk213678119"/>
      <w:r w:rsidRPr="005B58A5">
        <w:rPr>
          <w:rFonts w:cs="Arial"/>
          <w:caps/>
          <w:szCs w:val="22"/>
          <w:lang w:val="es-CL" w:bidi="es-ES"/>
        </w:rPr>
        <w:t>para la asignación de presupuesto para el mantenimiento mayor de lo cañones “OTO MELARA 76/62 MM IROF” instalados en las fragatas tipo M de la Armada de Chile</w:t>
      </w:r>
      <w:bookmarkEnd w:id="0"/>
      <w:r w:rsidRPr="005B58A5">
        <w:rPr>
          <w:rFonts w:cs="Arial"/>
          <w:caps/>
          <w:szCs w:val="22"/>
          <w:lang w:val="es-CL" w:bidi="es-ES"/>
        </w:rPr>
        <w:t>.</w:t>
      </w:r>
    </w:p>
    <w:p w14:paraId="50724497" w14:textId="77777777" w:rsidR="00354F4A" w:rsidRPr="004565EB" w:rsidRDefault="00354F4A" w:rsidP="00354F4A">
      <w:pPr>
        <w:spacing w:line="240" w:lineRule="auto"/>
        <w:jc w:val="center"/>
        <w:rPr>
          <w:rFonts w:cs="Arial"/>
          <w:lang w:val="es-CL"/>
        </w:rPr>
      </w:pPr>
    </w:p>
    <w:p w14:paraId="0F29231A" w14:textId="77777777" w:rsidR="00354F4A" w:rsidRPr="004565EB" w:rsidRDefault="00354F4A" w:rsidP="00354F4A">
      <w:pPr>
        <w:spacing w:line="240" w:lineRule="auto"/>
        <w:jc w:val="center"/>
        <w:rPr>
          <w:rFonts w:cs="Arial"/>
          <w:lang w:val="es-CL"/>
        </w:rPr>
      </w:pPr>
    </w:p>
    <w:p w14:paraId="383453BE" w14:textId="53F47978" w:rsidR="00354F4A" w:rsidRPr="004565EB" w:rsidRDefault="005B58A5" w:rsidP="00354F4A">
      <w:pPr>
        <w:pStyle w:val="Normalesp"/>
        <w:spacing w:line="240" w:lineRule="auto"/>
        <w:outlineLvl w:val="9"/>
        <w:rPr>
          <w:rFonts w:ascii="Arial" w:hAnsi="Arial" w:cs="Arial"/>
          <w:lang w:val="es-CL"/>
        </w:rPr>
      </w:pPr>
      <w:r w:rsidRPr="005B58A5">
        <w:rPr>
          <w:rFonts w:ascii="Arial" w:hAnsi="Arial" w:cs="Arial"/>
          <w:lang w:val="es-CL"/>
        </w:rPr>
        <w:t>RAÚL BASTIDAS HERNÁNDEZ</w:t>
      </w:r>
    </w:p>
    <w:p w14:paraId="4A7D7BCF" w14:textId="77777777" w:rsidR="00354F4A" w:rsidRPr="004565EB" w:rsidRDefault="00354F4A" w:rsidP="00354F4A">
      <w:pPr>
        <w:spacing w:line="240" w:lineRule="auto"/>
        <w:jc w:val="center"/>
        <w:rPr>
          <w:rFonts w:cs="Arial"/>
          <w:lang w:val="es-CL"/>
        </w:rPr>
      </w:pPr>
    </w:p>
    <w:p w14:paraId="4B03A198" w14:textId="77777777" w:rsidR="00354F4A" w:rsidRPr="004565EB" w:rsidRDefault="00354F4A" w:rsidP="00354F4A">
      <w:pPr>
        <w:spacing w:line="240" w:lineRule="auto"/>
        <w:jc w:val="center"/>
        <w:rPr>
          <w:rFonts w:cs="Arial"/>
          <w:lang w:val="es-CL"/>
        </w:rPr>
      </w:pPr>
    </w:p>
    <w:p w14:paraId="655B258C" w14:textId="77777777" w:rsidR="00354F4A" w:rsidRPr="004565EB" w:rsidRDefault="00354F4A" w:rsidP="00354F4A">
      <w:pPr>
        <w:spacing w:line="240" w:lineRule="auto"/>
        <w:jc w:val="center"/>
        <w:rPr>
          <w:rFonts w:cs="Arial"/>
          <w:lang w:val="es-CL"/>
        </w:rPr>
      </w:pPr>
    </w:p>
    <w:p w14:paraId="74BC6A30" w14:textId="77777777" w:rsidR="00354F4A" w:rsidRPr="004565EB" w:rsidRDefault="00354F4A" w:rsidP="00354F4A">
      <w:pPr>
        <w:spacing w:line="240" w:lineRule="auto"/>
        <w:jc w:val="center"/>
        <w:rPr>
          <w:rFonts w:cs="Arial"/>
          <w:lang w:val="es-CL"/>
        </w:rPr>
      </w:pPr>
      <w:r w:rsidRPr="004565EB">
        <w:rPr>
          <w:rFonts w:cs="Arial"/>
          <w:lang w:val="es-CL"/>
        </w:rPr>
        <w:t xml:space="preserve">TRABAJO </w:t>
      </w:r>
      <w:r>
        <w:rPr>
          <w:rFonts w:cs="Arial"/>
          <w:lang w:val="es-CL"/>
        </w:rPr>
        <w:t>FINAL</w:t>
      </w:r>
      <w:r w:rsidRPr="004565EB">
        <w:rPr>
          <w:rFonts w:cs="Arial"/>
          <w:lang w:val="es-CL"/>
        </w:rPr>
        <w:t xml:space="preserve"> PARA OPTAR AL GRADO DE</w:t>
      </w:r>
    </w:p>
    <w:p w14:paraId="7B4296B7" w14:textId="77777777" w:rsidR="00354F4A" w:rsidRPr="005F58DC" w:rsidRDefault="00354F4A" w:rsidP="00354F4A">
      <w:pPr>
        <w:spacing w:line="240" w:lineRule="auto"/>
        <w:jc w:val="center"/>
        <w:rPr>
          <w:rFonts w:cs="Arial"/>
          <w:lang w:val="es-CL"/>
        </w:rPr>
      </w:pPr>
      <w:r w:rsidRPr="005F58DC">
        <w:rPr>
          <w:rFonts w:cs="Arial"/>
          <w:lang w:val="es-CL"/>
        </w:rPr>
        <w:t>MAGÍSTER EN GESTIÓN DE ACTIVOS Y MANTENIMIENTO</w:t>
      </w:r>
    </w:p>
    <w:p w14:paraId="449CDE3F" w14:textId="77777777" w:rsidR="00354F4A" w:rsidRPr="005F58DC" w:rsidRDefault="00354F4A" w:rsidP="00354F4A">
      <w:pPr>
        <w:spacing w:line="240" w:lineRule="auto"/>
        <w:rPr>
          <w:rFonts w:cs="Arial"/>
          <w:lang w:val="es-CL"/>
        </w:rPr>
      </w:pPr>
    </w:p>
    <w:p w14:paraId="6A0C7392" w14:textId="77777777" w:rsidR="00354F4A" w:rsidRPr="005F58DC" w:rsidRDefault="00354F4A" w:rsidP="00354F4A">
      <w:pPr>
        <w:tabs>
          <w:tab w:val="left" w:pos="3600"/>
        </w:tabs>
        <w:spacing w:line="240" w:lineRule="auto"/>
        <w:rPr>
          <w:rFonts w:cs="Arial"/>
          <w:lang w:val="es-CL"/>
        </w:rPr>
      </w:pPr>
    </w:p>
    <w:p w14:paraId="7ABA91C2" w14:textId="77777777" w:rsidR="00354F4A" w:rsidRPr="005F58DC" w:rsidRDefault="00354F4A" w:rsidP="00354F4A">
      <w:pPr>
        <w:tabs>
          <w:tab w:val="left" w:pos="3600"/>
        </w:tabs>
        <w:spacing w:line="240" w:lineRule="auto"/>
        <w:rPr>
          <w:rFonts w:cs="Arial"/>
          <w:lang w:val="es-CL"/>
        </w:rPr>
      </w:pPr>
    </w:p>
    <w:p w14:paraId="6276CAFE" w14:textId="0857264B" w:rsidR="00354F4A" w:rsidRPr="005F58DC" w:rsidRDefault="00354F4A" w:rsidP="00354F4A">
      <w:pPr>
        <w:spacing w:line="240" w:lineRule="auto"/>
        <w:rPr>
          <w:rFonts w:cs="Arial"/>
          <w:lang w:val="es-CL"/>
        </w:rPr>
      </w:pPr>
      <w:r w:rsidRPr="005F58DC">
        <w:rPr>
          <w:rFonts w:cs="Arial"/>
          <w:lang w:val="es-CL"/>
        </w:rPr>
        <w:t xml:space="preserve">PROFESOR GUÍA                    </w:t>
      </w:r>
      <w:r w:rsidRPr="005F58DC">
        <w:rPr>
          <w:rFonts w:cs="Arial"/>
          <w:lang w:val="es-CL"/>
        </w:rPr>
        <w:tab/>
        <w:t xml:space="preserve">: SR. </w:t>
      </w:r>
      <w:r w:rsidR="005F58DC" w:rsidRPr="005F58DC">
        <w:rPr>
          <w:rFonts w:cs="Arial"/>
          <w:lang w:val="es-CL"/>
        </w:rPr>
        <w:t>Pablo Viver</w:t>
      </w:r>
      <w:r w:rsidR="00FA4F85">
        <w:rPr>
          <w:rFonts w:cs="Arial"/>
          <w:lang w:val="es-CL"/>
        </w:rPr>
        <w:t>o</w:t>
      </w:r>
      <w:r w:rsidR="005F58DC" w:rsidRPr="005F58DC">
        <w:rPr>
          <w:rFonts w:cs="Arial"/>
          <w:lang w:val="es-CL"/>
        </w:rPr>
        <w:t>s</w:t>
      </w:r>
    </w:p>
    <w:p w14:paraId="02565482" w14:textId="77777777" w:rsidR="00354F4A" w:rsidRPr="005F58DC" w:rsidRDefault="00354F4A" w:rsidP="00354F4A">
      <w:pPr>
        <w:tabs>
          <w:tab w:val="left" w:pos="3119"/>
        </w:tabs>
        <w:spacing w:line="240" w:lineRule="auto"/>
        <w:jc w:val="left"/>
        <w:rPr>
          <w:rFonts w:cs="Arial"/>
          <w:lang w:val="es-CL"/>
        </w:rPr>
      </w:pPr>
    </w:p>
    <w:p w14:paraId="44F4B7B9" w14:textId="77777777" w:rsidR="00354F4A" w:rsidRPr="005F58DC" w:rsidRDefault="00354F4A" w:rsidP="00354F4A">
      <w:pPr>
        <w:tabs>
          <w:tab w:val="left" w:pos="3119"/>
        </w:tabs>
        <w:spacing w:line="240" w:lineRule="auto"/>
        <w:jc w:val="left"/>
        <w:rPr>
          <w:rFonts w:cs="Arial"/>
          <w:lang w:val="es-CL"/>
        </w:rPr>
      </w:pPr>
    </w:p>
    <w:p w14:paraId="7B390C66" w14:textId="77777777" w:rsidR="00354F4A" w:rsidRPr="005F58DC" w:rsidRDefault="00354F4A" w:rsidP="00354F4A">
      <w:pPr>
        <w:tabs>
          <w:tab w:val="left" w:pos="3119"/>
        </w:tabs>
        <w:spacing w:line="240" w:lineRule="auto"/>
        <w:jc w:val="left"/>
        <w:rPr>
          <w:rFonts w:cs="Arial"/>
          <w:lang w:val="es-CL"/>
        </w:rPr>
      </w:pPr>
      <w:r w:rsidRPr="005F58DC">
        <w:rPr>
          <w:rFonts w:cs="Arial"/>
          <w:lang w:val="es-CL"/>
        </w:rPr>
        <w:tab/>
      </w:r>
    </w:p>
    <w:p w14:paraId="569D8DE1" w14:textId="77777777" w:rsidR="00354F4A" w:rsidRPr="005F58DC" w:rsidRDefault="00354F4A" w:rsidP="00354F4A">
      <w:pPr>
        <w:tabs>
          <w:tab w:val="left" w:pos="3119"/>
        </w:tabs>
        <w:spacing w:line="240" w:lineRule="auto"/>
        <w:jc w:val="center"/>
        <w:rPr>
          <w:rFonts w:cs="Arial"/>
          <w:lang w:val="es-CL"/>
        </w:rPr>
      </w:pPr>
    </w:p>
    <w:p w14:paraId="7558CF12" w14:textId="7700B9C3" w:rsidR="00354F4A" w:rsidRPr="004565EB" w:rsidRDefault="005F58DC" w:rsidP="00354F4A">
      <w:pPr>
        <w:tabs>
          <w:tab w:val="left" w:pos="3119"/>
        </w:tabs>
        <w:spacing w:line="240" w:lineRule="auto"/>
        <w:jc w:val="center"/>
        <w:rPr>
          <w:rFonts w:cs="Arial"/>
          <w:lang w:val="es-CL"/>
        </w:rPr>
      </w:pPr>
      <w:r w:rsidRPr="005F58DC">
        <w:rPr>
          <w:rFonts w:cs="Arial"/>
          <w:lang w:val="es-CL"/>
        </w:rPr>
        <w:t>A</w:t>
      </w:r>
      <w:r>
        <w:rPr>
          <w:rFonts w:cs="Arial"/>
          <w:lang w:val="es-CL"/>
        </w:rPr>
        <w:t>GOSTO</w:t>
      </w:r>
      <w:r w:rsidR="00354F4A" w:rsidRPr="005F58DC">
        <w:rPr>
          <w:rFonts w:cs="Arial"/>
          <w:lang w:val="es-CL"/>
        </w:rPr>
        <w:t xml:space="preserve"> 202</w:t>
      </w:r>
      <w:r w:rsidR="005B58A5" w:rsidRPr="005F58DC">
        <w:rPr>
          <w:rFonts w:cs="Arial"/>
          <w:lang w:val="es-CL"/>
        </w:rPr>
        <w:t>6</w:t>
      </w:r>
    </w:p>
    <w:p w14:paraId="1F4E713E" w14:textId="6B0CD9AD" w:rsidR="0042627A" w:rsidRPr="008D4F98" w:rsidRDefault="00354F4A" w:rsidP="00354F4A">
      <w:pPr>
        <w:jc w:val="center"/>
        <w:sectPr w:rsidR="0042627A" w:rsidRPr="008D4F98">
          <w:footerReference w:type="default" r:id="rId10"/>
          <w:type w:val="continuous"/>
          <w:pgSz w:w="12240" w:h="15840"/>
          <w:pgMar w:top="1280" w:right="1300" w:bottom="280" w:left="1600" w:header="720" w:footer="720" w:gutter="0"/>
          <w:cols w:space="720"/>
        </w:sectPr>
      </w:pPr>
      <w:r w:rsidRPr="004565EB">
        <w:rPr>
          <w:lang w:val="es-CL"/>
        </w:rPr>
        <w:br w:type="page"/>
      </w:r>
    </w:p>
    <w:bookmarkStart w:id="1" w:name="_Toc233727332" w:displacedByCustomXml="next"/>
    <w:sdt>
      <w:sdtPr>
        <w:rPr>
          <w:b w:val="0"/>
          <w:bCs w:val="0"/>
          <w:szCs w:val="22"/>
        </w:rPr>
        <w:id w:val="604983321"/>
        <w:docPartObj>
          <w:docPartGallery w:val="Table of Contents"/>
          <w:docPartUnique/>
        </w:docPartObj>
      </w:sdtPr>
      <w:sdtContent>
        <w:p w14:paraId="1F5B1079" w14:textId="77777777" w:rsidR="00836C68" w:rsidRDefault="00836C68" w:rsidP="00243EC7">
          <w:pPr>
            <w:pStyle w:val="Ttulo1"/>
            <w:numPr>
              <w:ilvl w:val="0"/>
              <w:numId w:val="0"/>
            </w:numPr>
            <w:ind w:left="720"/>
          </w:pPr>
          <w:r w:rsidRPr="006E56C5">
            <w:rPr>
              <w:sz w:val="28"/>
            </w:rPr>
            <w:t>Contenido</w:t>
          </w:r>
          <w:bookmarkEnd w:id="1"/>
        </w:p>
        <w:p w14:paraId="7A4959C2" w14:textId="77777777" w:rsidR="00FD4390" w:rsidRDefault="00D55FBF">
          <w:pPr>
            <w:pStyle w:val="TDC1"/>
            <w:rPr>
              <w:rFonts w:asciiTheme="minorHAnsi" w:eastAsiaTheme="minorEastAsia" w:hAnsiTheme="minorHAnsi" w:cstheme="minorBidi"/>
              <w:noProof/>
              <w:sz w:val="22"/>
              <w:lang w:val="es-CL" w:eastAsia="es-CL" w:bidi="ar-SA"/>
            </w:rPr>
          </w:pPr>
          <w:r>
            <w:fldChar w:fldCharType="begin"/>
          </w:r>
          <w:r w:rsidR="00836C68">
            <w:instrText xml:space="preserve"> TOC \o "1-3" \h \z \u </w:instrText>
          </w:r>
          <w:r>
            <w:fldChar w:fldCharType="separate"/>
          </w:r>
          <w:hyperlink w:anchor="_Toc233727332" w:history="1">
            <w:r w:rsidR="00FD4390" w:rsidRPr="0021290C">
              <w:rPr>
                <w:rStyle w:val="Hipervnculo"/>
                <w:noProof/>
              </w:rPr>
              <w:t>Contenido</w:t>
            </w:r>
            <w:r w:rsidR="00FD4390">
              <w:rPr>
                <w:noProof/>
                <w:webHidden/>
              </w:rPr>
              <w:tab/>
            </w:r>
            <w:r w:rsidR="00FD4390">
              <w:rPr>
                <w:noProof/>
                <w:webHidden/>
              </w:rPr>
              <w:fldChar w:fldCharType="begin"/>
            </w:r>
            <w:r w:rsidR="00FD4390">
              <w:rPr>
                <w:noProof/>
                <w:webHidden/>
              </w:rPr>
              <w:instrText xml:space="preserve"> PAGEREF _Toc233727332 \h </w:instrText>
            </w:r>
            <w:r w:rsidR="00FD4390">
              <w:rPr>
                <w:noProof/>
                <w:webHidden/>
              </w:rPr>
            </w:r>
            <w:r w:rsidR="00FD4390">
              <w:rPr>
                <w:noProof/>
                <w:webHidden/>
              </w:rPr>
              <w:fldChar w:fldCharType="separate"/>
            </w:r>
            <w:r w:rsidR="00FD4390">
              <w:rPr>
                <w:noProof/>
                <w:webHidden/>
              </w:rPr>
              <w:t>2</w:t>
            </w:r>
            <w:r w:rsidR="00FD4390">
              <w:rPr>
                <w:noProof/>
                <w:webHidden/>
              </w:rPr>
              <w:fldChar w:fldCharType="end"/>
            </w:r>
          </w:hyperlink>
        </w:p>
        <w:p w14:paraId="6B056C3F" w14:textId="77777777" w:rsidR="00FD4390" w:rsidRDefault="00FD4390">
          <w:pPr>
            <w:pStyle w:val="TDC1"/>
            <w:rPr>
              <w:rFonts w:asciiTheme="minorHAnsi" w:eastAsiaTheme="minorEastAsia" w:hAnsiTheme="minorHAnsi" w:cstheme="minorBidi"/>
              <w:noProof/>
              <w:sz w:val="22"/>
              <w:lang w:val="es-CL" w:eastAsia="es-CL" w:bidi="ar-SA"/>
            </w:rPr>
          </w:pPr>
          <w:hyperlink w:anchor="_Toc233727333" w:history="1">
            <w:r w:rsidRPr="0021290C">
              <w:rPr>
                <w:rStyle w:val="Hipervnculo"/>
                <w:noProof/>
              </w:rPr>
              <w:t>Índice de Tablas</w:t>
            </w:r>
            <w:r>
              <w:rPr>
                <w:noProof/>
                <w:webHidden/>
              </w:rPr>
              <w:tab/>
            </w:r>
            <w:r>
              <w:rPr>
                <w:noProof/>
                <w:webHidden/>
              </w:rPr>
              <w:fldChar w:fldCharType="begin"/>
            </w:r>
            <w:r>
              <w:rPr>
                <w:noProof/>
                <w:webHidden/>
              </w:rPr>
              <w:instrText xml:space="preserve"> PAGEREF _Toc233727333 \h </w:instrText>
            </w:r>
            <w:r>
              <w:rPr>
                <w:noProof/>
                <w:webHidden/>
              </w:rPr>
            </w:r>
            <w:r>
              <w:rPr>
                <w:noProof/>
                <w:webHidden/>
              </w:rPr>
              <w:fldChar w:fldCharType="separate"/>
            </w:r>
            <w:r>
              <w:rPr>
                <w:noProof/>
                <w:webHidden/>
              </w:rPr>
              <w:t>4</w:t>
            </w:r>
            <w:r>
              <w:rPr>
                <w:noProof/>
                <w:webHidden/>
              </w:rPr>
              <w:fldChar w:fldCharType="end"/>
            </w:r>
          </w:hyperlink>
        </w:p>
        <w:p w14:paraId="4A16A7FE" w14:textId="77777777" w:rsidR="00FD4390" w:rsidRDefault="00FD4390">
          <w:pPr>
            <w:pStyle w:val="TDC1"/>
            <w:rPr>
              <w:rFonts w:asciiTheme="minorHAnsi" w:eastAsiaTheme="minorEastAsia" w:hAnsiTheme="minorHAnsi" w:cstheme="minorBidi"/>
              <w:noProof/>
              <w:sz w:val="22"/>
              <w:lang w:val="es-CL" w:eastAsia="es-CL" w:bidi="ar-SA"/>
            </w:rPr>
          </w:pPr>
          <w:hyperlink w:anchor="_Toc233727334" w:history="1">
            <w:r w:rsidRPr="0021290C">
              <w:rPr>
                <w:rStyle w:val="Hipervnculo"/>
                <w:noProof/>
              </w:rPr>
              <w:t>Índice de Figuras</w:t>
            </w:r>
            <w:r>
              <w:rPr>
                <w:noProof/>
                <w:webHidden/>
              </w:rPr>
              <w:tab/>
            </w:r>
            <w:r>
              <w:rPr>
                <w:noProof/>
                <w:webHidden/>
              </w:rPr>
              <w:fldChar w:fldCharType="begin"/>
            </w:r>
            <w:r>
              <w:rPr>
                <w:noProof/>
                <w:webHidden/>
              </w:rPr>
              <w:instrText xml:space="preserve"> PAGEREF _Toc233727334 \h </w:instrText>
            </w:r>
            <w:r>
              <w:rPr>
                <w:noProof/>
                <w:webHidden/>
              </w:rPr>
            </w:r>
            <w:r>
              <w:rPr>
                <w:noProof/>
                <w:webHidden/>
              </w:rPr>
              <w:fldChar w:fldCharType="separate"/>
            </w:r>
            <w:r>
              <w:rPr>
                <w:noProof/>
                <w:webHidden/>
              </w:rPr>
              <w:t>6</w:t>
            </w:r>
            <w:r>
              <w:rPr>
                <w:noProof/>
                <w:webHidden/>
              </w:rPr>
              <w:fldChar w:fldCharType="end"/>
            </w:r>
          </w:hyperlink>
        </w:p>
        <w:p w14:paraId="6237A5E5" w14:textId="77777777" w:rsidR="00FD4390" w:rsidRDefault="00FD4390">
          <w:pPr>
            <w:pStyle w:val="TDC1"/>
            <w:rPr>
              <w:rFonts w:asciiTheme="minorHAnsi" w:eastAsiaTheme="minorEastAsia" w:hAnsiTheme="minorHAnsi" w:cstheme="minorBidi"/>
              <w:noProof/>
              <w:sz w:val="22"/>
              <w:lang w:val="es-CL" w:eastAsia="es-CL" w:bidi="ar-SA"/>
            </w:rPr>
          </w:pPr>
          <w:hyperlink w:anchor="_Toc233727335" w:history="1">
            <w:r w:rsidRPr="0021290C">
              <w:rPr>
                <w:rStyle w:val="Hipervnculo"/>
                <w:noProof/>
                <w:snapToGrid w:val="0"/>
                <w:w w:val="0"/>
              </w:rPr>
              <w:t>1.</w:t>
            </w:r>
            <w:r>
              <w:rPr>
                <w:rFonts w:asciiTheme="minorHAnsi" w:eastAsiaTheme="minorEastAsia" w:hAnsiTheme="minorHAnsi" w:cstheme="minorBidi"/>
                <w:noProof/>
                <w:sz w:val="22"/>
                <w:lang w:val="es-CL" w:eastAsia="es-CL" w:bidi="ar-SA"/>
              </w:rPr>
              <w:tab/>
            </w:r>
            <w:r w:rsidRPr="0021290C">
              <w:rPr>
                <w:rStyle w:val="Hipervnculo"/>
                <w:noProof/>
              </w:rPr>
              <w:t>Resumen Ejecutivo</w:t>
            </w:r>
            <w:r>
              <w:rPr>
                <w:noProof/>
                <w:webHidden/>
              </w:rPr>
              <w:tab/>
            </w:r>
            <w:r>
              <w:rPr>
                <w:noProof/>
                <w:webHidden/>
              </w:rPr>
              <w:fldChar w:fldCharType="begin"/>
            </w:r>
            <w:r>
              <w:rPr>
                <w:noProof/>
                <w:webHidden/>
              </w:rPr>
              <w:instrText xml:space="preserve"> PAGEREF _Toc233727335 \h </w:instrText>
            </w:r>
            <w:r>
              <w:rPr>
                <w:noProof/>
                <w:webHidden/>
              </w:rPr>
            </w:r>
            <w:r>
              <w:rPr>
                <w:noProof/>
                <w:webHidden/>
              </w:rPr>
              <w:fldChar w:fldCharType="separate"/>
            </w:r>
            <w:r>
              <w:rPr>
                <w:noProof/>
                <w:webHidden/>
              </w:rPr>
              <w:t>8</w:t>
            </w:r>
            <w:r>
              <w:rPr>
                <w:noProof/>
                <w:webHidden/>
              </w:rPr>
              <w:fldChar w:fldCharType="end"/>
            </w:r>
          </w:hyperlink>
        </w:p>
        <w:p w14:paraId="0BE42E3E" w14:textId="77777777" w:rsidR="00FD4390" w:rsidRDefault="00FD4390">
          <w:pPr>
            <w:pStyle w:val="TDC1"/>
            <w:rPr>
              <w:rFonts w:asciiTheme="minorHAnsi" w:eastAsiaTheme="minorEastAsia" w:hAnsiTheme="minorHAnsi" w:cstheme="minorBidi"/>
              <w:noProof/>
              <w:sz w:val="22"/>
              <w:lang w:val="es-CL" w:eastAsia="es-CL" w:bidi="ar-SA"/>
            </w:rPr>
          </w:pPr>
          <w:hyperlink w:anchor="_Toc233727336" w:history="1">
            <w:r w:rsidRPr="0021290C">
              <w:rPr>
                <w:rStyle w:val="Hipervnculo"/>
                <w:noProof/>
                <w:snapToGrid w:val="0"/>
                <w:w w:val="0"/>
              </w:rPr>
              <w:t>1.</w:t>
            </w:r>
            <w:r>
              <w:rPr>
                <w:rFonts w:asciiTheme="minorHAnsi" w:eastAsiaTheme="minorEastAsia" w:hAnsiTheme="minorHAnsi" w:cstheme="minorBidi"/>
                <w:noProof/>
                <w:sz w:val="22"/>
                <w:lang w:val="es-CL" w:eastAsia="es-CL" w:bidi="ar-SA"/>
              </w:rPr>
              <w:tab/>
            </w:r>
            <w:r w:rsidRPr="0021290C">
              <w:rPr>
                <w:rStyle w:val="Hipervnculo"/>
                <w:noProof/>
              </w:rPr>
              <w:t>Abstract</w:t>
            </w:r>
            <w:r>
              <w:rPr>
                <w:noProof/>
                <w:webHidden/>
              </w:rPr>
              <w:tab/>
            </w:r>
            <w:r>
              <w:rPr>
                <w:noProof/>
                <w:webHidden/>
              </w:rPr>
              <w:fldChar w:fldCharType="begin"/>
            </w:r>
            <w:r>
              <w:rPr>
                <w:noProof/>
                <w:webHidden/>
              </w:rPr>
              <w:instrText xml:space="preserve"> PAGEREF _Toc233727336 \h </w:instrText>
            </w:r>
            <w:r>
              <w:rPr>
                <w:noProof/>
                <w:webHidden/>
              </w:rPr>
            </w:r>
            <w:r>
              <w:rPr>
                <w:noProof/>
                <w:webHidden/>
              </w:rPr>
              <w:fldChar w:fldCharType="separate"/>
            </w:r>
            <w:r>
              <w:rPr>
                <w:noProof/>
                <w:webHidden/>
              </w:rPr>
              <w:t>10</w:t>
            </w:r>
            <w:r>
              <w:rPr>
                <w:noProof/>
                <w:webHidden/>
              </w:rPr>
              <w:fldChar w:fldCharType="end"/>
            </w:r>
          </w:hyperlink>
        </w:p>
        <w:p w14:paraId="4BCEB127" w14:textId="77777777" w:rsidR="00FD4390" w:rsidRDefault="00FD4390">
          <w:pPr>
            <w:pStyle w:val="TDC1"/>
            <w:rPr>
              <w:rFonts w:asciiTheme="minorHAnsi" w:eastAsiaTheme="minorEastAsia" w:hAnsiTheme="minorHAnsi" w:cstheme="minorBidi"/>
              <w:noProof/>
              <w:sz w:val="22"/>
              <w:lang w:val="es-CL" w:eastAsia="es-CL" w:bidi="ar-SA"/>
            </w:rPr>
          </w:pPr>
          <w:hyperlink w:anchor="_Toc233727337" w:history="1">
            <w:r w:rsidRPr="0021290C">
              <w:rPr>
                <w:rStyle w:val="Hipervnculo"/>
                <w:noProof/>
                <w:snapToGrid w:val="0"/>
                <w:w w:val="0"/>
              </w:rPr>
              <w:t>2.</w:t>
            </w:r>
            <w:r>
              <w:rPr>
                <w:rFonts w:asciiTheme="minorHAnsi" w:eastAsiaTheme="minorEastAsia" w:hAnsiTheme="minorHAnsi" w:cstheme="minorBidi"/>
                <w:noProof/>
                <w:sz w:val="22"/>
                <w:lang w:val="es-CL" w:eastAsia="es-CL" w:bidi="ar-SA"/>
              </w:rPr>
              <w:tab/>
            </w:r>
            <w:r w:rsidRPr="0021290C">
              <w:rPr>
                <w:rStyle w:val="Hipervnculo"/>
                <w:noProof/>
              </w:rPr>
              <w:t>Introducción</w:t>
            </w:r>
            <w:r>
              <w:rPr>
                <w:noProof/>
                <w:webHidden/>
              </w:rPr>
              <w:tab/>
            </w:r>
            <w:r>
              <w:rPr>
                <w:noProof/>
                <w:webHidden/>
              </w:rPr>
              <w:fldChar w:fldCharType="begin"/>
            </w:r>
            <w:r>
              <w:rPr>
                <w:noProof/>
                <w:webHidden/>
              </w:rPr>
              <w:instrText xml:space="preserve"> PAGEREF _Toc233727337 \h </w:instrText>
            </w:r>
            <w:r>
              <w:rPr>
                <w:noProof/>
                <w:webHidden/>
              </w:rPr>
            </w:r>
            <w:r>
              <w:rPr>
                <w:noProof/>
                <w:webHidden/>
              </w:rPr>
              <w:fldChar w:fldCharType="separate"/>
            </w:r>
            <w:r>
              <w:rPr>
                <w:noProof/>
                <w:webHidden/>
              </w:rPr>
              <w:t>12</w:t>
            </w:r>
            <w:r>
              <w:rPr>
                <w:noProof/>
                <w:webHidden/>
              </w:rPr>
              <w:fldChar w:fldCharType="end"/>
            </w:r>
          </w:hyperlink>
        </w:p>
        <w:p w14:paraId="536EFA96" w14:textId="77777777" w:rsidR="00FD4390" w:rsidRDefault="00FD4390">
          <w:pPr>
            <w:pStyle w:val="TDC1"/>
            <w:rPr>
              <w:rFonts w:asciiTheme="minorHAnsi" w:eastAsiaTheme="minorEastAsia" w:hAnsiTheme="minorHAnsi" w:cstheme="minorBidi"/>
              <w:noProof/>
              <w:sz w:val="22"/>
              <w:lang w:val="es-CL" w:eastAsia="es-CL" w:bidi="ar-SA"/>
            </w:rPr>
          </w:pPr>
          <w:hyperlink w:anchor="_Toc233727338" w:history="1">
            <w:r w:rsidRPr="0021290C">
              <w:rPr>
                <w:rStyle w:val="Hipervnculo"/>
                <w:noProof/>
                <w:snapToGrid w:val="0"/>
                <w:w w:val="0"/>
              </w:rPr>
              <w:t>3.</w:t>
            </w:r>
            <w:r>
              <w:rPr>
                <w:rFonts w:asciiTheme="minorHAnsi" w:eastAsiaTheme="minorEastAsia" w:hAnsiTheme="minorHAnsi" w:cstheme="minorBidi"/>
                <w:noProof/>
                <w:sz w:val="22"/>
                <w:lang w:val="es-CL" w:eastAsia="es-CL" w:bidi="ar-SA"/>
              </w:rPr>
              <w:tab/>
            </w:r>
            <w:r w:rsidRPr="0021290C">
              <w:rPr>
                <w:rStyle w:val="Hipervnculo"/>
                <w:noProof/>
              </w:rPr>
              <w:t>Descripción del problema de investigación</w:t>
            </w:r>
            <w:r>
              <w:rPr>
                <w:noProof/>
                <w:webHidden/>
              </w:rPr>
              <w:tab/>
            </w:r>
            <w:r>
              <w:rPr>
                <w:noProof/>
                <w:webHidden/>
              </w:rPr>
              <w:fldChar w:fldCharType="begin"/>
            </w:r>
            <w:r>
              <w:rPr>
                <w:noProof/>
                <w:webHidden/>
              </w:rPr>
              <w:instrText xml:space="preserve"> PAGEREF _Toc233727338 \h </w:instrText>
            </w:r>
            <w:r>
              <w:rPr>
                <w:noProof/>
                <w:webHidden/>
              </w:rPr>
            </w:r>
            <w:r>
              <w:rPr>
                <w:noProof/>
                <w:webHidden/>
              </w:rPr>
              <w:fldChar w:fldCharType="separate"/>
            </w:r>
            <w:r>
              <w:rPr>
                <w:noProof/>
                <w:webHidden/>
              </w:rPr>
              <w:t>14</w:t>
            </w:r>
            <w:r>
              <w:rPr>
                <w:noProof/>
                <w:webHidden/>
              </w:rPr>
              <w:fldChar w:fldCharType="end"/>
            </w:r>
          </w:hyperlink>
        </w:p>
        <w:p w14:paraId="63902907" w14:textId="77777777" w:rsidR="00FD4390" w:rsidRDefault="00FD4390">
          <w:pPr>
            <w:pStyle w:val="TDC1"/>
            <w:rPr>
              <w:rFonts w:asciiTheme="minorHAnsi" w:eastAsiaTheme="minorEastAsia" w:hAnsiTheme="minorHAnsi" w:cstheme="minorBidi"/>
              <w:noProof/>
              <w:sz w:val="22"/>
              <w:lang w:val="es-CL" w:eastAsia="es-CL" w:bidi="ar-SA"/>
            </w:rPr>
          </w:pPr>
          <w:hyperlink w:anchor="_Toc233727339" w:history="1">
            <w:r w:rsidRPr="0021290C">
              <w:rPr>
                <w:rStyle w:val="Hipervnculo"/>
                <w:noProof/>
                <w:snapToGrid w:val="0"/>
                <w:w w:val="0"/>
              </w:rPr>
              <w:t>4.</w:t>
            </w:r>
            <w:r>
              <w:rPr>
                <w:rFonts w:asciiTheme="minorHAnsi" w:eastAsiaTheme="minorEastAsia" w:hAnsiTheme="minorHAnsi" w:cstheme="minorBidi"/>
                <w:noProof/>
                <w:sz w:val="22"/>
                <w:lang w:val="es-CL" w:eastAsia="es-CL" w:bidi="ar-SA"/>
              </w:rPr>
              <w:tab/>
            </w:r>
            <w:r w:rsidRPr="0021290C">
              <w:rPr>
                <w:rStyle w:val="Hipervnculo"/>
                <w:noProof/>
              </w:rPr>
              <w:t>Objetivos</w:t>
            </w:r>
            <w:r>
              <w:rPr>
                <w:noProof/>
                <w:webHidden/>
              </w:rPr>
              <w:tab/>
            </w:r>
            <w:r>
              <w:rPr>
                <w:noProof/>
                <w:webHidden/>
              </w:rPr>
              <w:fldChar w:fldCharType="begin"/>
            </w:r>
            <w:r>
              <w:rPr>
                <w:noProof/>
                <w:webHidden/>
              </w:rPr>
              <w:instrText xml:space="preserve"> PAGEREF _Toc233727339 \h </w:instrText>
            </w:r>
            <w:r>
              <w:rPr>
                <w:noProof/>
                <w:webHidden/>
              </w:rPr>
            </w:r>
            <w:r>
              <w:rPr>
                <w:noProof/>
                <w:webHidden/>
              </w:rPr>
              <w:fldChar w:fldCharType="separate"/>
            </w:r>
            <w:r>
              <w:rPr>
                <w:noProof/>
                <w:webHidden/>
              </w:rPr>
              <w:t>18</w:t>
            </w:r>
            <w:r>
              <w:rPr>
                <w:noProof/>
                <w:webHidden/>
              </w:rPr>
              <w:fldChar w:fldCharType="end"/>
            </w:r>
          </w:hyperlink>
        </w:p>
        <w:p w14:paraId="2C82D7E6" w14:textId="77777777" w:rsidR="00FD4390" w:rsidRDefault="00FD4390">
          <w:pPr>
            <w:pStyle w:val="TDC2"/>
            <w:rPr>
              <w:rFonts w:asciiTheme="minorHAnsi" w:eastAsiaTheme="minorEastAsia" w:hAnsiTheme="minorHAnsi" w:cstheme="minorBidi"/>
              <w:noProof/>
              <w:sz w:val="22"/>
              <w:lang w:val="es-CL" w:eastAsia="es-CL" w:bidi="ar-SA"/>
            </w:rPr>
          </w:pPr>
          <w:hyperlink w:anchor="_Toc233727340" w:history="1">
            <w:r w:rsidRPr="0021290C">
              <w:rPr>
                <w:rStyle w:val="Hipervnculo"/>
                <w:noProof/>
              </w:rPr>
              <w:t>4.1 Objetivo General</w:t>
            </w:r>
            <w:r>
              <w:rPr>
                <w:noProof/>
                <w:webHidden/>
              </w:rPr>
              <w:tab/>
            </w:r>
            <w:r>
              <w:rPr>
                <w:noProof/>
                <w:webHidden/>
              </w:rPr>
              <w:fldChar w:fldCharType="begin"/>
            </w:r>
            <w:r>
              <w:rPr>
                <w:noProof/>
                <w:webHidden/>
              </w:rPr>
              <w:instrText xml:space="preserve"> PAGEREF _Toc233727340 \h </w:instrText>
            </w:r>
            <w:r>
              <w:rPr>
                <w:noProof/>
                <w:webHidden/>
              </w:rPr>
            </w:r>
            <w:r>
              <w:rPr>
                <w:noProof/>
                <w:webHidden/>
              </w:rPr>
              <w:fldChar w:fldCharType="separate"/>
            </w:r>
            <w:r>
              <w:rPr>
                <w:noProof/>
                <w:webHidden/>
              </w:rPr>
              <w:t>18</w:t>
            </w:r>
            <w:r>
              <w:rPr>
                <w:noProof/>
                <w:webHidden/>
              </w:rPr>
              <w:fldChar w:fldCharType="end"/>
            </w:r>
          </w:hyperlink>
        </w:p>
        <w:p w14:paraId="32A14AAD" w14:textId="77777777" w:rsidR="00FD4390" w:rsidRDefault="00FD4390">
          <w:pPr>
            <w:pStyle w:val="TDC2"/>
            <w:rPr>
              <w:rFonts w:asciiTheme="minorHAnsi" w:eastAsiaTheme="minorEastAsia" w:hAnsiTheme="minorHAnsi" w:cstheme="minorBidi"/>
              <w:noProof/>
              <w:sz w:val="22"/>
              <w:lang w:val="es-CL" w:eastAsia="es-CL" w:bidi="ar-SA"/>
            </w:rPr>
          </w:pPr>
          <w:hyperlink w:anchor="_Toc233727341" w:history="1">
            <w:r w:rsidRPr="0021290C">
              <w:rPr>
                <w:rStyle w:val="Hipervnculo"/>
                <w:noProof/>
              </w:rPr>
              <w:t>4.2 Objeti</w:t>
            </w:r>
            <w:r w:rsidRPr="0021290C">
              <w:rPr>
                <w:rStyle w:val="Hipervnculo"/>
                <w:noProof/>
              </w:rPr>
              <w:t>v</w:t>
            </w:r>
            <w:r w:rsidRPr="0021290C">
              <w:rPr>
                <w:rStyle w:val="Hipervnculo"/>
                <w:noProof/>
              </w:rPr>
              <w:t>os Específicos</w:t>
            </w:r>
            <w:r>
              <w:rPr>
                <w:noProof/>
                <w:webHidden/>
              </w:rPr>
              <w:tab/>
            </w:r>
            <w:r>
              <w:rPr>
                <w:noProof/>
                <w:webHidden/>
              </w:rPr>
              <w:fldChar w:fldCharType="begin"/>
            </w:r>
            <w:r>
              <w:rPr>
                <w:noProof/>
                <w:webHidden/>
              </w:rPr>
              <w:instrText xml:space="preserve"> PAGEREF _Toc233727341 \h </w:instrText>
            </w:r>
            <w:r>
              <w:rPr>
                <w:noProof/>
                <w:webHidden/>
              </w:rPr>
            </w:r>
            <w:r>
              <w:rPr>
                <w:noProof/>
                <w:webHidden/>
              </w:rPr>
              <w:fldChar w:fldCharType="separate"/>
            </w:r>
            <w:r>
              <w:rPr>
                <w:noProof/>
                <w:webHidden/>
              </w:rPr>
              <w:t>18</w:t>
            </w:r>
            <w:r>
              <w:rPr>
                <w:noProof/>
                <w:webHidden/>
              </w:rPr>
              <w:fldChar w:fldCharType="end"/>
            </w:r>
          </w:hyperlink>
        </w:p>
        <w:p w14:paraId="70BAAA8F" w14:textId="77777777" w:rsidR="00FD4390" w:rsidRDefault="00FD4390">
          <w:pPr>
            <w:pStyle w:val="TDC1"/>
            <w:rPr>
              <w:rFonts w:asciiTheme="minorHAnsi" w:eastAsiaTheme="minorEastAsia" w:hAnsiTheme="minorHAnsi" w:cstheme="minorBidi"/>
              <w:noProof/>
              <w:sz w:val="22"/>
              <w:lang w:val="es-CL" w:eastAsia="es-CL" w:bidi="ar-SA"/>
            </w:rPr>
          </w:pPr>
          <w:hyperlink w:anchor="_Toc233727342" w:history="1">
            <w:r w:rsidRPr="0021290C">
              <w:rPr>
                <w:rStyle w:val="Hipervnculo"/>
                <w:noProof/>
                <w:snapToGrid w:val="0"/>
                <w:w w:val="0"/>
              </w:rPr>
              <w:t>5.</w:t>
            </w:r>
            <w:r>
              <w:rPr>
                <w:rFonts w:asciiTheme="minorHAnsi" w:eastAsiaTheme="minorEastAsia" w:hAnsiTheme="minorHAnsi" w:cstheme="minorBidi"/>
                <w:noProof/>
                <w:sz w:val="22"/>
                <w:lang w:val="es-CL" w:eastAsia="es-CL" w:bidi="ar-SA"/>
              </w:rPr>
              <w:tab/>
            </w:r>
            <w:r w:rsidRPr="0021290C">
              <w:rPr>
                <w:rStyle w:val="Hipervnculo"/>
                <w:noProof/>
              </w:rPr>
              <w:t>Alcance</w:t>
            </w:r>
            <w:r>
              <w:rPr>
                <w:noProof/>
                <w:webHidden/>
              </w:rPr>
              <w:tab/>
            </w:r>
            <w:r>
              <w:rPr>
                <w:noProof/>
                <w:webHidden/>
              </w:rPr>
              <w:fldChar w:fldCharType="begin"/>
            </w:r>
            <w:r>
              <w:rPr>
                <w:noProof/>
                <w:webHidden/>
              </w:rPr>
              <w:instrText xml:space="preserve"> PAGEREF _Toc233727342 \h </w:instrText>
            </w:r>
            <w:r>
              <w:rPr>
                <w:noProof/>
                <w:webHidden/>
              </w:rPr>
            </w:r>
            <w:r>
              <w:rPr>
                <w:noProof/>
                <w:webHidden/>
              </w:rPr>
              <w:fldChar w:fldCharType="separate"/>
            </w:r>
            <w:r>
              <w:rPr>
                <w:noProof/>
                <w:webHidden/>
              </w:rPr>
              <w:t>20</w:t>
            </w:r>
            <w:r>
              <w:rPr>
                <w:noProof/>
                <w:webHidden/>
              </w:rPr>
              <w:fldChar w:fldCharType="end"/>
            </w:r>
          </w:hyperlink>
        </w:p>
        <w:p w14:paraId="442E1660" w14:textId="77777777" w:rsidR="00FD4390" w:rsidRDefault="00FD4390">
          <w:pPr>
            <w:pStyle w:val="TDC1"/>
            <w:rPr>
              <w:rFonts w:asciiTheme="minorHAnsi" w:eastAsiaTheme="minorEastAsia" w:hAnsiTheme="minorHAnsi" w:cstheme="minorBidi"/>
              <w:noProof/>
              <w:sz w:val="22"/>
              <w:lang w:val="es-CL" w:eastAsia="es-CL" w:bidi="ar-SA"/>
            </w:rPr>
          </w:pPr>
          <w:hyperlink w:anchor="_Toc233727343" w:history="1">
            <w:r w:rsidRPr="0021290C">
              <w:rPr>
                <w:rStyle w:val="Hipervnculo"/>
                <w:noProof/>
                <w:snapToGrid w:val="0"/>
                <w:w w:val="0"/>
              </w:rPr>
              <w:t>6.</w:t>
            </w:r>
            <w:r>
              <w:rPr>
                <w:rFonts w:asciiTheme="minorHAnsi" w:eastAsiaTheme="minorEastAsia" w:hAnsiTheme="minorHAnsi" w:cstheme="minorBidi"/>
                <w:noProof/>
                <w:sz w:val="22"/>
                <w:lang w:val="es-CL" w:eastAsia="es-CL" w:bidi="ar-SA"/>
              </w:rPr>
              <w:tab/>
            </w:r>
            <w:r w:rsidRPr="0021290C">
              <w:rPr>
                <w:rStyle w:val="Hipervnculo"/>
                <w:noProof/>
              </w:rPr>
              <w:t>Metodología</w:t>
            </w:r>
            <w:r>
              <w:rPr>
                <w:noProof/>
                <w:webHidden/>
              </w:rPr>
              <w:tab/>
            </w:r>
            <w:r>
              <w:rPr>
                <w:noProof/>
                <w:webHidden/>
              </w:rPr>
              <w:fldChar w:fldCharType="begin"/>
            </w:r>
            <w:r>
              <w:rPr>
                <w:noProof/>
                <w:webHidden/>
              </w:rPr>
              <w:instrText xml:space="preserve"> PAGEREF _Toc233727343 \h </w:instrText>
            </w:r>
            <w:r>
              <w:rPr>
                <w:noProof/>
                <w:webHidden/>
              </w:rPr>
            </w:r>
            <w:r>
              <w:rPr>
                <w:noProof/>
                <w:webHidden/>
              </w:rPr>
              <w:fldChar w:fldCharType="separate"/>
            </w:r>
            <w:r>
              <w:rPr>
                <w:noProof/>
                <w:webHidden/>
              </w:rPr>
              <w:t>21</w:t>
            </w:r>
            <w:r>
              <w:rPr>
                <w:noProof/>
                <w:webHidden/>
              </w:rPr>
              <w:fldChar w:fldCharType="end"/>
            </w:r>
          </w:hyperlink>
        </w:p>
        <w:p w14:paraId="371D4667" w14:textId="77777777" w:rsidR="00FD4390" w:rsidRDefault="00FD4390">
          <w:pPr>
            <w:pStyle w:val="TDC1"/>
            <w:rPr>
              <w:rFonts w:asciiTheme="minorHAnsi" w:eastAsiaTheme="minorEastAsia" w:hAnsiTheme="minorHAnsi" w:cstheme="minorBidi"/>
              <w:noProof/>
              <w:sz w:val="22"/>
              <w:lang w:val="es-CL" w:eastAsia="es-CL" w:bidi="ar-SA"/>
            </w:rPr>
          </w:pPr>
          <w:hyperlink w:anchor="_Toc233727344" w:history="1">
            <w:r w:rsidRPr="0021290C">
              <w:rPr>
                <w:rStyle w:val="Hipervnculo"/>
                <w:noProof/>
                <w:snapToGrid w:val="0"/>
                <w:w w:val="0"/>
              </w:rPr>
              <w:t>7.</w:t>
            </w:r>
            <w:r>
              <w:rPr>
                <w:rFonts w:asciiTheme="minorHAnsi" w:eastAsiaTheme="minorEastAsia" w:hAnsiTheme="minorHAnsi" w:cstheme="minorBidi"/>
                <w:noProof/>
                <w:sz w:val="22"/>
                <w:lang w:val="es-CL" w:eastAsia="es-CL" w:bidi="ar-SA"/>
              </w:rPr>
              <w:tab/>
            </w:r>
            <w:r w:rsidRPr="0021290C">
              <w:rPr>
                <w:rStyle w:val="Hipervnculo"/>
                <w:noProof/>
              </w:rPr>
              <w:t>Marco Teórico</w:t>
            </w:r>
            <w:r>
              <w:rPr>
                <w:noProof/>
                <w:webHidden/>
              </w:rPr>
              <w:tab/>
            </w:r>
            <w:r>
              <w:rPr>
                <w:noProof/>
                <w:webHidden/>
              </w:rPr>
              <w:fldChar w:fldCharType="begin"/>
            </w:r>
            <w:r>
              <w:rPr>
                <w:noProof/>
                <w:webHidden/>
              </w:rPr>
              <w:instrText xml:space="preserve"> PAGEREF _Toc233727344 \h </w:instrText>
            </w:r>
            <w:r>
              <w:rPr>
                <w:noProof/>
                <w:webHidden/>
              </w:rPr>
            </w:r>
            <w:r>
              <w:rPr>
                <w:noProof/>
                <w:webHidden/>
              </w:rPr>
              <w:fldChar w:fldCharType="separate"/>
            </w:r>
            <w:r>
              <w:rPr>
                <w:noProof/>
                <w:webHidden/>
              </w:rPr>
              <w:t>24</w:t>
            </w:r>
            <w:r>
              <w:rPr>
                <w:noProof/>
                <w:webHidden/>
              </w:rPr>
              <w:fldChar w:fldCharType="end"/>
            </w:r>
          </w:hyperlink>
        </w:p>
        <w:p w14:paraId="7922BBF9" w14:textId="77777777" w:rsidR="00FD4390" w:rsidRDefault="00FD4390">
          <w:pPr>
            <w:pStyle w:val="TDC2"/>
            <w:rPr>
              <w:rFonts w:asciiTheme="minorHAnsi" w:eastAsiaTheme="minorEastAsia" w:hAnsiTheme="minorHAnsi" w:cstheme="minorBidi"/>
              <w:noProof/>
              <w:sz w:val="22"/>
              <w:lang w:val="es-CL" w:eastAsia="es-CL" w:bidi="ar-SA"/>
            </w:rPr>
          </w:pPr>
          <w:hyperlink w:anchor="_Toc233727345" w:history="1">
            <w:r w:rsidRPr="0021290C">
              <w:rPr>
                <w:rStyle w:val="Hipervnculo"/>
                <w:noProof/>
              </w:rPr>
              <w:t>7.1 Antecedentes</w:t>
            </w:r>
            <w:r>
              <w:rPr>
                <w:noProof/>
                <w:webHidden/>
              </w:rPr>
              <w:tab/>
            </w:r>
            <w:r>
              <w:rPr>
                <w:noProof/>
                <w:webHidden/>
              </w:rPr>
              <w:fldChar w:fldCharType="begin"/>
            </w:r>
            <w:r>
              <w:rPr>
                <w:noProof/>
                <w:webHidden/>
              </w:rPr>
              <w:instrText xml:space="preserve"> PAGEREF _Toc233727345 \h </w:instrText>
            </w:r>
            <w:r>
              <w:rPr>
                <w:noProof/>
                <w:webHidden/>
              </w:rPr>
            </w:r>
            <w:r>
              <w:rPr>
                <w:noProof/>
                <w:webHidden/>
              </w:rPr>
              <w:fldChar w:fldCharType="separate"/>
            </w:r>
            <w:r>
              <w:rPr>
                <w:noProof/>
                <w:webHidden/>
              </w:rPr>
              <w:t>24</w:t>
            </w:r>
            <w:r>
              <w:rPr>
                <w:noProof/>
                <w:webHidden/>
              </w:rPr>
              <w:fldChar w:fldCharType="end"/>
            </w:r>
          </w:hyperlink>
        </w:p>
        <w:p w14:paraId="44924880" w14:textId="77777777" w:rsidR="00FD4390" w:rsidRDefault="00FD4390">
          <w:pPr>
            <w:pStyle w:val="TDC2"/>
            <w:rPr>
              <w:rFonts w:asciiTheme="minorHAnsi" w:eastAsiaTheme="minorEastAsia" w:hAnsiTheme="minorHAnsi" w:cstheme="minorBidi"/>
              <w:noProof/>
              <w:sz w:val="22"/>
              <w:lang w:val="es-CL" w:eastAsia="es-CL" w:bidi="ar-SA"/>
            </w:rPr>
          </w:pPr>
          <w:hyperlink w:anchor="_Toc233727346" w:history="1">
            <w:r w:rsidRPr="0021290C">
              <w:rPr>
                <w:rStyle w:val="Hipervnculo"/>
                <w:noProof/>
              </w:rPr>
              <w:t>7.2 Sistema de Gestión de Combate de una Fragata tipo M</w:t>
            </w:r>
            <w:r>
              <w:rPr>
                <w:noProof/>
                <w:webHidden/>
              </w:rPr>
              <w:tab/>
            </w:r>
            <w:r>
              <w:rPr>
                <w:noProof/>
                <w:webHidden/>
              </w:rPr>
              <w:fldChar w:fldCharType="begin"/>
            </w:r>
            <w:r>
              <w:rPr>
                <w:noProof/>
                <w:webHidden/>
              </w:rPr>
              <w:instrText xml:space="preserve"> PAGEREF _Toc233727346 \h </w:instrText>
            </w:r>
            <w:r>
              <w:rPr>
                <w:noProof/>
                <w:webHidden/>
              </w:rPr>
            </w:r>
            <w:r>
              <w:rPr>
                <w:noProof/>
                <w:webHidden/>
              </w:rPr>
              <w:fldChar w:fldCharType="separate"/>
            </w:r>
            <w:r>
              <w:rPr>
                <w:noProof/>
                <w:webHidden/>
              </w:rPr>
              <w:t>33</w:t>
            </w:r>
            <w:r>
              <w:rPr>
                <w:noProof/>
                <w:webHidden/>
              </w:rPr>
              <w:fldChar w:fldCharType="end"/>
            </w:r>
          </w:hyperlink>
        </w:p>
        <w:p w14:paraId="3AF438E2" w14:textId="77777777" w:rsidR="00FD4390" w:rsidRDefault="00FD4390">
          <w:pPr>
            <w:pStyle w:val="TDC2"/>
            <w:rPr>
              <w:rFonts w:asciiTheme="minorHAnsi" w:eastAsiaTheme="minorEastAsia" w:hAnsiTheme="minorHAnsi" w:cstheme="minorBidi"/>
              <w:noProof/>
              <w:sz w:val="22"/>
              <w:lang w:val="es-CL" w:eastAsia="es-CL" w:bidi="ar-SA"/>
            </w:rPr>
          </w:pPr>
          <w:hyperlink w:anchor="_Toc233727347" w:history="1">
            <w:r w:rsidRPr="0021290C">
              <w:rPr>
                <w:rStyle w:val="Hipervnculo"/>
                <w:noProof/>
              </w:rPr>
              <w:t>7.3 Características generales Montaje OTO MELARA 76/62 MM IROF</w:t>
            </w:r>
            <w:r>
              <w:rPr>
                <w:noProof/>
                <w:webHidden/>
              </w:rPr>
              <w:tab/>
            </w:r>
            <w:r>
              <w:rPr>
                <w:noProof/>
                <w:webHidden/>
              </w:rPr>
              <w:fldChar w:fldCharType="begin"/>
            </w:r>
            <w:r>
              <w:rPr>
                <w:noProof/>
                <w:webHidden/>
              </w:rPr>
              <w:instrText xml:space="preserve"> PAGEREF _Toc233727347 \h </w:instrText>
            </w:r>
            <w:r>
              <w:rPr>
                <w:noProof/>
                <w:webHidden/>
              </w:rPr>
            </w:r>
            <w:r>
              <w:rPr>
                <w:noProof/>
                <w:webHidden/>
              </w:rPr>
              <w:fldChar w:fldCharType="separate"/>
            </w:r>
            <w:r>
              <w:rPr>
                <w:noProof/>
                <w:webHidden/>
              </w:rPr>
              <w:t>36</w:t>
            </w:r>
            <w:r>
              <w:rPr>
                <w:noProof/>
                <w:webHidden/>
              </w:rPr>
              <w:fldChar w:fldCharType="end"/>
            </w:r>
          </w:hyperlink>
        </w:p>
        <w:p w14:paraId="4636FC89" w14:textId="77777777" w:rsidR="00FD4390" w:rsidRDefault="00FD4390">
          <w:pPr>
            <w:pStyle w:val="TDC2"/>
            <w:rPr>
              <w:rFonts w:asciiTheme="minorHAnsi" w:eastAsiaTheme="minorEastAsia" w:hAnsiTheme="minorHAnsi" w:cstheme="minorBidi"/>
              <w:noProof/>
              <w:sz w:val="22"/>
              <w:lang w:val="es-CL" w:eastAsia="es-CL" w:bidi="ar-SA"/>
            </w:rPr>
          </w:pPr>
          <w:hyperlink w:anchor="_Toc233727348" w:history="1">
            <w:r w:rsidRPr="0021290C">
              <w:rPr>
                <w:rStyle w:val="Hipervnculo"/>
                <w:noProof/>
              </w:rPr>
              <w:t>7.4 Principales componentes y equipos de Montaje OTO MELARA 76/62 MM IROF</w:t>
            </w:r>
            <w:r>
              <w:rPr>
                <w:noProof/>
                <w:webHidden/>
              </w:rPr>
              <w:tab/>
            </w:r>
            <w:r>
              <w:rPr>
                <w:noProof/>
                <w:webHidden/>
              </w:rPr>
              <w:fldChar w:fldCharType="begin"/>
            </w:r>
            <w:r>
              <w:rPr>
                <w:noProof/>
                <w:webHidden/>
              </w:rPr>
              <w:instrText xml:space="preserve"> PAGEREF _Toc233727348 \h </w:instrText>
            </w:r>
            <w:r>
              <w:rPr>
                <w:noProof/>
                <w:webHidden/>
              </w:rPr>
            </w:r>
            <w:r>
              <w:rPr>
                <w:noProof/>
                <w:webHidden/>
              </w:rPr>
              <w:fldChar w:fldCharType="separate"/>
            </w:r>
            <w:r>
              <w:rPr>
                <w:noProof/>
                <w:webHidden/>
              </w:rPr>
              <w:t>39</w:t>
            </w:r>
            <w:r>
              <w:rPr>
                <w:noProof/>
                <w:webHidden/>
              </w:rPr>
              <w:fldChar w:fldCharType="end"/>
            </w:r>
          </w:hyperlink>
        </w:p>
        <w:p w14:paraId="4682E3B8" w14:textId="77777777" w:rsidR="00FD4390" w:rsidRDefault="00FD4390">
          <w:pPr>
            <w:pStyle w:val="TDC2"/>
            <w:rPr>
              <w:rFonts w:asciiTheme="minorHAnsi" w:eastAsiaTheme="minorEastAsia" w:hAnsiTheme="minorHAnsi" w:cstheme="minorBidi"/>
              <w:noProof/>
              <w:sz w:val="22"/>
              <w:lang w:val="es-CL" w:eastAsia="es-CL" w:bidi="ar-SA"/>
            </w:rPr>
          </w:pPr>
          <w:hyperlink w:anchor="_Toc233727349" w:history="1">
            <w:r w:rsidRPr="0021290C">
              <w:rPr>
                <w:rStyle w:val="Hipervnculo"/>
                <w:noProof/>
              </w:rPr>
              <w:t>7.5 Mantenimiento y modos de falla Montaje OTO MELARA 76/62 MM IROF</w:t>
            </w:r>
            <w:r>
              <w:rPr>
                <w:noProof/>
                <w:webHidden/>
              </w:rPr>
              <w:tab/>
            </w:r>
            <w:r>
              <w:rPr>
                <w:noProof/>
                <w:webHidden/>
              </w:rPr>
              <w:fldChar w:fldCharType="begin"/>
            </w:r>
            <w:r>
              <w:rPr>
                <w:noProof/>
                <w:webHidden/>
              </w:rPr>
              <w:instrText xml:space="preserve"> PAGEREF _Toc233727349 \h </w:instrText>
            </w:r>
            <w:r>
              <w:rPr>
                <w:noProof/>
                <w:webHidden/>
              </w:rPr>
            </w:r>
            <w:r>
              <w:rPr>
                <w:noProof/>
                <w:webHidden/>
              </w:rPr>
              <w:fldChar w:fldCharType="separate"/>
            </w:r>
            <w:r>
              <w:rPr>
                <w:noProof/>
                <w:webHidden/>
              </w:rPr>
              <w:t>42</w:t>
            </w:r>
            <w:r>
              <w:rPr>
                <w:noProof/>
                <w:webHidden/>
              </w:rPr>
              <w:fldChar w:fldCharType="end"/>
            </w:r>
          </w:hyperlink>
        </w:p>
        <w:p w14:paraId="2666DC6B" w14:textId="77777777" w:rsidR="00FD4390" w:rsidRDefault="00FD4390">
          <w:pPr>
            <w:pStyle w:val="TDC2"/>
            <w:rPr>
              <w:rFonts w:asciiTheme="minorHAnsi" w:eastAsiaTheme="minorEastAsia" w:hAnsiTheme="minorHAnsi" w:cstheme="minorBidi"/>
              <w:noProof/>
              <w:sz w:val="22"/>
              <w:lang w:val="es-CL" w:eastAsia="es-CL" w:bidi="ar-SA"/>
            </w:rPr>
          </w:pPr>
          <w:hyperlink w:anchor="_Toc233727350" w:history="1">
            <w:r w:rsidRPr="0021290C">
              <w:rPr>
                <w:rStyle w:val="Hipervnculo"/>
                <w:noProof/>
              </w:rPr>
              <w:t>7.6 Mantenimiento Centrado en Confiabilidad (RCM)</w:t>
            </w:r>
            <w:r>
              <w:rPr>
                <w:noProof/>
                <w:webHidden/>
              </w:rPr>
              <w:tab/>
            </w:r>
            <w:r>
              <w:rPr>
                <w:noProof/>
                <w:webHidden/>
              </w:rPr>
              <w:fldChar w:fldCharType="begin"/>
            </w:r>
            <w:r>
              <w:rPr>
                <w:noProof/>
                <w:webHidden/>
              </w:rPr>
              <w:instrText xml:space="preserve"> PAGEREF _Toc233727350 \h </w:instrText>
            </w:r>
            <w:r>
              <w:rPr>
                <w:noProof/>
                <w:webHidden/>
              </w:rPr>
            </w:r>
            <w:r>
              <w:rPr>
                <w:noProof/>
                <w:webHidden/>
              </w:rPr>
              <w:fldChar w:fldCharType="separate"/>
            </w:r>
            <w:r>
              <w:rPr>
                <w:noProof/>
                <w:webHidden/>
              </w:rPr>
              <w:t>44</w:t>
            </w:r>
            <w:r>
              <w:rPr>
                <w:noProof/>
                <w:webHidden/>
              </w:rPr>
              <w:fldChar w:fldCharType="end"/>
            </w:r>
          </w:hyperlink>
        </w:p>
        <w:p w14:paraId="5322AECA" w14:textId="77777777" w:rsidR="00FD4390" w:rsidRDefault="00FD4390">
          <w:pPr>
            <w:pStyle w:val="TDC1"/>
            <w:rPr>
              <w:rFonts w:asciiTheme="minorHAnsi" w:eastAsiaTheme="minorEastAsia" w:hAnsiTheme="minorHAnsi" w:cstheme="minorBidi"/>
              <w:noProof/>
              <w:sz w:val="22"/>
              <w:lang w:val="es-CL" w:eastAsia="es-CL" w:bidi="ar-SA"/>
            </w:rPr>
          </w:pPr>
          <w:hyperlink w:anchor="_Toc233727351" w:history="1">
            <w:r w:rsidRPr="0021290C">
              <w:rPr>
                <w:rStyle w:val="Hipervnculo"/>
                <w:noProof/>
                <w:snapToGrid w:val="0"/>
                <w:w w:val="0"/>
              </w:rPr>
              <w:t>8.</w:t>
            </w:r>
            <w:r>
              <w:rPr>
                <w:rFonts w:asciiTheme="minorHAnsi" w:eastAsiaTheme="minorEastAsia" w:hAnsiTheme="minorHAnsi" w:cstheme="minorBidi"/>
                <w:noProof/>
                <w:sz w:val="22"/>
                <w:lang w:val="es-CL" w:eastAsia="es-CL" w:bidi="ar-SA"/>
              </w:rPr>
              <w:tab/>
            </w:r>
            <w:r w:rsidRPr="0021290C">
              <w:rPr>
                <w:rStyle w:val="Hipervnculo"/>
                <w:noProof/>
              </w:rPr>
              <w:t>Marco Metodológico</w:t>
            </w:r>
            <w:r>
              <w:rPr>
                <w:noProof/>
                <w:webHidden/>
              </w:rPr>
              <w:tab/>
            </w:r>
            <w:r>
              <w:rPr>
                <w:noProof/>
                <w:webHidden/>
              </w:rPr>
              <w:fldChar w:fldCharType="begin"/>
            </w:r>
            <w:r>
              <w:rPr>
                <w:noProof/>
                <w:webHidden/>
              </w:rPr>
              <w:instrText xml:space="preserve"> PAGEREF _Toc233727351 \h </w:instrText>
            </w:r>
            <w:r>
              <w:rPr>
                <w:noProof/>
                <w:webHidden/>
              </w:rPr>
            </w:r>
            <w:r>
              <w:rPr>
                <w:noProof/>
                <w:webHidden/>
              </w:rPr>
              <w:fldChar w:fldCharType="separate"/>
            </w:r>
            <w:r>
              <w:rPr>
                <w:noProof/>
                <w:webHidden/>
              </w:rPr>
              <w:t>49</w:t>
            </w:r>
            <w:r>
              <w:rPr>
                <w:noProof/>
                <w:webHidden/>
              </w:rPr>
              <w:fldChar w:fldCharType="end"/>
            </w:r>
          </w:hyperlink>
        </w:p>
        <w:p w14:paraId="749864E1" w14:textId="77777777" w:rsidR="00FD4390" w:rsidRDefault="00FD4390">
          <w:pPr>
            <w:pStyle w:val="TDC2"/>
            <w:rPr>
              <w:rFonts w:asciiTheme="minorHAnsi" w:eastAsiaTheme="minorEastAsia" w:hAnsiTheme="minorHAnsi" w:cstheme="minorBidi"/>
              <w:noProof/>
              <w:sz w:val="22"/>
              <w:lang w:val="es-CL" w:eastAsia="es-CL" w:bidi="ar-SA"/>
            </w:rPr>
          </w:pPr>
          <w:hyperlink w:anchor="_Toc233727352" w:history="1">
            <w:r w:rsidRPr="0021290C">
              <w:rPr>
                <w:rStyle w:val="Hipervnculo"/>
                <w:noProof/>
              </w:rPr>
              <w:t>8.1 Comportamientos de Vida y falla</w:t>
            </w:r>
            <w:r>
              <w:rPr>
                <w:noProof/>
                <w:webHidden/>
              </w:rPr>
              <w:tab/>
            </w:r>
            <w:r>
              <w:rPr>
                <w:noProof/>
                <w:webHidden/>
              </w:rPr>
              <w:fldChar w:fldCharType="begin"/>
            </w:r>
            <w:r>
              <w:rPr>
                <w:noProof/>
                <w:webHidden/>
              </w:rPr>
              <w:instrText xml:space="preserve"> PAGEREF _Toc233727352 \h </w:instrText>
            </w:r>
            <w:r>
              <w:rPr>
                <w:noProof/>
                <w:webHidden/>
              </w:rPr>
            </w:r>
            <w:r>
              <w:rPr>
                <w:noProof/>
                <w:webHidden/>
              </w:rPr>
              <w:fldChar w:fldCharType="separate"/>
            </w:r>
            <w:r>
              <w:rPr>
                <w:noProof/>
                <w:webHidden/>
              </w:rPr>
              <w:t>49</w:t>
            </w:r>
            <w:r>
              <w:rPr>
                <w:noProof/>
                <w:webHidden/>
              </w:rPr>
              <w:fldChar w:fldCharType="end"/>
            </w:r>
          </w:hyperlink>
        </w:p>
        <w:p w14:paraId="1563025A" w14:textId="77777777" w:rsidR="00FD4390" w:rsidRDefault="00FD4390">
          <w:pPr>
            <w:pStyle w:val="TDC2"/>
            <w:rPr>
              <w:rFonts w:asciiTheme="minorHAnsi" w:eastAsiaTheme="minorEastAsia" w:hAnsiTheme="minorHAnsi" w:cstheme="minorBidi"/>
              <w:noProof/>
              <w:sz w:val="22"/>
              <w:lang w:val="es-CL" w:eastAsia="es-CL" w:bidi="ar-SA"/>
            </w:rPr>
          </w:pPr>
          <w:hyperlink w:anchor="_Toc233727353" w:history="1">
            <w:r w:rsidRPr="0021290C">
              <w:rPr>
                <w:rStyle w:val="Hipervnculo"/>
                <w:noProof/>
              </w:rPr>
              <w:t>8.2 Modelamiento del Sistema</w:t>
            </w:r>
            <w:r>
              <w:rPr>
                <w:noProof/>
                <w:webHidden/>
              </w:rPr>
              <w:tab/>
            </w:r>
            <w:r>
              <w:rPr>
                <w:noProof/>
                <w:webHidden/>
              </w:rPr>
              <w:fldChar w:fldCharType="begin"/>
            </w:r>
            <w:r>
              <w:rPr>
                <w:noProof/>
                <w:webHidden/>
              </w:rPr>
              <w:instrText xml:space="preserve"> PAGEREF _Toc233727353 \h </w:instrText>
            </w:r>
            <w:r>
              <w:rPr>
                <w:noProof/>
                <w:webHidden/>
              </w:rPr>
            </w:r>
            <w:r>
              <w:rPr>
                <w:noProof/>
                <w:webHidden/>
              </w:rPr>
              <w:fldChar w:fldCharType="separate"/>
            </w:r>
            <w:r>
              <w:rPr>
                <w:noProof/>
                <w:webHidden/>
              </w:rPr>
              <w:t>63</w:t>
            </w:r>
            <w:r>
              <w:rPr>
                <w:noProof/>
                <w:webHidden/>
              </w:rPr>
              <w:fldChar w:fldCharType="end"/>
            </w:r>
          </w:hyperlink>
        </w:p>
        <w:p w14:paraId="125DFEDB" w14:textId="77777777" w:rsidR="00FD4390" w:rsidRDefault="00FD4390">
          <w:pPr>
            <w:pStyle w:val="TDC2"/>
            <w:rPr>
              <w:rFonts w:asciiTheme="minorHAnsi" w:eastAsiaTheme="minorEastAsia" w:hAnsiTheme="minorHAnsi" w:cstheme="minorBidi"/>
              <w:noProof/>
              <w:sz w:val="22"/>
              <w:lang w:val="es-CL" w:eastAsia="es-CL" w:bidi="ar-SA"/>
            </w:rPr>
          </w:pPr>
          <w:hyperlink w:anchor="_Toc233727354" w:history="1">
            <w:r w:rsidRPr="0021290C">
              <w:rPr>
                <w:rStyle w:val="Hipervnculo"/>
                <w:noProof/>
              </w:rPr>
              <w:t>8.3 Simulación del Sistema y Escenarios de Riesgo.</w:t>
            </w:r>
            <w:r>
              <w:rPr>
                <w:noProof/>
                <w:webHidden/>
              </w:rPr>
              <w:tab/>
            </w:r>
            <w:r>
              <w:rPr>
                <w:noProof/>
                <w:webHidden/>
              </w:rPr>
              <w:fldChar w:fldCharType="begin"/>
            </w:r>
            <w:r>
              <w:rPr>
                <w:noProof/>
                <w:webHidden/>
              </w:rPr>
              <w:instrText xml:space="preserve"> PAGEREF _Toc233727354 \h </w:instrText>
            </w:r>
            <w:r>
              <w:rPr>
                <w:noProof/>
                <w:webHidden/>
              </w:rPr>
            </w:r>
            <w:r>
              <w:rPr>
                <w:noProof/>
                <w:webHidden/>
              </w:rPr>
              <w:fldChar w:fldCharType="separate"/>
            </w:r>
            <w:r>
              <w:rPr>
                <w:noProof/>
                <w:webHidden/>
              </w:rPr>
              <w:t>65</w:t>
            </w:r>
            <w:r>
              <w:rPr>
                <w:noProof/>
                <w:webHidden/>
              </w:rPr>
              <w:fldChar w:fldCharType="end"/>
            </w:r>
          </w:hyperlink>
        </w:p>
        <w:p w14:paraId="3B06C7F7" w14:textId="77777777" w:rsidR="00FD4390" w:rsidRDefault="00FD4390">
          <w:pPr>
            <w:pStyle w:val="TDC2"/>
            <w:rPr>
              <w:rFonts w:asciiTheme="minorHAnsi" w:eastAsiaTheme="minorEastAsia" w:hAnsiTheme="minorHAnsi" w:cstheme="minorBidi"/>
              <w:noProof/>
              <w:sz w:val="22"/>
              <w:lang w:val="es-CL" w:eastAsia="es-CL" w:bidi="ar-SA"/>
            </w:rPr>
          </w:pPr>
          <w:hyperlink w:anchor="_Toc233727355" w:history="1">
            <w:r w:rsidRPr="0021290C">
              <w:rPr>
                <w:rStyle w:val="Hipervnculo"/>
                <w:noProof/>
                <w:highlight w:val="yellow"/>
              </w:rPr>
              <w:t>8.4 Propuesta de Mejora</w:t>
            </w:r>
            <w:r>
              <w:rPr>
                <w:noProof/>
                <w:webHidden/>
              </w:rPr>
              <w:tab/>
            </w:r>
            <w:r>
              <w:rPr>
                <w:noProof/>
                <w:webHidden/>
              </w:rPr>
              <w:fldChar w:fldCharType="begin"/>
            </w:r>
            <w:r>
              <w:rPr>
                <w:noProof/>
                <w:webHidden/>
              </w:rPr>
              <w:instrText xml:space="preserve"> PAGEREF _Toc233727355 \h </w:instrText>
            </w:r>
            <w:r>
              <w:rPr>
                <w:noProof/>
                <w:webHidden/>
              </w:rPr>
            </w:r>
            <w:r>
              <w:rPr>
                <w:noProof/>
                <w:webHidden/>
              </w:rPr>
              <w:fldChar w:fldCharType="separate"/>
            </w:r>
            <w:r>
              <w:rPr>
                <w:noProof/>
                <w:webHidden/>
              </w:rPr>
              <w:t>107</w:t>
            </w:r>
            <w:r>
              <w:rPr>
                <w:noProof/>
                <w:webHidden/>
              </w:rPr>
              <w:fldChar w:fldCharType="end"/>
            </w:r>
          </w:hyperlink>
        </w:p>
        <w:p w14:paraId="0E320F3F" w14:textId="77777777" w:rsidR="00FD4390" w:rsidRDefault="00FD4390">
          <w:pPr>
            <w:pStyle w:val="TDC1"/>
            <w:rPr>
              <w:rFonts w:asciiTheme="minorHAnsi" w:eastAsiaTheme="minorEastAsia" w:hAnsiTheme="minorHAnsi" w:cstheme="minorBidi"/>
              <w:noProof/>
              <w:sz w:val="22"/>
              <w:lang w:val="es-CL" w:eastAsia="es-CL" w:bidi="ar-SA"/>
            </w:rPr>
          </w:pPr>
          <w:hyperlink w:anchor="_Toc233727356" w:history="1">
            <w:r w:rsidRPr="0021290C">
              <w:rPr>
                <w:rStyle w:val="Hipervnculo"/>
                <w:noProof/>
                <w:snapToGrid w:val="0"/>
                <w:w w:val="0"/>
                <w:highlight w:val="yellow"/>
              </w:rPr>
              <w:t>9.</w:t>
            </w:r>
            <w:r>
              <w:rPr>
                <w:rFonts w:asciiTheme="minorHAnsi" w:eastAsiaTheme="minorEastAsia" w:hAnsiTheme="minorHAnsi" w:cstheme="minorBidi"/>
                <w:noProof/>
                <w:sz w:val="22"/>
                <w:lang w:val="es-CL" w:eastAsia="es-CL" w:bidi="ar-SA"/>
              </w:rPr>
              <w:tab/>
            </w:r>
            <w:r w:rsidRPr="0021290C">
              <w:rPr>
                <w:rStyle w:val="Hipervnculo"/>
                <w:noProof/>
                <w:highlight w:val="yellow"/>
              </w:rPr>
              <w:t>Conclusiones</w:t>
            </w:r>
            <w:r>
              <w:rPr>
                <w:noProof/>
                <w:webHidden/>
              </w:rPr>
              <w:tab/>
            </w:r>
            <w:r>
              <w:rPr>
                <w:noProof/>
                <w:webHidden/>
              </w:rPr>
              <w:fldChar w:fldCharType="begin"/>
            </w:r>
            <w:r>
              <w:rPr>
                <w:noProof/>
                <w:webHidden/>
              </w:rPr>
              <w:instrText xml:space="preserve"> PAGEREF _Toc233727356 \h </w:instrText>
            </w:r>
            <w:r>
              <w:rPr>
                <w:noProof/>
                <w:webHidden/>
              </w:rPr>
            </w:r>
            <w:r>
              <w:rPr>
                <w:noProof/>
                <w:webHidden/>
              </w:rPr>
              <w:fldChar w:fldCharType="separate"/>
            </w:r>
            <w:r>
              <w:rPr>
                <w:noProof/>
                <w:webHidden/>
              </w:rPr>
              <w:t>110</w:t>
            </w:r>
            <w:r>
              <w:rPr>
                <w:noProof/>
                <w:webHidden/>
              </w:rPr>
              <w:fldChar w:fldCharType="end"/>
            </w:r>
          </w:hyperlink>
        </w:p>
        <w:p w14:paraId="317FA66D" w14:textId="77777777" w:rsidR="00FD4390" w:rsidRDefault="00FD4390">
          <w:pPr>
            <w:pStyle w:val="TDC1"/>
            <w:rPr>
              <w:rFonts w:asciiTheme="minorHAnsi" w:eastAsiaTheme="minorEastAsia" w:hAnsiTheme="minorHAnsi" w:cstheme="minorBidi"/>
              <w:noProof/>
              <w:sz w:val="22"/>
              <w:lang w:val="es-CL" w:eastAsia="es-CL" w:bidi="ar-SA"/>
            </w:rPr>
          </w:pPr>
          <w:hyperlink w:anchor="_Toc233727357" w:history="1">
            <w:r w:rsidRPr="0021290C">
              <w:rPr>
                <w:rStyle w:val="Hipervnculo"/>
                <w:noProof/>
                <w:snapToGrid w:val="0"/>
                <w:w w:val="0"/>
              </w:rPr>
              <w:t>10.</w:t>
            </w:r>
            <w:r>
              <w:rPr>
                <w:rFonts w:asciiTheme="minorHAnsi" w:eastAsiaTheme="minorEastAsia" w:hAnsiTheme="minorHAnsi" w:cstheme="minorBidi"/>
                <w:noProof/>
                <w:sz w:val="22"/>
                <w:lang w:val="es-CL" w:eastAsia="es-CL" w:bidi="ar-SA"/>
              </w:rPr>
              <w:tab/>
            </w:r>
            <w:r w:rsidRPr="0021290C">
              <w:rPr>
                <w:rStyle w:val="Hipervnculo"/>
                <w:noProof/>
              </w:rPr>
              <w:t>Referencias</w:t>
            </w:r>
            <w:r>
              <w:rPr>
                <w:noProof/>
                <w:webHidden/>
              </w:rPr>
              <w:tab/>
            </w:r>
            <w:r>
              <w:rPr>
                <w:noProof/>
                <w:webHidden/>
              </w:rPr>
              <w:fldChar w:fldCharType="begin"/>
            </w:r>
            <w:r>
              <w:rPr>
                <w:noProof/>
                <w:webHidden/>
              </w:rPr>
              <w:instrText xml:space="preserve"> PAGEREF _Toc233727357 \h </w:instrText>
            </w:r>
            <w:r>
              <w:rPr>
                <w:noProof/>
                <w:webHidden/>
              </w:rPr>
            </w:r>
            <w:r>
              <w:rPr>
                <w:noProof/>
                <w:webHidden/>
              </w:rPr>
              <w:fldChar w:fldCharType="separate"/>
            </w:r>
            <w:r>
              <w:rPr>
                <w:noProof/>
                <w:webHidden/>
              </w:rPr>
              <w:t>115</w:t>
            </w:r>
            <w:r>
              <w:rPr>
                <w:noProof/>
                <w:webHidden/>
              </w:rPr>
              <w:fldChar w:fldCharType="end"/>
            </w:r>
          </w:hyperlink>
        </w:p>
        <w:p w14:paraId="09206277" w14:textId="77777777" w:rsidR="00FD4390" w:rsidRDefault="00FD4390">
          <w:pPr>
            <w:pStyle w:val="TDC1"/>
            <w:rPr>
              <w:rFonts w:asciiTheme="minorHAnsi" w:eastAsiaTheme="minorEastAsia" w:hAnsiTheme="minorHAnsi" w:cstheme="minorBidi"/>
              <w:noProof/>
              <w:sz w:val="22"/>
              <w:lang w:val="es-CL" w:eastAsia="es-CL" w:bidi="ar-SA"/>
            </w:rPr>
          </w:pPr>
          <w:hyperlink w:anchor="_Toc233727358" w:history="1">
            <w:r w:rsidRPr="0021290C">
              <w:rPr>
                <w:rStyle w:val="Hipervnculo"/>
                <w:noProof/>
                <w:snapToGrid w:val="0"/>
                <w:w w:val="0"/>
              </w:rPr>
              <w:t>11.</w:t>
            </w:r>
            <w:r>
              <w:rPr>
                <w:rFonts w:asciiTheme="minorHAnsi" w:eastAsiaTheme="minorEastAsia" w:hAnsiTheme="minorHAnsi" w:cstheme="minorBidi"/>
                <w:noProof/>
                <w:sz w:val="22"/>
                <w:lang w:val="es-CL" w:eastAsia="es-CL" w:bidi="ar-SA"/>
              </w:rPr>
              <w:tab/>
            </w:r>
            <w:r w:rsidRPr="0021290C">
              <w:rPr>
                <w:rStyle w:val="Hipervnculo"/>
                <w:noProof/>
              </w:rPr>
              <w:t>Anexos</w:t>
            </w:r>
            <w:r>
              <w:rPr>
                <w:noProof/>
                <w:webHidden/>
              </w:rPr>
              <w:tab/>
            </w:r>
            <w:r>
              <w:rPr>
                <w:noProof/>
                <w:webHidden/>
              </w:rPr>
              <w:fldChar w:fldCharType="begin"/>
            </w:r>
            <w:r>
              <w:rPr>
                <w:noProof/>
                <w:webHidden/>
              </w:rPr>
              <w:instrText xml:space="preserve"> PAGEREF _Toc233727358 \h </w:instrText>
            </w:r>
            <w:r>
              <w:rPr>
                <w:noProof/>
                <w:webHidden/>
              </w:rPr>
            </w:r>
            <w:r>
              <w:rPr>
                <w:noProof/>
                <w:webHidden/>
              </w:rPr>
              <w:fldChar w:fldCharType="separate"/>
            </w:r>
            <w:r>
              <w:rPr>
                <w:noProof/>
                <w:webHidden/>
              </w:rPr>
              <w:t>117</w:t>
            </w:r>
            <w:r>
              <w:rPr>
                <w:noProof/>
                <w:webHidden/>
              </w:rPr>
              <w:fldChar w:fldCharType="end"/>
            </w:r>
          </w:hyperlink>
        </w:p>
        <w:p w14:paraId="3A6E31EB" w14:textId="77777777" w:rsidR="00FD4390" w:rsidRDefault="00FD4390">
          <w:pPr>
            <w:pStyle w:val="TDC2"/>
            <w:rPr>
              <w:rFonts w:asciiTheme="minorHAnsi" w:eastAsiaTheme="minorEastAsia" w:hAnsiTheme="minorHAnsi" w:cstheme="minorBidi"/>
              <w:noProof/>
              <w:sz w:val="22"/>
              <w:lang w:val="es-CL" w:eastAsia="es-CL" w:bidi="ar-SA"/>
            </w:rPr>
          </w:pPr>
          <w:hyperlink w:anchor="_Toc233727359" w:history="1">
            <w:r w:rsidRPr="0021290C">
              <w:rPr>
                <w:rStyle w:val="Hipervnculo"/>
                <w:noProof/>
              </w:rPr>
              <w:t>Anexo A: Conceptos y Modelos de Confiabilidad centrada en Mantenimiento (RCM)</w:t>
            </w:r>
            <w:r>
              <w:rPr>
                <w:noProof/>
                <w:webHidden/>
              </w:rPr>
              <w:tab/>
            </w:r>
            <w:r>
              <w:rPr>
                <w:noProof/>
                <w:webHidden/>
              </w:rPr>
              <w:fldChar w:fldCharType="begin"/>
            </w:r>
            <w:r>
              <w:rPr>
                <w:noProof/>
                <w:webHidden/>
              </w:rPr>
              <w:instrText xml:space="preserve"> PAGEREF _Toc233727359 \h </w:instrText>
            </w:r>
            <w:r>
              <w:rPr>
                <w:noProof/>
                <w:webHidden/>
              </w:rPr>
            </w:r>
            <w:r>
              <w:rPr>
                <w:noProof/>
                <w:webHidden/>
              </w:rPr>
              <w:fldChar w:fldCharType="separate"/>
            </w:r>
            <w:r>
              <w:rPr>
                <w:noProof/>
                <w:webHidden/>
              </w:rPr>
              <w:t>117</w:t>
            </w:r>
            <w:r>
              <w:rPr>
                <w:noProof/>
                <w:webHidden/>
              </w:rPr>
              <w:fldChar w:fldCharType="end"/>
            </w:r>
          </w:hyperlink>
        </w:p>
        <w:p w14:paraId="307DD12D" w14:textId="77777777" w:rsidR="00FD4390" w:rsidRDefault="00FD4390">
          <w:pPr>
            <w:pStyle w:val="TDC2"/>
            <w:rPr>
              <w:rFonts w:asciiTheme="minorHAnsi" w:eastAsiaTheme="minorEastAsia" w:hAnsiTheme="minorHAnsi" w:cstheme="minorBidi"/>
              <w:noProof/>
              <w:sz w:val="22"/>
              <w:lang w:val="es-CL" w:eastAsia="es-CL" w:bidi="ar-SA"/>
            </w:rPr>
          </w:pPr>
          <w:hyperlink w:anchor="_Toc233727360" w:history="1">
            <w:r w:rsidRPr="0021290C">
              <w:rPr>
                <w:rStyle w:val="Hipervnculo"/>
                <w:noProof/>
              </w:rPr>
              <w:t>Anexo B: Configuración de Sistemas</w:t>
            </w:r>
            <w:r>
              <w:rPr>
                <w:noProof/>
                <w:webHidden/>
              </w:rPr>
              <w:tab/>
            </w:r>
            <w:r>
              <w:rPr>
                <w:noProof/>
                <w:webHidden/>
              </w:rPr>
              <w:fldChar w:fldCharType="begin"/>
            </w:r>
            <w:r>
              <w:rPr>
                <w:noProof/>
                <w:webHidden/>
              </w:rPr>
              <w:instrText xml:space="preserve"> PAGEREF _Toc233727360 \h </w:instrText>
            </w:r>
            <w:r>
              <w:rPr>
                <w:noProof/>
                <w:webHidden/>
              </w:rPr>
            </w:r>
            <w:r>
              <w:rPr>
                <w:noProof/>
                <w:webHidden/>
              </w:rPr>
              <w:fldChar w:fldCharType="separate"/>
            </w:r>
            <w:r>
              <w:rPr>
                <w:noProof/>
                <w:webHidden/>
              </w:rPr>
              <w:t>125</w:t>
            </w:r>
            <w:r>
              <w:rPr>
                <w:noProof/>
                <w:webHidden/>
              </w:rPr>
              <w:fldChar w:fldCharType="end"/>
            </w:r>
          </w:hyperlink>
        </w:p>
        <w:p w14:paraId="65CE65CA" w14:textId="77777777" w:rsidR="00FD4390" w:rsidRDefault="00FD4390">
          <w:pPr>
            <w:pStyle w:val="TDC2"/>
            <w:rPr>
              <w:rFonts w:asciiTheme="minorHAnsi" w:eastAsiaTheme="minorEastAsia" w:hAnsiTheme="minorHAnsi" w:cstheme="minorBidi"/>
              <w:noProof/>
              <w:sz w:val="22"/>
              <w:lang w:val="es-CL" w:eastAsia="es-CL" w:bidi="ar-SA"/>
            </w:rPr>
          </w:pPr>
          <w:hyperlink w:anchor="_Toc233727361" w:history="1">
            <w:r w:rsidRPr="0021290C">
              <w:rPr>
                <w:rStyle w:val="Hipervnculo"/>
                <w:noProof/>
              </w:rPr>
              <w:t>Anexo C: Tipos de Políticas de Mantenimiento</w:t>
            </w:r>
            <w:r>
              <w:rPr>
                <w:noProof/>
                <w:webHidden/>
              </w:rPr>
              <w:tab/>
            </w:r>
            <w:r>
              <w:rPr>
                <w:noProof/>
                <w:webHidden/>
              </w:rPr>
              <w:fldChar w:fldCharType="begin"/>
            </w:r>
            <w:r>
              <w:rPr>
                <w:noProof/>
                <w:webHidden/>
              </w:rPr>
              <w:instrText xml:space="preserve"> PAGEREF _Toc233727361 \h </w:instrText>
            </w:r>
            <w:r>
              <w:rPr>
                <w:noProof/>
                <w:webHidden/>
              </w:rPr>
            </w:r>
            <w:r>
              <w:rPr>
                <w:noProof/>
                <w:webHidden/>
              </w:rPr>
              <w:fldChar w:fldCharType="separate"/>
            </w:r>
            <w:r>
              <w:rPr>
                <w:noProof/>
                <w:webHidden/>
              </w:rPr>
              <w:t>129</w:t>
            </w:r>
            <w:r>
              <w:rPr>
                <w:noProof/>
                <w:webHidden/>
              </w:rPr>
              <w:fldChar w:fldCharType="end"/>
            </w:r>
          </w:hyperlink>
        </w:p>
        <w:p w14:paraId="3A23EA4C" w14:textId="77777777" w:rsidR="00FD4390" w:rsidRDefault="00FD4390">
          <w:pPr>
            <w:pStyle w:val="TDC2"/>
            <w:rPr>
              <w:rFonts w:asciiTheme="minorHAnsi" w:eastAsiaTheme="minorEastAsia" w:hAnsiTheme="minorHAnsi" w:cstheme="minorBidi"/>
              <w:noProof/>
              <w:sz w:val="22"/>
              <w:lang w:val="es-CL" w:eastAsia="es-CL" w:bidi="ar-SA"/>
            </w:rPr>
          </w:pPr>
          <w:hyperlink w:anchor="_Toc233727362" w:history="1">
            <w:r w:rsidRPr="0021290C">
              <w:rPr>
                <w:rStyle w:val="Hipervnculo"/>
                <w:noProof/>
                <w:highlight w:val="yellow"/>
              </w:rPr>
              <w:t>Anexo D: Estadísticas de Falla de equipos.</w:t>
            </w:r>
            <w:r>
              <w:rPr>
                <w:noProof/>
                <w:webHidden/>
              </w:rPr>
              <w:tab/>
            </w:r>
            <w:r>
              <w:rPr>
                <w:noProof/>
                <w:webHidden/>
              </w:rPr>
              <w:fldChar w:fldCharType="begin"/>
            </w:r>
            <w:r>
              <w:rPr>
                <w:noProof/>
                <w:webHidden/>
              </w:rPr>
              <w:instrText xml:space="preserve"> PAGEREF _Toc233727362 \h </w:instrText>
            </w:r>
            <w:r>
              <w:rPr>
                <w:noProof/>
                <w:webHidden/>
              </w:rPr>
            </w:r>
            <w:r>
              <w:rPr>
                <w:noProof/>
                <w:webHidden/>
              </w:rPr>
              <w:fldChar w:fldCharType="separate"/>
            </w:r>
            <w:r>
              <w:rPr>
                <w:noProof/>
                <w:webHidden/>
              </w:rPr>
              <w:t>131</w:t>
            </w:r>
            <w:r>
              <w:rPr>
                <w:noProof/>
                <w:webHidden/>
              </w:rPr>
              <w:fldChar w:fldCharType="end"/>
            </w:r>
          </w:hyperlink>
        </w:p>
        <w:p w14:paraId="0EE03F60" w14:textId="77777777" w:rsidR="00FD4390" w:rsidRDefault="00FD4390">
          <w:pPr>
            <w:pStyle w:val="TDC2"/>
            <w:rPr>
              <w:rFonts w:asciiTheme="minorHAnsi" w:eastAsiaTheme="minorEastAsia" w:hAnsiTheme="minorHAnsi" w:cstheme="minorBidi"/>
              <w:noProof/>
              <w:sz w:val="22"/>
              <w:lang w:val="es-CL" w:eastAsia="es-CL" w:bidi="ar-SA"/>
            </w:rPr>
          </w:pPr>
          <w:hyperlink w:anchor="_Toc233727363" w:history="1">
            <w:r w:rsidRPr="0021290C">
              <w:rPr>
                <w:rStyle w:val="Hipervnculo"/>
                <w:noProof/>
              </w:rPr>
              <w:t>Anexo E: Cálculo del comportamiento de vida y falla</w:t>
            </w:r>
            <w:r>
              <w:rPr>
                <w:noProof/>
                <w:webHidden/>
              </w:rPr>
              <w:tab/>
            </w:r>
            <w:r>
              <w:rPr>
                <w:noProof/>
                <w:webHidden/>
              </w:rPr>
              <w:fldChar w:fldCharType="begin"/>
            </w:r>
            <w:r>
              <w:rPr>
                <w:noProof/>
                <w:webHidden/>
              </w:rPr>
              <w:instrText xml:space="preserve"> PAGEREF _Toc233727363 \h </w:instrText>
            </w:r>
            <w:r>
              <w:rPr>
                <w:noProof/>
                <w:webHidden/>
              </w:rPr>
            </w:r>
            <w:r>
              <w:rPr>
                <w:noProof/>
                <w:webHidden/>
              </w:rPr>
              <w:fldChar w:fldCharType="separate"/>
            </w:r>
            <w:r>
              <w:rPr>
                <w:noProof/>
                <w:webHidden/>
              </w:rPr>
              <w:t>161</w:t>
            </w:r>
            <w:r>
              <w:rPr>
                <w:noProof/>
                <w:webHidden/>
              </w:rPr>
              <w:fldChar w:fldCharType="end"/>
            </w:r>
          </w:hyperlink>
        </w:p>
        <w:p w14:paraId="4BEC1094" w14:textId="77777777" w:rsidR="00FD4390" w:rsidRDefault="00FD4390">
          <w:pPr>
            <w:pStyle w:val="TDC2"/>
            <w:rPr>
              <w:rFonts w:asciiTheme="minorHAnsi" w:eastAsiaTheme="minorEastAsia" w:hAnsiTheme="minorHAnsi" w:cstheme="minorBidi"/>
              <w:noProof/>
              <w:sz w:val="22"/>
              <w:lang w:val="es-CL" w:eastAsia="es-CL" w:bidi="ar-SA"/>
            </w:rPr>
          </w:pPr>
          <w:hyperlink w:anchor="_Toc233727364" w:history="1">
            <w:r w:rsidRPr="0021290C">
              <w:rPr>
                <w:rStyle w:val="Hipervnculo"/>
                <w:noProof/>
              </w:rPr>
              <w:t>Anexo F: Proceso de simulación de disponibilidad de un sistema productivo</w:t>
            </w:r>
            <w:r>
              <w:rPr>
                <w:noProof/>
                <w:webHidden/>
              </w:rPr>
              <w:tab/>
            </w:r>
            <w:r>
              <w:rPr>
                <w:noProof/>
                <w:webHidden/>
              </w:rPr>
              <w:fldChar w:fldCharType="begin"/>
            </w:r>
            <w:r>
              <w:rPr>
                <w:noProof/>
                <w:webHidden/>
              </w:rPr>
              <w:instrText xml:space="preserve"> PAGEREF _Toc233727364 \h </w:instrText>
            </w:r>
            <w:r>
              <w:rPr>
                <w:noProof/>
                <w:webHidden/>
              </w:rPr>
            </w:r>
            <w:r>
              <w:rPr>
                <w:noProof/>
                <w:webHidden/>
              </w:rPr>
              <w:fldChar w:fldCharType="separate"/>
            </w:r>
            <w:r>
              <w:rPr>
                <w:noProof/>
                <w:webHidden/>
              </w:rPr>
              <w:t>164</w:t>
            </w:r>
            <w:r>
              <w:rPr>
                <w:noProof/>
                <w:webHidden/>
              </w:rPr>
              <w:fldChar w:fldCharType="end"/>
            </w:r>
          </w:hyperlink>
        </w:p>
        <w:p w14:paraId="3A44DB47" w14:textId="77777777" w:rsidR="00FD4390" w:rsidRDefault="00FD4390">
          <w:pPr>
            <w:pStyle w:val="TDC2"/>
            <w:rPr>
              <w:rFonts w:asciiTheme="minorHAnsi" w:eastAsiaTheme="minorEastAsia" w:hAnsiTheme="minorHAnsi" w:cstheme="minorBidi"/>
              <w:noProof/>
              <w:sz w:val="22"/>
              <w:lang w:val="es-CL" w:eastAsia="es-CL" w:bidi="ar-SA"/>
            </w:rPr>
          </w:pPr>
          <w:hyperlink w:anchor="_Toc233727365" w:history="1">
            <w:r w:rsidRPr="0021290C">
              <w:rPr>
                <w:rStyle w:val="Hipervnculo"/>
                <w:noProof/>
              </w:rPr>
              <w:t>Anexo G: Macro para guardar simulaciones.</w:t>
            </w:r>
            <w:r>
              <w:rPr>
                <w:noProof/>
                <w:webHidden/>
              </w:rPr>
              <w:tab/>
            </w:r>
            <w:r>
              <w:rPr>
                <w:noProof/>
                <w:webHidden/>
              </w:rPr>
              <w:fldChar w:fldCharType="begin"/>
            </w:r>
            <w:r>
              <w:rPr>
                <w:noProof/>
                <w:webHidden/>
              </w:rPr>
              <w:instrText xml:space="preserve"> PAGEREF _Toc233727365 \h </w:instrText>
            </w:r>
            <w:r>
              <w:rPr>
                <w:noProof/>
                <w:webHidden/>
              </w:rPr>
            </w:r>
            <w:r>
              <w:rPr>
                <w:noProof/>
                <w:webHidden/>
              </w:rPr>
              <w:fldChar w:fldCharType="separate"/>
            </w:r>
            <w:r>
              <w:rPr>
                <w:noProof/>
                <w:webHidden/>
              </w:rPr>
              <w:t>172</w:t>
            </w:r>
            <w:r>
              <w:rPr>
                <w:noProof/>
                <w:webHidden/>
              </w:rPr>
              <w:fldChar w:fldCharType="end"/>
            </w:r>
          </w:hyperlink>
        </w:p>
        <w:p w14:paraId="51A14C5A" w14:textId="596C4ADB" w:rsidR="00BF0DF5" w:rsidRDefault="00D55FBF" w:rsidP="00606918">
          <w:pPr>
            <w:ind w:firstLine="0"/>
            <w:rPr>
              <w:sz w:val="28"/>
            </w:rPr>
          </w:pPr>
          <w:r>
            <w:fldChar w:fldCharType="end"/>
          </w:r>
        </w:p>
      </w:sdtContent>
    </w:sdt>
    <w:p w14:paraId="19515C0C" w14:textId="77777777" w:rsidR="00E82337" w:rsidRDefault="00E82337" w:rsidP="00836C68">
      <w:pPr>
        <w:pStyle w:val="Ttulo1"/>
        <w:numPr>
          <w:ilvl w:val="0"/>
          <w:numId w:val="0"/>
        </w:numPr>
        <w:ind w:left="720"/>
        <w:rPr>
          <w:sz w:val="28"/>
        </w:rPr>
      </w:pPr>
    </w:p>
    <w:p w14:paraId="61450250" w14:textId="77777777" w:rsidR="00E82337" w:rsidRDefault="00E82337" w:rsidP="00836C68">
      <w:pPr>
        <w:pStyle w:val="Ttulo1"/>
        <w:numPr>
          <w:ilvl w:val="0"/>
          <w:numId w:val="0"/>
        </w:numPr>
        <w:ind w:left="720"/>
        <w:rPr>
          <w:sz w:val="28"/>
        </w:rPr>
      </w:pPr>
    </w:p>
    <w:p w14:paraId="2F769B9E" w14:textId="77777777" w:rsidR="00E82337" w:rsidRDefault="00E82337" w:rsidP="00836C68">
      <w:pPr>
        <w:pStyle w:val="Ttulo1"/>
        <w:numPr>
          <w:ilvl w:val="0"/>
          <w:numId w:val="0"/>
        </w:numPr>
        <w:ind w:left="720"/>
        <w:rPr>
          <w:sz w:val="28"/>
        </w:rPr>
      </w:pPr>
    </w:p>
    <w:p w14:paraId="743CCD18" w14:textId="77777777" w:rsidR="00E82337" w:rsidRDefault="00E82337" w:rsidP="00836C68">
      <w:pPr>
        <w:pStyle w:val="Ttulo1"/>
        <w:numPr>
          <w:ilvl w:val="0"/>
          <w:numId w:val="0"/>
        </w:numPr>
        <w:ind w:left="720"/>
        <w:rPr>
          <w:sz w:val="28"/>
        </w:rPr>
      </w:pPr>
    </w:p>
    <w:p w14:paraId="0E1BE0EE" w14:textId="77777777" w:rsidR="00836C68" w:rsidRPr="006E56C5" w:rsidRDefault="00836C68" w:rsidP="00836C68">
      <w:pPr>
        <w:pStyle w:val="Ttulo1"/>
        <w:numPr>
          <w:ilvl w:val="0"/>
          <w:numId w:val="0"/>
        </w:numPr>
        <w:ind w:left="720"/>
        <w:rPr>
          <w:sz w:val="28"/>
        </w:rPr>
      </w:pPr>
      <w:bookmarkStart w:id="2" w:name="_Toc233727333"/>
      <w:r w:rsidRPr="006E56C5">
        <w:rPr>
          <w:sz w:val="28"/>
        </w:rPr>
        <w:lastRenderedPageBreak/>
        <w:t>Índice de Tablas</w:t>
      </w:r>
      <w:bookmarkEnd w:id="2"/>
    </w:p>
    <w:p w14:paraId="6699D52A" w14:textId="77777777" w:rsidR="001F05EC" w:rsidRDefault="00D55FBF"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r>
        <w:fldChar w:fldCharType="begin"/>
      </w:r>
      <w:r w:rsidR="00836C68">
        <w:instrText xml:space="preserve"> TOC \h \z \c "Tabla" </w:instrText>
      </w:r>
      <w:r>
        <w:fldChar w:fldCharType="separate"/>
      </w:r>
      <w:hyperlink w:anchor="_Toc233727366" w:history="1">
        <w:r w:rsidR="001F05EC" w:rsidRPr="00AA0530">
          <w:rPr>
            <w:rStyle w:val="Hipervnculo"/>
            <w:rFonts w:eastAsiaTheme="majorEastAsia"/>
            <w:noProof/>
          </w:rPr>
          <w:t>Tabla 1.- Misiones de la Unidades de Combate de superficie.</w:t>
        </w:r>
        <w:r w:rsidR="001F05EC">
          <w:rPr>
            <w:noProof/>
            <w:webHidden/>
          </w:rPr>
          <w:tab/>
        </w:r>
        <w:r w:rsidR="001F05EC">
          <w:rPr>
            <w:noProof/>
            <w:webHidden/>
          </w:rPr>
          <w:fldChar w:fldCharType="begin"/>
        </w:r>
        <w:r w:rsidR="001F05EC">
          <w:rPr>
            <w:noProof/>
            <w:webHidden/>
          </w:rPr>
          <w:instrText xml:space="preserve"> PAGEREF _Toc233727366 \h </w:instrText>
        </w:r>
        <w:r w:rsidR="001F05EC">
          <w:rPr>
            <w:noProof/>
            <w:webHidden/>
          </w:rPr>
        </w:r>
        <w:r w:rsidR="001F05EC">
          <w:rPr>
            <w:noProof/>
            <w:webHidden/>
          </w:rPr>
          <w:fldChar w:fldCharType="separate"/>
        </w:r>
        <w:r w:rsidR="001F05EC">
          <w:rPr>
            <w:noProof/>
            <w:webHidden/>
          </w:rPr>
          <w:t>25</w:t>
        </w:r>
        <w:r w:rsidR="001F05EC">
          <w:rPr>
            <w:noProof/>
            <w:webHidden/>
          </w:rPr>
          <w:fldChar w:fldCharType="end"/>
        </w:r>
      </w:hyperlink>
    </w:p>
    <w:p w14:paraId="3693929C"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67" w:history="1">
        <w:r w:rsidRPr="00AA0530">
          <w:rPr>
            <w:rStyle w:val="Hipervnculo"/>
            <w:rFonts w:eastAsiaTheme="majorEastAsia"/>
            <w:noProof/>
          </w:rPr>
          <w:t>Tabla 2.- Características operacionales montaje 76/62 mm.</w:t>
        </w:r>
        <w:r>
          <w:rPr>
            <w:noProof/>
            <w:webHidden/>
          </w:rPr>
          <w:tab/>
        </w:r>
        <w:r>
          <w:rPr>
            <w:noProof/>
            <w:webHidden/>
          </w:rPr>
          <w:fldChar w:fldCharType="begin"/>
        </w:r>
        <w:r>
          <w:rPr>
            <w:noProof/>
            <w:webHidden/>
          </w:rPr>
          <w:instrText xml:space="preserve"> PAGEREF _Toc233727367 \h </w:instrText>
        </w:r>
        <w:r>
          <w:rPr>
            <w:noProof/>
            <w:webHidden/>
          </w:rPr>
        </w:r>
        <w:r>
          <w:rPr>
            <w:noProof/>
            <w:webHidden/>
          </w:rPr>
          <w:fldChar w:fldCharType="separate"/>
        </w:r>
        <w:r>
          <w:rPr>
            <w:noProof/>
            <w:webHidden/>
          </w:rPr>
          <w:t>40</w:t>
        </w:r>
        <w:r>
          <w:rPr>
            <w:noProof/>
            <w:webHidden/>
          </w:rPr>
          <w:fldChar w:fldCharType="end"/>
        </w:r>
      </w:hyperlink>
    </w:p>
    <w:p w14:paraId="566C4928"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68" w:history="1">
        <w:r w:rsidRPr="00AA0530">
          <w:rPr>
            <w:rStyle w:val="Hipervnculo"/>
            <w:rFonts w:eastAsiaTheme="majorEastAsia"/>
            <w:noProof/>
          </w:rPr>
          <w:t>Tabla 3.- Coeficiente de determinación del Comportamiento de Vida.</w:t>
        </w:r>
        <w:r>
          <w:rPr>
            <w:noProof/>
            <w:webHidden/>
          </w:rPr>
          <w:tab/>
        </w:r>
        <w:r>
          <w:rPr>
            <w:noProof/>
            <w:webHidden/>
          </w:rPr>
          <w:fldChar w:fldCharType="begin"/>
        </w:r>
        <w:r>
          <w:rPr>
            <w:noProof/>
            <w:webHidden/>
          </w:rPr>
          <w:instrText xml:space="preserve"> PAGEREF _Toc233727368 \h </w:instrText>
        </w:r>
        <w:r>
          <w:rPr>
            <w:noProof/>
            <w:webHidden/>
          </w:rPr>
        </w:r>
        <w:r>
          <w:rPr>
            <w:noProof/>
            <w:webHidden/>
          </w:rPr>
          <w:fldChar w:fldCharType="separate"/>
        </w:r>
        <w:r>
          <w:rPr>
            <w:noProof/>
            <w:webHidden/>
          </w:rPr>
          <w:t>52</w:t>
        </w:r>
        <w:r>
          <w:rPr>
            <w:noProof/>
            <w:webHidden/>
          </w:rPr>
          <w:fldChar w:fldCharType="end"/>
        </w:r>
      </w:hyperlink>
    </w:p>
    <w:p w14:paraId="133F5F3F"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69" w:history="1">
        <w:r w:rsidRPr="00AA0530">
          <w:rPr>
            <w:rStyle w:val="Hipervnculo"/>
            <w:rFonts w:eastAsiaTheme="majorEastAsia"/>
            <w:noProof/>
          </w:rPr>
          <w:t>Tabla 4.- Resultados comportamiento de vida Montaje 76/62 MM Fragata Riveros 2019-2025</w:t>
        </w:r>
        <w:r>
          <w:rPr>
            <w:noProof/>
            <w:webHidden/>
          </w:rPr>
          <w:tab/>
        </w:r>
        <w:r>
          <w:rPr>
            <w:noProof/>
            <w:webHidden/>
          </w:rPr>
          <w:fldChar w:fldCharType="begin"/>
        </w:r>
        <w:r>
          <w:rPr>
            <w:noProof/>
            <w:webHidden/>
          </w:rPr>
          <w:instrText xml:space="preserve"> PAGEREF _Toc233727369 \h </w:instrText>
        </w:r>
        <w:r>
          <w:rPr>
            <w:noProof/>
            <w:webHidden/>
          </w:rPr>
        </w:r>
        <w:r>
          <w:rPr>
            <w:noProof/>
            <w:webHidden/>
          </w:rPr>
          <w:fldChar w:fldCharType="separate"/>
        </w:r>
        <w:r>
          <w:rPr>
            <w:noProof/>
            <w:webHidden/>
          </w:rPr>
          <w:t>53</w:t>
        </w:r>
        <w:r>
          <w:rPr>
            <w:noProof/>
            <w:webHidden/>
          </w:rPr>
          <w:fldChar w:fldCharType="end"/>
        </w:r>
      </w:hyperlink>
    </w:p>
    <w:p w14:paraId="0135B3F4"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70" w:history="1">
        <w:r w:rsidRPr="00AA0530">
          <w:rPr>
            <w:rStyle w:val="Hipervnculo"/>
            <w:rFonts w:eastAsiaTheme="majorEastAsia"/>
            <w:noProof/>
          </w:rPr>
          <w:t>Tabla 5.- Resultados comportamiento de vida Montaje 76/62 MM Fragata Blanco 2013-2018</w:t>
        </w:r>
        <w:r>
          <w:rPr>
            <w:noProof/>
            <w:webHidden/>
          </w:rPr>
          <w:tab/>
        </w:r>
        <w:r>
          <w:rPr>
            <w:noProof/>
            <w:webHidden/>
          </w:rPr>
          <w:fldChar w:fldCharType="begin"/>
        </w:r>
        <w:r>
          <w:rPr>
            <w:noProof/>
            <w:webHidden/>
          </w:rPr>
          <w:instrText xml:space="preserve"> PAGEREF _Toc233727370 \h </w:instrText>
        </w:r>
        <w:r>
          <w:rPr>
            <w:noProof/>
            <w:webHidden/>
          </w:rPr>
        </w:r>
        <w:r>
          <w:rPr>
            <w:noProof/>
            <w:webHidden/>
          </w:rPr>
          <w:fldChar w:fldCharType="separate"/>
        </w:r>
        <w:r>
          <w:rPr>
            <w:noProof/>
            <w:webHidden/>
          </w:rPr>
          <w:t>55</w:t>
        </w:r>
        <w:r>
          <w:rPr>
            <w:noProof/>
            <w:webHidden/>
          </w:rPr>
          <w:fldChar w:fldCharType="end"/>
        </w:r>
      </w:hyperlink>
    </w:p>
    <w:p w14:paraId="044556BC"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71" w:history="1">
        <w:r w:rsidRPr="00AA0530">
          <w:rPr>
            <w:rStyle w:val="Hipervnculo"/>
            <w:rFonts w:eastAsiaTheme="majorEastAsia"/>
            <w:noProof/>
          </w:rPr>
          <w:t>Tabla 6.- Resultados comportamiento de vida Montaje 76/62 MM Fragata Blanco 2020-2026</w:t>
        </w:r>
        <w:r>
          <w:rPr>
            <w:noProof/>
            <w:webHidden/>
          </w:rPr>
          <w:tab/>
        </w:r>
        <w:r>
          <w:rPr>
            <w:noProof/>
            <w:webHidden/>
          </w:rPr>
          <w:fldChar w:fldCharType="begin"/>
        </w:r>
        <w:r>
          <w:rPr>
            <w:noProof/>
            <w:webHidden/>
          </w:rPr>
          <w:instrText xml:space="preserve"> PAGEREF _Toc233727371 \h </w:instrText>
        </w:r>
        <w:r>
          <w:rPr>
            <w:noProof/>
            <w:webHidden/>
          </w:rPr>
        </w:r>
        <w:r>
          <w:rPr>
            <w:noProof/>
            <w:webHidden/>
          </w:rPr>
          <w:fldChar w:fldCharType="separate"/>
        </w:r>
        <w:r>
          <w:rPr>
            <w:noProof/>
            <w:webHidden/>
          </w:rPr>
          <w:t>56</w:t>
        </w:r>
        <w:r>
          <w:rPr>
            <w:noProof/>
            <w:webHidden/>
          </w:rPr>
          <w:fldChar w:fldCharType="end"/>
        </w:r>
      </w:hyperlink>
    </w:p>
    <w:p w14:paraId="731D1B86"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72" w:history="1">
        <w:r w:rsidRPr="00AA0530">
          <w:rPr>
            <w:rStyle w:val="Hipervnculo"/>
            <w:rFonts w:eastAsiaTheme="majorEastAsia"/>
            <w:noProof/>
          </w:rPr>
          <w:t>Tabla 7.- Coeficiente de determinación del Comportamiento de Vida.</w:t>
        </w:r>
        <w:r>
          <w:rPr>
            <w:noProof/>
            <w:webHidden/>
          </w:rPr>
          <w:tab/>
        </w:r>
        <w:r>
          <w:rPr>
            <w:noProof/>
            <w:webHidden/>
          </w:rPr>
          <w:fldChar w:fldCharType="begin"/>
        </w:r>
        <w:r>
          <w:rPr>
            <w:noProof/>
            <w:webHidden/>
          </w:rPr>
          <w:instrText xml:space="preserve"> PAGEREF _Toc233727372 \h </w:instrText>
        </w:r>
        <w:r>
          <w:rPr>
            <w:noProof/>
            <w:webHidden/>
          </w:rPr>
        </w:r>
        <w:r>
          <w:rPr>
            <w:noProof/>
            <w:webHidden/>
          </w:rPr>
          <w:fldChar w:fldCharType="separate"/>
        </w:r>
        <w:r>
          <w:rPr>
            <w:noProof/>
            <w:webHidden/>
          </w:rPr>
          <w:t>58</w:t>
        </w:r>
        <w:r>
          <w:rPr>
            <w:noProof/>
            <w:webHidden/>
          </w:rPr>
          <w:fldChar w:fldCharType="end"/>
        </w:r>
      </w:hyperlink>
    </w:p>
    <w:p w14:paraId="3EB5D5FB"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73" w:history="1">
        <w:r w:rsidRPr="00AA0530">
          <w:rPr>
            <w:rStyle w:val="Hipervnculo"/>
            <w:rFonts w:eastAsiaTheme="majorEastAsia"/>
            <w:noProof/>
          </w:rPr>
          <w:t>Tabla 8.- Resultados comportamiento de falla Montaje 76/62 MM Fragata Riveros 2019-2025</w:t>
        </w:r>
        <w:r>
          <w:rPr>
            <w:noProof/>
            <w:webHidden/>
          </w:rPr>
          <w:tab/>
        </w:r>
        <w:r>
          <w:rPr>
            <w:noProof/>
            <w:webHidden/>
          </w:rPr>
          <w:fldChar w:fldCharType="begin"/>
        </w:r>
        <w:r>
          <w:rPr>
            <w:noProof/>
            <w:webHidden/>
          </w:rPr>
          <w:instrText xml:space="preserve"> PAGEREF _Toc233727373 \h </w:instrText>
        </w:r>
        <w:r>
          <w:rPr>
            <w:noProof/>
            <w:webHidden/>
          </w:rPr>
        </w:r>
        <w:r>
          <w:rPr>
            <w:noProof/>
            <w:webHidden/>
          </w:rPr>
          <w:fldChar w:fldCharType="separate"/>
        </w:r>
        <w:r>
          <w:rPr>
            <w:noProof/>
            <w:webHidden/>
          </w:rPr>
          <w:t>59</w:t>
        </w:r>
        <w:r>
          <w:rPr>
            <w:noProof/>
            <w:webHidden/>
          </w:rPr>
          <w:fldChar w:fldCharType="end"/>
        </w:r>
      </w:hyperlink>
    </w:p>
    <w:p w14:paraId="60DEC0CB"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74" w:history="1">
        <w:r w:rsidRPr="00AA0530">
          <w:rPr>
            <w:rStyle w:val="Hipervnculo"/>
            <w:rFonts w:eastAsiaTheme="majorEastAsia"/>
            <w:noProof/>
          </w:rPr>
          <w:t>Tabla 9.- Resultados comportamiento de vida Montaje 76/62 MM Fragata Blanco 2013-2018</w:t>
        </w:r>
        <w:r>
          <w:rPr>
            <w:noProof/>
            <w:webHidden/>
          </w:rPr>
          <w:tab/>
        </w:r>
        <w:r>
          <w:rPr>
            <w:noProof/>
            <w:webHidden/>
          </w:rPr>
          <w:fldChar w:fldCharType="begin"/>
        </w:r>
        <w:r>
          <w:rPr>
            <w:noProof/>
            <w:webHidden/>
          </w:rPr>
          <w:instrText xml:space="preserve"> PAGEREF _Toc233727374 \h </w:instrText>
        </w:r>
        <w:r>
          <w:rPr>
            <w:noProof/>
            <w:webHidden/>
          </w:rPr>
        </w:r>
        <w:r>
          <w:rPr>
            <w:noProof/>
            <w:webHidden/>
          </w:rPr>
          <w:fldChar w:fldCharType="separate"/>
        </w:r>
        <w:r>
          <w:rPr>
            <w:noProof/>
            <w:webHidden/>
          </w:rPr>
          <w:t>60</w:t>
        </w:r>
        <w:r>
          <w:rPr>
            <w:noProof/>
            <w:webHidden/>
          </w:rPr>
          <w:fldChar w:fldCharType="end"/>
        </w:r>
      </w:hyperlink>
    </w:p>
    <w:p w14:paraId="5C9717F1"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75" w:history="1">
        <w:r w:rsidRPr="00AA0530">
          <w:rPr>
            <w:rStyle w:val="Hipervnculo"/>
            <w:rFonts w:eastAsiaTheme="majorEastAsia"/>
            <w:noProof/>
          </w:rPr>
          <w:t>Tabla 10.- Resultados comportamiento de vida Montaje 76/62 MM Fragata Blanco 2020-2026</w:t>
        </w:r>
        <w:r>
          <w:rPr>
            <w:noProof/>
            <w:webHidden/>
          </w:rPr>
          <w:tab/>
        </w:r>
        <w:r>
          <w:rPr>
            <w:noProof/>
            <w:webHidden/>
          </w:rPr>
          <w:fldChar w:fldCharType="begin"/>
        </w:r>
        <w:r>
          <w:rPr>
            <w:noProof/>
            <w:webHidden/>
          </w:rPr>
          <w:instrText xml:space="preserve"> PAGEREF _Toc233727375 \h </w:instrText>
        </w:r>
        <w:r>
          <w:rPr>
            <w:noProof/>
            <w:webHidden/>
          </w:rPr>
        </w:r>
        <w:r>
          <w:rPr>
            <w:noProof/>
            <w:webHidden/>
          </w:rPr>
          <w:fldChar w:fldCharType="separate"/>
        </w:r>
        <w:r>
          <w:rPr>
            <w:noProof/>
            <w:webHidden/>
          </w:rPr>
          <w:t>62</w:t>
        </w:r>
        <w:r>
          <w:rPr>
            <w:noProof/>
            <w:webHidden/>
          </w:rPr>
          <w:fldChar w:fldCharType="end"/>
        </w:r>
      </w:hyperlink>
    </w:p>
    <w:p w14:paraId="2B7E5D7B"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76" w:history="1">
        <w:r w:rsidRPr="00AA0530">
          <w:rPr>
            <w:rStyle w:val="Hipervnculo"/>
            <w:rFonts w:eastAsiaTheme="majorEastAsia"/>
            <w:noProof/>
          </w:rPr>
          <w:t>Tabla 11.- Disponibilidad y capacidad de cada equipo</w:t>
        </w:r>
        <w:r>
          <w:rPr>
            <w:noProof/>
            <w:webHidden/>
          </w:rPr>
          <w:tab/>
        </w:r>
        <w:r>
          <w:rPr>
            <w:noProof/>
            <w:webHidden/>
          </w:rPr>
          <w:fldChar w:fldCharType="begin"/>
        </w:r>
        <w:r>
          <w:rPr>
            <w:noProof/>
            <w:webHidden/>
          </w:rPr>
          <w:instrText xml:space="preserve"> PAGEREF _Toc233727376 \h </w:instrText>
        </w:r>
        <w:r>
          <w:rPr>
            <w:noProof/>
            <w:webHidden/>
          </w:rPr>
        </w:r>
        <w:r>
          <w:rPr>
            <w:noProof/>
            <w:webHidden/>
          </w:rPr>
          <w:fldChar w:fldCharType="separate"/>
        </w:r>
        <w:r>
          <w:rPr>
            <w:noProof/>
            <w:webHidden/>
          </w:rPr>
          <w:t>63</w:t>
        </w:r>
        <w:r>
          <w:rPr>
            <w:noProof/>
            <w:webHidden/>
          </w:rPr>
          <w:fldChar w:fldCharType="end"/>
        </w:r>
      </w:hyperlink>
    </w:p>
    <w:p w14:paraId="29D504DD"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77" w:history="1">
        <w:r w:rsidRPr="00AA0530">
          <w:rPr>
            <w:rStyle w:val="Hipervnculo"/>
            <w:rFonts w:eastAsiaTheme="majorEastAsia"/>
            <w:noProof/>
          </w:rPr>
          <w:t>Tabla 14.- Resultados Modelamiento Sistema.</w:t>
        </w:r>
        <w:r>
          <w:rPr>
            <w:noProof/>
            <w:webHidden/>
          </w:rPr>
          <w:tab/>
        </w:r>
        <w:r>
          <w:rPr>
            <w:noProof/>
            <w:webHidden/>
          </w:rPr>
          <w:fldChar w:fldCharType="begin"/>
        </w:r>
        <w:r>
          <w:rPr>
            <w:noProof/>
            <w:webHidden/>
          </w:rPr>
          <w:instrText xml:space="preserve"> PAGEREF _Toc233727377 \h </w:instrText>
        </w:r>
        <w:r>
          <w:rPr>
            <w:noProof/>
            <w:webHidden/>
          </w:rPr>
        </w:r>
        <w:r>
          <w:rPr>
            <w:noProof/>
            <w:webHidden/>
          </w:rPr>
          <w:fldChar w:fldCharType="separate"/>
        </w:r>
        <w:r>
          <w:rPr>
            <w:noProof/>
            <w:webHidden/>
          </w:rPr>
          <w:t>65</w:t>
        </w:r>
        <w:r>
          <w:rPr>
            <w:noProof/>
            <w:webHidden/>
          </w:rPr>
          <w:fldChar w:fldCharType="end"/>
        </w:r>
      </w:hyperlink>
    </w:p>
    <w:p w14:paraId="6C284935"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78" w:history="1">
        <w:r w:rsidRPr="00AA0530">
          <w:rPr>
            <w:rStyle w:val="Hipervnculo"/>
            <w:rFonts w:eastAsiaTheme="majorEastAsia"/>
            <w:noProof/>
          </w:rPr>
          <w:t>Tabla 16.- Resultados primera simulación del sistema.</w:t>
        </w:r>
        <w:r>
          <w:rPr>
            <w:noProof/>
            <w:webHidden/>
          </w:rPr>
          <w:tab/>
        </w:r>
        <w:r>
          <w:rPr>
            <w:noProof/>
            <w:webHidden/>
          </w:rPr>
          <w:fldChar w:fldCharType="begin"/>
        </w:r>
        <w:r>
          <w:rPr>
            <w:noProof/>
            <w:webHidden/>
          </w:rPr>
          <w:instrText xml:space="preserve"> PAGEREF _Toc233727378 \h </w:instrText>
        </w:r>
        <w:r>
          <w:rPr>
            <w:noProof/>
            <w:webHidden/>
          </w:rPr>
        </w:r>
        <w:r>
          <w:rPr>
            <w:noProof/>
            <w:webHidden/>
          </w:rPr>
          <w:fldChar w:fldCharType="separate"/>
        </w:r>
        <w:r>
          <w:rPr>
            <w:noProof/>
            <w:webHidden/>
          </w:rPr>
          <w:t>68</w:t>
        </w:r>
        <w:r>
          <w:rPr>
            <w:noProof/>
            <w:webHidden/>
          </w:rPr>
          <w:fldChar w:fldCharType="end"/>
        </w:r>
      </w:hyperlink>
    </w:p>
    <w:p w14:paraId="608D5590"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79" w:history="1">
        <w:r w:rsidRPr="00AA0530">
          <w:rPr>
            <w:rStyle w:val="Hipervnculo"/>
            <w:rFonts w:eastAsiaTheme="majorEastAsia"/>
            <w:noProof/>
          </w:rPr>
          <w:t>Tabla 14.- Simulación de Disponibilidades Mensuales y Mínima para RIVEROS 1.</w:t>
        </w:r>
        <w:r>
          <w:rPr>
            <w:noProof/>
            <w:webHidden/>
          </w:rPr>
          <w:tab/>
        </w:r>
        <w:r>
          <w:rPr>
            <w:noProof/>
            <w:webHidden/>
          </w:rPr>
          <w:fldChar w:fldCharType="begin"/>
        </w:r>
        <w:r>
          <w:rPr>
            <w:noProof/>
            <w:webHidden/>
          </w:rPr>
          <w:instrText xml:space="preserve"> PAGEREF _Toc233727379 \h </w:instrText>
        </w:r>
        <w:r>
          <w:rPr>
            <w:noProof/>
            <w:webHidden/>
          </w:rPr>
        </w:r>
        <w:r>
          <w:rPr>
            <w:noProof/>
            <w:webHidden/>
          </w:rPr>
          <w:fldChar w:fldCharType="separate"/>
        </w:r>
        <w:r>
          <w:rPr>
            <w:noProof/>
            <w:webHidden/>
          </w:rPr>
          <w:t>68</w:t>
        </w:r>
        <w:r>
          <w:rPr>
            <w:noProof/>
            <w:webHidden/>
          </w:rPr>
          <w:fldChar w:fldCharType="end"/>
        </w:r>
      </w:hyperlink>
    </w:p>
    <w:p w14:paraId="291850F4"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80" w:history="1">
        <w:r w:rsidRPr="00AA0530">
          <w:rPr>
            <w:rStyle w:val="Hipervnculo"/>
            <w:rFonts w:eastAsiaTheme="majorEastAsia"/>
            <w:noProof/>
          </w:rPr>
          <w:t>Tabla 15.- Simulación de Disponibilidades Mensuales y Mínima para BLANCO 1.</w:t>
        </w:r>
        <w:r>
          <w:rPr>
            <w:noProof/>
            <w:webHidden/>
          </w:rPr>
          <w:tab/>
        </w:r>
        <w:r>
          <w:rPr>
            <w:noProof/>
            <w:webHidden/>
          </w:rPr>
          <w:fldChar w:fldCharType="begin"/>
        </w:r>
        <w:r>
          <w:rPr>
            <w:noProof/>
            <w:webHidden/>
          </w:rPr>
          <w:instrText xml:space="preserve"> PAGEREF _Toc233727380 \h </w:instrText>
        </w:r>
        <w:r>
          <w:rPr>
            <w:noProof/>
            <w:webHidden/>
          </w:rPr>
        </w:r>
        <w:r>
          <w:rPr>
            <w:noProof/>
            <w:webHidden/>
          </w:rPr>
          <w:fldChar w:fldCharType="separate"/>
        </w:r>
        <w:r>
          <w:rPr>
            <w:noProof/>
            <w:webHidden/>
          </w:rPr>
          <w:t>69</w:t>
        </w:r>
        <w:r>
          <w:rPr>
            <w:noProof/>
            <w:webHidden/>
          </w:rPr>
          <w:fldChar w:fldCharType="end"/>
        </w:r>
      </w:hyperlink>
    </w:p>
    <w:p w14:paraId="24E659BD"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81" w:history="1">
        <w:r w:rsidRPr="00AA0530">
          <w:rPr>
            <w:rStyle w:val="Hipervnculo"/>
            <w:rFonts w:eastAsiaTheme="majorEastAsia"/>
            <w:noProof/>
          </w:rPr>
          <w:t>Tabla 16.- Simulación de Disponibilidades Mensuales y Mínima para BLANCO 2.</w:t>
        </w:r>
        <w:r>
          <w:rPr>
            <w:noProof/>
            <w:webHidden/>
          </w:rPr>
          <w:tab/>
        </w:r>
        <w:r>
          <w:rPr>
            <w:noProof/>
            <w:webHidden/>
          </w:rPr>
          <w:fldChar w:fldCharType="begin"/>
        </w:r>
        <w:r>
          <w:rPr>
            <w:noProof/>
            <w:webHidden/>
          </w:rPr>
          <w:instrText xml:space="preserve"> PAGEREF _Toc233727381 \h </w:instrText>
        </w:r>
        <w:r>
          <w:rPr>
            <w:noProof/>
            <w:webHidden/>
          </w:rPr>
        </w:r>
        <w:r>
          <w:rPr>
            <w:noProof/>
            <w:webHidden/>
          </w:rPr>
          <w:fldChar w:fldCharType="separate"/>
        </w:r>
        <w:r>
          <w:rPr>
            <w:noProof/>
            <w:webHidden/>
          </w:rPr>
          <w:t>69</w:t>
        </w:r>
        <w:r>
          <w:rPr>
            <w:noProof/>
            <w:webHidden/>
          </w:rPr>
          <w:fldChar w:fldCharType="end"/>
        </w:r>
      </w:hyperlink>
    </w:p>
    <w:p w14:paraId="340D6ADF"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82" w:history="1">
        <w:r w:rsidRPr="00AA0530">
          <w:rPr>
            <w:rStyle w:val="Hipervnculo"/>
            <w:rFonts w:eastAsiaTheme="majorEastAsia"/>
            <w:noProof/>
          </w:rPr>
          <w:t>Tabla 17.- Parámetros para Histograma.</w:t>
        </w:r>
        <w:r>
          <w:rPr>
            <w:noProof/>
            <w:webHidden/>
          </w:rPr>
          <w:tab/>
        </w:r>
        <w:r>
          <w:rPr>
            <w:noProof/>
            <w:webHidden/>
          </w:rPr>
          <w:fldChar w:fldCharType="begin"/>
        </w:r>
        <w:r>
          <w:rPr>
            <w:noProof/>
            <w:webHidden/>
          </w:rPr>
          <w:instrText xml:space="preserve"> PAGEREF _Toc233727382 \h </w:instrText>
        </w:r>
        <w:r>
          <w:rPr>
            <w:noProof/>
            <w:webHidden/>
          </w:rPr>
        </w:r>
        <w:r>
          <w:rPr>
            <w:noProof/>
            <w:webHidden/>
          </w:rPr>
          <w:fldChar w:fldCharType="separate"/>
        </w:r>
        <w:r>
          <w:rPr>
            <w:noProof/>
            <w:webHidden/>
          </w:rPr>
          <w:t>70</w:t>
        </w:r>
        <w:r>
          <w:rPr>
            <w:noProof/>
            <w:webHidden/>
          </w:rPr>
          <w:fldChar w:fldCharType="end"/>
        </w:r>
      </w:hyperlink>
    </w:p>
    <w:p w14:paraId="01C9C43B"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83" w:history="1">
        <w:r w:rsidRPr="00AA0530">
          <w:rPr>
            <w:rStyle w:val="Hipervnculo"/>
            <w:rFonts w:eastAsiaTheme="majorEastAsia"/>
            <w:noProof/>
          </w:rPr>
          <w:t>Tabla 19.- Histograma de Simulaciones Disponibilidad anual</w:t>
        </w:r>
        <w:r>
          <w:rPr>
            <w:noProof/>
            <w:webHidden/>
          </w:rPr>
          <w:tab/>
        </w:r>
        <w:r>
          <w:rPr>
            <w:noProof/>
            <w:webHidden/>
          </w:rPr>
          <w:fldChar w:fldCharType="begin"/>
        </w:r>
        <w:r>
          <w:rPr>
            <w:noProof/>
            <w:webHidden/>
          </w:rPr>
          <w:instrText xml:space="preserve"> PAGEREF _Toc233727383 \h </w:instrText>
        </w:r>
        <w:r>
          <w:rPr>
            <w:noProof/>
            <w:webHidden/>
          </w:rPr>
        </w:r>
        <w:r>
          <w:rPr>
            <w:noProof/>
            <w:webHidden/>
          </w:rPr>
          <w:fldChar w:fldCharType="separate"/>
        </w:r>
        <w:r>
          <w:rPr>
            <w:noProof/>
            <w:webHidden/>
          </w:rPr>
          <w:t>71</w:t>
        </w:r>
        <w:r>
          <w:rPr>
            <w:noProof/>
            <w:webHidden/>
          </w:rPr>
          <w:fldChar w:fldCharType="end"/>
        </w:r>
      </w:hyperlink>
    </w:p>
    <w:p w14:paraId="3479CF65"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84" w:history="1">
        <w:r w:rsidRPr="00AA0530">
          <w:rPr>
            <w:rStyle w:val="Hipervnculo"/>
            <w:rFonts w:eastAsiaTheme="majorEastAsia"/>
            <w:noProof/>
          </w:rPr>
          <w:t>Tabla 19.- Histograma de Simulaciones Disponibilidad mensual</w:t>
        </w:r>
        <w:r>
          <w:rPr>
            <w:noProof/>
            <w:webHidden/>
          </w:rPr>
          <w:tab/>
        </w:r>
        <w:r>
          <w:rPr>
            <w:noProof/>
            <w:webHidden/>
          </w:rPr>
          <w:fldChar w:fldCharType="begin"/>
        </w:r>
        <w:r>
          <w:rPr>
            <w:noProof/>
            <w:webHidden/>
          </w:rPr>
          <w:instrText xml:space="preserve"> PAGEREF _Toc233727384 \h </w:instrText>
        </w:r>
        <w:r>
          <w:rPr>
            <w:noProof/>
            <w:webHidden/>
          </w:rPr>
        </w:r>
        <w:r>
          <w:rPr>
            <w:noProof/>
            <w:webHidden/>
          </w:rPr>
          <w:fldChar w:fldCharType="separate"/>
        </w:r>
        <w:r>
          <w:rPr>
            <w:noProof/>
            <w:webHidden/>
          </w:rPr>
          <w:t>73</w:t>
        </w:r>
        <w:r>
          <w:rPr>
            <w:noProof/>
            <w:webHidden/>
          </w:rPr>
          <w:fldChar w:fldCharType="end"/>
        </w:r>
      </w:hyperlink>
    </w:p>
    <w:p w14:paraId="401625DE"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85" w:history="1">
        <w:r w:rsidRPr="00AA0530">
          <w:rPr>
            <w:rStyle w:val="Hipervnculo"/>
            <w:rFonts w:eastAsiaTheme="majorEastAsia"/>
            <w:noProof/>
          </w:rPr>
          <w:t>Tabla 19.- Histograma de Simulaciones cantidad de meses inoperativo.</w:t>
        </w:r>
        <w:r>
          <w:rPr>
            <w:noProof/>
            <w:webHidden/>
          </w:rPr>
          <w:tab/>
        </w:r>
        <w:r>
          <w:rPr>
            <w:noProof/>
            <w:webHidden/>
          </w:rPr>
          <w:fldChar w:fldCharType="begin"/>
        </w:r>
        <w:r>
          <w:rPr>
            <w:noProof/>
            <w:webHidden/>
          </w:rPr>
          <w:instrText xml:space="preserve"> PAGEREF _Toc233727385 \h </w:instrText>
        </w:r>
        <w:r>
          <w:rPr>
            <w:noProof/>
            <w:webHidden/>
          </w:rPr>
        </w:r>
        <w:r>
          <w:rPr>
            <w:noProof/>
            <w:webHidden/>
          </w:rPr>
          <w:fldChar w:fldCharType="separate"/>
        </w:r>
        <w:r>
          <w:rPr>
            <w:noProof/>
            <w:webHidden/>
          </w:rPr>
          <w:t>75</w:t>
        </w:r>
        <w:r>
          <w:rPr>
            <w:noProof/>
            <w:webHidden/>
          </w:rPr>
          <w:fldChar w:fldCharType="end"/>
        </w:r>
      </w:hyperlink>
    </w:p>
    <w:p w14:paraId="2CB78DC4"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86" w:history="1">
        <w:r w:rsidRPr="00AA0530">
          <w:rPr>
            <w:rStyle w:val="Hipervnculo"/>
            <w:rFonts w:eastAsiaTheme="majorEastAsia"/>
            <w:noProof/>
          </w:rPr>
          <w:t>Tabla 20.- Indicadores Estadísticos de las disponibilidades anual y mínima.</w:t>
        </w:r>
        <w:r>
          <w:rPr>
            <w:noProof/>
            <w:webHidden/>
          </w:rPr>
          <w:tab/>
        </w:r>
        <w:r>
          <w:rPr>
            <w:noProof/>
            <w:webHidden/>
          </w:rPr>
          <w:fldChar w:fldCharType="begin"/>
        </w:r>
        <w:r>
          <w:rPr>
            <w:noProof/>
            <w:webHidden/>
          </w:rPr>
          <w:instrText xml:space="preserve"> PAGEREF _Toc233727386 \h </w:instrText>
        </w:r>
        <w:r>
          <w:rPr>
            <w:noProof/>
            <w:webHidden/>
          </w:rPr>
        </w:r>
        <w:r>
          <w:rPr>
            <w:noProof/>
            <w:webHidden/>
          </w:rPr>
          <w:fldChar w:fldCharType="separate"/>
        </w:r>
        <w:r>
          <w:rPr>
            <w:noProof/>
            <w:webHidden/>
          </w:rPr>
          <w:t>76</w:t>
        </w:r>
        <w:r>
          <w:rPr>
            <w:noProof/>
            <w:webHidden/>
          </w:rPr>
          <w:fldChar w:fldCharType="end"/>
        </w:r>
      </w:hyperlink>
    </w:p>
    <w:p w14:paraId="18C6630F"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87" w:history="1">
        <w:r w:rsidRPr="00AA0530">
          <w:rPr>
            <w:rStyle w:val="Hipervnculo"/>
            <w:rFonts w:eastAsiaTheme="majorEastAsia"/>
            <w:noProof/>
          </w:rPr>
          <w:t>Tabla 21.- Indicadores de Simetría y Curtosis de cada tipo de disponibilidad.</w:t>
        </w:r>
        <w:r>
          <w:rPr>
            <w:noProof/>
            <w:webHidden/>
          </w:rPr>
          <w:tab/>
        </w:r>
        <w:r>
          <w:rPr>
            <w:noProof/>
            <w:webHidden/>
          </w:rPr>
          <w:fldChar w:fldCharType="begin"/>
        </w:r>
        <w:r>
          <w:rPr>
            <w:noProof/>
            <w:webHidden/>
          </w:rPr>
          <w:instrText xml:space="preserve"> PAGEREF _Toc233727387 \h </w:instrText>
        </w:r>
        <w:r>
          <w:rPr>
            <w:noProof/>
            <w:webHidden/>
          </w:rPr>
        </w:r>
        <w:r>
          <w:rPr>
            <w:noProof/>
            <w:webHidden/>
          </w:rPr>
          <w:fldChar w:fldCharType="separate"/>
        </w:r>
        <w:r>
          <w:rPr>
            <w:noProof/>
            <w:webHidden/>
          </w:rPr>
          <w:t>77</w:t>
        </w:r>
        <w:r>
          <w:rPr>
            <w:noProof/>
            <w:webHidden/>
          </w:rPr>
          <w:fldChar w:fldCharType="end"/>
        </w:r>
      </w:hyperlink>
    </w:p>
    <w:p w14:paraId="0DD2FB89"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88" w:history="1">
        <w:r w:rsidRPr="00AA0530">
          <w:rPr>
            <w:rStyle w:val="Hipervnculo"/>
            <w:rFonts w:eastAsiaTheme="majorEastAsia"/>
            <w:noProof/>
          </w:rPr>
          <w:t xml:space="preserve">Tabla 23.- Escenarios de riesgo en base Disponibilidad Comprometida utilizando disponibilidad </w:t>
        </w:r>
        <w:r w:rsidRPr="00AA0530">
          <w:rPr>
            <w:rStyle w:val="Hipervnculo"/>
            <w:rFonts w:eastAsiaTheme="majorEastAsia"/>
            <w:noProof/>
          </w:rPr>
          <w:lastRenderedPageBreak/>
          <w:t>anual.</w:t>
        </w:r>
        <w:r>
          <w:rPr>
            <w:noProof/>
            <w:webHidden/>
          </w:rPr>
          <w:tab/>
        </w:r>
        <w:r>
          <w:rPr>
            <w:noProof/>
            <w:webHidden/>
          </w:rPr>
          <w:fldChar w:fldCharType="begin"/>
        </w:r>
        <w:r>
          <w:rPr>
            <w:noProof/>
            <w:webHidden/>
          </w:rPr>
          <w:instrText xml:space="preserve"> PAGEREF _Toc233727388 \h </w:instrText>
        </w:r>
        <w:r>
          <w:rPr>
            <w:noProof/>
            <w:webHidden/>
          </w:rPr>
        </w:r>
        <w:r>
          <w:rPr>
            <w:noProof/>
            <w:webHidden/>
          </w:rPr>
          <w:fldChar w:fldCharType="separate"/>
        </w:r>
        <w:r>
          <w:rPr>
            <w:noProof/>
            <w:webHidden/>
          </w:rPr>
          <w:t>78</w:t>
        </w:r>
        <w:r>
          <w:rPr>
            <w:noProof/>
            <w:webHidden/>
          </w:rPr>
          <w:fldChar w:fldCharType="end"/>
        </w:r>
      </w:hyperlink>
    </w:p>
    <w:p w14:paraId="72087C60"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89" w:history="1">
        <w:r w:rsidRPr="00AA0530">
          <w:rPr>
            <w:rStyle w:val="Hipervnculo"/>
            <w:rFonts w:eastAsiaTheme="majorEastAsia"/>
            <w:noProof/>
          </w:rPr>
          <w:t>Tabla 23.- Escenarios de riesgo en base Disponibilidad Comprometida utilizando disponibilidad mínima mensual.</w:t>
        </w:r>
        <w:r>
          <w:rPr>
            <w:noProof/>
            <w:webHidden/>
          </w:rPr>
          <w:tab/>
        </w:r>
        <w:r>
          <w:rPr>
            <w:noProof/>
            <w:webHidden/>
          </w:rPr>
          <w:fldChar w:fldCharType="begin"/>
        </w:r>
        <w:r>
          <w:rPr>
            <w:noProof/>
            <w:webHidden/>
          </w:rPr>
          <w:instrText xml:space="preserve"> PAGEREF _Toc233727389 \h </w:instrText>
        </w:r>
        <w:r>
          <w:rPr>
            <w:noProof/>
            <w:webHidden/>
          </w:rPr>
        </w:r>
        <w:r>
          <w:rPr>
            <w:noProof/>
            <w:webHidden/>
          </w:rPr>
          <w:fldChar w:fldCharType="separate"/>
        </w:r>
        <w:r>
          <w:rPr>
            <w:noProof/>
            <w:webHidden/>
          </w:rPr>
          <w:t>80</w:t>
        </w:r>
        <w:r>
          <w:rPr>
            <w:noProof/>
            <w:webHidden/>
          </w:rPr>
          <w:fldChar w:fldCharType="end"/>
        </w:r>
      </w:hyperlink>
    </w:p>
    <w:p w14:paraId="4A986543"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90" w:history="1">
        <w:r w:rsidRPr="00AA0530">
          <w:rPr>
            <w:rStyle w:val="Hipervnculo"/>
            <w:rFonts w:eastAsiaTheme="majorEastAsia"/>
            <w:noProof/>
          </w:rPr>
          <w:t>Tabla 17.- Parámetros para Histograma.</w:t>
        </w:r>
        <w:r>
          <w:rPr>
            <w:noProof/>
            <w:webHidden/>
          </w:rPr>
          <w:tab/>
        </w:r>
        <w:r>
          <w:rPr>
            <w:noProof/>
            <w:webHidden/>
          </w:rPr>
          <w:fldChar w:fldCharType="begin"/>
        </w:r>
        <w:r>
          <w:rPr>
            <w:noProof/>
            <w:webHidden/>
          </w:rPr>
          <w:instrText xml:space="preserve"> PAGEREF _Toc233727390 \h </w:instrText>
        </w:r>
        <w:r>
          <w:rPr>
            <w:noProof/>
            <w:webHidden/>
          </w:rPr>
        </w:r>
        <w:r>
          <w:rPr>
            <w:noProof/>
            <w:webHidden/>
          </w:rPr>
          <w:fldChar w:fldCharType="separate"/>
        </w:r>
        <w:r>
          <w:rPr>
            <w:noProof/>
            <w:webHidden/>
          </w:rPr>
          <w:t>82</w:t>
        </w:r>
        <w:r>
          <w:rPr>
            <w:noProof/>
            <w:webHidden/>
          </w:rPr>
          <w:fldChar w:fldCharType="end"/>
        </w:r>
      </w:hyperlink>
    </w:p>
    <w:p w14:paraId="537194E1"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91" w:history="1">
        <w:r w:rsidRPr="00AA0530">
          <w:rPr>
            <w:rStyle w:val="Hipervnculo"/>
            <w:rFonts w:eastAsiaTheme="majorEastAsia"/>
            <w:noProof/>
          </w:rPr>
          <w:t>Tabla 19.- Histograma de Simulaciones Disponibilidad anual</w:t>
        </w:r>
        <w:r>
          <w:rPr>
            <w:noProof/>
            <w:webHidden/>
          </w:rPr>
          <w:tab/>
        </w:r>
        <w:r>
          <w:rPr>
            <w:noProof/>
            <w:webHidden/>
          </w:rPr>
          <w:fldChar w:fldCharType="begin"/>
        </w:r>
        <w:r>
          <w:rPr>
            <w:noProof/>
            <w:webHidden/>
          </w:rPr>
          <w:instrText xml:space="preserve"> PAGEREF _Toc233727391 \h </w:instrText>
        </w:r>
        <w:r>
          <w:rPr>
            <w:noProof/>
            <w:webHidden/>
          </w:rPr>
        </w:r>
        <w:r>
          <w:rPr>
            <w:noProof/>
            <w:webHidden/>
          </w:rPr>
          <w:fldChar w:fldCharType="separate"/>
        </w:r>
        <w:r>
          <w:rPr>
            <w:noProof/>
            <w:webHidden/>
          </w:rPr>
          <w:t>82</w:t>
        </w:r>
        <w:r>
          <w:rPr>
            <w:noProof/>
            <w:webHidden/>
          </w:rPr>
          <w:fldChar w:fldCharType="end"/>
        </w:r>
      </w:hyperlink>
    </w:p>
    <w:p w14:paraId="476957E6"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92" w:history="1">
        <w:r w:rsidRPr="00AA0530">
          <w:rPr>
            <w:rStyle w:val="Hipervnculo"/>
            <w:rFonts w:eastAsiaTheme="majorEastAsia"/>
            <w:noProof/>
          </w:rPr>
          <w:t>Tabla 19.- Histograma de Simulaciones Disponibilidad mensual</w:t>
        </w:r>
        <w:r>
          <w:rPr>
            <w:noProof/>
            <w:webHidden/>
          </w:rPr>
          <w:tab/>
        </w:r>
        <w:r>
          <w:rPr>
            <w:noProof/>
            <w:webHidden/>
          </w:rPr>
          <w:fldChar w:fldCharType="begin"/>
        </w:r>
        <w:r>
          <w:rPr>
            <w:noProof/>
            <w:webHidden/>
          </w:rPr>
          <w:instrText xml:space="preserve"> PAGEREF _Toc233727392 \h </w:instrText>
        </w:r>
        <w:r>
          <w:rPr>
            <w:noProof/>
            <w:webHidden/>
          </w:rPr>
        </w:r>
        <w:r>
          <w:rPr>
            <w:noProof/>
            <w:webHidden/>
          </w:rPr>
          <w:fldChar w:fldCharType="separate"/>
        </w:r>
        <w:r>
          <w:rPr>
            <w:noProof/>
            <w:webHidden/>
          </w:rPr>
          <w:t>84</w:t>
        </w:r>
        <w:r>
          <w:rPr>
            <w:noProof/>
            <w:webHidden/>
          </w:rPr>
          <w:fldChar w:fldCharType="end"/>
        </w:r>
      </w:hyperlink>
    </w:p>
    <w:p w14:paraId="2F5DFC6E"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93" w:history="1">
        <w:r w:rsidRPr="00AA0530">
          <w:rPr>
            <w:rStyle w:val="Hipervnculo"/>
            <w:rFonts w:eastAsiaTheme="majorEastAsia"/>
            <w:noProof/>
          </w:rPr>
          <w:t>Tabla 19.- Histograma de Simulaciones cantidad de meses inoperativo.</w:t>
        </w:r>
        <w:r>
          <w:rPr>
            <w:noProof/>
            <w:webHidden/>
          </w:rPr>
          <w:tab/>
        </w:r>
        <w:r>
          <w:rPr>
            <w:noProof/>
            <w:webHidden/>
          </w:rPr>
          <w:fldChar w:fldCharType="begin"/>
        </w:r>
        <w:r>
          <w:rPr>
            <w:noProof/>
            <w:webHidden/>
          </w:rPr>
          <w:instrText xml:space="preserve"> PAGEREF _Toc233727393 \h </w:instrText>
        </w:r>
        <w:r>
          <w:rPr>
            <w:noProof/>
            <w:webHidden/>
          </w:rPr>
        </w:r>
        <w:r>
          <w:rPr>
            <w:noProof/>
            <w:webHidden/>
          </w:rPr>
          <w:fldChar w:fldCharType="separate"/>
        </w:r>
        <w:r>
          <w:rPr>
            <w:noProof/>
            <w:webHidden/>
          </w:rPr>
          <w:t>86</w:t>
        </w:r>
        <w:r>
          <w:rPr>
            <w:noProof/>
            <w:webHidden/>
          </w:rPr>
          <w:fldChar w:fldCharType="end"/>
        </w:r>
      </w:hyperlink>
    </w:p>
    <w:p w14:paraId="43A9D4B0"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94" w:history="1">
        <w:r w:rsidRPr="00AA0530">
          <w:rPr>
            <w:rStyle w:val="Hipervnculo"/>
            <w:rFonts w:eastAsiaTheme="majorEastAsia"/>
            <w:noProof/>
          </w:rPr>
          <w:t>Tabla 20.- Indicadores Estadísticos de las disponibilidades anual y mínima.</w:t>
        </w:r>
        <w:r>
          <w:rPr>
            <w:noProof/>
            <w:webHidden/>
          </w:rPr>
          <w:tab/>
        </w:r>
        <w:r>
          <w:rPr>
            <w:noProof/>
            <w:webHidden/>
          </w:rPr>
          <w:fldChar w:fldCharType="begin"/>
        </w:r>
        <w:r>
          <w:rPr>
            <w:noProof/>
            <w:webHidden/>
          </w:rPr>
          <w:instrText xml:space="preserve"> PAGEREF _Toc233727394 \h </w:instrText>
        </w:r>
        <w:r>
          <w:rPr>
            <w:noProof/>
            <w:webHidden/>
          </w:rPr>
        </w:r>
        <w:r>
          <w:rPr>
            <w:noProof/>
            <w:webHidden/>
          </w:rPr>
          <w:fldChar w:fldCharType="separate"/>
        </w:r>
        <w:r>
          <w:rPr>
            <w:noProof/>
            <w:webHidden/>
          </w:rPr>
          <w:t>88</w:t>
        </w:r>
        <w:r>
          <w:rPr>
            <w:noProof/>
            <w:webHidden/>
          </w:rPr>
          <w:fldChar w:fldCharType="end"/>
        </w:r>
      </w:hyperlink>
    </w:p>
    <w:p w14:paraId="65513DC6"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95" w:history="1">
        <w:r w:rsidRPr="00AA0530">
          <w:rPr>
            <w:rStyle w:val="Hipervnculo"/>
            <w:rFonts w:eastAsiaTheme="majorEastAsia"/>
            <w:noProof/>
          </w:rPr>
          <w:t>Tabla 21.- Indicadores de Simetría y Curtosis de cada tipo de disponibilidad.</w:t>
        </w:r>
        <w:r>
          <w:rPr>
            <w:noProof/>
            <w:webHidden/>
          </w:rPr>
          <w:tab/>
        </w:r>
        <w:r>
          <w:rPr>
            <w:noProof/>
            <w:webHidden/>
          </w:rPr>
          <w:fldChar w:fldCharType="begin"/>
        </w:r>
        <w:r>
          <w:rPr>
            <w:noProof/>
            <w:webHidden/>
          </w:rPr>
          <w:instrText xml:space="preserve"> PAGEREF _Toc233727395 \h </w:instrText>
        </w:r>
        <w:r>
          <w:rPr>
            <w:noProof/>
            <w:webHidden/>
          </w:rPr>
        </w:r>
        <w:r>
          <w:rPr>
            <w:noProof/>
            <w:webHidden/>
          </w:rPr>
          <w:fldChar w:fldCharType="separate"/>
        </w:r>
        <w:r>
          <w:rPr>
            <w:noProof/>
            <w:webHidden/>
          </w:rPr>
          <w:t>89</w:t>
        </w:r>
        <w:r>
          <w:rPr>
            <w:noProof/>
            <w:webHidden/>
          </w:rPr>
          <w:fldChar w:fldCharType="end"/>
        </w:r>
      </w:hyperlink>
    </w:p>
    <w:p w14:paraId="78BBCCF6"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96" w:history="1">
        <w:r w:rsidRPr="00AA0530">
          <w:rPr>
            <w:rStyle w:val="Hipervnculo"/>
            <w:rFonts w:eastAsiaTheme="majorEastAsia"/>
            <w:noProof/>
          </w:rPr>
          <w:t>Tabla 23.- Escenarios de riesgo en base Disponibilidad Comprometida utilizando disponibilidad anual.</w:t>
        </w:r>
        <w:r>
          <w:rPr>
            <w:noProof/>
            <w:webHidden/>
          </w:rPr>
          <w:tab/>
        </w:r>
        <w:r>
          <w:rPr>
            <w:noProof/>
            <w:webHidden/>
          </w:rPr>
          <w:fldChar w:fldCharType="begin"/>
        </w:r>
        <w:r>
          <w:rPr>
            <w:noProof/>
            <w:webHidden/>
          </w:rPr>
          <w:instrText xml:space="preserve"> PAGEREF _Toc233727396 \h </w:instrText>
        </w:r>
        <w:r>
          <w:rPr>
            <w:noProof/>
            <w:webHidden/>
          </w:rPr>
        </w:r>
        <w:r>
          <w:rPr>
            <w:noProof/>
            <w:webHidden/>
          </w:rPr>
          <w:fldChar w:fldCharType="separate"/>
        </w:r>
        <w:r>
          <w:rPr>
            <w:noProof/>
            <w:webHidden/>
          </w:rPr>
          <w:t>90</w:t>
        </w:r>
        <w:r>
          <w:rPr>
            <w:noProof/>
            <w:webHidden/>
          </w:rPr>
          <w:fldChar w:fldCharType="end"/>
        </w:r>
      </w:hyperlink>
    </w:p>
    <w:p w14:paraId="57B2F91E"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97" w:history="1">
        <w:r w:rsidRPr="00AA0530">
          <w:rPr>
            <w:rStyle w:val="Hipervnculo"/>
            <w:rFonts w:eastAsiaTheme="majorEastAsia"/>
            <w:noProof/>
          </w:rPr>
          <w:t>Tabla 23.- Escenarios de riesgo en base Disponibilidad Comprometida utilizando disponibilidad mínima mensual.</w:t>
        </w:r>
        <w:r>
          <w:rPr>
            <w:noProof/>
            <w:webHidden/>
          </w:rPr>
          <w:tab/>
        </w:r>
        <w:r>
          <w:rPr>
            <w:noProof/>
            <w:webHidden/>
          </w:rPr>
          <w:fldChar w:fldCharType="begin"/>
        </w:r>
        <w:r>
          <w:rPr>
            <w:noProof/>
            <w:webHidden/>
          </w:rPr>
          <w:instrText xml:space="preserve"> PAGEREF _Toc233727397 \h </w:instrText>
        </w:r>
        <w:r>
          <w:rPr>
            <w:noProof/>
            <w:webHidden/>
          </w:rPr>
        </w:r>
        <w:r>
          <w:rPr>
            <w:noProof/>
            <w:webHidden/>
          </w:rPr>
          <w:fldChar w:fldCharType="separate"/>
        </w:r>
        <w:r>
          <w:rPr>
            <w:noProof/>
            <w:webHidden/>
          </w:rPr>
          <w:t>92</w:t>
        </w:r>
        <w:r>
          <w:rPr>
            <w:noProof/>
            <w:webHidden/>
          </w:rPr>
          <w:fldChar w:fldCharType="end"/>
        </w:r>
      </w:hyperlink>
    </w:p>
    <w:p w14:paraId="080BE891"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98" w:history="1">
        <w:r w:rsidRPr="00AA0530">
          <w:rPr>
            <w:rStyle w:val="Hipervnculo"/>
            <w:rFonts w:eastAsiaTheme="majorEastAsia"/>
            <w:noProof/>
          </w:rPr>
          <w:t>Tabla 17.- Parámetros para Histograma.</w:t>
        </w:r>
        <w:r>
          <w:rPr>
            <w:noProof/>
            <w:webHidden/>
          </w:rPr>
          <w:tab/>
        </w:r>
        <w:r>
          <w:rPr>
            <w:noProof/>
            <w:webHidden/>
          </w:rPr>
          <w:fldChar w:fldCharType="begin"/>
        </w:r>
        <w:r>
          <w:rPr>
            <w:noProof/>
            <w:webHidden/>
          </w:rPr>
          <w:instrText xml:space="preserve"> PAGEREF _Toc233727398 \h </w:instrText>
        </w:r>
        <w:r>
          <w:rPr>
            <w:noProof/>
            <w:webHidden/>
          </w:rPr>
        </w:r>
        <w:r>
          <w:rPr>
            <w:noProof/>
            <w:webHidden/>
          </w:rPr>
          <w:fldChar w:fldCharType="separate"/>
        </w:r>
        <w:r>
          <w:rPr>
            <w:noProof/>
            <w:webHidden/>
          </w:rPr>
          <w:t>94</w:t>
        </w:r>
        <w:r>
          <w:rPr>
            <w:noProof/>
            <w:webHidden/>
          </w:rPr>
          <w:fldChar w:fldCharType="end"/>
        </w:r>
      </w:hyperlink>
    </w:p>
    <w:p w14:paraId="4BE5AF08"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399" w:history="1">
        <w:r w:rsidRPr="00AA0530">
          <w:rPr>
            <w:rStyle w:val="Hipervnculo"/>
            <w:rFonts w:eastAsiaTheme="majorEastAsia"/>
            <w:noProof/>
          </w:rPr>
          <w:t>Tabla 19.- Histograma de Simulaciones Disponibilidad anual</w:t>
        </w:r>
        <w:r>
          <w:rPr>
            <w:noProof/>
            <w:webHidden/>
          </w:rPr>
          <w:tab/>
        </w:r>
        <w:r>
          <w:rPr>
            <w:noProof/>
            <w:webHidden/>
          </w:rPr>
          <w:fldChar w:fldCharType="begin"/>
        </w:r>
        <w:r>
          <w:rPr>
            <w:noProof/>
            <w:webHidden/>
          </w:rPr>
          <w:instrText xml:space="preserve"> PAGEREF _Toc233727399 \h </w:instrText>
        </w:r>
        <w:r>
          <w:rPr>
            <w:noProof/>
            <w:webHidden/>
          </w:rPr>
        </w:r>
        <w:r>
          <w:rPr>
            <w:noProof/>
            <w:webHidden/>
          </w:rPr>
          <w:fldChar w:fldCharType="separate"/>
        </w:r>
        <w:r>
          <w:rPr>
            <w:noProof/>
            <w:webHidden/>
          </w:rPr>
          <w:t>95</w:t>
        </w:r>
        <w:r>
          <w:rPr>
            <w:noProof/>
            <w:webHidden/>
          </w:rPr>
          <w:fldChar w:fldCharType="end"/>
        </w:r>
      </w:hyperlink>
    </w:p>
    <w:p w14:paraId="4578B420"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00" w:history="1">
        <w:r w:rsidRPr="00AA0530">
          <w:rPr>
            <w:rStyle w:val="Hipervnculo"/>
            <w:rFonts w:eastAsiaTheme="majorEastAsia"/>
            <w:noProof/>
          </w:rPr>
          <w:t>Tabla 19.- Histograma de Simulaciones Disponibilidad mensual mínima</w:t>
        </w:r>
        <w:r>
          <w:rPr>
            <w:noProof/>
            <w:webHidden/>
          </w:rPr>
          <w:tab/>
        </w:r>
        <w:r>
          <w:rPr>
            <w:noProof/>
            <w:webHidden/>
          </w:rPr>
          <w:fldChar w:fldCharType="begin"/>
        </w:r>
        <w:r>
          <w:rPr>
            <w:noProof/>
            <w:webHidden/>
          </w:rPr>
          <w:instrText xml:space="preserve"> PAGEREF _Toc233727400 \h </w:instrText>
        </w:r>
        <w:r>
          <w:rPr>
            <w:noProof/>
            <w:webHidden/>
          </w:rPr>
        </w:r>
        <w:r>
          <w:rPr>
            <w:noProof/>
            <w:webHidden/>
          </w:rPr>
          <w:fldChar w:fldCharType="separate"/>
        </w:r>
        <w:r>
          <w:rPr>
            <w:noProof/>
            <w:webHidden/>
          </w:rPr>
          <w:t>96</w:t>
        </w:r>
        <w:r>
          <w:rPr>
            <w:noProof/>
            <w:webHidden/>
          </w:rPr>
          <w:fldChar w:fldCharType="end"/>
        </w:r>
      </w:hyperlink>
    </w:p>
    <w:p w14:paraId="42A310E2"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01" w:history="1">
        <w:r w:rsidRPr="00AA0530">
          <w:rPr>
            <w:rStyle w:val="Hipervnculo"/>
            <w:rFonts w:eastAsiaTheme="majorEastAsia"/>
            <w:noProof/>
          </w:rPr>
          <w:t>Tabla 19.- Histograma de Simulaciones cantidad de meses inoperativo.</w:t>
        </w:r>
        <w:r>
          <w:rPr>
            <w:noProof/>
            <w:webHidden/>
          </w:rPr>
          <w:tab/>
        </w:r>
        <w:r>
          <w:rPr>
            <w:noProof/>
            <w:webHidden/>
          </w:rPr>
          <w:fldChar w:fldCharType="begin"/>
        </w:r>
        <w:r>
          <w:rPr>
            <w:noProof/>
            <w:webHidden/>
          </w:rPr>
          <w:instrText xml:space="preserve"> PAGEREF _Toc233727401 \h </w:instrText>
        </w:r>
        <w:r>
          <w:rPr>
            <w:noProof/>
            <w:webHidden/>
          </w:rPr>
        </w:r>
        <w:r>
          <w:rPr>
            <w:noProof/>
            <w:webHidden/>
          </w:rPr>
          <w:fldChar w:fldCharType="separate"/>
        </w:r>
        <w:r>
          <w:rPr>
            <w:noProof/>
            <w:webHidden/>
          </w:rPr>
          <w:t>98</w:t>
        </w:r>
        <w:r>
          <w:rPr>
            <w:noProof/>
            <w:webHidden/>
          </w:rPr>
          <w:fldChar w:fldCharType="end"/>
        </w:r>
      </w:hyperlink>
    </w:p>
    <w:p w14:paraId="04CB7F1A"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02" w:history="1">
        <w:r w:rsidRPr="00AA0530">
          <w:rPr>
            <w:rStyle w:val="Hipervnculo"/>
            <w:rFonts w:eastAsiaTheme="majorEastAsia"/>
            <w:noProof/>
          </w:rPr>
          <w:t>Tabla 20.- Indicadores Estadísticos de las disponibilidades anual y mínima.</w:t>
        </w:r>
        <w:r>
          <w:rPr>
            <w:noProof/>
            <w:webHidden/>
          </w:rPr>
          <w:tab/>
        </w:r>
        <w:r>
          <w:rPr>
            <w:noProof/>
            <w:webHidden/>
          </w:rPr>
          <w:fldChar w:fldCharType="begin"/>
        </w:r>
        <w:r>
          <w:rPr>
            <w:noProof/>
            <w:webHidden/>
          </w:rPr>
          <w:instrText xml:space="preserve"> PAGEREF _Toc233727402 \h </w:instrText>
        </w:r>
        <w:r>
          <w:rPr>
            <w:noProof/>
            <w:webHidden/>
          </w:rPr>
        </w:r>
        <w:r>
          <w:rPr>
            <w:noProof/>
            <w:webHidden/>
          </w:rPr>
          <w:fldChar w:fldCharType="separate"/>
        </w:r>
        <w:r>
          <w:rPr>
            <w:noProof/>
            <w:webHidden/>
          </w:rPr>
          <w:t>100</w:t>
        </w:r>
        <w:r>
          <w:rPr>
            <w:noProof/>
            <w:webHidden/>
          </w:rPr>
          <w:fldChar w:fldCharType="end"/>
        </w:r>
      </w:hyperlink>
    </w:p>
    <w:p w14:paraId="0DD7C97D"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03" w:history="1">
        <w:r w:rsidRPr="00AA0530">
          <w:rPr>
            <w:rStyle w:val="Hipervnculo"/>
            <w:rFonts w:eastAsiaTheme="majorEastAsia"/>
            <w:noProof/>
          </w:rPr>
          <w:t>Tabla 21.- Indicadores de Simetría y Curtosis de cada tipo de disponibilidad.</w:t>
        </w:r>
        <w:r>
          <w:rPr>
            <w:noProof/>
            <w:webHidden/>
          </w:rPr>
          <w:tab/>
        </w:r>
        <w:r>
          <w:rPr>
            <w:noProof/>
            <w:webHidden/>
          </w:rPr>
          <w:fldChar w:fldCharType="begin"/>
        </w:r>
        <w:r>
          <w:rPr>
            <w:noProof/>
            <w:webHidden/>
          </w:rPr>
          <w:instrText xml:space="preserve"> PAGEREF _Toc233727403 \h </w:instrText>
        </w:r>
        <w:r>
          <w:rPr>
            <w:noProof/>
            <w:webHidden/>
          </w:rPr>
        </w:r>
        <w:r>
          <w:rPr>
            <w:noProof/>
            <w:webHidden/>
          </w:rPr>
          <w:fldChar w:fldCharType="separate"/>
        </w:r>
        <w:r>
          <w:rPr>
            <w:noProof/>
            <w:webHidden/>
          </w:rPr>
          <w:t>101</w:t>
        </w:r>
        <w:r>
          <w:rPr>
            <w:noProof/>
            <w:webHidden/>
          </w:rPr>
          <w:fldChar w:fldCharType="end"/>
        </w:r>
      </w:hyperlink>
    </w:p>
    <w:p w14:paraId="2A596700"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04" w:history="1">
        <w:r w:rsidRPr="00AA0530">
          <w:rPr>
            <w:rStyle w:val="Hipervnculo"/>
            <w:rFonts w:eastAsiaTheme="majorEastAsia"/>
            <w:noProof/>
          </w:rPr>
          <w:t>Tabla 23.- Escenarios de riesgo en base Disponibilidad Comprometida utilizando disponibilidad anual.</w:t>
        </w:r>
        <w:r>
          <w:rPr>
            <w:noProof/>
            <w:webHidden/>
          </w:rPr>
          <w:tab/>
        </w:r>
        <w:r>
          <w:rPr>
            <w:noProof/>
            <w:webHidden/>
          </w:rPr>
          <w:fldChar w:fldCharType="begin"/>
        </w:r>
        <w:r>
          <w:rPr>
            <w:noProof/>
            <w:webHidden/>
          </w:rPr>
          <w:instrText xml:space="preserve"> PAGEREF _Toc233727404 \h </w:instrText>
        </w:r>
        <w:r>
          <w:rPr>
            <w:noProof/>
            <w:webHidden/>
          </w:rPr>
        </w:r>
        <w:r>
          <w:rPr>
            <w:noProof/>
            <w:webHidden/>
          </w:rPr>
          <w:fldChar w:fldCharType="separate"/>
        </w:r>
        <w:r>
          <w:rPr>
            <w:noProof/>
            <w:webHidden/>
          </w:rPr>
          <w:t>102</w:t>
        </w:r>
        <w:r>
          <w:rPr>
            <w:noProof/>
            <w:webHidden/>
          </w:rPr>
          <w:fldChar w:fldCharType="end"/>
        </w:r>
      </w:hyperlink>
    </w:p>
    <w:p w14:paraId="42D13362"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05" w:history="1">
        <w:r w:rsidRPr="00AA0530">
          <w:rPr>
            <w:rStyle w:val="Hipervnculo"/>
            <w:rFonts w:eastAsiaTheme="majorEastAsia"/>
            <w:noProof/>
          </w:rPr>
          <w:t>Tabla 23.- Escenarios de riesgo en base Disponibilidad Comprometida utilizando disponibilidad mínima mensual.</w:t>
        </w:r>
        <w:r>
          <w:rPr>
            <w:noProof/>
            <w:webHidden/>
          </w:rPr>
          <w:tab/>
        </w:r>
        <w:r>
          <w:rPr>
            <w:noProof/>
            <w:webHidden/>
          </w:rPr>
          <w:fldChar w:fldCharType="begin"/>
        </w:r>
        <w:r>
          <w:rPr>
            <w:noProof/>
            <w:webHidden/>
          </w:rPr>
          <w:instrText xml:space="preserve"> PAGEREF _Toc233727405 \h </w:instrText>
        </w:r>
        <w:r>
          <w:rPr>
            <w:noProof/>
            <w:webHidden/>
          </w:rPr>
        </w:r>
        <w:r>
          <w:rPr>
            <w:noProof/>
            <w:webHidden/>
          </w:rPr>
          <w:fldChar w:fldCharType="separate"/>
        </w:r>
        <w:r>
          <w:rPr>
            <w:noProof/>
            <w:webHidden/>
          </w:rPr>
          <w:t>104</w:t>
        </w:r>
        <w:r>
          <w:rPr>
            <w:noProof/>
            <w:webHidden/>
          </w:rPr>
          <w:fldChar w:fldCharType="end"/>
        </w:r>
      </w:hyperlink>
    </w:p>
    <w:p w14:paraId="6EACFBE8"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06" w:history="1">
        <w:r w:rsidRPr="00AA0530">
          <w:rPr>
            <w:rStyle w:val="Hipervnculo"/>
            <w:rFonts w:eastAsiaTheme="majorEastAsia"/>
            <w:noProof/>
            <w:highlight w:val="yellow"/>
          </w:rPr>
          <w:t>Tabla 29.- Detenciones Impresora "RICOH PRO 751"</w:t>
        </w:r>
        <w:r>
          <w:rPr>
            <w:noProof/>
            <w:webHidden/>
          </w:rPr>
          <w:tab/>
        </w:r>
        <w:r>
          <w:rPr>
            <w:noProof/>
            <w:webHidden/>
          </w:rPr>
          <w:fldChar w:fldCharType="begin"/>
        </w:r>
        <w:r>
          <w:rPr>
            <w:noProof/>
            <w:webHidden/>
          </w:rPr>
          <w:instrText xml:space="preserve"> PAGEREF _Toc233727406 \h </w:instrText>
        </w:r>
        <w:r>
          <w:rPr>
            <w:noProof/>
            <w:webHidden/>
          </w:rPr>
        </w:r>
        <w:r>
          <w:rPr>
            <w:noProof/>
            <w:webHidden/>
          </w:rPr>
          <w:fldChar w:fldCharType="separate"/>
        </w:r>
        <w:r>
          <w:rPr>
            <w:noProof/>
            <w:webHidden/>
          </w:rPr>
          <w:t>132</w:t>
        </w:r>
        <w:r>
          <w:rPr>
            <w:noProof/>
            <w:webHidden/>
          </w:rPr>
          <w:fldChar w:fldCharType="end"/>
        </w:r>
      </w:hyperlink>
    </w:p>
    <w:p w14:paraId="7D48F428"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07" w:history="1">
        <w:r w:rsidRPr="00AA0530">
          <w:rPr>
            <w:rStyle w:val="Hipervnculo"/>
            <w:rFonts w:eastAsiaTheme="majorEastAsia"/>
            <w:noProof/>
            <w:highlight w:val="yellow"/>
          </w:rPr>
          <w:t>Tabla 30.- Detenciones Impresora "RICOH PRO C7110"</w:t>
        </w:r>
        <w:r>
          <w:rPr>
            <w:noProof/>
            <w:webHidden/>
          </w:rPr>
          <w:tab/>
        </w:r>
        <w:r>
          <w:rPr>
            <w:noProof/>
            <w:webHidden/>
          </w:rPr>
          <w:fldChar w:fldCharType="begin"/>
        </w:r>
        <w:r>
          <w:rPr>
            <w:noProof/>
            <w:webHidden/>
          </w:rPr>
          <w:instrText xml:space="preserve"> PAGEREF _Toc233727407 \h </w:instrText>
        </w:r>
        <w:r>
          <w:rPr>
            <w:noProof/>
            <w:webHidden/>
          </w:rPr>
        </w:r>
        <w:r>
          <w:rPr>
            <w:noProof/>
            <w:webHidden/>
          </w:rPr>
          <w:fldChar w:fldCharType="separate"/>
        </w:r>
        <w:r>
          <w:rPr>
            <w:noProof/>
            <w:webHidden/>
          </w:rPr>
          <w:t>134</w:t>
        </w:r>
        <w:r>
          <w:rPr>
            <w:noProof/>
            <w:webHidden/>
          </w:rPr>
          <w:fldChar w:fldCharType="end"/>
        </w:r>
      </w:hyperlink>
    </w:p>
    <w:p w14:paraId="72CB8C8D"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08" w:history="1">
        <w:r w:rsidRPr="00AA0530">
          <w:rPr>
            <w:rStyle w:val="Hipervnculo"/>
            <w:rFonts w:eastAsiaTheme="majorEastAsia"/>
            <w:noProof/>
            <w:highlight w:val="yellow"/>
          </w:rPr>
          <w:t>Tabla 31.- Fallas simuladas Impresora "RICOH PRO 751"</w:t>
        </w:r>
        <w:r>
          <w:rPr>
            <w:noProof/>
            <w:webHidden/>
          </w:rPr>
          <w:tab/>
        </w:r>
        <w:r>
          <w:rPr>
            <w:noProof/>
            <w:webHidden/>
          </w:rPr>
          <w:fldChar w:fldCharType="begin"/>
        </w:r>
        <w:r>
          <w:rPr>
            <w:noProof/>
            <w:webHidden/>
          </w:rPr>
          <w:instrText xml:space="preserve"> PAGEREF _Toc233727408 \h </w:instrText>
        </w:r>
        <w:r>
          <w:rPr>
            <w:noProof/>
            <w:webHidden/>
          </w:rPr>
        </w:r>
        <w:r>
          <w:rPr>
            <w:noProof/>
            <w:webHidden/>
          </w:rPr>
          <w:fldChar w:fldCharType="separate"/>
        </w:r>
        <w:r>
          <w:rPr>
            <w:noProof/>
            <w:webHidden/>
          </w:rPr>
          <w:t>137</w:t>
        </w:r>
        <w:r>
          <w:rPr>
            <w:noProof/>
            <w:webHidden/>
          </w:rPr>
          <w:fldChar w:fldCharType="end"/>
        </w:r>
      </w:hyperlink>
    </w:p>
    <w:p w14:paraId="05DBFE54"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09" w:history="1">
        <w:r w:rsidRPr="00AA0530">
          <w:rPr>
            <w:rStyle w:val="Hipervnculo"/>
            <w:rFonts w:eastAsiaTheme="majorEastAsia"/>
            <w:noProof/>
            <w:highlight w:val="yellow"/>
          </w:rPr>
          <w:t>Tabla 32.- Fallas simuladas Impresora "RICOH PRO C7110"</w:t>
        </w:r>
        <w:r>
          <w:rPr>
            <w:noProof/>
            <w:webHidden/>
          </w:rPr>
          <w:tab/>
        </w:r>
        <w:r>
          <w:rPr>
            <w:noProof/>
            <w:webHidden/>
          </w:rPr>
          <w:fldChar w:fldCharType="begin"/>
        </w:r>
        <w:r>
          <w:rPr>
            <w:noProof/>
            <w:webHidden/>
          </w:rPr>
          <w:instrText xml:space="preserve"> PAGEREF _Toc233727409 \h </w:instrText>
        </w:r>
        <w:r>
          <w:rPr>
            <w:noProof/>
            <w:webHidden/>
          </w:rPr>
        </w:r>
        <w:r>
          <w:rPr>
            <w:noProof/>
            <w:webHidden/>
          </w:rPr>
          <w:fldChar w:fldCharType="separate"/>
        </w:r>
        <w:r>
          <w:rPr>
            <w:noProof/>
            <w:webHidden/>
          </w:rPr>
          <w:t>149</w:t>
        </w:r>
        <w:r>
          <w:rPr>
            <w:noProof/>
            <w:webHidden/>
          </w:rPr>
          <w:fldChar w:fldCharType="end"/>
        </w:r>
      </w:hyperlink>
    </w:p>
    <w:p w14:paraId="63B88ECA"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10" w:history="1">
        <w:r w:rsidRPr="00AA0530">
          <w:rPr>
            <w:rStyle w:val="Hipervnculo"/>
            <w:rFonts w:eastAsiaTheme="majorEastAsia"/>
            <w:noProof/>
          </w:rPr>
          <w:t>Tabla 33.- Formato tabla de Eventos simulados.</w:t>
        </w:r>
        <w:r>
          <w:rPr>
            <w:noProof/>
            <w:webHidden/>
          </w:rPr>
          <w:tab/>
        </w:r>
        <w:r>
          <w:rPr>
            <w:noProof/>
            <w:webHidden/>
          </w:rPr>
          <w:fldChar w:fldCharType="begin"/>
        </w:r>
        <w:r>
          <w:rPr>
            <w:noProof/>
            <w:webHidden/>
          </w:rPr>
          <w:instrText xml:space="preserve"> PAGEREF _Toc233727410 \h </w:instrText>
        </w:r>
        <w:r>
          <w:rPr>
            <w:noProof/>
            <w:webHidden/>
          </w:rPr>
        </w:r>
        <w:r>
          <w:rPr>
            <w:noProof/>
            <w:webHidden/>
          </w:rPr>
          <w:fldChar w:fldCharType="separate"/>
        </w:r>
        <w:r>
          <w:rPr>
            <w:noProof/>
            <w:webHidden/>
          </w:rPr>
          <w:t>165</w:t>
        </w:r>
        <w:r>
          <w:rPr>
            <w:noProof/>
            <w:webHidden/>
          </w:rPr>
          <w:fldChar w:fldCharType="end"/>
        </w:r>
      </w:hyperlink>
    </w:p>
    <w:p w14:paraId="3A4AD704"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11" w:history="1">
        <w:r w:rsidRPr="00AA0530">
          <w:rPr>
            <w:rStyle w:val="Hipervnculo"/>
            <w:rFonts w:eastAsiaTheme="majorEastAsia"/>
            <w:noProof/>
          </w:rPr>
          <w:t>Tabla 34.- Simulación de Disponibilidades Mensuales y Mínima.</w:t>
        </w:r>
        <w:r>
          <w:rPr>
            <w:noProof/>
            <w:webHidden/>
          </w:rPr>
          <w:tab/>
        </w:r>
        <w:r>
          <w:rPr>
            <w:noProof/>
            <w:webHidden/>
          </w:rPr>
          <w:fldChar w:fldCharType="begin"/>
        </w:r>
        <w:r>
          <w:rPr>
            <w:noProof/>
            <w:webHidden/>
          </w:rPr>
          <w:instrText xml:space="preserve"> PAGEREF _Toc233727411 \h </w:instrText>
        </w:r>
        <w:r>
          <w:rPr>
            <w:noProof/>
            <w:webHidden/>
          </w:rPr>
        </w:r>
        <w:r>
          <w:rPr>
            <w:noProof/>
            <w:webHidden/>
          </w:rPr>
          <w:fldChar w:fldCharType="separate"/>
        </w:r>
        <w:r>
          <w:rPr>
            <w:noProof/>
            <w:webHidden/>
          </w:rPr>
          <w:t>170</w:t>
        </w:r>
        <w:r>
          <w:rPr>
            <w:noProof/>
            <w:webHidden/>
          </w:rPr>
          <w:fldChar w:fldCharType="end"/>
        </w:r>
      </w:hyperlink>
    </w:p>
    <w:p w14:paraId="2640D2E5" w14:textId="49F11992" w:rsidR="00836C68" w:rsidRDefault="00D55FBF" w:rsidP="001F05EC">
      <w:pPr>
        <w:ind w:firstLine="0"/>
      </w:pPr>
      <w:r>
        <w:fldChar w:fldCharType="end"/>
      </w:r>
    </w:p>
    <w:p w14:paraId="1FE77256" w14:textId="77777777" w:rsidR="00433A3D" w:rsidRDefault="00433A3D" w:rsidP="001F05EC">
      <w:pPr>
        <w:pStyle w:val="Ttulo1"/>
        <w:numPr>
          <w:ilvl w:val="0"/>
          <w:numId w:val="0"/>
        </w:numPr>
        <w:ind w:left="720"/>
        <w:rPr>
          <w:sz w:val="28"/>
        </w:rPr>
      </w:pPr>
    </w:p>
    <w:p w14:paraId="0D1A0A3D" w14:textId="77777777" w:rsidR="00433A3D" w:rsidRDefault="00433A3D" w:rsidP="00693AF3">
      <w:pPr>
        <w:pStyle w:val="Ttulo1"/>
        <w:numPr>
          <w:ilvl w:val="0"/>
          <w:numId w:val="0"/>
        </w:numPr>
        <w:ind w:left="720"/>
        <w:rPr>
          <w:sz w:val="28"/>
        </w:rPr>
      </w:pPr>
    </w:p>
    <w:p w14:paraId="3B077418" w14:textId="77777777" w:rsidR="00433A3D" w:rsidRDefault="00433A3D" w:rsidP="00693AF3">
      <w:pPr>
        <w:pStyle w:val="Ttulo1"/>
        <w:numPr>
          <w:ilvl w:val="0"/>
          <w:numId w:val="0"/>
        </w:numPr>
        <w:ind w:left="720"/>
        <w:rPr>
          <w:sz w:val="28"/>
        </w:rPr>
      </w:pPr>
    </w:p>
    <w:p w14:paraId="00A5DA0F" w14:textId="77777777" w:rsidR="00E82337" w:rsidRDefault="00E82337" w:rsidP="00693AF3">
      <w:pPr>
        <w:pStyle w:val="Ttulo1"/>
        <w:numPr>
          <w:ilvl w:val="0"/>
          <w:numId w:val="0"/>
        </w:numPr>
        <w:ind w:left="720"/>
        <w:rPr>
          <w:sz w:val="28"/>
        </w:rPr>
      </w:pPr>
    </w:p>
    <w:p w14:paraId="75AB1EA1" w14:textId="77777777" w:rsidR="00E82337" w:rsidRDefault="00E82337" w:rsidP="00836C68">
      <w:pPr>
        <w:pStyle w:val="Ttulo1"/>
        <w:numPr>
          <w:ilvl w:val="0"/>
          <w:numId w:val="0"/>
        </w:numPr>
        <w:ind w:left="720"/>
        <w:rPr>
          <w:sz w:val="28"/>
        </w:rPr>
      </w:pPr>
    </w:p>
    <w:p w14:paraId="40C2F4A2" w14:textId="77777777" w:rsidR="00E82337" w:rsidRDefault="00E82337" w:rsidP="00836C68">
      <w:pPr>
        <w:pStyle w:val="Ttulo1"/>
        <w:numPr>
          <w:ilvl w:val="0"/>
          <w:numId w:val="0"/>
        </w:numPr>
        <w:ind w:left="720"/>
        <w:rPr>
          <w:sz w:val="28"/>
        </w:rPr>
      </w:pPr>
    </w:p>
    <w:p w14:paraId="122FD0AF" w14:textId="77777777" w:rsidR="00E82337" w:rsidRDefault="00E82337" w:rsidP="00836C68">
      <w:pPr>
        <w:pStyle w:val="Ttulo1"/>
        <w:numPr>
          <w:ilvl w:val="0"/>
          <w:numId w:val="0"/>
        </w:numPr>
        <w:ind w:left="720"/>
        <w:rPr>
          <w:sz w:val="28"/>
        </w:rPr>
      </w:pPr>
    </w:p>
    <w:p w14:paraId="4F657748" w14:textId="77777777" w:rsidR="00E82337" w:rsidRDefault="00E82337" w:rsidP="00836C68">
      <w:pPr>
        <w:pStyle w:val="Ttulo1"/>
        <w:numPr>
          <w:ilvl w:val="0"/>
          <w:numId w:val="0"/>
        </w:numPr>
        <w:ind w:left="720"/>
        <w:rPr>
          <w:sz w:val="28"/>
        </w:rPr>
      </w:pPr>
    </w:p>
    <w:p w14:paraId="029DD75B" w14:textId="77777777" w:rsidR="00E82337" w:rsidRDefault="00E82337" w:rsidP="00836C68">
      <w:pPr>
        <w:pStyle w:val="Ttulo1"/>
        <w:numPr>
          <w:ilvl w:val="0"/>
          <w:numId w:val="0"/>
        </w:numPr>
        <w:ind w:left="720"/>
        <w:rPr>
          <w:sz w:val="28"/>
        </w:rPr>
      </w:pPr>
    </w:p>
    <w:p w14:paraId="7C5B7B7F" w14:textId="77777777" w:rsidR="00E82337" w:rsidRDefault="00E82337" w:rsidP="00836C68">
      <w:pPr>
        <w:pStyle w:val="Ttulo1"/>
        <w:numPr>
          <w:ilvl w:val="0"/>
          <w:numId w:val="0"/>
        </w:numPr>
        <w:ind w:left="720"/>
        <w:rPr>
          <w:sz w:val="28"/>
        </w:rPr>
      </w:pPr>
    </w:p>
    <w:p w14:paraId="6427830D" w14:textId="77777777" w:rsidR="001F05EC" w:rsidRDefault="001F05EC" w:rsidP="00836C68">
      <w:pPr>
        <w:pStyle w:val="Ttulo1"/>
        <w:numPr>
          <w:ilvl w:val="0"/>
          <w:numId w:val="0"/>
        </w:numPr>
        <w:ind w:left="720"/>
        <w:rPr>
          <w:sz w:val="28"/>
        </w:rPr>
      </w:pPr>
    </w:p>
    <w:p w14:paraId="5ADB7851" w14:textId="77777777" w:rsidR="001F05EC" w:rsidRDefault="001F05EC" w:rsidP="00836C68">
      <w:pPr>
        <w:pStyle w:val="Ttulo1"/>
        <w:numPr>
          <w:ilvl w:val="0"/>
          <w:numId w:val="0"/>
        </w:numPr>
        <w:ind w:left="720"/>
        <w:rPr>
          <w:sz w:val="28"/>
        </w:rPr>
      </w:pPr>
    </w:p>
    <w:p w14:paraId="30A3992A" w14:textId="77777777" w:rsidR="001F05EC" w:rsidRDefault="001F05EC" w:rsidP="00836C68">
      <w:pPr>
        <w:pStyle w:val="Ttulo1"/>
        <w:numPr>
          <w:ilvl w:val="0"/>
          <w:numId w:val="0"/>
        </w:numPr>
        <w:ind w:left="720"/>
        <w:rPr>
          <w:sz w:val="28"/>
        </w:rPr>
      </w:pPr>
    </w:p>
    <w:p w14:paraId="0F379CA7" w14:textId="77777777" w:rsidR="001F05EC" w:rsidRDefault="001F05EC" w:rsidP="00836C68">
      <w:pPr>
        <w:pStyle w:val="Ttulo1"/>
        <w:numPr>
          <w:ilvl w:val="0"/>
          <w:numId w:val="0"/>
        </w:numPr>
        <w:ind w:left="720"/>
        <w:rPr>
          <w:sz w:val="28"/>
        </w:rPr>
      </w:pPr>
    </w:p>
    <w:p w14:paraId="338A42ED" w14:textId="77777777" w:rsidR="0016266C" w:rsidRDefault="0016266C" w:rsidP="00836C68">
      <w:pPr>
        <w:pStyle w:val="Ttulo1"/>
        <w:numPr>
          <w:ilvl w:val="0"/>
          <w:numId w:val="0"/>
        </w:numPr>
        <w:ind w:left="720"/>
        <w:rPr>
          <w:sz w:val="28"/>
        </w:rPr>
      </w:pPr>
    </w:p>
    <w:p w14:paraId="27FD7D75" w14:textId="77777777" w:rsidR="00836C68" w:rsidRPr="006E56C5" w:rsidRDefault="00836C68" w:rsidP="00693AF3">
      <w:pPr>
        <w:pStyle w:val="Ttulo1"/>
        <w:numPr>
          <w:ilvl w:val="0"/>
          <w:numId w:val="0"/>
        </w:numPr>
        <w:rPr>
          <w:sz w:val="28"/>
        </w:rPr>
      </w:pPr>
      <w:bookmarkStart w:id="3" w:name="_Toc233727334"/>
      <w:r w:rsidRPr="006E56C5">
        <w:rPr>
          <w:sz w:val="28"/>
        </w:rPr>
        <w:lastRenderedPageBreak/>
        <w:t>Índice de Figuras</w:t>
      </w:r>
      <w:bookmarkEnd w:id="3"/>
    </w:p>
    <w:p w14:paraId="74D44165" w14:textId="77777777" w:rsidR="001F05EC" w:rsidRDefault="00D55FBF"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r>
        <w:fldChar w:fldCharType="begin"/>
      </w:r>
      <w:r w:rsidR="00836C68">
        <w:instrText xml:space="preserve"> TOC \h \z \c "Figura" </w:instrText>
      </w:r>
      <w:r>
        <w:fldChar w:fldCharType="separate"/>
      </w:r>
      <w:hyperlink w:anchor="_Toc233727412" w:history="1">
        <w:r w:rsidR="001F05EC" w:rsidRPr="001A7367">
          <w:rPr>
            <w:rStyle w:val="Hipervnculo"/>
            <w:rFonts w:eastAsiaTheme="majorEastAsia"/>
            <w:noProof/>
          </w:rPr>
          <w:t>Figura 1.- Esquema Metodológico</w:t>
        </w:r>
        <w:r w:rsidR="001F05EC">
          <w:rPr>
            <w:noProof/>
            <w:webHidden/>
          </w:rPr>
          <w:tab/>
        </w:r>
        <w:r w:rsidR="001F05EC">
          <w:rPr>
            <w:noProof/>
            <w:webHidden/>
          </w:rPr>
          <w:fldChar w:fldCharType="begin"/>
        </w:r>
        <w:r w:rsidR="001F05EC">
          <w:rPr>
            <w:noProof/>
            <w:webHidden/>
          </w:rPr>
          <w:instrText xml:space="preserve"> PAGEREF _Toc233727412 \h </w:instrText>
        </w:r>
        <w:r w:rsidR="001F05EC">
          <w:rPr>
            <w:noProof/>
            <w:webHidden/>
          </w:rPr>
        </w:r>
        <w:r w:rsidR="001F05EC">
          <w:rPr>
            <w:noProof/>
            <w:webHidden/>
          </w:rPr>
          <w:fldChar w:fldCharType="separate"/>
        </w:r>
        <w:r w:rsidR="001F05EC">
          <w:rPr>
            <w:noProof/>
            <w:webHidden/>
          </w:rPr>
          <w:t>22</w:t>
        </w:r>
        <w:r w:rsidR="001F05EC">
          <w:rPr>
            <w:noProof/>
            <w:webHidden/>
          </w:rPr>
          <w:fldChar w:fldCharType="end"/>
        </w:r>
      </w:hyperlink>
    </w:p>
    <w:p w14:paraId="0DDDB21C"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13" w:history="1">
        <w:r w:rsidRPr="001A7367">
          <w:rPr>
            <w:rStyle w:val="Hipervnculo"/>
            <w:rFonts w:eastAsiaTheme="majorEastAsia"/>
            <w:noProof/>
          </w:rPr>
          <w:t>Figura 2.- Capacidades estratégicas de la Armada de Chile.</w:t>
        </w:r>
        <w:r>
          <w:rPr>
            <w:noProof/>
            <w:webHidden/>
          </w:rPr>
          <w:tab/>
        </w:r>
        <w:r>
          <w:rPr>
            <w:noProof/>
            <w:webHidden/>
          </w:rPr>
          <w:fldChar w:fldCharType="begin"/>
        </w:r>
        <w:r>
          <w:rPr>
            <w:noProof/>
            <w:webHidden/>
          </w:rPr>
          <w:instrText xml:space="preserve"> PAGEREF _Toc233727413 \h </w:instrText>
        </w:r>
        <w:r>
          <w:rPr>
            <w:noProof/>
            <w:webHidden/>
          </w:rPr>
        </w:r>
        <w:r>
          <w:rPr>
            <w:noProof/>
            <w:webHidden/>
          </w:rPr>
          <w:fldChar w:fldCharType="separate"/>
        </w:r>
        <w:r>
          <w:rPr>
            <w:noProof/>
            <w:webHidden/>
          </w:rPr>
          <w:t>27</w:t>
        </w:r>
        <w:r>
          <w:rPr>
            <w:noProof/>
            <w:webHidden/>
          </w:rPr>
          <w:fldChar w:fldCharType="end"/>
        </w:r>
      </w:hyperlink>
    </w:p>
    <w:p w14:paraId="0D069DBD"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14" w:history="1">
        <w:r w:rsidRPr="001A7367">
          <w:rPr>
            <w:rStyle w:val="Hipervnculo"/>
            <w:rFonts w:eastAsiaTheme="majorEastAsia"/>
            <w:noProof/>
          </w:rPr>
          <w:t>Figura 3.- Polivalencia en tiempos de paz y guerra de las unidades de combate de superficie.</w:t>
        </w:r>
        <w:r>
          <w:rPr>
            <w:noProof/>
            <w:webHidden/>
          </w:rPr>
          <w:tab/>
        </w:r>
        <w:r>
          <w:rPr>
            <w:noProof/>
            <w:webHidden/>
          </w:rPr>
          <w:fldChar w:fldCharType="begin"/>
        </w:r>
        <w:r>
          <w:rPr>
            <w:noProof/>
            <w:webHidden/>
          </w:rPr>
          <w:instrText xml:space="preserve"> PAGEREF _Toc233727414 \h </w:instrText>
        </w:r>
        <w:r>
          <w:rPr>
            <w:noProof/>
            <w:webHidden/>
          </w:rPr>
        </w:r>
        <w:r>
          <w:rPr>
            <w:noProof/>
            <w:webHidden/>
          </w:rPr>
          <w:fldChar w:fldCharType="separate"/>
        </w:r>
        <w:r>
          <w:rPr>
            <w:noProof/>
            <w:webHidden/>
          </w:rPr>
          <w:t>30</w:t>
        </w:r>
        <w:r>
          <w:rPr>
            <w:noProof/>
            <w:webHidden/>
          </w:rPr>
          <w:fldChar w:fldCharType="end"/>
        </w:r>
      </w:hyperlink>
    </w:p>
    <w:p w14:paraId="51DE0CAA"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15" w:history="1">
        <w:r w:rsidRPr="001A7367">
          <w:rPr>
            <w:rStyle w:val="Hipervnculo"/>
            <w:rFonts w:eastAsiaTheme="majorEastAsia"/>
            <w:noProof/>
          </w:rPr>
          <w:t>Figura 4.- Fisuras en bandeja de carga.</w:t>
        </w:r>
        <w:r>
          <w:rPr>
            <w:noProof/>
            <w:webHidden/>
          </w:rPr>
          <w:tab/>
        </w:r>
        <w:r>
          <w:rPr>
            <w:noProof/>
            <w:webHidden/>
          </w:rPr>
          <w:fldChar w:fldCharType="begin"/>
        </w:r>
        <w:r>
          <w:rPr>
            <w:noProof/>
            <w:webHidden/>
          </w:rPr>
          <w:instrText xml:space="preserve"> PAGEREF _Toc233727415 \h </w:instrText>
        </w:r>
        <w:r>
          <w:rPr>
            <w:noProof/>
            <w:webHidden/>
          </w:rPr>
        </w:r>
        <w:r>
          <w:rPr>
            <w:noProof/>
            <w:webHidden/>
          </w:rPr>
          <w:fldChar w:fldCharType="separate"/>
        </w:r>
        <w:r>
          <w:rPr>
            <w:noProof/>
            <w:webHidden/>
          </w:rPr>
          <w:t>33</w:t>
        </w:r>
        <w:r>
          <w:rPr>
            <w:noProof/>
            <w:webHidden/>
          </w:rPr>
          <w:fldChar w:fldCharType="end"/>
        </w:r>
      </w:hyperlink>
    </w:p>
    <w:p w14:paraId="4E98A7A7"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16" w:history="1">
        <w:r w:rsidRPr="001A7367">
          <w:rPr>
            <w:rStyle w:val="Hipervnculo"/>
            <w:rFonts w:eastAsiaTheme="majorEastAsia"/>
            <w:noProof/>
          </w:rPr>
          <w:t>Figura 5.- Desprendimientos de material en bandeja de carga.</w:t>
        </w:r>
        <w:r>
          <w:rPr>
            <w:noProof/>
            <w:webHidden/>
          </w:rPr>
          <w:tab/>
        </w:r>
        <w:r>
          <w:rPr>
            <w:noProof/>
            <w:webHidden/>
          </w:rPr>
          <w:fldChar w:fldCharType="begin"/>
        </w:r>
        <w:r>
          <w:rPr>
            <w:noProof/>
            <w:webHidden/>
          </w:rPr>
          <w:instrText xml:space="preserve"> PAGEREF _Toc233727416 \h </w:instrText>
        </w:r>
        <w:r>
          <w:rPr>
            <w:noProof/>
            <w:webHidden/>
          </w:rPr>
        </w:r>
        <w:r>
          <w:rPr>
            <w:noProof/>
            <w:webHidden/>
          </w:rPr>
          <w:fldChar w:fldCharType="separate"/>
        </w:r>
        <w:r>
          <w:rPr>
            <w:noProof/>
            <w:webHidden/>
          </w:rPr>
          <w:t>34</w:t>
        </w:r>
        <w:r>
          <w:rPr>
            <w:noProof/>
            <w:webHidden/>
          </w:rPr>
          <w:fldChar w:fldCharType="end"/>
        </w:r>
      </w:hyperlink>
    </w:p>
    <w:p w14:paraId="51649FF6"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17" w:history="1">
        <w:r w:rsidRPr="001A7367">
          <w:rPr>
            <w:rStyle w:val="Hipervnculo"/>
            <w:rFonts w:eastAsiaTheme="majorEastAsia"/>
            <w:noProof/>
          </w:rPr>
          <w:t>Figura 6.- Diagrama en Block sistema de gestión de combate SEWACO VII.</w:t>
        </w:r>
        <w:r>
          <w:rPr>
            <w:noProof/>
            <w:webHidden/>
          </w:rPr>
          <w:tab/>
        </w:r>
        <w:r>
          <w:rPr>
            <w:noProof/>
            <w:webHidden/>
          </w:rPr>
          <w:fldChar w:fldCharType="begin"/>
        </w:r>
        <w:r>
          <w:rPr>
            <w:noProof/>
            <w:webHidden/>
          </w:rPr>
          <w:instrText xml:space="preserve"> PAGEREF _Toc233727417 \h </w:instrText>
        </w:r>
        <w:r>
          <w:rPr>
            <w:noProof/>
            <w:webHidden/>
          </w:rPr>
        </w:r>
        <w:r>
          <w:rPr>
            <w:noProof/>
            <w:webHidden/>
          </w:rPr>
          <w:fldChar w:fldCharType="separate"/>
        </w:r>
        <w:r>
          <w:rPr>
            <w:noProof/>
            <w:webHidden/>
          </w:rPr>
          <w:t>35</w:t>
        </w:r>
        <w:r>
          <w:rPr>
            <w:noProof/>
            <w:webHidden/>
          </w:rPr>
          <w:fldChar w:fldCharType="end"/>
        </w:r>
      </w:hyperlink>
    </w:p>
    <w:p w14:paraId="1C598898"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18" w:history="1">
        <w:r w:rsidRPr="001A7367">
          <w:rPr>
            <w:rStyle w:val="Hipervnculo"/>
            <w:rFonts w:eastAsiaTheme="majorEastAsia"/>
            <w:noProof/>
          </w:rPr>
          <w:t>Figura 7.- Equipos y subsistemas MWCS.</w:t>
        </w:r>
        <w:r>
          <w:rPr>
            <w:noProof/>
            <w:webHidden/>
          </w:rPr>
          <w:tab/>
        </w:r>
        <w:r>
          <w:rPr>
            <w:noProof/>
            <w:webHidden/>
          </w:rPr>
          <w:fldChar w:fldCharType="begin"/>
        </w:r>
        <w:r>
          <w:rPr>
            <w:noProof/>
            <w:webHidden/>
          </w:rPr>
          <w:instrText xml:space="preserve"> PAGEREF _Toc233727418 \h </w:instrText>
        </w:r>
        <w:r>
          <w:rPr>
            <w:noProof/>
            <w:webHidden/>
          </w:rPr>
        </w:r>
        <w:r>
          <w:rPr>
            <w:noProof/>
            <w:webHidden/>
          </w:rPr>
          <w:fldChar w:fldCharType="separate"/>
        </w:r>
        <w:r>
          <w:rPr>
            <w:noProof/>
            <w:webHidden/>
          </w:rPr>
          <w:t>36</w:t>
        </w:r>
        <w:r>
          <w:rPr>
            <w:noProof/>
            <w:webHidden/>
          </w:rPr>
          <w:fldChar w:fldCharType="end"/>
        </w:r>
      </w:hyperlink>
    </w:p>
    <w:p w14:paraId="31D9FC19"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19" w:history="1">
        <w:r w:rsidRPr="001A7367">
          <w:rPr>
            <w:rStyle w:val="Hipervnculo"/>
            <w:rFonts w:eastAsiaTheme="majorEastAsia"/>
            <w:noProof/>
          </w:rPr>
          <w:t>Figura 8.- RBD MWCS</w:t>
        </w:r>
        <w:r>
          <w:rPr>
            <w:noProof/>
            <w:webHidden/>
          </w:rPr>
          <w:tab/>
        </w:r>
        <w:r>
          <w:rPr>
            <w:noProof/>
            <w:webHidden/>
          </w:rPr>
          <w:fldChar w:fldCharType="begin"/>
        </w:r>
        <w:r>
          <w:rPr>
            <w:noProof/>
            <w:webHidden/>
          </w:rPr>
          <w:instrText xml:space="preserve"> PAGEREF _Toc233727419 \h </w:instrText>
        </w:r>
        <w:r>
          <w:rPr>
            <w:noProof/>
            <w:webHidden/>
          </w:rPr>
        </w:r>
        <w:r>
          <w:rPr>
            <w:noProof/>
            <w:webHidden/>
          </w:rPr>
          <w:fldChar w:fldCharType="separate"/>
        </w:r>
        <w:r>
          <w:rPr>
            <w:noProof/>
            <w:webHidden/>
          </w:rPr>
          <w:t>37</w:t>
        </w:r>
        <w:r>
          <w:rPr>
            <w:noProof/>
            <w:webHidden/>
          </w:rPr>
          <w:fldChar w:fldCharType="end"/>
        </w:r>
      </w:hyperlink>
    </w:p>
    <w:p w14:paraId="12A90C7F"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20" w:history="1">
        <w:r w:rsidRPr="001A7367">
          <w:rPr>
            <w:rStyle w:val="Hipervnculo"/>
            <w:rFonts w:eastAsiaTheme="majorEastAsia"/>
            <w:noProof/>
          </w:rPr>
          <w:t>Figura 9.- Montaje OTO Melara 76/62 IROF instalado en Fragata tipo M</w:t>
        </w:r>
        <w:r>
          <w:rPr>
            <w:noProof/>
            <w:webHidden/>
          </w:rPr>
          <w:tab/>
        </w:r>
        <w:r>
          <w:rPr>
            <w:noProof/>
            <w:webHidden/>
          </w:rPr>
          <w:fldChar w:fldCharType="begin"/>
        </w:r>
        <w:r>
          <w:rPr>
            <w:noProof/>
            <w:webHidden/>
          </w:rPr>
          <w:instrText xml:space="preserve"> PAGEREF _Toc233727420 \h </w:instrText>
        </w:r>
        <w:r>
          <w:rPr>
            <w:noProof/>
            <w:webHidden/>
          </w:rPr>
        </w:r>
        <w:r>
          <w:rPr>
            <w:noProof/>
            <w:webHidden/>
          </w:rPr>
          <w:fldChar w:fldCharType="separate"/>
        </w:r>
        <w:r>
          <w:rPr>
            <w:noProof/>
            <w:webHidden/>
          </w:rPr>
          <w:t>39</w:t>
        </w:r>
        <w:r>
          <w:rPr>
            <w:noProof/>
            <w:webHidden/>
          </w:rPr>
          <w:fldChar w:fldCharType="end"/>
        </w:r>
      </w:hyperlink>
    </w:p>
    <w:p w14:paraId="7A512D90"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21" w:history="1">
        <w:r w:rsidRPr="001A7367">
          <w:rPr>
            <w:rStyle w:val="Hipervnculo"/>
            <w:rFonts w:eastAsiaTheme="majorEastAsia"/>
            <w:noProof/>
          </w:rPr>
          <w:t>Figura 10.- Cámara de tubo y antepañol.</w:t>
        </w:r>
        <w:r>
          <w:rPr>
            <w:noProof/>
            <w:webHidden/>
          </w:rPr>
          <w:tab/>
        </w:r>
        <w:r>
          <w:rPr>
            <w:noProof/>
            <w:webHidden/>
          </w:rPr>
          <w:fldChar w:fldCharType="begin"/>
        </w:r>
        <w:r>
          <w:rPr>
            <w:noProof/>
            <w:webHidden/>
          </w:rPr>
          <w:instrText xml:space="preserve"> PAGEREF _Toc233727421 \h </w:instrText>
        </w:r>
        <w:r>
          <w:rPr>
            <w:noProof/>
            <w:webHidden/>
          </w:rPr>
        </w:r>
        <w:r>
          <w:rPr>
            <w:noProof/>
            <w:webHidden/>
          </w:rPr>
          <w:fldChar w:fldCharType="separate"/>
        </w:r>
        <w:r>
          <w:rPr>
            <w:noProof/>
            <w:webHidden/>
          </w:rPr>
          <w:t>41</w:t>
        </w:r>
        <w:r>
          <w:rPr>
            <w:noProof/>
            <w:webHidden/>
          </w:rPr>
          <w:fldChar w:fldCharType="end"/>
        </w:r>
      </w:hyperlink>
    </w:p>
    <w:p w14:paraId="174DEDD1"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22" w:history="1">
        <w:r w:rsidRPr="001A7367">
          <w:rPr>
            <w:rStyle w:val="Hipervnculo"/>
            <w:rFonts w:eastAsiaTheme="majorEastAsia"/>
            <w:noProof/>
          </w:rPr>
          <w:t>Figura 11.- Equipo o mecanismo de carga y alimentación.</w:t>
        </w:r>
        <w:r>
          <w:rPr>
            <w:noProof/>
            <w:webHidden/>
          </w:rPr>
          <w:tab/>
        </w:r>
        <w:r>
          <w:rPr>
            <w:noProof/>
            <w:webHidden/>
          </w:rPr>
          <w:fldChar w:fldCharType="begin"/>
        </w:r>
        <w:r>
          <w:rPr>
            <w:noProof/>
            <w:webHidden/>
          </w:rPr>
          <w:instrText xml:space="preserve"> PAGEREF _Toc233727422 \h </w:instrText>
        </w:r>
        <w:r>
          <w:rPr>
            <w:noProof/>
            <w:webHidden/>
          </w:rPr>
        </w:r>
        <w:r>
          <w:rPr>
            <w:noProof/>
            <w:webHidden/>
          </w:rPr>
          <w:fldChar w:fldCharType="separate"/>
        </w:r>
        <w:r>
          <w:rPr>
            <w:noProof/>
            <w:webHidden/>
          </w:rPr>
          <w:t>41</w:t>
        </w:r>
        <w:r>
          <w:rPr>
            <w:noProof/>
            <w:webHidden/>
          </w:rPr>
          <w:fldChar w:fldCharType="end"/>
        </w:r>
      </w:hyperlink>
    </w:p>
    <w:p w14:paraId="23A9322F"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23" w:history="1">
        <w:r w:rsidRPr="001A7367">
          <w:rPr>
            <w:rStyle w:val="Hipervnculo"/>
            <w:rFonts w:eastAsiaTheme="majorEastAsia"/>
            <w:noProof/>
          </w:rPr>
          <w:t>Figura 12.- Antepañol de una fragata tipo M.</w:t>
        </w:r>
        <w:r>
          <w:rPr>
            <w:noProof/>
            <w:webHidden/>
          </w:rPr>
          <w:tab/>
        </w:r>
        <w:r>
          <w:rPr>
            <w:noProof/>
            <w:webHidden/>
          </w:rPr>
          <w:fldChar w:fldCharType="begin"/>
        </w:r>
        <w:r>
          <w:rPr>
            <w:noProof/>
            <w:webHidden/>
          </w:rPr>
          <w:instrText xml:space="preserve"> PAGEREF _Toc233727423 \h </w:instrText>
        </w:r>
        <w:r>
          <w:rPr>
            <w:noProof/>
            <w:webHidden/>
          </w:rPr>
        </w:r>
        <w:r>
          <w:rPr>
            <w:noProof/>
            <w:webHidden/>
          </w:rPr>
          <w:fldChar w:fldCharType="separate"/>
        </w:r>
        <w:r>
          <w:rPr>
            <w:noProof/>
            <w:webHidden/>
          </w:rPr>
          <w:t>42</w:t>
        </w:r>
        <w:r>
          <w:rPr>
            <w:noProof/>
            <w:webHidden/>
          </w:rPr>
          <w:fldChar w:fldCharType="end"/>
        </w:r>
      </w:hyperlink>
    </w:p>
    <w:p w14:paraId="2CF704F3"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24" w:history="1">
        <w:r w:rsidRPr="001A7367">
          <w:rPr>
            <w:rStyle w:val="Hipervnculo"/>
            <w:rFonts w:eastAsiaTheme="majorEastAsia"/>
            <w:noProof/>
          </w:rPr>
          <w:t>Figura 13.- Ascensor Helicoidal.</w:t>
        </w:r>
        <w:r>
          <w:rPr>
            <w:noProof/>
            <w:webHidden/>
          </w:rPr>
          <w:tab/>
        </w:r>
        <w:r>
          <w:rPr>
            <w:noProof/>
            <w:webHidden/>
          </w:rPr>
          <w:fldChar w:fldCharType="begin"/>
        </w:r>
        <w:r>
          <w:rPr>
            <w:noProof/>
            <w:webHidden/>
          </w:rPr>
          <w:instrText xml:space="preserve"> PAGEREF _Toc233727424 \h </w:instrText>
        </w:r>
        <w:r>
          <w:rPr>
            <w:noProof/>
            <w:webHidden/>
          </w:rPr>
        </w:r>
        <w:r>
          <w:rPr>
            <w:noProof/>
            <w:webHidden/>
          </w:rPr>
          <w:fldChar w:fldCharType="separate"/>
        </w:r>
        <w:r>
          <w:rPr>
            <w:noProof/>
            <w:webHidden/>
          </w:rPr>
          <w:t>43</w:t>
        </w:r>
        <w:r>
          <w:rPr>
            <w:noProof/>
            <w:webHidden/>
          </w:rPr>
          <w:fldChar w:fldCharType="end"/>
        </w:r>
      </w:hyperlink>
    </w:p>
    <w:p w14:paraId="1B85A9E2"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25" w:history="1">
        <w:r w:rsidRPr="001A7367">
          <w:rPr>
            <w:rStyle w:val="Hipervnculo"/>
            <w:rFonts w:eastAsiaTheme="majorEastAsia"/>
            <w:noProof/>
          </w:rPr>
          <w:t>Figura 14.- Diagrama en Block Montaje 76/62 mm. IROF.</w:t>
        </w:r>
        <w:r>
          <w:rPr>
            <w:noProof/>
            <w:webHidden/>
          </w:rPr>
          <w:tab/>
        </w:r>
        <w:r>
          <w:rPr>
            <w:noProof/>
            <w:webHidden/>
          </w:rPr>
          <w:fldChar w:fldCharType="begin"/>
        </w:r>
        <w:r>
          <w:rPr>
            <w:noProof/>
            <w:webHidden/>
          </w:rPr>
          <w:instrText xml:space="preserve"> PAGEREF _Toc233727425 \h </w:instrText>
        </w:r>
        <w:r>
          <w:rPr>
            <w:noProof/>
            <w:webHidden/>
          </w:rPr>
        </w:r>
        <w:r>
          <w:rPr>
            <w:noProof/>
            <w:webHidden/>
          </w:rPr>
          <w:fldChar w:fldCharType="separate"/>
        </w:r>
        <w:r>
          <w:rPr>
            <w:noProof/>
            <w:webHidden/>
          </w:rPr>
          <w:t>47</w:t>
        </w:r>
        <w:r>
          <w:rPr>
            <w:noProof/>
            <w:webHidden/>
          </w:rPr>
          <w:fldChar w:fldCharType="end"/>
        </w:r>
      </w:hyperlink>
    </w:p>
    <w:p w14:paraId="71D30124"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26" w:history="1">
        <w:r w:rsidRPr="001A7367">
          <w:rPr>
            <w:rStyle w:val="Hipervnculo"/>
            <w:rFonts w:eastAsiaTheme="majorEastAsia"/>
            <w:noProof/>
          </w:rPr>
          <w:t>Figura 15.- Diagrama de flujo simulaciones de Disponibilidad.</w:t>
        </w:r>
        <w:r>
          <w:rPr>
            <w:noProof/>
            <w:webHidden/>
          </w:rPr>
          <w:tab/>
        </w:r>
        <w:r>
          <w:rPr>
            <w:noProof/>
            <w:webHidden/>
          </w:rPr>
          <w:fldChar w:fldCharType="begin"/>
        </w:r>
        <w:r>
          <w:rPr>
            <w:noProof/>
            <w:webHidden/>
          </w:rPr>
          <w:instrText xml:space="preserve"> PAGEREF _Toc233727426 \h </w:instrText>
        </w:r>
        <w:r>
          <w:rPr>
            <w:noProof/>
            <w:webHidden/>
          </w:rPr>
        </w:r>
        <w:r>
          <w:rPr>
            <w:noProof/>
            <w:webHidden/>
          </w:rPr>
          <w:fldChar w:fldCharType="separate"/>
        </w:r>
        <w:r>
          <w:rPr>
            <w:noProof/>
            <w:webHidden/>
          </w:rPr>
          <w:t>49</w:t>
        </w:r>
        <w:r>
          <w:rPr>
            <w:noProof/>
            <w:webHidden/>
          </w:rPr>
          <w:fldChar w:fldCharType="end"/>
        </w:r>
      </w:hyperlink>
    </w:p>
    <w:p w14:paraId="46DFAB34"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27" w:history="1">
        <w:r w:rsidRPr="001A7367">
          <w:rPr>
            <w:rStyle w:val="Hipervnculo"/>
            <w:rFonts w:eastAsiaTheme="majorEastAsia"/>
            <w:noProof/>
          </w:rPr>
          <w:t>Figura 16.- Ajuste de curvas Montaje 76/62 MM Fragata Riveros 2019-2025</w:t>
        </w:r>
        <w:r>
          <w:rPr>
            <w:noProof/>
            <w:webHidden/>
          </w:rPr>
          <w:tab/>
        </w:r>
        <w:r>
          <w:rPr>
            <w:noProof/>
            <w:webHidden/>
          </w:rPr>
          <w:fldChar w:fldCharType="begin"/>
        </w:r>
        <w:r>
          <w:rPr>
            <w:noProof/>
            <w:webHidden/>
          </w:rPr>
          <w:instrText xml:space="preserve"> PAGEREF _Toc233727427 \h </w:instrText>
        </w:r>
        <w:r>
          <w:rPr>
            <w:noProof/>
            <w:webHidden/>
          </w:rPr>
        </w:r>
        <w:r>
          <w:rPr>
            <w:noProof/>
            <w:webHidden/>
          </w:rPr>
          <w:fldChar w:fldCharType="separate"/>
        </w:r>
        <w:r>
          <w:rPr>
            <w:noProof/>
            <w:webHidden/>
          </w:rPr>
          <w:t>54</w:t>
        </w:r>
        <w:r>
          <w:rPr>
            <w:noProof/>
            <w:webHidden/>
          </w:rPr>
          <w:fldChar w:fldCharType="end"/>
        </w:r>
      </w:hyperlink>
    </w:p>
    <w:p w14:paraId="0DB7BDBD"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28" w:history="1">
        <w:r w:rsidRPr="001A7367">
          <w:rPr>
            <w:rStyle w:val="Hipervnculo"/>
            <w:rFonts w:eastAsiaTheme="majorEastAsia"/>
            <w:noProof/>
          </w:rPr>
          <w:t>Figura 17.- Ajuste de curvas Montaje 76/62 MM Fragata Blanco 2013-2018</w:t>
        </w:r>
        <w:r>
          <w:rPr>
            <w:noProof/>
            <w:webHidden/>
          </w:rPr>
          <w:tab/>
        </w:r>
        <w:r>
          <w:rPr>
            <w:noProof/>
            <w:webHidden/>
          </w:rPr>
          <w:fldChar w:fldCharType="begin"/>
        </w:r>
        <w:r>
          <w:rPr>
            <w:noProof/>
            <w:webHidden/>
          </w:rPr>
          <w:instrText xml:space="preserve"> PAGEREF _Toc233727428 \h </w:instrText>
        </w:r>
        <w:r>
          <w:rPr>
            <w:noProof/>
            <w:webHidden/>
          </w:rPr>
        </w:r>
        <w:r>
          <w:rPr>
            <w:noProof/>
            <w:webHidden/>
          </w:rPr>
          <w:fldChar w:fldCharType="separate"/>
        </w:r>
        <w:r>
          <w:rPr>
            <w:noProof/>
            <w:webHidden/>
          </w:rPr>
          <w:t>55</w:t>
        </w:r>
        <w:r>
          <w:rPr>
            <w:noProof/>
            <w:webHidden/>
          </w:rPr>
          <w:fldChar w:fldCharType="end"/>
        </w:r>
      </w:hyperlink>
    </w:p>
    <w:p w14:paraId="5CF6B8F3"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29" w:history="1">
        <w:r w:rsidRPr="001A7367">
          <w:rPr>
            <w:rStyle w:val="Hipervnculo"/>
            <w:rFonts w:eastAsiaTheme="majorEastAsia"/>
            <w:noProof/>
          </w:rPr>
          <w:t>Figura 18.- Ajuste de curvas Montaje 76/62 MM Fragata Blanco 2020-2026</w:t>
        </w:r>
        <w:r>
          <w:rPr>
            <w:noProof/>
            <w:webHidden/>
          </w:rPr>
          <w:tab/>
        </w:r>
        <w:r>
          <w:rPr>
            <w:noProof/>
            <w:webHidden/>
          </w:rPr>
          <w:fldChar w:fldCharType="begin"/>
        </w:r>
        <w:r>
          <w:rPr>
            <w:noProof/>
            <w:webHidden/>
          </w:rPr>
          <w:instrText xml:space="preserve"> PAGEREF _Toc233727429 \h </w:instrText>
        </w:r>
        <w:r>
          <w:rPr>
            <w:noProof/>
            <w:webHidden/>
          </w:rPr>
        </w:r>
        <w:r>
          <w:rPr>
            <w:noProof/>
            <w:webHidden/>
          </w:rPr>
          <w:fldChar w:fldCharType="separate"/>
        </w:r>
        <w:r>
          <w:rPr>
            <w:noProof/>
            <w:webHidden/>
          </w:rPr>
          <w:t>57</w:t>
        </w:r>
        <w:r>
          <w:rPr>
            <w:noProof/>
            <w:webHidden/>
          </w:rPr>
          <w:fldChar w:fldCharType="end"/>
        </w:r>
      </w:hyperlink>
    </w:p>
    <w:p w14:paraId="00223273"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30" w:history="1">
        <w:r w:rsidRPr="001A7367">
          <w:rPr>
            <w:rStyle w:val="Hipervnculo"/>
            <w:rFonts w:eastAsiaTheme="majorEastAsia"/>
            <w:noProof/>
          </w:rPr>
          <w:t>Figura 19.- Ajuste de curvas Montaje 76/62 MM Fragata Riveros 2019-2025</w:t>
        </w:r>
        <w:r>
          <w:rPr>
            <w:noProof/>
            <w:webHidden/>
          </w:rPr>
          <w:tab/>
        </w:r>
        <w:r>
          <w:rPr>
            <w:noProof/>
            <w:webHidden/>
          </w:rPr>
          <w:fldChar w:fldCharType="begin"/>
        </w:r>
        <w:r>
          <w:rPr>
            <w:noProof/>
            <w:webHidden/>
          </w:rPr>
          <w:instrText xml:space="preserve"> PAGEREF _Toc233727430 \h </w:instrText>
        </w:r>
        <w:r>
          <w:rPr>
            <w:noProof/>
            <w:webHidden/>
          </w:rPr>
        </w:r>
        <w:r>
          <w:rPr>
            <w:noProof/>
            <w:webHidden/>
          </w:rPr>
          <w:fldChar w:fldCharType="separate"/>
        </w:r>
        <w:r>
          <w:rPr>
            <w:noProof/>
            <w:webHidden/>
          </w:rPr>
          <w:t>60</w:t>
        </w:r>
        <w:r>
          <w:rPr>
            <w:noProof/>
            <w:webHidden/>
          </w:rPr>
          <w:fldChar w:fldCharType="end"/>
        </w:r>
      </w:hyperlink>
    </w:p>
    <w:p w14:paraId="3AF61608"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31" w:history="1">
        <w:r w:rsidRPr="001A7367">
          <w:rPr>
            <w:rStyle w:val="Hipervnculo"/>
            <w:rFonts w:eastAsiaTheme="majorEastAsia"/>
            <w:noProof/>
          </w:rPr>
          <w:t>Figura 20.- Ajuste de curvas Montaje 76/62 MM Fragata Blanco 2013-2018</w:t>
        </w:r>
        <w:r>
          <w:rPr>
            <w:noProof/>
            <w:webHidden/>
          </w:rPr>
          <w:tab/>
        </w:r>
        <w:r>
          <w:rPr>
            <w:noProof/>
            <w:webHidden/>
          </w:rPr>
          <w:fldChar w:fldCharType="begin"/>
        </w:r>
        <w:r>
          <w:rPr>
            <w:noProof/>
            <w:webHidden/>
          </w:rPr>
          <w:instrText xml:space="preserve"> PAGEREF _Toc233727431 \h </w:instrText>
        </w:r>
        <w:r>
          <w:rPr>
            <w:noProof/>
            <w:webHidden/>
          </w:rPr>
        </w:r>
        <w:r>
          <w:rPr>
            <w:noProof/>
            <w:webHidden/>
          </w:rPr>
          <w:fldChar w:fldCharType="separate"/>
        </w:r>
        <w:r>
          <w:rPr>
            <w:noProof/>
            <w:webHidden/>
          </w:rPr>
          <w:t>61</w:t>
        </w:r>
        <w:r>
          <w:rPr>
            <w:noProof/>
            <w:webHidden/>
          </w:rPr>
          <w:fldChar w:fldCharType="end"/>
        </w:r>
      </w:hyperlink>
    </w:p>
    <w:p w14:paraId="0DB809DA"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32" w:history="1">
        <w:r w:rsidRPr="001A7367">
          <w:rPr>
            <w:rStyle w:val="Hipervnculo"/>
            <w:rFonts w:eastAsiaTheme="majorEastAsia"/>
            <w:noProof/>
          </w:rPr>
          <w:t>Figura 21.- Ajuste de curvas Montaje 76/62 MM Fragata Blanco 2020-2026</w:t>
        </w:r>
        <w:r>
          <w:rPr>
            <w:noProof/>
            <w:webHidden/>
          </w:rPr>
          <w:tab/>
        </w:r>
        <w:r>
          <w:rPr>
            <w:noProof/>
            <w:webHidden/>
          </w:rPr>
          <w:fldChar w:fldCharType="begin"/>
        </w:r>
        <w:r>
          <w:rPr>
            <w:noProof/>
            <w:webHidden/>
          </w:rPr>
          <w:instrText xml:space="preserve"> PAGEREF _Toc233727432 \h </w:instrText>
        </w:r>
        <w:r>
          <w:rPr>
            <w:noProof/>
            <w:webHidden/>
          </w:rPr>
        </w:r>
        <w:r>
          <w:rPr>
            <w:noProof/>
            <w:webHidden/>
          </w:rPr>
          <w:fldChar w:fldCharType="separate"/>
        </w:r>
        <w:r>
          <w:rPr>
            <w:noProof/>
            <w:webHidden/>
          </w:rPr>
          <w:t>62</w:t>
        </w:r>
        <w:r>
          <w:rPr>
            <w:noProof/>
            <w:webHidden/>
          </w:rPr>
          <w:fldChar w:fldCharType="end"/>
        </w:r>
      </w:hyperlink>
    </w:p>
    <w:p w14:paraId="685EA2FF"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33" w:history="1">
        <w:r w:rsidRPr="001A7367">
          <w:rPr>
            <w:rStyle w:val="Hipervnculo"/>
            <w:rFonts w:eastAsiaTheme="majorEastAsia"/>
            <w:noProof/>
          </w:rPr>
          <w:t>Figura 22.- Proceso Modelamiento Sistema.</w:t>
        </w:r>
        <w:r>
          <w:rPr>
            <w:noProof/>
            <w:webHidden/>
          </w:rPr>
          <w:tab/>
        </w:r>
        <w:r>
          <w:rPr>
            <w:noProof/>
            <w:webHidden/>
          </w:rPr>
          <w:fldChar w:fldCharType="begin"/>
        </w:r>
        <w:r>
          <w:rPr>
            <w:noProof/>
            <w:webHidden/>
          </w:rPr>
          <w:instrText xml:space="preserve"> PAGEREF _Toc233727433 \h </w:instrText>
        </w:r>
        <w:r>
          <w:rPr>
            <w:noProof/>
            <w:webHidden/>
          </w:rPr>
        </w:r>
        <w:r>
          <w:rPr>
            <w:noProof/>
            <w:webHidden/>
          </w:rPr>
          <w:fldChar w:fldCharType="separate"/>
        </w:r>
        <w:r>
          <w:rPr>
            <w:noProof/>
            <w:webHidden/>
          </w:rPr>
          <w:t>64</w:t>
        </w:r>
        <w:r>
          <w:rPr>
            <w:noProof/>
            <w:webHidden/>
          </w:rPr>
          <w:fldChar w:fldCharType="end"/>
        </w:r>
      </w:hyperlink>
    </w:p>
    <w:p w14:paraId="119FF053"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34" w:history="1">
        <w:r w:rsidRPr="001A7367">
          <w:rPr>
            <w:rStyle w:val="Hipervnculo"/>
            <w:rFonts w:eastAsiaTheme="majorEastAsia"/>
            <w:noProof/>
          </w:rPr>
          <w:t>Figura 23.- Proceso de simulación del sistema.</w:t>
        </w:r>
        <w:r>
          <w:rPr>
            <w:noProof/>
            <w:webHidden/>
          </w:rPr>
          <w:tab/>
        </w:r>
        <w:r>
          <w:rPr>
            <w:noProof/>
            <w:webHidden/>
          </w:rPr>
          <w:fldChar w:fldCharType="begin"/>
        </w:r>
        <w:r>
          <w:rPr>
            <w:noProof/>
            <w:webHidden/>
          </w:rPr>
          <w:instrText xml:space="preserve"> PAGEREF _Toc233727434 \h </w:instrText>
        </w:r>
        <w:r>
          <w:rPr>
            <w:noProof/>
            <w:webHidden/>
          </w:rPr>
        </w:r>
        <w:r>
          <w:rPr>
            <w:noProof/>
            <w:webHidden/>
          </w:rPr>
          <w:fldChar w:fldCharType="separate"/>
        </w:r>
        <w:r>
          <w:rPr>
            <w:noProof/>
            <w:webHidden/>
          </w:rPr>
          <w:t>67</w:t>
        </w:r>
        <w:r>
          <w:rPr>
            <w:noProof/>
            <w:webHidden/>
          </w:rPr>
          <w:fldChar w:fldCharType="end"/>
        </w:r>
      </w:hyperlink>
    </w:p>
    <w:p w14:paraId="3FD351E8"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35" w:history="1">
        <w:r w:rsidRPr="001A7367">
          <w:rPr>
            <w:rStyle w:val="Hipervnculo"/>
            <w:rFonts w:eastAsiaTheme="majorEastAsia"/>
            <w:noProof/>
          </w:rPr>
          <w:t>Figura 24.- Representación gráfica de las Simulaciones disponibilidad anual.</w:t>
        </w:r>
        <w:r>
          <w:rPr>
            <w:noProof/>
            <w:webHidden/>
          </w:rPr>
          <w:tab/>
        </w:r>
        <w:r>
          <w:rPr>
            <w:noProof/>
            <w:webHidden/>
          </w:rPr>
          <w:fldChar w:fldCharType="begin"/>
        </w:r>
        <w:r>
          <w:rPr>
            <w:noProof/>
            <w:webHidden/>
          </w:rPr>
          <w:instrText xml:space="preserve"> PAGEREF _Toc233727435 \h </w:instrText>
        </w:r>
        <w:r>
          <w:rPr>
            <w:noProof/>
            <w:webHidden/>
          </w:rPr>
        </w:r>
        <w:r>
          <w:rPr>
            <w:noProof/>
            <w:webHidden/>
          </w:rPr>
          <w:fldChar w:fldCharType="separate"/>
        </w:r>
        <w:r>
          <w:rPr>
            <w:noProof/>
            <w:webHidden/>
          </w:rPr>
          <w:t>72</w:t>
        </w:r>
        <w:r>
          <w:rPr>
            <w:noProof/>
            <w:webHidden/>
          </w:rPr>
          <w:fldChar w:fldCharType="end"/>
        </w:r>
      </w:hyperlink>
    </w:p>
    <w:p w14:paraId="28F9FC23"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36" w:history="1">
        <w:r w:rsidRPr="001A7367">
          <w:rPr>
            <w:rStyle w:val="Hipervnculo"/>
            <w:rFonts w:eastAsiaTheme="majorEastAsia"/>
            <w:noProof/>
          </w:rPr>
          <w:t>Figura 25.- Representación gráfica de las Simulaciones disponibilidad mensual.</w:t>
        </w:r>
        <w:r>
          <w:rPr>
            <w:noProof/>
            <w:webHidden/>
          </w:rPr>
          <w:tab/>
        </w:r>
        <w:r>
          <w:rPr>
            <w:noProof/>
            <w:webHidden/>
          </w:rPr>
          <w:fldChar w:fldCharType="begin"/>
        </w:r>
        <w:r>
          <w:rPr>
            <w:noProof/>
            <w:webHidden/>
          </w:rPr>
          <w:instrText xml:space="preserve"> PAGEREF _Toc233727436 \h </w:instrText>
        </w:r>
        <w:r>
          <w:rPr>
            <w:noProof/>
            <w:webHidden/>
          </w:rPr>
        </w:r>
        <w:r>
          <w:rPr>
            <w:noProof/>
            <w:webHidden/>
          </w:rPr>
          <w:fldChar w:fldCharType="separate"/>
        </w:r>
        <w:r>
          <w:rPr>
            <w:noProof/>
            <w:webHidden/>
          </w:rPr>
          <w:t>74</w:t>
        </w:r>
        <w:r>
          <w:rPr>
            <w:noProof/>
            <w:webHidden/>
          </w:rPr>
          <w:fldChar w:fldCharType="end"/>
        </w:r>
      </w:hyperlink>
    </w:p>
    <w:p w14:paraId="194A8FCD"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37" w:history="1">
        <w:r w:rsidRPr="001A7367">
          <w:rPr>
            <w:rStyle w:val="Hipervnculo"/>
            <w:rFonts w:eastAsiaTheme="majorEastAsia"/>
            <w:noProof/>
          </w:rPr>
          <w:t>Figura 26.- Representación gráfica de las Simulaciones cantidad de meses inoperativo.</w:t>
        </w:r>
        <w:r>
          <w:rPr>
            <w:noProof/>
            <w:webHidden/>
          </w:rPr>
          <w:tab/>
        </w:r>
        <w:r>
          <w:rPr>
            <w:noProof/>
            <w:webHidden/>
          </w:rPr>
          <w:fldChar w:fldCharType="begin"/>
        </w:r>
        <w:r>
          <w:rPr>
            <w:noProof/>
            <w:webHidden/>
          </w:rPr>
          <w:instrText xml:space="preserve"> PAGEREF _Toc233727437 \h </w:instrText>
        </w:r>
        <w:r>
          <w:rPr>
            <w:noProof/>
            <w:webHidden/>
          </w:rPr>
        </w:r>
        <w:r>
          <w:rPr>
            <w:noProof/>
            <w:webHidden/>
          </w:rPr>
          <w:fldChar w:fldCharType="separate"/>
        </w:r>
        <w:r>
          <w:rPr>
            <w:noProof/>
            <w:webHidden/>
          </w:rPr>
          <w:t>75</w:t>
        </w:r>
        <w:r>
          <w:rPr>
            <w:noProof/>
            <w:webHidden/>
          </w:rPr>
          <w:fldChar w:fldCharType="end"/>
        </w:r>
      </w:hyperlink>
    </w:p>
    <w:p w14:paraId="5C7B7114"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38" w:history="1">
        <w:r w:rsidRPr="001A7367">
          <w:rPr>
            <w:rStyle w:val="Hipervnculo"/>
            <w:rFonts w:eastAsiaTheme="majorEastAsia"/>
            <w:noProof/>
          </w:rPr>
          <w:t>Figura 27.- Representación Gráfica de Escenarios de Riesgo.</w:t>
        </w:r>
        <w:r>
          <w:rPr>
            <w:noProof/>
            <w:webHidden/>
          </w:rPr>
          <w:tab/>
        </w:r>
        <w:r>
          <w:rPr>
            <w:noProof/>
            <w:webHidden/>
          </w:rPr>
          <w:fldChar w:fldCharType="begin"/>
        </w:r>
        <w:r>
          <w:rPr>
            <w:noProof/>
            <w:webHidden/>
          </w:rPr>
          <w:instrText xml:space="preserve"> PAGEREF _Toc233727438 \h </w:instrText>
        </w:r>
        <w:r>
          <w:rPr>
            <w:noProof/>
            <w:webHidden/>
          </w:rPr>
        </w:r>
        <w:r>
          <w:rPr>
            <w:noProof/>
            <w:webHidden/>
          </w:rPr>
          <w:fldChar w:fldCharType="separate"/>
        </w:r>
        <w:r>
          <w:rPr>
            <w:noProof/>
            <w:webHidden/>
          </w:rPr>
          <w:t>79</w:t>
        </w:r>
        <w:r>
          <w:rPr>
            <w:noProof/>
            <w:webHidden/>
          </w:rPr>
          <w:fldChar w:fldCharType="end"/>
        </w:r>
      </w:hyperlink>
    </w:p>
    <w:p w14:paraId="06AE02A8"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39" w:history="1">
        <w:r w:rsidRPr="001A7367">
          <w:rPr>
            <w:rStyle w:val="Hipervnculo"/>
            <w:rFonts w:eastAsiaTheme="majorEastAsia"/>
            <w:noProof/>
          </w:rPr>
          <w:t>Figura 28.- Representación Gráfica de Escenarios de Riesgo.</w:t>
        </w:r>
        <w:r>
          <w:rPr>
            <w:noProof/>
            <w:webHidden/>
          </w:rPr>
          <w:tab/>
        </w:r>
        <w:r>
          <w:rPr>
            <w:noProof/>
            <w:webHidden/>
          </w:rPr>
          <w:fldChar w:fldCharType="begin"/>
        </w:r>
        <w:r>
          <w:rPr>
            <w:noProof/>
            <w:webHidden/>
          </w:rPr>
          <w:instrText xml:space="preserve"> PAGEREF _Toc233727439 \h </w:instrText>
        </w:r>
        <w:r>
          <w:rPr>
            <w:noProof/>
            <w:webHidden/>
          </w:rPr>
        </w:r>
        <w:r>
          <w:rPr>
            <w:noProof/>
            <w:webHidden/>
          </w:rPr>
          <w:fldChar w:fldCharType="separate"/>
        </w:r>
        <w:r>
          <w:rPr>
            <w:noProof/>
            <w:webHidden/>
          </w:rPr>
          <w:t>80</w:t>
        </w:r>
        <w:r>
          <w:rPr>
            <w:noProof/>
            <w:webHidden/>
          </w:rPr>
          <w:fldChar w:fldCharType="end"/>
        </w:r>
      </w:hyperlink>
    </w:p>
    <w:p w14:paraId="5CA89A35"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40" w:history="1">
        <w:r w:rsidRPr="001A7367">
          <w:rPr>
            <w:rStyle w:val="Hipervnculo"/>
            <w:rFonts w:eastAsiaTheme="majorEastAsia"/>
            <w:noProof/>
          </w:rPr>
          <w:t>Figura 29.- Representación gráfica de las Simulaciones disponibilidad anual.</w:t>
        </w:r>
        <w:r>
          <w:rPr>
            <w:noProof/>
            <w:webHidden/>
          </w:rPr>
          <w:tab/>
        </w:r>
        <w:r>
          <w:rPr>
            <w:noProof/>
            <w:webHidden/>
          </w:rPr>
          <w:fldChar w:fldCharType="begin"/>
        </w:r>
        <w:r>
          <w:rPr>
            <w:noProof/>
            <w:webHidden/>
          </w:rPr>
          <w:instrText xml:space="preserve"> PAGEREF _Toc233727440 \h </w:instrText>
        </w:r>
        <w:r>
          <w:rPr>
            <w:noProof/>
            <w:webHidden/>
          </w:rPr>
        </w:r>
        <w:r>
          <w:rPr>
            <w:noProof/>
            <w:webHidden/>
          </w:rPr>
          <w:fldChar w:fldCharType="separate"/>
        </w:r>
        <w:r>
          <w:rPr>
            <w:noProof/>
            <w:webHidden/>
          </w:rPr>
          <w:t>83</w:t>
        </w:r>
        <w:r>
          <w:rPr>
            <w:noProof/>
            <w:webHidden/>
          </w:rPr>
          <w:fldChar w:fldCharType="end"/>
        </w:r>
      </w:hyperlink>
    </w:p>
    <w:p w14:paraId="4B30BF6A"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41" w:history="1">
        <w:r w:rsidRPr="001A7367">
          <w:rPr>
            <w:rStyle w:val="Hipervnculo"/>
            <w:rFonts w:eastAsiaTheme="majorEastAsia"/>
            <w:noProof/>
          </w:rPr>
          <w:t>Figura 30.- Representación gráfica de las Simulaciones disponibilidad mensual.</w:t>
        </w:r>
        <w:r>
          <w:rPr>
            <w:noProof/>
            <w:webHidden/>
          </w:rPr>
          <w:tab/>
        </w:r>
        <w:r>
          <w:rPr>
            <w:noProof/>
            <w:webHidden/>
          </w:rPr>
          <w:fldChar w:fldCharType="begin"/>
        </w:r>
        <w:r>
          <w:rPr>
            <w:noProof/>
            <w:webHidden/>
          </w:rPr>
          <w:instrText xml:space="preserve"> PAGEREF _Toc233727441 \h </w:instrText>
        </w:r>
        <w:r>
          <w:rPr>
            <w:noProof/>
            <w:webHidden/>
          </w:rPr>
        </w:r>
        <w:r>
          <w:rPr>
            <w:noProof/>
            <w:webHidden/>
          </w:rPr>
          <w:fldChar w:fldCharType="separate"/>
        </w:r>
        <w:r>
          <w:rPr>
            <w:noProof/>
            <w:webHidden/>
          </w:rPr>
          <w:t>85</w:t>
        </w:r>
        <w:r>
          <w:rPr>
            <w:noProof/>
            <w:webHidden/>
          </w:rPr>
          <w:fldChar w:fldCharType="end"/>
        </w:r>
      </w:hyperlink>
    </w:p>
    <w:p w14:paraId="282C2F62"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42" w:history="1">
        <w:r w:rsidRPr="001A7367">
          <w:rPr>
            <w:rStyle w:val="Hipervnculo"/>
            <w:rFonts w:eastAsiaTheme="majorEastAsia"/>
            <w:noProof/>
          </w:rPr>
          <w:t>Figura 31.- Representación gráfica de las Simulaciones cantidad de meses inoperativo.</w:t>
        </w:r>
        <w:r>
          <w:rPr>
            <w:noProof/>
            <w:webHidden/>
          </w:rPr>
          <w:tab/>
        </w:r>
        <w:r>
          <w:rPr>
            <w:noProof/>
            <w:webHidden/>
          </w:rPr>
          <w:fldChar w:fldCharType="begin"/>
        </w:r>
        <w:r>
          <w:rPr>
            <w:noProof/>
            <w:webHidden/>
          </w:rPr>
          <w:instrText xml:space="preserve"> PAGEREF _Toc233727442 \h </w:instrText>
        </w:r>
        <w:r>
          <w:rPr>
            <w:noProof/>
            <w:webHidden/>
          </w:rPr>
        </w:r>
        <w:r>
          <w:rPr>
            <w:noProof/>
            <w:webHidden/>
          </w:rPr>
          <w:fldChar w:fldCharType="separate"/>
        </w:r>
        <w:r>
          <w:rPr>
            <w:noProof/>
            <w:webHidden/>
          </w:rPr>
          <w:t>87</w:t>
        </w:r>
        <w:r>
          <w:rPr>
            <w:noProof/>
            <w:webHidden/>
          </w:rPr>
          <w:fldChar w:fldCharType="end"/>
        </w:r>
      </w:hyperlink>
    </w:p>
    <w:p w14:paraId="42228F54"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43" w:history="1">
        <w:r w:rsidRPr="001A7367">
          <w:rPr>
            <w:rStyle w:val="Hipervnculo"/>
            <w:rFonts w:eastAsiaTheme="majorEastAsia"/>
            <w:noProof/>
          </w:rPr>
          <w:t>Figura 32.- Representación Gráfica de Escenarios de Riesgo.</w:t>
        </w:r>
        <w:r>
          <w:rPr>
            <w:noProof/>
            <w:webHidden/>
          </w:rPr>
          <w:tab/>
        </w:r>
        <w:r>
          <w:rPr>
            <w:noProof/>
            <w:webHidden/>
          </w:rPr>
          <w:fldChar w:fldCharType="begin"/>
        </w:r>
        <w:r>
          <w:rPr>
            <w:noProof/>
            <w:webHidden/>
          </w:rPr>
          <w:instrText xml:space="preserve"> PAGEREF _Toc233727443 \h </w:instrText>
        </w:r>
        <w:r>
          <w:rPr>
            <w:noProof/>
            <w:webHidden/>
          </w:rPr>
        </w:r>
        <w:r>
          <w:rPr>
            <w:noProof/>
            <w:webHidden/>
          </w:rPr>
          <w:fldChar w:fldCharType="separate"/>
        </w:r>
        <w:r>
          <w:rPr>
            <w:noProof/>
            <w:webHidden/>
          </w:rPr>
          <w:t>91</w:t>
        </w:r>
        <w:r>
          <w:rPr>
            <w:noProof/>
            <w:webHidden/>
          </w:rPr>
          <w:fldChar w:fldCharType="end"/>
        </w:r>
      </w:hyperlink>
    </w:p>
    <w:p w14:paraId="42E1635B"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44" w:history="1">
        <w:r w:rsidRPr="001A7367">
          <w:rPr>
            <w:rStyle w:val="Hipervnculo"/>
            <w:rFonts w:eastAsiaTheme="majorEastAsia"/>
            <w:noProof/>
          </w:rPr>
          <w:t>Figura 34.-Representación Gráfica de Escenarios de Riesgo</w:t>
        </w:r>
        <w:r>
          <w:rPr>
            <w:noProof/>
            <w:webHidden/>
          </w:rPr>
          <w:tab/>
        </w:r>
        <w:r>
          <w:rPr>
            <w:noProof/>
            <w:webHidden/>
          </w:rPr>
          <w:fldChar w:fldCharType="begin"/>
        </w:r>
        <w:r>
          <w:rPr>
            <w:noProof/>
            <w:webHidden/>
          </w:rPr>
          <w:instrText xml:space="preserve"> PAGEREF _Toc233727444 \h </w:instrText>
        </w:r>
        <w:r>
          <w:rPr>
            <w:noProof/>
            <w:webHidden/>
          </w:rPr>
        </w:r>
        <w:r>
          <w:rPr>
            <w:noProof/>
            <w:webHidden/>
          </w:rPr>
          <w:fldChar w:fldCharType="separate"/>
        </w:r>
        <w:r>
          <w:rPr>
            <w:noProof/>
            <w:webHidden/>
          </w:rPr>
          <w:t>93</w:t>
        </w:r>
        <w:r>
          <w:rPr>
            <w:noProof/>
            <w:webHidden/>
          </w:rPr>
          <w:fldChar w:fldCharType="end"/>
        </w:r>
      </w:hyperlink>
    </w:p>
    <w:p w14:paraId="5BAD6BBB"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45" w:history="1">
        <w:r w:rsidRPr="001A7367">
          <w:rPr>
            <w:rStyle w:val="Hipervnculo"/>
            <w:rFonts w:eastAsiaTheme="majorEastAsia"/>
            <w:noProof/>
          </w:rPr>
          <w:t>Figura 35.- Representación gráfica de las Simulaciones disponibilidad anual.</w:t>
        </w:r>
        <w:r>
          <w:rPr>
            <w:noProof/>
            <w:webHidden/>
          </w:rPr>
          <w:tab/>
        </w:r>
        <w:r>
          <w:rPr>
            <w:noProof/>
            <w:webHidden/>
          </w:rPr>
          <w:fldChar w:fldCharType="begin"/>
        </w:r>
        <w:r>
          <w:rPr>
            <w:noProof/>
            <w:webHidden/>
          </w:rPr>
          <w:instrText xml:space="preserve"> PAGEREF _Toc233727445 \h </w:instrText>
        </w:r>
        <w:r>
          <w:rPr>
            <w:noProof/>
            <w:webHidden/>
          </w:rPr>
        </w:r>
        <w:r>
          <w:rPr>
            <w:noProof/>
            <w:webHidden/>
          </w:rPr>
          <w:fldChar w:fldCharType="separate"/>
        </w:r>
        <w:r>
          <w:rPr>
            <w:noProof/>
            <w:webHidden/>
          </w:rPr>
          <w:t>95</w:t>
        </w:r>
        <w:r>
          <w:rPr>
            <w:noProof/>
            <w:webHidden/>
          </w:rPr>
          <w:fldChar w:fldCharType="end"/>
        </w:r>
      </w:hyperlink>
    </w:p>
    <w:p w14:paraId="270ABE53"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46" w:history="1">
        <w:r w:rsidRPr="001A7367">
          <w:rPr>
            <w:rStyle w:val="Hipervnculo"/>
            <w:rFonts w:eastAsiaTheme="majorEastAsia"/>
            <w:noProof/>
          </w:rPr>
          <w:t>Figura 36.- Representación gráfica de las Simulaciones disponibilidad mensual.</w:t>
        </w:r>
        <w:r>
          <w:rPr>
            <w:noProof/>
            <w:webHidden/>
          </w:rPr>
          <w:tab/>
        </w:r>
        <w:r>
          <w:rPr>
            <w:noProof/>
            <w:webHidden/>
          </w:rPr>
          <w:fldChar w:fldCharType="begin"/>
        </w:r>
        <w:r>
          <w:rPr>
            <w:noProof/>
            <w:webHidden/>
          </w:rPr>
          <w:instrText xml:space="preserve"> PAGEREF _Toc233727446 \h </w:instrText>
        </w:r>
        <w:r>
          <w:rPr>
            <w:noProof/>
            <w:webHidden/>
          </w:rPr>
        </w:r>
        <w:r>
          <w:rPr>
            <w:noProof/>
            <w:webHidden/>
          </w:rPr>
          <w:fldChar w:fldCharType="separate"/>
        </w:r>
        <w:r>
          <w:rPr>
            <w:noProof/>
            <w:webHidden/>
          </w:rPr>
          <w:t>97</w:t>
        </w:r>
        <w:r>
          <w:rPr>
            <w:noProof/>
            <w:webHidden/>
          </w:rPr>
          <w:fldChar w:fldCharType="end"/>
        </w:r>
      </w:hyperlink>
    </w:p>
    <w:p w14:paraId="62344460"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47" w:history="1">
        <w:r w:rsidRPr="001A7367">
          <w:rPr>
            <w:rStyle w:val="Hipervnculo"/>
            <w:rFonts w:eastAsiaTheme="majorEastAsia"/>
            <w:noProof/>
          </w:rPr>
          <w:t>Figura 37.- Representación gráfica de las Simulaciones cantidad de meses inoperativo.</w:t>
        </w:r>
        <w:r>
          <w:rPr>
            <w:noProof/>
            <w:webHidden/>
          </w:rPr>
          <w:tab/>
        </w:r>
        <w:r>
          <w:rPr>
            <w:noProof/>
            <w:webHidden/>
          </w:rPr>
          <w:fldChar w:fldCharType="begin"/>
        </w:r>
        <w:r>
          <w:rPr>
            <w:noProof/>
            <w:webHidden/>
          </w:rPr>
          <w:instrText xml:space="preserve"> PAGEREF _Toc233727447 \h </w:instrText>
        </w:r>
        <w:r>
          <w:rPr>
            <w:noProof/>
            <w:webHidden/>
          </w:rPr>
        </w:r>
        <w:r>
          <w:rPr>
            <w:noProof/>
            <w:webHidden/>
          </w:rPr>
          <w:fldChar w:fldCharType="separate"/>
        </w:r>
        <w:r>
          <w:rPr>
            <w:noProof/>
            <w:webHidden/>
          </w:rPr>
          <w:t>99</w:t>
        </w:r>
        <w:r>
          <w:rPr>
            <w:noProof/>
            <w:webHidden/>
          </w:rPr>
          <w:fldChar w:fldCharType="end"/>
        </w:r>
      </w:hyperlink>
    </w:p>
    <w:p w14:paraId="0A3008FF"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48" w:history="1">
        <w:r w:rsidRPr="001A7367">
          <w:rPr>
            <w:rStyle w:val="Hipervnculo"/>
            <w:rFonts w:eastAsiaTheme="majorEastAsia"/>
            <w:noProof/>
          </w:rPr>
          <w:t>Figura 38.- Representación Gráfica de Escenarios de Riesgo.</w:t>
        </w:r>
        <w:r>
          <w:rPr>
            <w:noProof/>
            <w:webHidden/>
          </w:rPr>
          <w:tab/>
        </w:r>
        <w:r>
          <w:rPr>
            <w:noProof/>
            <w:webHidden/>
          </w:rPr>
          <w:fldChar w:fldCharType="begin"/>
        </w:r>
        <w:r>
          <w:rPr>
            <w:noProof/>
            <w:webHidden/>
          </w:rPr>
          <w:instrText xml:space="preserve"> PAGEREF _Toc233727448 \h </w:instrText>
        </w:r>
        <w:r>
          <w:rPr>
            <w:noProof/>
            <w:webHidden/>
          </w:rPr>
        </w:r>
        <w:r>
          <w:rPr>
            <w:noProof/>
            <w:webHidden/>
          </w:rPr>
          <w:fldChar w:fldCharType="separate"/>
        </w:r>
        <w:r>
          <w:rPr>
            <w:noProof/>
            <w:webHidden/>
          </w:rPr>
          <w:t>102</w:t>
        </w:r>
        <w:r>
          <w:rPr>
            <w:noProof/>
            <w:webHidden/>
          </w:rPr>
          <w:fldChar w:fldCharType="end"/>
        </w:r>
      </w:hyperlink>
    </w:p>
    <w:p w14:paraId="6FD5C440"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49" w:history="1">
        <w:r w:rsidRPr="001A7367">
          <w:rPr>
            <w:rStyle w:val="Hipervnculo"/>
            <w:rFonts w:eastAsiaTheme="majorEastAsia"/>
            <w:noProof/>
          </w:rPr>
          <w:t>Figura 39.- Representación Gráfica de Escenarios de Riesgo.</w:t>
        </w:r>
        <w:r>
          <w:rPr>
            <w:noProof/>
            <w:webHidden/>
          </w:rPr>
          <w:tab/>
        </w:r>
        <w:r>
          <w:rPr>
            <w:noProof/>
            <w:webHidden/>
          </w:rPr>
          <w:fldChar w:fldCharType="begin"/>
        </w:r>
        <w:r>
          <w:rPr>
            <w:noProof/>
            <w:webHidden/>
          </w:rPr>
          <w:instrText xml:space="preserve"> PAGEREF _Toc233727449 \h </w:instrText>
        </w:r>
        <w:r>
          <w:rPr>
            <w:noProof/>
            <w:webHidden/>
          </w:rPr>
        </w:r>
        <w:r>
          <w:rPr>
            <w:noProof/>
            <w:webHidden/>
          </w:rPr>
          <w:fldChar w:fldCharType="separate"/>
        </w:r>
        <w:r>
          <w:rPr>
            <w:noProof/>
            <w:webHidden/>
          </w:rPr>
          <w:t>104</w:t>
        </w:r>
        <w:r>
          <w:rPr>
            <w:noProof/>
            <w:webHidden/>
          </w:rPr>
          <w:fldChar w:fldCharType="end"/>
        </w:r>
      </w:hyperlink>
    </w:p>
    <w:p w14:paraId="76D6AC21"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50" w:history="1">
        <w:r w:rsidRPr="001A7367">
          <w:rPr>
            <w:rStyle w:val="Hipervnculo"/>
            <w:rFonts w:eastAsiaTheme="majorEastAsia"/>
            <w:noProof/>
          </w:rPr>
          <w:t>Figura 40.- Confiabilidad y Probabilidad de falla.</w:t>
        </w:r>
        <w:r>
          <w:rPr>
            <w:noProof/>
            <w:webHidden/>
          </w:rPr>
          <w:tab/>
        </w:r>
        <w:r>
          <w:rPr>
            <w:noProof/>
            <w:webHidden/>
          </w:rPr>
          <w:fldChar w:fldCharType="begin"/>
        </w:r>
        <w:r>
          <w:rPr>
            <w:noProof/>
            <w:webHidden/>
          </w:rPr>
          <w:instrText xml:space="preserve"> PAGEREF _Toc233727450 \h </w:instrText>
        </w:r>
        <w:r>
          <w:rPr>
            <w:noProof/>
            <w:webHidden/>
          </w:rPr>
        </w:r>
        <w:r>
          <w:rPr>
            <w:noProof/>
            <w:webHidden/>
          </w:rPr>
          <w:fldChar w:fldCharType="separate"/>
        </w:r>
        <w:r>
          <w:rPr>
            <w:noProof/>
            <w:webHidden/>
          </w:rPr>
          <w:t>119</w:t>
        </w:r>
        <w:r>
          <w:rPr>
            <w:noProof/>
            <w:webHidden/>
          </w:rPr>
          <w:fldChar w:fldCharType="end"/>
        </w:r>
      </w:hyperlink>
    </w:p>
    <w:p w14:paraId="249668F3"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51" w:history="1">
        <w:r w:rsidRPr="001A7367">
          <w:rPr>
            <w:rStyle w:val="Hipervnculo"/>
            <w:rFonts w:eastAsiaTheme="majorEastAsia"/>
            <w:noProof/>
          </w:rPr>
          <w:t>Figura 41.- Ciclo de vida de un activo.</w:t>
        </w:r>
        <w:r>
          <w:rPr>
            <w:noProof/>
            <w:webHidden/>
          </w:rPr>
          <w:tab/>
        </w:r>
        <w:r>
          <w:rPr>
            <w:noProof/>
            <w:webHidden/>
          </w:rPr>
          <w:fldChar w:fldCharType="begin"/>
        </w:r>
        <w:r>
          <w:rPr>
            <w:noProof/>
            <w:webHidden/>
          </w:rPr>
          <w:instrText xml:space="preserve"> PAGEREF _Toc233727451 \h </w:instrText>
        </w:r>
        <w:r>
          <w:rPr>
            <w:noProof/>
            <w:webHidden/>
          </w:rPr>
        </w:r>
        <w:r>
          <w:rPr>
            <w:noProof/>
            <w:webHidden/>
          </w:rPr>
          <w:fldChar w:fldCharType="separate"/>
        </w:r>
        <w:r>
          <w:rPr>
            <w:noProof/>
            <w:webHidden/>
          </w:rPr>
          <w:t>121</w:t>
        </w:r>
        <w:r>
          <w:rPr>
            <w:noProof/>
            <w:webHidden/>
          </w:rPr>
          <w:fldChar w:fldCharType="end"/>
        </w:r>
      </w:hyperlink>
    </w:p>
    <w:p w14:paraId="3944E89A"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52" w:history="1">
        <w:r w:rsidRPr="001A7367">
          <w:rPr>
            <w:rStyle w:val="Hipervnculo"/>
            <w:rFonts w:eastAsiaTheme="majorEastAsia"/>
            <w:noProof/>
          </w:rPr>
          <w:t>Figura 42.- Distribuciones de Probabilidad</w:t>
        </w:r>
        <w:r>
          <w:rPr>
            <w:noProof/>
            <w:webHidden/>
          </w:rPr>
          <w:tab/>
        </w:r>
        <w:r>
          <w:rPr>
            <w:noProof/>
            <w:webHidden/>
          </w:rPr>
          <w:fldChar w:fldCharType="begin"/>
        </w:r>
        <w:r>
          <w:rPr>
            <w:noProof/>
            <w:webHidden/>
          </w:rPr>
          <w:instrText xml:space="preserve"> PAGEREF _Toc233727452 \h </w:instrText>
        </w:r>
        <w:r>
          <w:rPr>
            <w:noProof/>
            <w:webHidden/>
          </w:rPr>
        </w:r>
        <w:r>
          <w:rPr>
            <w:noProof/>
            <w:webHidden/>
          </w:rPr>
          <w:fldChar w:fldCharType="separate"/>
        </w:r>
        <w:r>
          <w:rPr>
            <w:noProof/>
            <w:webHidden/>
          </w:rPr>
          <w:t>124</w:t>
        </w:r>
        <w:r>
          <w:rPr>
            <w:noProof/>
            <w:webHidden/>
          </w:rPr>
          <w:fldChar w:fldCharType="end"/>
        </w:r>
      </w:hyperlink>
    </w:p>
    <w:p w14:paraId="239C29DF"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53" w:history="1">
        <w:r w:rsidRPr="001A7367">
          <w:rPr>
            <w:rStyle w:val="Hipervnculo"/>
            <w:rFonts w:eastAsiaTheme="majorEastAsia"/>
            <w:noProof/>
          </w:rPr>
          <w:t>Figura 43.- Sistema en Serie.</w:t>
        </w:r>
        <w:r>
          <w:rPr>
            <w:noProof/>
            <w:webHidden/>
          </w:rPr>
          <w:tab/>
        </w:r>
        <w:r>
          <w:rPr>
            <w:noProof/>
            <w:webHidden/>
          </w:rPr>
          <w:fldChar w:fldCharType="begin"/>
        </w:r>
        <w:r>
          <w:rPr>
            <w:noProof/>
            <w:webHidden/>
          </w:rPr>
          <w:instrText xml:space="preserve"> PAGEREF _Toc233727453 \h </w:instrText>
        </w:r>
        <w:r>
          <w:rPr>
            <w:noProof/>
            <w:webHidden/>
          </w:rPr>
        </w:r>
        <w:r>
          <w:rPr>
            <w:noProof/>
            <w:webHidden/>
          </w:rPr>
          <w:fldChar w:fldCharType="separate"/>
        </w:r>
        <w:r>
          <w:rPr>
            <w:noProof/>
            <w:webHidden/>
          </w:rPr>
          <w:t>126</w:t>
        </w:r>
        <w:r>
          <w:rPr>
            <w:noProof/>
            <w:webHidden/>
          </w:rPr>
          <w:fldChar w:fldCharType="end"/>
        </w:r>
      </w:hyperlink>
    </w:p>
    <w:p w14:paraId="38FF2641"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54" w:history="1">
        <w:r w:rsidRPr="001A7367">
          <w:rPr>
            <w:rStyle w:val="Hipervnculo"/>
            <w:rFonts w:eastAsiaTheme="majorEastAsia"/>
            <w:noProof/>
          </w:rPr>
          <w:t>Figura 44.- Tipos y Requisitos para mantenimiento preventivo.</w:t>
        </w:r>
        <w:r>
          <w:rPr>
            <w:noProof/>
            <w:webHidden/>
          </w:rPr>
          <w:tab/>
        </w:r>
        <w:r>
          <w:rPr>
            <w:noProof/>
            <w:webHidden/>
          </w:rPr>
          <w:fldChar w:fldCharType="begin"/>
        </w:r>
        <w:r>
          <w:rPr>
            <w:noProof/>
            <w:webHidden/>
          </w:rPr>
          <w:instrText xml:space="preserve"> PAGEREF _Toc233727454 \h </w:instrText>
        </w:r>
        <w:r>
          <w:rPr>
            <w:noProof/>
            <w:webHidden/>
          </w:rPr>
        </w:r>
        <w:r>
          <w:rPr>
            <w:noProof/>
            <w:webHidden/>
          </w:rPr>
          <w:fldChar w:fldCharType="separate"/>
        </w:r>
        <w:r>
          <w:rPr>
            <w:noProof/>
            <w:webHidden/>
          </w:rPr>
          <w:t>130</w:t>
        </w:r>
        <w:r>
          <w:rPr>
            <w:noProof/>
            <w:webHidden/>
          </w:rPr>
          <w:fldChar w:fldCharType="end"/>
        </w:r>
      </w:hyperlink>
    </w:p>
    <w:p w14:paraId="2F6B6813" w14:textId="77777777" w:rsidR="001F05EC" w:rsidRDefault="001F05EC" w:rsidP="001F05EC">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3727455" w:history="1">
        <w:r w:rsidRPr="001A7367">
          <w:rPr>
            <w:rStyle w:val="Hipervnculo"/>
            <w:rFonts w:eastAsiaTheme="majorEastAsia"/>
            <w:noProof/>
          </w:rPr>
          <w:t>Figura 45.- Ciclo de Vida y Política de mantenimiento asociada.</w:t>
        </w:r>
        <w:r>
          <w:rPr>
            <w:noProof/>
            <w:webHidden/>
          </w:rPr>
          <w:tab/>
        </w:r>
        <w:r>
          <w:rPr>
            <w:noProof/>
            <w:webHidden/>
          </w:rPr>
          <w:fldChar w:fldCharType="begin"/>
        </w:r>
        <w:r>
          <w:rPr>
            <w:noProof/>
            <w:webHidden/>
          </w:rPr>
          <w:instrText xml:space="preserve"> PAGEREF _Toc233727455 \h </w:instrText>
        </w:r>
        <w:r>
          <w:rPr>
            <w:noProof/>
            <w:webHidden/>
          </w:rPr>
        </w:r>
        <w:r>
          <w:rPr>
            <w:noProof/>
            <w:webHidden/>
          </w:rPr>
          <w:fldChar w:fldCharType="separate"/>
        </w:r>
        <w:r>
          <w:rPr>
            <w:noProof/>
            <w:webHidden/>
          </w:rPr>
          <w:t>131</w:t>
        </w:r>
        <w:r>
          <w:rPr>
            <w:noProof/>
            <w:webHidden/>
          </w:rPr>
          <w:fldChar w:fldCharType="end"/>
        </w:r>
      </w:hyperlink>
    </w:p>
    <w:p w14:paraId="0E893669" w14:textId="3AC7BF26" w:rsidR="00836C68" w:rsidRDefault="00D55FBF" w:rsidP="001F05EC">
      <w:pPr>
        <w:pStyle w:val="Ttulo1"/>
        <w:numPr>
          <w:ilvl w:val="0"/>
          <w:numId w:val="0"/>
        </w:numPr>
        <w:ind w:left="720"/>
      </w:pPr>
      <w:r>
        <w:fldChar w:fldCharType="end"/>
      </w:r>
    </w:p>
    <w:p w14:paraId="40F90CB9" w14:textId="77777777" w:rsidR="00836C68" w:rsidRDefault="00836C68" w:rsidP="00693AF3">
      <w:pPr>
        <w:pStyle w:val="Ttulo1"/>
        <w:numPr>
          <w:ilvl w:val="0"/>
          <w:numId w:val="0"/>
        </w:numPr>
        <w:ind w:left="720"/>
      </w:pPr>
    </w:p>
    <w:p w14:paraId="2D69DFFD" w14:textId="77777777" w:rsidR="00836C68" w:rsidRDefault="00836C68" w:rsidP="00693AF3">
      <w:pPr>
        <w:pStyle w:val="Ttulo1"/>
        <w:numPr>
          <w:ilvl w:val="0"/>
          <w:numId w:val="0"/>
        </w:numPr>
        <w:ind w:left="720"/>
      </w:pPr>
    </w:p>
    <w:p w14:paraId="2689CA21" w14:textId="77777777" w:rsidR="004D1207" w:rsidRPr="008F2A88" w:rsidRDefault="004D1207" w:rsidP="004D1207">
      <w:pPr>
        <w:pStyle w:val="Ttulo1"/>
      </w:pPr>
      <w:bookmarkStart w:id="4" w:name="_Toc233727335"/>
      <w:r w:rsidRPr="008F2A88">
        <w:lastRenderedPageBreak/>
        <w:t>Resumen Ejecutivo</w:t>
      </w:r>
      <w:bookmarkEnd w:id="4"/>
    </w:p>
    <w:p w14:paraId="0F1C0E10" w14:textId="77777777" w:rsidR="004D1207" w:rsidRPr="009F2056" w:rsidRDefault="004D1207" w:rsidP="000B1832">
      <w:pPr>
        <w:rPr>
          <w:highlight w:val="yellow"/>
        </w:rPr>
      </w:pPr>
      <w:r w:rsidRPr="009F2056">
        <w:rPr>
          <w:highlight w:val="yellow"/>
        </w:rPr>
        <w:t xml:space="preserve">El Servicio Hidrográfico y Oceanográfico de la Armada (SHOA), es la autoridad técnica nacional que edita y mantiene actualizadas las cartas náuticas, físicas y electrónicas, de las aguas nacionales; además de otras publicaciones referentes a la navegación. Al mismo tiempo, el SHOA, como entidad del estado, tiene la </w:t>
      </w:r>
      <w:r w:rsidR="0065656D" w:rsidRPr="009F2056">
        <w:rPr>
          <w:highlight w:val="yellow"/>
        </w:rPr>
        <w:t xml:space="preserve">obligación </w:t>
      </w:r>
      <w:r w:rsidRPr="009F2056">
        <w:rPr>
          <w:highlight w:val="yellow"/>
        </w:rPr>
        <w:t xml:space="preserve">de hacer un uso eficaz y eficiente de los recursos públicos. De este modo, el cumplimiento de lo anterior se ve directamente afectado por las decisiones y problemáticas típicas como son la estimación de la demanda, la gestión de la calidad total, la confiabilidad operacional </w:t>
      </w:r>
      <w:r w:rsidR="0065656D" w:rsidRPr="009F2056">
        <w:rPr>
          <w:highlight w:val="yellow"/>
        </w:rPr>
        <w:t xml:space="preserve">y </w:t>
      </w:r>
      <w:r w:rsidRPr="009F2056">
        <w:rPr>
          <w:highlight w:val="yellow"/>
        </w:rPr>
        <w:t>la disponibilidad de sus equipos. En base a los problemas anteriores, se identifica la existencia de una posibilidad de mejora en las áreas mencionadas del proceso de producción de publicaciones y cartas náuticas.</w:t>
      </w:r>
    </w:p>
    <w:p w14:paraId="42542686" w14:textId="77777777" w:rsidR="004D1207" w:rsidRPr="009F2056" w:rsidRDefault="004D1207" w:rsidP="000B1832">
      <w:pPr>
        <w:rPr>
          <w:highlight w:val="yellow"/>
        </w:rPr>
      </w:pPr>
      <w:r w:rsidRPr="009F2056">
        <w:rPr>
          <w:highlight w:val="yellow"/>
        </w:rPr>
        <w:t>El presente trabajo, tiene como objetivo principal desarrollar una propuesta de mejora en el proceso de fabricación de publicaciones y cartas náuticas mediante herramientas de análisis de Pronóstico de Demanda, Calidad Total y Costos de Ciclo de Vida con el propósito de aumentar la eficiencia y eficacia en el uso de recursos para proceso.</w:t>
      </w:r>
    </w:p>
    <w:p w14:paraId="3156AAB0" w14:textId="77777777" w:rsidR="004D1207" w:rsidRPr="009F2056" w:rsidRDefault="004D1207" w:rsidP="004D1207">
      <w:pPr>
        <w:rPr>
          <w:highlight w:val="yellow"/>
        </w:rPr>
      </w:pPr>
      <w:r w:rsidRPr="009F2056">
        <w:rPr>
          <w:highlight w:val="yellow"/>
        </w:rPr>
        <w:t xml:space="preserve">Para lograr lo anterior, en primer lugar se efectuó la elaboración de pronósticos de demanda con </w:t>
      </w:r>
      <w:r w:rsidR="00305804" w:rsidRPr="009F2056">
        <w:rPr>
          <w:highlight w:val="yellow"/>
        </w:rPr>
        <w:t>varios</w:t>
      </w:r>
      <w:r w:rsidRPr="009F2056">
        <w:rPr>
          <w:highlight w:val="yellow"/>
        </w:rPr>
        <w:t xml:space="preserve"> métodos cuantitativos, los cuales fueron comparados utilizando su señal de rastreo, deviación estándar y MAD, con el propósito de obtener el más adecuado.</w:t>
      </w:r>
      <w:r w:rsidR="00305804" w:rsidRPr="009F2056">
        <w:rPr>
          <w:highlight w:val="yellow"/>
        </w:rPr>
        <w:t xml:space="preserve"> E</w:t>
      </w:r>
      <w:r w:rsidRPr="009F2056">
        <w:rPr>
          <w:highlight w:val="yellow"/>
        </w:rPr>
        <w:t xml:space="preserve">n base a los resultados obtenidos, para el pronóstico de demanda </w:t>
      </w:r>
      <w:r w:rsidR="00305804" w:rsidRPr="009F2056">
        <w:rPr>
          <w:highlight w:val="yellow"/>
        </w:rPr>
        <w:t>de cartas náuticas se recom</w:t>
      </w:r>
      <w:r w:rsidR="0065656D" w:rsidRPr="009F2056">
        <w:rPr>
          <w:highlight w:val="yellow"/>
        </w:rPr>
        <w:t>endó</w:t>
      </w:r>
      <w:r w:rsidRPr="009F2056">
        <w:rPr>
          <w:highlight w:val="yellow"/>
        </w:rPr>
        <w:t xml:space="preserve"> el método de regresión lineal; mientras</w:t>
      </w:r>
      <w:r w:rsidR="00305804" w:rsidRPr="009F2056">
        <w:rPr>
          <w:highlight w:val="yellow"/>
        </w:rPr>
        <w:t xml:space="preserve"> que para las publicaciones, el de </w:t>
      </w:r>
      <w:proofErr w:type="spellStart"/>
      <w:r w:rsidRPr="009F2056">
        <w:rPr>
          <w:highlight w:val="yellow"/>
        </w:rPr>
        <w:t>suavizamiento</w:t>
      </w:r>
      <w:proofErr w:type="spellEnd"/>
      <w:r w:rsidRPr="009F2056">
        <w:rPr>
          <w:highlight w:val="yellow"/>
        </w:rPr>
        <w:t xml:space="preserve"> exponencial doble.</w:t>
      </w:r>
    </w:p>
    <w:p w14:paraId="64DEEAC4" w14:textId="77777777" w:rsidR="004D1207" w:rsidRPr="009F2056" w:rsidRDefault="004D1207" w:rsidP="004D1207">
      <w:pPr>
        <w:rPr>
          <w:highlight w:val="yellow"/>
        </w:rPr>
      </w:pPr>
      <w:r w:rsidRPr="009F2056">
        <w:rPr>
          <w:highlight w:val="yellow"/>
        </w:rPr>
        <w:t xml:space="preserve">Luego,  desde el punto de vista de la calidad total, se determinó un plan de muestreo de aceptación de productos terminados utilizando como indicador el costo total de calidad; y también, un método de Control Estadístico de Procesos (CEP) mediante la naturaleza de los productos terminados. Es así que, considerando los costos calculados, se recomendó mantener el plan de muestreo utilizado en la actualidad, correspondiente a la inspección al 100% de los </w:t>
      </w:r>
      <w:r w:rsidRPr="009F2056">
        <w:rPr>
          <w:highlight w:val="yellow"/>
        </w:rPr>
        <w:lastRenderedPageBreak/>
        <w:t>artículos; y en base a la naturaleza de los productos terminados, se determinó que el método adecuado para el CEP es mediante una carta de control para atributos de proporción de artículos defectuosos (“Carta P”). Después, en consideración que el SHOA, no posee un registro histórico de productos fallados, se debieron simular datos basados en los registros de demanda; lo que permitió verificar su variabilidad de la calidad y analizar la capacidad del proceso mediante indicadores como el Índice de capacidad potencial del proceso (</w:t>
      </w:r>
      <w:proofErr w:type="spellStart"/>
      <w:r w:rsidRPr="009F2056">
        <w:rPr>
          <w:highlight w:val="yellow"/>
        </w:rPr>
        <w:t>Cp</w:t>
      </w:r>
      <w:proofErr w:type="spellEnd"/>
      <w:r w:rsidRPr="009F2056">
        <w:rPr>
          <w:highlight w:val="yellow"/>
        </w:rPr>
        <w:t>) e Índice de capacidad real del proceso (</w:t>
      </w:r>
      <w:proofErr w:type="spellStart"/>
      <w:r w:rsidRPr="009F2056">
        <w:rPr>
          <w:highlight w:val="yellow"/>
        </w:rPr>
        <w:t>Cpk</w:t>
      </w:r>
      <w:proofErr w:type="spellEnd"/>
      <w:r w:rsidRPr="009F2056">
        <w:rPr>
          <w:highlight w:val="yellow"/>
        </w:rPr>
        <w:t xml:space="preserve">), con el propósito de ser presentado dentro de la propuesta de mejora. </w:t>
      </w:r>
    </w:p>
    <w:p w14:paraId="56E15052" w14:textId="77777777" w:rsidR="004D1207" w:rsidRPr="009F2056" w:rsidRDefault="004D1207" w:rsidP="004D1207">
      <w:pPr>
        <w:rPr>
          <w:highlight w:val="yellow"/>
        </w:rPr>
      </w:pPr>
      <w:r w:rsidRPr="009F2056">
        <w:rPr>
          <w:highlight w:val="yellow"/>
        </w:rPr>
        <w:t xml:space="preserve">A continuación, en el área de la gestión de activos, se modeló el comportamiento de vida y falla del sistema productivo mediante </w:t>
      </w:r>
      <w:r w:rsidR="0065656D" w:rsidRPr="009F2056">
        <w:rPr>
          <w:highlight w:val="yellow"/>
        </w:rPr>
        <w:t>un</w:t>
      </w:r>
      <w:r w:rsidRPr="009F2056">
        <w:rPr>
          <w:highlight w:val="yellow"/>
        </w:rPr>
        <w:t xml:space="preserve"> proceso de ajuste de curvas por método de </w:t>
      </w:r>
      <w:proofErr w:type="spellStart"/>
      <w:r w:rsidRPr="009F2056">
        <w:rPr>
          <w:highlight w:val="yellow"/>
        </w:rPr>
        <w:t>Benard</w:t>
      </w:r>
      <w:proofErr w:type="spellEnd"/>
      <w:r w:rsidRPr="009F2056">
        <w:rPr>
          <w:highlight w:val="yellow"/>
        </w:rPr>
        <w:t xml:space="preserve">, estableciendo como supuesto que estos comportamientos se distribuyen </w:t>
      </w:r>
      <w:proofErr w:type="spellStart"/>
      <w:r w:rsidRPr="009F2056">
        <w:rPr>
          <w:highlight w:val="yellow"/>
        </w:rPr>
        <w:t>Weibull</w:t>
      </w:r>
      <w:proofErr w:type="spellEnd"/>
      <w:r w:rsidRPr="009F2056">
        <w:rPr>
          <w:highlight w:val="yellow"/>
        </w:rPr>
        <w:t xml:space="preserve"> y Normal, respectivamente. Lo anterior, permitió determinar la Confiabilidad y Disponibilidad histórica, para así presentar 3 grupos de escenarios de riesgos basados en la disponibilidad del sistema denominados como “Conservador”, “Riesgoso” y “No Recomendable”.</w:t>
      </w:r>
    </w:p>
    <w:p w14:paraId="1CD341F1" w14:textId="77777777" w:rsidR="004D1207" w:rsidRPr="009F2056" w:rsidRDefault="004D1207" w:rsidP="004D1207">
      <w:pPr>
        <w:rPr>
          <w:highlight w:val="yellow"/>
        </w:rPr>
      </w:pPr>
      <w:r w:rsidRPr="009F2056">
        <w:rPr>
          <w:highlight w:val="yellow"/>
        </w:rPr>
        <w:t xml:space="preserve">Del mismo modo, el modelamiento anterior, en conjunto con el cálculo de costo de ineficiencia, </w:t>
      </w:r>
      <w:r w:rsidR="0065656D" w:rsidRPr="009F2056">
        <w:rPr>
          <w:highlight w:val="yellow"/>
        </w:rPr>
        <w:t>demostró</w:t>
      </w:r>
      <w:r w:rsidRPr="009F2056">
        <w:rPr>
          <w:highlight w:val="yellow"/>
        </w:rPr>
        <w:t xml:space="preserve"> que por el momento no es conveniente invertir en nuevos equipos debido a que con la disponibilidad actual del sistema</w:t>
      </w:r>
      <w:r w:rsidR="0065656D" w:rsidRPr="009F2056">
        <w:rPr>
          <w:highlight w:val="yellow"/>
        </w:rPr>
        <w:t>,</w:t>
      </w:r>
      <w:r w:rsidRPr="009F2056">
        <w:rPr>
          <w:highlight w:val="yellow"/>
        </w:rPr>
        <w:t xml:space="preserve"> se puede cumplir </w:t>
      </w:r>
      <w:r w:rsidR="0065656D" w:rsidRPr="009F2056">
        <w:rPr>
          <w:highlight w:val="yellow"/>
        </w:rPr>
        <w:t xml:space="preserve">la demanda </w:t>
      </w:r>
      <w:r w:rsidRPr="009F2056">
        <w:rPr>
          <w:highlight w:val="yellow"/>
        </w:rPr>
        <w:t xml:space="preserve">con un amplio margen. Sin embargo, en caso exista un aumento en </w:t>
      </w:r>
      <w:r w:rsidR="0065656D" w:rsidRPr="009F2056">
        <w:rPr>
          <w:highlight w:val="yellow"/>
        </w:rPr>
        <w:t>esta</w:t>
      </w:r>
      <w:r w:rsidRPr="009F2056">
        <w:rPr>
          <w:highlight w:val="yellow"/>
        </w:rPr>
        <w:t xml:space="preserve"> demanda, un compromiso de disponibilidad mínima y/o de producción, en este caso sí es conveniente realizar la inversión en activos</w:t>
      </w:r>
      <w:r w:rsidR="0065656D" w:rsidRPr="009F2056">
        <w:rPr>
          <w:highlight w:val="yellow"/>
        </w:rPr>
        <w:t>,</w:t>
      </w:r>
      <w:r w:rsidRPr="009F2056">
        <w:rPr>
          <w:highlight w:val="yellow"/>
        </w:rPr>
        <w:t xml:space="preserve"> con el propósito de disminuir el riesgo de no cumplimiento; pero, debe evaluarse caso a caso con la misma metodología de "</w:t>
      </w:r>
      <w:proofErr w:type="spellStart"/>
      <w:r w:rsidRPr="009F2056">
        <w:rPr>
          <w:highlight w:val="yellow"/>
        </w:rPr>
        <w:t>Life</w:t>
      </w:r>
      <w:proofErr w:type="spellEnd"/>
      <w:r w:rsidRPr="009F2056">
        <w:rPr>
          <w:highlight w:val="yellow"/>
        </w:rPr>
        <w:t xml:space="preserve"> </w:t>
      </w:r>
      <w:proofErr w:type="spellStart"/>
      <w:r w:rsidRPr="009F2056">
        <w:rPr>
          <w:highlight w:val="yellow"/>
        </w:rPr>
        <w:t>Cycle</w:t>
      </w:r>
      <w:proofErr w:type="spellEnd"/>
      <w:r w:rsidRPr="009F2056">
        <w:rPr>
          <w:highlight w:val="yellow"/>
        </w:rPr>
        <w:t xml:space="preserve"> </w:t>
      </w:r>
      <w:proofErr w:type="spellStart"/>
      <w:r w:rsidRPr="009F2056">
        <w:rPr>
          <w:highlight w:val="yellow"/>
        </w:rPr>
        <w:t>Cost</w:t>
      </w:r>
      <w:proofErr w:type="spellEnd"/>
      <w:r w:rsidRPr="009F2056">
        <w:rPr>
          <w:highlight w:val="yellow"/>
        </w:rPr>
        <w:t xml:space="preserve"> </w:t>
      </w:r>
      <w:proofErr w:type="spellStart"/>
      <w:r w:rsidRPr="009F2056">
        <w:rPr>
          <w:highlight w:val="yellow"/>
        </w:rPr>
        <w:t>Analisys</w:t>
      </w:r>
      <w:proofErr w:type="spellEnd"/>
      <w:r w:rsidRPr="009F2056">
        <w:rPr>
          <w:highlight w:val="yellow"/>
        </w:rPr>
        <w:t>" (LCCA).</w:t>
      </w:r>
    </w:p>
    <w:p w14:paraId="6F958075" w14:textId="77777777" w:rsidR="004D1207" w:rsidRDefault="004D1207" w:rsidP="004D1207">
      <w:r w:rsidRPr="009F2056">
        <w:rPr>
          <w:highlight w:val="yellow"/>
        </w:rPr>
        <w:t xml:space="preserve">Finalmente, los estudios anteriores permitieron entregar una propuesta de mejoras alcanzables por la organización y con baja inversión, debido a que todos los cálculos y simulaciones </w:t>
      </w:r>
      <w:r w:rsidR="0065656D" w:rsidRPr="009F2056">
        <w:rPr>
          <w:highlight w:val="yellow"/>
        </w:rPr>
        <w:t>se realizaron con</w:t>
      </w:r>
      <w:r w:rsidRPr="009F2056">
        <w:rPr>
          <w:highlight w:val="yellow"/>
        </w:rPr>
        <w:t xml:space="preserve"> Microsoft Excel, que es un software de dominio general y ya implementado en esta organización.</w:t>
      </w:r>
    </w:p>
    <w:p w14:paraId="556DF466" w14:textId="77777777" w:rsidR="004D1207" w:rsidRDefault="004D1207" w:rsidP="00F2074F">
      <w:pPr>
        <w:pStyle w:val="Ttulo1"/>
        <w:numPr>
          <w:ilvl w:val="0"/>
          <w:numId w:val="6"/>
        </w:numPr>
      </w:pPr>
      <w:bookmarkStart w:id="5" w:name="_Toc233727336"/>
      <w:proofErr w:type="spellStart"/>
      <w:r w:rsidRPr="008F2A88">
        <w:lastRenderedPageBreak/>
        <w:t>Abstract</w:t>
      </w:r>
      <w:bookmarkEnd w:id="5"/>
      <w:proofErr w:type="spellEnd"/>
    </w:p>
    <w:p w14:paraId="7645DC78" w14:textId="77777777" w:rsidR="004D1207" w:rsidRPr="009F2056" w:rsidRDefault="004D1207" w:rsidP="004D1207">
      <w:pPr>
        <w:rPr>
          <w:highlight w:val="yellow"/>
          <w:lang w:val="en-US"/>
        </w:rPr>
      </w:pPr>
      <w:r w:rsidRPr="009F2056">
        <w:rPr>
          <w:highlight w:val="yellow"/>
          <w:lang w:val="en-US"/>
        </w:rPr>
        <w:t>The Hydrographic and Oceanographic Service of the Navy (SHOA) is the national technical authority that edits and maintains updated physical and electronic nautical charts of national waters; in addition to other publications related to navigation. At the same time, SHOA, as a state entity, has the task of making effective and efficient use of public resources. In this way, compliance with the foregoing is directly affected by typical decisions and problems such as demand estimation, total quality management (TQM) of finished products, operational reliability (RCM) and the availability of their teams. Based on the above problems, the existence of a possibility of improvement in the aforementioned areas of the production process of publications and nautical charts is identified.</w:t>
      </w:r>
    </w:p>
    <w:p w14:paraId="7127EB9D" w14:textId="77777777" w:rsidR="004D1207" w:rsidRPr="009F2056" w:rsidRDefault="004D1207" w:rsidP="004D1207">
      <w:pPr>
        <w:rPr>
          <w:highlight w:val="yellow"/>
          <w:lang w:val="en-US"/>
        </w:rPr>
      </w:pPr>
      <w:r w:rsidRPr="009F2056">
        <w:rPr>
          <w:highlight w:val="yellow"/>
          <w:lang w:val="en-US"/>
        </w:rPr>
        <w:t>The main objective of this work is to develop a proposal for improvement in the manufacturing process of publications and nautical charts through tools for the analysis of Demand Forecast, Total Quality and Life Cycle Costs with the purpose of increasing the efficiency and effectiveness in the use of resources for processing.</w:t>
      </w:r>
    </w:p>
    <w:p w14:paraId="2386E856" w14:textId="77777777" w:rsidR="004D1207" w:rsidRPr="009F2056" w:rsidRDefault="004D1207" w:rsidP="004D1207">
      <w:pPr>
        <w:rPr>
          <w:highlight w:val="yellow"/>
          <w:lang w:val="en-US"/>
        </w:rPr>
      </w:pPr>
      <w:r w:rsidRPr="009F2056">
        <w:rPr>
          <w:highlight w:val="yellow"/>
          <w:lang w:val="en-US"/>
        </w:rPr>
        <w:t>To achieve the above, demand forecasts were first prepared with different quantitative methods, which were compared using their tracking signal, standard deviation and MAD, in order to obtain the most appropriate one. Thus, based on the results obtained, the linear regression method is recommended for forecasting the demand for nautical charts; while for publications, double exponential smoothing.</w:t>
      </w:r>
    </w:p>
    <w:p w14:paraId="098C004A" w14:textId="77777777" w:rsidR="004D1207" w:rsidRPr="009F2056" w:rsidRDefault="004D1207" w:rsidP="004D1207">
      <w:pPr>
        <w:rPr>
          <w:highlight w:val="yellow"/>
          <w:lang w:val="en-US"/>
        </w:rPr>
      </w:pPr>
      <w:proofErr w:type="gramStart"/>
      <w:r w:rsidRPr="009F2056">
        <w:rPr>
          <w:highlight w:val="yellow"/>
          <w:lang w:val="en-US"/>
        </w:rPr>
        <w:t>hen</w:t>
      </w:r>
      <w:proofErr w:type="gramEnd"/>
      <w:r w:rsidRPr="009F2056">
        <w:rPr>
          <w:highlight w:val="yellow"/>
          <w:lang w:val="en-US"/>
        </w:rPr>
        <w:t xml:space="preserve">, from the point of view of total quality, an acceptance sampling plan for finished products was determined using the total cost of quality as an indicator; and also, a method of Statistical Process Control (CEP) through the nature of the finished products. Thus, considering the calculated costs, it was recommended to maintain the sampling plan currently used, corresponding to the inspection of 100% of the articles; and based on the nature of the finished </w:t>
      </w:r>
      <w:r w:rsidRPr="009F2056">
        <w:rPr>
          <w:highlight w:val="yellow"/>
          <w:lang w:val="en-US"/>
        </w:rPr>
        <w:lastRenderedPageBreak/>
        <w:t>products, it was determined that the appropriate method for the CEP is by means of a control letter for attributes of proportion of defective items (“Card P”). Then, considering that SHOA does not have a historical record of failed products, data based on demand records had to be simulated; which allowed verifying its quality variability and analyzing the capacity of the process through indicators such as the Index of potential capacity of the process (</w:t>
      </w:r>
      <w:proofErr w:type="spellStart"/>
      <w:r w:rsidRPr="009F2056">
        <w:rPr>
          <w:highlight w:val="yellow"/>
          <w:lang w:val="en-US"/>
        </w:rPr>
        <w:t>Cp</w:t>
      </w:r>
      <w:proofErr w:type="spellEnd"/>
      <w:r w:rsidRPr="009F2056">
        <w:rPr>
          <w:highlight w:val="yellow"/>
          <w:lang w:val="en-US"/>
        </w:rPr>
        <w:t>) and Index of real capacity of the process (</w:t>
      </w:r>
      <w:proofErr w:type="spellStart"/>
      <w:r w:rsidRPr="009F2056">
        <w:rPr>
          <w:highlight w:val="yellow"/>
          <w:lang w:val="en-US"/>
        </w:rPr>
        <w:t>Cpk</w:t>
      </w:r>
      <w:proofErr w:type="spellEnd"/>
      <w:r w:rsidRPr="009F2056">
        <w:rPr>
          <w:highlight w:val="yellow"/>
          <w:lang w:val="en-US"/>
        </w:rPr>
        <w:t>), with the purpose of being presented within the proposal of gets better.</w:t>
      </w:r>
    </w:p>
    <w:p w14:paraId="5AF3D094" w14:textId="77777777" w:rsidR="004D1207" w:rsidRPr="009F2056" w:rsidRDefault="004D1207" w:rsidP="004D1207">
      <w:pPr>
        <w:rPr>
          <w:highlight w:val="yellow"/>
          <w:lang w:val="en-US"/>
        </w:rPr>
      </w:pPr>
      <w:r w:rsidRPr="009F2056">
        <w:rPr>
          <w:highlight w:val="yellow"/>
          <w:lang w:val="en-US"/>
        </w:rPr>
        <w:t>Next, in the area of asset management, the life and failure behavior of the product</w:t>
      </w:r>
      <w:r w:rsidR="0065656D" w:rsidRPr="009F2056">
        <w:rPr>
          <w:highlight w:val="yellow"/>
          <w:lang w:val="en-US"/>
        </w:rPr>
        <w:t>ive system was modeled through a</w:t>
      </w:r>
      <w:r w:rsidRPr="009F2056">
        <w:rPr>
          <w:highlight w:val="yellow"/>
          <w:lang w:val="en-US"/>
        </w:rPr>
        <w:t xml:space="preserve"> curve fitting process using the </w:t>
      </w:r>
      <w:proofErr w:type="spellStart"/>
      <w:r w:rsidRPr="009F2056">
        <w:rPr>
          <w:highlight w:val="yellow"/>
          <w:lang w:val="en-US"/>
        </w:rPr>
        <w:t>Benard</w:t>
      </w:r>
      <w:proofErr w:type="spellEnd"/>
      <w:r w:rsidRPr="009F2056">
        <w:rPr>
          <w:highlight w:val="yellow"/>
          <w:lang w:val="en-US"/>
        </w:rPr>
        <w:t xml:space="preserve"> method, assuming that these behaviors are distributed Weibull and Normal, respectively. The foregoing made it possible to determine the Reliability and Historical Availability, in order to present 3 groups of risk scenarios based on the availability of the system called "Conservative", "Risky" and "Not Recommended".</w:t>
      </w:r>
    </w:p>
    <w:p w14:paraId="5695925C" w14:textId="77777777" w:rsidR="004D1207" w:rsidRPr="009F2056" w:rsidRDefault="004D1207" w:rsidP="004D1207">
      <w:pPr>
        <w:rPr>
          <w:highlight w:val="yellow"/>
          <w:lang w:val="en-US"/>
        </w:rPr>
      </w:pPr>
      <w:r w:rsidRPr="009F2056">
        <w:rPr>
          <w:highlight w:val="yellow"/>
          <w:lang w:val="en-US"/>
        </w:rPr>
        <w:t xml:space="preserve">In the same way, the previous modeling, together with the calculation of the cost of inefficiency, </w:t>
      </w:r>
      <w:r w:rsidR="0065656D" w:rsidRPr="009F2056">
        <w:rPr>
          <w:highlight w:val="yellow"/>
          <w:lang w:val="en-US"/>
        </w:rPr>
        <w:t>demonstrates</w:t>
      </w:r>
      <w:r w:rsidRPr="009F2056">
        <w:rPr>
          <w:highlight w:val="yellow"/>
          <w:lang w:val="en-US"/>
        </w:rPr>
        <w:t xml:space="preserve"> that for the moment it is not convenient to invest in new equipment because if it is compared with the real demand of the last year and the forecast, with the Current system availability can be met with a wide margin. However, if there is an increase in demand, a minimum availability and/or production commitment, in this case it is advisable to invest in assets in order to reduce the risk of non-compliance; but, it must be evaluated case by case with the same methodology of "Life Cycle Cost Analysis" (LCCA).</w:t>
      </w:r>
    </w:p>
    <w:p w14:paraId="431CB009" w14:textId="07674C16" w:rsidR="004D1207" w:rsidRDefault="004D1207" w:rsidP="004D1207">
      <w:pPr>
        <w:rPr>
          <w:lang w:val="en-US"/>
        </w:rPr>
      </w:pPr>
      <w:r w:rsidRPr="009F2056">
        <w:rPr>
          <w:highlight w:val="yellow"/>
          <w:lang w:val="en-US"/>
        </w:rPr>
        <w:t xml:space="preserve">Finally, the previous studies allowed us to deliver a proposal for improvements achievable by the organization and with low investment, because Microsoft Excel was used for all the calculations and simulations, since it is </w:t>
      </w:r>
      <w:r w:rsidR="00693AF3" w:rsidRPr="009F2056">
        <w:rPr>
          <w:highlight w:val="yellow"/>
          <w:lang w:val="en-US"/>
        </w:rPr>
        <w:t>general</w:t>
      </w:r>
      <w:r w:rsidRPr="009F2056">
        <w:rPr>
          <w:highlight w:val="yellow"/>
          <w:lang w:val="en-US"/>
        </w:rPr>
        <w:t xml:space="preserve"> domain software and already implemented in this organization</w:t>
      </w:r>
      <w:r w:rsidRPr="002F3B43">
        <w:rPr>
          <w:lang w:val="en-US"/>
        </w:rPr>
        <w:t>.</w:t>
      </w:r>
    </w:p>
    <w:p w14:paraId="7B82272E" w14:textId="3278A5F5" w:rsidR="00DC3B33" w:rsidRPr="00657726" w:rsidRDefault="00354F4A" w:rsidP="00657726">
      <w:pPr>
        <w:pStyle w:val="Ttulo1"/>
      </w:pPr>
      <w:bookmarkStart w:id="6" w:name="_Toc233727337"/>
      <w:r w:rsidRPr="00657726">
        <w:lastRenderedPageBreak/>
        <w:t>Introducción</w:t>
      </w:r>
      <w:bookmarkEnd w:id="6"/>
    </w:p>
    <w:p w14:paraId="72CEA304" w14:textId="457048B7" w:rsidR="005B58A5" w:rsidRDefault="005B58A5" w:rsidP="009A0645">
      <w:r>
        <w:t>Actualmente, la Armada de Chile tiene al servicio del país las fragatas multipropósito (tipo M) “Almirante Blanco Encalada” y “Almirante Riveros” de la Escuadra Nacional, las cuales cuentan con un montaje OTO Melara IROF 76/62 que les permite realizar tareas de fuego de apoyo naval y defensa ante amenazas aéreas y de superficie. Para cumplir con las capacidades mencionadas, se requiere ejecutar un proceso de mantenimiento que aseguré el correcto funcionamiento del sistema, con una alta disponibilidad, pero a su vez evitando el sobre mantenimiento y la pérdida de los escasos recursos disponibles.</w:t>
      </w:r>
    </w:p>
    <w:p w14:paraId="7C50D346" w14:textId="6D9E5035" w:rsidR="005B58A5" w:rsidRPr="009A0645" w:rsidRDefault="005B58A5" w:rsidP="009A0645">
      <w:r>
        <w:t xml:space="preserve">En relación con lo anterior, el fabricante del sistema mediante el manual recomienda las acciones enfocadas al mantenimiento preventivo definido a edad constante, sin embargo, este plan no está comprobado empíricamente, lo que no permite afirmar si existe un sobre </w:t>
      </w:r>
      <w:r w:rsidRPr="009A0645">
        <w:t>mantenimiento o la falta de este. Cabe señalar que la Armada, mediante su Sistema Administrativo Logístico Integrado Naval (SALINO), el cual se materializa con el ERP “VENTIX”, estandariza e integra el Sistema de Mantenimiento Planificado (SIMPLA) para todas las unidades y reparticiones</w:t>
      </w:r>
      <w:r w:rsidR="00D95CC5" w:rsidRPr="009A0645">
        <w:t xml:space="preserve">. Si bien se cuenta con toda la información respecto </w:t>
      </w:r>
      <w:r w:rsidR="009A0645" w:rsidRPr="009A0645">
        <w:t>al historial</w:t>
      </w:r>
      <w:r w:rsidRPr="009A0645">
        <w:t xml:space="preserve"> de fallas de</w:t>
      </w:r>
      <w:r w:rsidR="00D95CC5" w:rsidRPr="009A0645">
        <w:t xml:space="preserve"> </w:t>
      </w:r>
      <w:r w:rsidRPr="009A0645">
        <w:t>material naval</w:t>
      </w:r>
      <w:r w:rsidR="00D95CC5" w:rsidRPr="009A0645">
        <w:t xml:space="preserve"> mencionado previamente, en la actualidad </w:t>
      </w:r>
      <w:r w:rsidRPr="009A0645">
        <w:t>no existe una simulación de disponibilidad esperada del montaje a través de un análisis de confiabilidad</w:t>
      </w:r>
      <w:r w:rsidR="00D95CC5" w:rsidRPr="009A0645">
        <w:t>, lo cual permitiría justificar anualmente la asignación de recursos para el mantenimiento de este armamento.</w:t>
      </w:r>
    </w:p>
    <w:p w14:paraId="5CB5A543" w14:textId="6C7A50CD" w:rsidR="009A0645" w:rsidRPr="009A0645" w:rsidRDefault="005B58A5" w:rsidP="009A0645">
      <w:r w:rsidRPr="009A0645">
        <w:t>Teniendo en cuenta lo expuesto anteriormente, el problema se define en determinar la función de distribución de probabilidad que represente el comportamiento de vida y reparación del montaje, para luego efectuar el modelamiento que permita simular los indicadores relacionados principalmente a la confiabilidad y disponibilidad, presentando los posibles escenarios de riesgo</w:t>
      </w:r>
      <w:r w:rsidR="009A0645" w:rsidRPr="009A0645">
        <w:t xml:space="preserve">s que permitan optimizar los recursos fiscales. Lo anterior, debido a que la Armada de Chile como entidad del estado, es regida por uno de los principios de la </w:t>
      </w:r>
      <w:r w:rsidR="009A0645" w:rsidRPr="009A0645">
        <w:lastRenderedPageBreak/>
        <w:t xml:space="preserve">Administración Pública que es el de racionalidad, el cual impone el deber de actuar racionalmente en el uso de los recursos públicos, es decir, hacer un uso eficiente de ellos </w:t>
      </w:r>
      <w:sdt>
        <w:sdtPr>
          <w:id w:val="-2139248907"/>
          <w:citation/>
        </w:sdtPr>
        <w:sdtContent>
          <w:r w:rsidR="009A0645" w:rsidRPr="009A0645">
            <w:fldChar w:fldCharType="begin"/>
          </w:r>
          <w:r w:rsidR="009A0645" w:rsidRPr="009A0645">
            <w:rPr>
              <w:lang w:val="es-CL"/>
            </w:rPr>
            <w:instrText xml:space="preserve"> CITATION Esp18 \l 13322 </w:instrText>
          </w:r>
          <w:r w:rsidR="009A0645" w:rsidRPr="009A0645">
            <w:fldChar w:fldCharType="separate"/>
          </w:r>
          <w:r w:rsidR="009A0645" w:rsidRPr="009A0645">
            <w:rPr>
              <w:noProof/>
              <w:lang w:val="es-CL"/>
            </w:rPr>
            <w:t>(Linazasoro, 2018)</w:t>
          </w:r>
          <w:r w:rsidR="009A0645" w:rsidRPr="009A0645">
            <w:fldChar w:fldCharType="end"/>
          </w:r>
        </w:sdtContent>
      </w:sdt>
      <w:r w:rsidR="009A0645" w:rsidRPr="009A0645">
        <w:t>.</w:t>
      </w:r>
    </w:p>
    <w:p w14:paraId="481F3FA1" w14:textId="58BAC01F" w:rsidR="00D77FB0" w:rsidRPr="00FA5262" w:rsidRDefault="009A0645" w:rsidP="009A0645">
      <w:r w:rsidRPr="009A0645">
        <w:t>Es así como, con todo lo anteriormente expuesto, e</w:t>
      </w:r>
      <w:r w:rsidR="00D77FB0" w:rsidRPr="009A0645">
        <w:t>l presenta trabajo se relaciona con la temática de Gestión de Activos y Mantenimiento dado que aplica conceptos aprendidos en todas las asignaturas de Ingeniería en confiabilidad y también en el electivo de Software de simulación. Y cu</w:t>
      </w:r>
      <w:r w:rsidRPr="009A0645">
        <w:t>y</w:t>
      </w:r>
      <w:r w:rsidR="00D77FB0" w:rsidRPr="009A0645">
        <w:t>o objetivo final es la maximización del beneficio haciendo un uso eficiente de los recursos fiscales.</w:t>
      </w:r>
      <w:r w:rsidRPr="009A0645">
        <w:t xml:space="preserve"> Al mismo tiempo, </w:t>
      </w:r>
      <w:r w:rsidR="00D77FB0" w:rsidRPr="009A0645">
        <w:t xml:space="preserve">permitiría identificar si se está efectuando </w:t>
      </w:r>
      <w:proofErr w:type="spellStart"/>
      <w:r w:rsidR="00D77FB0" w:rsidRPr="009A0645">
        <w:t>sobremantenimiento</w:t>
      </w:r>
      <w:proofErr w:type="spellEnd"/>
      <w:r w:rsidR="00D77FB0" w:rsidRPr="009A0645">
        <w:t xml:space="preserve"> o no, además de comprobar y justificar de manera empírica y cuantitativa, la solicitud de presupuesto para los mantenimientos mayores del armamento en investigación, la cual se efectúa de manera anual.</w:t>
      </w:r>
    </w:p>
    <w:p w14:paraId="3731B074" w14:textId="77777777" w:rsidR="00D77FB0" w:rsidRPr="00D95CC5" w:rsidRDefault="00D77FB0" w:rsidP="005B58A5">
      <w:pPr>
        <w:rPr>
          <w:rFonts w:eastAsiaTheme="minorHAnsi"/>
          <w:lang w:eastAsia="en-US" w:bidi="ar-SA"/>
        </w:rPr>
      </w:pPr>
    </w:p>
    <w:p w14:paraId="5032D384" w14:textId="77777777" w:rsidR="005B58A5" w:rsidRDefault="005B58A5" w:rsidP="00DC3B33">
      <w:pPr>
        <w:rPr>
          <w:rFonts w:eastAsiaTheme="minorHAnsi"/>
          <w:lang w:eastAsia="en-US" w:bidi="ar-SA"/>
        </w:rPr>
      </w:pPr>
    </w:p>
    <w:p w14:paraId="6973C608" w14:textId="77777777" w:rsidR="00657726" w:rsidRDefault="00657726" w:rsidP="00DC3B33">
      <w:pPr>
        <w:rPr>
          <w:rFonts w:eastAsiaTheme="minorHAnsi"/>
          <w:lang w:eastAsia="en-US" w:bidi="ar-SA"/>
        </w:rPr>
      </w:pPr>
    </w:p>
    <w:p w14:paraId="3847092B" w14:textId="77777777" w:rsidR="005B58A5" w:rsidRDefault="005B58A5" w:rsidP="00DC3B33"/>
    <w:p w14:paraId="0598D21F" w14:textId="77777777" w:rsidR="00657726" w:rsidRDefault="00657726" w:rsidP="00DC3B33"/>
    <w:p w14:paraId="691163E4" w14:textId="77777777" w:rsidR="00657726" w:rsidRDefault="00657726" w:rsidP="00DC3B33"/>
    <w:p w14:paraId="2A3EAA85" w14:textId="77777777" w:rsidR="00657726" w:rsidRDefault="00657726" w:rsidP="00DC3B33"/>
    <w:p w14:paraId="06AE6A46" w14:textId="77777777" w:rsidR="00657726" w:rsidRDefault="00657726" w:rsidP="00DC3B33"/>
    <w:p w14:paraId="72E040D9" w14:textId="77777777" w:rsidR="00657726" w:rsidRDefault="00657726" w:rsidP="00DC3B33"/>
    <w:p w14:paraId="3A472C9C" w14:textId="77777777" w:rsidR="00657726" w:rsidRDefault="00657726" w:rsidP="00DC3B33"/>
    <w:p w14:paraId="7FD2A75E" w14:textId="77777777" w:rsidR="00657726" w:rsidRDefault="00657726" w:rsidP="00DC3B33"/>
    <w:p w14:paraId="719AFAB3" w14:textId="77777777" w:rsidR="00657726" w:rsidRDefault="00657726" w:rsidP="00DC3B33"/>
    <w:p w14:paraId="6C87F80F" w14:textId="77777777" w:rsidR="00657726" w:rsidRDefault="00657726" w:rsidP="00DC3B33"/>
    <w:p w14:paraId="0E044F09" w14:textId="0FC16460" w:rsidR="0042627A" w:rsidRPr="00657726" w:rsidRDefault="00DC3B33" w:rsidP="00657726">
      <w:pPr>
        <w:pStyle w:val="Ttulo1"/>
      </w:pPr>
      <w:bookmarkStart w:id="7" w:name="_Toc233727338"/>
      <w:r w:rsidRPr="00657726">
        <w:lastRenderedPageBreak/>
        <w:t>Descripción del p</w:t>
      </w:r>
      <w:r w:rsidR="00972921" w:rsidRPr="00657726">
        <w:t>roblema de</w:t>
      </w:r>
      <w:r w:rsidR="00512A74" w:rsidRPr="00657726">
        <w:t xml:space="preserve"> </w:t>
      </w:r>
      <w:r w:rsidR="00972921" w:rsidRPr="00657726">
        <w:t>investigación</w:t>
      </w:r>
      <w:bookmarkEnd w:id="7"/>
    </w:p>
    <w:p w14:paraId="5658D3C0" w14:textId="77777777" w:rsidR="00282E93" w:rsidRPr="008D4F98" w:rsidRDefault="00282E93" w:rsidP="00E23275">
      <w:pPr>
        <w:rPr>
          <w:szCs w:val="24"/>
        </w:rPr>
      </w:pPr>
    </w:p>
    <w:p w14:paraId="25085F1A" w14:textId="5B81A8E8" w:rsidR="00D95CC5" w:rsidRPr="00C31EE8" w:rsidRDefault="00D77FB0" w:rsidP="00657726">
      <w:pPr>
        <w:rPr>
          <w:lang w:val="es-CL"/>
        </w:rPr>
      </w:pPr>
      <w:r w:rsidRPr="00D77FB0">
        <w:rPr>
          <w:rFonts w:eastAsiaTheme="minorHAnsi"/>
          <w:szCs w:val="24"/>
          <w:lang w:eastAsia="en-US" w:bidi="ar-SA"/>
        </w:rPr>
        <w:t xml:space="preserve">La Armada de Chile tiene 3 fragatas multipropósito tipo M, de origen holandés, </w:t>
      </w:r>
      <w:r w:rsidR="00D95CC5" w:rsidRPr="00D77FB0">
        <w:rPr>
          <w:lang w:val="es-CL"/>
        </w:rPr>
        <w:t xml:space="preserve">las cuales poseen un montaje OTO Melara IROF de 76 </w:t>
      </w:r>
      <w:proofErr w:type="spellStart"/>
      <w:r w:rsidR="00D95CC5" w:rsidRPr="00D77FB0">
        <w:rPr>
          <w:lang w:val="es-CL"/>
        </w:rPr>
        <w:t>mm.</w:t>
      </w:r>
      <w:proofErr w:type="spellEnd"/>
      <w:r w:rsidRPr="00D77FB0">
        <w:rPr>
          <w:lang w:val="es-CL"/>
        </w:rPr>
        <w:t xml:space="preserve"> </w:t>
      </w:r>
      <w:proofErr w:type="gramStart"/>
      <w:r w:rsidRPr="00D77FB0">
        <w:rPr>
          <w:lang w:val="es-CL"/>
        </w:rPr>
        <w:t>que</w:t>
      </w:r>
      <w:proofErr w:type="gramEnd"/>
      <w:r w:rsidR="00D95CC5" w:rsidRPr="00D77FB0">
        <w:rPr>
          <w:lang w:val="es-CL"/>
        </w:rPr>
        <w:t xml:space="preserve"> les permite desarrollar de manera tareas de fuego de apoyo naval y defensa ante amenazas aéreas y de superficie. En particular, el modelo IROF cuenta con una mayor cadencia de fuego, 100 tiros por minuto (TPM) para lograr su objetivo, logrando una mayor eficacia con respecto a los montajes instalados en otros buques con una cadencia de fuego de 80 tiros por minuto (TPM). Dada la importancia de este armamento, son vitales las acciones de mantenimiento que permitan garantizar su disponibilidad</w:t>
      </w:r>
      <w:r w:rsidR="00D95CC5" w:rsidRPr="00C31EE8">
        <w:rPr>
          <w:lang w:val="es-CL"/>
        </w:rPr>
        <w:t xml:space="preserve"> y correcto funcionamiento. Sin embargo, por otra parte, una inadecuada periodicidad o programación de este tipo de acciones podría generar fallas catastróficas</w:t>
      </w:r>
      <w:r w:rsidR="00D95CC5">
        <w:rPr>
          <w:lang w:val="es-CL"/>
        </w:rPr>
        <w:t xml:space="preserve"> si la frecuencia es baja o </w:t>
      </w:r>
      <w:r w:rsidR="00D95CC5" w:rsidRPr="00C31EE8">
        <w:rPr>
          <w:lang w:val="es-CL"/>
        </w:rPr>
        <w:t>sobre mantenimiento</w:t>
      </w:r>
      <w:r w:rsidR="00D95CC5">
        <w:rPr>
          <w:lang w:val="es-CL"/>
        </w:rPr>
        <w:t xml:space="preserve"> si es alta</w:t>
      </w:r>
      <w:r w:rsidR="00D95CC5" w:rsidRPr="00C31EE8">
        <w:rPr>
          <w:lang w:val="es-CL"/>
        </w:rPr>
        <w:t>, administrando de manera ineficiente los escasos recursos fiscales disponibles.</w:t>
      </w:r>
    </w:p>
    <w:p w14:paraId="4D352C41" w14:textId="77777777" w:rsidR="00D95CC5" w:rsidRDefault="00D95CC5" w:rsidP="00657726">
      <w:pPr>
        <w:rPr>
          <w:lang w:val="es-CL"/>
        </w:rPr>
      </w:pPr>
      <w:r w:rsidRPr="00C31EE8">
        <w:rPr>
          <w:lang w:val="es-CL"/>
        </w:rPr>
        <w:t xml:space="preserve">Para este activo, el fabricante del equipo a través de sus manuales recomienda acciones enfocadas al mantenimiento preventivo para la conservación del material. </w:t>
      </w:r>
      <w:r>
        <w:rPr>
          <w:lang w:val="es-CL"/>
        </w:rPr>
        <w:t>E</w:t>
      </w:r>
      <w:r w:rsidRPr="00C31EE8">
        <w:rPr>
          <w:lang w:val="es-CL"/>
        </w:rPr>
        <w:t>ste plan de mantenimiento está definido a edad constante, lo cual no está comprobado empíricamente</w:t>
      </w:r>
      <w:r>
        <w:rPr>
          <w:lang w:val="es-CL"/>
        </w:rPr>
        <w:t xml:space="preserve">, lo que provoca que el momento de justificar su presupuestos, exista la tendencia a intentar disminuir sus montos en mantención ya que existe el sesgo de que </w:t>
      </w:r>
      <w:r w:rsidRPr="00C31EE8">
        <w:rPr>
          <w:lang w:val="es-CL"/>
        </w:rPr>
        <w:t>el ritmo de uso del montaje varía dependiendo el usuario</w:t>
      </w:r>
      <w:r>
        <w:rPr>
          <w:lang w:val="es-CL"/>
        </w:rPr>
        <w:t xml:space="preserve">, sin considerar que este armamento está expuesto 24/7 a un ambiente marino altamente corrosivo y con elementos hidráulicos que se encuentran en constante funcionamiento para mitigar este desgaste y permitir que el arma se encuentra disponible cuando se necesite </w:t>
      </w:r>
      <w:r w:rsidRPr="00C31EE8">
        <w:rPr>
          <w:lang w:val="es-CL"/>
        </w:rPr>
        <w:t>. Al mismo tiempo, existe una base de datos del funcionamiento del equipo, sin embargo, no ha sido analizada para comprobar que, en la actualidad, el mantenimiento mayor a edad constante dispuesto en las manuales tiene una periodicidad adecuada; no permit</w:t>
      </w:r>
      <w:r>
        <w:rPr>
          <w:lang w:val="es-CL"/>
        </w:rPr>
        <w:t>iendo</w:t>
      </w:r>
      <w:r w:rsidRPr="00C31EE8">
        <w:rPr>
          <w:lang w:val="es-CL"/>
        </w:rPr>
        <w:t xml:space="preserve"> </w:t>
      </w:r>
      <w:r w:rsidRPr="00C31EE8">
        <w:rPr>
          <w:lang w:val="es-CL"/>
        </w:rPr>
        <w:lastRenderedPageBreak/>
        <w:t>afirmar si existe un sobre mantenimiento o la falta de éste</w:t>
      </w:r>
      <w:r>
        <w:rPr>
          <w:lang w:val="es-CL"/>
        </w:rPr>
        <w:t xml:space="preserve"> al momento de defender la asignación de presupuesto. Lo anterior, </w:t>
      </w:r>
      <w:r w:rsidRPr="00C31EE8">
        <w:rPr>
          <w:lang w:val="es-CL"/>
        </w:rPr>
        <w:t>debido a que no se implementado o efectuado un análisis/simulación de la disponibilidad esperada del montaje de 76 mm IROF. Es por lo anterior que, habiendo identificado las brechas anteriores y utilizando la base de datos de falla de este activo, el estudio a realizar consiste en modelar las funciones que representen el comportamiento de vida y reparación de este armamento, comprobando si la periodicidad del mantenimiento mayor efectuado es el adecuado y si el equipo cumple con la disponibilidad mínima exigida (no sólo anual, sino que durante el año). Finalmente, con el modelamiento anterior, simular indicadores de confiabilidad y disponibilidad; y así, proponer escenarios de riesgos futuros, para la toma de decisiones ante estos mantenimientos mayores.</w:t>
      </w:r>
    </w:p>
    <w:p w14:paraId="65E81884" w14:textId="77777777" w:rsidR="00D95CC5" w:rsidRPr="00C31EE8" w:rsidRDefault="00D95CC5" w:rsidP="00657726">
      <w:pPr>
        <w:rPr>
          <w:lang w:val="es-CL"/>
        </w:rPr>
      </w:pPr>
      <w:r w:rsidRPr="00C31EE8">
        <w:rPr>
          <w:lang w:val="es-CL"/>
        </w:rPr>
        <w:t xml:space="preserve">Como se explicó en el punto anterior, las fragatas tipo M de la Armada de Chile cuentan con un montaje OTO Melara 76/62 IROF el cual se destaca por su versatilidad y cadencia de fuego. Para contar con este sistema operativo, la Armada ejecuta tareas de mantenimiento correctivo y preventivo, pero la eficacia del plan de mantenimiento preventivo basado en la edad constante no está empíricamente comprobada y solo se basa en lo descrito en los manuales del fabricante; no analizando la variable de horas de uso o “grado de actividad”. </w:t>
      </w:r>
    </w:p>
    <w:p w14:paraId="14015F57" w14:textId="77777777" w:rsidR="00D95CC5" w:rsidRPr="00C31EE8" w:rsidRDefault="00D95CC5" w:rsidP="00657726">
      <w:pPr>
        <w:rPr>
          <w:lang w:val="es-CL"/>
        </w:rPr>
      </w:pPr>
      <w:r w:rsidRPr="00C31EE8">
        <w:rPr>
          <w:lang w:val="es-CL"/>
        </w:rPr>
        <w:t xml:space="preserve">En consecuencia, el problema a abordar consiste en modelar una función de distribución de probabilidad que represente el comportamiento de vida y reparación del montaje, para luego simular escenarios de riesgos y comprobar la periodicidad del mantenimiento mayor. </w:t>
      </w:r>
    </w:p>
    <w:p w14:paraId="13B348DA" w14:textId="77777777" w:rsidR="00D95CC5" w:rsidRDefault="00D95CC5" w:rsidP="00657726">
      <w:pPr>
        <w:rPr>
          <w:lang w:val="es-CL"/>
        </w:rPr>
      </w:pPr>
      <w:r>
        <w:rPr>
          <w:lang w:val="es-CL"/>
        </w:rPr>
        <w:t>Para lograr lo anterior, a grandes rasgos la metodología a utilizar es del tipo explicativa mediante la siguiente secuencia:</w:t>
      </w:r>
    </w:p>
    <w:p w14:paraId="5FFE882B" w14:textId="77777777" w:rsidR="00D95CC5" w:rsidRPr="001259E1" w:rsidRDefault="00D95CC5" w:rsidP="00657726">
      <w:pPr>
        <w:rPr>
          <w:lang w:val="es-CL"/>
        </w:rPr>
      </w:pPr>
      <w:r>
        <w:rPr>
          <w:lang w:val="es-CL"/>
        </w:rPr>
        <w:t xml:space="preserve">En primer lugar, </w:t>
      </w:r>
      <w:r w:rsidRPr="00C31EE8">
        <w:rPr>
          <w:lang w:val="es-CL"/>
        </w:rPr>
        <w:t xml:space="preserve">obtener y “limpiar” la base de datos las fallas del activo a analizar, para </w:t>
      </w:r>
      <w:r w:rsidRPr="001259E1">
        <w:rPr>
          <w:lang w:val="es-CL"/>
        </w:rPr>
        <w:t xml:space="preserve">obtener los tiempos de buen funcionamiento y de reparación; esta base de datos permite obtener la función que modela su comportamiento de vida y reparación mediante métodos matemáticos y </w:t>
      </w:r>
      <w:r w:rsidRPr="001259E1">
        <w:rPr>
          <w:lang w:val="es-CL"/>
        </w:rPr>
        <w:lastRenderedPageBreak/>
        <w:t xml:space="preserve">algunos supuestos bibliográficos. </w:t>
      </w:r>
    </w:p>
    <w:p w14:paraId="42BAC392" w14:textId="77777777" w:rsidR="00D95CC5" w:rsidRPr="001259E1" w:rsidRDefault="00D95CC5" w:rsidP="00657726">
      <w:pPr>
        <w:rPr>
          <w:lang w:val="es-CL"/>
        </w:rPr>
      </w:pPr>
      <w:r w:rsidRPr="001259E1">
        <w:rPr>
          <w:lang w:val="es-CL"/>
        </w:rPr>
        <w:t>A continuación, una vez obtenidos los parámetros anteriores, se puede determinar la confiabilidad y disponibilidad histórica; entregando una primera aproximación respecto a la eficiencia del plan de mantenimiento.</w:t>
      </w:r>
    </w:p>
    <w:p w14:paraId="11ED8BBD" w14:textId="77777777" w:rsidR="00D95CC5" w:rsidRPr="001259E1" w:rsidRDefault="00D95CC5" w:rsidP="00657726">
      <w:pPr>
        <w:rPr>
          <w:lang w:val="es-CL"/>
        </w:rPr>
      </w:pPr>
      <w:r w:rsidRPr="001259E1">
        <w:rPr>
          <w:lang w:val="es-CL"/>
        </w:rPr>
        <w:t>Luego, con el propósito de modelar escenarios de riesgos, se realizarán simulaciones de disponibilidad anual y mínima del año, presentándolos mediante herramientas estadísticas como histogramas. Por el momento y considerando que se busca una propuesta de mejora alcanzable y aplicable (idealmente que no tenga costo adicional para la organización); todo ello se realizará en Microsoft Excel con su herramienta Visual Basic (macros).</w:t>
      </w:r>
    </w:p>
    <w:p w14:paraId="61168103" w14:textId="77777777" w:rsidR="00D95CC5" w:rsidRPr="001259E1" w:rsidRDefault="00D95CC5" w:rsidP="00657726">
      <w:pPr>
        <w:rPr>
          <w:lang w:val="es-CL"/>
        </w:rPr>
      </w:pPr>
      <w:r w:rsidRPr="001259E1">
        <w:rPr>
          <w:lang w:val="es-CL"/>
        </w:rPr>
        <w:t xml:space="preserve">A su vez, con el modelamiento de los comportamientos de vida y falla obtenidos y utilizando el Análisis de Costo global de Ciclo de Vida (LCCA), se podría determinar la conveniencia de invertir en un “upgrade” del activo o renovarlo por alguno nuevo disponible en el mercado. </w:t>
      </w:r>
    </w:p>
    <w:p w14:paraId="03CA2C5F" w14:textId="217049CA" w:rsidR="00D95CC5" w:rsidRPr="001259E1" w:rsidRDefault="00D95CC5" w:rsidP="00657726">
      <w:pPr>
        <w:rPr>
          <w:lang w:val="es-CL"/>
        </w:rPr>
      </w:pPr>
      <w:r w:rsidRPr="001259E1">
        <w:rPr>
          <w:lang w:val="es-CL"/>
        </w:rPr>
        <w:t xml:space="preserve">  Finalmente, mediante todos los análisis anteriores, se elabora una propuesta final de diagnóstico, justificación, observaciones y mejoras para este activo y su proceso de mantenimiento; teniendo en consideración que para que el trabajo sea un real aporte y logre la adhesión por parte de la organización, la intención es proponer mejoras alcanzables y de preferencia con la menor inversión, es por ello que para todos los cálculos y simulación se utilizará Microsoft Excel. </w:t>
      </w:r>
    </w:p>
    <w:p w14:paraId="284E8968" w14:textId="2E13CF59" w:rsidR="00F0712E" w:rsidRPr="001259E1" w:rsidRDefault="00F0712E" w:rsidP="00FD62F6">
      <w:r w:rsidRPr="001259E1">
        <w:t>A partir de</w:t>
      </w:r>
      <w:r w:rsidR="00D77FB0" w:rsidRPr="001259E1">
        <w:t>l problema anterior</w:t>
      </w:r>
      <w:r w:rsidRPr="001259E1">
        <w:t xml:space="preserve"> surgen las siguientes preguntas que guiarán la investigación de este trabajo:</w:t>
      </w:r>
    </w:p>
    <w:p w14:paraId="67FA129A" w14:textId="7FB21B80" w:rsidR="00F0712E" w:rsidRPr="001259E1" w:rsidRDefault="00F0712E" w:rsidP="00FD62F6">
      <w:r w:rsidRPr="001259E1">
        <w:t>1. ¿</w:t>
      </w:r>
      <w:r w:rsidR="00503ECD" w:rsidRPr="001259E1">
        <w:t>Cuáles son los principales componentes, modos de funcionamiento y modos de falla críticos del Montaje OTO Melara 76/62 mm IROF</w:t>
      </w:r>
      <w:r w:rsidR="00F851A6" w:rsidRPr="001259E1">
        <w:t>?</w:t>
      </w:r>
      <w:r w:rsidRPr="001259E1">
        <w:t xml:space="preserve"> </w:t>
      </w:r>
    </w:p>
    <w:p w14:paraId="7FA88425" w14:textId="458D4807" w:rsidR="00F0712E" w:rsidRPr="001259E1" w:rsidRDefault="00D21BB5" w:rsidP="00FD62F6">
      <w:r w:rsidRPr="001259E1">
        <w:t>2. ¿</w:t>
      </w:r>
      <w:r w:rsidR="00503ECD" w:rsidRPr="001259E1">
        <w:t xml:space="preserve">Cuál es la configuración sistémica y lógica de falla del Montaje OTO Melara 76/62 </w:t>
      </w:r>
      <w:r w:rsidR="00503ECD" w:rsidRPr="001259E1">
        <w:lastRenderedPageBreak/>
        <w:t>mm IROF?</w:t>
      </w:r>
    </w:p>
    <w:p w14:paraId="7EE27659" w14:textId="2EC0BE11" w:rsidR="00D21BB5" w:rsidRPr="001259E1" w:rsidRDefault="00D21BB5" w:rsidP="00503ECD">
      <w:r w:rsidRPr="001259E1">
        <w:t xml:space="preserve">3. ¿Cuál es la mejor función que representa el comportamiento de vida y falla de los equipos </w:t>
      </w:r>
      <w:r w:rsidR="000F6CA2" w:rsidRPr="001259E1">
        <w:t>del proceso productivo</w:t>
      </w:r>
      <w:r w:rsidR="00F851A6" w:rsidRPr="001259E1">
        <w:t>?</w:t>
      </w:r>
      <w:r w:rsidR="000F6CA2" w:rsidRPr="001259E1">
        <w:t xml:space="preserve"> En</w:t>
      </w:r>
      <w:r w:rsidRPr="001259E1">
        <w:t xml:space="preserve"> base al resultado anterior, ¿el sistema cumple con la </w:t>
      </w:r>
      <w:r w:rsidR="00433A3D" w:rsidRPr="001259E1">
        <w:t>d</w:t>
      </w:r>
      <w:r w:rsidRPr="001259E1">
        <w:t>isponibilidad mínima exigida?</w:t>
      </w:r>
      <w:r w:rsidR="00012330" w:rsidRPr="001259E1">
        <w:t xml:space="preserve"> y ¿Cuánto es el riesgo que está dispuesto a comprometer?</w:t>
      </w:r>
    </w:p>
    <w:p w14:paraId="50E33EB9" w14:textId="1794958B" w:rsidR="0042627A" w:rsidRPr="008D4F98" w:rsidRDefault="00D21BB5" w:rsidP="00012330">
      <w:pPr>
        <w:rPr>
          <w:b/>
          <w:sz w:val="26"/>
        </w:rPr>
      </w:pPr>
      <w:r w:rsidRPr="001259E1">
        <w:t xml:space="preserve">4. </w:t>
      </w:r>
      <w:r w:rsidR="001259E1" w:rsidRPr="001259E1">
        <w:t>En relación con</w:t>
      </w:r>
      <w:r w:rsidR="00503ECD" w:rsidRPr="001259E1">
        <w:t xml:space="preserve"> los escenarios de riesgo obtenidos </w:t>
      </w:r>
      <w:r w:rsidRPr="001259E1">
        <w:t>¿es conveniente</w:t>
      </w:r>
      <w:r w:rsidR="00503ECD" w:rsidRPr="001259E1">
        <w:t xml:space="preserve"> mantener la estrategia de mantenimiento mayor basado en tiempo o se está efectuando </w:t>
      </w:r>
      <w:proofErr w:type="spellStart"/>
      <w:r w:rsidR="00503ECD" w:rsidRPr="001259E1">
        <w:t>sobremantenimiento</w:t>
      </w:r>
      <w:proofErr w:type="spellEnd"/>
      <w:r w:rsidR="00503ECD" w:rsidRPr="001259E1">
        <w:t>?</w:t>
      </w:r>
      <w:r w:rsidR="001259E1" w:rsidRPr="001259E1">
        <w:t xml:space="preserve"> ¿Se justifica la frecuencia de </w:t>
      </w:r>
      <w:r w:rsidR="00693AF3" w:rsidRPr="001259E1">
        <w:t>mantenimiento y</w:t>
      </w:r>
      <w:r w:rsidR="001259E1" w:rsidRPr="001259E1">
        <w:t xml:space="preserve"> solicitud de presupuesto para el mantenimiento de este armamento?</w:t>
      </w:r>
      <w:r w:rsidRPr="008D4F98">
        <w:t xml:space="preserve"> </w:t>
      </w:r>
    </w:p>
    <w:p w14:paraId="38EA2BEE" w14:textId="77777777" w:rsidR="0042627A" w:rsidRPr="008D4F98" w:rsidRDefault="0042627A">
      <w:pPr>
        <w:sectPr w:rsidR="0042627A" w:rsidRPr="008D4F98" w:rsidSect="00433A3D">
          <w:pgSz w:w="12240" w:h="15840"/>
          <w:pgMar w:top="1060" w:right="1300" w:bottom="280" w:left="1600" w:header="720" w:footer="418" w:gutter="0"/>
          <w:cols w:space="720"/>
        </w:sectPr>
      </w:pPr>
    </w:p>
    <w:p w14:paraId="0AA41272" w14:textId="77777777" w:rsidR="0042627A" w:rsidRPr="00657726" w:rsidRDefault="00972921" w:rsidP="00657726">
      <w:pPr>
        <w:pStyle w:val="Ttulo1"/>
      </w:pPr>
      <w:bookmarkStart w:id="8" w:name="_Toc233727339"/>
      <w:r w:rsidRPr="00657726">
        <w:lastRenderedPageBreak/>
        <w:t>Objetivos</w:t>
      </w:r>
      <w:bookmarkEnd w:id="8"/>
    </w:p>
    <w:p w14:paraId="53644FBE" w14:textId="1F4D5B7D" w:rsidR="0042627A" w:rsidRPr="00657726" w:rsidRDefault="00BB05A1" w:rsidP="00657726">
      <w:pPr>
        <w:pStyle w:val="Ttulo2"/>
      </w:pPr>
      <w:bookmarkStart w:id="9" w:name="_Toc233727340"/>
      <w:r>
        <w:t>4</w:t>
      </w:r>
      <w:r w:rsidR="009C5C11" w:rsidRPr="00657726">
        <w:t xml:space="preserve">.1 </w:t>
      </w:r>
      <w:r w:rsidR="00512A74" w:rsidRPr="00657726">
        <w:t>Objetivo General</w:t>
      </w:r>
      <w:bookmarkEnd w:id="9"/>
    </w:p>
    <w:p w14:paraId="6FBE3B8B" w14:textId="77777777" w:rsidR="00D77FB0" w:rsidRDefault="00D77FB0" w:rsidP="00606918">
      <w:r w:rsidRPr="00243BA1">
        <w:t>Desarrollar un</w:t>
      </w:r>
      <w:r>
        <w:t xml:space="preserve"> análisis para justificar el mantenimiento mayor de los cañones “</w:t>
      </w:r>
      <w:r w:rsidRPr="00243BA1">
        <w:t>OTO MELARA 76/62 MM IROF” instalados en las fragatas tipo M de la Armada de Chile</w:t>
      </w:r>
      <w:r>
        <w:t xml:space="preserve"> </w:t>
      </w:r>
      <w:r w:rsidRPr="00243BA1">
        <w:t xml:space="preserve">mediante </w:t>
      </w:r>
      <w:r>
        <w:t xml:space="preserve">el modelamiento y simulación de su comportamiento de vida y falla, junto con el uso de </w:t>
      </w:r>
      <w:r w:rsidRPr="00243BA1">
        <w:t xml:space="preserve">herramientas de análisis </w:t>
      </w:r>
      <w:r>
        <w:t xml:space="preserve">costos </w:t>
      </w:r>
      <w:r w:rsidRPr="00243BA1">
        <w:t xml:space="preserve">de Ciclo de Vida con el propósito de </w:t>
      </w:r>
      <w:r>
        <w:t>brindar una herramienta cuantitativa para justificar la asignación de presupuesto para este tipo de mantenimiento al armamento o generar una propuesta de mejora que aumente</w:t>
      </w:r>
      <w:r w:rsidRPr="00243BA1">
        <w:t xml:space="preserve"> la eficiencia en el uso de recursos para</w:t>
      </w:r>
      <w:r>
        <w:t xml:space="preserve"> este </w:t>
      </w:r>
      <w:r w:rsidRPr="00243BA1">
        <w:t>proceso</w:t>
      </w:r>
      <w:r>
        <w:t xml:space="preserve">. </w:t>
      </w:r>
    </w:p>
    <w:p w14:paraId="57F25119" w14:textId="77777777" w:rsidR="00606918" w:rsidRDefault="00606918" w:rsidP="00606918"/>
    <w:p w14:paraId="4F4BD189" w14:textId="36B9498A" w:rsidR="0042627A" w:rsidRPr="00606918" w:rsidRDefault="00BB05A1" w:rsidP="00606918">
      <w:pPr>
        <w:pStyle w:val="Ttulo2"/>
      </w:pPr>
      <w:bookmarkStart w:id="10" w:name="_Toc233727341"/>
      <w:r>
        <w:t>4</w:t>
      </w:r>
      <w:r w:rsidR="009C5C11" w:rsidRPr="00606918">
        <w:t xml:space="preserve">.2 </w:t>
      </w:r>
      <w:r w:rsidR="00512A74" w:rsidRPr="00606918">
        <w:t>Objetivos Específicos</w:t>
      </w:r>
      <w:bookmarkEnd w:id="10"/>
    </w:p>
    <w:p w14:paraId="616512DB" w14:textId="77777777" w:rsidR="00D77FB0" w:rsidRPr="00624BCC" w:rsidRDefault="00D77FB0" w:rsidP="00606918">
      <w:r w:rsidRPr="00624BCC">
        <w:t>Describir los principales componentes involucrados en el funcionamiento del montaje OTO Melara 76/62 IROF.</w:t>
      </w:r>
    </w:p>
    <w:p w14:paraId="7D913FBC" w14:textId="77777777" w:rsidR="00D77FB0" w:rsidRPr="00624BCC" w:rsidRDefault="00D77FB0" w:rsidP="00606918">
      <w:r w:rsidRPr="00624BCC">
        <w:t>Describir conceptos asociados al mantenimiento centrado en confiabilidad, tales como configuración de equipos, comportamientos de vida y reparación, junto con sus funciones de distribución para el modelamiento.</w:t>
      </w:r>
    </w:p>
    <w:p w14:paraId="484709E1" w14:textId="77777777" w:rsidR="00D77FB0" w:rsidRPr="00624BCC" w:rsidRDefault="00D77FB0" w:rsidP="00606918">
      <w:r w:rsidRPr="00624BCC">
        <w:t>Analizar y depurar la base de datos de detenciones del montaje OTO Melara 76/62 IROF, para obtener los tiempos de buen funcionamiento y de reparación.</w:t>
      </w:r>
    </w:p>
    <w:p w14:paraId="6852DCDF" w14:textId="77777777" w:rsidR="00D77FB0" w:rsidRPr="00624BCC" w:rsidRDefault="00D77FB0" w:rsidP="00606918">
      <w:r w:rsidRPr="00624BCC">
        <w:t xml:space="preserve">Determinar los parámetros de las funciones de distribución que modelan los comportamientos de vida y reparación de cada montaje, utilizando un proceso de ajuste de curvas por el método de aproximación de </w:t>
      </w:r>
      <w:proofErr w:type="spellStart"/>
      <w:r w:rsidRPr="00624BCC">
        <w:t>Benard</w:t>
      </w:r>
      <w:proofErr w:type="spellEnd"/>
      <w:r w:rsidRPr="00624BCC">
        <w:t xml:space="preserve"> y las bases de datos anteriores.</w:t>
      </w:r>
    </w:p>
    <w:p w14:paraId="4DF03293" w14:textId="62F21C2D" w:rsidR="00D77FB0" w:rsidRPr="00624BCC" w:rsidRDefault="00D77FB0" w:rsidP="00606918">
      <w:r w:rsidRPr="00624BCC">
        <w:t xml:space="preserve">Determinar la disponibilidad </w:t>
      </w:r>
      <w:r w:rsidR="00A73289">
        <w:t xml:space="preserve">y modelamiento </w:t>
      </w:r>
      <w:r w:rsidRPr="00624BCC">
        <w:t>del sistema mediante las funciones de distribución que modelen los comportamientos de vida y falla de los montajes.</w:t>
      </w:r>
    </w:p>
    <w:p w14:paraId="12D109E5" w14:textId="77777777" w:rsidR="00D77FB0" w:rsidRPr="00624BCC" w:rsidRDefault="00D77FB0" w:rsidP="00606918">
      <w:r w:rsidRPr="00624BCC">
        <w:t>Realizar simulaciones de disponibilidad esperada anual y mínima del año, para presentar escenarios de riesgos que cumplan con los mínimos esperados.</w:t>
      </w:r>
    </w:p>
    <w:p w14:paraId="78755D85" w14:textId="77777777" w:rsidR="00D77FB0" w:rsidRPr="00624BCC" w:rsidRDefault="00D77FB0" w:rsidP="00606918">
      <w:r w:rsidRPr="00624BCC">
        <w:lastRenderedPageBreak/>
        <w:t xml:space="preserve">Determinar la frecuencia y la conveniencia de invertir en la ejecución de un mantenimiento mayor (OVERHAUL) que asegure la disponibilidad de estos montajes y ayude a mejorar la eficiencia en el uso de los recursos fiscales. </w:t>
      </w:r>
    </w:p>
    <w:p w14:paraId="106B1C19" w14:textId="77777777" w:rsidR="00952435" w:rsidRDefault="00952435" w:rsidP="00FD62F6"/>
    <w:p w14:paraId="2851EDF4" w14:textId="77777777" w:rsidR="00606918" w:rsidRDefault="00606918" w:rsidP="00FD62F6"/>
    <w:p w14:paraId="2144F556" w14:textId="77777777" w:rsidR="00606918" w:rsidRDefault="00606918" w:rsidP="00FD62F6"/>
    <w:p w14:paraId="14163000" w14:textId="77777777" w:rsidR="00606918" w:rsidRDefault="00606918" w:rsidP="00FD62F6"/>
    <w:p w14:paraId="48BF4A44" w14:textId="77777777" w:rsidR="00606918" w:rsidRDefault="00606918" w:rsidP="00FD62F6"/>
    <w:p w14:paraId="6E1F8786" w14:textId="77777777" w:rsidR="00606918" w:rsidRDefault="00606918" w:rsidP="00FD62F6"/>
    <w:p w14:paraId="54C7FC29" w14:textId="77777777" w:rsidR="00606918" w:rsidRDefault="00606918" w:rsidP="00FD62F6"/>
    <w:p w14:paraId="7C47464D" w14:textId="77777777" w:rsidR="00606918" w:rsidRDefault="00606918" w:rsidP="00FD62F6"/>
    <w:p w14:paraId="7821A2FA" w14:textId="77777777" w:rsidR="007D4495" w:rsidRDefault="007D4495" w:rsidP="00FD62F6"/>
    <w:p w14:paraId="05907757" w14:textId="77777777" w:rsidR="00606918" w:rsidRDefault="00606918" w:rsidP="00FD62F6"/>
    <w:p w14:paraId="1580A6A4" w14:textId="77777777" w:rsidR="00606918" w:rsidRDefault="00606918" w:rsidP="00FD62F6"/>
    <w:p w14:paraId="425A52A7" w14:textId="77777777" w:rsidR="00606918" w:rsidRDefault="00606918" w:rsidP="00FD62F6"/>
    <w:p w14:paraId="4F9A90B0" w14:textId="77777777" w:rsidR="00606918" w:rsidRDefault="00606918" w:rsidP="00FD62F6"/>
    <w:p w14:paraId="40678777" w14:textId="77777777" w:rsidR="00606918" w:rsidRDefault="00606918" w:rsidP="00FD62F6"/>
    <w:p w14:paraId="3A213AD0" w14:textId="77777777" w:rsidR="00606918" w:rsidRDefault="00606918" w:rsidP="00FD62F6"/>
    <w:p w14:paraId="4B054805" w14:textId="77777777" w:rsidR="00606918" w:rsidRDefault="00606918" w:rsidP="00FD62F6"/>
    <w:p w14:paraId="10E0BCFA" w14:textId="77777777" w:rsidR="00606918" w:rsidRDefault="00606918" w:rsidP="00FD62F6"/>
    <w:p w14:paraId="2B20B6DE" w14:textId="77777777" w:rsidR="00606918" w:rsidRDefault="00606918" w:rsidP="00FD62F6"/>
    <w:p w14:paraId="6297F1DC" w14:textId="77777777" w:rsidR="00606918" w:rsidRDefault="00606918" w:rsidP="00FD62F6"/>
    <w:p w14:paraId="518EBF03" w14:textId="77777777" w:rsidR="00606918" w:rsidRDefault="00606918" w:rsidP="00FD62F6"/>
    <w:p w14:paraId="4D55DE55" w14:textId="77777777" w:rsidR="00606918" w:rsidRDefault="00606918" w:rsidP="00FD62F6"/>
    <w:p w14:paraId="5E5954BE" w14:textId="77777777" w:rsidR="00606918" w:rsidRPr="008D4F98" w:rsidRDefault="00606918" w:rsidP="00FD62F6"/>
    <w:p w14:paraId="3D763DFE" w14:textId="77777777" w:rsidR="002D68CA" w:rsidRPr="00606918" w:rsidRDefault="002D68CA" w:rsidP="00606918">
      <w:pPr>
        <w:pStyle w:val="Ttulo1"/>
      </w:pPr>
      <w:bookmarkStart w:id="11" w:name="_Toc233727342"/>
      <w:r w:rsidRPr="00606918">
        <w:lastRenderedPageBreak/>
        <w:t>Alcance</w:t>
      </w:r>
      <w:bookmarkEnd w:id="11"/>
    </w:p>
    <w:p w14:paraId="09C656AF" w14:textId="77777777" w:rsidR="00D77FB0" w:rsidRPr="00C31EE8" w:rsidRDefault="00D77FB0" w:rsidP="00606918">
      <w:r w:rsidRPr="00C31EE8">
        <w:t>El presente trabajo de título es del tipo explicativo y se enmarca en el análisis</w:t>
      </w:r>
      <w:r>
        <w:t>, justificación</w:t>
      </w:r>
      <w:r w:rsidRPr="00C31EE8">
        <w:t xml:space="preserve"> y</w:t>
      </w:r>
      <w:r>
        <w:t>/o</w:t>
      </w:r>
      <w:r w:rsidRPr="00C31EE8">
        <w:t xml:space="preserve"> la propuesta de mejora </w:t>
      </w:r>
      <w:r>
        <w:t>para el mantenimiento mayor de lo cañones “</w:t>
      </w:r>
      <w:r w:rsidRPr="00243BA1">
        <w:t>OTO MELARA 76/62 MM IROF” instalados en las fragatas tipo M de la Armada de Chile</w:t>
      </w:r>
      <w:r>
        <w:t>, el cual es ejecutado por la planta industrial de ASMAR Talcahuano</w:t>
      </w:r>
      <w:r w:rsidRPr="00C31EE8">
        <w:t>. Para ello, el alcance de esta investigación se divide en 4 partes.</w:t>
      </w:r>
    </w:p>
    <w:p w14:paraId="18F838C4" w14:textId="77777777" w:rsidR="00D77FB0" w:rsidRDefault="00D77FB0" w:rsidP="00606918">
      <w:r>
        <w:t xml:space="preserve"> La primera consiste en definir los modos de falla críticos y recopilar una base de datos con la fecha de ellos. </w:t>
      </w:r>
    </w:p>
    <w:p w14:paraId="05A66BBB" w14:textId="77777777" w:rsidR="00D77FB0" w:rsidRPr="00C31EE8" w:rsidRDefault="00D77FB0" w:rsidP="00606918">
      <w:r>
        <w:t>A continuación, con los datos anteriores, mediante técnicas matemáticas, efectuar e</w:t>
      </w:r>
      <w:r w:rsidRPr="00C31EE8">
        <w:t>l modelamiento del sistema, para obtener las funciones que representan el comportamiento de vida y reparación de este activo.</w:t>
      </w:r>
    </w:p>
    <w:p w14:paraId="5C7FA512" w14:textId="77777777" w:rsidR="00D77FB0" w:rsidRPr="00C31EE8" w:rsidRDefault="00D77FB0" w:rsidP="00606918">
      <w:r w:rsidRPr="00C31EE8">
        <w:t>La tercera parte está asociada a determinar y simular indicadores relacionados principalmente con confiabilidad y disponibilidad, mediante la utilización de macros y el método de Montecarlo; y así, proponer escenarios de riesgo futuro</w:t>
      </w:r>
    </w:p>
    <w:p w14:paraId="27EC8FF6" w14:textId="77777777" w:rsidR="00D77FB0" w:rsidRDefault="00D77FB0" w:rsidP="00606918">
      <w:r w:rsidRPr="00C31EE8">
        <w:t>Por último, el entregable de este trabajo sería un diagnóstico con</w:t>
      </w:r>
      <w:r>
        <w:t xml:space="preserve"> la justificación de la ejecución del mantenimiento, junto con las posibles</w:t>
      </w:r>
      <w:r w:rsidRPr="00C31EE8">
        <w:t xml:space="preserve"> propuestas de mejoras para el mantenimiento, junto con el análisis de conveniencia de invertir en </w:t>
      </w:r>
      <w:r>
        <w:t>upgrades</w:t>
      </w:r>
      <w:r w:rsidRPr="00C31EE8">
        <w:t xml:space="preserve"> que aumenten la disponibilidad del sistema o permitan mejorar la eficiencia en el uso de los recursos.  </w:t>
      </w:r>
    </w:p>
    <w:p w14:paraId="58236D81" w14:textId="77777777" w:rsidR="002D68CA" w:rsidRPr="008D4F98" w:rsidRDefault="002D68CA" w:rsidP="002D68CA"/>
    <w:p w14:paraId="622CDA95" w14:textId="77777777" w:rsidR="002D68CA" w:rsidRPr="008D4F98" w:rsidRDefault="002D68CA" w:rsidP="002D68CA">
      <w:pPr>
        <w:pStyle w:val="Textoindependiente"/>
        <w:spacing w:before="202"/>
        <w:ind w:left="102" w:right="114" w:firstLine="707"/>
      </w:pPr>
    </w:p>
    <w:p w14:paraId="058CB54B" w14:textId="77777777" w:rsidR="002D68CA" w:rsidRPr="008D4F98" w:rsidRDefault="002D68CA" w:rsidP="002D68CA">
      <w:pPr>
        <w:sectPr w:rsidR="002D68CA" w:rsidRPr="008D4F98">
          <w:footerReference w:type="default" r:id="rId11"/>
          <w:pgSz w:w="12240" w:h="15840"/>
          <w:pgMar w:top="1060" w:right="1300" w:bottom="280" w:left="1600" w:header="720" w:footer="720" w:gutter="0"/>
          <w:cols w:space="720"/>
        </w:sectPr>
      </w:pPr>
    </w:p>
    <w:p w14:paraId="0213A583" w14:textId="77777777" w:rsidR="002D68CA" w:rsidRPr="00606918" w:rsidRDefault="002D68CA" w:rsidP="00606918">
      <w:pPr>
        <w:pStyle w:val="Ttulo1"/>
      </w:pPr>
      <w:bookmarkStart w:id="12" w:name="_Toc233727343"/>
      <w:r w:rsidRPr="00606918">
        <w:lastRenderedPageBreak/>
        <w:t>Metodología</w:t>
      </w:r>
      <w:bookmarkEnd w:id="12"/>
    </w:p>
    <w:p w14:paraId="13FCAEE4" w14:textId="77777777" w:rsidR="00D77FB0" w:rsidRPr="00E1092A" w:rsidRDefault="00D77FB0" w:rsidP="00606918">
      <w:r w:rsidRPr="00624BCC">
        <w:t>La presente tesina tiene un enfoque cuantitativo, ya que propondrá mejoras para el proceso de mantenimiento mayor de los montajes 76/62 mm IROF de la Armada de Chile, median una justificación matemática de la disponibilidad, confiabilidad y comportamiento de vida y reparación de estos activos. En base a lo anterior, se desarrollará de acuerdo con el siguiente esquema:</w:t>
      </w:r>
    </w:p>
    <w:p w14:paraId="5FCE2AEE" w14:textId="002391DE" w:rsidR="00D77FB0" w:rsidRPr="00E1092A" w:rsidRDefault="00D77FB0" w:rsidP="00D77FB0">
      <w:pPr>
        <w:pStyle w:val="Epgrafe"/>
        <w:keepNext/>
        <w:ind w:firstLine="0"/>
        <w:jc w:val="center"/>
      </w:pPr>
      <w:bookmarkStart w:id="13" w:name="_Toc233727412"/>
      <w:r w:rsidRPr="00E1092A">
        <w:t xml:space="preserve">Figura </w:t>
      </w:r>
      <w:r w:rsidR="009E22E5">
        <w:fldChar w:fldCharType="begin"/>
      </w:r>
      <w:r w:rsidR="009E22E5">
        <w:instrText xml:space="preserve"> SEQ Figura \* ARABIC </w:instrText>
      </w:r>
      <w:r w:rsidR="009E22E5">
        <w:fldChar w:fldCharType="separate"/>
      </w:r>
      <w:r w:rsidR="00C45A69">
        <w:rPr>
          <w:noProof/>
        </w:rPr>
        <w:t>1</w:t>
      </w:r>
      <w:r w:rsidR="009E22E5">
        <w:fldChar w:fldCharType="end"/>
      </w:r>
      <w:r w:rsidRPr="00E1092A">
        <w:t>.- Esquema Metodológico</w:t>
      </w:r>
      <w:bookmarkEnd w:id="13"/>
    </w:p>
    <w:p w14:paraId="0351DEF5" w14:textId="77777777" w:rsidR="00D77FB0" w:rsidRPr="00E1092A" w:rsidRDefault="00D77FB0" w:rsidP="00606918">
      <w:pPr>
        <w:keepNext/>
        <w:ind w:firstLine="0"/>
        <w:jc w:val="center"/>
      </w:pPr>
      <w:r w:rsidRPr="00442F66">
        <w:rPr>
          <w:noProof/>
          <w:lang w:val="es-CL" w:eastAsia="es-CL" w:bidi="ar-SA"/>
        </w:rPr>
        <w:drawing>
          <wp:inline distT="0" distB="0" distL="0" distR="0" wp14:anchorId="4C0EE6E9" wp14:editId="72BD4B83">
            <wp:extent cx="5612130" cy="4344035"/>
            <wp:effectExtent l="19050" t="19050" r="26670" b="18415"/>
            <wp:docPr id="1421473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73042" name=""/>
                    <pic:cNvPicPr/>
                  </pic:nvPicPr>
                  <pic:blipFill>
                    <a:blip r:embed="rId12"/>
                    <a:stretch>
                      <a:fillRect/>
                    </a:stretch>
                  </pic:blipFill>
                  <pic:spPr>
                    <a:xfrm>
                      <a:off x="0" y="0"/>
                      <a:ext cx="5612130" cy="4344035"/>
                    </a:xfrm>
                    <a:prstGeom prst="rect">
                      <a:avLst/>
                    </a:prstGeom>
                    <a:ln>
                      <a:solidFill>
                        <a:schemeClr val="tx1"/>
                      </a:solidFill>
                    </a:ln>
                  </pic:spPr>
                </pic:pic>
              </a:graphicData>
            </a:graphic>
          </wp:inline>
        </w:drawing>
      </w:r>
    </w:p>
    <w:p w14:paraId="76E2FF18" w14:textId="77777777" w:rsidR="00D77FB0" w:rsidRPr="009A0333" w:rsidRDefault="00D77FB0" w:rsidP="00606918">
      <w:r w:rsidRPr="009A0333">
        <w:t>Es así como, de esta forma, el presente trabajo se inicia con la identificación y justificación del problema, describiendo claramente la importancia y el propósito de esta investigación.</w:t>
      </w:r>
    </w:p>
    <w:p w14:paraId="7D612E5C" w14:textId="77777777" w:rsidR="00D77FB0" w:rsidRPr="009A0333" w:rsidRDefault="00D77FB0" w:rsidP="00606918">
      <w:r w:rsidRPr="009A0333">
        <w:t xml:space="preserve">A continuación, se realizará una revisión bibliográfica asociada al Montaje OTO MELARA 76/62 mm y al Mantenimiento centrado en confiabilidad (RCM). En el primero de </w:t>
      </w:r>
      <w:r w:rsidRPr="009A0333">
        <w:lastRenderedPageBreak/>
        <w:t>ellos, el resultado a lograr es la descripción de los principales componentes involucrados en el funcionamiento del montaje OTO Melara 76/62 IROF y aquellos cuyos modos de falla son críticos.</w:t>
      </w:r>
    </w:p>
    <w:p w14:paraId="143C6CE5" w14:textId="77777777" w:rsidR="00D77FB0" w:rsidRPr="009A0333" w:rsidRDefault="00D77FB0" w:rsidP="00606918">
      <w:r w:rsidRPr="009A0333">
        <w:t>En el segundo, la meta es definir la configuración de los sistemas existentes y el aplicado en este cañón, modelando la configuración del sistema, definiendo su diagrama en block y lógica de falla, describir la metodología de "</w:t>
      </w:r>
      <w:proofErr w:type="spellStart"/>
      <w:r w:rsidRPr="009A0333">
        <w:t>Life</w:t>
      </w:r>
      <w:proofErr w:type="spellEnd"/>
      <w:r w:rsidRPr="009A0333">
        <w:t xml:space="preserve"> Cicle </w:t>
      </w:r>
      <w:proofErr w:type="spellStart"/>
      <w:r w:rsidRPr="009A0333">
        <w:t>Cost</w:t>
      </w:r>
      <w:proofErr w:type="spellEnd"/>
      <w:r w:rsidRPr="009A0333">
        <w:t xml:space="preserve"> </w:t>
      </w:r>
      <w:proofErr w:type="spellStart"/>
      <w:r w:rsidRPr="009A0333">
        <w:t>Analysis</w:t>
      </w:r>
      <w:proofErr w:type="spellEnd"/>
      <w:r w:rsidRPr="009A0333">
        <w:t>" que eventualmente podría utilizarse para evaluar un proyecto de inversión, funciones de probabilidad que modelan los comportamientos de vida y falla de los sistemas; y, los diferentes tipos de políticas de mantenimiento existentes.</w:t>
      </w:r>
    </w:p>
    <w:p w14:paraId="6D2A4F33" w14:textId="77777777" w:rsidR="00D77FB0" w:rsidRPr="009A0333" w:rsidRDefault="00D77FB0" w:rsidP="00606918">
      <w:r w:rsidRPr="009A0333">
        <w:t>Una vez finalizada la revisión bibliográfica, el resultado a obtener es la finalización del marco teórico del presente trabajo; identificando componentes, modos de falla crítico y configuración del montaje de 76 mm, permitiendo lograr los dos primeros objetivos.</w:t>
      </w:r>
    </w:p>
    <w:p w14:paraId="0B2D58B5" w14:textId="4A4A42DB" w:rsidR="00D77FB0" w:rsidRPr="009A0333" w:rsidRDefault="00D77FB0" w:rsidP="00606918">
      <w:r w:rsidRPr="009A0333">
        <w:t xml:space="preserve">A continuación, para lograr el tercer objetivo analizar y “limpiar” o depurar la base de datos las fallas de cada uno de los montajes, para obtener </w:t>
      </w:r>
      <w:r w:rsidR="00693AF3" w:rsidRPr="009A0333">
        <w:t>los tiempos</w:t>
      </w:r>
      <w:r w:rsidRPr="009A0333">
        <w:t xml:space="preserve"> de buen funcionamiento y de reparación. Lo anterior permite, mediante la base de datos ingresada, obtener la función que modela el comportamiento de vida y reparación de cada equipo utilizando un proceso de ajuste de curvas por el método de </w:t>
      </w:r>
      <w:proofErr w:type="spellStart"/>
      <w:r w:rsidRPr="009A0333">
        <w:t>Benard</w:t>
      </w:r>
      <w:proofErr w:type="spellEnd"/>
      <w:r w:rsidRPr="009A0333">
        <w:t xml:space="preserve">, asumiendo el supuesto que el comportamiento de vida se distribuye </w:t>
      </w:r>
      <w:proofErr w:type="spellStart"/>
      <w:r w:rsidRPr="009A0333">
        <w:t>Weibull</w:t>
      </w:r>
      <w:proofErr w:type="spellEnd"/>
      <w:r w:rsidRPr="009A0333">
        <w:t xml:space="preserve">; y, el de falla, Normal. Lo anterior, permitirá en primer lugar, lograr el cuarto y quinto objetivo que es la determinación de los parámetros de las funciones de distribución que modelan los comportamientos de vida y reparación de cada montaje; y luego la confiabilidad y disponibilidad histórica. </w:t>
      </w:r>
    </w:p>
    <w:p w14:paraId="65B0D0EC" w14:textId="77777777" w:rsidR="00D77FB0" w:rsidRPr="009A0333" w:rsidRDefault="00D77FB0" w:rsidP="00606918">
      <w:r w:rsidRPr="009A0333">
        <w:t xml:space="preserve">A continuación, el sexto objetivo se logra mediante la realización simulaciones de disponibilidad anual y mínima del año para modelar posibles escenarios de riesgos, presentándolos mediante la construcción de histogramas; todo ello en Microsoft Excel con su </w:t>
      </w:r>
      <w:r w:rsidRPr="009A0333">
        <w:lastRenderedPageBreak/>
        <w:t xml:space="preserve">herramienta Visual Basic, con el propósito de presentar escenarios de acuerdo con la disponibilidad del sistema y efectuar recomendaciones respecto a la disponibilidad esperada mensual y anual. </w:t>
      </w:r>
    </w:p>
    <w:p w14:paraId="4B4BDE47" w14:textId="77777777" w:rsidR="00D77FB0" w:rsidRPr="009A0333" w:rsidRDefault="00D77FB0" w:rsidP="00606918">
      <w:r w:rsidRPr="009A0333">
        <w:t xml:space="preserve">A su vez, con estas simulaciones y el modelamiento de los comportamientos de vida y falla, se puede alcanzar el último objetivo que es la determinación de la frecuencia y la conveniencia de invertir en la ejecución de un mantenimiento mayor que asegure la disponibilidad de estos montajes y ayude a mejorar la eficiencia en el uso de los recursos fiscales.  </w:t>
      </w:r>
    </w:p>
    <w:p w14:paraId="389B1CE4" w14:textId="77777777" w:rsidR="00D77FB0" w:rsidRPr="009A0333" w:rsidRDefault="00D77FB0" w:rsidP="00606918">
      <w:r w:rsidRPr="009A0333">
        <w:t xml:space="preserve">Finalmente, mediante los resultados anteriores, se elabora y presenta un diagnóstico con la justificación de la ejecución del mantenimiento, junto con las posibles propuestas de mejoras para el mantenimiento y el análisis de conveniencia de invertir en upgrades que aumenten la disponibilidad del sistema o permitan mejorar la eficiencia en el uso de los recursos fiscales.  </w:t>
      </w:r>
    </w:p>
    <w:p w14:paraId="31B01B2A" w14:textId="77777777" w:rsidR="00D77FB0" w:rsidRPr="009A0333" w:rsidRDefault="00D77FB0" w:rsidP="00606918">
      <w:r w:rsidRPr="009A0333">
        <w:t>Se debe considerar que la idea del presente trabajo es justificar el presupuesto para el mantenimiento mayor de estos cañones; y entregar una herramienta que aporte a esta gestión mediante cálculos y simulación utilizando Microsoft Excel, ya que es un software de dominio general y ya implementado en esta organización.</w:t>
      </w:r>
    </w:p>
    <w:p w14:paraId="4BCE5759" w14:textId="77777777" w:rsidR="002D68CA" w:rsidRDefault="002D68CA" w:rsidP="002D68CA">
      <w:pPr>
        <w:pStyle w:val="Ttulo1"/>
        <w:numPr>
          <w:ilvl w:val="0"/>
          <w:numId w:val="0"/>
        </w:numPr>
        <w:ind w:left="720"/>
      </w:pPr>
    </w:p>
    <w:p w14:paraId="45F9DAC2" w14:textId="77777777" w:rsidR="002D68CA" w:rsidRDefault="002D68CA" w:rsidP="002D68CA">
      <w:pPr>
        <w:pStyle w:val="Ttulo1"/>
        <w:numPr>
          <w:ilvl w:val="0"/>
          <w:numId w:val="0"/>
        </w:numPr>
        <w:ind w:left="720"/>
      </w:pPr>
    </w:p>
    <w:p w14:paraId="1D4A0DC2" w14:textId="77777777" w:rsidR="002D68CA" w:rsidRDefault="002D68CA" w:rsidP="002D68CA">
      <w:pPr>
        <w:pStyle w:val="Ttulo1"/>
        <w:numPr>
          <w:ilvl w:val="0"/>
          <w:numId w:val="0"/>
        </w:numPr>
        <w:ind w:left="720"/>
      </w:pPr>
    </w:p>
    <w:p w14:paraId="3CFE97AE" w14:textId="77777777" w:rsidR="002D68CA" w:rsidRDefault="002D68CA" w:rsidP="002D68CA">
      <w:pPr>
        <w:pStyle w:val="Ttulo1"/>
        <w:numPr>
          <w:ilvl w:val="0"/>
          <w:numId w:val="0"/>
        </w:numPr>
        <w:ind w:left="720"/>
      </w:pPr>
    </w:p>
    <w:p w14:paraId="0E0DBDA3" w14:textId="77777777" w:rsidR="002D68CA" w:rsidRDefault="002D68CA" w:rsidP="002D68CA">
      <w:pPr>
        <w:pStyle w:val="Ttulo1"/>
        <w:numPr>
          <w:ilvl w:val="0"/>
          <w:numId w:val="0"/>
        </w:numPr>
        <w:ind w:left="720"/>
      </w:pPr>
    </w:p>
    <w:p w14:paraId="252488BA" w14:textId="77777777" w:rsidR="00AA0C74" w:rsidRDefault="00AA0C74" w:rsidP="002D68CA">
      <w:pPr>
        <w:pStyle w:val="Ttulo1"/>
        <w:numPr>
          <w:ilvl w:val="0"/>
          <w:numId w:val="0"/>
        </w:numPr>
        <w:ind w:left="720"/>
      </w:pPr>
    </w:p>
    <w:p w14:paraId="059DFBB9" w14:textId="77777777" w:rsidR="00AA0C74" w:rsidRDefault="00AA0C74" w:rsidP="002D68CA">
      <w:pPr>
        <w:pStyle w:val="Ttulo1"/>
        <w:numPr>
          <w:ilvl w:val="0"/>
          <w:numId w:val="0"/>
        </w:numPr>
        <w:ind w:left="720"/>
      </w:pPr>
    </w:p>
    <w:p w14:paraId="18CEABDF" w14:textId="77777777" w:rsidR="00BC4884" w:rsidRDefault="00BC4884" w:rsidP="002D68CA">
      <w:pPr>
        <w:pStyle w:val="Ttulo1"/>
        <w:numPr>
          <w:ilvl w:val="0"/>
          <w:numId w:val="0"/>
        </w:numPr>
        <w:ind w:left="720"/>
      </w:pPr>
    </w:p>
    <w:p w14:paraId="4BA43E50" w14:textId="77777777" w:rsidR="004070C1" w:rsidRDefault="00E762C0" w:rsidP="004070C1">
      <w:pPr>
        <w:pStyle w:val="Ttulo1"/>
      </w:pPr>
      <w:bookmarkStart w:id="14" w:name="_Toc233727344"/>
      <w:r w:rsidRPr="008D4F98">
        <w:lastRenderedPageBreak/>
        <w:t>Marco Teórico</w:t>
      </w:r>
      <w:bookmarkEnd w:id="14"/>
    </w:p>
    <w:p w14:paraId="76F754A8" w14:textId="77777777" w:rsidR="00AF1479" w:rsidRPr="008D4F98" w:rsidRDefault="00AF1479" w:rsidP="00AF1479">
      <w:pPr>
        <w:pStyle w:val="Ttulo1"/>
        <w:numPr>
          <w:ilvl w:val="0"/>
          <w:numId w:val="0"/>
        </w:numPr>
        <w:ind w:left="720"/>
      </w:pPr>
    </w:p>
    <w:p w14:paraId="0977A9D2" w14:textId="2A143AC5" w:rsidR="004070C1" w:rsidRPr="008D4F98" w:rsidRDefault="00BB05A1" w:rsidP="00971E21">
      <w:pPr>
        <w:pStyle w:val="Ttulo2"/>
      </w:pPr>
      <w:bookmarkStart w:id="15" w:name="_Toc233727345"/>
      <w:r>
        <w:t>7</w:t>
      </w:r>
      <w:r w:rsidR="00971E21">
        <w:t xml:space="preserve">.1 </w:t>
      </w:r>
      <w:r w:rsidR="004070C1" w:rsidRPr="008D4F98">
        <w:t>Antecedentes</w:t>
      </w:r>
      <w:bookmarkEnd w:id="15"/>
    </w:p>
    <w:p w14:paraId="1CE397AF" w14:textId="77777777" w:rsidR="00794DA6" w:rsidRDefault="00794DA6" w:rsidP="00794DA6">
      <w:r w:rsidRPr="00E71E74">
        <w:t>La Política de Defensa Nacional establece que las Fuerzas Armadas cumplen un rol fundamental en la defensa de la soberanía, integridad territorial e independencia política del Estado, así como también otro tipo de misiones en tiempos de paz, en labores de seguridad, en contribución a la respuesta ante emergencias y catástrofes naturales, o ejerciendo presencia y protección de los intereses nacionales donde sea requerido.</w:t>
      </w:r>
    </w:p>
    <w:p w14:paraId="471C3D47" w14:textId="3508FA87" w:rsidR="00794DA6" w:rsidRDefault="00794DA6" w:rsidP="00794DA6">
      <w:r>
        <w:t xml:space="preserve">Esta política es </w:t>
      </w:r>
      <w:r w:rsidRPr="00794DA6">
        <w:t xml:space="preserve">esencialmente conservadora y se basa en la disuasión y la cooperación internacional, lo que obliga a mantener una capacidad militar moderna y eficiente, que haga creíble su voluntad de </w:t>
      </w:r>
      <w:r w:rsidR="009F1818">
        <w:t>e</w:t>
      </w:r>
      <w:r w:rsidRPr="00794DA6">
        <w:t>mpleo</w:t>
      </w:r>
      <w:r>
        <w:t>.</w:t>
      </w:r>
      <w:sdt>
        <w:sdtPr>
          <w:id w:val="540473222"/>
          <w:citation/>
        </w:sdtPr>
        <w:sdtContent>
          <w:r>
            <w:fldChar w:fldCharType="begin"/>
          </w:r>
          <w:r>
            <w:rPr>
              <w:lang w:val="es-CL"/>
            </w:rPr>
            <w:instrText xml:space="preserve">CITATION Rod09 \l 13322 </w:instrText>
          </w:r>
          <w:r>
            <w:fldChar w:fldCharType="separate"/>
          </w:r>
          <w:r>
            <w:rPr>
              <w:noProof/>
              <w:lang w:val="es-CL"/>
            </w:rPr>
            <w:t xml:space="preserve"> </w:t>
          </w:r>
          <w:r w:rsidRPr="00794DA6">
            <w:rPr>
              <w:noProof/>
              <w:lang w:val="es-CL"/>
            </w:rPr>
            <w:t>(Codina Díaz, 2009)</w:t>
          </w:r>
          <w:r>
            <w:fldChar w:fldCharType="end"/>
          </w:r>
        </w:sdtContent>
      </w:sdt>
    </w:p>
    <w:p w14:paraId="315C1EA7" w14:textId="3D4E0FEA" w:rsidR="009F1818" w:rsidRPr="00E71E74" w:rsidRDefault="009F1818" w:rsidP="009F1818">
      <w:r>
        <w:rPr>
          <w:rFonts w:cs="Arial"/>
          <w:lang w:val="es-ES_tradnl"/>
        </w:rPr>
        <w:t>De este modo, l</w:t>
      </w:r>
      <w:r w:rsidRPr="00EB7B5C">
        <w:rPr>
          <w:rFonts w:cs="Arial"/>
          <w:lang w:val="es-ES_tradnl"/>
        </w:rPr>
        <w:t>as áreas de misión, definidas en la Política de Defensa Nacional de Chile 2020, representan los fines a lograr por los instrumentos del poder nacional, y los objetivos asociados a la seguridad exterior, en especial a la conservación de la soberanía, la integridad territorial, la independencia del país y la protección ante amenazas externas, requieren de una participación exclusiva de las FF.AA. Para el caso de la Armada, esto se materializa a través de las Unidades de Combate de Superficie</w:t>
      </w:r>
      <w:r w:rsidR="00C25658">
        <w:rPr>
          <w:rFonts w:cs="Arial"/>
          <w:lang w:val="es-ES_tradnl"/>
        </w:rPr>
        <w:t>, las cuales son</w:t>
      </w:r>
      <w:r w:rsidRPr="00E71E74">
        <w:t xml:space="preserve"> capaces de cumplir un espectro amplio de operaciones tanto en tiempo de paz como en la guerra</w:t>
      </w:r>
      <w:r w:rsidR="00C25658">
        <w:t xml:space="preserve"> y cuyas misiones son las que se presentan a continuación</w:t>
      </w:r>
      <w:r w:rsidR="005F19FF">
        <w:t xml:space="preserve"> </w:t>
      </w:r>
      <w:sdt>
        <w:sdtPr>
          <w:id w:val="1633206379"/>
          <w:citation/>
        </w:sdtPr>
        <w:sdtContent>
          <w:r w:rsidR="005F19FF">
            <w:fldChar w:fldCharType="begin"/>
          </w:r>
          <w:r w:rsidR="005F19FF">
            <w:rPr>
              <w:lang w:val="es-CL"/>
            </w:rPr>
            <w:instrText xml:space="preserve"> CITATION MIn20 \l 13322 </w:instrText>
          </w:r>
          <w:r w:rsidR="005F19FF">
            <w:fldChar w:fldCharType="separate"/>
          </w:r>
          <w:r w:rsidR="005F19FF" w:rsidRPr="005F19FF">
            <w:rPr>
              <w:noProof/>
              <w:lang w:val="es-CL"/>
            </w:rPr>
            <w:t>(Ministerio de Defensa de Chile, 2020)</w:t>
          </w:r>
          <w:r w:rsidR="005F19FF">
            <w:fldChar w:fldCharType="end"/>
          </w:r>
        </w:sdtContent>
      </w:sdt>
      <w:r w:rsidR="005F19FF">
        <w:t>:</w:t>
      </w:r>
    </w:p>
    <w:p w14:paraId="28F1E8CA" w14:textId="73E69305" w:rsidR="00C25658" w:rsidRDefault="00C25658" w:rsidP="00C25658">
      <w:pPr>
        <w:pStyle w:val="Epgrafe"/>
        <w:keepNext/>
        <w:ind w:firstLine="0"/>
        <w:jc w:val="center"/>
      </w:pPr>
      <w:bookmarkStart w:id="16" w:name="_Toc233727366"/>
      <w:r>
        <w:t xml:space="preserve">Tabla </w:t>
      </w:r>
      <w:r>
        <w:fldChar w:fldCharType="begin"/>
      </w:r>
      <w:r>
        <w:instrText xml:space="preserve"> SEQ Tabla \* ARABIC </w:instrText>
      </w:r>
      <w:r>
        <w:fldChar w:fldCharType="separate"/>
      </w:r>
      <w:r w:rsidR="00CB48A5">
        <w:rPr>
          <w:noProof/>
        </w:rPr>
        <w:t>1</w:t>
      </w:r>
      <w:r>
        <w:fldChar w:fldCharType="end"/>
      </w:r>
      <w:r>
        <w:t xml:space="preserve">.- </w:t>
      </w:r>
      <w:r w:rsidRPr="00F6695E">
        <w:t xml:space="preserve">Misiones de la </w:t>
      </w:r>
      <w:r>
        <w:t>Unidades de Combate de superficie</w:t>
      </w:r>
      <w:r w:rsidRPr="00F6695E">
        <w:t>.</w:t>
      </w:r>
      <w:bookmarkEnd w:id="16"/>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3"/>
        <w:gridCol w:w="4672"/>
        <w:gridCol w:w="2511"/>
      </w:tblGrid>
      <w:tr w:rsidR="009F1818" w:rsidRPr="000B1832" w14:paraId="7505D3FA" w14:textId="77777777" w:rsidTr="000B18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top w:val="none" w:sz="0" w:space="0" w:color="auto"/>
              <w:left w:val="none" w:sz="0" w:space="0" w:color="auto"/>
              <w:right w:val="none" w:sz="0" w:space="0" w:color="auto"/>
            </w:tcBorders>
          </w:tcPr>
          <w:p w14:paraId="385ACBEA" w14:textId="77777777" w:rsidR="009F1818" w:rsidRPr="000B1832" w:rsidRDefault="009F1818" w:rsidP="000B1832">
            <w:pPr>
              <w:ind w:firstLine="0"/>
              <w:jc w:val="center"/>
              <w:rPr>
                <w:b w:val="0"/>
                <w:sz w:val="20"/>
                <w:szCs w:val="18"/>
              </w:rPr>
            </w:pPr>
            <w:r w:rsidRPr="000B1832">
              <w:rPr>
                <w:sz w:val="20"/>
                <w:szCs w:val="18"/>
              </w:rPr>
              <w:t>Misión</w:t>
            </w:r>
          </w:p>
        </w:tc>
        <w:tc>
          <w:tcPr>
            <w:tcW w:w="4819" w:type="dxa"/>
            <w:tcBorders>
              <w:top w:val="none" w:sz="0" w:space="0" w:color="auto"/>
              <w:left w:val="none" w:sz="0" w:space="0" w:color="auto"/>
              <w:right w:val="none" w:sz="0" w:space="0" w:color="auto"/>
            </w:tcBorders>
          </w:tcPr>
          <w:p w14:paraId="0E4D9E63" w14:textId="77777777" w:rsidR="009F1818" w:rsidRPr="000B1832" w:rsidRDefault="009F1818" w:rsidP="000B1832">
            <w:pPr>
              <w:ind w:firstLine="0"/>
              <w:jc w:val="center"/>
              <w:cnfStyle w:val="100000000000" w:firstRow="1" w:lastRow="0" w:firstColumn="0" w:lastColumn="0" w:oddVBand="0" w:evenVBand="0" w:oddHBand="0" w:evenHBand="0" w:firstRowFirstColumn="0" w:firstRowLastColumn="0" w:lastRowFirstColumn="0" w:lastRowLastColumn="0"/>
              <w:rPr>
                <w:b w:val="0"/>
                <w:sz w:val="20"/>
                <w:szCs w:val="18"/>
              </w:rPr>
            </w:pPr>
            <w:r w:rsidRPr="000B1832">
              <w:rPr>
                <w:sz w:val="20"/>
                <w:szCs w:val="18"/>
              </w:rPr>
              <w:t>Descripción</w:t>
            </w:r>
          </w:p>
        </w:tc>
        <w:tc>
          <w:tcPr>
            <w:tcW w:w="2551" w:type="dxa"/>
            <w:tcBorders>
              <w:top w:val="none" w:sz="0" w:space="0" w:color="auto"/>
              <w:left w:val="none" w:sz="0" w:space="0" w:color="auto"/>
              <w:right w:val="none" w:sz="0" w:space="0" w:color="auto"/>
            </w:tcBorders>
          </w:tcPr>
          <w:p w14:paraId="52C1EF4A" w14:textId="77777777" w:rsidR="009F1818" w:rsidRPr="000B1832" w:rsidRDefault="009F1818" w:rsidP="000B1832">
            <w:pPr>
              <w:ind w:firstLine="0"/>
              <w:jc w:val="center"/>
              <w:cnfStyle w:val="100000000000" w:firstRow="1" w:lastRow="0" w:firstColumn="0" w:lastColumn="0" w:oddVBand="0" w:evenVBand="0" w:oddHBand="0" w:evenHBand="0" w:firstRowFirstColumn="0" w:firstRowLastColumn="0" w:lastRowFirstColumn="0" w:lastRowLastColumn="0"/>
              <w:rPr>
                <w:b w:val="0"/>
                <w:sz w:val="20"/>
                <w:szCs w:val="18"/>
              </w:rPr>
            </w:pPr>
            <w:r w:rsidRPr="000B1832">
              <w:rPr>
                <w:sz w:val="20"/>
                <w:szCs w:val="18"/>
              </w:rPr>
              <w:t>Capacidades Estratégicas que aporta</w:t>
            </w:r>
          </w:p>
        </w:tc>
      </w:tr>
      <w:tr w:rsidR="009F1818" w:rsidRPr="000B1832" w14:paraId="406D7411" w14:textId="77777777" w:rsidTr="000B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7BA225D0" w14:textId="77777777" w:rsidR="009F1818" w:rsidRPr="000B1832" w:rsidRDefault="009F1818" w:rsidP="000B1832">
            <w:pPr>
              <w:ind w:firstLine="0"/>
              <w:rPr>
                <w:sz w:val="20"/>
                <w:szCs w:val="18"/>
              </w:rPr>
            </w:pPr>
            <w:r w:rsidRPr="000B1832">
              <w:rPr>
                <w:sz w:val="20"/>
                <w:szCs w:val="18"/>
              </w:rPr>
              <w:t>M1. Establecer y sostener el control del espacio marítimo.</w:t>
            </w:r>
          </w:p>
          <w:p w14:paraId="1691907B" w14:textId="77777777" w:rsidR="009F1818" w:rsidRPr="000B1832" w:rsidRDefault="009F1818" w:rsidP="000B1832">
            <w:pPr>
              <w:ind w:firstLine="0"/>
              <w:rPr>
                <w:sz w:val="20"/>
                <w:szCs w:val="18"/>
              </w:rPr>
            </w:pPr>
          </w:p>
        </w:tc>
        <w:tc>
          <w:tcPr>
            <w:tcW w:w="4819" w:type="dxa"/>
          </w:tcPr>
          <w:p w14:paraId="69607228"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lastRenderedPageBreak/>
              <w:t xml:space="preserve">Conducir operaciones navales para establecer, mantener o disputar el control del espacio marítimo en áreas de interés definido, mediante la acción integrada </w:t>
            </w:r>
            <w:r w:rsidRPr="000B1832">
              <w:rPr>
                <w:sz w:val="20"/>
                <w:szCs w:val="18"/>
              </w:rPr>
              <w:lastRenderedPageBreak/>
              <w:t>en todos los dominios de la guerra, asegurando la libertad de acción propia y negándola a un adversario.</w:t>
            </w:r>
          </w:p>
        </w:tc>
        <w:tc>
          <w:tcPr>
            <w:tcW w:w="2551" w:type="dxa"/>
          </w:tcPr>
          <w:p w14:paraId="34086091"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lastRenderedPageBreak/>
              <w:t>Control del Mar; ISTAR; Mando y Control; Interoperabilidad.</w:t>
            </w:r>
          </w:p>
        </w:tc>
      </w:tr>
      <w:tr w:rsidR="009F1818" w:rsidRPr="000B1832" w14:paraId="679431C4" w14:textId="77777777" w:rsidTr="000B1832">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420A7E67" w14:textId="77777777" w:rsidR="009F1818" w:rsidRPr="000B1832" w:rsidRDefault="009F1818" w:rsidP="000B1832">
            <w:pPr>
              <w:ind w:firstLine="0"/>
              <w:rPr>
                <w:b w:val="0"/>
                <w:sz w:val="20"/>
                <w:szCs w:val="18"/>
              </w:rPr>
            </w:pPr>
            <w:r w:rsidRPr="000B1832">
              <w:rPr>
                <w:sz w:val="20"/>
                <w:szCs w:val="18"/>
              </w:rPr>
              <w:lastRenderedPageBreak/>
              <w:t>M2. Proyectar el poder naval desde el mar.</w:t>
            </w:r>
          </w:p>
        </w:tc>
        <w:tc>
          <w:tcPr>
            <w:tcW w:w="4819" w:type="dxa"/>
          </w:tcPr>
          <w:p w14:paraId="27A0012C"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Conducir operaciones navales destinadas a proyectar poder desde el mar, sobre objetivos marítimos o terrestres, en apoyo a la maniobra conjunta y a los objetivos estratégicos del Estado, en escenarios de disuasión, crisis o conflicto.</w:t>
            </w:r>
          </w:p>
          <w:p w14:paraId="4059C0F6"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p>
        </w:tc>
        <w:tc>
          <w:tcPr>
            <w:tcW w:w="2551" w:type="dxa"/>
          </w:tcPr>
          <w:p w14:paraId="4E4C7E40"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Proyección; Control del Mar; Ataque de LL.CC.MM.</w:t>
            </w:r>
          </w:p>
        </w:tc>
      </w:tr>
      <w:tr w:rsidR="009F1818" w:rsidRPr="000B1832" w14:paraId="1243CE48" w14:textId="77777777" w:rsidTr="000B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3B462836" w14:textId="77777777" w:rsidR="009F1818" w:rsidRPr="000B1832" w:rsidRDefault="009F1818" w:rsidP="000B1832">
            <w:pPr>
              <w:ind w:firstLine="0"/>
              <w:rPr>
                <w:sz w:val="20"/>
                <w:szCs w:val="18"/>
              </w:rPr>
            </w:pPr>
            <w:r w:rsidRPr="000B1832">
              <w:rPr>
                <w:sz w:val="20"/>
                <w:szCs w:val="18"/>
              </w:rPr>
              <w:t>M3. Escoltar y proteger fuerzas, infraestructura y líneas de comunicación marítimas.</w:t>
            </w:r>
          </w:p>
        </w:tc>
        <w:tc>
          <w:tcPr>
            <w:tcW w:w="4819" w:type="dxa"/>
          </w:tcPr>
          <w:p w14:paraId="0D816AB3"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Conducir operaciones destinadas a la escolta y protección de fuerzas propias, infraestructura crítica y líneas de comunicación marítimas, frente a amenazas regulares e irregulares, asegurando la continuidad del esfuerzo nacional y conjunto.</w:t>
            </w:r>
          </w:p>
        </w:tc>
        <w:tc>
          <w:tcPr>
            <w:tcW w:w="2551" w:type="dxa"/>
          </w:tcPr>
          <w:p w14:paraId="38E708A7"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Protección; Protección de LL.CC.MM; Defensa del litoral.</w:t>
            </w:r>
          </w:p>
        </w:tc>
      </w:tr>
      <w:tr w:rsidR="009F1818" w:rsidRPr="000B1832" w14:paraId="502308D5" w14:textId="77777777" w:rsidTr="000B1832">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4E4D4AF1" w14:textId="77777777" w:rsidR="009F1818" w:rsidRPr="000B1832" w:rsidRDefault="009F1818" w:rsidP="000B1832">
            <w:pPr>
              <w:ind w:firstLine="0"/>
              <w:rPr>
                <w:sz w:val="20"/>
                <w:szCs w:val="18"/>
              </w:rPr>
            </w:pPr>
            <w:r w:rsidRPr="000B1832">
              <w:rPr>
                <w:sz w:val="20"/>
                <w:szCs w:val="18"/>
              </w:rPr>
              <w:t>M4. Negar y contener amenazas marítimas en el litoral y áreas adyacentes.</w:t>
            </w:r>
          </w:p>
        </w:tc>
        <w:tc>
          <w:tcPr>
            <w:tcW w:w="4819" w:type="dxa"/>
          </w:tcPr>
          <w:p w14:paraId="0640CE87"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Conducir operaciones navales orientadas a la detección, disuasión, contención y neutralización de amenazas marítimas en el espacio litoral y áreas adyacentes, en coordinación con fuerzas conjuntas y otros organismos del Estado.</w:t>
            </w:r>
          </w:p>
          <w:p w14:paraId="7F3FD5C0"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p>
        </w:tc>
        <w:tc>
          <w:tcPr>
            <w:tcW w:w="2551" w:type="dxa"/>
          </w:tcPr>
          <w:p w14:paraId="4EF8163E"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Defensa del litoral; Control del Mar; Protección.</w:t>
            </w:r>
          </w:p>
          <w:p w14:paraId="1E7A2D28"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p>
        </w:tc>
      </w:tr>
      <w:tr w:rsidR="009F1818" w:rsidRPr="000B1832" w14:paraId="13A90993" w14:textId="77777777" w:rsidTr="000B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6B16C126" w14:textId="77777777" w:rsidR="009F1818" w:rsidRPr="000B1832" w:rsidRDefault="009F1818" w:rsidP="000B1832">
            <w:pPr>
              <w:ind w:firstLine="0"/>
              <w:rPr>
                <w:sz w:val="20"/>
                <w:szCs w:val="18"/>
              </w:rPr>
            </w:pPr>
            <w:r w:rsidRPr="000B1832">
              <w:rPr>
                <w:sz w:val="20"/>
                <w:szCs w:val="18"/>
              </w:rPr>
              <w:t>M5. Mantener presencia naval, cooperación y disuasión.</w:t>
            </w:r>
          </w:p>
        </w:tc>
        <w:tc>
          <w:tcPr>
            <w:tcW w:w="4819" w:type="dxa"/>
          </w:tcPr>
          <w:p w14:paraId="62FCAC9D"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Mantener una presencia naval sostenida en el territorio marítimo nacional y áreas de interés, contribuyendo a la soberanía, la disuasión, la cooperación internacional y el cumplimiento de compromisos del Estado.</w:t>
            </w:r>
          </w:p>
          <w:p w14:paraId="1276ECC3"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p>
        </w:tc>
        <w:tc>
          <w:tcPr>
            <w:tcW w:w="2551" w:type="dxa"/>
          </w:tcPr>
          <w:p w14:paraId="7765B3A0"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Despliegue territorial; Representación y difusión; Interoperabilidad.</w:t>
            </w:r>
          </w:p>
        </w:tc>
      </w:tr>
      <w:tr w:rsidR="009F1818" w:rsidRPr="000B1832" w14:paraId="345D3D59" w14:textId="77777777" w:rsidTr="000B1832">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56E0F709" w14:textId="77777777" w:rsidR="009F1818" w:rsidRPr="000B1832" w:rsidRDefault="009F1818" w:rsidP="000B1832">
            <w:pPr>
              <w:ind w:firstLine="0"/>
              <w:rPr>
                <w:sz w:val="20"/>
                <w:szCs w:val="18"/>
              </w:rPr>
            </w:pPr>
            <w:r w:rsidRPr="000B1832">
              <w:rPr>
                <w:sz w:val="20"/>
                <w:szCs w:val="18"/>
              </w:rPr>
              <w:t>M6. Generar conciencia situacional marítima y apoyar la toma de decisiones.</w:t>
            </w:r>
          </w:p>
        </w:tc>
        <w:tc>
          <w:tcPr>
            <w:tcW w:w="4819" w:type="dxa"/>
          </w:tcPr>
          <w:p w14:paraId="22D0C270" w14:textId="79F0163D"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Ejecutar operaciones de vigilancia, reconocimiento e inteligencia marítima para generar conciencia situacional persistente, apoyar la toma de decisiones, la planificación operacional y la conducción de fuerzas en todos los niveles.</w:t>
            </w:r>
          </w:p>
        </w:tc>
        <w:tc>
          <w:tcPr>
            <w:tcW w:w="2551" w:type="dxa"/>
          </w:tcPr>
          <w:p w14:paraId="3DC00B12"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ISTAR; Mando y Control; Interoperabilidad.</w:t>
            </w:r>
          </w:p>
          <w:p w14:paraId="0B7576DA"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p>
        </w:tc>
      </w:tr>
      <w:tr w:rsidR="009F1818" w:rsidRPr="000B1832" w14:paraId="21489E2E" w14:textId="77777777" w:rsidTr="000B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bottom w:val="none" w:sz="0" w:space="0" w:color="auto"/>
            </w:tcBorders>
          </w:tcPr>
          <w:p w14:paraId="780742FD" w14:textId="77777777" w:rsidR="009F1818" w:rsidRPr="000B1832" w:rsidRDefault="009F1818" w:rsidP="000B1832">
            <w:pPr>
              <w:ind w:firstLine="0"/>
              <w:rPr>
                <w:sz w:val="20"/>
                <w:szCs w:val="18"/>
              </w:rPr>
            </w:pPr>
            <w:r w:rsidRPr="000B1832">
              <w:rPr>
                <w:sz w:val="20"/>
                <w:szCs w:val="18"/>
              </w:rPr>
              <w:lastRenderedPageBreak/>
              <w:t>M7. Apoyar la seguridad marítima y respuesta ante situaciones de conmoción nacional.</w:t>
            </w:r>
          </w:p>
        </w:tc>
        <w:tc>
          <w:tcPr>
            <w:tcW w:w="4819" w:type="dxa"/>
          </w:tcPr>
          <w:p w14:paraId="49A1E4F0"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Contribuir a la seguridad marítima, la protección de la vida humana en el mar y la respuesta ante emergencias y catástrofes, en coordinación con la Autoridad Marítima y otros organismos del Estado.</w:t>
            </w:r>
          </w:p>
          <w:p w14:paraId="62D89CEF"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p>
        </w:tc>
        <w:tc>
          <w:tcPr>
            <w:tcW w:w="2551" w:type="dxa"/>
          </w:tcPr>
          <w:p w14:paraId="2B095D2F"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Fiscalización y policía marítima; Búsqueda, salvamento y salvataje; Protección; Representación y difusión.</w:t>
            </w:r>
          </w:p>
        </w:tc>
      </w:tr>
    </w:tbl>
    <w:p w14:paraId="79E916D6" w14:textId="26879C48" w:rsidR="009F1818" w:rsidRPr="00E71E74" w:rsidRDefault="009F1818" w:rsidP="000B1832">
      <w:r w:rsidRPr="000B1832">
        <w:rPr>
          <w:bCs/>
          <w:i/>
          <w:iCs/>
        </w:rPr>
        <w:t>Nota:</w:t>
      </w:r>
      <w:r w:rsidRPr="00E71E74">
        <w:t xml:space="preserve"> </w:t>
      </w:r>
      <w:r w:rsidR="00C25658">
        <w:t xml:space="preserve">La información de esta </w:t>
      </w:r>
      <w:r w:rsidRPr="00E71E74">
        <w:t>esta tabla</w:t>
      </w:r>
      <w:r w:rsidR="00C25658">
        <w:t xml:space="preserve"> fue extraída de la Política de Defensa Nacional publicada por el Ministerio de defensa el año 2020.</w:t>
      </w:r>
    </w:p>
    <w:p w14:paraId="1CD84F04" w14:textId="77777777" w:rsidR="009F1818" w:rsidRPr="00794DA6" w:rsidRDefault="009F1818" w:rsidP="00794DA6"/>
    <w:p w14:paraId="5C234998" w14:textId="77777777" w:rsidR="00C25658" w:rsidRDefault="00794DA6" w:rsidP="009F1818">
      <w:r w:rsidRPr="00E71E74">
        <w:t>Por lo tanto, la Armada de Chile debe mantener y desarrollar las capacidades navales y marítimas que sean necesarias, para cumplir de manera eficiente las diferentes áreas de misión definidas por el Estado.</w:t>
      </w:r>
      <w:r w:rsidR="009F1818">
        <w:t xml:space="preserve"> Es así como, </w:t>
      </w:r>
      <w:r w:rsidRPr="00E71E74">
        <w:t>la Subsecretaría de Defensa, ha definido 19 capacidades estratégicas para la Armada de Chile, las cuales se presentan en la</w:t>
      </w:r>
      <w:r w:rsidR="00C25658">
        <w:t xml:space="preserve"> siguiente figura:</w:t>
      </w:r>
    </w:p>
    <w:p w14:paraId="523A55F7" w14:textId="47396F07" w:rsidR="00794DA6" w:rsidRPr="00E71E74" w:rsidRDefault="00794DA6" w:rsidP="009F1818"/>
    <w:p w14:paraId="25059172" w14:textId="5A4004DF" w:rsidR="000B1832" w:rsidRDefault="000B1832" w:rsidP="000B1832">
      <w:pPr>
        <w:pStyle w:val="Epgrafe"/>
        <w:keepNext/>
        <w:ind w:firstLine="0"/>
        <w:jc w:val="center"/>
      </w:pPr>
      <w:bookmarkStart w:id="17" w:name="_Toc233727413"/>
      <w:r>
        <w:t xml:space="preserve">Figura </w:t>
      </w:r>
      <w:r w:rsidR="009E22E5">
        <w:fldChar w:fldCharType="begin"/>
      </w:r>
      <w:r w:rsidR="009E22E5">
        <w:instrText xml:space="preserve"> SEQ Figura \* ARABIC </w:instrText>
      </w:r>
      <w:r w:rsidR="009E22E5">
        <w:fldChar w:fldCharType="separate"/>
      </w:r>
      <w:r w:rsidR="00C45A69">
        <w:rPr>
          <w:noProof/>
        </w:rPr>
        <w:t>2</w:t>
      </w:r>
      <w:r w:rsidR="009E22E5">
        <w:fldChar w:fldCharType="end"/>
      </w:r>
      <w:r>
        <w:t xml:space="preserve">.- </w:t>
      </w:r>
      <w:r w:rsidRPr="00EE0F90">
        <w:t>Capacidades estratégicas de la Armada de Chile.</w:t>
      </w:r>
      <w:bookmarkEnd w:id="17"/>
    </w:p>
    <w:p w14:paraId="7FA4BCC1" w14:textId="77777777" w:rsidR="00C25658" w:rsidRDefault="00794DA6" w:rsidP="00C25658">
      <w:pPr>
        <w:keepNext/>
        <w:ind w:firstLine="0"/>
        <w:jc w:val="center"/>
      </w:pPr>
      <w:r w:rsidRPr="00E71E74">
        <w:rPr>
          <w:noProof/>
          <w:lang w:val="es-CL" w:eastAsia="es-CL" w:bidi="ar-SA"/>
        </w:rPr>
        <w:drawing>
          <wp:inline distT="0" distB="0" distL="0" distR="0" wp14:anchorId="564B2C96" wp14:editId="3752E30C">
            <wp:extent cx="5837706" cy="2902226"/>
            <wp:effectExtent l="19050" t="19050" r="10795" b="127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51266" cy="2958682"/>
                    </a:xfrm>
                    <a:prstGeom prst="rect">
                      <a:avLst/>
                    </a:prstGeom>
                    <a:ln>
                      <a:solidFill>
                        <a:schemeClr val="tx1"/>
                      </a:solidFill>
                    </a:ln>
                  </pic:spPr>
                </pic:pic>
              </a:graphicData>
            </a:graphic>
          </wp:inline>
        </w:drawing>
      </w:r>
    </w:p>
    <w:p w14:paraId="1F50400C" w14:textId="6656A3AC" w:rsidR="000B1832" w:rsidRDefault="000B1832" w:rsidP="000B1832">
      <w:r w:rsidRPr="004B5C3E">
        <w:rPr>
          <w:i/>
        </w:rPr>
        <w:t xml:space="preserve">Nota: </w:t>
      </w:r>
      <w:r w:rsidRPr="004B5C3E">
        <w:t xml:space="preserve">La figura representa </w:t>
      </w:r>
      <w:r>
        <w:t xml:space="preserve">gráficamente las 19 capacidades estratégicas que dispone la subsecretaría de defensa para la Armada de Chile.  </w:t>
      </w:r>
    </w:p>
    <w:p w14:paraId="4FB075F0" w14:textId="77777777" w:rsidR="000B1832" w:rsidRDefault="000B1832" w:rsidP="00C25658">
      <w:pPr>
        <w:ind w:firstLine="0"/>
      </w:pPr>
    </w:p>
    <w:p w14:paraId="1256EE33" w14:textId="747E2B98" w:rsidR="00794DA6" w:rsidRPr="00E71E74" w:rsidRDefault="00C25658" w:rsidP="000B1832">
      <w:r>
        <w:lastRenderedPageBreak/>
        <w:t>De estas 19 misiones, la</w:t>
      </w:r>
      <w:r w:rsidR="000B1832">
        <w:t>s</w:t>
      </w:r>
      <w:r>
        <w:t xml:space="preserve"> unidades de combate de superficie, junto con sus equipos y </w:t>
      </w:r>
      <w:r w:rsidR="000B1832">
        <w:t>sistemas, tienen</w:t>
      </w:r>
      <w:r>
        <w:t xml:space="preserve"> una </w:t>
      </w:r>
      <w:r w:rsidR="00794DA6" w:rsidRPr="00E71E74">
        <w:t>participación</w:t>
      </w:r>
      <w:r>
        <w:t xml:space="preserve"> e implicancia directa </w:t>
      </w:r>
      <w:r w:rsidR="00794DA6" w:rsidRPr="00E71E74">
        <w:t>en 13 de ellas, las cuales son:</w:t>
      </w:r>
    </w:p>
    <w:p w14:paraId="2BFCC6F6" w14:textId="77777777" w:rsidR="00794DA6" w:rsidRPr="000B1832" w:rsidRDefault="00794DA6" w:rsidP="000B1832">
      <w:pPr>
        <w:pStyle w:val="Prrafodelista"/>
        <w:numPr>
          <w:ilvl w:val="0"/>
          <w:numId w:val="16"/>
        </w:numPr>
        <w:ind w:left="284" w:hanging="284"/>
        <w:rPr>
          <w:lang w:val="es-CL"/>
        </w:rPr>
      </w:pPr>
      <w:r w:rsidRPr="000B1832">
        <w:rPr>
          <w:b/>
          <w:lang w:val="es-CL"/>
        </w:rPr>
        <w:t>Control del Mar</w:t>
      </w:r>
      <w:r w:rsidRPr="000B1832">
        <w:rPr>
          <w:lang w:val="es-CL"/>
        </w:rPr>
        <w:t>; habilidad para lograr la superioridad operacional sobre una fuerza naval adversaria en los dominios antiaéreo, superficie, submarino, de la información y ciberespacio, en un teatro de operaciones marítimo definido y por un tiempo determinado.</w:t>
      </w:r>
    </w:p>
    <w:p w14:paraId="1B699A32" w14:textId="77777777" w:rsidR="00794DA6" w:rsidRPr="000B1832" w:rsidRDefault="00794DA6" w:rsidP="000B1832">
      <w:pPr>
        <w:pStyle w:val="Prrafodelista"/>
        <w:numPr>
          <w:ilvl w:val="0"/>
          <w:numId w:val="16"/>
        </w:numPr>
        <w:ind w:left="284" w:hanging="284"/>
        <w:rPr>
          <w:lang w:val="es-CL"/>
        </w:rPr>
      </w:pPr>
      <w:r w:rsidRPr="000B1832">
        <w:rPr>
          <w:b/>
          <w:lang w:val="es-CL"/>
        </w:rPr>
        <w:t>Proyección</w:t>
      </w:r>
      <w:r w:rsidRPr="000B1832">
        <w:rPr>
          <w:lang w:val="es-CL"/>
        </w:rPr>
        <w:t>; habilidad para proyectar el poder naval desde el mar, sobre territorio adversario, neutral o propio en apoyo al esfuerzo conjunto y la política exterior de Chile.</w:t>
      </w:r>
    </w:p>
    <w:p w14:paraId="3D4D26F0" w14:textId="77777777" w:rsidR="00794DA6" w:rsidRPr="000B1832" w:rsidRDefault="00794DA6" w:rsidP="000B1832">
      <w:pPr>
        <w:pStyle w:val="Prrafodelista"/>
        <w:numPr>
          <w:ilvl w:val="0"/>
          <w:numId w:val="16"/>
        </w:numPr>
        <w:ind w:left="284" w:hanging="284"/>
        <w:rPr>
          <w:lang w:val="es-CL"/>
        </w:rPr>
      </w:pPr>
      <w:r w:rsidRPr="000B1832">
        <w:rPr>
          <w:b/>
          <w:lang w:val="es-CL"/>
        </w:rPr>
        <w:t>Defensa del litoral</w:t>
      </w:r>
      <w:r w:rsidRPr="000B1832">
        <w:rPr>
          <w:lang w:val="es-CL"/>
        </w:rPr>
        <w:t>; habilidad para la defensa del área litoral y costera de los teatros de operaciones en los dominios aéreos, superficie, submarino, terrestre, de la información y ciberespacio.</w:t>
      </w:r>
    </w:p>
    <w:p w14:paraId="53DB968F" w14:textId="77777777" w:rsidR="00794DA6" w:rsidRPr="000B1832" w:rsidRDefault="00794DA6" w:rsidP="000B1832">
      <w:pPr>
        <w:pStyle w:val="Prrafodelista"/>
        <w:numPr>
          <w:ilvl w:val="0"/>
          <w:numId w:val="16"/>
        </w:numPr>
        <w:ind w:left="284" w:hanging="284"/>
        <w:rPr>
          <w:lang w:val="es-CL"/>
        </w:rPr>
      </w:pPr>
      <w:r w:rsidRPr="000B1832">
        <w:rPr>
          <w:b/>
          <w:lang w:val="es-CL"/>
        </w:rPr>
        <w:t>Protección y ataque de LL.CC.MM.</w:t>
      </w:r>
      <w:r w:rsidRPr="000B1832">
        <w:rPr>
          <w:lang w:val="es-CL"/>
        </w:rPr>
        <w:t>; habilidad para proteger las rutas comerciales y puertos estratégicos propios además de accionar sobre los adversarios.</w:t>
      </w:r>
    </w:p>
    <w:p w14:paraId="2A2BCFD5" w14:textId="77777777" w:rsidR="00794DA6" w:rsidRPr="000B1832" w:rsidRDefault="00794DA6" w:rsidP="000B1832">
      <w:pPr>
        <w:pStyle w:val="Prrafodelista"/>
        <w:numPr>
          <w:ilvl w:val="0"/>
          <w:numId w:val="16"/>
        </w:numPr>
        <w:ind w:left="284" w:hanging="284"/>
        <w:rPr>
          <w:lang w:val="es-CL"/>
        </w:rPr>
      </w:pPr>
      <w:r w:rsidRPr="000B1832">
        <w:rPr>
          <w:b/>
          <w:lang w:val="es-CL"/>
        </w:rPr>
        <w:t>Protección</w:t>
      </w:r>
      <w:r w:rsidRPr="000B1832">
        <w:rPr>
          <w:lang w:val="es-CL"/>
        </w:rPr>
        <w:t>; habilidad para proteger la infraestructura militar y civil ante acciones adversarias, así como también apoyo ante catástrofes naturales o antrópicas.</w:t>
      </w:r>
    </w:p>
    <w:p w14:paraId="6DD0D6B9" w14:textId="77777777" w:rsidR="00794DA6" w:rsidRPr="000B1832" w:rsidRDefault="00794DA6" w:rsidP="000B1832">
      <w:pPr>
        <w:pStyle w:val="Prrafodelista"/>
        <w:numPr>
          <w:ilvl w:val="0"/>
          <w:numId w:val="16"/>
        </w:numPr>
        <w:ind w:left="284" w:hanging="284"/>
        <w:rPr>
          <w:lang w:val="es-CL"/>
        </w:rPr>
      </w:pPr>
      <w:r w:rsidRPr="000B1832">
        <w:rPr>
          <w:b/>
          <w:lang w:val="es-CL"/>
        </w:rPr>
        <w:t>Interoperabilidad</w:t>
      </w:r>
      <w:r w:rsidRPr="000B1832">
        <w:rPr>
          <w:lang w:val="es-CL"/>
        </w:rPr>
        <w:t xml:space="preserve">; habilidad para operar coherente, cooperativa, efectiva y eficientemente de manera conjunta, combinada e inter </w:t>
      </w:r>
      <w:proofErr w:type="spellStart"/>
      <w:r w:rsidRPr="000B1832">
        <w:rPr>
          <w:lang w:val="es-CL"/>
        </w:rPr>
        <w:t>agencial</w:t>
      </w:r>
      <w:proofErr w:type="spellEnd"/>
      <w:r w:rsidRPr="000B1832">
        <w:rPr>
          <w:lang w:val="es-CL"/>
        </w:rPr>
        <w:t>.</w:t>
      </w:r>
    </w:p>
    <w:p w14:paraId="7FCA67D2" w14:textId="77777777" w:rsidR="00794DA6" w:rsidRPr="000B1832" w:rsidRDefault="00794DA6" w:rsidP="000B1832">
      <w:pPr>
        <w:pStyle w:val="Prrafodelista"/>
        <w:numPr>
          <w:ilvl w:val="0"/>
          <w:numId w:val="16"/>
        </w:numPr>
        <w:ind w:left="284" w:hanging="284"/>
        <w:rPr>
          <w:lang w:val="es-CL"/>
        </w:rPr>
      </w:pPr>
      <w:r w:rsidRPr="000B1832">
        <w:rPr>
          <w:b/>
          <w:lang w:val="es-CL"/>
        </w:rPr>
        <w:t>Búsqueda, salvamento y salvataje</w:t>
      </w:r>
      <w:r w:rsidRPr="000B1832">
        <w:rPr>
          <w:lang w:val="es-CL"/>
        </w:rPr>
        <w:t>; habilidad para efectuar operaciones de búsqueda y salvamento de personal institucional, conjunto y civil, así como también el rescate y salvataje de medios institucionales y conjuntos.</w:t>
      </w:r>
    </w:p>
    <w:p w14:paraId="12FDE3CB" w14:textId="77777777" w:rsidR="00794DA6" w:rsidRPr="000B1832" w:rsidRDefault="00794DA6" w:rsidP="000B1832">
      <w:pPr>
        <w:pStyle w:val="Prrafodelista"/>
        <w:numPr>
          <w:ilvl w:val="0"/>
          <w:numId w:val="16"/>
        </w:numPr>
        <w:ind w:left="284" w:hanging="284"/>
        <w:rPr>
          <w:lang w:val="es-CL"/>
        </w:rPr>
      </w:pPr>
      <w:r w:rsidRPr="000B1832">
        <w:rPr>
          <w:b/>
          <w:lang w:val="es-CL"/>
        </w:rPr>
        <w:t>ISTAR</w:t>
      </w:r>
      <w:r w:rsidRPr="000B1832">
        <w:rPr>
          <w:lang w:val="es-CL"/>
        </w:rPr>
        <w:t>; habilidad para la observación sistemática del espacio de batalla para obtener, procesar y suministrar información e inteligencia oportuna, precisa, relevante, coherente y segura para apoyar la toma de decisiones, proceso de adquisición de blancos y apoyo de información durante catástrofes.</w:t>
      </w:r>
    </w:p>
    <w:p w14:paraId="3118AA01" w14:textId="77777777" w:rsidR="00794DA6" w:rsidRPr="000B1832" w:rsidRDefault="00794DA6" w:rsidP="000B1832">
      <w:pPr>
        <w:pStyle w:val="Prrafodelista"/>
        <w:numPr>
          <w:ilvl w:val="0"/>
          <w:numId w:val="16"/>
        </w:numPr>
        <w:ind w:left="284" w:hanging="284"/>
        <w:rPr>
          <w:lang w:val="es-CL"/>
        </w:rPr>
      </w:pPr>
      <w:r w:rsidRPr="000B1832">
        <w:rPr>
          <w:b/>
          <w:lang w:val="es-CL"/>
        </w:rPr>
        <w:t>Mando y control</w:t>
      </w:r>
      <w:r w:rsidRPr="000B1832">
        <w:rPr>
          <w:lang w:val="es-CL"/>
        </w:rPr>
        <w:t xml:space="preserve">; habilidad para ejercer la autoridad y conducción de las fuerzas asignadas </w:t>
      </w:r>
      <w:r w:rsidRPr="000B1832">
        <w:rPr>
          <w:lang w:val="es-CL"/>
        </w:rPr>
        <w:lastRenderedPageBreak/>
        <w:t xml:space="preserve">para la ejecución de operaciones institucionales, conjuntas, combinadas e inter </w:t>
      </w:r>
      <w:proofErr w:type="spellStart"/>
      <w:r w:rsidRPr="000B1832">
        <w:rPr>
          <w:lang w:val="es-CL"/>
        </w:rPr>
        <w:t>agenciales</w:t>
      </w:r>
      <w:proofErr w:type="spellEnd"/>
      <w:r w:rsidRPr="000B1832">
        <w:rPr>
          <w:lang w:val="es-CL"/>
        </w:rPr>
        <w:t>, bajo estándares OTAN.</w:t>
      </w:r>
    </w:p>
    <w:p w14:paraId="1A3EB83D" w14:textId="77777777" w:rsidR="00794DA6" w:rsidRPr="000B1832" w:rsidRDefault="00794DA6" w:rsidP="000B1832">
      <w:pPr>
        <w:pStyle w:val="Prrafodelista"/>
        <w:numPr>
          <w:ilvl w:val="0"/>
          <w:numId w:val="16"/>
        </w:numPr>
        <w:ind w:left="284" w:hanging="284"/>
        <w:rPr>
          <w:lang w:val="es-CL"/>
        </w:rPr>
      </w:pPr>
      <w:r w:rsidRPr="000B1832">
        <w:rPr>
          <w:b/>
          <w:lang w:val="es-CL"/>
        </w:rPr>
        <w:t>Sostenimiento y apoyo a las operaciones</w:t>
      </w:r>
      <w:r w:rsidRPr="000B1832">
        <w:rPr>
          <w:lang w:val="es-CL"/>
        </w:rPr>
        <w:t>; habilidad para formar, capacitar, entrenar y apoyar al recurso humano, así como también desarrollar y sostener de manera sustentable la infraestructura terrestre y los activos institucionales.</w:t>
      </w:r>
    </w:p>
    <w:p w14:paraId="732EC7C3" w14:textId="77777777" w:rsidR="00794DA6" w:rsidRPr="000B1832" w:rsidRDefault="00794DA6" w:rsidP="000B1832">
      <w:pPr>
        <w:pStyle w:val="Prrafodelista"/>
        <w:numPr>
          <w:ilvl w:val="0"/>
          <w:numId w:val="16"/>
        </w:numPr>
        <w:ind w:left="284" w:hanging="284"/>
        <w:rPr>
          <w:lang w:val="es-CL"/>
        </w:rPr>
      </w:pPr>
      <w:r w:rsidRPr="000B1832">
        <w:rPr>
          <w:b/>
          <w:lang w:val="es-CL"/>
        </w:rPr>
        <w:t>Despliegue territorial</w:t>
      </w:r>
      <w:r w:rsidRPr="000B1832">
        <w:rPr>
          <w:lang w:val="es-CL"/>
        </w:rPr>
        <w:t>; habilidad para mantener presencia institucional efectiva a lo largo del territorio nacional con el propósito de contribuir a la soberanía e integridad territorial, al desarrollo y apoyo a la comunidad.</w:t>
      </w:r>
    </w:p>
    <w:p w14:paraId="64B2683E" w14:textId="77777777" w:rsidR="00794DA6" w:rsidRPr="000B1832" w:rsidRDefault="00794DA6" w:rsidP="000B1832">
      <w:pPr>
        <w:pStyle w:val="Prrafodelista"/>
        <w:numPr>
          <w:ilvl w:val="0"/>
          <w:numId w:val="16"/>
        </w:numPr>
        <w:ind w:left="284" w:hanging="284"/>
        <w:rPr>
          <w:lang w:val="es-CL"/>
        </w:rPr>
      </w:pPr>
      <w:r w:rsidRPr="000B1832">
        <w:rPr>
          <w:b/>
          <w:lang w:val="es-CL"/>
        </w:rPr>
        <w:t>Fiscalización y policía marítima</w:t>
      </w:r>
      <w:r w:rsidRPr="000B1832">
        <w:rPr>
          <w:lang w:val="es-CL"/>
        </w:rPr>
        <w:t>; habilidad para proteger a las personas, naves e infraestructura marítima portuaria, y combatir los ilícitos de carácter penal, fiscalizando la actividad que establece la normativa vigente en el área jurisdiccional de la autoridad marítima, conforme a la ley y compromisos internacionales adoptados por el Estado de Chile.</w:t>
      </w:r>
    </w:p>
    <w:p w14:paraId="2B55FBA6" w14:textId="77777777" w:rsidR="00794DA6" w:rsidRDefault="00794DA6" w:rsidP="000B1832">
      <w:pPr>
        <w:pStyle w:val="Prrafodelista"/>
        <w:numPr>
          <w:ilvl w:val="0"/>
          <w:numId w:val="16"/>
        </w:numPr>
        <w:ind w:left="284" w:hanging="284"/>
        <w:rPr>
          <w:lang w:val="es-CL"/>
        </w:rPr>
      </w:pPr>
      <w:r w:rsidRPr="000B1832">
        <w:rPr>
          <w:b/>
          <w:lang w:val="es-CL"/>
        </w:rPr>
        <w:t>Representación y difusión</w:t>
      </w:r>
      <w:r w:rsidRPr="000B1832">
        <w:rPr>
          <w:lang w:val="es-CL"/>
        </w:rPr>
        <w:t>; habilidad para fortalecer la vinculación, confianza y valoración institucional, por parte de la sociedad chilena y el ámbito internacional de interés.</w:t>
      </w:r>
    </w:p>
    <w:p w14:paraId="6DF40290" w14:textId="77777777" w:rsidR="000B1832" w:rsidRPr="000B1832" w:rsidRDefault="000B1832" w:rsidP="000B1832">
      <w:pPr>
        <w:pStyle w:val="Prrafodelista"/>
        <w:ind w:left="284"/>
        <w:rPr>
          <w:lang w:val="es-CL"/>
        </w:rPr>
      </w:pPr>
    </w:p>
    <w:p w14:paraId="32D0AEDB" w14:textId="298A5D3C" w:rsidR="00D75F6F" w:rsidRDefault="00794DA6" w:rsidP="000B1832">
      <w:r w:rsidRPr="000B1832">
        <w:t xml:space="preserve">Por lo tanto, las </w:t>
      </w:r>
      <w:r w:rsidR="00C25658" w:rsidRPr="000B1832">
        <w:t xml:space="preserve">unidades de combate de superficie </w:t>
      </w:r>
      <w:r w:rsidRPr="000B1832">
        <w:t>son un pilar fundamental en la estructura de la Armada, y las capacidades que la Institución aporta al país</w:t>
      </w:r>
      <w:r w:rsidR="00C25658" w:rsidRPr="000B1832">
        <w:t xml:space="preserve">; por lo que cualquier </w:t>
      </w:r>
      <w:r w:rsidR="00C25658" w:rsidRPr="000B1832">
        <w:rPr>
          <w:rFonts w:cs="Arial"/>
          <w:lang w:val="es-ES_tradnl"/>
        </w:rPr>
        <w:t xml:space="preserve">degradación </w:t>
      </w:r>
      <w:r w:rsidR="005F19FF" w:rsidRPr="000B1832">
        <w:rPr>
          <w:rFonts w:cs="Arial"/>
          <w:lang w:val="es-ES_tradnl"/>
        </w:rPr>
        <w:t xml:space="preserve">o indisponibilidad </w:t>
      </w:r>
      <w:r w:rsidR="00C25658" w:rsidRPr="000B1832">
        <w:rPr>
          <w:rFonts w:cs="Arial"/>
          <w:lang w:val="es-ES_tradnl"/>
        </w:rPr>
        <w:t>de l</w:t>
      </w:r>
      <w:r w:rsidR="005F19FF" w:rsidRPr="000B1832">
        <w:rPr>
          <w:rFonts w:cs="Arial"/>
          <w:lang w:val="es-ES_tradnl"/>
        </w:rPr>
        <w:t>o</w:t>
      </w:r>
      <w:r w:rsidR="00C25658" w:rsidRPr="000B1832">
        <w:rPr>
          <w:rFonts w:cs="Arial"/>
          <w:lang w:val="es-ES_tradnl"/>
        </w:rPr>
        <w:t xml:space="preserve">s equipos y/o sistemas que componen estas unidades, </w:t>
      </w:r>
      <w:r w:rsidRPr="000B1832">
        <w:t>va en desmedro de la</w:t>
      </w:r>
      <w:r w:rsidR="005F19FF" w:rsidRPr="000B1832">
        <w:t xml:space="preserve"> credibilidad, </w:t>
      </w:r>
      <w:r w:rsidR="000B1832" w:rsidRPr="000B1832">
        <w:t>disuasión</w:t>
      </w:r>
      <w:r w:rsidR="005F19FF" w:rsidRPr="000B1832">
        <w:t xml:space="preserve"> y las misiones dispuestas por el estado, cuya mayor demanda en tiempos de paz está asociada a Operaciones Militares Distintas de la Guerra (</w:t>
      </w:r>
      <w:proofErr w:type="spellStart"/>
      <w:r w:rsidR="005F19FF" w:rsidRPr="000B1832">
        <w:t>Military</w:t>
      </w:r>
      <w:proofErr w:type="spellEnd"/>
      <w:r w:rsidR="005F19FF" w:rsidRPr="000B1832">
        <w:t xml:space="preserve"> </w:t>
      </w:r>
      <w:proofErr w:type="spellStart"/>
      <w:r w:rsidR="005F19FF" w:rsidRPr="000B1832">
        <w:t>Operations</w:t>
      </w:r>
      <w:proofErr w:type="spellEnd"/>
      <w:r w:rsidR="005F19FF" w:rsidRPr="000B1832">
        <w:t xml:space="preserve"> </w:t>
      </w:r>
      <w:proofErr w:type="spellStart"/>
      <w:r w:rsidR="005F19FF" w:rsidRPr="000B1832">
        <w:t>Other</w:t>
      </w:r>
      <w:proofErr w:type="spellEnd"/>
      <w:r w:rsidR="005F19FF" w:rsidRPr="000B1832">
        <w:t xml:space="preserve"> </w:t>
      </w:r>
      <w:proofErr w:type="spellStart"/>
      <w:r w:rsidR="005F19FF" w:rsidRPr="000B1832">
        <w:t>Than</w:t>
      </w:r>
      <w:proofErr w:type="spellEnd"/>
      <w:r w:rsidR="005F19FF" w:rsidRPr="000B1832">
        <w:t xml:space="preserve"> </w:t>
      </w:r>
      <w:proofErr w:type="spellStart"/>
      <w:r w:rsidR="005F19FF" w:rsidRPr="000B1832">
        <w:t>War</w:t>
      </w:r>
      <w:proofErr w:type="spellEnd"/>
      <w:r w:rsidR="005F19FF" w:rsidRPr="000B1832">
        <w:t>, MOOTW),</w:t>
      </w:r>
      <w:r w:rsidR="00D75F6F" w:rsidRPr="000B1832">
        <w:t xml:space="preserve"> Operaciones de Búsqueda y Rescate (SAR); Asistencia Humanitaria y Ayuda en caso de Desastres (HADR); Fiscalización y Control del Tráfico Marítimo; Operaciones de Interdicción Marítima (MIO); Apoyo a Zonas Aisladas e Insulares; Participación en Operaciones de Paz; Protección de los Recursos Marinos; Combate </w:t>
      </w:r>
      <w:r w:rsidR="00D75F6F" w:rsidRPr="000B1832">
        <w:lastRenderedPageBreak/>
        <w:t xml:space="preserve">contra la Pesca Ilegal, el Terrorismo y el Narcotráfico; entre otras </w:t>
      </w:r>
      <w:sdt>
        <w:sdtPr>
          <w:id w:val="1698043611"/>
          <w:citation/>
        </w:sdtPr>
        <w:sdtContent>
          <w:r w:rsidR="00D75F6F" w:rsidRPr="000B1832">
            <w:fldChar w:fldCharType="begin"/>
          </w:r>
          <w:r w:rsidR="00D75F6F" w:rsidRPr="000B1832">
            <w:rPr>
              <w:lang w:val="es-CL"/>
            </w:rPr>
            <w:instrText xml:space="preserve"> CITATION Rod09 \l 13322 </w:instrText>
          </w:r>
          <w:r w:rsidR="00D75F6F" w:rsidRPr="000B1832">
            <w:fldChar w:fldCharType="separate"/>
          </w:r>
          <w:r w:rsidR="00D75F6F" w:rsidRPr="000B1832">
            <w:rPr>
              <w:noProof/>
              <w:lang w:val="es-CL"/>
            </w:rPr>
            <w:t>(Codina Díaz, 2009)</w:t>
          </w:r>
          <w:r w:rsidR="00D75F6F" w:rsidRPr="000B1832">
            <w:fldChar w:fldCharType="end"/>
          </w:r>
        </w:sdtContent>
      </w:sdt>
      <w:r w:rsidR="00D75F6F" w:rsidRPr="000B1832">
        <w:t>.</w:t>
      </w:r>
      <w:r w:rsidR="005F19FF" w:rsidRPr="000B1832">
        <w:t xml:space="preserve"> </w:t>
      </w:r>
      <w:r w:rsidR="00D75F6F" w:rsidRPr="000B1832">
        <w:t>M</w:t>
      </w:r>
      <w:r w:rsidR="005F19FF" w:rsidRPr="000B1832">
        <w:t xml:space="preserve">ientras </w:t>
      </w:r>
      <w:r w:rsidR="00313FD0" w:rsidRPr="000B1832">
        <w:t>que,</w:t>
      </w:r>
      <w:r w:rsidR="005F19FF" w:rsidRPr="000B1832">
        <w:t xml:space="preserve"> en guerra, se asocia a tareas de Defensa de la soberanía nacional</w:t>
      </w:r>
      <w:r w:rsidR="00D75F6F" w:rsidRPr="000B1832">
        <w:t xml:space="preserve"> en los múltiples dominios de la guerra tales como Marítimo, Terrestre, Aéreo, Ciberespacio y Espacio </w:t>
      </w:r>
      <w:sdt>
        <w:sdtPr>
          <w:id w:val="1883054690"/>
          <w:citation/>
        </w:sdtPr>
        <w:sdtContent>
          <w:r w:rsidR="00D75F6F" w:rsidRPr="000B1832">
            <w:fldChar w:fldCharType="begin"/>
          </w:r>
          <w:r w:rsidR="00D75F6F" w:rsidRPr="000B1832">
            <w:rPr>
              <w:lang w:val="es-CL"/>
            </w:rPr>
            <w:instrText xml:space="preserve"> CITATION NAT \l 13322 </w:instrText>
          </w:r>
          <w:r w:rsidR="00D75F6F" w:rsidRPr="000B1832">
            <w:fldChar w:fldCharType="separate"/>
          </w:r>
          <w:r w:rsidR="00D75F6F" w:rsidRPr="000B1832">
            <w:rPr>
              <w:noProof/>
              <w:lang w:val="es-CL"/>
            </w:rPr>
            <w:t>(NATO, 2023)</w:t>
          </w:r>
          <w:r w:rsidR="00D75F6F" w:rsidRPr="000B1832">
            <w:fldChar w:fldCharType="end"/>
          </w:r>
        </w:sdtContent>
      </w:sdt>
      <w:r w:rsidR="005F19FF" w:rsidRPr="000B1832">
        <w:t xml:space="preserve">, como se representa en el siguiente </w:t>
      </w:r>
      <w:proofErr w:type="spellStart"/>
      <w:r w:rsidR="005F19FF" w:rsidRPr="000B1832">
        <w:t>grafico</w:t>
      </w:r>
      <w:proofErr w:type="spellEnd"/>
      <w:r w:rsidR="005F19FF" w:rsidRPr="000B1832">
        <w:t>:</w:t>
      </w:r>
    </w:p>
    <w:p w14:paraId="741AE18A" w14:textId="3F956C10" w:rsidR="00617595" w:rsidRDefault="00617595" w:rsidP="00617595">
      <w:pPr>
        <w:pStyle w:val="Epgrafe"/>
        <w:keepNext/>
        <w:ind w:firstLine="0"/>
        <w:jc w:val="center"/>
      </w:pPr>
      <w:bookmarkStart w:id="18" w:name="_Toc233727414"/>
      <w:r>
        <w:t xml:space="preserve">Figura </w:t>
      </w:r>
      <w:r w:rsidR="009E22E5">
        <w:fldChar w:fldCharType="begin"/>
      </w:r>
      <w:r w:rsidR="009E22E5">
        <w:instrText xml:space="preserve"> SEQ Figura \* ARABIC </w:instrText>
      </w:r>
      <w:r w:rsidR="009E22E5">
        <w:fldChar w:fldCharType="separate"/>
      </w:r>
      <w:r w:rsidR="00C45A69">
        <w:rPr>
          <w:noProof/>
        </w:rPr>
        <w:t>3</w:t>
      </w:r>
      <w:r w:rsidR="009E22E5">
        <w:fldChar w:fldCharType="end"/>
      </w:r>
      <w:r>
        <w:t xml:space="preserve">.- </w:t>
      </w:r>
      <w:r w:rsidRPr="00F272C7">
        <w:t>Polivalencia en tiempos de paz y guerra de las unidades de combate de superficie</w:t>
      </w:r>
      <w:r>
        <w:t>.</w:t>
      </w:r>
      <w:bookmarkEnd w:id="18"/>
    </w:p>
    <w:p w14:paraId="7D3D36D5" w14:textId="46C9D7A2" w:rsidR="005F19FF" w:rsidRDefault="005F19FF" w:rsidP="005F19FF">
      <w:pPr>
        <w:pStyle w:val="Epgrafe"/>
        <w:jc w:val="center"/>
      </w:pPr>
      <w:r w:rsidRPr="00E71E74">
        <w:rPr>
          <w:rFonts w:cs="Arial"/>
          <w:noProof/>
          <w:sz w:val="24"/>
          <w:szCs w:val="24"/>
          <w:lang w:val="es-CL" w:eastAsia="es-CL" w:bidi="ar-SA"/>
        </w:rPr>
        <w:drawing>
          <wp:inline distT="0" distB="0" distL="0" distR="0" wp14:anchorId="6F560B7F" wp14:editId="5B48FC1F">
            <wp:extent cx="3856383" cy="3507501"/>
            <wp:effectExtent l="19050" t="19050" r="10795" b="17145"/>
            <wp:docPr id="603291540" name="Imagen 60329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56383" cy="3507501"/>
                    </a:xfrm>
                    <a:prstGeom prst="rect">
                      <a:avLst/>
                    </a:prstGeom>
                    <a:ln>
                      <a:solidFill>
                        <a:schemeClr val="tx1"/>
                      </a:solidFill>
                    </a:ln>
                  </pic:spPr>
                </pic:pic>
              </a:graphicData>
            </a:graphic>
          </wp:inline>
        </w:drawing>
      </w:r>
    </w:p>
    <w:p w14:paraId="1B13D440" w14:textId="62C269C6" w:rsidR="00617595" w:rsidRDefault="005F19FF" w:rsidP="005F19FF">
      <w:r w:rsidRPr="004B5C3E">
        <w:rPr>
          <w:i/>
        </w:rPr>
        <w:t xml:space="preserve">Nota: </w:t>
      </w:r>
      <w:r w:rsidRPr="004B5C3E">
        <w:t xml:space="preserve">La figura representa </w:t>
      </w:r>
      <w:r w:rsidR="00617595">
        <w:t xml:space="preserve">el nivel de demanda o tareas para las unidades de combate de superficie durante los tiempos de paz y guerra, demostrando que en el primero hay una fuerte componente de Operaciones Militares distintas a la guerra. </w:t>
      </w:r>
    </w:p>
    <w:p w14:paraId="34950171" w14:textId="77777777" w:rsidR="00617595" w:rsidRDefault="00617595" w:rsidP="00947A2B"/>
    <w:p w14:paraId="6DA44D53" w14:textId="1192BCFD" w:rsidR="007101C1" w:rsidRPr="00C31EE8" w:rsidRDefault="007101C1" w:rsidP="007101C1">
      <w:r>
        <w:t>Para lograr todo lo anteriormente expuesto, l</w:t>
      </w:r>
      <w:r w:rsidRPr="00C31EE8">
        <w:t>a Armada de Chile cuenta</w:t>
      </w:r>
      <w:r>
        <w:t xml:space="preserve"> diferentes tipos de buque, siendo </w:t>
      </w:r>
      <w:r w:rsidRPr="00C31EE8">
        <w:t>2</w:t>
      </w:r>
      <w:r>
        <w:t xml:space="preserve"> de ellos la</w:t>
      </w:r>
      <w:r w:rsidRPr="00C31EE8">
        <w:t>s fragatas multipropósito (tipo M)</w:t>
      </w:r>
      <w:r>
        <w:t>, llamadas “Almirante Riveros” y “Almirante Blanco Encalada”. Estas unidades de combate de superficie</w:t>
      </w:r>
      <w:r w:rsidRPr="00C31EE8">
        <w:t xml:space="preserve"> </w:t>
      </w:r>
      <w:r>
        <w:t>pos</w:t>
      </w:r>
      <w:r w:rsidRPr="00C31EE8">
        <w:t xml:space="preserve">een </w:t>
      </w:r>
      <w:r>
        <w:t xml:space="preserve">un sistema de gestión de combate en el cual se encuentra </w:t>
      </w:r>
      <w:r w:rsidRPr="00C31EE8">
        <w:t>un montaje OTO Melara IROF de 76 mm</w:t>
      </w:r>
      <w:r>
        <w:t>, integrado dentro de un sistema de control de fuego. Este tipo de armamento contribuye a</w:t>
      </w:r>
      <w:r w:rsidRPr="00C31EE8">
        <w:t xml:space="preserve"> desarrollar de </w:t>
      </w:r>
      <w:r w:rsidRPr="00C31EE8">
        <w:lastRenderedPageBreak/>
        <w:t xml:space="preserve">manera </w:t>
      </w:r>
      <w:r>
        <w:t xml:space="preserve">eficiente las misiones mencionadas previamente mediante </w:t>
      </w:r>
      <w:r w:rsidRPr="00C31EE8">
        <w:t>tareas de fuego de apoyo naval y defensa ante amenazas aéreas y de superficie</w:t>
      </w:r>
      <w:r>
        <w:t xml:space="preserve">; destacando por </w:t>
      </w:r>
      <w:proofErr w:type="spellStart"/>
      <w:r w:rsidRPr="00C31EE8">
        <w:t>por</w:t>
      </w:r>
      <w:proofErr w:type="spellEnd"/>
      <w:r w:rsidRPr="00C31EE8">
        <w:t xml:space="preserve"> su versatilidad y cadencia de fuego. Para contar con este sistema operativo, la Armada ejecuta tareas de mantenimiento correctivo y preventivo, pero la eficacia del plan de mantenimiento preventivo basado en la edad constante no está empíricamente comprobada y solo se basa en lo descrito en los manuales del fabricante; no analizando la variable de horas de uso o “grado de actividad”. </w:t>
      </w:r>
    </w:p>
    <w:p w14:paraId="7A1967C9" w14:textId="7A21C873" w:rsidR="00025152" w:rsidRDefault="007101C1" w:rsidP="00947A2B">
      <w:r>
        <w:t xml:space="preserve">A su vez, </w:t>
      </w:r>
      <w:r w:rsidR="00617595">
        <w:t>l</w:t>
      </w:r>
      <w:r w:rsidR="00025152">
        <w:t>a Armada de Chile considera el mantenimiento como uno de los elementos funcionales de la logística, la cual se encarga de los suministros y medios necesarios para una fuerza de tarea, bajo la premisa que el material empleado en la guerra debe encontrarse disponible y en óptimas condiciones para ser utilizado. Estas tareas de mantención no solo involucran la reparación de fallas, sino también las actividades de prevención que se planifican para disminuir la probabilidad de falla del material naval</w:t>
      </w:r>
      <w:sdt>
        <w:sdtPr>
          <w:id w:val="369429037"/>
          <w:citation/>
        </w:sdtPr>
        <w:sdtContent>
          <w:r w:rsidR="00025152">
            <w:fldChar w:fldCharType="begin"/>
          </w:r>
          <w:r w:rsidR="00025152">
            <w:instrText xml:space="preserve"> CITATION Dir09 \l 3082 </w:instrText>
          </w:r>
          <w:r w:rsidR="00025152">
            <w:fldChar w:fldCharType="separate"/>
          </w:r>
          <w:r w:rsidR="00025152">
            <w:rPr>
              <w:noProof/>
            </w:rPr>
            <w:t xml:space="preserve"> (Dirección General de los Servicios de la Armada, 2009)</w:t>
          </w:r>
          <w:r w:rsidR="00025152">
            <w:fldChar w:fldCharType="end"/>
          </w:r>
        </w:sdtContent>
      </w:sdt>
      <w:r w:rsidR="00025152">
        <w:t>.</w:t>
      </w:r>
    </w:p>
    <w:p w14:paraId="3BAF7F82" w14:textId="06ECAA65" w:rsidR="00025152" w:rsidRDefault="00025152" w:rsidP="00947A2B">
      <w:r>
        <w:t>Asumiendo la probabilidad de que los equipos no se mantengan en perfecto estado por mucho tiempo y la pérdida de recursos si se toma en cuenta el período durante el cual no se encuentra operando debido a una falla que requiere de tiempo para identificar y de suministros no siempre disponibles, la institución debe poner en práctica un programa de mantenimiento preventivo que cumpla con los estándares de los equipos cada vez más complejos, cumpliendo con la correspondiente especialización de los mantenedores y operadores</w:t>
      </w:r>
      <w:sdt>
        <w:sdtPr>
          <w:id w:val="365416094"/>
          <w:citation/>
        </w:sdtPr>
        <w:sdtContent>
          <w:r>
            <w:fldChar w:fldCharType="begin"/>
          </w:r>
          <w:r>
            <w:instrText xml:space="preserve"> CITATION Ser10 \l 3082 </w:instrText>
          </w:r>
          <w:r>
            <w:fldChar w:fldCharType="separate"/>
          </w:r>
          <w:r>
            <w:rPr>
              <w:noProof/>
            </w:rPr>
            <w:t xml:space="preserve"> (Servicio de Información y Administración de Mantenimiento de la Armada, 2010)</w:t>
          </w:r>
          <w:r>
            <w:fldChar w:fldCharType="end"/>
          </w:r>
        </w:sdtContent>
      </w:sdt>
      <w:r>
        <w:t>.</w:t>
      </w:r>
    </w:p>
    <w:p w14:paraId="56BB70DF" w14:textId="6C9EC6A5" w:rsidR="00025152" w:rsidRDefault="000B1832" w:rsidP="00947A2B">
      <w:r w:rsidRPr="00784C64">
        <w:t>De acuerdo con</w:t>
      </w:r>
      <w:r w:rsidR="00025152" w:rsidRPr="00784C64">
        <w:t xml:space="preserve"> la información a través del Profesor de la asignatura de Ingeniería en Confiabilidad I (R. </w:t>
      </w:r>
      <w:proofErr w:type="spellStart"/>
      <w:r w:rsidR="00025152" w:rsidRPr="00784C64">
        <w:t>Stegmaier</w:t>
      </w:r>
      <w:proofErr w:type="spellEnd"/>
      <w:r w:rsidR="00025152" w:rsidRPr="00784C64">
        <w:t xml:space="preserve">, comunicación personal, </w:t>
      </w:r>
      <w:r>
        <w:t>a</w:t>
      </w:r>
      <w:r w:rsidR="00025152" w:rsidRPr="00784C64">
        <w:t xml:space="preserve">gosto de 2024), </w:t>
      </w:r>
      <w:r w:rsidR="00025152">
        <w:t>el mantenimiento es una herramienta que contribuye al objetivo de la organización el cu</w:t>
      </w:r>
      <w:r w:rsidR="00947A2B">
        <w:t>a</w:t>
      </w:r>
      <w:r w:rsidR="00025152">
        <w:t xml:space="preserve">l es la maximización del beneficio, mediante la ejecución de trabajos que permiten </w:t>
      </w:r>
      <w:r w:rsidR="00947A2B">
        <w:t xml:space="preserve">aumentar o mantener la disponibilidad </w:t>
      </w:r>
      <w:r w:rsidR="00947A2B">
        <w:lastRenderedPageBreak/>
        <w:t>de un equipo o sistema. Es así como</w:t>
      </w:r>
      <w:r w:rsidR="00025152">
        <w:t>, desde una perspectiva económica, el costo</w:t>
      </w:r>
      <w:r w:rsidR="00947A2B">
        <w:t xml:space="preserve"> total </w:t>
      </w:r>
      <w:r w:rsidR="00025152">
        <w:t xml:space="preserve">de mantenimiento aumenta con el tiempo, llegando a un punto donde resulta más conveniente </w:t>
      </w:r>
      <w:r w:rsidR="00947A2B">
        <w:t xml:space="preserve">invertir en uno nuevo o evaluar la ejecución de un mantenimiento mayor del tipo “Overhaul”. Esto último con el propósito de mantener una estandarización logística y, por </w:t>
      </w:r>
      <w:r w:rsidR="00025152">
        <w:t xml:space="preserve">razones en el ámbito de la seguridad e intereses nacionales, mantener el </w:t>
      </w:r>
      <w:r w:rsidR="00947A2B">
        <w:t xml:space="preserve">mismo </w:t>
      </w:r>
      <w:r w:rsidR="00025152">
        <w:t>equipo en servicio por un tiempo extendido, priorizando por sobre el aspecto económico que conlleva su mantenimiento.</w:t>
      </w:r>
    </w:p>
    <w:p w14:paraId="199B0436" w14:textId="25954FD5" w:rsidR="00AF50CB" w:rsidRDefault="00AF50CB" w:rsidP="0070313C">
      <w:r w:rsidRPr="00044941">
        <w:t>De esta forma, la Armada de Chile</w:t>
      </w:r>
      <w:r w:rsidR="00ED776C">
        <w:t xml:space="preserve"> </w:t>
      </w:r>
      <w:r w:rsidRPr="00044941">
        <w:t xml:space="preserve">define el mantenimiento planificado como “la ejecución sistemática, programada, racional, estandarizada y concienzuda de un conjunto de acciones de mantenimiento, que deliberadamente se aplican para preservar al máximo la vida útil de equipos y sistemas instalados en buques, aeronaves o unidades” </w:t>
      </w:r>
      <w:sdt>
        <w:sdtPr>
          <w:id w:val="-1544828875"/>
          <w:citation/>
        </w:sdtPr>
        <w:sdtContent>
          <w:r w:rsidRPr="00044941">
            <w:fldChar w:fldCharType="begin"/>
          </w:r>
          <w:r w:rsidRPr="00044941">
            <w:instrText xml:space="preserve"> CITATION Ser10 \l 3082 </w:instrText>
          </w:r>
          <w:r w:rsidRPr="00044941">
            <w:fldChar w:fldCharType="separate"/>
          </w:r>
          <w:r w:rsidRPr="00044941">
            <w:rPr>
              <w:noProof/>
            </w:rPr>
            <w:t>(Servicio de Información y Administración de Mantenimiento de la Armada, 2010)</w:t>
          </w:r>
          <w:r w:rsidRPr="00044941">
            <w:fldChar w:fldCharType="end"/>
          </w:r>
        </w:sdtContent>
      </w:sdt>
    </w:p>
    <w:p w14:paraId="3A9F4151" w14:textId="2A7D550E" w:rsidR="00044941" w:rsidRPr="00044941" w:rsidRDefault="00044941" w:rsidP="0070313C">
      <w:pPr>
        <w:rPr>
          <w:highlight w:val="yellow"/>
        </w:rPr>
      </w:pPr>
      <w:r w:rsidRPr="00044941">
        <w:t>En relación con lo anterior, las tareas de mantenimiento de los equipos se encuentran establecidas en los manuales técnicos del fabricante del activos, y son analizadas por la Dirección de Ingeniería de Sistemas Navales en conjunto con la oficina de mantenimiento de la Armada con el propósito de acreditarlas y estandarizarlas en base a las directivas técnicas del uso del material naval, logrando detallar la periodicidad de la mantención y quién es el encargado de efectuar las diversas tareas que esto conlleva, tales como inspecciones visuales, pruebas o mediciones, lubricación, diagnósticos de averías, reemplazo de componentes, entre otras, todas en el marco de la conservación prolongada de la vida útil del activo.</w:t>
      </w:r>
      <w:r>
        <w:t xml:space="preserve"> Estas pautas de mantenimiento adaptadas a </w:t>
      </w:r>
      <w:r w:rsidR="0070313C">
        <w:t>la realidad nacional y estandarizada</w:t>
      </w:r>
      <w:r>
        <w:t xml:space="preserve"> deben entregar a lo menos la siguiente información:</w:t>
      </w:r>
    </w:p>
    <w:p w14:paraId="090BA279" w14:textId="77777777" w:rsidR="00044941" w:rsidRPr="00044941" w:rsidRDefault="00044941" w:rsidP="00F2074F">
      <w:pPr>
        <w:pStyle w:val="Prrafodelista"/>
        <w:numPr>
          <w:ilvl w:val="0"/>
          <w:numId w:val="8"/>
        </w:numPr>
      </w:pPr>
      <w:r w:rsidRPr="00044941">
        <w:t>Sistema o equipo en el cual se ejecutará la acción de mantenimiento.</w:t>
      </w:r>
    </w:p>
    <w:p w14:paraId="1E64AD7D" w14:textId="77777777" w:rsidR="00044941" w:rsidRPr="00044941" w:rsidRDefault="00044941" w:rsidP="00F2074F">
      <w:pPr>
        <w:pStyle w:val="Prrafodelista"/>
        <w:numPr>
          <w:ilvl w:val="0"/>
          <w:numId w:val="8"/>
        </w:numPr>
      </w:pPr>
      <w:r w:rsidRPr="00044941">
        <w:t>Breve descripción de la acción a ejecutar.</w:t>
      </w:r>
    </w:p>
    <w:p w14:paraId="17604A5D" w14:textId="77777777" w:rsidR="00044941" w:rsidRPr="00044941" w:rsidRDefault="00044941" w:rsidP="00F2074F">
      <w:pPr>
        <w:pStyle w:val="Prrafodelista"/>
        <w:numPr>
          <w:ilvl w:val="0"/>
          <w:numId w:val="8"/>
        </w:numPr>
      </w:pPr>
      <w:r w:rsidRPr="00044941">
        <w:t>Frecuencia con que se debe aplicar la tarjeta.</w:t>
      </w:r>
    </w:p>
    <w:p w14:paraId="64117CDE" w14:textId="77777777" w:rsidR="00044941" w:rsidRPr="00044941" w:rsidRDefault="00044941" w:rsidP="00F2074F">
      <w:pPr>
        <w:pStyle w:val="Prrafodelista"/>
        <w:numPr>
          <w:ilvl w:val="0"/>
          <w:numId w:val="8"/>
        </w:numPr>
      </w:pPr>
      <w:r w:rsidRPr="00044941">
        <w:lastRenderedPageBreak/>
        <w:t>Precauciones de seguridad</w:t>
      </w:r>
    </w:p>
    <w:p w14:paraId="0DF03B80" w14:textId="77777777" w:rsidR="00044941" w:rsidRPr="00044941" w:rsidRDefault="00044941" w:rsidP="00F2074F">
      <w:pPr>
        <w:pStyle w:val="Prrafodelista"/>
        <w:numPr>
          <w:ilvl w:val="0"/>
          <w:numId w:val="8"/>
        </w:numPr>
      </w:pPr>
      <w:r w:rsidRPr="00044941">
        <w:t>Herramientas, repuestos, materiales y equipos de prueba necesarios.</w:t>
      </w:r>
    </w:p>
    <w:p w14:paraId="542751B9" w14:textId="77777777" w:rsidR="00044941" w:rsidRPr="00044941" w:rsidRDefault="00044941" w:rsidP="00F2074F">
      <w:pPr>
        <w:pStyle w:val="Prrafodelista"/>
        <w:numPr>
          <w:ilvl w:val="0"/>
          <w:numId w:val="8"/>
        </w:numPr>
      </w:pPr>
      <w:r w:rsidRPr="00044941">
        <w:t>Procedimiento detallado para ejecutar la acción de mantenimiento.</w:t>
      </w:r>
    </w:p>
    <w:p w14:paraId="1069E086" w14:textId="23C477BE" w:rsidR="00AF50CB" w:rsidRDefault="00AF50CB" w:rsidP="00044941">
      <w:r w:rsidRPr="00044941">
        <w:t xml:space="preserve">Adicional a lo anterior, si bien </w:t>
      </w:r>
      <w:r w:rsidR="00025152" w:rsidRPr="00044941">
        <w:t>los fabricantes proporcionen pautas de mantenimiento a través de los manuales de los equipos y sistemas, en la práctica,</w:t>
      </w:r>
      <w:r w:rsidR="00044941" w:rsidRPr="00044941">
        <w:t xml:space="preserve"> para el caso particular de los montajes OTO MELARA 76/62 mm IROF,</w:t>
      </w:r>
      <w:r w:rsidR="00025152" w:rsidRPr="00044941">
        <w:t xml:space="preserve"> </w:t>
      </w:r>
      <w:r w:rsidRPr="00044941">
        <w:t xml:space="preserve">existe un sesgo debido a que las autoridades que autorizan el presupuesto para </w:t>
      </w:r>
      <w:r w:rsidR="00025152" w:rsidRPr="00044941">
        <w:t>los</w:t>
      </w:r>
      <w:r w:rsidRPr="00044941">
        <w:t xml:space="preserve"> </w:t>
      </w:r>
      <w:r w:rsidR="000B1832" w:rsidRPr="00044941">
        <w:t>mantenimientos</w:t>
      </w:r>
      <w:r w:rsidRPr="00044941">
        <w:t xml:space="preserve"> creen que esas pautas están hechas para un grado de actividad o usa mayor en el tiempo, por lo que deberían adecuarse a la realidad nacional. Sin embargo, al no efectuar los mantenimientos mayores </w:t>
      </w:r>
      <w:r w:rsidR="000B1832" w:rsidRPr="00044941">
        <w:t>de acuerdo con</w:t>
      </w:r>
      <w:r w:rsidRPr="00044941">
        <w:t xml:space="preserve"> lo indicado por el fabricante ha implicado problemas o fallas graves, </w:t>
      </w:r>
      <w:r w:rsidR="007101C1" w:rsidRPr="00044941">
        <w:t>que,</w:t>
      </w:r>
      <w:r w:rsidRPr="00044941">
        <w:t xml:space="preserve"> de no haberse detectado a tiempo, podrían haber sido catastróficas llegando incluso a perder el activo por completo. Una de estas fallas en la que se presenta a continuación y dejó de baja un cañón durante 6 meses y se produjo por no efectuar un overhaul al momento que le correspondía, dado que se tomó la decisión que los ciclos de mantenimiento deberían ser por cantidad de tiros disparados y no por tiempo.</w:t>
      </w:r>
    </w:p>
    <w:p w14:paraId="095D3DC5" w14:textId="67D16AD1" w:rsidR="009C6F69" w:rsidRDefault="009C6F69" w:rsidP="00B22A36">
      <w:pPr>
        <w:pStyle w:val="Epgrafe"/>
        <w:keepNext/>
        <w:jc w:val="center"/>
      </w:pPr>
      <w:bookmarkStart w:id="19" w:name="_Toc233727415"/>
      <w:r>
        <w:t xml:space="preserve">Figura </w:t>
      </w:r>
      <w:r w:rsidR="009E22E5">
        <w:fldChar w:fldCharType="begin"/>
      </w:r>
      <w:r w:rsidR="009E22E5">
        <w:instrText xml:space="preserve"> SEQ Figura \* ARABIC </w:instrText>
      </w:r>
      <w:r w:rsidR="009E22E5">
        <w:fldChar w:fldCharType="separate"/>
      </w:r>
      <w:r w:rsidR="00C45A69">
        <w:rPr>
          <w:noProof/>
        </w:rPr>
        <w:t>4</w:t>
      </w:r>
      <w:r w:rsidR="009E22E5">
        <w:fldChar w:fldCharType="end"/>
      </w:r>
      <w:r>
        <w:t>.- Fisuras en bandeja de carga.</w:t>
      </w:r>
      <w:bookmarkEnd w:id="19"/>
    </w:p>
    <w:p w14:paraId="0C2A7185" w14:textId="77777777" w:rsidR="009C6F69" w:rsidRDefault="009C6F69" w:rsidP="00B22A36">
      <w:pPr>
        <w:keepNext/>
        <w:jc w:val="center"/>
      </w:pPr>
      <w:r>
        <w:rPr>
          <w:noProof/>
          <w:lang w:val="es-CL" w:eastAsia="es-CL" w:bidi="ar-SA"/>
        </w:rPr>
        <w:drawing>
          <wp:inline distT="0" distB="0" distL="0" distR="0" wp14:anchorId="7656FD30" wp14:editId="6CE47F4B">
            <wp:extent cx="3057525" cy="2606487"/>
            <wp:effectExtent l="19050" t="19050" r="9525" b="22860"/>
            <wp:docPr id="1" name="Imagen 1" descr="C:\Users\DIRISNAVSDS01\Desktop\Tesis MGA\WhatsApp Image 2025-12-16 at 09.05.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ISNAVSDS01\Desktop\Tesis MGA\WhatsApp Image 2025-12-16 at 09.05.13.jpe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6064"/>
                    <a:stretch/>
                  </pic:blipFill>
                  <pic:spPr bwMode="auto">
                    <a:xfrm>
                      <a:off x="0" y="0"/>
                      <a:ext cx="3083838" cy="262891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70A49AF" w14:textId="3A739676" w:rsidR="00B22A36" w:rsidRPr="004B5C3E" w:rsidRDefault="00B22A36" w:rsidP="00B22A36">
      <w:pPr>
        <w:rPr>
          <w:i/>
          <w:iCs/>
          <w:szCs w:val="32"/>
        </w:rPr>
      </w:pPr>
      <w:r w:rsidRPr="004B5C3E">
        <w:rPr>
          <w:i/>
        </w:rPr>
        <w:t xml:space="preserve">Nota: </w:t>
      </w:r>
      <w:r w:rsidRPr="004B5C3E">
        <w:t xml:space="preserve">La figura representa </w:t>
      </w:r>
      <w:r>
        <w:t xml:space="preserve">una fisura </w:t>
      </w:r>
      <w:r w:rsidR="002A6C89">
        <w:t xml:space="preserve">y deformaciones </w:t>
      </w:r>
      <w:r>
        <w:t>en la bandeja de carga producto de no efectuar mantenimiento mayor (1 año de atraso)</w:t>
      </w:r>
      <w:r w:rsidRPr="004B5C3E">
        <w:rPr>
          <w:i/>
          <w:iCs/>
          <w:szCs w:val="32"/>
        </w:rPr>
        <w:t xml:space="preserve"> </w:t>
      </w:r>
    </w:p>
    <w:p w14:paraId="55CCE94E" w14:textId="0F82B943" w:rsidR="009C6F69" w:rsidRPr="009C6F69" w:rsidRDefault="009C6F69" w:rsidP="00B22A36">
      <w:pPr>
        <w:pStyle w:val="Epgrafe"/>
        <w:keepNext/>
        <w:ind w:firstLine="0"/>
        <w:jc w:val="center"/>
      </w:pPr>
      <w:bookmarkStart w:id="20" w:name="_Toc233727416"/>
      <w:r w:rsidRPr="009C6F69">
        <w:lastRenderedPageBreak/>
        <w:t xml:space="preserve">Figura </w:t>
      </w:r>
      <w:r w:rsidR="009E22E5">
        <w:fldChar w:fldCharType="begin"/>
      </w:r>
      <w:r w:rsidR="009E22E5">
        <w:instrText xml:space="preserve"> SEQ Figura \* ARABIC </w:instrText>
      </w:r>
      <w:r w:rsidR="009E22E5">
        <w:fldChar w:fldCharType="separate"/>
      </w:r>
      <w:r w:rsidR="00C45A69">
        <w:rPr>
          <w:noProof/>
        </w:rPr>
        <w:t>5</w:t>
      </w:r>
      <w:r w:rsidR="009E22E5">
        <w:fldChar w:fldCharType="end"/>
      </w:r>
      <w:r w:rsidRPr="009C6F69">
        <w:t>.- Desprendimientos de material en bandeja de carga.</w:t>
      </w:r>
      <w:bookmarkEnd w:id="20"/>
    </w:p>
    <w:p w14:paraId="15405C32" w14:textId="709A2642" w:rsidR="009C6F69" w:rsidRPr="009C6F69" w:rsidRDefault="009C6F69" w:rsidP="00B22A36">
      <w:pPr>
        <w:ind w:firstLine="0"/>
        <w:jc w:val="center"/>
      </w:pPr>
      <w:r w:rsidRPr="009C6F69">
        <w:rPr>
          <w:noProof/>
          <w:lang w:val="es-CL" w:eastAsia="es-CL" w:bidi="ar-SA"/>
        </w:rPr>
        <w:drawing>
          <wp:inline distT="0" distB="0" distL="0" distR="0" wp14:anchorId="203AE015" wp14:editId="740E8C4F">
            <wp:extent cx="2978942" cy="2066925"/>
            <wp:effectExtent l="19050" t="19050" r="12065" b="9525"/>
            <wp:docPr id="2" name="Imagen 2" descr="C:\Users\DIRISNAVSDS01\Desktop\Tesis MGA\WhatsApp Image 2025-12-16 at 09.05.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RISNAVSDS01\Desktop\Tesis MGA\WhatsApp Image 2025-12-16 at 09.05.14.jpe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2613" b="15348"/>
                    <a:stretch/>
                  </pic:blipFill>
                  <pic:spPr bwMode="auto">
                    <a:xfrm flipH="1">
                      <a:off x="0" y="0"/>
                      <a:ext cx="2981325" cy="206857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F053361" w14:textId="61564D30" w:rsidR="00B22A36" w:rsidRPr="004B5C3E" w:rsidRDefault="00B22A36" w:rsidP="00B22A36">
      <w:pPr>
        <w:rPr>
          <w:i/>
          <w:iCs/>
          <w:szCs w:val="32"/>
        </w:rPr>
      </w:pPr>
      <w:r w:rsidRPr="004B5C3E">
        <w:rPr>
          <w:i/>
        </w:rPr>
        <w:t xml:space="preserve">Nota: </w:t>
      </w:r>
      <w:r w:rsidRPr="004B5C3E">
        <w:t xml:space="preserve">La figura representa </w:t>
      </w:r>
      <w:r>
        <w:t>desprendimiento de material en bandeja de carga y mecanismo de carga producto de no efectuar mantenimiento mayor (1 año después)</w:t>
      </w:r>
      <w:r w:rsidRPr="004B5C3E">
        <w:rPr>
          <w:i/>
          <w:iCs/>
          <w:szCs w:val="32"/>
        </w:rPr>
        <w:t xml:space="preserve"> </w:t>
      </w:r>
    </w:p>
    <w:p w14:paraId="60A2578A" w14:textId="77777777" w:rsidR="00B22A36" w:rsidRDefault="00B22A36" w:rsidP="00044941"/>
    <w:p w14:paraId="748CDD76" w14:textId="213F522D" w:rsidR="00044941" w:rsidRPr="00BD4C66" w:rsidRDefault="00044941" w:rsidP="00044941">
      <w:r w:rsidRPr="009C6F69">
        <w:t xml:space="preserve">Es por todo lo anterior que el propósito de este trabajo es demostrar que a pesar de que </w:t>
      </w:r>
      <w:r w:rsidRPr="00BD4C66">
        <w:t>estos cañones tienen un menor grado de actividad, debido a las condiciones propias del ámbito naval y marítimo, sus mantenimientos mayores deben mantenerse en base al tiempo como lo indica el fabricante para evitar fallas catastróficas que impliquen la pérdida del activo.</w:t>
      </w:r>
    </w:p>
    <w:p w14:paraId="0BAE77BA" w14:textId="4C2EE5F0" w:rsidR="00083784" w:rsidRPr="00BD4C66" w:rsidRDefault="007101C1" w:rsidP="007101C1">
      <w:pPr>
        <w:pStyle w:val="Ttulo2"/>
      </w:pPr>
      <w:bookmarkStart w:id="21" w:name="_Toc233727346"/>
      <w:r w:rsidRPr="00BD4C66">
        <w:t>7.2 Sistema de Gestión de Combate de una Fragata tipo M</w:t>
      </w:r>
      <w:bookmarkEnd w:id="21"/>
    </w:p>
    <w:p w14:paraId="45FE8294" w14:textId="79BD533A" w:rsidR="006F0701" w:rsidRDefault="006F0701" w:rsidP="00BD4C66">
      <w:r w:rsidRPr="00BD4C66">
        <w:t>Para cumplir con sus tareas, l</w:t>
      </w:r>
      <w:r w:rsidR="007101C1" w:rsidRPr="00BD4C66">
        <w:t>as fragatas tipo M</w:t>
      </w:r>
      <w:r>
        <w:t xml:space="preserve"> tipo M tienen un siste</w:t>
      </w:r>
      <w:r w:rsidR="00BD4C66">
        <w:t>m</w:t>
      </w:r>
      <w:r>
        <w:t xml:space="preserve">a de </w:t>
      </w:r>
      <w:r w:rsidR="00BD4C66">
        <w:t xml:space="preserve">Sistema de Gestión de Combate o </w:t>
      </w:r>
      <w:proofErr w:type="spellStart"/>
      <w:r w:rsidR="00BD4C66">
        <w:t>Combat</w:t>
      </w:r>
      <w:proofErr w:type="spellEnd"/>
      <w:r w:rsidR="00BD4C66">
        <w:t xml:space="preserve"> Management </w:t>
      </w:r>
      <w:proofErr w:type="spellStart"/>
      <w:r w:rsidR="00BD4C66">
        <w:t>System</w:t>
      </w:r>
      <w:proofErr w:type="spellEnd"/>
      <w:r w:rsidR="00BD4C66">
        <w:t xml:space="preserve"> llamado “SEWACO VII”</w:t>
      </w:r>
      <w:r>
        <w:t>, el cual integra información y gestiona información proveniente de sensores, armas, comunicaciones y navegación</w:t>
      </w:r>
      <w:r w:rsidR="00131295">
        <w:t>,</w:t>
      </w:r>
      <w:r>
        <w:t xml:space="preserve"> para ser presentadas en las diferentes consolar y apoyar a la toma de decisiones, junto con ejecutar las acciones ofensivas o defensivas. Es así como, el </w:t>
      </w:r>
      <w:r w:rsidRPr="006F0701">
        <w:rPr>
          <w:lang w:val="es-CL"/>
        </w:rPr>
        <w:t xml:space="preserve">sistema SEWACO VII cumple con las funciones de obtención de información, procesamiento y presentación de esta información para la toma de decisiones interna; intercambio de información con otros buques o aeronaves, ejecución de medidas contra una amenaza (ofensivas o defensivas) y por último, funciones náuticas e hidrográficas </w:t>
      </w:r>
      <w:sdt>
        <w:sdtPr>
          <w:id w:val="-716584506"/>
          <w:citation/>
        </w:sdtPr>
        <w:sdtContent>
          <w:r w:rsidRPr="006F0701">
            <w:fldChar w:fldCharType="begin"/>
          </w:r>
          <w:r w:rsidRPr="006F0701">
            <w:rPr>
              <w:lang w:val="es-CL"/>
            </w:rPr>
            <w:instrText xml:space="preserve"> CITATION Roy91 \l 13322 </w:instrText>
          </w:r>
          <w:r w:rsidRPr="006F0701">
            <w:fldChar w:fldCharType="separate"/>
          </w:r>
          <w:r w:rsidRPr="006F0701">
            <w:rPr>
              <w:noProof/>
              <w:lang w:val="es-CL"/>
            </w:rPr>
            <w:t>(Royal Netherlands Navy, 1991)</w:t>
          </w:r>
          <w:r w:rsidRPr="006F0701">
            <w:fldChar w:fldCharType="end"/>
          </w:r>
        </w:sdtContent>
      </w:sdt>
      <w:r w:rsidRPr="006F0701">
        <w:t>.</w:t>
      </w:r>
      <w:r>
        <w:t xml:space="preserve"> Este sistema está compuesto </w:t>
      </w:r>
      <w:r>
        <w:lastRenderedPageBreak/>
        <w:t>por los sistemas que se detallan en el siguiente diagrama en block:</w:t>
      </w:r>
    </w:p>
    <w:p w14:paraId="55EED356" w14:textId="6C2973EE" w:rsidR="00BD4C66" w:rsidRDefault="00BD4C66" w:rsidP="00BD4C66">
      <w:pPr>
        <w:pStyle w:val="Epgrafe"/>
        <w:keepNext/>
        <w:jc w:val="center"/>
      </w:pPr>
      <w:bookmarkStart w:id="22" w:name="_Toc233727417"/>
      <w:r>
        <w:t xml:space="preserve">Figura </w:t>
      </w:r>
      <w:r w:rsidR="009E22E5">
        <w:fldChar w:fldCharType="begin"/>
      </w:r>
      <w:r w:rsidR="009E22E5">
        <w:instrText xml:space="preserve"> SEQ Figura \* ARABIC </w:instrText>
      </w:r>
      <w:r w:rsidR="009E22E5">
        <w:fldChar w:fldCharType="separate"/>
      </w:r>
      <w:r w:rsidR="00C45A69">
        <w:rPr>
          <w:noProof/>
        </w:rPr>
        <w:t>6</w:t>
      </w:r>
      <w:r w:rsidR="009E22E5">
        <w:fldChar w:fldCharType="end"/>
      </w:r>
      <w:r>
        <w:t>.- Diagrama en Block sistema de gestión de combate SEWACO VII.</w:t>
      </w:r>
      <w:bookmarkEnd w:id="22"/>
    </w:p>
    <w:p w14:paraId="3C933519" w14:textId="2F025CDD" w:rsidR="006F0701" w:rsidRDefault="00BD4C66" w:rsidP="00BD4C66">
      <w:pPr>
        <w:ind w:firstLine="0"/>
        <w:jc w:val="center"/>
      </w:pPr>
      <w:r>
        <w:rPr>
          <w:noProof/>
          <w:lang w:val="es-CL" w:eastAsia="es-CL" w:bidi="ar-SA"/>
        </w:rPr>
        <mc:AlternateContent>
          <mc:Choice Requires="wps">
            <w:drawing>
              <wp:anchor distT="0" distB="0" distL="114300" distR="114300" simplePos="0" relativeHeight="251668992" behindDoc="0" locked="0" layoutInCell="1" allowOverlap="1" wp14:anchorId="08B16121" wp14:editId="4DC8485D">
                <wp:simplePos x="0" y="0"/>
                <wp:positionH relativeFrom="column">
                  <wp:posOffset>1908175</wp:posOffset>
                </wp:positionH>
                <wp:positionV relativeFrom="paragraph">
                  <wp:posOffset>13335</wp:posOffset>
                </wp:positionV>
                <wp:extent cx="1676400" cy="1352550"/>
                <wp:effectExtent l="0" t="0" r="19050" b="19050"/>
                <wp:wrapNone/>
                <wp:docPr id="1539306579" name="Elipse 4"/>
                <wp:cNvGraphicFramePr/>
                <a:graphic xmlns:a="http://schemas.openxmlformats.org/drawingml/2006/main">
                  <a:graphicData uri="http://schemas.microsoft.com/office/word/2010/wordprocessingShape">
                    <wps:wsp>
                      <wps:cNvSpPr/>
                      <wps:spPr>
                        <a:xfrm>
                          <a:off x="0" y="0"/>
                          <a:ext cx="1676400" cy="135255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330C369" id="Elipse 4" o:spid="_x0000_s1026" style="position:absolute;margin-left:150.25pt;margin-top:1.05pt;width:132pt;height:106.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" filled="f" strokecolor="#e00" strokeweight="2pt"/>
            </w:pict>
          </mc:Fallback>
        </mc:AlternateContent>
      </w:r>
      <w:r w:rsidRPr="00BD4C66">
        <w:rPr>
          <w:noProof/>
          <w:lang w:val="es-CL" w:eastAsia="es-CL" w:bidi="ar-SA"/>
        </w:rPr>
        <w:drawing>
          <wp:inline distT="0" distB="0" distL="0" distR="0" wp14:anchorId="5A5C693A" wp14:editId="68B68147">
            <wp:extent cx="5930900" cy="4585335"/>
            <wp:effectExtent l="19050" t="19050" r="12700" b="24765"/>
            <wp:docPr id="271520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20487" name=""/>
                    <pic:cNvPicPr/>
                  </pic:nvPicPr>
                  <pic:blipFill>
                    <a:blip r:embed="rId17"/>
                    <a:stretch>
                      <a:fillRect/>
                    </a:stretch>
                  </pic:blipFill>
                  <pic:spPr>
                    <a:xfrm>
                      <a:off x="0" y="0"/>
                      <a:ext cx="5930900" cy="4585335"/>
                    </a:xfrm>
                    <a:prstGeom prst="rect">
                      <a:avLst/>
                    </a:prstGeom>
                    <a:ln>
                      <a:solidFill>
                        <a:schemeClr val="tx1"/>
                      </a:solidFill>
                    </a:ln>
                  </pic:spPr>
                </pic:pic>
              </a:graphicData>
            </a:graphic>
          </wp:inline>
        </w:drawing>
      </w:r>
    </w:p>
    <w:p w14:paraId="6FDBCD40" w14:textId="096B893D" w:rsidR="00BD4C66" w:rsidRDefault="00BD4C66" w:rsidP="00BD4C66">
      <w:r w:rsidRPr="004B5C3E">
        <w:rPr>
          <w:i/>
        </w:rPr>
        <w:t xml:space="preserve">Nota: </w:t>
      </w:r>
      <w:r w:rsidRPr="004B5C3E">
        <w:t xml:space="preserve">La figura representa </w:t>
      </w:r>
      <w:r>
        <w:t>el diagrama en block del sistema de gestión de combate SEWACO II y cómo integra todos sus equipos y/o subsistemas. Destacando con un círculo rojo su sistema de control de fuego “</w:t>
      </w:r>
      <w:proofErr w:type="spellStart"/>
      <w:r>
        <w:t>Multi</w:t>
      </w:r>
      <w:proofErr w:type="spellEnd"/>
      <w:r>
        <w:t xml:space="preserve"> </w:t>
      </w:r>
      <w:proofErr w:type="spellStart"/>
      <w:r>
        <w:t>Weapon</w:t>
      </w:r>
      <w:proofErr w:type="spellEnd"/>
      <w:r>
        <w:t xml:space="preserve"> Control </w:t>
      </w:r>
      <w:proofErr w:type="spellStart"/>
      <w:r>
        <w:t>System</w:t>
      </w:r>
      <w:proofErr w:type="spellEnd"/>
      <w:r>
        <w:t>” (MWCS)</w:t>
      </w:r>
    </w:p>
    <w:p w14:paraId="57D29919" w14:textId="77777777" w:rsidR="00BD4C66" w:rsidRDefault="00BD4C66" w:rsidP="00BD4C66">
      <w:pPr>
        <w:ind w:firstLine="0"/>
        <w:jc w:val="center"/>
      </w:pPr>
    </w:p>
    <w:p w14:paraId="065A51A2" w14:textId="1CE16243" w:rsidR="00C25912" w:rsidRPr="00C25912" w:rsidRDefault="00BD4C66" w:rsidP="00C25912">
      <w:pPr>
        <w:rPr>
          <w:lang w:val="es-CL"/>
        </w:rPr>
      </w:pPr>
      <w:r>
        <w:t>Es así como, un subsistema de SEWACO II es su sistema de control de fuego denominado como “</w:t>
      </w:r>
      <w:proofErr w:type="spellStart"/>
      <w:r>
        <w:t>Multi</w:t>
      </w:r>
      <w:proofErr w:type="spellEnd"/>
      <w:r>
        <w:t xml:space="preserve"> </w:t>
      </w:r>
      <w:proofErr w:type="spellStart"/>
      <w:r>
        <w:t>Weapon</w:t>
      </w:r>
      <w:proofErr w:type="spellEnd"/>
      <w:r>
        <w:t xml:space="preserve"> Control </w:t>
      </w:r>
      <w:proofErr w:type="spellStart"/>
      <w:r>
        <w:t>System</w:t>
      </w:r>
      <w:proofErr w:type="spellEnd"/>
      <w:r>
        <w:t xml:space="preserve">” (MWCS), el cual tiene la función de </w:t>
      </w:r>
      <w:r w:rsidR="00C25912">
        <w:t xml:space="preserve">traquear, designar armamento y atacar a objetivos enemigos tanto marítimos como aéreos </w:t>
      </w:r>
      <w:sdt>
        <w:sdtPr>
          <w:id w:val="708221403"/>
          <w:citation/>
        </w:sdtPr>
        <w:sdtContent>
          <w:r w:rsidR="00C25912">
            <w:fldChar w:fldCharType="begin"/>
          </w:r>
          <w:r w:rsidR="00C25912">
            <w:rPr>
              <w:lang w:val="es-CL"/>
            </w:rPr>
            <w:instrText xml:space="preserve"> CITATION Roy91 \l 13322 </w:instrText>
          </w:r>
          <w:r w:rsidR="00C25912">
            <w:fldChar w:fldCharType="separate"/>
          </w:r>
          <w:r w:rsidR="00C25912" w:rsidRPr="00C25912">
            <w:rPr>
              <w:noProof/>
              <w:lang w:val="es-CL"/>
            </w:rPr>
            <w:t>(Royal Netherlands Navy, 1991)</w:t>
          </w:r>
          <w:r w:rsidR="00C25912">
            <w:fldChar w:fldCharType="end"/>
          </w:r>
        </w:sdtContent>
      </w:sdt>
      <w:r w:rsidR="00C25912">
        <w:t>, está compuesto por</w:t>
      </w:r>
      <w:r w:rsidR="00C25912" w:rsidRPr="00C25912">
        <w:rPr>
          <w:lang w:val="es-CL"/>
        </w:rPr>
        <w:t xml:space="preserve"> dos partes casi idénticas y un Panel de Control Central</w:t>
      </w:r>
      <w:r w:rsidR="00C25912">
        <w:rPr>
          <w:lang w:val="es-CL"/>
        </w:rPr>
        <w:t xml:space="preserve">. Cada de estas partes idénticas </w:t>
      </w:r>
      <w:r w:rsidR="00C25912" w:rsidRPr="00C25912">
        <w:rPr>
          <w:lang w:val="es-CL"/>
        </w:rPr>
        <w:t>consta de</w:t>
      </w:r>
      <w:r w:rsidR="00C25912">
        <w:rPr>
          <w:lang w:val="es-CL"/>
        </w:rPr>
        <w:t xml:space="preserve"> los siguientes subsistemas</w:t>
      </w:r>
      <w:r w:rsidR="00C25912" w:rsidRPr="00C25912">
        <w:rPr>
          <w:lang w:val="es-CL"/>
        </w:rPr>
        <w:t>:</w:t>
      </w:r>
    </w:p>
    <w:p w14:paraId="51FA5EDC" w14:textId="77777777" w:rsidR="00C25912" w:rsidRPr="00C25912" w:rsidRDefault="00C25912" w:rsidP="00C25912">
      <w:pPr>
        <w:numPr>
          <w:ilvl w:val="0"/>
          <w:numId w:val="18"/>
        </w:numPr>
        <w:rPr>
          <w:lang w:val="es-CL"/>
        </w:rPr>
      </w:pPr>
      <w:r w:rsidRPr="00C25912">
        <w:rPr>
          <w:lang w:val="es-CL"/>
        </w:rPr>
        <w:lastRenderedPageBreak/>
        <w:t>un subsistema de sensores;</w:t>
      </w:r>
    </w:p>
    <w:p w14:paraId="0D1601CE" w14:textId="77777777" w:rsidR="00C25912" w:rsidRPr="00C25912" w:rsidRDefault="00C25912" w:rsidP="00C25912">
      <w:pPr>
        <w:numPr>
          <w:ilvl w:val="0"/>
          <w:numId w:val="18"/>
        </w:numPr>
        <w:rPr>
          <w:lang w:val="es-CL"/>
        </w:rPr>
      </w:pPr>
      <w:r w:rsidRPr="00C25912">
        <w:rPr>
          <w:lang w:val="es-CL"/>
        </w:rPr>
        <w:t>un Visor de Designación de Objetivos (</w:t>
      </w:r>
      <w:r w:rsidRPr="00C25912">
        <w:rPr>
          <w:i/>
          <w:iCs/>
          <w:lang w:val="es-CL"/>
        </w:rPr>
        <w:t xml:space="preserve">Target </w:t>
      </w:r>
      <w:proofErr w:type="spellStart"/>
      <w:r w:rsidRPr="00C25912">
        <w:rPr>
          <w:i/>
          <w:iCs/>
          <w:lang w:val="es-CL"/>
        </w:rPr>
        <w:t>Designation</w:t>
      </w:r>
      <w:proofErr w:type="spellEnd"/>
      <w:r w:rsidRPr="00C25912">
        <w:rPr>
          <w:i/>
          <w:iCs/>
          <w:lang w:val="es-CL"/>
        </w:rPr>
        <w:t xml:space="preserve"> </w:t>
      </w:r>
      <w:proofErr w:type="spellStart"/>
      <w:r w:rsidRPr="00C25912">
        <w:rPr>
          <w:i/>
          <w:iCs/>
          <w:lang w:val="es-CL"/>
        </w:rPr>
        <w:t>Sight</w:t>
      </w:r>
      <w:proofErr w:type="spellEnd"/>
      <w:r w:rsidRPr="00C25912">
        <w:rPr>
          <w:lang w:val="es-CL"/>
        </w:rPr>
        <w:t xml:space="preserve"> - TDS);</w:t>
      </w:r>
    </w:p>
    <w:p w14:paraId="204FF42F" w14:textId="77777777" w:rsidR="00C25912" w:rsidRPr="00C25912" w:rsidRDefault="00C25912" w:rsidP="00C25912">
      <w:pPr>
        <w:numPr>
          <w:ilvl w:val="0"/>
          <w:numId w:val="18"/>
        </w:numPr>
        <w:rPr>
          <w:lang w:val="es-CL"/>
        </w:rPr>
      </w:pPr>
      <w:r w:rsidRPr="00C25912">
        <w:rPr>
          <w:lang w:val="es-CL"/>
        </w:rPr>
        <w:t>una consola de control STIR con computadora del sistema;</w:t>
      </w:r>
    </w:p>
    <w:p w14:paraId="36577954" w14:textId="77777777" w:rsidR="00C25912" w:rsidRPr="00C25912" w:rsidRDefault="00C25912" w:rsidP="00C25912">
      <w:pPr>
        <w:numPr>
          <w:ilvl w:val="0"/>
          <w:numId w:val="18"/>
        </w:numPr>
        <w:rPr>
          <w:lang w:val="es-CL"/>
        </w:rPr>
      </w:pPr>
      <w:r w:rsidRPr="00C25912">
        <w:rPr>
          <w:lang w:val="es-CL"/>
        </w:rPr>
        <w:t>un subsistema de armas.</w:t>
      </w:r>
    </w:p>
    <w:p w14:paraId="3D165928" w14:textId="6893B620" w:rsidR="009E22E5" w:rsidRDefault="00C25912" w:rsidP="008A31A3">
      <w:r>
        <w:rPr>
          <w:lang w:val="es-CL"/>
        </w:rPr>
        <w:t>La única diferencia entre ambas partes es en e</w:t>
      </w:r>
      <w:r w:rsidRPr="00C25912">
        <w:rPr>
          <w:lang w:val="es-CL"/>
        </w:rPr>
        <w:t xml:space="preserve">l subsistema de armas </w:t>
      </w:r>
      <w:r>
        <w:rPr>
          <w:lang w:val="es-CL"/>
        </w:rPr>
        <w:t>ya que para</w:t>
      </w:r>
      <w:r w:rsidRPr="00C25912">
        <w:rPr>
          <w:lang w:val="es-CL"/>
        </w:rPr>
        <w:t xml:space="preserve"> una de ellas, </w:t>
      </w:r>
      <w:r>
        <w:rPr>
          <w:lang w:val="es-CL"/>
        </w:rPr>
        <w:t>está conectada al</w:t>
      </w:r>
      <w:r w:rsidRPr="00C25912">
        <w:rPr>
          <w:lang w:val="es-CL"/>
        </w:rPr>
        <w:t xml:space="preserve"> Sistema de Lanzamiento Vertical de Misiles Guiados (</w:t>
      </w:r>
      <w:proofErr w:type="spellStart"/>
      <w:r w:rsidRPr="00C25912">
        <w:rPr>
          <w:i/>
          <w:iCs/>
          <w:lang w:val="es-CL"/>
        </w:rPr>
        <w:t>Guided</w:t>
      </w:r>
      <w:proofErr w:type="spellEnd"/>
      <w:r w:rsidRPr="00C25912">
        <w:rPr>
          <w:i/>
          <w:iCs/>
          <w:lang w:val="es-CL"/>
        </w:rPr>
        <w:t xml:space="preserve"> </w:t>
      </w:r>
      <w:proofErr w:type="spellStart"/>
      <w:r w:rsidRPr="00C25912">
        <w:rPr>
          <w:i/>
          <w:iCs/>
          <w:lang w:val="es-CL"/>
        </w:rPr>
        <w:t>Missile</w:t>
      </w:r>
      <w:proofErr w:type="spellEnd"/>
      <w:r w:rsidRPr="00C25912">
        <w:rPr>
          <w:i/>
          <w:iCs/>
          <w:lang w:val="es-CL"/>
        </w:rPr>
        <w:t xml:space="preserve"> Vertical </w:t>
      </w:r>
      <w:proofErr w:type="spellStart"/>
      <w:r w:rsidRPr="00C25912">
        <w:rPr>
          <w:i/>
          <w:iCs/>
          <w:lang w:val="es-CL"/>
        </w:rPr>
        <w:t>Launch</w:t>
      </w:r>
      <w:proofErr w:type="spellEnd"/>
      <w:r w:rsidRPr="00C25912">
        <w:rPr>
          <w:i/>
          <w:iCs/>
          <w:lang w:val="es-CL"/>
        </w:rPr>
        <w:t xml:space="preserve"> </w:t>
      </w:r>
      <w:proofErr w:type="spellStart"/>
      <w:r w:rsidRPr="00C25912">
        <w:rPr>
          <w:i/>
          <w:iCs/>
          <w:lang w:val="es-CL"/>
        </w:rPr>
        <w:t>System</w:t>
      </w:r>
      <w:proofErr w:type="spellEnd"/>
      <w:r w:rsidRPr="00C25912">
        <w:rPr>
          <w:lang w:val="es-CL"/>
        </w:rPr>
        <w:t xml:space="preserve"> - GMVLS). </w:t>
      </w:r>
      <w:r>
        <w:rPr>
          <w:lang w:val="es-CL"/>
        </w:rPr>
        <w:t xml:space="preserve">Mientras que la otra parte tiene asociado otro equipo, </w:t>
      </w:r>
      <w:r w:rsidRPr="00C25912">
        <w:rPr>
          <w:lang w:val="es-CL"/>
        </w:rPr>
        <w:t>el cañón OTO-M</w:t>
      </w:r>
      <w:r>
        <w:rPr>
          <w:lang w:val="es-CL"/>
        </w:rPr>
        <w:t>ELARA</w:t>
      </w:r>
      <w:r w:rsidRPr="00C25912">
        <w:rPr>
          <w:lang w:val="es-CL"/>
        </w:rPr>
        <w:t xml:space="preserve"> de 76</w:t>
      </w:r>
      <w:r>
        <w:rPr>
          <w:lang w:val="es-CL"/>
        </w:rPr>
        <w:t xml:space="preserve">/62 MM </w:t>
      </w:r>
      <w:sdt>
        <w:sdtPr>
          <w:id w:val="1146635582"/>
          <w:citation/>
        </w:sdtPr>
        <w:sdtContent>
          <w:r>
            <w:fldChar w:fldCharType="begin"/>
          </w:r>
          <w:r>
            <w:rPr>
              <w:lang w:val="es-CL"/>
            </w:rPr>
            <w:instrText xml:space="preserve"> CITATION Gru06 \l 13322 </w:instrText>
          </w:r>
          <w:r>
            <w:fldChar w:fldCharType="separate"/>
          </w:r>
          <w:r w:rsidRPr="005569F5">
            <w:rPr>
              <w:noProof/>
              <w:lang w:val="es-CL"/>
            </w:rPr>
            <w:t>(Grupo Apoyo Escuadra , 2006)</w:t>
          </w:r>
          <w:r>
            <w:fldChar w:fldCharType="end"/>
          </w:r>
        </w:sdtContent>
      </w:sdt>
      <w:r>
        <w:rPr>
          <w:lang w:val="es-CL"/>
        </w:rPr>
        <w:t xml:space="preserve">. Todo </w:t>
      </w:r>
      <w:proofErr w:type="gramStart"/>
      <w:r>
        <w:rPr>
          <w:lang w:val="es-CL"/>
        </w:rPr>
        <w:t>los</w:t>
      </w:r>
      <w:proofErr w:type="gramEnd"/>
      <w:r>
        <w:rPr>
          <w:lang w:val="es-CL"/>
        </w:rPr>
        <w:t xml:space="preserve"> anterior se explica mejor en el siguiente diagrama del sistema:</w:t>
      </w:r>
    </w:p>
    <w:p w14:paraId="1D672B46" w14:textId="28F8CC86" w:rsidR="009E22E5" w:rsidRDefault="009E22E5" w:rsidP="009E22E5">
      <w:pPr>
        <w:pStyle w:val="Epgrafe"/>
        <w:keepNext/>
        <w:ind w:firstLine="0"/>
        <w:jc w:val="center"/>
      </w:pPr>
      <w:bookmarkStart w:id="23" w:name="_Toc233727418"/>
      <w:r>
        <w:t xml:space="preserve">Figura </w:t>
      </w:r>
      <w:r>
        <w:fldChar w:fldCharType="begin"/>
      </w:r>
      <w:r>
        <w:instrText xml:space="preserve"> SEQ Figura \* ARABIC </w:instrText>
      </w:r>
      <w:r>
        <w:fldChar w:fldCharType="separate"/>
      </w:r>
      <w:r w:rsidR="00C45A69">
        <w:rPr>
          <w:noProof/>
        </w:rPr>
        <w:t>7</w:t>
      </w:r>
      <w:r>
        <w:fldChar w:fldCharType="end"/>
      </w:r>
      <w:r>
        <w:t xml:space="preserve">.- </w:t>
      </w:r>
      <w:r w:rsidRPr="003E5400">
        <w:t>Equipos y subsistemas MWCS.</w:t>
      </w:r>
      <w:bookmarkEnd w:id="23"/>
    </w:p>
    <w:p w14:paraId="15793650" w14:textId="05BEC890" w:rsidR="009E22E5" w:rsidRDefault="008A31A3" w:rsidP="008A31A3">
      <w:pPr>
        <w:keepNext/>
        <w:ind w:firstLine="0"/>
        <w:jc w:val="center"/>
      </w:pPr>
      <w:r>
        <w:rPr>
          <w:noProof/>
          <w:lang w:val="es-CL" w:eastAsia="es-CL" w:bidi="ar-SA"/>
        </w:rPr>
        <mc:AlternateContent>
          <mc:Choice Requires="wps">
            <w:drawing>
              <wp:anchor distT="0" distB="0" distL="114300" distR="114300" simplePos="0" relativeHeight="251662336" behindDoc="0" locked="0" layoutInCell="1" allowOverlap="1" wp14:anchorId="1A8363B6" wp14:editId="0AF652B8">
                <wp:simplePos x="0" y="0"/>
                <wp:positionH relativeFrom="column">
                  <wp:posOffset>3556000</wp:posOffset>
                </wp:positionH>
                <wp:positionV relativeFrom="paragraph">
                  <wp:posOffset>3268980</wp:posOffset>
                </wp:positionV>
                <wp:extent cx="1924050" cy="838200"/>
                <wp:effectExtent l="0" t="0" r="19050" b="19050"/>
                <wp:wrapNone/>
                <wp:docPr id="1825613418" name="Elipse 4"/>
                <wp:cNvGraphicFramePr/>
                <a:graphic xmlns:a="http://schemas.openxmlformats.org/drawingml/2006/main">
                  <a:graphicData uri="http://schemas.microsoft.com/office/word/2010/wordprocessingShape">
                    <wps:wsp>
                      <wps:cNvSpPr/>
                      <wps:spPr>
                        <a:xfrm>
                          <a:off x="0" y="0"/>
                          <a:ext cx="1924050" cy="83820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ipse 4" o:spid="_x0000_s1026" style="position:absolute;margin-left:280pt;margin-top:257.4pt;width:151.5pt;height: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" filled="f" strokecolor="#e00" strokeweight="2pt"/>
            </w:pict>
          </mc:Fallback>
        </mc:AlternateContent>
      </w:r>
      <w:r w:rsidR="00C25912">
        <w:rPr>
          <w:noProof/>
          <w:lang w:val="es-CL" w:eastAsia="es-CL" w:bidi="ar-SA"/>
        </w:rPr>
        <w:drawing>
          <wp:inline distT="0" distB="0" distL="0" distR="0" wp14:anchorId="4ACE5CFF" wp14:editId="3BF5F410">
            <wp:extent cx="5467350" cy="4204708"/>
            <wp:effectExtent l="19050" t="19050" r="19050" b="24765"/>
            <wp:docPr id="434086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86449" name=""/>
                    <pic:cNvPicPr/>
                  </pic:nvPicPr>
                  <pic:blipFill>
                    <a:blip r:embed="rId18"/>
                    <a:stretch>
                      <a:fillRect/>
                    </a:stretch>
                  </pic:blipFill>
                  <pic:spPr>
                    <a:xfrm>
                      <a:off x="0" y="0"/>
                      <a:ext cx="5469119" cy="4206068"/>
                    </a:xfrm>
                    <a:prstGeom prst="rect">
                      <a:avLst/>
                    </a:prstGeom>
                    <a:ln>
                      <a:solidFill>
                        <a:schemeClr val="tx1"/>
                      </a:solidFill>
                    </a:ln>
                  </pic:spPr>
                </pic:pic>
              </a:graphicData>
            </a:graphic>
          </wp:inline>
        </w:drawing>
      </w:r>
    </w:p>
    <w:p w14:paraId="3C766960" w14:textId="45B864D7" w:rsidR="00C25912" w:rsidRDefault="00AB0AB2" w:rsidP="00BD4C66">
      <w:r w:rsidRPr="004B5C3E">
        <w:rPr>
          <w:i/>
        </w:rPr>
        <w:t xml:space="preserve">Nota: </w:t>
      </w:r>
      <w:r w:rsidRPr="004B5C3E">
        <w:t xml:space="preserve">La figura representa </w:t>
      </w:r>
      <w:r>
        <w:t>el esquema de equipos qu</w:t>
      </w:r>
      <w:r w:rsidR="008A31A3">
        <w:t>e componen el MWCS. Destacando e</w:t>
      </w:r>
      <w:r>
        <w:t xml:space="preserve">n un círculo rojo el equipo en estudio, </w:t>
      </w:r>
      <w:r w:rsidR="008A31A3">
        <w:t>correspondiente</w:t>
      </w:r>
      <w:r>
        <w:t xml:space="preserve"> al montaje OTO MELARA de 76 </w:t>
      </w:r>
      <w:proofErr w:type="spellStart"/>
      <w:r>
        <w:t>mm.</w:t>
      </w:r>
      <w:proofErr w:type="spellEnd"/>
      <w:r>
        <w:t xml:space="preserve"> </w:t>
      </w:r>
    </w:p>
    <w:p w14:paraId="7F15CF91" w14:textId="26D00FF2" w:rsidR="0088193C" w:rsidRDefault="0088193C" w:rsidP="008A31A3">
      <w:pPr>
        <w:ind w:firstLine="0"/>
      </w:pPr>
      <w:r>
        <w:lastRenderedPageBreak/>
        <w:t>Al mismo tiempo,</w:t>
      </w:r>
      <w:r w:rsidR="009E22E5">
        <w:t xml:space="preserve"> al definir como función el atacar o repeler una amenaza aérea o de superficie,</w:t>
      </w:r>
      <w:r>
        <w:t xml:space="preserve"> </w:t>
      </w:r>
      <w:r w:rsidR="009E22E5">
        <w:t>toda la imagen o proceso anterior, se puede representar en el siguiente Diagrama lógico funcional o RBD:</w:t>
      </w:r>
    </w:p>
    <w:p w14:paraId="6C65C616" w14:textId="34121523" w:rsidR="009E22E5" w:rsidRDefault="009E22E5" w:rsidP="009E22E5">
      <w:pPr>
        <w:pStyle w:val="Epgrafe"/>
        <w:keepNext/>
        <w:ind w:firstLine="0"/>
        <w:jc w:val="center"/>
      </w:pPr>
      <w:bookmarkStart w:id="24" w:name="_Toc233727419"/>
      <w:r>
        <w:t xml:space="preserve">Figura </w:t>
      </w:r>
      <w:r>
        <w:fldChar w:fldCharType="begin"/>
      </w:r>
      <w:r>
        <w:instrText xml:space="preserve"> SEQ Figura \* ARABIC </w:instrText>
      </w:r>
      <w:r>
        <w:fldChar w:fldCharType="separate"/>
      </w:r>
      <w:r w:rsidR="00C45A69">
        <w:rPr>
          <w:noProof/>
        </w:rPr>
        <w:t>8</w:t>
      </w:r>
      <w:r>
        <w:fldChar w:fldCharType="end"/>
      </w:r>
      <w:r>
        <w:t>.- RBD MWCS</w:t>
      </w:r>
      <w:bookmarkEnd w:id="24"/>
    </w:p>
    <w:p w14:paraId="736B8AB0" w14:textId="73E6D919" w:rsidR="0088193C" w:rsidRDefault="0088193C" w:rsidP="00BD4C66">
      <w:pPr>
        <w:ind w:firstLine="0"/>
        <w:jc w:val="center"/>
      </w:pPr>
      <w:r w:rsidRPr="0088193C">
        <w:rPr>
          <w:noProof/>
          <w:lang w:val="es-CL" w:eastAsia="es-CL" w:bidi="ar-SA"/>
        </w:rPr>
        <w:drawing>
          <wp:inline distT="0" distB="0" distL="0" distR="0" wp14:anchorId="7A2383B9" wp14:editId="41C98A73">
            <wp:extent cx="5930900" cy="854075"/>
            <wp:effectExtent l="19050" t="19050" r="12700" b="22225"/>
            <wp:docPr id="1945199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99731" name=""/>
                    <pic:cNvPicPr/>
                  </pic:nvPicPr>
                  <pic:blipFill>
                    <a:blip r:embed="rId19"/>
                    <a:stretch>
                      <a:fillRect/>
                    </a:stretch>
                  </pic:blipFill>
                  <pic:spPr>
                    <a:xfrm>
                      <a:off x="0" y="0"/>
                      <a:ext cx="5930900" cy="854075"/>
                    </a:xfrm>
                    <a:prstGeom prst="rect">
                      <a:avLst/>
                    </a:prstGeom>
                    <a:ln>
                      <a:solidFill>
                        <a:schemeClr val="tx1"/>
                      </a:solidFill>
                    </a:ln>
                  </pic:spPr>
                </pic:pic>
              </a:graphicData>
            </a:graphic>
          </wp:inline>
        </w:drawing>
      </w:r>
    </w:p>
    <w:p w14:paraId="51C82B8F" w14:textId="6E81C739" w:rsidR="00BD4C66" w:rsidRDefault="009E22E5" w:rsidP="009E22E5">
      <w:pPr>
        <w:ind w:firstLine="709"/>
      </w:pPr>
      <w:r w:rsidRPr="004B5C3E">
        <w:rPr>
          <w:i/>
        </w:rPr>
        <w:t xml:space="preserve">Nota: </w:t>
      </w:r>
      <w:r w:rsidRPr="004B5C3E">
        <w:t xml:space="preserve">La figura representa </w:t>
      </w:r>
      <w:r>
        <w:t xml:space="preserve">el Diagrama Lógico funcional del MWCS para atacar o repeler una amenaza. </w:t>
      </w:r>
    </w:p>
    <w:p w14:paraId="44DFD8A8" w14:textId="0B1CB15A" w:rsidR="009E22E5" w:rsidRPr="006F0701" w:rsidRDefault="00E23B08" w:rsidP="009E22E5">
      <w:pPr>
        <w:ind w:firstLine="709"/>
      </w:pPr>
      <w:r>
        <w:t>Es así como, considerando lo anteriormente expuesto, y que cada cierto tiempo se requiere justificar el presupuesto para mantenimientos mayores u overhaul de los montajes 76/62 mm, se efectuará un análisis de confiabilidad y disponibilidad específicamente para este equipo del sistema de control de fuego, modelando su comportamiento de vida y falla, junto con simulaciones de disponibilidad para justificar la asignación de recursos.</w:t>
      </w:r>
    </w:p>
    <w:p w14:paraId="5F436A8F" w14:textId="0798625D" w:rsidR="00971E21" w:rsidRPr="009C6F69" w:rsidRDefault="00BB05A1" w:rsidP="00971E21">
      <w:pPr>
        <w:pStyle w:val="Ttulo2"/>
      </w:pPr>
      <w:bookmarkStart w:id="25" w:name="_Toc233727347"/>
      <w:r w:rsidRPr="009C6F69">
        <w:t>7</w:t>
      </w:r>
      <w:r w:rsidR="00971E21" w:rsidRPr="009C6F69">
        <w:t>.</w:t>
      </w:r>
      <w:r w:rsidR="007101C1">
        <w:t>3</w:t>
      </w:r>
      <w:r w:rsidR="00971E21" w:rsidRPr="009C6F69">
        <w:t xml:space="preserve"> Características generales Montaje OTO MELARA 76/62 MM IROF</w:t>
      </w:r>
      <w:bookmarkEnd w:id="25"/>
    </w:p>
    <w:p w14:paraId="6493A85D" w14:textId="37AE3DD8" w:rsidR="000D56E7" w:rsidRDefault="009247FB" w:rsidP="000D56E7">
      <w:r w:rsidRPr="009C6F69">
        <w:t>E</w:t>
      </w:r>
      <w:r w:rsidR="00EC0536" w:rsidRPr="009C6F69">
        <w:t xml:space="preserve">l montaje compacto 76/62 </w:t>
      </w:r>
      <w:r w:rsidRPr="009C6F69">
        <w:t xml:space="preserve">mm </w:t>
      </w:r>
      <w:r w:rsidR="00EC0536" w:rsidRPr="009C6F69">
        <w:t>IROF</w:t>
      </w:r>
      <w:r w:rsidRPr="009C6F69">
        <w:t xml:space="preserve"> fabricado por la empresa OTO Melara S.P.A.</w:t>
      </w:r>
      <w:r w:rsidR="000B1832" w:rsidRPr="009C6F69">
        <w:t>, se</w:t>
      </w:r>
      <w:r w:rsidR="00EC0536" w:rsidRPr="009C6F69">
        <w:t xml:space="preserve"> ha convertido en una de las principales herramientas dentro de los sistemas d</w:t>
      </w:r>
      <w:r w:rsidR="000D56E7">
        <w:t xml:space="preserve">e defensa de un buque de guerra y es el resultado de los estudios realizados por la firma Italiana OTO MELARA desde el año 1964, tendiente a conseguir un arma que reúna las siguientes características técnicas y operativas </w:t>
      </w:r>
      <w:sdt>
        <w:sdtPr>
          <w:id w:val="-1877921892"/>
          <w:citation/>
        </w:sdtPr>
        <w:sdtContent>
          <w:r w:rsidR="000D56E7">
            <w:fldChar w:fldCharType="begin"/>
          </w:r>
          <w:r w:rsidR="000D56E7">
            <w:instrText xml:space="preserve"> CITATION Hen07 \l 3082 </w:instrText>
          </w:r>
          <w:r w:rsidR="000D56E7">
            <w:fldChar w:fldCharType="separate"/>
          </w:r>
          <w:r w:rsidR="000D56E7">
            <w:rPr>
              <w:noProof/>
            </w:rPr>
            <w:t>(Tapia, 2007)</w:t>
          </w:r>
          <w:r w:rsidR="000D56E7">
            <w:fldChar w:fldCharType="end"/>
          </w:r>
        </w:sdtContent>
      </w:sdt>
      <w:r w:rsidR="000D56E7">
        <w:t xml:space="preserve">: </w:t>
      </w:r>
    </w:p>
    <w:p w14:paraId="4C1E4D9B" w14:textId="77777777" w:rsidR="000D56E7" w:rsidRDefault="000D56E7" w:rsidP="000D56E7">
      <w:pPr>
        <w:pStyle w:val="Prrafodelista"/>
        <w:numPr>
          <w:ilvl w:val="0"/>
          <w:numId w:val="11"/>
        </w:numPr>
        <w:ind w:left="284" w:hanging="284"/>
      </w:pPr>
      <w:r>
        <w:t xml:space="preserve">Poco peso y limitada necesidad de espacio, para ser montado incluso en unidades pequeñas (patrulleros). </w:t>
      </w:r>
    </w:p>
    <w:p w14:paraId="2E70138F" w14:textId="77777777" w:rsidR="000D56E7" w:rsidRDefault="000D56E7" w:rsidP="000D56E7">
      <w:pPr>
        <w:pStyle w:val="Prrafodelista"/>
        <w:numPr>
          <w:ilvl w:val="0"/>
          <w:numId w:val="11"/>
        </w:numPr>
        <w:ind w:left="284" w:hanging="284"/>
      </w:pPr>
      <w:r>
        <w:t>Elevado ritmo de fuego (100 t/min para la versión IROF).</w:t>
      </w:r>
    </w:p>
    <w:p w14:paraId="4B2AFF70" w14:textId="55AEA0CC" w:rsidR="000D56E7" w:rsidRDefault="000B1832" w:rsidP="000D56E7">
      <w:pPr>
        <w:pStyle w:val="Prrafodelista"/>
        <w:numPr>
          <w:ilvl w:val="0"/>
          <w:numId w:val="11"/>
        </w:numPr>
        <w:ind w:left="284" w:hanging="284"/>
      </w:pPr>
      <w:r>
        <w:t>Gran número</w:t>
      </w:r>
      <w:r w:rsidR="000D56E7">
        <w:t xml:space="preserve"> de munición lista para ser disparada (</w:t>
      </w:r>
      <w:r>
        <w:t>80 tiros</w:t>
      </w:r>
      <w:r w:rsidR="000D56E7">
        <w:t>), asegurando</w:t>
      </w:r>
      <w:r>
        <w:t xml:space="preserve"> </w:t>
      </w:r>
      <w:r w:rsidR="000D56E7">
        <w:t>al</w:t>
      </w:r>
      <w:r>
        <w:t xml:space="preserve"> </w:t>
      </w:r>
      <w:r w:rsidR="000D56E7">
        <w:t>menos,</w:t>
      </w:r>
      <w:r>
        <w:t xml:space="preserve"> </w:t>
      </w:r>
      <w:r w:rsidR="000D56E7">
        <w:t xml:space="preserve">un minuto de fuego sin intervención humana. </w:t>
      </w:r>
    </w:p>
    <w:p w14:paraId="57769D81" w14:textId="77777777" w:rsidR="000D56E7" w:rsidRDefault="000D56E7" w:rsidP="000D56E7">
      <w:pPr>
        <w:pStyle w:val="Prrafodelista"/>
        <w:numPr>
          <w:ilvl w:val="0"/>
          <w:numId w:val="11"/>
        </w:numPr>
        <w:ind w:left="284" w:hanging="284"/>
      </w:pPr>
      <w:r>
        <w:lastRenderedPageBreak/>
        <w:t xml:space="preserve">Suficiente maniobrabilidad y rapidez de acción para poder batir blancos aéreos de gran velocidad y misiles, contra blancos de superficie, incluso con malas condiciones de mar. </w:t>
      </w:r>
    </w:p>
    <w:p w14:paraId="0E97F936" w14:textId="77777777" w:rsidR="00D53988" w:rsidRDefault="000D56E7" w:rsidP="000D56E7">
      <w:pPr>
        <w:pStyle w:val="Prrafodelista"/>
        <w:numPr>
          <w:ilvl w:val="0"/>
          <w:numId w:val="11"/>
        </w:numPr>
        <w:ind w:left="284" w:hanging="284"/>
      </w:pPr>
      <w:r>
        <w:t xml:space="preserve">Eliminación total de </w:t>
      </w:r>
      <w:r w:rsidR="00D53988">
        <w:t xml:space="preserve">personas en el proceso de carga del </w:t>
      </w:r>
      <w:r>
        <w:t xml:space="preserve">montaje estando el tambor de cargador con sus 4 tiros, ascensor helicoidal con sus 6 tiros, y el carrusel con sus 70 tiros. </w:t>
      </w:r>
    </w:p>
    <w:p w14:paraId="152B7C1D" w14:textId="77777777" w:rsidR="00D53988" w:rsidRDefault="000D56E7" w:rsidP="000D56E7">
      <w:pPr>
        <w:pStyle w:val="Prrafodelista"/>
        <w:numPr>
          <w:ilvl w:val="0"/>
          <w:numId w:val="11"/>
        </w:numPr>
        <w:ind w:left="284" w:hanging="284"/>
      </w:pPr>
      <w:r>
        <w:t xml:space="preserve">Un limitado espacio de maniobra por su construcción "compacta" tanto en su parte alta, como en la parte bajo cubierta. </w:t>
      </w:r>
    </w:p>
    <w:p w14:paraId="7B256423" w14:textId="16C88760" w:rsidR="000D56E7" w:rsidRDefault="000D56E7" w:rsidP="000D56E7">
      <w:pPr>
        <w:pStyle w:val="Prrafodelista"/>
        <w:numPr>
          <w:ilvl w:val="0"/>
          <w:numId w:val="11"/>
        </w:numPr>
        <w:ind w:left="284" w:hanging="284"/>
      </w:pPr>
      <w:r>
        <w:t>Un peso reducido gracias a los elementos construidos con aleación ligera de aluminio</w:t>
      </w:r>
      <w:r w:rsidR="00D53988">
        <w:t xml:space="preserve"> y la cúpula de fibra de vidrio, sumada a la alta resistencia de sus mecanismos de titanio.</w:t>
      </w:r>
    </w:p>
    <w:p w14:paraId="4E0162F2" w14:textId="77777777" w:rsidR="008A31A3" w:rsidRDefault="008A31A3" w:rsidP="000D56E7"/>
    <w:p w14:paraId="29337211" w14:textId="647F820E" w:rsidR="000D56E7" w:rsidRDefault="000D56E7" w:rsidP="000D56E7">
      <w:r>
        <w:t>Es así como esta “batería” es especialmente apta para la defensa de puertos, contra misiles, anti-buques y para neutralizar ataques aéreos en vuelo rasante, medio y en picada. También es una excelente arma ofensiva o defensiva para usarse contra buques de bajo tonelaje ya que posee las siguientes características operacionales</w:t>
      </w:r>
      <w:sdt>
        <w:sdtPr>
          <w:id w:val="-1079138485"/>
          <w:citation/>
        </w:sdtPr>
        <w:sdtContent>
          <w:r>
            <w:fldChar w:fldCharType="begin"/>
          </w:r>
          <w:r>
            <w:instrText xml:space="preserve"> CITATION Hen07 \l 3082 </w:instrText>
          </w:r>
          <w:r>
            <w:fldChar w:fldCharType="separate"/>
          </w:r>
          <w:r>
            <w:rPr>
              <w:noProof/>
            </w:rPr>
            <w:t xml:space="preserve"> (Tapia, 2007)</w:t>
          </w:r>
          <w:r>
            <w:fldChar w:fldCharType="end"/>
          </w:r>
        </w:sdtContent>
      </w:sdt>
      <w:r>
        <w:t xml:space="preserve">: </w:t>
      </w:r>
    </w:p>
    <w:p w14:paraId="3BD7CDBD" w14:textId="77777777" w:rsidR="000D56E7" w:rsidRDefault="000D56E7" w:rsidP="000D56E7">
      <w:pPr>
        <w:pStyle w:val="Prrafodelista"/>
        <w:numPr>
          <w:ilvl w:val="0"/>
          <w:numId w:val="10"/>
        </w:numPr>
        <w:ind w:left="284" w:hanging="284"/>
      </w:pPr>
      <w:r>
        <w:t xml:space="preserve">Rápida respuesta de tiempo, obtenida mediante la completa automatización del ciclo de fuego, que permite un fuego continuo de 80 tiros sin recarga y a una velocidad de fuego máxima de 85 tiros por minutos. </w:t>
      </w:r>
    </w:p>
    <w:p w14:paraId="51C59B12" w14:textId="0247CA96" w:rsidR="000D56E7" w:rsidRDefault="000D56E7" w:rsidP="000D56E7">
      <w:pPr>
        <w:pStyle w:val="Prrafodelista"/>
        <w:numPr>
          <w:ilvl w:val="0"/>
          <w:numId w:val="10"/>
        </w:numPr>
        <w:ind w:left="284" w:hanging="284"/>
      </w:pPr>
      <w:r>
        <w:t xml:space="preserve">Alta maniobrabilidad adquiere en corto tiempo y en forma completamente automática los blancos designados </w:t>
      </w:r>
      <w:r w:rsidR="000B1832">
        <w:t>y efectúa</w:t>
      </w:r>
      <w:r>
        <w:t xml:space="preserve"> un exacto traqueo sobre blancos rápidos a corta distancia. </w:t>
      </w:r>
    </w:p>
    <w:p w14:paraId="209B5C96" w14:textId="0316166A" w:rsidR="000D56E7" w:rsidRDefault="000D56E7" w:rsidP="000D56E7">
      <w:pPr>
        <w:pStyle w:val="Prrafodelista"/>
        <w:numPr>
          <w:ilvl w:val="0"/>
          <w:numId w:val="10"/>
        </w:numPr>
        <w:ind w:left="284" w:hanging="284"/>
      </w:pPr>
      <w:r>
        <w:t>La eficiencia balística ha sido obtenida gracias a una velocidad inicial y a un buen coeficiente de forma del proyectil, además de una alta razón de fuego.</w:t>
      </w:r>
    </w:p>
    <w:p w14:paraId="20AE2F58" w14:textId="77777777" w:rsidR="000D56E7" w:rsidRDefault="000D56E7" w:rsidP="009247FB"/>
    <w:p w14:paraId="38B6B3F5" w14:textId="033B9ACC" w:rsidR="00EC0536" w:rsidRPr="009C6F69" w:rsidRDefault="009247FB" w:rsidP="009247FB">
      <w:r w:rsidRPr="009C6F69">
        <w:t>Para el caso de las fragatas tipo M en servicio de la Armada de Chile</w:t>
      </w:r>
      <w:r w:rsidR="00EC0536" w:rsidRPr="009C6F69">
        <w:t xml:space="preserve"> forma parte del sistema </w:t>
      </w:r>
      <w:proofErr w:type="spellStart"/>
      <w:r w:rsidR="00EC0536" w:rsidRPr="009C6F69">
        <w:t>Multi</w:t>
      </w:r>
      <w:proofErr w:type="spellEnd"/>
      <w:r w:rsidR="00EC0536" w:rsidRPr="009C6F69">
        <w:t xml:space="preserve"> </w:t>
      </w:r>
      <w:proofErr w:type="spellStart"/>
      <w:r w:rsidR="00EC0536" w:rsidRPr="009C6F69">
        <w:t>Weapon</w:t>
      </w:r>
      <w:proofErr w:type="spellEnd"/>
      <w:r w:rsidR="00EC0536" w:rsidRPr="009C6F69">
        <w:t xml:space="preserve"> Control </w:t>
      </w:r>
      <w:proofErr w:type="spellStart"/>
      <w:r w:rsidR="00EC0536" w:rsidRPr="009C6F69">
        <w:t>System</w:t>
      </w:r>
      <w:proofErr w:type="spellEnd"/>
      <w:r w:rsidR="00EC0536" w:rsidRPr="009C6F69">
        <w:t xml:space="preserve"> (MWCS) encargado de neutralizar amenazas aéreas. Por otra parte, para enfrentar objetivos de superficie, el montaje se combina con el sistema DAISY, </w:t>
      </w:r>
      <w:r w:rsidR="00EC0536" w:rsidRPr="009C6F69">
        <w:lastRenderedPageBreak/>
        <w:t>que cuenta con tablas de tiro específicas y utiliza el radar SMART-S para realizar el seguimiento de los blancos</w:t>
      </w:r>
    </w:p>
    <w:p w14:paraId="3D046A4A" w14:textId="45B212AC" w:rsidR="009C6F69" w:rsidRPr="009C6F69" w:rsidRDefault="009C6F69" w:rsidP="009C6F69">
      <w:pPr>
        <w:pStyle w:val="Epgrafe"/>
        <w:keepNext/>
        <w:jc w:val="center"/>
      </w:pPr>
      <w:bookmarkStart w:id="26" w:name="_Toc142866166"/>
      <w:bookmarkStart w:id="27" w:name="_Toc233727420"/>
      <w:r w:rsidRPr="009C6F69">
        <w:t xml:space="preserve">Figura </w:t>
      </w:r>
      <w:r w:rsidR="009E22E5">
        <w:fldChar w:fldCharType="begin"/>
      </w:r>
      <w:r w:rsidR="009E22E5">
        <w:instrText xml:space="preserve"> SEQ Figura \* ARABIC </w:instrText>
      </w:r>
      <w:r w:rsidR="009E22E5">
        <w:fldChar w:fldCharType="separate"/>
      </w:r>
      <w:r w:rsidR="00C45A69">
        <w:rPr>
          <w:noProof/>
        </w:rPr>
        <w:t>9</w:t>
      </w:r>
      <w:r w:rsidR="009E22E5">
        <w:fldChar w:fldCharType="end"/>
      </w:r>
      <w:r w:rsidRPr="009C6F69">
        <w:t>.- Montaje OTO Melara 76/62 IROF instalado en Fragata tipo M</w:t>
      </w:r>
      <w:bookmarkEnd w:id="27"/>
    </w:p>
    <w:p w14:paraId="5422826A" w14:textId="4A2426B1" w:rsidR="00EC0536" w:rsidRPr="009C6F69" w:rsidRDefault="00EC0536" w:rsidP="00EC0536">
      <w:pPr>
        <w:pStyle w:val="Ttulofiguras"/>
        <w:framePr w:wrap="auto"/>
        <w:spacing w:after="240"/>
        <w:ind w:left="1134"/>
        <w:rPr>
          <w:i w:val="0"/>
          <w:iCs/>
          <w:color w:val="auto"/>
          <w:sz w:val="24"/>
          <w:szCs w:val="32"/>
        </w:rPr>
      </w:pPr>
      <w:r w:rsidRPr="009C6F69">
        <w:rPr>
          <w:noProof/>
          <w:lang w:val="es-CL" w:eastAsia="es-CL"/>
        </w:rPr>
        <w:drawing>
          <wp:inline distT="0" distB="0" distL="0" distR="0" wp14:anchorId="57D6628C" wp14:editId="5607BE03">
            <wp:extent cx="4894854" cy="2934032"/>
            <wp:effectExtent l="19050" t="19050" r="20320" b="19050"/>
            <wp:docPr id="59394" name="Picture 1026" descr="Imagen que contiene barco, tabla, grande, frente&#10;&#10;Descripción generada automáticamente">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4F41EAC-7F2C-2624-0FAB-EFB2397479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4" name="Picture 1026" descr="Imagen que contiene barco, tabla, grande, frente&#10;&#10;Descripción generada automáticamente">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4F41EAC-7F2C-2624-0FAB-EFB2397479C1}"/>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94854" cy="2934032"/>
                    </a:xfrm>
                    <a:prstGeom prst="rect">
                      <a:avLst/>
                    </a:prstGeom>
                    <a:noFill/>
                    <a:ln>
                      <a:solidFill>
                        <a:schemeClr val="tx1"/>
                      </a:solidFill>
                    </a:ln>
                  </pic:spPr>
                </pic:pic>
              </a:graphicData>
            </a:graphic>
          </wp:inline>
        </w:drawing>
      </w:r>
      <w:r w:rsidRPr="009C6F69">
        <w:rPr>
          <w:i w:val="0"/>
          <w:iCs/>
          <w:color w:val="auto"/>
          <w:sz w:val="24"/>
          <w:szCs w:val="32"/>
        </w:rPr>
        <w:t xml:space="preserve"> </w:t>
      </w:r>
      <w:bookmarkEnd w:id="26"/>
    </w:p>
    <w:p w14:paraId="4AF1F021" w14:textId="77777777" w:rsidR="00EC0536" w:rsidRPr="009C6F69" w:rsidRDefault="00EC0536" w:rsidP="00EC0536">
      <w:pPr>
        <w:pStyle w:val="PARRAFOdelSubtitulo"/>
        <w:numPr>
          <w:ilvl w:val="0"/>
          <w:numId w:val="0"/>
        </w:numPr>
        <w:ind w:left="1134"/>
      </w:pPr>
    </w:p>
    <w:p w14:paraId="3E95F0BD" w14:textId="779DB3CE" w:rsidR="00EC0536" w:rsidRDefault="00EC0536" w:rsidP="009247FB">
      <w:r w:rsidRPr="009C6F69">
        <w:t>El montaje instalado en las fragatas tipo M</w:t>
      </w:r>
      <w:r w:rsidR="009247FB" w:rsidRPr="009C6F69">
        <w:t xml:space="preserve"> es del</w:t>
      </w:r>
      <w:r w:rsidRPr="009C6F69">
        <w:t xml:space="preserve"> modelo IROF (</w:t>
      </w:r>
      <w:proofErr w:type="spellStart"/>
      <w:r w:rsidRPr="009C6F69">
        <w:t>Improved</w:t>
      </w:r>
      <w:proofErr w:type="spellEnd"/>
      <w:r w:rsidRPr="009C6F69">
        <w:t xml:space="preserve"> </w:t>
      </w:r>
      <w:proofErr w:type="spellStart"/>
      <w:r w:rsidRPr="009C6F69">
        <w:t>Rate</w:t>
      </w:r>
      <w:proofErr w:type="spellEnd"/>
      <w:r w:rsidRPr="009C6F69">
        <w:t xml:space="preserve"> of </w:t>
      </w:r>
      <w:proofErr w:type="spellStart"/>
      <w:r w:rsidRPr="009C6F69">
        <w:t>Fire</w:t>
      </w:r>
      <w:proofErr w:type="spellEnd"/>
      <w:r w:rsidRPr="009C6F69">
        <w:t>),</w:t>
      </w:r>
      <w:r w:rsidRPr="009247FB">
        <w:t xml:space="preserve"> se diferencia de los otros cañones de la misma procedencia debido a que cuenta con componentes de alimentación y carga del montaje construidos con materiales compuestos de titanio que los hace más livianos, permitiendo al cañón alcanzar una mayor cadencia de fuego y garantizar una mayor resistencia estructural.</w:t>
      </w:r>
    </w:p>
    <w:p w14:paraId="02116CDC" w14:textId="77777777" w:rsidR="00083784" w:rsidRPr="009247FB" w:rsidRDefault="00083784" w:rsidP="009247FB"/>
    <w:p w14:paraId="194158D5" w14:textId="77777777" w:rsidR="00EC0536" w:rsidRDefault="00EC0536" w:rsidP="009247FB">
      <w:r w:rsidRPr="009247FB">
        <w:t>Una vez cargado el cañón, puede ser controlado y disparado de manera remota desde la CIC (Central de Información de Combate). El control local se encuentra limitado únicamente a la verificación de las señales de funcionamiento en la Consola de Control (COTC), sin permitir la realización de disparos a nivel local.</w:t>
      </w:r>
    </w:p>
    <w:p w14:paraId="263DCBC3" w14:textId="77777777" w:rsidR="008A31A3" w:rsidRDefault="008A31A3" w:rsidP="009247FB"/>
    <w:p w14:paraId="2BBEB642" w14:textId="77777777" w:rsidR="008A31A3" w:rsidRPr="009247FB" w:rsidRDefault="008A31A3" w:rsidP="009247FB"/>
    <w:p w14:paraId="7AF99281" w14:textId="1CB2F81D" w:rsidR="00EC0536" w:rsidRPr="009247FB" w:rsidRDefault="00EC0536" w:rsidP="009247FB">
      <w:pPr>
        <w:ind w:firstLine="0"/>
      </w:pPr>
      <w:r w:rsidRPr="009247FB">
        <w:lastRenderedPageBreak/>
        <w:t>Las</w:t>
      </w:r>
      <w:r w:rsidR="009247FB" w:rsidRPr="009247FB">
        <w:t xml:space="preserve"> principales</w:t>
      </w:r>
      <w:r w:rsidRPr="009247FB">
        <w:t xml:space="preserve"> características del montaje son las siguientes:</w:t>
      </w:r>
    </w:p>
    <w:p w14:paraId="18866F0C" w14:textId="3EBA48AE" w:rsidR="009247FB" w:rsidRDefault="009247FB" w:rsidP="009247FB">
      <w:pPr>
        <w:pStyle w:val="Epgrafe"/>
        <w:keepNext/>
        <w:jc w:val="center"/>
      </w:pPr>
      <w:bookmarkStart w:id="28" w:name="_Toc233727367"/>
      <w:r>
        <w:t xml:space="preserve">Tabla </w:t>
      </w:r>
      <w:r>
        <w:fldChar w:fldCharType="begin"/>
      </w:r>
      <w:r>
        <w:instrText xml:space="preserve"> SEQ Tabla \* ARABIC </w:instrText>
      </w:r>
      <w:r>
        <w:fldChar w:fldCharType="separate"/>
      </w:r>
      <w:r w:rsidR="00CB48A5">
        <w:rPr>
          <w:noProof/>
        </w:rPr>
        <w:t>2</w:t>
      </w:r>
      <w:r>
        <w:fldChar w:fldCharType="end"/>
      </w:r>
      <w:r>
        <w:t xml:space="preserve">.- Características operacionales montaje 76/62 </w:t>
      </w:r>
      <w:proofErr w:type="spellStart"/>
      <w:r>
        <w:t>mm.</w:t>
      </w:r>
      <w:bookmarkEnd w:id="28"/>
      <w:proofErr w:type="spellEnd"/>
    </w:p>
    <w:tbl>
      <w:tblPr>
        <w:tblStyle w:val="Sombreadomedio2-nfasis11"/>
        <w:tblW w:w="7119" w:type="dxa"/>
        <w:jc w:val="center"/>
        <w:tblLook w:val="0480" w:firstRow="0" w:lastRow="0" w:firstColumn="1" w:lastColumn="0" w:noHBand="0" w:noVBand="1"/>
      </w:tblPr>
      <w:tblGrid>
        <w:gridCol w:w="3809"/>
        <w:gridCol w:w="3310"/>
      </w:tblGrid>
      <w:tr w:rsidR="00EC0536" w:rsidRPr="009247FB" w14:paraId="161F1A1F"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537668BB" w14:textId="77777777" w:rsidR="00EC0536" w:rsidRPr="009247FB" w:rsidRDefault="00EC0536" w:rsidP="009247FB">
            <w:r w:rsidRPr="009247FB">
              <w:t>Máx. alcance superficie:</w:t>
            </w:r>
          </w:p>
        </w:tc>
        <w:tc>
          <w:tcPr>
            <w:tcW w:w="3310" w:type="dxa"/>
          </w:tcPr>
          <w:p w14:paraId="009CB02B"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16.700 yardas.</w:t>
            </w:r>
          </w:p>
        </w:tc>
      </w:tr>
      <w:tr w:rsidR="00EC0536" w:rsidRPr="009247FB" w14:paraId="7B9166C8"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4239C917" w14:textId="77777777" w:rsidR="00EC0536" w:rsidRPr="009247FB" w:rsidRDefault="00EC0536" w:rsidP="009247FB">
            <w:r w:rsidRPr="009247FB">
              <w:t>Máx. alcance aéreo:</w:t>
            </w:r>
          </w:p>
        </w:tc>
        <w:tc>
          <w:tcPr>
            <w:tcW w:w="3310" w:type="dxa"/>
          </w:tcPr>
          <w:p w14:paraId="3DE454AE"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6.561 yardas.</w:t>
            </w:r>
          </w:p>
        </w:tc>
      </w:tr>
      <w:tr w:rsidR="00EC0536" w:rsidRPr="009247FB" w14:paraId="66398CF2"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1421031D" w14:textId="77777777" w:rsidR="00EC0536" w:rsidRPr="009247FB" w:rsidRDefault="00EC0536" w:rsidP="009247FB">
            <w:r w:rsidRPr="009247FB">
              <w:t xml:space="preserve">Máx. </w:t>
            </w:r>
            <w:proofErr w:type="gramStart"/>
            <w:r w:rsidRPr="009247FB">
              <w:t>alcance</w:t>
            </w:r>
            <w:proofErr w:type="gramEnd"/>
            <w:r w:rsidRPr="009247FB">
              <w:t xml:space="preserve"> </w:t>
            </w:r>
            <w:proofErr w:type="spellStart"/>
            <w:r w:rsidRPr="009247FB">
              <w:t>sup</w:t>
            </w:r>
            <w:proofErr w:type="spellEnd"/>
            <w:r w:rsidRPr="009247FB">
              <w:t>. efectivo:</w:t>
            </w:r>
          </w:p>
        </w:tc>
        <w:tc>
          <w:tcPr>
            <w:tcW w:w="3310" w:type="dxa"/>
          </w:tcPr>
          <w:p w14:paraId="51813E22"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14.300 yardas.</w:t>
            </w:r>
          </w:p>
        </w:tc>
      </w:tr>
      <w:tr w:rsidR="00EC0536" w:rsidRPr="009247FB" w14:paraId="2928A4BA"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48E0FDA6" w14:textId="77777777" w:rsidR="00EC0536" w:rsidRPr="009247FB" w:rsidRDefault="00EC0536" w:rsidP="009247FB">
            <w:r w:rsidRPr="009247FB">
              <w:t>Mín. alcance superficie:</w:t>
            </w:r>
          </w:p>
        </w:tc>
        <w:tc>
          <w:tcPr>
            <w:tcW w:w="3310" w:type="dxa"/>
          </w:tcPr>
          <w:p w14:paraId="7A6FAC0F"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660 yardas.</w:t>
            </w:r>
          </w:p>
        </w:tc>
      </w:tr>
      <w:tr w:rsidR="00EC0536" w:rsidRPr="009247FB" w14:paraId="7246E9B4"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17442EFE" w14:textId="77777777" w:rsidR="00EC0536" w:rsidRPr="009247FB" w:rsidRDefault="00EC0536" w:rsidP="009247FB">
            <w:r w:rsidRPr="009247FB">
              <w:t>Mín. alcance aéreo:</w:t>
            </w:r>
          </w:p>
        </w:tc>
        <w:tc>
          <w:tcPr>
            <w:tcW w:w="3310" w:type="dxa"/>
          </w:tcPr>
          <w:p w14:paraId="2DCB7B53"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2300 yardas.</w:t>
            </w:r>
          </w:p>
        </w:tc>
      </w:tr>
      <w:tr w:rsidR="00EC0536" w:rsidRPr="009247FB" w14:paraId="04A65EF1"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25809454" w14:textId="77777777" w:rsidR="00EC0536" w:rsidRPr="009247FB" w:rsidRDefault="00EC0536" w:rsidP="009247FB">
            <w:r w:rsidRPr="009247FB">
              <w:t>Razón de fuego:</w:t>
            </w:r>
          </w:p>
        </w:tc>
        <w:tc>
          <w:tcPr>
            <w:tcW w:w="3310" w:type="dxa"/>
          </w:tcPr>
          <w:p w14:paraId="50C730C2"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10-20-40-60-100 TPM.</w:t>
            </w:r>
          </w:p>
        </w:tc>
      </w:tr>
      <w:tr w:rsidR="00EC0536" w:rsidRPr="009247FB" w14:paraId="3BBE4848"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7D94FC91" w14:textId="77777777" w:rsidR="00EC0536" w:rsidRPr="009247FB" w:rsidRDefault="00EC0536" w:rsidP="009247FB">
            <w:r w:rsidRPr="009247FB">
              <w:t>Máx. carga de munición:</w:t>
            </w:r>
          </w:p>
        </w:tc>
        <w:tc>
          <w:tcPr>
            <w:tcW w:w="3310" w:type="dxa"/>
          </w:tcPr>
          <w:p w14:paraId="57AA4FA5"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80 tiros.</w:t>
            </w:r>
          </w:p>
        </w:tc>
      </w:tr>
      <w:tr w:rsidR="00EC0536" w:rsidRPr="00EC0536" w14:paraId="20FF2190"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0DE7B5BF" w14:textId="77777777" w:rsidR="00EC0536" w:rsidRPr="009247FB" w:rsidRDefault="00EC0536" w:rsidP="009247FB">
            <w:r w:rsidRPr="009247FB">
              <w:t>Velocidad inicial del tiro:</w:t>
            </w:r>
          </w:p>
        </w:tc>
        <w:tc>
          <w:tcPr>
            <w:tcW w:w="3310" w:type="dxa"/>
          </w:tcPr>
          <w:p w14:paraId="0D340DB9"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900 m/s.</w:t>
            </w:r>
          </w:p>
        </w:tc>
      </w:tr>
    </w:tbl>
    <w:p w14:paraId="13BD72DA" w14:textId="77777777" w:rsidR="009C6F69" w:rsidRDefault="009C6F69" w:rsidP="00971E21">
      <w:pPr>
        <w:pStyle w:val="Ttulo2"/>
        <w:rPr>
          <w:highlight w:val="yellow"/>
        </w:rPr>
      </w:pPr>
    </w:p>
    <w:p w14:paraId="533F9DB0" w14:textId="7C00B000" w:rsidR="00971E21" w:rsidRPr="004B5C3E" w:rsidRDefault="00BB05A1" w:rsidP="00971E21">
      <w:pPr>
        <w:pStyle w:val="Ttulo2"/>
      </w:pPr>
      <w:bookmarkStart w:id="29" w:name="_Toc233727348"/>
      <w:r w:rsidRPr="004B5C3E">
        <w:t>7</w:t>
      </w:r>
      <w:r w:rsidR="00971E21" w:rsidRPr="004B5C3E">
        <w:t>.</w:t>
      </w:r>
      <w:r w:rsidR="007101C1">
        <w:t>4</w:t>
      </w:r>
      <w:r w:rsidR="00971E21" w:rsidRPr="004B5C3E">
        <w:t xml:space="preserve"> Principales componentes y equipos de Montaje OTO MELARA 76/62 MM IROF</w:t>
      </w:r>
      <w:bookmarkEnd w:id="29"/>
    </w:p>
    <w:p w14:paraId="1850AA16" w14:textId="29C68D45" w:rsidR="009247FB" w:rsidRPr="004B5C3E" w:rsidRDefault="009247FB" w:rsidP="00BA3653">
      <w:r w:rsidRPr="004B5C3E">
        <w:t xml:space="preserve">El montaje </w:t>
      </w:r>
      <w:r w:rsidR="00BA3653" w:rsidRPr="004B5C3E">
        <w:t xml:space="preserve">OTO MELARA 76/62 MM IROF </w:t>
      </w:r>
      <w:r w:rsidRPr="004B5C3E">
        <w:t xml:space="preserve">se divide en dos sectores que se encuentran separados por la cubierta principal del buque, denominados </w:t>
      </w:r>
      <w:proofErr w:type="spellStart"/>
      <w:r w:rsidRPr="004B5C3E">
        <w:t>antepañol</w:t>
      </w:r>
      <w:proofErr w:type="spellEnd"/>
      <w:r w:rsidRPr="004B5C3E">
        <w:t xml:space="preserve"> y cámara de tubo, los cuales cuentan con los equipos que a continuación se indican.</w:t>
      </w:r>
    </w:p>
    <w:p w14:paraId="742AEB0B" w14:textId="77777777" w:rsidR="004B5C3E" w:rsidRPr="004B5C3E" w:rsidRDefault="009247FB" w:rsidP="00F2074F">
      <w:pPr>
        <w:pStyle w:val="Prrafodelista"/>
        <w:numPr>
          <w:ilvl w:val="0"/>
          <w:numId w:val="9"/>
        </w:numPr>
        <w:tabs>
          <w:tab w:val="left" w:pos="284"/>
        </w:tabs>
      </w:pPr>
      <w:r w:rsidRPr="004B5C3E">
        <w:t>Cámara de tubo:</w:t>
      </w:r>
    </w:p>
    <w:p w14:paraId="137054AF" w14:textId="2D87F0D2" w:rsidR="004B5C3E" w:rsidRPr="004B5C3E" w:rsidRDefault="009247FB" w:rsidP="00F2074F">
      <w:pPr>
        <w:pStyle w:val="Prrafodelista"/>
        <w:numPr>
          <w:ilvl w:val="1"/>
          <w:numId w:val="9"/>
        </w:numPr>
        <w:tabs>
          <w:tab w:val="left" w:pos="284"/>
        </w:tabs>
        <w:ind w:left="567" w:hanging="294"/>
      </w:pPr>
      <w:r w:rsidRPr="004B5C3E">
        <w:t>Tubo del cañón, el cual cuenta con el freno de boca, chaqueta de enfriamiento y acumulador de gases.</w:t>
      </w:r>
    </w:p>
    <w:p w14:paraId="21DF0570" w14:textId="77777777" w:rsidR="004B5C3E" w:rsidRPr="004B5C3E" w:rsidRDefault="009247FB" w:rsidP="00F2074F">
      <w:pPr>
        <w:pStyle w:val="Prrafodelista"/>
        <w:numPr>
          <w:ilvl w:val="1"/>
          <w:numId w:val="9"/>
        </w:numPr>
        <w:tabs>
          <w:tab w:val="left" w:pos="284"/>
        </w:tabs>
        <w:ind w:left="567" w:hanging="294"/>
      </w:pPr>
      <w:r w:rsidRPr="004B5C3E">
        <w:t xml:space="preserve">Radar </w:t>
      </w:r>
      <w:proofErr w:type="spellStart"/>
      <w:r w:rsidRPr="004B5C3E">
        <w:t>Doppler</w:t>
      </w:r>
      <w:proofErr w:type="spellEnd"/>
      <w:r w:rsidRPr="004B5C3E">
        <w:t xml:space="preserve"> tipo RS-337 MKIIA.</w:t>
      </w:r>
    </w:p>
    <w:p w14:paraId="4C9AE6F1" w14:textId="77777777" w:rsidR="004B5C3E" w:rsidRPr="004B5C3E" w:rsidRDefault="00BA3653" w:rsidP="00F2074F">
      <w:pPr>
        <w:pStyle w:val="Prrafodelista"/>
        <w:numPr>
          <w:ilvl w:val="1"/>
          <w:numId w:val="9"/>
        </w:numPr>
        <w:tabs>
          <w:tab w:val="left" w:pos="284"/>
        </w:tabs>
        <w:ind w:left="567" w:hanging="294"/>
      </w:pPr>
      <w:r w:rsidRPr="004B5C3E">
        <w:t>Equipo o mecanismo</w:t>
      </w:r>
      <w:r w:rsidR="009247FB" w:rsidRPr="004B5C3E">
        <w:t xml:space="preserve"> de carga, compuesto por los brazos de carga, tambor cargador y bandeja de carga.</w:t>
      </w:r>
    </w:p>
    <w:p w14:paraId="6DE9AED2" w14:textId="77777777" w:rsidR="004B5C3E" w:rsidRPr="004B5C3E" w:rsidRDefault="009247FB" w:rsidP="00F2074F">
      <w:pPr>
        <w:pStyle w:val="Prrafodelista"/>
        <w:numPr>
          <w:ilvl w:val="0"/>
          <w:numId w:val="9"/>
        </w:numPr>
        <w:tabs>
          <w:tab w:val="left" w:pos="284"/>
        </w:tabs>
      </w:pPr>
      <w:proofErr w:type="spellStart"/>
      <w:r w:rsidRPr="004B5C3E">
        <w:t>Antepañol</w:t>
      </w:r>
      <w:proofErr w:type="spellEnd"/>
      <w:r w:rsidRPr="004B5C3E">
        <w:t>:</w:t>
      </w:r>
    </w:p>
    <w:p w14:paraId="62B76BB8" w14:textId="77777777" w:rsidR="004B5C3E" w:rsidRPr="004B5C3E" w:rsidRDefault="00BA3653" w:rsidP="00F2074F">
      <w:pPr>
        <w:pStyle w:val="Prrafodelista"/>
        <w:numPr>
          <w:ilvl w:val="1"/>
          <w:numId w:val="9"/>
        </w:numPr>
        <w:tabs>
          <w:tab w:val="left" w:pos="284"/>
        </w:tabs>
        <w:ind w:left="567" w:hanging="283"/>
      </w:pPr>
      <w:r w:rsidRPr="004B5C3E">
        <w:t>Equipo o mecanismo</w:t>
      </w:r>
      <w:r w:rsidR="009247FB" w:rsidRPr="004B5C3E">
        <w:t xml:space="preserve"> de alimentación, compuesto por el carrusel rotatorio y ascensor helicoidal.</w:t>
      </w:r>
    </w:p>
    <w:p w14:paraId="5D8A1630" w14:textId="77777777" w:rsidR="004B5C3E" w:rsidRPr="004B5C3E" w:rsidRDefault="009247FB" w:rsidP="00F2074F">
      <w:pPr>
        <w:pStyle w:val="Prrafodelista"/>
        <w:numPr>
          <w:ilvl w:val="1"/>
          <w:numId w:val="9"/>
        </w:numPr>
        <w:tabs>
          <w:tab w:val="left" w:pos="284"/>
        </w:tabs>
        <w:ind w:left="567" w:hanging="283"/>
      </w:pPr>
      <w:r w:rsidRPr="004B5C3E">
        <w:t>Consola de control (COTC).</w:t>
      </w:r>
    </w:p>
    <w:p w14:paraId="05F558BA" w14:textId="77777777" w:rsidR="004B5C3E" w:rsidRPr="004B5C3E" w:rsidRDefault="009247FB" w:rsidP="00F2074F">
      <w:pPr>
        <w:pStyle w:val="Prrafodelista"/>
        <w:numPr>
          <w:ilvl w:val="1"/>
          <w:numId w:val="9"/>
        </w:numPr>
        <w:tabs>
          <w:tab w:val="left" w:pos="284"/>
        </w:tabs>
        <w:ind w:left="567" w:hanging="283"/>
      </w:pPr>
      <w:r w:rsidRPr="004B5C3E">
        <w:lastRenderedPageBreak/>
        <w:t>Ascensor para la munición.</w:t>
      </w:r>
    </w:p>
    <w:p w14:paraId="13509471" w14:textId="77777777" w:rsidR="004B5C3E" w:rsidRPr="004B5C3E" w:rsidRDefault="009247FB" w:rsidP="00F2074F">
      <w:pPr>
        <w:pStyle w:val="Prrafodelista"/>
        <w:numPr>
          <w:ilvl w:val="1"/>
          <w:numId w:val="9"/>
        </w:numPr>
        <w:tabs>
          <w:tab w:val="left" w:pos="284"/>
        </w:tabs>
        <w:ind w:left="567" w:hanging="283"/>
      </w:pPr>
      <w:r w:rsidRPr="004B5C3E">
        <w:t>Registrador.</w:t>
      </w:r>
    </w:p>
    <w:p w14:paraId="4573DD2D" w14:textId="77777777" w:rsidR="004B5C3E" w:rsidRPr="004B5C3E" w:rsidRDefault="009247FB" w:rsidP="00F2074F">
      <w:pPr>
        <w:pStyle w:val="Prrafodelista"/>
        <w:numPr>
          <w:ilvl w:val="1"/>
          <w:numId w:val="9"/>
        </w:numPr>
        <w:tabs>
          <w:tab w:val="left" w:pos="284"/>
        </w:tabs>
        <w:ind w:left="567" w:hanging="283"/>
      </w:pPr>
      <w:r w:rsidRPr="004B5C3E">
        <w:t>Indicador de velocidad inicial.</w:t>
      </w:r>
    </w:p>
    <w:p w14:paraId="2B46489B" w14:textId="08F8D55A" w:rsidR="009247FB" w:rsidRPr="004B5C3E" w:rsidRDefault="009247FB" w:rsidP="00F2074F">
      <w:pPr>
        <w:pStyle w:val="Prrafodelista"/>
        <w:numPr>
          <w:ilvl w:val="1"/>
          <w:numId w:val="9"/>
        </w:numPr>
        <w:tabs>
          <w:tab w:val="left" w:pos="284"/>
        </w:tabs>
        <w:ind w:left="567" w:hanging="283"/>
      </w:pPr>
      <w:proofErr w:type="spellStart"/>
      <w:r w:rsidRPr="004B5C3E">
        <w:t>Weapon</w:t>
      </w:r>
      <w:proofErr w:type="spellEnd"/>
      <w:r w:rsidRPr="004B5C3E">
        <w:t xml:space="preserve"> interface </w:t>
      </w:r>
      <w:proofErr w:type="spellStart"/>
      <w:r w:rsidRPr="004B5C3E">
        <w:t>computer</w:t>
      </w:r>
      <w:proofErr w:type="spellEnd"/>
      <w:r w:rsidRPr="004B5C3E">
        <w:t xml:space="preserve"> (WIC).</w:t>
      </w:r>
    </w:p>
    <w:p w14:paraId="1A81365F" w14:textId="7160D28E" w:rsidR="00B22A36" w:rsidRDefault="00B22A36" w:rsidP="00B22A36">
      <w:pPr>
        <w:pStyle w:val="Epgrafe"/>
        <w:keepNext/>
        <w:jc w:val="center"/>
      </w:pPr>
      <w:bookmarkStart w:id="30" w:name="_Toc233727421"/>
      <w:r>
        <w:t xml:space="preserve">Figura </w:t>
      </w:r>
      <w:r w:rsidR="009E22E5">
        <w:fldChar w:fldCharType="begin"/>
      </w:r>
      <w:r w:rsidR="009E22E5">
        <w:instrText xml:space="preserve"> SEQ Figura \* ARABIC </w:instrText>
      </w:r>
      <w:r w:rsidR="009E22E5">
        <w:fldChar w:fldCharType="separate"/>
      </w:r>
      <w:r w:rsidR="00C45A69">
        <w:rPr>
          <w:noProof/>
        </w:rPr>
        <w:t>10</w:t>
      </w:r>
      <w:r w:rsidR="009E22E5">
        <w:fldChar w:fldCharType="end"/>
      </w:r>
      <w:r>
        <w:t xml:space="preserve">.- Cámara de tubo y </w:t>
      </w:r>
      <w:proofErr w:type="spellStart"/>
      <w:r>
        <w:t>antepañol</w:t>
      </w:r>
      <w:proofErr w:type="spellEnd"/>
      <w:r>
        <w:t>.</w:t>
      </w:r>
      <w:bookmarkEnd w:id="30"/>
    </w:p>
    <w:p w14:paraId="742FECD1" w14:textId="376859DE" w:rsidR="00B22A36" w:rsidRDefault="00B22A36" w:rsidP="00083784">
      <w:pPr>
        <w:jc w:val="center"/>
      </w:pPr>
      <w:r w:rsidRPr="00B22A36">
        <w:rPr>
          <w:noProof/>
          <w:lang w:val="es-CL" w:eastAsia="es-CL" w:bidi="ar-SA"/>
        </w:rPr>
        <w:drawing>
          <wp:inline distT="0" distB="0" distL="0" distR="0" wp14:anchorId="394C5F8F" wp14:editId="51CECE44">
            <wp:extent cx="3036596" cy="2162175"/>
            <wp:effectExtent l="19050" t="19050" r="1143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049864" cy="2171623"/>
                    </a:xfrm>
                    <a:prstGeom prst="rect">
                      <a:avLst/>
                    </a:prstGeom>
                    <a:ln>
                      <a:solidFill>
                        <a:schemeClr val="tx1"/>
                      </a:solidFill>
                    </a:ln>
                  </pic:spPr>
                </pic:pic>
              </a:graphicData>
            </a:graphic>
          </wp:inline>
        </w:drawing>
      </w:r>
    </w:p>
    <w:p w14:paraId="4609F306" w14:textId="1B9D14B4" w:rsidR="00BA3653" w:rsidRDefault="00FF7B09" w:rsidP="004B5C3E">
      <w:r w:rsidRPr="00FF7B09">
        <w:t xml:space="preserve"> </w:t>
      </w:r>
      <w:r w:rsidR="00BA3653" w:rsidRPr="004B5C3E">
        <w:t xml:space="preserve">Sin embargo, en el proceso de carga y disparo, los elementos que interactúan directamente con la munición son 2: El equipo o mecanismo de carga y el de alimentación, cuyos componentes se detallan en la siguiente figura: </w:t>
      </w:r>
      <w:bookmarkStart w:id="31" w:name="_Toc141617817"/>
      <w:bookmarkStart w:id="32" w:name="_Toc141618038"/>
      <w:bookmarkStart w:id="33" w:name="_Toc142341641"/>
      <w:bookmarkStart w:id="34" w:name="_Toc142848080"/>
      <w:bookmarkStart w:id="35" w:name="_Toc142850191"/>
      <w:bookmarkStart w:id="36" w:name="_Toc142866167"/>
    </w:p>
    <w:p w14:paraId="06BD1A6E" w14:textId="1BF295EE" w:rsidR="00BA3653" w:rsidRPr="004B5C3E" w:rsidRDefault="00BA3653" w:rsidP="00BA3653">
      <w:pPr>
        <w:pStyle w:val="Epgrafe"/>
        <w:keepNext/>
        <w:jc w:val="center"/>
      </w:pPr>
      <w:bookmarkStart w:id="37" w:name="_Toc233727422"/>
      <w:r w:rsidRPr="004B5C3E">
        <w:t xml:space="preserve">Figura </w:t>
      </w:r>
      <w:r w:rsidR="009E22E5">
        <w:fldChar w:fldCharType="begin"/>
      </w:r>
      <w:r w:rsidR="009E22E5">
        <w:instrText xml:space="preserve"> SEQ Figura \* ARABIC </w:instrText>
      </w:r>
      <w:r w:rsidR="009E22E5">
        <w:fldChar w:fldCharType="separate"/>
      </w:r>
      <w:r w:rsidR="00C45A69">
        <w:rPr>
          <w:noProof/>
        </w:rPr>
        <w:t>11</w:t>
      </w:r>
      <w:r w:rsidR="009E22E5">
        <w:fldChar w:fldCharType="end"/>
      </w:r>
      <w:r w:rsidRPr="004B5C3E">
        <w:t>.- Equipo o mecanismo de carga y alimentación.</w:t>
      </w:r>
      <w:bookmarkEnd w:id="37"/>
    </w:p>
    <w:p w14:paraId="671C05CE" w14:textId="0EAF7705" w:rsidR="00D50206" w:rsidRPr="004B5C3E" w:rsidRDefault="00D50206" w:rsidP="004B5C3E">
      <w:pPr>
        <w:pStyle w:val="PARRAFOdelSubtitulo"/>
        <w:numPr>
          <w:ilvl w:val="0"/>
          <w:numId w:val="0"/>
        </w:numPr>
        <w:jc w:val="center"/>
      </w:pPr>
      <w:r w:rsidRPr="004B5C3E">
        <w:rPr>
          <w:i/>
          <w:noProof/>
          <w:lang w:val="es-CL" w:eastAsia="es-CL"/>
        </w:rPr>
        <w:drawing>
          <wp:inline distT="0" distB="0" distL="0" distR="0" wp14:anchorId="254C47DE" wp14:editId="1C3F3015">
            <wp:extent cx="4206171" cy="1085850"/>
            <wp:effectExtent l="19050" t="19050" r="23495" b="19050"/>
            <wp:docPr id="1261754343" name="Imagen 7"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54343" name="Imagen 7" descr="Imagen que contiene Flecha&#10;&#10;Descripción generada automáticament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869" t="9760" r="2570" b="8934"/>
                    <a:stretch/>
                  </pic:blipFill>
                  <pic:spPr bwMode="auto">
                    <a:xfrm>
                      <a:off x="0" y="0"/>
                      <a:ext cx="4277390" cy="110423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bookmarkEnd w:id="31"/>
      <w:bookmarkEnd w:id="32"/>
      <w:bookmarkEnd w:id="33"/>
      <w:bookmarkEnd w:id="34"/>
      <w:bookmarkEnd w:id="35"/>
      <w:bookmarkEnd w:id="36"/>
    </w:p>
    <w:p w14:paraId="3917AEEA" w14:textId="472911B9" w:rsidR="00D50206" w:rsidRPr="004B5C3E" w:rsidRDefault="00BA3653" w:rsidP="00BA3653">
      <w:pPr>
        <w:rPr>
          <w:i/>
          <w:iCs/>
          <w:szCs w:val="32"/>
        </w:rPr>
      </w:pPr>
      <w:bookmarkStart w:id="38" w:name="_Toc142866168"/>
      <w:r w:rsidRPr="00083784">
        <w:rPr>
          <w:i/>
          <w:iCs/>
          <w:szCs w:val="32"/>
        </w:rPr>
        <w:t xml:space="preserve">Nota: La figura representa </w:t>
      </w:r>
      <w:r w:rsidR="00D7027E" w:rsidRPr="00083784">
        <w:rPr>
          <w:i/>
          <w:iCs/>
          <w:szCs w:val="32"/>
        </w:rPr>
        <w:t>el</w:t>
      </w:r>
      <w:r w:rsidRPr="00083784">
        <w:rPr>
          <w:i/>
          <w:iCs/>
          <w:szCs w:val="32"/>
        </w:rPr>
        <w:t xml:space="preserve"> equipo o mecanismo de alimentación (lado derecho) y carga (lado izquierdo), con el respectivo d</w:t>
      </w:r>
      <w:r w:rsidR="00D50206" w:rsidRPr="004B5C3E">
        <w:rPr>
          <w:i/>
          <w:iCs/>
          <w:szCs w:val="32"/>
        </w:rPr>
        <w:t xml:space="preserve">iagrama de flujo </w:t>
      </w:r>
      <w:r w:rsidRPr="004B5C3E">
        <w:rPr>
          <w:i/>
          <w:iCs/>
          <w:szCs w:val="32"/>
        </w:rPr>
        <w:t xml:space="preserve">en un proceso de disparo. </w:t>
      </w:r>
      <w:bookmarkEnd w:id="38"/>
    </w:p>
    <w:p w14:paraId="5C9E233E" w14:textId="77777777" w:rsidR="00D50206" w:rsidRPr="009247FB" w:rsidRDefault="00D50206" w:rsidP="00D50206">
      <w:pPr>
        <w:pStyle w:val="Ttulofiguras"/>
        <w:framePr w:wrap="auto"/>
        <w:spacing w:after="240"/>
        <w:ind w:left="1134"/>
        <w:rPr>
          <w:i w:val="0"/>
          <w:iCs/>
          <w:color w:val="auto"/>
          <w:sz w:val="24"/>
          <w:szCs w:val="32"/>
          <w:highlight w:val="yellow"/>
        </w:rPr>
      </w:pPr>
    </w:p>
    <w:p w14:paraId="39BAF25E" w14:textId="77777777" w:rsidR="00D50206" w:rsidRPr="00F25BF0" w:rsidRDefault="00D50206" w:rsidP="00F25BF0">
      <w:r w:rsidRPr="00F25BF0">
        <w:t xml:space="preserve">La santa bárbara (SS.BB.) corresponde a un departamento del buque en donde se almacenan los proyectiles de los distintos calibres que utiliza el armamento instalado en la unidad. En este caso particular, este departamento se ubica en dos cubiertas inferiores al </w:t>
      </w:r>
      <w:proofErr w:type="spellStart"/>
      <w:r w:rsidRPr="00F25BF0">
        <w:lastRenderedPageBreak/>
        <w:t>antepañol</w:t>
      </w:r>
      <w:proofErr w:type="spellEnd"/>
      <w:r w:rsidRPr="00F25BF0">
        <w:t xml:space="preserve">, por consiguiente, el ascensor vertical es el equipo encargado de transportar la munición de 76 </w:t>
      </w:r>
      <w:proofErr w:type="spellStart"/>
      <w:r w:rsidRPr="00F25BF0">
        <w:t>mm.</w:t>
      </w:r>
      <w:proofErr w:type="spellEnd"/>
      <w:r w:rsidRPr="00F25BF0">
        <w:t xml:space="preserve"> </w:t>
      </w:r>
      <w:proofErr w:type="gramStart"/>
      <w:r w:rsidRPr="00F25BF0">
        <w:t>al</w:t>
      </w:r>
      <w:proofErr w:type="gramEnd"/>
      <w:r w:rsidRPr="00F25BF0">
        <w:t xml:space="preserve"> </w:t>
      </w:r>
      <w:proofErr w:type="spellStart"/>
      <w:r w:rsidRPr="00F25BF0">
        <w:t>antepañol</w:t>
      </w:r>
      <w:proofErr w:type="spellEnd"/>
      <w:r w:rsidRPr="00F25BF0">
        <w:t>.</w:t>
      </w:r>
    </w:p>
    <w:p w14:paraId="53F0C8C1" w14:textId="61D93B4E" w:rsidR="00D50206" w:rsidRPr="00F25BF0" w:rsidRDefault="00D50206" w:rsidP="00F25BF0">
      <w:r w:rsidRPr="00F25BF0">
        <w:t xml:space="preserve">Con el mismo propósito de la santa bárbara, el </w:t>
      </w:r>
      <w:proofErr w:type="spellStart"/>
      <w:r w:rsidRPr="00F25BF0">
        <w:t>antepañol</w:t>
      </w:r>
      <w:proofErr w:type="spellEnd"/>
      <w:r w:rsidRPr="00F25BF0">
        <w:t xml:space="preserve"> cuenta con la capacidad de almacenar 40 proyectiles, de tal manera que estos sean ubicados en el carrusel del montaje, el cual se encuentra en el mismo departamento.</w:t>
      </w:r>
      <w:r w:rsidR="00F25BF0" w:rsidRPr="00F25BF0">
        <w:t xml:space="preserve"> E</w:t>
      </w:r>
      <w:r w:rsidRPr="00F25BF0">
        <w:t xml:space="preserve">l carrusel consiste en una estructura del montaje compuesta por dos anillos concéntricos alrededor de la columna central del montaje para la transferencia de hasta 70 proyectiles (35 proyectiles cada anillo) desde el </w:t>
      </w:r>
      <w:proofErr w:type="spellStart"/>
      <w:r w:rsidRPr="00F25BF0">
        <w:t>antepañol</w:t>
      </w:r>
      <w:proofErr w:type="spellEnd"/>
      <w:r w:rsidRPr="00F25BF0">
        <w:t xml:space="preserve"> al brazo de carga mediante el ascensor helicoidal</w:t>
      </w:r>
      <w:r w:rsidR="00F25BF0" w:rsidRPr="00F25BF0">
        <w:t xml:space="preserve"> </w:t>
      </w:r>
      <w:sdt>
        <w:sdtPr>
          <w:id w:val="899952712"/>
          <w:citation/>
        </w:sdtPr>
        <w:sdtContent>
          <w:r w:rsidR="00F25BF0" w:rsidRPr="00F25BF0">
            <w:fldChar w:fldCharType="begin"/>
          </w:r>
          <w:r w:rsidR="00F25BF0" w:rsidRPr="00F25BF0">
            <w:instrText xml:space="preserve"> CITATION BAZ77 \l 3082 </w:instrText>
          </w:r>
          <w:r w:rsidR="00F25BF0" w:rsidRPr="00F25BF0">
            <w:fldChar w:fldCharType="separate"/>
          </w:r>
          <w:r w:rsidR="00F25BF0" w:rsidRPr="00F25BF0">
            <w:rPr>
              <w:noProof/>
            </w:rPr>
            <w:t>(BAZAN, 1977)</w:t>
          </w:r>
          <w:r w:rsidR="00F25BF0" w:rsidRPr="00F25BF0">
            <w:fldChar w:fldCharType="end"/>
          </w:r>
        </w:sdtContent>
      </w:sdt>
      <w:r w:rsidRPr="00F25BF0">
        <w:t>.</w:t>
      </w:r>
    </w:p>
    <w:p w14:paraId="1E725C8F" w14:textId="21BC7997" w:rsidR="009C6F69" w:rsidRDefault="009C6F69" w:rsidP="009C6F69">
      <w:pPr>
        <w:pStyle w:val="Epgrafe"/>
        <w:keepNext/>
        <w:jc w:val="center"/>
      </w:pPr>
      <w:bookmarkStart w:id="39" w:name="_Toc140570442"/>
      <w:bookmarkStart w:id="40" w:name="_Toc141046297"/>
      <w:bookmarkStart w:id="41" w:name="_Toc141617819"/>
      <w:bookmarkStart w:id="42" w:name="_Toc141618040"/>
      <w:bookmarkStart w:id="43" w:name="_Toc142341643"/>
      <w:bookmarkStart w:id="44" w:name="_Toc142848082"/>
      <w:bookmarkStart w:id="45" w:name="_Toc142850193"/>
      <w:bookmarkStart w:id="46" w:name="_Toc142866169"/>
      <w:bookmarkStart w:id="47" w:name="_Toc233727423"/>
      <w:r>
        <w:t xml:space="preserve">Figura </w:t>
      </w:r>
      <w:r w:rsidR="009E22E5">
        <w:fldChar w:fldCharType="begin"/>
      </w:r>
      <w:r w:rsidR="009E22E5">
        <w:instrText xml:space="preserve"> SEQ Figura \* ARABIC </w:instrText>
      </w:r>
      <w:r w:rsidR="009E22E5">
        <w:fldChar w:fldCharType="separate"/>
      </w:r>
      <w:r w:rsidR="00C45A69">
        <w:rPr>
          <w:noProof/>
        </w:rPr>
        <w:t>12</w:t>
      </w:r>
      <w:r w:rsidR="009E22E5">
        <w:fldChar w:fldCharType="end"/>
      </w:r>
      <w:r>
        <w:t xml:space="preserve">.- </w:t>
      </w:r>
      <w:proofErr w:type="spellStart"/>
      <w:r w:rsidRPr="003F7FAB">
        <w:t>Antepañ</w:t>
      </w:r>
      <w:r>
        <w:t>ol</w:t>
      </w:r>
      <w:proofErr w:type="spellEnd"/>
      <w:r>
        <w:t xml:space="preserve"> de una fragata tipo M.</w:t>
      </w:r>
      <w:bookmarkEnd w:id="47"/>
    </w:p>
    <w:p w14:paraId="57526E53" w14:textId="77777777" w:rsidR="00D50206" w:rsidRPr="009C6F69" w:rsidRDefault="00D50206" w:rsidP="00D50206">
      <w:pPr>
        <w:pStyle w:val="Ttulofiguras"/>
        <w:framePr w:wrap="auto"/>
        <w:ind w:left="1134"/>
      </w:pPr>
      <w:r w:rsidRPr="009C6F69">
        <w:rPr>
          <w:noProof/>
          <w:lang w:val="es-CL" w:eastAsia="es-CL"/>
        </w:rPr>
        <w:drawing>
          <wp:inline distT="0" distB="0" distL="0" distR="0" wp14:anchorId="64B1BCF2" wp14:editId="567F7B44">
            <wp:extent cx="4044464" cy="2674189"/>
            <wp:effectExtent l="19050" t="19050" r="13335" b="12065"/>
            <wp:docPr id="1971093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93751" name=""/>
                    <pic:cNvPicPr/>
                  </pic:nvPicPr>
                  <pic:blipFill>
                    <a:blip r:embed="rId23"/>
                    <a:stretch>
                      <a:fillRect/>
                    </a:stretch>
                  </pic:blipFill>
                  <pic:spPr>
                    <a:xfrm>
                      <a:off x="0" y="0"/>
                      <a:ext cx="4105515" cy="2714556"/>
                    </a:xfrm>
                    <a:prstGeom prst="rect">
                      <a:avLst/>
                    </a:prstGeom>
                    <a:ln>
                      <a:solidFill>
                        <a:schemeClr val="tx1"/>
                      </a:solidFill>
                    </a:ln>
                  </pic:spPr>
                </pic:pic>
              </a:graphicData>
            </a:graphic>
          </wp:inline>
        </w:drawing>
      </w:r>
      <w:bookmarkEnd w:id="39"/>
      <w:bookmarkEnd w:id="40"/>
      <w:bookmarkEnd w:id="41"/>
      <w:bookmarkEnd w:id="42"/>
      <w:bookmarkEnd w:id="43"/>
      <w:bookmarkEnd w:id="44"/>
      <w:bookmarkEnd w:id="45"/>
      <w:bookmarkEnd w:id="46"/>
    </w:p>
    <w:p w14:paraId="53465578" w14:textId="6C52CE08" w:rsidR="009C6F69" w:rsidRDefault="009C6F69" w:rsidP="009C6F69">
      <w:r w:rsidRPr="009C6F69">
        <w:rPr>
          <w:i/>
        </w:rPr>
        <w:t xml:space="preserve">Nota: </w:t>
      </w:r>
      <w:r w:rsidRPr="009C6F69">
        <w:t xml:space="preserve">La figura representa el </w:t>
      </w:r>
      <w:r w:rsidRPr="009C6F69">
        <w:rPr>
          <w:iCs/>
          <w:szCs w:val="32"/>
        </w:rPr>
        <w:t xml:space="preserve">ascensor vertical (a) y carrusel (b) del </w:t>
      </w:r>
      <w:proofErr w:type="spellStart"/>
      <w:r w:rsidRPr="009C6F69">
        <w:rPr>
          <w:iCs/>
          <w:szCs w:val="32"/>
        </w:rPr>
        <w:t>antepañol</w:t>
      </w:r>
      <w:proofErr w:type="spellEnd"/>
      <w:r w:rsidRPr="009C6F69">
        <w:rPr>
          <w:iCs/>
          <w:szCs w:val="32"/>
        </w:rPr>
        <w:t xml:space="preserve"> de una fragata tipo M.</w:t>
      </w:r>
    </w:p>
    <w:p w14:paraId="352616E8" w14:textId="77777777" w:rsidR="00D50206" w:rsidRPr="009247FB" w:rsidRDefault="00D50206" w:rsidP="00D50206">
      <w:pPr>
        <w:pStyle w:val="Ttulofiguras"/>
        <w:framePr w:wrap="auto"/>
        <w:spacing w:after="240"/>
        <w:ind w:left="1134"/>
        <w:rPr>
          <w:i w:val="0"/>
          <w:iCs/>
          <w:sz w:val="24"/>
          <w:szCs w:val="32"/>
          <w:highlight w:val="yellow"/>
        </w:rPr>
      </w:pPr>
    </w:p>
    <w:p w14:paraId="11499262" w14:textId="77777777" w:rsidR="00D50206" w:rsidRPr="00590CC0" w:rsidRDefault="00D50206" w:rsidP="00F25BF0">
      <w:r w:rsidRPr="00590CC0">
        <w:t xml:space="preserve">El ascensor helicoidal se compone de nueve tubos verticales ubicados de manera circular para el traslado de los proyectiles, los cuales son elevados hasta el brazo de carga mediante una cadena con soportes que empujan desde el culote de la munición. Este equipo funciona en base a un motor hidráulico. </w:t>
      </w:r>
    </w:p>
    <w:p w14:paraId="23612DE8" w14:textId="26AA8CA4" w:rsidR="00590CC0" w:rsidRPr="001F4E41" w:rsidRDefault="00590CC0" w:rsidP="00590CC0">
      <w:pPr>
        <w:pStyle w:val="Epgrafe"/>
        <w:keepNext/>
        <w:jc w:val="center"/>
      </w:pPr>
      <w:bookmarkStart w:id="48" w:name="_Toc140570444"/>
      <w:bookmarkStart w:id="49" w:name="_Toc141046299"/>
      <w:bookmarkStart w:id="50" w:name="_Toc141617821"/>
      <w:bookmarkStart w:id="51" w:name="_Toc141618042"/>
      <w:bookmarkStart w:id="52" w:name="_Toc142341645"/>
      <w:bookmarkStart w:id="53" w:name="_Toc142848084"/>
      <w:bookmarkStart w:id="54" w:name="_Toc142850195"/>
      <w:bookmarkStart w:id="55" w:name="_Toc142866171"/>
      <w:bookmarkStart w:id="56" w:name="_Toc233727424"/>
      <w:r w:rsidRPr="001F4E41">
        <w:lastRenderedPageBreak/>
        <w:t xml:space="preserve">Figura </w:t>
      </w:r>
      <w:r w:rsidR="009E22E5">
        <w:fldChar w:fldCharType="begin"/>
      </w:r>
      <w:r w:rsidR="009E22E5">
        <w:instrText xml:space="preserve"> SEQ Figura \* ARABIC </w:instrText>
      </w:r>
      <w:r w:rsidR="009E22E5">
        <w:fldChar w:fldCharType="separate"/>
      </w:r>
      <w:r w:rsidR="00C45A69">
        <w:rPr>
          <w:noProof/>
        </w:rPr>
        <w:t>13</w:t>
      </w:r>
      <w:r w:rsidR="009E22E5">
        <w:fldChar w:fldCharType="end"/>
      </w:r>
      <w:r w:rsidRPr="001F4E41">
        <w:t>.- Ascensor Helicoidal.</w:t>
      </w:r>
      <w:bookmarkEnd w:id="56"/>
    </w:p>
    <w:p w14:paraId="4E8173BF" w14:textId="77777777" w:rsidR="00D50206" w:rsidRPr="001F4E41" w:rsidRDefault="00D50206" w:rsidP="00D50206">
      <w:pPr>
        <w:pStyle w:val="Ttulofiguras"/>
        <w:framePr w:wrap="auto"/>
        <w:ind w:left="1134"/>
      </w:pPr>
      <w:r w:rsidRPr="001F4E41">
        <w:rPr>
          <w:noProof/>
          <w:lang w:val="es-CL" w:eastAsia="es-CL"/>
        </w:rPr>
        <w:drawing>
          <wp:inline distT="0" distB="0" distL="0" distR="0" wp14:anchorId="51BEE1C0" wp14:editId="3BC1E896">
            <wp:extent cx="1508760" cy="3440322"/>
            <wp:effectExtent l="19050" t="19050" r="15240" b="27305"/>
            <wp:docPr id="19461" name="Picture 5" descr="Diagrama&#10;&#10;Descripción generada automáticamente con confianza baja">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AFB3DA8-60E4-86B9-82B6-E6FA06FBDA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5" descr="Diagrama&#10;&#10;Descripción generada automáticamente con confianza baja">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AFB3DA8-60E4-86B9-82B6-E6FA06FBDA57}"/>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16248" cy="3457397"/>
                    </a:xfrm>
                    <a:prstGeom prst="rect">
                      <a:avLst/>
                    </a:prstGeom>
                    <a:noFill/>
                    <a:ln>
                      <a:solidFill>
                        <a:schemeClr val="tx1"/>
                      </a:solidFill>
                    </a:ln>
                  </pic:spPr>
                </pic:pic>
              </a:graphicData>
            </a:graphic>
          </wp:inline>
        </w:drawing>
      </w:r>
      <w:r w:rsidRPr="001F4E41">
        <w:rPr>
          <w:noProof/>
        </w:rPr>
        <w:t xml:space="preserve"> </w:t>
      </w:r>
      <w:r w:rsidRPr="001F4E41">
        <w:rPr>
          <w:noProof/>
          <w:lang w:val="es-CL" w:eastAsia="es-CL"/>
        </w:rPr>
        <w:drawing>
          <wp:inline distT="0" distB="0" distL="0" distR="0" wp14:anchorId="219595FE" wp14:editId="5D760283">
            <wp:extent cx="1228220" cy="3456824"/>
            <wp:effectExtent l="19050" t="19050" r="10160" b="10795"/>
            <wp:docPr id="19460" name="Picture 4" descr="Imagen en blanco y negro&#10;&#10;Descripción generada automáticamente con confianza baja">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E3256B-56B1-AFDF-31D1-BBF7FCBF06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descr="Imagen en blanco y negro&#10;&#10;Descripción generada automáticamente con confianza baja">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E3256B-56B1-AFDF-31D1-BBF7FCBF06F9}"/>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28220" cy="3456824"/>
                    </a:xfrm>
                    <a:prstGeom prst="rect">
                      <a:avLst/>
                    </a:prstGeom>
                    <a:noFill/>
                    <a:ln>
                      <a:solidFill>
                        <a:schemeClr val="tx1"/>
                      </a:solidFill>
                    </a:ln>
                  </pic:spPr>
                </pic:pic>
              </a:graphicData>
            </a:graphic>
          </wp:inline>
        </w:drawing>
      </w:r>
      <w:bookmarkEnd w:id="48"/>
      <w:bookmarkEnd w:id="49"/>
      <w:bookmarkEnd w:id="50"/>
      <w:bookmarkEnd w:id="51"/>
      <w:bookmarkEnd w:id="52"/>
      <w:bookmarkEnd w:id="53"/>
      <w:bookmarkEnd w:id="54"/>
      <w:bookmarkEnd w:id="55"/>
      <w:r w:rsidRPr="001F4E41">
        <w:t xml:space="preserve"> </w:t>
      </w:r>
    </w:p>
    <w:p w14:paraId="57423E6D" w14:textId="1C5507E6" w:rsidR="00D50206" w:rsidRPr="001F4E41" w:rsidRDefault="00590CC0" w:rsidP="00590CC0">
      <w:pPr>
        <w:rPr>
          <w:i/>
          <w:iCs/>
          <w:szCs w:val="32"/>
        </w:rPr>
      </w:pPr>
      <w:bookmarkStart w:id="57" w:name="_Toc142866172"/>
      <w:r w:rsidRPr="001F4E41">
        <w:rPr>
          <w:i/>
        </w:rPr>
        <w:t xml:space="preserve">Nota: </w:t>
      </w:r>
      <w:r w:rsidRPr="001F4E41">
        <w:t xml:space="preserve">La figura representa el </w:t>
      </w:r>
      <w:r w:rsidRPr="001F4E41">
        <w:rPr>
          <w:i/>
          <w:iCs/>
          <w:szCs w:val="32"/>
        </w:rPr>
        <w:t>Ascensor helicoidal y su ubicación al interior del carrusel</w:t>
      </w:r>
      <w:r w:rsidRPr="001F4E41">
        <w:t xml:space="preserve">. </w:t>
      </w:r>
      <w:bookmarkEnd w:id="57"/>
    </w:p>
    <w:p w14:paraId="2361C5D9" w14:textId="77777777" w:rsidR="00D50206" w:rsidRPr="001F4E41" w:rsidRDefault="00D50206" w:rsidP="00D50206">
      <w:pPr>
        <w:pStyle w:val="Ttulofiguras"/>
        <w:framePr w:wrap="auto"/>
        <w:spacing w:after="240"/>
        <w:ind w:left="1134"/>
        <w:rPr>
          <w:i w:val="0"/>
          <w:iCs/>
          <w:color w:val="auto"/>
          <w:sz w:val="24"/>
          <w:szCs w:val="32"/>
        </w:rPr>
      </w:pPr>
    </w:p>
    <w:p w14:paraId="78EFDF09" w14:textId="77777777" w:rsidR="00D50206" w:rsidRDefault="00D50206" w:rsidP="00590CC0">
      <w:r w:rsidRPr="001F4E41">
        <w:t>Una vez elevado el proyectil, el brazo de carga lo alcanza y lo posiciona horizontalmente en el tambor cargador, para luego dejarlo caer sobre la bandeja de carga, en espera de la orden de fuego para ser disparado el proyectil a través del tubo del cañón.</w:t>
      </w:r>
    </w:p>
    <w:p w14:paraId="05CBDCCD" w14:textId="77777777" w:rsidR="00083784" w:rsidRPr="001F4E41" w:rsidRDefault="00083784" w:rsidP="00590CC0"/>
    <w:p w14:paraId="29A52464" w14:textId="0BFA049F" w:rsidR="00971E21" w:rsidRPr="001F4E41" w:rsidRDefault="00BB05A1" w:rsidP="00971E21">
      <w:pPr>
        <w:pStyle w:val="Ttulo2"/>
      </w:pPr>
      <w:bookmarkStart w:id="58" w:name="_Toc233727349"/>
      <w:r w:rsidRPr="001F4E41">
        <w:t>7</w:t>
      </w:r>
      <w:r w:rsidR="00971E21" w:rsidRPr="001F4E41">
        <w:t>.</w:t>
      </w:r>
      <w:r w:rsidR="007101C1">
        <w:t>5</w:t>
      </w:r>
      <w:r w:rsidR="00971E21" w:rsidRPr="001F4E41">
        <w:t xml:space="preserve"> Mantenimiento</w:t>
      </w:r>
      <w:r w:rsidR="00FF7B09" w:rsidRPr="001F4E41">
        <w:t xml:space="preserve"> y </w:t>
      </w:r>
      <w:r w:rsidR="00971E21" w:rsidRPr="001F4E41">
        <w:t>modos de falla Montaje OTO MELARA 76/62 MM IROF</w:t>
      </w:r>
      <w:bookmarkEnd w:id="58"/>
    </w:p>
    <w:p w14:paraId="5BB2A8B5" w14:textId="2EFBBF55" w:rsidR="001F4E41" w:rsidRPr="001F4E41" w:rsidRDefault="00D53988" w:rsidP="00D53988">
      <w:r w:rsidRPr="001F4E41">
        <w:t xml:space="preserve">De acuerdo con las rutinas de mantenimiento del fabricante, este montaje </w:t>
      </w:r>
      <w:r w:rsidR="006A0357" w:rsidRPr="001F4E41">
        <w:t xml:space="preserve">debe ser sometido a un mantenimiento mayor tipo overhaul cada </w:t>
      </w:r>
      <w:r w:rsidR="00FF1B0D" w:rsidRPr="001F4E41">
        <w:t>5</w:t>
      </w:r>
      <w:r w:rsidR="006A0357" w:rsidRPr="001F4E41">
        <w:t xml:space="preserve"> años</w:t>
      </w:r>
      <w:r w:rsidR="001F4E41" w:rsidRPr="001F4E41">
        <w:t>; pero</w:t>
      </w:r>
      <w:r w:rsidR="00FF1B0D" w:rsidRPr="001F4E41">
        <w:t>, en algunas ocasiones esto no se ha cump</w:t>
      </w:r>
      <w:r w:rsidR="001F4E41" w:rsidRPr="001F4E41">
        <w:t xml:space="preserve">lido por 2 principales motivos, </w:t>
      </w:r>
      <w:r w:rsidR="00FF1B0D" w:rsidRPr="001F4E41">
        <w:t xml:space="preserve">el primero por restricciones presupuestarias y el segundo es que existe la creencia de </w:t>
      </w:r>
      <w:r w:rsidR="007101C1" w:rsidRPr="001F4E41">
        <w:t>que,</w:t>
      </w:r>
      <w:r w:rsidR="00FF1B0D" w:rsidRPr="001F4E41">
        <w:t xml:space="preserve"> por tener un grado de actividad menor con respecto a cañones de otras marinas, este tiempo debería ser mayor y no cada 5 años ya que se pie</w:t>
      </w:r>
      <w:r w:rsidR="001F4E41" w:rsidRPr="001F4E41">
        <w:t xml:space="preserve">nsa que se está haciendo </w:t>
      </w:r>
      <w:proofErr w:type="spellStart"/>
      <w:r w:rsidR="001F4E41" w:rsidRPr="001F4E41">
        <w:t>sobrema</w:t>
      </w:r>
      <w:r w:rsidR="00FF1B0D" w:rsidRPr="001F4E41">
        <w:t>ntenimiento</w:t>
      </w:r>
      <w:proofErr w:type="spellEnd"/>
      <w:r w:rsidR="00FF1B0D" w:rsidRPr="001F4E41">
        <w:t xml:space="preserve">. Sin embargo, el último tiempo, desde el punto de vista cualitativo se ha evidenciado fallas relevantes que podrían haberse evitado con la ejecución del </w:t>
      </w:r>
      <w:r w:rsidR="00FF1B0D" w:rsidRPr="001F4E41">
        <w:lastRenderedPageBreak/>
        <w:t xml:space="preserve">mantenimiento. </w:t>
      </w:r>
    </w:p>
    <w:p w14:paraId="3FDB4729" w14:textId="77777777" w:rsidR="001F4E41" w:rsidRPr="001F4E41" w:rsidRDefault="001F4E41" w:rsidP="00D53988">
      <w:r w:rsidRPr="001F4E41">
        <w:t>La más reciente y relevante, es en el año 2025, (correspondiente al año 6 de operación, lo que se traduce en un año de atraso en el mantenimiento), en el cañón instalado en la fragata Riveros se produjo una falla casi catastrófica en el mecanismo de alimentación, detectándose los siguientes problemas:</w:t>
      </w:r>
    </w:p>
    <w:p w14:paraId="19F1052C" w14:textId="77777777" w:rsidR="001F4E41" w:rsidRDefault="001F4E41" w:rsidP="001F4E41">
      <w:pPr>
        <w:pStyle w:val="Prrafodelista"/>
        <w:numPr>
          <w:ilvl w:val="0"/>
          <w:numId w:val="12"/>
        </w:numPr>
      </w:pPr>
      <w:r>
        <w:t>Bandeja de carga con deflexión en su canto superior izquierdo y ralladura profunda en su cara izquierda.</w:t>
      </w:r>
    </w:p>
    <w:p w14:paraId="581504CA" w14:textId="706F5535" w:rsidR="001F4E41" w:rsidRDefault="001F4E41" w:rsidP="001F4E41">
      <w:pPr>
        <w:pStyle w:val="Prrafodelista"/>
        <w:numPr>
          <w:ilvl w:val="0"/>
          <w:numId w:val="12"/>
        </w:numPr>
      </w:pPr>
      <w:r>
        <w:t>Filtración excesiva en circuito hidráulico interior.</w:t>
      </w:r>
    </w:p>
    <w:p w14:paraId="613371C3" w14:textId="77777777" w:rsidR="001F4E41" w:rsidRPr="001F4E41" w:rsidRDefault="001F4E41" w:rsidP="001F4E41">
      <w:pPr>
        <w:pStyle w:val="Prrafodelista"/>
        <w:numPr>
          <w:ilvl w:val="0"/>
          <w:numId w:val="12"/>
        </w:numPr>
      </w:pPr>
      <w:r>
        <w:t xml:space="preserve">Filtración de aceite hidráulico en mecanismo de carga, lo cual podría llevar a un </w:t>
      </w:r>
      <w:r w:rsidRPr="001F4E41">
        <w:t>trabamiento del mecanismo de alimentación.</w:t>
      </w:r>
    </w:p>
    <w:p w14:paraId="1616B4BD" w14:textId="77777777" w:rsidR="001F4E41" w:rsidRPr="001F4E41" w:rsidRDefault="001F4E41" w:rsidP="001F4E41">
      <w:pPr>
        <w:pStyle w:val="Prrafodelista"/>
        <w:numPr>
          <w:ilvl w:val="0"/>
          <w:numId w:val="12"/>
        </w:numPr>
      </w:pPr>
      <w:r w:rsidRPr="001F4E41">
        <w:t xml:space="preserve">Manómetros fuera de rango y </w:t>
      </w:r>
      <w:proofErr w:type="spellStart"/>
      <w:r w:rsidRPr="001F4E41">
        <w:t>descalibrados</w:t>
      </w:r>
      <w:proofErr w:type="spellEnd"/>
      <w:r w:rsidRPr="001F4E41">
        <w:t>.</w:t>
      </w:r>
    </w:p>
    <w:p w14:paraId="7C96E0A2" w14:textId="2FD372AF" w:rsidR="001F4E41" w:rsidRPr="001F4E41" w:rsidRDefault="001F4E41" w:rsidP="001F4E41">
      <w:pPr>
        <w:pStyle w:val="Prrafodelista"/>
        <w:numPr>
          <w:ilvl w:val="0"/>
          <w:numId w:val="12"/>
        </w:numPr>
      </w:pPr>
      <w:r w:rsidRPr="001F4E41">
        <w:t xml:space="preserve">Válvula </w:t>
      </w:r>
      <w:proofErr w:type="spellStart"/>
      <w:r w:rsidRPr="001F4E41">
        <w:t>by</w:t>
      </w:r>
      <w:proofErr w:type="spellEnd"/>
      <w:r w:rsidRPr="001F4E41">
        <w:t xml:space="preserve"> </w:t>
      </w:r>
      <w:proofErr w:type="spellStart"/>
      <w:r w:rsidRPr="001F4E41">
        <w:t>pass</w:t>
      </w:r>
      <w:proofErr w:type="spellEnd"/>
      <w:r w:rsidRPr="001F4E41">
        <w:t xml:space="preserve"> operando al límite de su rango de ajuste.</w:t>
      </w:r>
    </w:p>
    <w:p w14:paraId="15865FB1" w14:textId="22AF5F79" w:rsidR="00FF1B0D" w:rsidRPr="001F4E41" w:rsidRDefault="00FF1B0D" w:rsidP="00D53988">
      <w:r w:rsidRPr="001F4E41">
        <w:t xml:space="preserve">Si bien, existe toda esta evidencia cualitativa, no existe un análisis cuantitativo que permita justificar tanto la priorización de los recursos para este mantenimiento ante restricciones presupuestarias como para demostrar que la </w:t>
      </w:r>
      <w:r w:rsidR="0016266C">
        <w:t>hipótesis</w:t>
      </w:r>
      <w:r w:rsidRPr="001F4E41">
        <w:t xml:space="preserve"> del mantenimiento por grado de actividad diferente al recomendado por el fabricante es </w:t>
      </w:r>
      <w:proofErr w:type="gramStart"/>
      <w:r w:rsidRPr="001F4E41">
        <w:t>incorrecto</w:t>
      </w:r>
      <w:proofErr w:type="gramEnd"/>
      <w:r w:rsidRPr="001F4E41">
        <w:t>.</w:t>
      </w:r>
    </w:p>
    <w:p w14:paraId="12010C82" w14:textId="77777777" w:rsidR="00FF1B0D" w:rsidRPr="001F4E41" w:rsidRDefault="00FF1B0D" w:rsidP="00D53988">
      <w:r w:rsidRPr="001F4E41">
        <w:t>Es así como, con esta investigación se busca demostrar cuantitativamente lo que se ha demostrado de forma cualitativa con las fallas casi catastróficas descritas anteriormente y que ha significado una alta indisponibilidad.</w:t>
      </w:r>
    </w:p>
    <w:p w14:paraId="21199B94" w14:textId="239FC39F" w:rsidR="00D53988" w:rsidRDefault="00FF1B0D" w:rsidP="00D53988">
      <w:r w:rsidRPr="00E82337">
        <w:t>En relación a lo expuesto en los párrafos anteriores, se analizó la base de datos de detenciones descrita en el anexo “</w:t>
      </w:r>
      <w:r w:rsidR="00E82337" w:rsidRPr="00E82337">
        <w:t>D</w:t>
      </w:r>
      <w:r w:rsidRPr="00E82337">
        <w:t>”, detectándose que existe un modo de falla crítico que afecta a la continuidad operacional</w:t>
      </w:r>
      <w:r w:rsidR="00D7027E" w:rsidRPr="00E82337">
        <w:t xml:space="preserve"> de este armamento y es cuando presenta una falla el equipo de alimentación (o mecanismo de alimentación), por lo que se analizarán las detenciones asociadas a este modo.</w:t>
      </w:r>
    </w:p>
    <w:p w14:paraId="78E24CA2" w14:textId="5AD11B63" w:rsidR="00083784" w:rsidRDefault="0016266C" w:rsidP="00D53988">
      <w:r>
        <w:lastRenderedPageBreak/>
        <w:t xml:space="preserve">Finalmente, con lo anteriormente expuesto se cumple el primer objetivo de este trabajo al describir los </w:t>
      </w:r>
      <w:r w:rsidRPr="00624BCC">
        <w:t>componentes involucrados en el funcionamiento del montaje OTO Melara 76/62 IROF</w:t>
      </w:r>
      <w:r>
        <w:t xml:space="preserve">, para continuar con la descripción los conceptos asociados </w:t>
      </w:r>
      <w:r w:rsidRPr="00624BCC">
        <w:t>mantenimiento centrado en confiabilidad</w:t>
      </w:r>
      <w:r>
        <w:t xml:space="preserve"> que permitirán analizar las detenciones del modo de falla crítico detectado previamente.</w:t>
      </w:r>
    </w:p>
    <w:p w14:paraId="23147BBC" w14:textId="77777777" w:rsidR="0016266C" w:rsidRPr="00E82337" w:rsidRDefault="0016266C" w:rsidP="00D53988"/>
    <w:p w14:paraId="49EA5003" w14:textId="5E946314" w:rsidR="00971E21" w:rsidRPr="00E82337" w:rsidRDefault="00E82337" w:rsidP="00971E21">
      <w:pPr>
        <w:pStyle w:val="Ttulo2"/>
      </w:pPr>
      <w:bookmarkStart w:id="59" w:name="_Toc233727350"/>
      <w:r w:rsidRPr="00E82337">
        <w:t>7</w:t>
      </w:r>
      <w:r w:rsidR="00971E21" w:rsidRPr="00E82337">
        <w:t>.</w:t>
      </w:r>
      <w:r w:rsidR="007101C1">
        <w:t>6</w:t>
      </w:r>
      <w:r w:rsidR="00971E21" w:rsidRPr="00E82337">
        <w:t xml:space="preserve"> Mantenimiento Centrado en Confiabilidad (RCM)</w:t>
      </w:r>
      <w:bookmarkEnd w:id="59"/>
    </w:p>
    <w:p w14:paraId="79C49307" w14:textId="3293FC31" w:rsidR="00F64C22" w:rsidRPr="009F2056" w:rsidRDefault="00F64C22" w:rsidP="00DF6A19">
      <w:pPr>
        <w:rPr>
          <w:highlight w:val="yellow"/>
        </w:rPr>
      </w:pPr>
      <w:r w:rsidRPr="00971E21">
        <w:t xml:space="preserve">Las actividades de mantenimiento consisten en asegurar </w:t>
      </w:r>
      <w:r w:rsidR="00445AF4" w:rsidRPr="00971E21">
        <w:t>que los activos fí</w:t>
      </w:r>
      <w:r w:rsidRPr="00971E21">
        <w:t xml:space="preserve">sicos sigan haciendo lo que sus usuarios quieren que hagan, siendo su principal objetivo </w:t>
      </w:r>
      <w:r w:rsidR="00445AF4" w:rsidRPr="00971E21">
        <w:t>operar</w:t>
      </w:r>
      <w:r w:rsidRPr="00971E21">
        <w:t xml:space="preserve"> al mínimo costo global. Estas actividades de mantenimiento se materializan mediante un plan, el cual es un medio y no un fin, para asegurar la confiabilidad y disponibilidad de los equipos/sistemas a mantener; su diseño debe tener énfasis en el resultado y lo más impor</w:t>
      </w:r>
      <w:r w:rsidR="00AB28F9" w:rsidRPr="00971E21">
        <w:t>tante es que debe generar valor</w:t>
      </w:r>
      <w:r w:rsidR="00971E21" w:rsidRPr="00971E21">
        <w:t xml:space="preserve"> </w:t>
      </w:r>
      <w:r w:rsidR="00AB28F9" w:rsidRPr="00971E21">
        <w:t>(</w:t>
      </w:r>
      <w:proofErr w:type="spellStart"/>
      <w:r w:rsidR="00AB28F9" w:rsidRPr="00971E21">
        <w:t>Barberá</w:t>
      </w:r>
      <w:proofErr w:type="spellEnd"/>
      <w:r w:rsidR="00AB28F9" w:rsidRPr="00971E21">
        <w:t xml:space="preserve"> et al, 2012).</w:t>
      </w:r>
    </w:p>
    <w:p w14:paraId="0549619E" w14:textId="77777777" w:rsidR="002D64EE" w:rsidRPr="00971E21" w:rsidRDefault="002D64EE" w:rsidP="00DF6A19">
      <w:r w:rsidRPr="00971E21">
        <w:t>El mantenimiento centrad</w:t>
      </w:r>
      <w:r w:rsidR="00DF6A19" w:rsidRPr="00971E21">
        <w:t>o en confiabilidad RCM,</w:t>
      </w:r>
      <w:r w:rsidRPr="00971E21">
        <w:t xml:space="preserve"> es</w:t>
      </w:r>
      <w:r w:rsidR="00DF6A19" w:rsidRPr="00971E21">
        <w:t xml:space="preserve"> una h</w:t>
      </w:r>
      <w:r w:rsidRPr="00971E21">
        <w:t>erramienta de análisis</w:t>
      </w:r>
      <w:r w:rsidR="00DF6A19" w:rsidRPr="00971E21">
        <w:t xml:space="preserve"> </w:t>
      </w:r>
      <w:r w:rsidRPr="00971E21">
        <w:t>recurrente y sistemática que mediante el estudio</w:t>
      </w:r>
      <w:r w:rsidR="00DF6A19" w:rsidRPr="00971E21">
        <w:t xml:space="preserve"> </w:t>
      </w:r>
      <w:r w:rsidRPr="00971E21">
        <w:t>de modos de falla y sus efectos permite la optimización de los planes de</w:t>
      </w:r>
      <w:r w:rsidR="00DF6A19" w:rsidRPr="00971E21">
        <w:t xml:space="preserve"> </w:t>
      </w:r>
      <w:r w:rsidRPr="00971E21">
        <w:t>mantenimiento, procedimientos existentes y además un levantamiento de</w:t>
      </w:r>
      <w:r w:rsidR="00DF6A19" w:rsidRPr="00971E21">
        <w:t xml:space="preserve"> </w:t>
      </w:r>
      <w:r w:rsidRPr="00971E21">
        <w:t>proyec</w:t>
      </w:r>
      <w:r w:rsidR="00DF6A19" w:rsidRPr="00971E21">
        <w:t>tos de mejoramiento</w:t>
      </w:r>
      <w:sdt>
        <w:sdtPr>
          <w:id w:val="12001177"/>
          <w:citation/>
        </w:sdtPr>
        <w:sdtContent>
          <w:r w:rsidR="00D55FBF" w:rsidRPr="00971E21">
            <w:fldChar w:fldCharType="begin"/>
          </w:r>
          <w:r w:rsidR="00DF6A19" w:rsidRPr="00971E21">
            <w:rPr>
              <w:lang w:val="es-CL"/>
            </w:rPr>
            <w:instrText xml:space="preserve"> CITATION Ara05 \l 13322 </w:instrText>
          </w:r>
          <w:r w:rsidR="00D55FBF" w:rsidRPr="00971E21">
            <w:fldChar w:fldCharType="separate"/>
          </w:r>
          <w:r w:rsidR="00DD6284" w:rsidRPr="00971E21">
            <w:rPr>
              <w:noProof/>
              <w:lang w:val="es-CL"/>
            </w:rPr>
            <w:t xml:space="preserve"> (Arata, 2005)</w:t>
          </w:r>
          <w:r w:rsidR="00D55FBF" w:rsidRPr="00971E21">
            <w:fldChar w:fldCharType="end"/>
          </w:r>
        </w:sdtContent>
      </w:sdt>
      <w:r w:rsidR="00DF6A19" w:rsidRPr="00971E21">
        <w:t>.</w:t>
      </w:r>
    </w:p>
    <w:p w14:paraId="6B32976E" w14:textId="77777777" w:rsidR="00F64C22" w:rsidRPr="00971E21" w:rsidRDefault="00F64C22" w:rsidP="00800A4D">
      <w:r w:rsidRPr="00971E21">
        <w:t>En base a lo anterior, y con el propósito de</w:t>
      </w:r>
      <w:r w:rsidR="00812EA8" w:rsidRPr="00971E21">
        <w:t xml:space="preserve"> lograr una mejora continua en l</w:t>
      </w:r>
      <w:r w:rsidRPr="00971E21">
        <w:t>a gestión de los procesos</w:t>
      </w:r>
      <w:r w:rsidR="00445AF4" w:rsidRPr="00971E21">
        <w:t>,</w:t>
      </w:r>
      <w:r w:rsidRPr="00971E21">
        <w:t xml:space="preserve"> </w:t>
      </w:r>
      <w:r w:rsidR="00812EA8" w:rsidRPr="00971E21">
        <w:t>se debe establecer u</w:t>
      </w:r>
      <w:r w:rsidRPr="00971E21">
        <w:t xml:space="preserve">n </w:t>
      </w:r>
      <w:r w:rsidR="00812EA8" w:rsidRPr="00971E21">
        <w:t>m</w:t>
      </w:r>
      <w:r w:rsidRPr="00971E21">
        <w:t>odelo de Gestión de Mantenimiento</w:t>
      </w:r>
      <w:r w:rsidR="00812EA8" w:rsidRPr="00971E21">
        <w:t xml:space="preserve">, el cual está determinado por el plan de negocios de la organización; </w:t>
      </w:r>
      <w:r w:rsidR="00445AF4" w:rsidRPr="00971E21">
        <w:t>considerando que</w:t>
      </w:r>
      <w:r w:rsidR="00812EA8" w:rsidRPr="00971E21">
        <w:t>, esta gestión no es un proceso aislado, sino que un sistema lineal que depende de factores internos y externos</w:t>
      </w:r>
      <w:r w:rsidR="00CB7D52" w:rsidRPr="00971E21">
        <w:t xml:space="preserve"> (</w:t>
      </w:r>
      <w:proofErr w:type="spellStart"/>
      <w:r w:rsidR="00CB7D52" w:rsidRPr="00971E21">
        <w:t>Barberá</w:t>
      </w:r>
      <w:proofErr w:type="spellEnd"/>
      <w:r w:rsidR="00CB7D52" w:rsidRPr="00971E21">
        <w:t xml:space="preserve"> et al, 2012).</w:t>
      </w:r>
    </w:p>
    <w:p w14:paraId="0EE8372C" w14:textId="77777777" w:rsidR="00750A48" w:rsidRPr="00784C64" w:rsidRDefault="00750A48" w:rsidP="00750A48">
      <w:r w:rsidRPr="00971E21">
        <w:t>Este modelo de gestión de mantenimiento debe ser eficiente, efectivo y oportuno; siendo capaz de operar, producir y lograr objetivos con el mínimo cost</w:t>
      </w:r>
      <w:r w:rsidR="00D013AC" w:rsidRPr="00971E21">
        <w:t>o</w:t>
      </w:r>
      <w:r w:rsidR="00445AF4" w:rsidRPr="00971E21">
        <w:t>; junto con</w:t>
      </w:r>
      <w:r w:rsidRPr="00971E21">
        <w:t xml:space="preserve"> generar actividades </w:t>
      </w:r>
      <w:r w:rsidRPr="00784C64">
        <w:lastRenderedPageBreak/>
        <w:t>para mejorar los KPI del proceso de mantenimiento</w:t>
      </w:r>
      <w:r w:rsidR="00445AF4" w:rsidRPr="00784C64">
        <w:t>,</w:t>
      </w:r>
      <w:r w:rsidRPr="00784C64">
        <w:t xml:space="preserve"> como lo son la confiabilidad y disponibilidad</w:t>
      </w:r>
      <w:r w:rsidR="00DF6A19" w:rsidRPr="00784C64">
        <w:t xml:space="preserve"> (</w:t>
      </w:r>
      <w:proofErr w:type="spellStart"/>
      <w:r w:rsidR="00DF6A19" w:rsidRPr="00784C64">
        <w:t>Barberá</w:t>
      </w:r>
      <w:proofErr w:type="spellEnd"/>
      <w:r w:rsidR="00DF6A19" w:rsidRPr="00784C64">
        <w:t xml:space="preserve"> et al, 2012).</w:t>
      </w:r>
    </w:p>
    <w:p w14:paraId="0ACD753B" w14:textId="628410F5" w:rsidR="00971E21" w:rsidRPr="00784C64" w:rsidRDefault="00750A48" w:rsidP="00800A4D">
      <w:r w:rsidRPr="00784C64">
        <w:t xml:space="preserve"> </w:t>
      </w:r>
      <w:r w:rsidR="00106E8C" w:rsidRPr="00784C64">
        <w:t xml:space="preserve">Basado en la información obtenida a través </w:t>
      </w:r>
      <w:r w:rsidR="00971E21" w:rsidRPr="00784C64">
        <w:t>de la experiencia personal de trabajo en el área del autor</w:t>
      </w:r>
      <w:r w:rsidR="00106E8C" w:rsidRPr="00784C64">
        <w:t xml:space="preserve">, </w:t>
      </w:r>
      <w:r w:rsidR="00971E21" w:rsidRPr="00784C64">
        <w:t>existe una tendencia a creer que los cañones navales deben ser sometidos a mantenimiento preventivo de acuerdo a su grado de actividad (tiros disparados) y no de manera temporal; sin embargo, la visión a</w:t>
      </w:r>
      <w:r w:rsidR="00784C64" w:rsidRPr="00784C64">
        <w:t>n</w:t>
      </w:r>
      <w:r w:rsidR="00971E21" w:rsidRPr="00784C64">
        <w:t xml:space="preserve">terior no considera </w:t>
      </w:r>
      <w:r w:rsidR="00784C64" w:rsidRPr="00784C64">
        <w:t xml:space="preserve">que este armamento posee </w:t>
      </w:r>
      <w:r w:rsidR="00971E21" w:rsidRPr="00784C64">
        <w:t xml:space="preserve">elementos que se mantienen en funcionamiento 24/7, ni tampoco </w:t>
      </w:r>
      <w:r w:rsidR="00784C64" w:rsidRPr="00784C64">
        <w:t xml:space="preserve">toma en cuenta </w:t>
      </w:r>
      <w:r w:rsidR="00971E21" w:rsidRPr="00784C64">
        <w:t>el desgaste producto del ambiente altamente corrosivo</w:t>
      </w:r>
      <w:r w:rsidR="00784C64" w:rsidRPr="00784C64">
        <w:t>, debido a que estos cañones son parte integra de la estructura del buque por lo que no puede ser guardado o preservado mientras no se usa</w:t>
      </w:r>
      <w:r w:rsidR="00971E21" w:rsidRPr="00784C64">
        <w:t>.</w:t>
      </w:r>
    </w:p>
    <w:p w14:paraId="7D994F26" w14:textId="56933F55" w:rsidR="00800A4D" w:rsidRPr="00784C64" w:rsidRDefault="00445AF4" w:rsidP="00800A4D">
      <w:r w:rsidRPr="00784C64">
        <w:t xml:space="preserve">Es así </w:t>
      </w:r>
      <w:r w:rsidR="00784C64" w:rsidRPr="00784C64">
        <w:t>como</w:t>
      </w:r>
      <w:r w:rsidRPr="00784C64">
        <w:t>,</w:t>
      </w:r>
      <w:r w:rsidR="008D5832" w:rsidRPr="00784C64">
        <w:t xml:space="preserve"> </w:t>
      </w:r>
      <w:r w:rsidR="00784C64" w:rsidRPr="00784C64">
        <w:t xml:space="preserve">mediante este trabajo, se obtendrá la base de datos de fallas y detenciones para determinar  </w:t>
      </w:r>
      <w:r w:rsidR="008D5832" w:rsidRPr="00784C64">
        <w:t>tiempos de buen funcionamiento</w:t>
      </w:r>
      <w:r w:rsidR="003576C7" w:rsidRPr="00784C64">
        <w:t xml:space="preserve"> (TBF)</w:t>
      </w:r>
      <w:r w:rsidR="008D5832" w:rsidRPr="00784C64">
        <w:t xml:space="preserve"> y reparación</w:t>
      </w:r>
      <w:r w:rsidR="003576C7" w:rsidRPr="00784C64">
        <w:t xml:space="preserve"> (TTR)</w:t>
      </w:r>
      <w:r w:rsidR="00784C64" w:rsidRPr="00784C64">
        <w:t>, con el propósito de calcula</w:t>
      </w:r>
      <w:r w:rsidR="008D5832" w:rsidRPr="00784C64">
        <w:t>r su Confiabilidad</w:t>
      </w:r>
      <w:r w:rsidR="003576C7" w:rsidRPr="00784C64">
        <w:t xml:space="preserve"> (</w:t>
      </w:r>
      <w:proofErr w:type="gramStart"/>
      <w:r w:rsidR="003576C7" w:rsidRPr="00784C64">
        <w:t>R(</w:t>
      </w:r>
      <w:proofErr w:type="gramEnd"/>
      <w:r w:rsidR="003576C7" w:rsidRPr="00784C64">
        <w:t>t))</w:t>
      </w:r>
      <w:r w:rsidR="008D5832" w:rsidRPr="00784C64">
        <w:t xml:space="preserve"> y Disponibilidad</w:t>
      </w:r>
      <w:r w:rsidR="003576C7" w:rsidRPr="00784C64">
        <w:t xml:space="preserve"> (A(t))</w:t>
      </w:r>
      <w:r w:rsidR="008D5832" w:rsidRPr="00784C64">
        <w:t xml:space="preserve"> mediante la obtención de funciones que modelen los comportamientos de vida y falla de los equipos del proceso</w:t>
      </w:r>
      <w:r w:rsidR="003576C7" w:rsidRPr="00784C64">
        <w:t xml:space="preserve">. Los conceptos y modelos anteriores se encuentran explicados detalladamente en el Anexo </w:t>
      </w:r>
      <w:r w:rsidR="00FA3614" w:rsidRPr="00784C64">
        <w:t>"</w:t>
      </w:r>
      <w:r w:rsidR="00784C64" w:rsidRPr="00784C64">
        <w:t>A</w:t>
      </w:r>
      <w:r w:rsidR="00FA3614" w:rsidRPr="00784C64">
        <w:t>"</w:t>
      </w:r>
      <w:r w:rsidR="003576C7" w:rsidRPr="00784C64">
        <w:t xml:space="preserve"> del presente trabajo. </w:t>
      </w:r>
    </w:p>
    <w:p w14:paraId="7D7E5F89" w14:textId="22A5EAE0" w:rsidR="0086244A" w:rsidRPr="00784C64" w:rsidRDefault="003C3C7A" w:rsidP="0086244A">
      <w:r w:rsidRPr="00784C64">
        <w:t>Adicionalmente</w:t>
      </w:r>
      <w:r w:rsidR="00461601" w:rsidRPr="00784C64">
        <w:t>,</w:t>
      </w:r>
      <w:r w:rsidR="000030B2" w:rsidRPr="00784C64">
        <w:t xml:space="preserve"> s</w:t>
      </w:r>
      <w:r w:rsidR="00461601" w:rsidRPr="00784C64">
        <w:t>i bien al momento de analizar la confiabilidad y disponibilidad se revisa por cada equipo por separad</w:t>
      </w:r>
      <w:r w:rsidR="00010D52" w:rsidRPr="00784C64">
        <w:t>o</w:t>
      </w:r>
      <w:r w:rsidR="00461601" w:rsidRPr="00784C64">
        <w:t>,</w:t>
      </w:r>
      <w:r w:rsidR="000030B2" w:rsidRPr="00784C64">
        <w:t xml:space="preserve"> se</w:t>
      </w:r>
      <w:r w:rsidR="00461601" w:rsidRPr="00784C64">
        <w:t xml:space="preserve"> </w:t>
      </w:r>
      <w:r w:rsidR="000030B2" w:rsidRPr="00784C64">
        <w:t xml:space="preserve">debe considerar que cada uno de ellos trabaja en conjunto con otro, por lo que debe analizarse su configuración desde un enfoque sistémico; </w:t>
      </w:r>
      <w:r w:rsidR="00461601" w:rsidRPr="00784C64">
        <w:t>es así que</w:t>
      </w:r>
      <w:r w:rsidR="00FA3614" w:rsidRPr="00784C64">
        <w:t>,</w:t>
      </w:r>
      <w:r w:rsidR="00461601" w:rsidRPr="00784C64">
        <w:t xml:space="preserve"> la agrupación </w:t>
      </w:r>
      <w:r w:rsidR="00FA3614" w:rsidRPr="00784C64">
        <w:t xml:space="preserve">de </w:t>
      </w:r>
      <w:r w:rsidR="00461601" w:rsidRPr="00784C64">
        <w:t xml:space="preserve">varios equipos que participan de un proceso productivo se le </w:t>
      </w:r>
      <w:r w:rsidR="00D7027E" w:rsidRPr="00784C64">
        <w:t>denomina</w:t>
      </w:r>
      <w:r w:rsidR="00461601" w:rsidRPr="00784C64">
        <w:t xml:space="preserve"> Sistema</w:t>
      </w:r>
      <w:r w:rsidR="000030B2" w:rsidRPr="00784C64">
        <w:t>.</w:t>
      </w:r>
    </w:p>
    <w:p w14:paraId="7423F8FC" w14:textId="19D4B87C" w:rsidR="0086244A" w:rsidRPr="00784C64" w:rsidRDefault="0086244A" w:rsidP="0086244A">
      <w:r w:rsidRPr="00784C64">
        <w:t xml:space="preserve">De acuerdo a la información a través del Profesor de la asignatura de Ingeniería en </w:t>
      </w:r>
      <w:r w:rsidR="00784C64" w:rsidRPr="00784C64">
        <w:t>Confiabilidad I</w:t>
      </w:r>
      <w:r w:rsidRPr="00784C64">
        <w:t xml:space="preserve"> (</w:t>
      </w:r>
      <w:r w:rsidR="00784C64" w:rsidRPr="00784C64">
        <w:t>R</w:t>
      </w:r>
      <w:r w:rsidRPr="00784C64">
        <w:t xml:space="preserve">. </w:t>
      </w:r>
      <w:proofErr w:type="spellStart"/>
      <w:r w:rsidR="00784C64" w:rsidRPr="00784C64">
        <w:t>Stegmaier</w:t>
      </w:r>
      <w:proofErr w:type="spellEnd"/>
      <w:r w:rsidRPr="00784C64">
        <w:t xml:space="preserve">, comunicación personal, </w:t>
      </w:r>
      <w:r w:rsidR="00784C64" w:rsidRPr="00784C64">
        <w:t>Agosto</w:t>
      </w:r>
      <w:r w:rsidRPr="00784C64">
        <w:t xml:space="preserve"> de 202</w:t>
      </w:r>
      <w:r w:rsidR="00784C64" w:rsidRPr="00784C64">
        <w:t>4</w:t>
      </w:r>
      <w:r w:rsidRPr="00784C64">
        <w:t>), existen diversas configuraciones para los equipos que componen un sistema</w:t>
      </w:r>
      <w:r w:rsidR="00FA3614" w:rsidRPr="00784C64">
        <w:t>, detallados en el Anexo "</w:t>
      </w:r>
      <w:r w:rsidR="00784C64" w:rsidRPr="00784C64">
        <w:t>B</w:t>
      </w:r>
      <w:r w:rsidR="00FA3614" w:rsidRPr="00784C64">
        <w:t>" del presente trabajo</w:t>
      </w:r>
      <w:r w:rsidRPr="00784C64">
        <w:t>, lo que afecta directamente a su confiabilidad y disponibilidad</w:t>
      </w:r>
      <w:r w:rsidR="00FA3614" w:rsidRPr="00784C64">
        <w:t xml:space="preserve">, éstas </w:t>
      </w:r>
      <w:r w:rsidRPr="00784C64">
        <w:t>son:</w:t>
      </w:r>
    </w:p>
    <w:p w14:paraId="2313E33E" w14:textId="77777777" w:rsidR="00461601" w:rsidRPr="00784C64" w:rsidRDefault="00461601" w:rsidP="00F2074F">
      <w:pPr>
        <w:pStyle w:val="Sinespaciado"/>
        <w:numPr>
          <w:ilvl w:val="0"/>
          <w:numId w:val="3"/>
        </w:numPr>
        <w:ind w:left="709" w:hanging="283"/>
        <w:rPr>
          <w:b w:val="0"/>
        </w:rPr>
      </w:pPr>
      <w:r w:rsidRPr="00784C64">
        <w:rPr>
          <w:b w:val="0"/>
        </w:rPr>
        <w:lastRenderedPageBreak/>
        <w:t>Serie</w:t>
      </w:r>
    </w:p>
    <w:p w14:paraId="4D019990" w14:textId="77777777" w:rsidR="00E43585" w:rsidRPr="00784C64" w:rsidRDefault="00E43585" w:rsidP="00F2074F">
      <w:pPr>
        <w:pStyle w:val="Sinespaciado"/>
        <w:numPr>
          <w:ilvl w:val="0"/>
          <w:numId w:val="3"/>
        </w:numPr>
        <w:tabs>
          <w:tab w:val="left" w:pos="426"/>
        </w:tabs>
        <w:ind w:left="709" w:hanging="283"/>
        <w:rPr>
          <w:b w:val="0"/>
        </w:rPr>
      </w:pPr>
      <w:r w:rsidRPr="00784C64">
        <w:rPr>
          <w:b w:val="0"/>
        </w:rPr>
        <w:t>Redundancia Parcial</w:t>
      </w:r>
    </w:p>
    <w:p w14:paraId="516D138F"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Paralelo o Redundancia Total</w:t>
      </w:r>
    </w:p>
    <w:p w14:paraId="60944484"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 xml:space="preserve">Stand </w:t>
      </w:r>
      <w:proofErr w:type="spellStart"/>
      <w:r w:rsidRPr="00784C64">
        <w:rPr>
          <w:b w:val="0"/>
        </w:rPr>
        <w:t>By</w:t>
      </w:r>
      <w:proofErr w:type="spellEnd"/>
    </w:p>
    <w:p w14:paraId="3315678D"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Fraccionamiento</w:t>
      </w:r>
    </w:p>
    <w:p w14:paraId="57325FC4" w14:textId="14196D13" w:rsidR="000030B2" w:rsidRPr="00D7027E" w:rsidRDefault="000030B2" w:rsidP="004C3FBB">
      <w:pPr>
        <w:rPr>
          <w:szCs w:val="24"/>
        </w:rPr>
      </w:pPr>
      <w:r w:rsidRPr="00784C64">
        <w:rPr>
          <w:szCs w:val="24"/>
        </w:rPr>
        <w:t>Para el cas</w:t>
      </w:r>
      <w:r w:rsidR="00606A0D" w:rsidRPr="00784C64">
        <w:rPr>
          <w:szCs w:val="24"/>
        </w:rPr>
        <w:t xml:space="preserve">o particular del </w:t>
      </w:r>
      <w:r w:rsidR="00784C64" w:rsidRPr="00784C64">
        <w:rPr>
          <w:szCs w:val="24"/>
        </w:rPr>
        <w:t>Montaje 76/62 MM</w:t>
      </w:r>
      <w:r w:rsidR="00606A0D" w:rsidRPr="00784C64">
        <w:rPr>
          <w:szCs w:val="24"/>
        </w:rPr>
        <w:t xml:space="preserve">, </w:t>
      </w:r>
      <w:r w:rsidR="00D7027E">
        <w:rPr>
          <w:szCs w:val="24"/>
        </w:rPr>
        <w:t xml:space="preserve">si bien posee una configuración en serie </w:t>
      </w:r>
      <w:r w:rsidR="00D7027E" w:rsidRPr="00D7027E">
        <w:rPr>
          <w:szCs w:val="24"/>
        </w:rPr>
        <w:t>del equipo (o mecanismo) de carga y luego el de alimentación, es sólo este último aquel que afecta a la continuidad operacional, dado que el de carga es incluso un proceso que se puede “saltar” o no ser ejecutado por este equipo del sistema.</w:t>
      </w:r>
    </w:p>
    <w:p w14:paraId="062CF2D6" w14:textId="5C14E982" w:rsidR="00F7342D" w:rsidRPr="00D7027E" w:rsidRDefault="00F7342D" w:rsidP="00F7342D">
      <w:pPr>
        <w:pStyle w:val="Epgrafe"/>
        <w:keepNext/>
        <w:jc w:val="center"/>
      </w:pPr>
      <w:bookmarkStart w:id="60" w:name="_Toc233727425"/>
      <w:r w:rsidRPr="00D7027E">
        <w:t xml:space="preserve">Figura </w:t>
      </w:r>
      <w:r w:rsidR="009E22E5">
        <w:fldChar w:fldCharType="begin"/>
      </w:r>
      <w:r w:rsidR="009E22E5">
        <w:instrText xml:space="preserve"> SEQ Figura \* ARABIC </w:instrText>
      </w:r>
      <w:r w:rsidR="009E22E5">
        <w:fldChar w:fldCharType="separate"/>
      </w:r>
      <w:r w:rsidR="00C45A69">
        <w:rPr>
          <w:noProof/>
        </w:rPr>
        <w:t>14</w:t>
      </w:r>
      <w:r w:rsidR="009E22E5">
        <w:fldChar w:fldCharType="end"/>
      </w:r>
      <w:r w:rsidR="00D7027E" w:rsidRPr="00D7027E">
        <w:t xml:space="preserve">.- Diagrama en Block Montaje 76/62 </w:t>
      </w:r>
      <w:proofErr w:type="spellStart"/>
      <w:r w:rsidR="00D7027E" w:rsidRPr="00D7027E">
        <w:t>mm.</w:t>
      </w:r>
      <w:proofErr w:type="spellEnd"/>
      <w:r w:rsidR="00D7027E" w:rsidRPr="00D7027E">
        <w:t xml:space="preserve"> IROF</w:t>
      </w:r>
      <w:r w:rsidRPr="00D7027E">
        <w:t>.</w:t>
      </w:r>
      <w:bookmarkEnd w:id="60"/>
    </w:p>
    <w:p w14:paraId="056CBF2E" w14:textId="77777777" w:rsidR="0024341B" w:rsidRPr="00D7027E" w:rsidRDefault="0024341B" w:rsidP="00393EE3">
      <w:pPr>
        <w:rPr>
          <w:szCs w:val="24"/>
        </w:rPr>
      </w:pPr>
      <w:r w:rsidRPr="00D7027E">
        <w:rPr>
          <w:noProof/>
          <w:szCs w:val="24"/>
          <w:lang w:val="es-CL" w:eastAsia="es-CL" w:bidi="ar-SA"/>
        </w:rPr>
        <w:drawing>
          <wp:inline distT="0" distB="0" distL="0" distR="0" wp14:anchorId="0518F7D9" wp14:editId="6D01DF7C">
            <wp:extent cx="5159005" cy="1031358"/>
            <wp:effectExtent l="38100" t="0" r="60960" b="1651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68E4928D" w14:textId="77777777" w:rsidR="00606A0D" w:rsidRPr="009F2056" w:rsidRDefault="00606A0D" w:rsidP="004C3FBB">
      <w:pPr>
        <w:rPr>
          <w:szCs w:val="24"/>
          <w:highlight w:val="yellow"/>
        </w:rPr>
      </w:pPr>
    </w:p>
    <w:p w14:paraId="23D722E3" w14:textId="116BAEAC" w:rsidR="00FA3614" w:rsidRPr="00965050" w:rsidRDefault="000030B2" w:rsidP="004C3FBB">
      <w:r w:rsidRPr="00965050">
        <w:rPr>
          <w:szCs w:val="24"/>
        </w:rPr>
        <w:t>De esta forma,</w:t>
      </w:r>
      <w:r w:rsidR="00FA3614" w:rsidRPr="00965050">
        <w:rPr>
          <w:szCs w:val="24"/>
        </w:rPr>
        <w:t xml:space="preserve"> conocer la configuración del s</w:t>
      </w:r>
      <w:r w:rsidR="00BA15C5" w:rsidRPr="00965050">
        <w:rPr>
          <w:szCs w:val="24"/>
        </w:rPr>
        <w:t>istema, permite calcular su disponibilida</w:t>
      </w:r>
      <w:r w:rsidR="00827CB1" w:rsidRPr="00965050">
        <w:rPr>
          <w:szCs w:val="24"/>
        </w:rPr>
        <w:t xml:space="preserve">d y confiabilidad </w:t>
      </w:r>
      <w:r w:rsidR="00004A92" w:rsidRPr="00965050">
        <w:rPr>
          <w:szCs w:val="24"/>
        </w:rPr>
        <w:t xml:space="preserve">correctamente. </w:t>
      </w:r>
      <w:r w:rsidR="00827CB1" w:rsidRPr="00965050">
        <w:t xml:space="preserve">En base a lo anterior, y con el propósito de realizar </w:t>
      </w:r>
      <w:r w:rsidR="00FA3614" w:rsidRPr="00965050">
        <w:t>un adecuado</w:t>
      </w:r>
      <w:r w:rsidR="00827CB1" w:rsidRPr="00965050">
        <w:t xml:space="preserve"> análisis, es necesario determinar cuantitativamente el comportamiento de vida y reparación del sistema con sus equipos, tomando siempre en consideración que no existe una única distribución que modele </w:t>
      </w:r>
      <w:r w:rsidR="007101C1" w:rsidRPr="00965050">
        <w:t>los comportamientos</w:t>
      </w:r>
      <w:r w:rsidR="00827CB1" w:rsidRPr="00965050">
        <w:t xml:space="preserve"> de vida y falla, sino que dependerá de los datos que se analicen; </w:t>
      </w:r>
      <w:r w:rsidR="00FA3614" w:rsidRPr="00965050">
        <w:t>estas distribuciones</w:t>
      </w:r>
      <w:r w:rsidR="00827CB1" w:rsidRPr="00965050">
        <w:t xml:space="preserve"> se detallan y explican en el Anexo </w:t>
      </w:r>
      <w:r w:rsidR="00FA3614" w:rsidRPr="00965050">
        <w:t>"</w:t>
      </w:r>
      <w:r w:rsidR="00965050" w:rsidRPr="00965050">
        <w:t>A</w:t>
      </w:r>
      <w:r w:rsidR="00FA3614" w:rsidRPr="00965050">
        <w:t>"</w:t>
      </w:r>
      <w:r w:rsidR="00827CB1" w:rsidRPr="00965050">
        <w:t xml:space="preserve"> de esta investigación. </w:t>
      </w:r>
    </w:p>
    <w:p w14:paraId="0F621504" w14:textId="77777777" w:rsidR="00BB04AA" w:rsidRPr="00965050" w:rsidRDefault="00827CB1" w:rsidP="004C3FBB">
      <w:r w:rsidRPr="00965050">
        <w:t xml:space="preserve">Sin perjuicio de </w:t>
      </w:r>
      <w:r w:rsidR="00FA3614" w:rsidRPr="00965050">
        <w:t>lo anterior</w:t>
      </w:r>
      <w:r w:rsidRPr="00965050">
        <w:t xml:space="preserve">, para este trabajo se asumirá que </w:t>
      </w:r>
      <w:r w:rsidR="00FA3614" w:rsidRPr="00965050">
        <w:t>los comportamientos de vida y falla</w:t>
      </w:r>
      <w:r w:rsidRPr="00965050">
        <w:t xml:space="preserve"> posee</w:t>
      </w:r>
      <w:r w:rsidR="00FA3614" w:rsidRPr="00965050">
        <w:t>n</w:t>
      </w:r>
      <w:r w:rsidRPr="00965050">
        <w:t xml:space="preserve"> distribuciones </w:t>
      </w:r>
      <w:proofErr w:type="spellStart"/>
      <w:r w:rsidRPr="00965050">
        <w:t>Weibull</w:t>
      </w:r>
      <w:proofErr w:type="spellEnd"/>
      <w:r w:rsidRPr="00965050">
        <w:t xml:space="preserve"> y Normal respectivamente, para luego comprobarlo empíricamente</w:t>
      </w:r>
      <w:r w:rsidR="00FA3614" w:rsidRPr="00965050">
        <w:t>;</w:t>
      </w:r>
      <w:r w:rsidRPr="00965050">
        <w:t xml:space="preserve"> lo que además</w:t>
      </w:r>
      <w:r w:rsidR="00FA3614" w:rsidRPr="00965050">
        <w:t>,</w:t>
      </w:r>
      <w:r w:rsidRPr="00965050">
        <w:t xml:space="preserve"> permitirá efectuar simulaciones para posibles predicciones de escenarios de riesgo</w:t>
      </w:r>
      <w:r w:rsidR="00431FCD" w:rsidRPr="00965050">
        <w:t xml:space="preserve"> de cumplimiento de las disponibilidades mínimas exigidas, proceso que se </w:t>
      </w:r>
      <w:r w:rsidR="00431FCD" w:rsidRPr="00965050">
        <w:lastRenderedPageBreak/>
        <w:t>detalla a continuación.</w:t>
      </w:r>
    </w:p>
    <w:p w14:paraId="40CCF6EC" w14:textId="77777777" w:rsidR="00BB04AA" w:rsidRPr="009F2056" w:rsidRDefault="00BB04AA" w:rsidP="004C3FBB">
      <w:pPr>
        <w:rPr>
          <w:szCs w:val="24"/>
          <w:highlight w:val="yellow"/>
        </w:rPr>
      </w:pPr>
    </w:p>
    <w:p w14:paraId="1229859E" w14:textId="6CE36F00" w:rsidR="00BB04AA" w:rsidRPr="00965050" w:rsidRDefault="00E82337" w:rsidP="00BB04AA">
      <w:pPr>
        <w:pStyle w:val="Titulo3"/>
      </w:pPr>
      <w:r>
        <w:t>7</w:t>
      </w:r>
      <w:r w:rsidR="00BB04AA" w:rsidRPr="00965050">
        <w:t>.</w:t>
      </w:r>
      <w:r w:rsidR="007101C1">
        <w:t>6</w:t>
      </w:r>
      <w:r w:rsidR="00BB04AA" w:rsidRPr="00965050">
        <w:t>.</w:t>
      </w:r>
      <w:r w:rsidR="00431FCD" w:rsidRPr="00965050">
        <w:t>1</w:t>
      </w:r>
      <w:r w:rsidR="00BB04AA" w:rsidRPr="00965050">
        <w:t xml:space="preserve"> Comportamiento y Simulaciones</w:t>
      </w:r>
    </w:p>
    <w:p w14:paraId="5DF7B59E" w14:textId="43CB1BB3" w:rsidR="00BB04AA" w:rsidRPr="00965050" w:rsidRDefault="00BB04AA" w:rsidP="00BB04AA">
      <w:r w:rsidRPr="00965050">
        <w:t xml:space="preserve">La información que entrega la organización es fundamental para la determinación del comportamiento de vida y reparación de los equipos. Para ello se realiza un proceso denominado ajuste de curvas, el cual, de acuerdo a la información a través del </w:t>
      </w:r>
      <w:r w:rsidR="00FA3614" w:rsidRPr="00965050">
        <w:t>p</w:t>
      </w:r>
      <w:r w:rsidRPr="00965050">
        <w:t>rofesor de la asignatura de Ingeniería en Confiabilidad</w:t>
      </w:r>
      <w:r w:rsidR="00965050" w:rsidRPr="00965050">
        <w:t xml:space="preserve"> II</w:t>
      </w:r>
      <w:r w:rsidRPr="00965050">
        <w:t xml:space="preserve"> (</w:t>
      </w:r>
      <w:r w:rsidR="00965050" w:rsidRPr="00965050">
        <w:t>F</w:t>
      </w:r>
      <w:r w:rsidRPr="00965050">
        <w:t xml:space="preserve">. </w:t>
      </w:r>
      <w:proofErr w:type="spellStart"/>
      <w:r w:rsidR="00965050" w:rsidRPr="00965050">
        <w:t>Kristianpoller</w:t>
      </w:r>
      <w:proofErr w:type="spellEnd"/>
      <w:r w:rsidRPr="00965050">
        <w:t xml:space="preserve">, comunicación personal, </w:t>
      </w:r>
      <w:r w:rsidR="00965050" w:rsidRPr="00965050">
        <w:t xml:space="preserve">abril </w:t>
      </w:r>
      <w:r w:rsidRPr="00965050">
        <w:t>de 202</w:t>
      </w:r>
      <w:r w:rsidR="00965050" w:rsidRPr="00965050">
        <w:t>5</w:t>
      </w:r>
      <w:r w:rsidRPr="00965050">
        <w:t>), se debe realizar bajo el siguiente orden lógico:</w:t>
      </w:r>
    </w:p>
    <w:p w14:paraId="02FF6996" w14:textId="77777777" w:rsidR="00BB04AA" w:rsidRPr="00965050" w:rsidRDefault="00BB04AA" w:rsidP="00BB04AA">
      <w:r w:rsidRPr="00965050">
        <w:t>En primer lugar, se obtiene la base de datos correspondiente a tiempos de buen funcionamiento (TBF) y de reparación (TTR)</w:t>
      </w:r>
      <w:r w:rsidR="00FA3614" w:rsidRPr="00965050">
        <w:t xml:space="preserve"> del sistema</w:t>
      </w:r>
      <w:r w:rsidRPr="00965050">
        <w:t xml:space="preserve">. </w:t>
      </w:r>
    </w:p>
    <w:p w14:paraId="1B824449" w14:textId="77777777" w:rsidR="00BB04AA" w:rsidRPr="00965050" w:rsidRDefault="00BB04AA" w:rsidP="00BB04AA">
      <w:r w:rsidRPr="00965050">
        <w:t xml:space="preserve">A continuación, se realiza una limpieza y depuración de los datos según las condiciones de operación del sistema, es decir, un levantamiento de las características operacionales. Luego, </w:t>
      </w:r>
      <w:r w:rsidR="00FA3614" w:rsidRPr="00965050">
        <w:t xml:space="preserve">estos datos </w:t>
      </w:r>
      <w:r w:rsidRPr="00965050">
        <w:t xml:space="preserve">se preparan </w:t>
      </w:r>
      <w:r w:rsidR="00FA3614" w:rsidRPr="00965050">
        <w:t>objeto realizar un</w:t>
      </w:r>
      <w:r w:rsidRPr="00965050">
        <w:t xml:space="preserve"> ajuste de curvas.</w:t>
      </w:r>
    </w:p>
    <w:p w14:paraId="6F825F1D" w14:textId="77777777" w:rsidR="00BB04AA" w:rsidRPr="00965050" w:rsidRDefault="00BB04AA" w:rsidP="00BB04AA">
      <w:r w:rsidRPr="00965050">
        <w:t xml:space="preserve">Se sigue con la estimación de parámetros para distintas distribuciones, </w:t>
      </w:r>
      <w:r w:rsidR="00FA3614" w:rsidRPr="00965050">
        <w:t xml:space="preserve">utilizando </w:t>
      </w:r>
      <w:r w:rsidRPr="00965050">
        <w:t xml:space="preserve">Mínimos Cuadrados Ordinarios, </w:t>
      </w:r>
      <w:r w:rsidR="00FA3614" w:rsidRPr="00965050">
        <w:t>y corroborando</w:t>
      </w:r>
      <w:r w:rsidRPr="00965050">
        <w:t xml:space="preserve"> su correcta ejecución mediante pruebas de bondad de ajuste</w:t>
      </w:r>
      <w:r w:rsidR="00FA3614" w:rsidRPr="00965050">
        <w:t>,</w:t>
      </w:r>
      <w:r w:rsidRPr="00965050">
        <w:t xml:space="preserve"> tales como </w:t>
      </w:r>
      <m:oMath>
        <m:sSup>
          <m:sSupPr>
            <m:ctrlPr>
              <w:rPr>
                <w:rFonts w:ascii="Cambria Math" w:hAnsi="Cambria Math"/>
                <w:i/>
              </w:rPr>
            </m:ctrlPr>
          </m:sSupPr>
          <m:e>
            <m:r>
              <w:rPr>
                <w:rFonts w:ascii="Cambria Math" w:hAnsi="Cambria Math"/>
              </w:rPr>
              <m:t>R</m:t>
            </m:r>
          </m:e>
          <m:sup>
            <m:r>
              <w:rPr>
                <w:rFonts w:ascii="Cambria Math" w:hAnsi="Cambria Math"/>
              </w:rPr>
              <m:t>2</m:t>
            </m:r>
          </m:sup>
        </m:sSup>
      </m:oMath>
      <w:proofErr w:type="gramStart"/>
      <w:r w:rsidRPr="00965050">
        <w:t xml:space="preserve">, </w:t>
      </w:r>
      <m:oMath>
        <m:sSubSup>
          <m:sSubSupPr>
            <m:ctrlPr>
              <w:rPr>
                <w:rFonts w:ascii="Cambria Math" w:hAnsi="Cambria Math"/>
                <w:i/>
              </w:rPr>
            </m:ctrlPr>
          </m:sSubSupPr>
          <m:e>
            <m:r>
              <w:rPr>
                <w:rFonts w:ascii="Cambria Math" w:hAnsi="Cambria Math"/>
              </w:rPr>
              <m:t>R</m:t>
            </m:r>
          </m:e>
          <m:sub>
            <m:r>
              <w:rPr>
                <w:rFonts w:ascii="Cambria Math" w:hAnsi="Cambria Math"/>
              </w:rPr>
              <m:t>ajustado</m:t>
            </m:r>
          </m:sub>
          <m:sup>
            <m:r>
              <w:rPr>
                <w:rFonts w:ascii="Cambria Math" w:hAnsi="Cambria Math"/>
              </w:rPr>
              <m:t>2</m:t>
            </m:r>
          </m:sup>
        </m:sSubSup>
      </m:oMath>
      <w:r w:rsidRPr="00965050">
        <w:t>,</w:t>
      </w:r>
      <w:proofErr w:type="gramEnd"/>
      <w:r w:rsidRPr="00965050">
        <w:t xml:space="preserve"> entre otros.</w:t>
      </w:r>
    </w:p>
    <w:p w14:paraId="7787CE06" w14:textId="77777777" w:rsidR="00BB04AA" w:rsidRPr="00E82337" w:rsidRDefault="00BB04AA" w:rsidP="00BB04AA">
      <w:r w:rsidRPr="00E82337">
        <w:t xml:space="preserve">El proceso </w:t>
      </w:r>
      <w:r w:rsidR="00FA3614" w:rsidRPr="00E82337">
        <w:t>f</w:t>
      </w:r>
      <w:r w:rsidRPr="00E82337">
        <w:t>inaliza seleccionando la distribución de probabilidad</w:t>
      </w:r>
      <w:r w:rsidR="00FA3614" w:rsidRPr="00E82337">
        <w:t xml:space="preserve"> que más representa a los datos. G</w:t>
      </w:r>
      <w:r w:rsidRPr="00E82337">
        <w:t>eneralmente</w:t>
      </w:r>
      <w:r w:rsidR="00FA3614" w:rsidRPr="00E82337">
        <w:t>,</w:t>
      </w:r>
      <w:r w:rsidRPr="00E82337">
        <w:t xml:space="preserve"> el comportamiento de vida (TBF) son bien modelados por una función </w:t>
      </w:r>
      <w:proofErr w:type="spellStart"/>
      <w:r w:rsidRPr="00E82337">
        <w:t>Weibull</w:t>
      </w:r>
      <w:proofErr w:type="spellEnd"/>
      <w:r w:rsidR="00FA3614" w:rsidRPr="00E82337">
        <w:t>;</w:t>
      </w:r>
      <w:r w:rsidRPr="00E82337">
        <w:t xml:space="preserve"> mientras que el comportamiento de falla (TTR), por una Distribución Normal.</w:t>
      </w:r>
    </w:p>
    <w:p w14:paraId="2FF7AB00" w14:textId="2AD7F358" w:rsidR="00BB04AA" w:rsidRPr="00E82337" w:rsidRDefault="00BB04AA" w:rsidP="00BB04AA">
      <w:r w:rsidRPr="00E82337">
        <w:t xml:space="preserve">Con la información obtenida en </w:t>
      </w:r>
      <w:r w:rsidR="00F83BA3" w:rsidRPr="00E82337">
        <w:t>el proceso</w:t>
      </w:r>
      <w:r w:rsidRPr="00E82337">
        <w:t xml:space="preserve"> anterior</w:t>
      </w:r>
      <w:r w:rsidR="00FA3614" w:rsidRPr="00E82337">
        <w:t>,</w:t>
      </w:r>
      <w:r w:rsidRPr="00E82337">
        <w:t xml:space="preserve"> se pueden efectuar simulaciones de indicadores relevantes para la toma de decisiones como </w:t>
      </w:r>
      <w:r w:rsidR="00FA3614" w:rsidRPr="00E82337">
        <w:t>d</w:t>
      </w:r>
      <w:r w:rsidRPr="00E82337">
        <w:t xml:space="preserve">isponibilidad </w:t>
      </w:r>
      <w:r w:rsidR="00FA3614" w:rsidRPr="00E82337">
        <w:t>m</w:t>
      </w:r>
      <w:r w:rsidRPr="00E82337">
        <w:t xml:space="preserve">ensual, anual o mínima, entre otros; con el propósito de presentar escenarios de riesgos que afecten al sistema, lo que </w:t>
      </w:r>
      <w:r w:rsidR="00250581" w:rsidRPr="00E82337">
        <w:t>contribuye con antecedentes cuantitativos al momento de justificar el presupuesto para mantenimiento</w:t>
      </w:r>
      <w:r w:rsidR="00E12FCA" w:rsidRPr="00E82337">
        <w:t xml:space="preserve">. Este proceso se representa gráficamente con el siguiente diagrama de flujo: </w:t>
      </w:r>
    </w:p>
    <w:p w14:paraId="6B3F3B3A" w14:textId="33FC5C46" w:rsidR="00E12FCA" w:rsidRPr="00E82337" w:rsidRDefault="00E12FCA" w:rsidP="00E12FCA">
      <w:pPr>
        <w:pStyle w:val="Epgrafe"/>
        <w:keepNext/>
        <w:ind w:firstLine="0"/>
        <w:jc w:val="center"/>
      </w:pPr>
      <w:bookmarkStart w:id="61" w:name="_Toc233727426"/>
      <w:r w:rsidRPr="00E82337">
        <w:lastRenderedPageBreak/>
        <w:t xml:space="preserve">Figura </w:t>
      </w:r>
      <w:r w:rsidR="009E22E5">
        <w:fldChar w:fldCharType="begin"/>
      </w:r>
      <w:r w:rsidR="009E22E5">
        <w:instrText xml:space="preserve"> SEQ Figura \* ARABIC </w:instrText>
      </w:r>
      <w:r w:rsidR="009E22E5">
        <w:fldChar w:fldCharType="separate"/>
      </w:r>
      <w:r w:rsidR="00C45A69">
        <w:rPr>
          <w:noProof/>
        </w:rPr>
        <w:t>15</w:t>
      </w:r>
      <w:r w:rsidR="009E22E5">
        <w:fldChar w:fldCharType="end"/>
      </w:r>
      <w:r w:rsidRPr="00E82337">
        <w:t>.- Diagrama de flujo simulaciones de Disponibilidad.</w:t>
      </w:r>
      <w:bookmarkEnd w:id="61"/>
    </w:p>
    <w:p w14:paraId="3D9D24B1" w14:textId="50957005" w:rsidR="00D50206" w:rsidRPr="00E82337" w:rsidRDefault="00D50206" w:rsidP="00E12FCA">
      <w:pPr>
        <w:ind w:firstLine="0"/>
        <w:jc w:val="center"/>
      </w:pPr>
      <w:r w:rsidRPr="00E82337">
        <w:rPr>
          <w:noProof/>
          <w:lang w:val="es-CL" w:eastAsia="es-CL" w:bidi="ar-SA"/>
        </w:rPr>
        <w:drawing>
          <wp:inline distT="0" distB="0" distL="0" distR="0" wp14:anchorId="0FF741DE" wp14:editId="3F426AD8">
            <wp:extent cx="4895850" cy="3132941"/>
            <wp:effectExtent l="19050" t="19050" r="19050" b="10795"/>
            <wp:docPr id="1990708242"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08242" name="Imagen 2" descr="Diagrama&#10;&#10;Descripción generada automáticament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205" t="2735" r="1153" b="2716"/>
                    <a:stretch/>
                  </pic:blipFill>
                  <pic:spPr bwMode="auto">
                    <a:xfrm>
                      <a:off x="0" y="0"/>
                      <a:ext cx="4925898" cy="315216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1AE7DDD" w14:textId="77777777" w:rsidR="00E82337" w:rsidRPr="00E82337" w:rsidRDefault="00BB04AA" w:rsidP="00BB04AA">
      <w:r w:rsidRPr="00E82337">
        <w:t>En la actualidad, el registro de detenciones o fallas</w:t>
      </w:r>
      <w:r w:rsidR="00E82337" w:rsidRPr="00E82337">
        <w:t xml:space="preserve"> es llevado en software ERP cuyo nombre es “ELLIPSE”; sin embargo, durante visita en terreno se logró detectar que esta información es subutilizada dado que </w:t>
      </w:r>
      <w:r w:rsidRPr="00E82337">
        <w:t>no</w:t>
      </w:r>
      <w:r w:rsidR="00E82337" w:rsidRPr="00E82337">
        <w:t xml:space="preserve"> se</w:t>
      </w:r>
      <w:r w:rsidRPr="00E82337">
        <w:t xml:space="preserve"> realiza simulaciones ni análisis </w:t>
      </w:r>
      <w:r w:rsidR="00E82337" w:rsidRPr="00E82337">
        <w:t xml:space="preserve">cuantitativos </w:t>
      </w:r>
      <w:r w:rsidRPr="00E82337">
        <w:t>de disponibilidad de los e</w:t>
      </w:r>
      <w:r w:rsidR="00431FCD" w:rsidRPr="00E82337">
        <w:t>quipos de su proceso</w:t>
      </w:r>
      <w:r w:rsidR="00E82337" w:rsidRPr="00E82337">
        <w:t xml:space="preserve"> productivo, sino que la mayoría de los análisis son cualitativos.</w:t>
      </w:r>
    </w:p>
    <w:p w14:paraId="6CBCB90E" w14:textId="05751908" w:rsidR="004C3FBB" w:rsidRDefault="00431FCD" w:rsidP="004C3FBB">
      <w:pPr>
        <w:rPr>
          <w:szCs w:val="24"/>
        </w:rPr>
      </w:pPr>
      <w:r w:rsidRPr="00E82337">
        <w:rPr>
          <w:szCs w:val="24"/>
        </w:rPr>
        <w:t xml:space="preserve">Finalmente, todo lo anteriormente expuesto no tendría sentido si no estuviese asociado a la optimización </w:t>
      </w:r>
      <w:r w:rsidR="00FA3614" w:rsidRPr="00E82337">
        <w:rPr>
          <w:szCs w:val="24"/>
        </w:rPr>
        <w:t>de los recursos</w:t>
      </w:r>
      <w:r w:rsidR="001F05EC">
        <w:rPr>
          <w:szCs w:val="24"/>
        </w:rPr>
        <w:t xml:space="preserve">, la gestión de los activos y la correcta justificación del presupuesto de mantenimiento;  y al mismo tiempo, permite cumplir con el segundo objetivo de este trabajo, correspondiente a la descripción de </w:t>
      </w:r>
      <w:r w:rsidR="00E63896">
        <w:rPr>
          <w:szCs w:val="24"/>
        </w:rPr>
        <w:t xml:space="preserve">conceptos asociados a RCM, para dar paso al análisis y depuración de la base de datos de las detenciones </w:t>
      </w:r>
      <w:r w:rsidR="00E63896" w:rsidRPr="00624BCC">
        <w:t>del montaje OTO Melara 76/62 IROF</w:t>
      </w:r>
      <w:r w:rsidR="00E63896">
        <w:t xml:space="preserve"> y modelar su comportamiento de vida y reparación.</w:t>
      </w:r>
    </w:p>
    <w:p w14:paraId="1CA2CA7B" w14:textId="77777777" w:rsidR="00083784" w:rsidRPr="00E82337" w:rsidRDefault="00083784" w:rsidP="004C3FBB">
      <w:pPr>
        <w:rPr>
          <w:szCs w:val="24"/>
        </w:rPr>
      </w:pPr>
    </w:p>
    <w:p w14:paraId="444DCEDD" w14:textId="77777777" w:rsidR="009F2056" w:rsidRDefault="009F2056" w:rsidP="00E94581"/>
    <w:p w14:paraId="65B1FE8E" w14:textId="77777777" w:rsidR="00E82337" w:rsidRDefault="00E82337" w:rsidP="00E94581"/>
    <w:p w14:paraId="2C3E8C41" w14:textId="77777777" w:rsidR="00083784" w:rsidRDefault="00083784" w:rsidP="00E94581"/>
    <w:p w14:paraId="76975C99" w14:textId="77777777" w:rsidR="00083784" w:rsidRDefault="00083784" w:rsidP="00E94581"/>
    <w:p w14:paraId="27C84242" w14:textId="77777777" w:rsidR="00083784" w:rsidRDefault="00083784" w:rsidP="00E94581"/>
    <w:p w14:paraId="48A2AE60" w14:textId="77777777" w:rsidR="00083784" w:rsidRDefault="00083784" w:rsidP="00E94581"/>
    <w:p w14:paraId="24086EE5" w14:textId="77777777" w:rsidR="00083784" w:rsidRDefault="00083784" w:rsidP="00E94581"/>
    <w:p w14:paraId="72930EBF" w14:textId="77777777" w:rsidR="00083784" w:rsidRDefault="00083784" w:rsidP="00E94581"/>
    <w:p w14:paraId="0EA9A123" w14:textId="77777777" w:rsidR="00083784" w:rsidRDefault="00083784" w:rsidP="00E94581"/>
    <w:p w14:paraId="1C9776FC" w14:textId="77777777" w:rsidR="00083784" w:rsidRDefault="00083784" w:rsidP="00E94581"/>
    <w:p w14:paraId="79BC6F05" w14:textId="77777777" w:rsidR="00083784" w:rsidRDefault="00083784" w:rsidP="00E94581"/>
    <w:p w14:paraId="4CFC0BFA" w14:textId="77777777" w:rsidR="00083784" w:rsidRDefault="00083784" w:rsidP="00E94581"/>
    <w:p w14:paraId="7C6444B7" w14:textId="77777777" w:rsidR="00083784" w:rsidRDefault="00083784" w:rsidP="00E94581"/>
    <w:p w14:paraId="2DAD2AF3" w14:textId="77777777" w:rsidR="00083784" w:rsidRDefault="00083784" w:rsidP="00E94581"/>
    <w:p w14:paraId="31A8783D" w14:textId="77777777" w:rsidR="00E34A45" w:rsidRPr="006A220C" w:rsidRDefault="00E34A45" w:rsidP="00415F2F">
      <w:pPr>
        <w:pStyle w:val="Ttulo1"/>
      </w:pPr>
      <w:bookmarkStart w:id="62" w:name="_Toc233727351"/>
      <w:r w:rsidRPr="006A220C">
        <w:t>Marco Metodológico</w:t>
      </w:r>
      <w:bookmarkEnd w:id="62"/>
    </w:p>
    <w:p w14:paraId="5D24B6D0" w14:textId="25BE840D" w:rsidR="00520ACB" w:rsidRPr="006A220C" w:rsidRDefault="00B152BF" w:rsidP="00520ACB">
      <w:pPr>
        <w:pStyle w:val="Ttulo2"/>
      </w:pPr>
      <w:bookmarkStart w:id="63" w:name="_Toc233727352"/>
      <w:r w:rsidRPr="006A220C">
        <w:t>8</w:t>
      </w:r>
      <w:r w:rsidR="00170FDE" w:rsidRPr="006A220C">
        <w:t xml:space="preserve">.1 </w:t>
      </w:r>
      <w:r w:rsidR="00520ACB" w:rsidRPr="006A220C">
        <w:t>Comportamientos de Vida y falla</w:t>
      </w:r>
      <w:bookmarkEnd w:id="63"/>
    </w:p>
    <w:p w14:paraId="6486444B" w14:textId="33386F99" w:rsidR="00C4708E" w:rsidRPr="000D6F05" w:rsidRDefault="00620341" w:rsidP="00520ACB">
      <w:r w:rsidRPr="006A220C">
        <w:t xml:space="preserve">Siguiendo con el presente trabajo, se modelará el comportamiento de vida y falla de </w:t>
      </w:r>
      <w:r w:rsidR="006A220C" w:rsidRPr="006A220C">
        <w:t>los 2 montajes en diferentes períodos de tiempo</w:t>
      </w:r>
      <w:r w:rsidR="007B2A28" w:rsidRPr="006A220C">
        <w:t>,</w:t>
      </w:r>
      <w:r w:rsidRPr="006A220C">
        <w:t xml:space="preserve"> con el propósito d</w:t>
      </w:r>
      <w:r w:rsidR="007B2A28" w:rsidRPr="006A220C">
        <w:t>e determinar su disponibilidad mediante</w:t>
      </w:r>
      <w:r w:rsidRPr="006A220C">
        <w:t xml:space="preserve"> diferentes escenarios de riesgos que cumplan con los mínimos comprometidos</w:t>
      </w:r>
      <w:r w:rsidR="00C4708E" w:rsidRPr="006A220C">
        <w:t>;</w:t>
      </w:r>
      <w:r w:rsidRPr="006A220C">
        <w:t xml:space="preserve"> </w:t>
      </w:r>
      <w:r w:rsidR="00C4708E" w:rsidRPr="006A220C">
        <w:t>l</w:t>
      </w:r>
      <w:r w:rsidRPr="006A220C">
        <w:t>o anterior, se logra a través la utilización de bases de datos que indiquen tiempos de buen funcionamiento y de reparación</w:t>
      </w:r>
      <w:r w:rsidR="006A220C" w:rsidRPr="006A220C">
        <w:t xml:space="preserve">. Y al mismo tiempo, en primer </w:t>
      </w:r>
      <w:r w:rsidR="008B0A7D" w:rsidRPr="006A220C">
        <w:t>lugar,</w:t>
      </w:r>
      <w:r w:rsidR="006A220C" w:rsidRPr="006A220C">
        <w:t xml:space="preserve"> verificar si los mantenimientos mayores anteriores fueron correctamente ejecutados y luego justificar la solicitud de recursos para la ejecución de este mantenimiento mayor para la fragata “Almirante </w:t>
      </w:r>
      <w:r w:rsidR="006A220C" w:rsidRPr="000D6F05">
        <w:t>Blanco” el año 2027.</w:t>
      </w:r>
    </w:p>
    <w:p w14:paraId="0DF6DF52" w14:textId="34A7E472" w:rsidR="00C4708E" w:rsidRDefault="00C4708E" w:rsidP="00520ACB">
      <w:r w:rsidRPr="000D6F05">
        <w:t>E</w:t>
      </w:r>
      <w:r w:rsidR="0055261D" w:rsidRPr="000D6F05">
        <w:t xml:space="preserve">s importante destacar que </w:t>
      </w:r>
      <w:r w:rsidR="006A220C" w:rsidRPr="000D6F05">
        <w:t xml:space="preserve">actualmente el montaje de la fragata “Almirante Riveros </w:t>
      </w:r>
      <w:r w:rsidR="000D6F05" w:rsidRPr="000D6F05">
        <w:t xml:space="preserve">se encuentra efectuando este mantenimiento mayor; sin embargo, de acuerdo con los manuales del </w:t>
      </w:r>
      <w:r w:rsidR="000D6F05" w:rsidRPr="000D6F05">
        <w:lastRenderedPageBreak/>
        <w:t xml:space="preserve">fabricante debería haberse realizado el año 2025; lo cual, desde el punto de vista cualitativo es consecuente ya que ese año presentó una falla casi catastrófica que lo dejó no disponible por aproximadamente 6 meses, lo que se traduce en una disponibilidad anual del 50%; pero, al desagregar este número de manera mensual, significa que fue de un 0% cada mes entre Julio y Diciembre.  </w:t>
      </w:r>
      <w:r w:rsidR="00390AB7" w:rsidRPr="000D6F05">
        <w:t xml:space="preserve"> </w:t>
      </w:r>
    </w:p>
    <w:p w14:paraId="4A57ABA9" w14:textId="30CEC647" w:rsidR="000D6F05" w:rsidRPr="000D6F05" w:rsidRDefault="000D6F05" w:rsidP="00520ACB">
      <w:r>
        <w:t xml:space="preserve">A su vez, el montaje de la fragata “Almirante Blanco”, ejecutó su último mantenimiento mayor el año 2019 y ha sido utilizado desde el año 2020 hasta ahora, por lo que le corresponde </w:t>
      </w:r>
      <w:r w:rsidRPr="000D6F05">
        <w:t>efectuar mantenimiento mayor el próximo año.</w:t>
      </w:r>
    </w:p>
    <w:p w14:paraId="4236EDA0" w14:textId="77426346" w:rsidR="00620341" w:rsidRPr="000D6F05" w:rsidRDefault="000D6F05" w:rsidP="00520ACB">
      <w:r w:rsidRPr="000D6F05">
        <w:t xml:space="preserve">Con los antecedentes anteriores, en primer </w:t>
      </w:r>
      <w:r w:rsidR="005B6A0A" w:rsidRPr="000D6F05">
        <w:t>lugar,</w:t>
      </w:r>
      <w:r w:rsidRPr="000D6F05">
        <w:t xml:space="preserve"> se procede a descargar desde ELLIPSE la </w:t>
      </w:r>
      <w:r w:rsidR="00C4708E" w:rsidRPr="000D6F05">
        <w:t xml:space="preserve">base de datos de fallas de </w:t>
      </w:r>
      <w:r w:rsidRPr="000D6F05">
        <w:t>ambos montajes, depurando aquellas asociadas al modo de falla crítico identificado previamente, y calculando los respectivos tiempos de buen funcionamiento y reparación.</w:t>
      </w:r>
    </w:p>
    <w:p w14:paraId="5046F9C7" w14:textId="4A30B521" w:rsidR="007D60C8" w:rsidRDefault="007D60C8" w:rsidP="007D60C8">
      <w:pPr>
        <w:rPr>
          <w:lang w:val="es-CL"/>
        </w:rPr>
      </w:pPr>
      <w:r w:rsidRPr="005B6A0A">
        <w:rPr>
          <w:lang w:val="es-CL"/>
        </w:rPr>
        <w:t xml:space="preserve">Con la información anterior, se determinaron </w:t>
      </w:r>
      <w:r w:rsidR="005B6A0A" w:rsidRPr="005B6A0A">
        <w:rPr>
          <w:lang w:val="es-CL"/>
        </w:rPr>
        <w:t>los comportamientos</w:t>
      </w:r>
      <w:r w:rsidRPr="005B6A0A">
        <w:rPr>
          <w:lang w:val="es-CL"/>
        </w:rPr>
        <w:t xml:space="preserve"> de vida y falla para ambos equipos mediante ajustes de curvas, </w:t>
      </w:r>
      <w:r w:rsidR="00592B3D" w:rsidRPr="005B6A0A">
        <w:rPr>
          <w:lang w:val="es-CL"/>
        </w:rPr>
        <w:t>utilizando</w:t>
      </w:r>
      <w:r w:rsidRPr="005B6A0A">
        <w:rPr>
          <w:lang w:val="es-CL"/>
        </w:rPr>
        <w:t xml:space="preserve"> la metodología de la </w:t>
      </w:r>
      <w:r w:rsidR="001F604C" w:rsidRPr="005B6A0A">
        <w:rPr>
          <w:lang w:val="es-CL"/>
        </w:rPr>
        <w:t>a</w:t>
      </w:r>
      <w:r w:rsidRPr="005B6A0A">
        <w:rPr>
          <w:lang w:val="es-CL"/>
        </w:rPr>
        <w:t>proximación de Bernard. Por último, con dichos parámetros se determinan los MTBF y los MTTR</w:t>
      </w:r>
      <w:r w:rsidR="00592B3D" w:rsidRPr="005B6A0A">
        <w:rPr>
          <w:lang w:val="es-CL"/>
        </w:rPr>
        <w:t xml:space="preserve"> de cada </w:t>
      </w:r>
      <w:r w:rsidR="001F604C" w:rsidRPr="005B6A0A">
        <w:rPr>
          <w:lang w:val="es-CL"/>
        </w:rPr>
        <w:t>uno</w:t>
      </w:r>
      <w:r w:rsidR="00592B3D" w:rsidRPr="005B6A0A">
        <w:rPr>
          <w:lang w:val="es-CL"/>
        </w:rPr>
        <w:t>.</w:t>
      </w:r>
      <w:r w:rsidR="00672FD6">
        <w:rPr>
          <w:lang w:val="es-CL"/>
        </w:rPr>
        <w:t xml:space="preserve"> De este modo, se efectúan 3 modelamiento</w:t>
      </w:r>
      <w:r w:rsidR="000F47FA">
        <w:rPr>
          <w:lang w:val="es-CL"/>
        </w:rPr>
        <w:t>s</w:t>
      </w:r>
      <w:r w:rsidR="00672FD6">
        <w:rPr>
          <w:lang w:val="es-CL"/>
        </w:rPr>
        <w:t>, los cuales son:</w:t>
      </w:r>
    </w:p>
    <w:p w14:paraId="4A99E770" w14:textId="1CA59D4F" w:rsidR="00672FD6" w:rsidRDefault="00672FD6" w:rsidP="00672FD6">
      <w:pPr>
        <w:pStyle w:val="Prrafodelista"/>
        <w:numPr>
          <w:ilvl w:val="0"/>
          <w:numId w:val="13"/>
        </w:numPr>
        <w:rPr>
          <w:lang w:val="es-CL"/>
        </w:rPr>
      </w:pPr>
      <w:r>
        <w:rPr>
          <w:lang w:val="es-CL"/>
        </w:rPr>
        <w:t>Montaje fragata “Almirante Riveros”, entre los años 2019 al 2025, con el propósito de comprobar o rechazar la hipótesis de que debería haber sido enviado a mantenimiento mayor el año 2025, y que la política de mantenimiento del fabricante a edad constante es la correcta.</w:t>
      </w:r>
      <w:r w:rsidR="00395900">
        <w:rPr>
          <w:lang w:val="es-CL"/>
        </w:rPr>
        <w:t xml:space="preserve"> Para efectos de nomenclatura se denominará como “RIVEROS 1”</w:t>
      </w:r>
    </w:p>
    <w:p w14:paraId="11833196" w14:textId="7CF7A8C5" w:rsidR="00395900" w:rsidRDefault="00672FD6" w:rsidP="00395900">
      <w:pPr>
        <w:pStyle w:val="Prrafodelista"/>
        <w:numPr>
          <w:ilvl w:val="0"/>
          <w:numId w:val="13"/>
        </w:numPr>
        <w:rPr>
          <w:lang w:val="es-CL"/>
        </w:rPr>
      </w:pPr>
      <w:r>
        <w:rPr>
          <w:lang w:val="es-CL"/>
        </w:rPr>
        <w:t>Montaje fragata “Almirante Blanco”, entre los años los años 2013 al 20</w:t>
      </w:r>
      <w:r w:rsidR="003038B3">
        <w:rPr>
          <w:lang w:val="es-CL"/>
        </w:rPr>
        <w:t>1</w:t>
      </w:r>
      <w:r>
        <w:rPr>
          <w:lang w:val="es-CL"/>
        </w:rPr>
        <w:t xml:space="preserve">8, con el propósito de comprobar o rechazar la hipótesis de que fue enviado correctamente a tiempo a mantenimiento mayor el año 2019, y que la política de mantenimiento del </w:t>
      </w:r>
      <w:r>
        <w:rPr>
          <w:lang w:val="es-CL"/>
        </w:rPr>
        <w:lastRenderedPageBreak/>
        <w:t>fabricante a edad constante es la correcta.</w:t>
      </w:r>
      <w:r w:rsidR="00395900">
        <w:rPr>
          <w:lang w:val="es-CL"/>
        </w:rPr>
        <w:t xml:space="preserve"> Para efectos de nomenclatura se denominará como “BLANCO 1”</w:t>
      </w:r>
    </w:p>
    <w:p w14:paraId="4DE91B49" w14:textId="1890B3EC" w:rsidR="00592C4F" w:rsidRDefault="00672FD6" w:rsidP="00A17BA7">
      <w:pPr>
        <w:pStyle w:val="Prrafodelista"/>
        <w:numPr>
          <w:ilvl w:val="0"/>
          <w:numId w:val="13"/>
        </w:numPr>
        <w:rPr>
          <w:lang w:val="es-CL"/>
        </w:rPr>
      </w:pPr>
      <w:r w:rsidRPr="000F47FA">
        <w:rPr>
          <w:lang w:val="es-CL"/>
        </w:rPr>
        <w:t>Montaje fragata “Almirante Blanco”, entre los años los años 2020 al 2026, con el propósito de comprobar o rechazar la hipótesis de que este montaje debe ser enviado a mantenimiento mayor el año 2027 y por lo tanto se justifica la solicitud de presupuesto para este trabajo, junto con ratificar la política de mantenimiento a edad constante.</w:t>
      </w:r>
      <w:r w:rsidR="00395900">
        <w:rPr>
          <w:lang w:val="es-CL"/>
        </w:rPr>
        <w:t xml:space="preserve"> Para efectos de nomenclatura se denominará como “BLANCO 2”</w:t>
      </w:r>
    </w:p>
    <w:p w14:paraId="784DF8AE" w14:textId="1E6AA2CA" w:rsidR="00E63896" w:rsidRPr="00E63896" w:rsidRDefault="00E63896" w:rsidP="00E63896">
      <w:pPr>
        <w:ind w:firstLine="0"/>
        <w:rPr>
          <w:lang w:val="es-CL"/>
        </w:rPr>
      </w:pPr>
      <w:r>
        <w:rPr>
          <w:lang w:val="es-CL"/>
        </w:rPr>
        <w:t xml:space="preserve">Con el trabajo anterior, consistente en efectuar el </w:t>
      </w:r>
      <w:r w:rsidR="00A73289">
        <w:rPr>
          <w:lang w:val="es-CL"/>
        </w:rPr>
        <w:t>análisis</w:t>
      </w:r>
      <w:r>
        <w:rPr>
          <w:lang w:val="es-CL"/>
        </w:rPr>
        <w:t xml:space="preserve"> y depuración la base de datos expuesta en el Anexo “D”, se cumple con el tercer objetivo del presente trabajo, para continuar con la determinación de los parámetros de las funciones que modelan los comportamientos de vida y reparación de cada montaje.</w:t>
      </w:r>
    </w:p>
    <w:p w14:paraId="02C8B11D" w14:textId="4E98AF02" w:rsidR="00C13A92" w:rsidRPr="00672FD6" w:rsidRDefault="00592C4F" w:rsidP="00C13A92">
      <w:pPr>
        <w:pStyle w:val="Titulo3"/>
        <w:rPr>
          <w:lang w:val="es-CL"/>
        </w:rPr>
      </w:pPr>
      <w:r w:rsidRPr="00672FD6">
        <w:rPr>
          <w:lang w:val="es-CL"/>
        </w:rPr>
        <w:t>8</w:t>
      </w:r>
      <w:r w:rsidR="00C13A92" w:rsidRPr="00672FD6">
        <w:rPr>
          <w:lang w:val="es-CL"/>
        </w:rPr>
        <w:t>.</w:t>
      </w:r>
      <w:r w:rsidR="00FD4390">
        <w:rPr>
          <w:lang w:val="es-CL"/>
        </w:rPr>
        <w:t>1</w:t>
      </w:r>
      <w:r w:rsidR="00C13A92" w:rsidRPr="00672FD6">
        <w:rPr>
          <w:lang w:val="es-CL"/>
        </w:rPr>
        <w:t>.1 Comportamiento de Vida</w:t>
      </w:r>
    </w:p>
    <w:p w14:paraId="683F6718" w14:textId="77C34018" w:rsidR="00592B3D" w:rsidRPr="00672FD6" w:rsidRDefault="00592B3D" w:rsidP="007D60C8">
      <w:pPr>
        <w:rPr>
          <w:lang w:val="es-CL"/>
        </w:rPr>
      </w:pPr>
      <w:r w:rsidRPr="00672FD6">
        <w:rPr>
          <w:lang w:val="es-CL"/>
        </w:rPr>
        <w:t>En primer lugar, para det</w:t>
      </w:r>
      <w:r w:rsidR="00C077C6" w:rsidRPr="00672FD6">
        <w:rPr>
          <w:lang w:val="es-CL"/>
        </w:rPr>
        <w:t>e</w:t>
      </w:r>
      <w:r w:rsidRPr="00672FD6">
        <w:rPr>
          <w:lang w:val="es-CL"/>
        </w:rPr>
        <w:t>rminar el comportamiento de vida</w:t>
      </w:r>
      <w:r w:rsidR="00C077C6" w:rsidRPr="00672FD6">
        <w:rPr>
          <w:lang w:val="es-CL"/>
        </w:rPr>
        <w:t xml:space="preserve">, se obtienen todos los TBF de ambos </w:t>
      </w:r>
      <w:r w:rsidR="000F47FA">
        <w:rPr>
          <w:lang w:val="es-CL"/>
        </w:rPr>
        <w:t>montajes para cada período en estudio</w:t>
      </w:r>
      <w:r w:rsidR="00C077C6" w:rsidRPr="00672FD6">
        <w:rPr>
          <w:lang w:val="es-CL"/>
        </w:rPr>
        <w:t xml:space="preserve">, asumiendo que es modelado por una distribución </w:t>
      </w:r>
      <w:proofErr w:type="spellStart"/>
      <w:r w:rsidR="00C077C6" w:rsidRPr="00672FD6">
        <w:rPr>
          <w:lang w:val="es-CL"/>
        </w:rPr>
        <w:t>Weibull</w:t>
      </w:r>
      <w:proofErr w:type="spellEnd"/>
      <w:r w:rsidR="00C077C6" w:rsidRPr="00672FD6">
        <w:rPr>
          <w:lang w:val="es-CL"/>
        </w:rPr>
        <w:t>, para lu</w:t>
      </w:r>
      <w:r w:rsidR="001F604C" w:rsidRPr="00672FD6">
        <w:rPr>
          <w:lang w:val="es-CL"/>
        </w:rPr>
        <w:t>ego ordenarlos de menor a mayor. A</w:t>
      </w:r>
      <w:r w:rsidR="00C077C6" w:rsidRPr="00672FD6">
        <w:rPr>
          <w:lang w:val="es-CL"/>
        </w:rPr>
        <w:t xml:space="preserve"> continuación, </w:t>
      </w:r>
      <w:r w:rsidR="001F604C" w:rsidRPr="00672FD6">
        <w:rPr>
          <w:lang w:val="es-CL"/>
        </w:rPr>
        <w:t xml:space="preserve">se </w:t>
      </w:r>
      <w:r w:rsidR="00C077C6" w:rsidRPr="00672FD6">
        <w:rPr>
          <w:lang w:val="es-CL"/>
        </w:rPr>
        <w:t>calcula la Función acumulada de Falla "</w:t>
      </w:r>
      <w:proofErr w:type="gramStart"/>
      <w:r w:rsidR="00C077C6" w:rsidRPr="00672FD6">
        <w:rPr>
          <w:lang w:val="es-CL"/>
        </w:rPr>
        <w:t>F(</w:t>
      </w:r>
      <w:proofErr w:type="gramEnd"/>
      <w:r w:rsidR="00C077C6" w:rsidRPr="00672FD6">
        <w:rPr>
          <w:lang w:val="es-CL"/>
        </w:rPr>
        <w:t>t)" para cada TBF, la cual se puede obtener mediante</w:t>
      </w:r>
      <w:r w:rsidR="001F604C" w:rsidRPr="00672FD6">
        <w:rPr>
          <w:lang w:val="es-CL"/>
        </w:rPr>
        <w:t xml:space="preserve"> la</w:t>
      </w:r>
      <w:r w:rsidR="00B95272" w:rsidRPr="00672FD6">
        <w:rPr>
          <w:lang w:val="es-CL"/>
        </w:rPr>
        <w:t>s</w:t>
      </w:r>
      <w:r w:rsidR="001F604C" w:rsidRPr="00672FD6">
        <w:rPr>
          <w:lang w:val="es-CL"/>
        </w:rPr>
        <w:t xml:space="preserve"> funci</w:t>
      </w:r>
      <w:r w:rsidR="00B95272" w:rsidRPr="00672FD6">
        <w:rPr>
          <w:lang w:val="es-CL"/>
        </w:rPr>
        <w:t>o</w:t>
      </w:r>
      <w:r w:rsidR="001F604C" w:rsidRPr="00672FD6">
        <w:rPr>
          <w:lang w:val="es-CL"/>
        </w:rPr>
        <w:t>n</w:t>
      </w:r>
      <w:r w:rsidR="00B95272" w:rsidRPr="00672FD6">
        <w:rPr>
          <w:lang w:val="es-CL"/>
        </w:rPr>
        <w:t>es</w:t>
      </w:r>
      <w:r w:rsidR="001F604C" w:rsidRPr="00672FD6">
        <w:rPr>
          <w:lang w:val="es-CL"/>
        </w:rPr>
        <w:t xml:space="preserve"> k-</w:t>
      </w:r>
      <w:proofErr w:type="spellStart"/>
      <w:r w:rsidR="001F604C" w:rsidRPr="00672FD6">
        <w:rPr>
          <w:lang w:val="es-CL"/>
        </w:rPr>
        <w:t>ésima</w:t>
      </w:r>
      <w:proofErr w:type="spellEnd"/>
      <w:r w:rsidR="001F604C" w:rsidRPr="00672FD6">
        <w:rPr>
          <w:lang w:val="es-CL"/>
        </w:rPr>
        <w:t xml:space="preserve"> o </w:t>
      </w:r>
      <w:proofErr w:type="spellStart"/>
      <w:r w:rsidR="001F604C" w:rsidRPr="00672FD6">
        <w:rPr>
          <w:lang w:val="es-CL"/>
        </w:rPr>
        <w:t>Benard</w:t>
      </w:r>
      <w:proofErr w:type="spellEnd"/>
      <w:r w:rsidR="008C2C5E" w:rsidRPr="00672FD6">
        <w:rPr>
          <w:lang w:val="es-CL"/>
        </w:rPr>
        <w:t>,</w:t>
      </w:r>
      <w:r w:rsidR="001F604C" w:rsidRPr="00672FD6">
        <w:rPr>
          <w:lang w:val="es-CL"/>
        </w:rPr>
        <w:t xml:space="preserve"> cuyos procedimientos se </w:t>
      </w:r>
      <w:r w:rsidR="008C2C5E" w:rsidRPr="00672FD6">
        <w:rPr>
          <w:lang w:val="es-CL"/>
        </w:rPr>
        <w:t>detallan en el Anexo "</w:t>
      </w:r>
      <w:r w:rsidR="008B0A7D">
        <w:rPr>
          <w:lang w:val="es-CL"/>
        </w:rPr>
        <w:t>E</w:t>
      </w:r>
      <w:r w:rsidR="008C2C5E" w:rsidRPr="00672FD6">
        <w:rPr>
          <w:lang w:val="es-CL"/>
        </w:rPr>
        <w:t>" denominado "Cálculo del Comportamiento de Vida y Falla"</w:t>
      </w:r>
      <w:r w:rsidR="001F604C" w:rsidRPr="00672FD6">
        <w:rPr>
          <w:lang w:val="es-CL"/>
        </w:rPr>
        <w:t>.</w:t>
      </w:r>
    </w:p>
    <w:p w14:paraId="63630173" w14:textId="77777777" w:rsidR="00C077C6" w:rsidRPr="00672FD6" w:rsidRDefault="00C077C6" w:rsidP="00C077C6">
      <w:pPr>
        <w:rPr>
          <w:lang w:val="es-CL"/>
        </w:rPr>
      </w:pPr>
      <w:r w:rsidRPr="00672FD6">
        <w:rPr>
          <w:lang w:val="es-CL"/>
        </w:rPr>
        <w:t>Si bien, se efectuó el cálculo de la función acumulada de falla con ambos métodos, se eligió el de "</w:t>
      </w:r>
      <w:proofErr w:type="spellStart"/>
      <w:r w:rsidRPr="00672FD6">
        <w:rPr>
          <w:lang w:val="es-CL"/>
        </w:rPr>
        <w:t>Benard</w:t>
      </w:r>
      <w:proofErr w:type="spellEnd"/>
      <w:r w:rsidRPr="00672FD6">
        <w:rPr>
          <w:lang w:val="es-CL"/>
        </w:rPr>
        <w:t>" ya que es más exacto, lo que se comprueba al compararlo con el MTBF histórico</w:t>
      </w:r>
      <w:r w:rsidR="00561B3F" w:rsidRPr="00672FD6">
        <w:rPr>
          <w:lang w:val="es-CL"/>
        </w:rPr>
        <w:t>.</w:t>
      </w:r>
    </w:p>
    <w:p w14:paraId="683B81AD" w14:textId="55042B1A" w:rsidR="0059671D" w:rsidRPr="000F47FA" w:rsidRDefault="00561B3F" w:rsidP="00C077C6">
      <w:pPr>
        <w:rPr>
          <w:lang w:val="es-CL"/>
        </w:rPr>
      </w:pPr>
      <w:r w:rsidRPr="00672FD6">
        <w:rPr>
          <w:lang w:val="es-CL"/>
        </w:rPr>
        <w:t xml:space="preserve">A continuación, se obtienen los "ejes" o variables, </w:t>
      </w:r>
      <w:r w:rsidR="001F604C" w:rsidRPr="00672FD6">
        <w:rPr>
          <w:lang w:val="es-CL"/>
        </w:rPr>
        <w:t>a los cuales</w:t>
      </w:r>
      <w:r w:rsidR="0059671D" w:rsidRPr="00672FD6">
        <w:rPr>
          <w:lang w:val="es-CL"/>
        </w:rPr>
        <w:t xml:space="preserve"> se</w:t>
      </w:r>
      <w:r w:rsidR="001F604C" w:rsidRPr="00672FD6">
        <w:rPr>
          <w:lang w:val="es-CL"/>
        </w:rPr>
        <w:t xml:space="preserve"> les</w:t>
      </w:r>
      <w:r w:rsidR="0059671D" w:rsidRPr="00672FD6">
        <w:rPr>
          <w:lang w:val="es-CL"/>
        </w:rPr>
        <w:t xml:space="preserve"> aplica el método de Mínimos Cuadrados Ordinarios (MCO), obteniendo la pendiente (b) y el intercepto (a) de esta recta.  De esta forma, con lo anterior, se logran calcular los parámetros de </w:t>
      </w:r>
      <w:r w:rsidR="00164B40" w:rsidRPr="00672FD6">
        <w:rPr>
          <w:lang w:val="es-CL"/>
        </w:rPr>
        <w:t>forma (</w:t>
      </w:r>
      <m:oMath>
        <m:r>
          <w:rPr>
            <w:rFonts w:ascii="Cambria Math" w:hAnsi="Cambria Math"/>
            <w:lang w:val="es-CL"/>
          </w:rPr>
          <m:t>β</m:t>
        </m:r>
      </m:oMath>
      <w:r w:rsidR="00164B40" w:rsidRPr="00672FD6">
        <w:rPr>
          <w:lang w:val="es-CL"/>
        </w:rPr>
        <w:t>)</w:t>
      </w:r>
      <w:r w:rsidR="0059671D" w:rsidRPr="00672FD6">
        <w:rPr>
          <w:lang w:val="es-CL"/>
        </w:rPr>
        <w:t xml:space="preserve"> y </w:t>
      </w:r>
      <w:r w:rsidR="00164B40" w:rsidRPr="00672FD6">
        <w:rPr>
          <w:lang w:val="es-CL"/>
        </w:rPr>
        <w:t>escala (</w:t>
      </w:r>
      <m:oMath>
        <m:r>
          <w:rPr>
            <w:rFonts w:ascii="Cambria Math" w:hAnsi="Cambria Math"/>
            <w:lang w:val="es-CL"/>
          </w:rPr>
          <m:t>α</m:t>
        </m:r>
      </m:oMath>
      <w:r w:rsidR="00164B40" w:rsidRPr="00672FD6">
        <w:rPr>
          <w:lang w:val="es-CL"/>
        </w:rPr>
        <w:t>)</w:t>
      </w:r>
      <w:r w:rsidR="001F604C" w:rsidRPr="00672FD6">
        <w:rPr>
          <w:lang w:val="es-CL"/>
        </w:rPr>
        <w:t xml:space="preserve"> </w:t>
      </w:r>
      <w:r w:rsidR="001F604C" w:rsidRPr="00672FD6">
        <w:rPr>
          <w:lang w:val="es-CL"/>
        </w:rPr>
        <w:lastRenderedPageBreak/>
        <w:t xml:space="preserve">de la </w:t>
      </w:r>
      <w:r w:rsidR="001F604C" w:rsidRPr="000F47FA">
        <w:rPr>
          <w:lang w:val="es-CL"/>
        </w:rPr>
        <w:t xml:space="preserve">distribución </w:t>
      </w:r>
      <w:proofErr w:type="spellStart"/>
      <w:r w:rsidR="001F604C" w:rsidRPr="000F47FA">
        <w:rPr>
          <w:lang w:val="es-CL"/>
        </w:rPr>
        <w:t>weibull</w:t>
      </w:r>
      <w:proofErr w:type="spellEnd"/>
      <w:r w:rsidR="001F604C" w:rsidRPr="000F47FA">
        <w:rPr>
          <w:lang w:val="es-CL"/>
        </w:rPr>
        <w:t>; esto se detalla en el Anexo "</w:t>
      </w:r>
      <w:r w:rsidR="008B0A7D">
        <w:rPr>
          <w:lang w:val="es-CL"/>
        </w:rPr>
        <w:t>E</w:t>
      </w:r>
      <w:r w:rsidR="001F604C" w:rsidRPr="000F47FA">
        <w:rPr>
          <w:lang w:val="es-CL"/>
        </w:rPr>
        <w:t>".</w:t>
      </w:r>
    </w:p>
    <w:p w14:paraId="1DE2F2E9" w14:textId="77777777" w:rsidR="000F47FA" w:rsidRDefault="00164B40" w:rsidP="00520ACB">
      <w:r w:rsidRPr="000F47FA">
        <w:t xml:space="preserve">Adicionalmente, para comprobar que la distribución asumida es </w:t>
      </w:r>
      <w:r w:rsidR="001F604C" w:rsidRPr="000F47FA">
        <w:t>adecuada</w:t>
      </w:r>
      <w:r w:rsidRPr="000F47FA">
        <w:t>,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0F47FA">
        <w:t xml:space="preserve">), el cual </w:t>
      </w:r>
      <w:r w:rsidR="000F47FA" w:rsidRPr="000F47FA">
        <w:t>tuvo los siguientes valores:</w:t>
      </w:r>
    </w:p>
    <w:p w14:paraId="26BB59DC" w14:textId="22AAD01A" w:rsidR="003038B3" w:rsidRDefault="003038B3" w:rsidP="003038B3">
      <w:pPr>
        <w:pStyle w:val="Epgrafe"/>
        <w:keepNext/>
        <w:ind w:firstLine="0"/>
        <w:jc w:val="center"/>
      </w:pPr>
      <w:bookmarkStart w:id="64" w:name="_Toc233727368"/>
      <w:r>
        <w:t xml:space="preserve">Tabla </w:t>
      </w:r>
      <w:r>
        <w:fldChar w:fldCharType="begin"/>
      </w:r>
      <w:r>
        <w:instrText xml:space="preserve"> SEQ Tabla \* ARABIC </w:instrText>
      </w:r>
      <w:r>
        <w:fldChar w:fldCharType="separate"/>
      </w:r>
      <w:r w:rsidR="00CB48A5">
        <w:rPr>
          <w:noProof/>
        </w:rPr>
        <w:t>3</w:t>
      </w:r>
      <w:r>
        <w:fldChar w:fldCharType="end"/>
      </w:r>
      <w:r>
        <w:t>.- Coeficiente de determinación del Comportamiento de Vida.</w:t>
      </w:r>
      <w:bookmarkEnd w:id="64"/>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3038B3" w14:paraId="2BE35F6A" w14:textId="77777777" w:rsidTr="008A31A3">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tcPr>
          <w:p w14:paraId="29806410" w14:textId="17EA40D6" w:rsidR="003038B3" w:rsidRDefault="003038B3" w:rsidP="008A31A3">
            <w:pPr>
              <w:spacing w:line="240" w:lineRule="auto"/>
              <w:ind w:firstLine="0"/>
              <w:jc w:val="center"/>
            </w:pPr>
            <w:r>
              <w:t>Equipo</w:t>
            </w:r>
          </w:p>
        </w:tc>
        <w:tc>
          <w:tcPr>
            <w:tcW w:w="3732" w:type="dxa"/>
            <w:tcBorders>
              <w:top w:val="none" w:sz="0" w:space="0" w:color="auto"/>
              <w:left w:val="none" w:sz="0" w:space="0" w:color="auto"/>
              <w:bottom w:val="none" w:sz="0" w:space="0" w:color="auto"/>
              <w:right w:val="none" w:sz="0" w:space="0" w:color="auto"/>
            </w:tcBorders>
          </w:tcPr>
          <w:p w14:paraId="3D8B8112" w14:textId="32212252" w:rsidR="003038B3" w:rsidRDefault="003038B3" w:rsidP="008A31A3">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t>C</w:t>
            </w:r>
            <w:r w:rsidRPr="000F47FA">
              <w:t>oeficiente de determinación (</w:t>
            </w:r>
            <m:oMath>
              <m:sSup>
                <m:sSupPr>
                  <m:ctrlPr>
                    <w:rPr>
                      <w:rFonts w:ascii="Cambria Math" w:hAnsi="Cambria Math"/>
                      <w:i/>
                    </w:rPr>
                  </m:ctrlPr>
                </m:sSupPr>
                <m:e>
                  <m:r>
                    <m:rPr>
                      <m:sty m:val="bi"/>
                    </m:rPr>
                    <w:rPr>
                      <w:rFonts w:ascii="Cambria Math" w:hAnsi="Cambria Math"/>
                    </w:rPr>
                    <m:t>R</m:t>
                  </m:r>
                </m:e>
                <m:sup>
                  <m:r>
                    <m:rPr>
                      <m:sty m:val="bi"/>
                    </m:rPr>
                    <w:rPr>
                      <w:rFonts w:ascii="Cambria Math" w:hAnsi="Cambria Math"/>
                    </w:rPr>
                    <m:t>2</m:t>
                  </m:r>
                </m:sup>
              </m:sSup>
            </m:oMath>
            <w:r w:rsidRPr="000F47FA">
              <w:t>)</w:t>
            </w:r>
          </w:p>
        </w:tc>
      </w:tr>
      <w:tr w:rsidR="003038B3" w14:paraId="0C3F6788" w14:textId="77777777" w:rsidTr="008A31A3">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4CD0311C" w14:textId="47232830" w:rsidR="003038B3" w:rsidRDefault="003038B3" w:rsidP="008A31A3">
            <w:pPr>
              <w:spacing w:line="240" w:lineRule="auto"/>
              <w:ind w:firstLine="0"/>
              <w:jc w:val="center"/>
            </w:pPr>
            <w:r>
              <w:t>RIVEROS 1</w:t>
            </w:r>
          </w:p>
        </w:tc>
        <w:tc>
          <w:tcPr>
            <w:tcW w:w="3732" w:type="dxa"/>
            <w:tcBorders>
              <w:left w:val="none" w:sz="0" w:space="0" w:color="auto"/>
            </w:tcBorders>
          </w:tcPr>
          <w:p w14:paraId="69F8E393" w14:textId="3F59BA55" w:rsidR="003038B3" w:rsidRDefault="003038B3" w:rsidP="008A31A3">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0,979</w:t>
            </w:r>
          </w:p>
        </w:tc>
      </w:tr>
      <w:tr w:rsidR="003038B3" w14:paraId="54444E40" w14:textId="77777777" w:rsidTr="008A31A3">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777379CF" w14:textId="2594B6DD" w:rsidR="003038B3" w:rsidRDefault="003038B3" w:rsidP="008A31A3">
            <w:pPr>
              <w:spacing w:line="240" w:lineRule="auto"/>
              <w:ind w:firstLine="0"/>
              <w:jc w:val="center"/>
            </w:pPr>
            <w:r>
              <w:t>BLANCO 1</w:t>
            </w:r>
          </w:p>
        </w:tc>
        <w:tc>
          <w:tcPr>
            <w:tcW w:w="3732" w:type="dxa"/>
            <w:tcBorders>
              <w:left w:val="none" w:sz="0" w:space="0" w:color="auto"/>
            </w:tcBorders>
          </w:tcPr>
          <w:p w14:paraId="2414FD40" w14:textId="686F8DB5" w:rsidR="003038B3" w:rsidRDefault="003038B3" w:rsidP="008A31A3">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t>0,974</w:t>
            </w:r>
          </w:p>
        </w:tc>
      </w:tr>
      <w:tr w:rsidR="003038B3" w14:paraId="2DC07604" w14:textId="77777777" w:rsidTr="008A31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5B7ACA76" w14:textId="2196AFDF" w:rsidR="003038B3" w:rsidRDefault="003038B3" w:rsidP="008A31A3">
            <w:pPr>
              <w:spacing w:line="240" w:lineRule="auto"/>
              <w:ind w:firstLine="0"/>
              <w:jc w:val="center"/>
            </w:pPr>
            <w:r>
              <w:t>BLANCO 2</w:t>
            </w:r>
          </w:p>
        </w:tc>
        <w:tc>
          <w:tcPr>
            <w:tcW w:w="3732" w:type="dxa"/>
            <w:tcBorders>
              <w:left w:val="none" w:sz="0" w:space="0" w:color="auto"/>
            </w:tcBorders>
          </w:tcPr>
          <w:p w14:paraId="10B5E936" w14:textId="02CA689D" w:rsidR="003038B3" w:rsidRDefault="003038B3" w:rsidP="008A31A3">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9,961</w:t>
            </w:r>
          </w:p>
        </w:tc>
      </w:tr>
    </w:tbl>
    <w:p w14:paraId="1B8E29B6" w14:textId="77777777" w:rsidR="008A31A3" w:rsidRDefault="008A31A3" w:rsidP="00520ACB"/>
    <w:p w14:paraId="4DEAAF13" w14:textId="4A898DA8" w:rsidR="00592C4F" w:rsidRPr="003038B3" w:rsidRDefault="003038B3" w:rsidP="00520ACB">
      <w:r w:rsidRPr="003038B3">
        <w:t xml:space="preserve">Con los resultados anteriores, se </w:t>
      </w:r>
      <w:r w:rsidR="001F604C" w:rsidRPr="003038B3">
        <w:t>corrobora</w:t>
      </w:r>
      <w:r w:rsidR="00C96D53" w:rsidRPr="003038B3">
        <w:t xml:space="preserve"> que la distribución </w:t>
      </w:r>
      <w:proofErr w:type="spellStart"/>
      <w:r w:rsidR="00C96D53" w:rsidRPr="003038B3">
        <w:t>weibull</w:t>
      </w:r>
      <w:proofErr w:type="spellEnd"/>
      <w:r w:rsidR="00C96D53" w:rsidRPr="003038B3">
        <w:t xml:space="preserve"> es la correcta</w:t>
      </w:r>
      <w:r w:rsidRPr="003038B3">
        <w:t xml:space="preserve"> para cada uno de los modelos</w:t>
      </w:r>
      <w:r w:rsidR="00C96D53" w:rsidRPr="003038B3">
        <w:t>.</w:t>
      </w:r>
      <w:r w:rsidR="00087EE4" w:rsidRPr="003038B3">
        <w:t xml:space="preserve"> </w:t>
      </w:r>
      <w:r w:rsidR="00C96D53" w:rsidRPr="003038B3">
        <w:t>Con todo lo anterior, se puede calcular el MTBF y compararlo con el promedio histórico de TBF, a través de las siguientes ecuaciones:</w:t>
      </w:r>
    </w:p>
    <w:p w14:paraId="3F4B54F4" w14:textId="77777777" w:rsidR="00592C4F" w:rsidRPr="003038B3" w:rsidRDefault="00C45A69" w:rsidP="00520ACB">
      <m:oMathPara>
        <m:oMath>
          <m:sSub>
            <m:sSubPr>
              <m:ctrlPr>
                <w:rPr>
                  <w:rFonts w:ascii="Cambria Math" w:hAnsi="Cambria Math"/>
                  <w:i/>
                </w:rPr>
              </m:ctrlPr>
            </m:sSubPr>
            <m:e>
              <m:r>
                <w:rPr>
                  <w:rFonts w:ascii="Cambria Math" w:hAnsi="Cambria Math"/>
                </w:rPr>
                <m:t>MTBF</m:t>
              </m:r>
            </m:e>
            <m:sub>
              <m:r>
                <w:rPr>
                  <w:rFonts w:ascii="Cambria Math" w:hAnsi="Cambria Math"/>
                </w:rPr>
                <m:t>weibull</m:t>
              </m:r>
            </m:sub>
          </m:sSub>
          <m:r>
            <w:rPr>
              <w:rFonts w:ascii="Cambria Math" w:hAnsi="Cambria Math"/>
            </w:rPr>
            <m:t>=α⋅</m:t>
          </m:r>
          <m:r>
            <m:rPr>
              <m:sty m:val="p"/>
            </m:rPr>
            <w:rPr>
              <w:rFonts w:ascii="Cambria Math" w:hAnsi="Cambria Math"/>
            </w:rPr>
            <m:t>Γ</m:t>
          </m:r>
          <m:d>
            <m:dPr>
              <m:ctrlPr>
                <w:rPr>
                  <w:rFonts w:ascii="Cambria Math" w:hAnsi="Cambria Math"/>
                </w:rPr>
              </m:ctrlPr>
            </m:dPr>
            <m:e>
              <m:f>
                <m:fPr>
                  <m:ctrlPr>
                    <w:rPr>
                      <w:rFonts w:ascii="Cambria Math" w:hAnsi="Cambria Math"/>
                    </w:rPr>
                  </m:ctrlPr>
                </m:fPr>
                <m:num>
                  <m:r>
                    <m:rPr>
                      <m:sty m:val="p"/>
                    </m:rPr>
                    <w:rPr>
                      <w:rFonts w:ascii="Cambria Math" w:hAnsi="Cambria Math"/>
                    </w:rPr>
                    <m:t>β+1</m:t>
                  </m:r>
                </m:num>
                <m:den>
                  <m:r>
                    <m:rPr>
                      <m:sty m:val="p"/>
                    </m:rPr>
                    <w:rPr>
                      <w:rFonts w:ascii="Cambria Math" w:hAnsi="Cambria Math"/>
                    </w:rPr>
                    <m:t>β</m:t>
                  </m:r>
                </m:den>
              </m:f>
            </m:e>
          </m:d>
        </m:oMath>
      </m:oMathPara>
    </w:p>
    <w:p w14:paraId="4806E171" w14:textId="77777777" w:rsidR="004F5AD2" w:rsidRPr="003038B3" w:rsidRDefault="00C45A69" w:rsidP="00520ACB">
      <m:oMathPara>
        <m:oMath>
          <m:sSub>
            <m:sSubPr>
              <m:ctrlPr>
                <w:rPr>
                  <w:rFonts w:ascii="Cambria Math" w:hAnsi="Cambria Math"/>
                  <w:i/>
                </w:rPr>
              </m:ctrlPr>
            </m:sSubPr>
            <m:e>
              <m:r>
                <w:rPr>
                  <w:rFonts w:ascii="Cambria Math" w:hAnsi="Cambria Math"/>
                </w:rPr>
                <m:t>MTBF</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tbf</m:t>
              </m:r>
            </m:sub>
          </m:sSub>
        </m:oMath>
      </m:oMathPara>
    </w:p>
    <w:p w14:paraId="623FA179" w14:textId="2EE19EAC" w:rsidR="00592C4F" w:rsidRDefault="004F5AD2" w:rsidP="00520ACB">
      <w:r w:rsidRPr="003038B3">
        <w:t>Finalmente,</w:t>
      </w:r>
      <w:r w:rsidR="001F604C" w:rsidRPr="003038B3">
        <w:t xml:space="preserve"> para cada </w:t>
      </w:r>
      <w:r w:rsidR="003038B3" w:rsidRPr="003038B3">
        <w:t>modelo</w:t>
      </w:r>
      <w:r w:rsidR="001F604C" w:rsidRPr="003038B3">
        <w:t>,</w:t>
      </w:r>
      <w:r w:rsidRPr="003038B3">
        <w:t xml:space="preserve"> los resultados obtenidos de los cálculos anteriores fueron los siguientes</w:t>
      </w:r>
      <w:r w:rsidR="001F604C" w:rsidRPr="003038B3">
        <w:t>:</w:t>
      </w:r>
    </w:p>
    <w:p w14:paraId="3E125BE3" w14:textId="77777777" w:rsidR="008A31A3" w:rsidRDefault="008A31A3" w:rsidP="00520ACB"/>
    <w:p w14:paraId="615BF039" w14:textId="77777777" w:rsidR="008A31A3" w:rsidRPr="003038B3" w:rsidRDefault="008A31A3" w:rsidP="00520ACB"/>
    <w:p w14:paraId="4B7E1BE9" w14:textId="2C317845" w:rsidR="004F5AD2" w:rsidRPr="003038B3" w:rsidRDefault="004F5AD2" w:rsidP="006367E5">
      <w:pPr>
        <w:pStyle w:val="Sinespaciado"/>
      </w:pPr>
      <w:r w:rsidRPr="003038B3">
        <w:t xml:space="preserve">- </w:t>
      </w:r>
      <w:r w:rsidR="003038B3" w:rsidRPr="003038B3">
        <w:t xml:space="preserve">RIVEROS </w:t>
      </w:r>
      <w:r w:rsidRPr="003038B3">
        <w:t xml:space="preserve">1, </w:t>
      </w:r>
      <w:r w:rsidR="003038B3" w:rsidRPr="003038B3">
        <w:t>Montaje</w:t>
      </w:r>
      <w:r w:rsidR="003038B3">
        <w:t xml:space="preserve"> OTO MELARA</w:t>
      </w:r>
      <w:r w:rsidR="003038B3" w:rsidRPr="003038B3">
        <w:t xml:space="preserve"> 76/62 mm entre 2019 y 2025</w:t>
      </w:r>
    </w:p>
    <w:p w14:paraId="40019728" w14:textId="407A2453" w:rsidR="00A91CA3" w:rsidRPr="003038B3" w:rsidRDefault="00A91CA3" w:rsidP="00A91CA3">
      <w:pPr>
        <w:pStyle w:val="Epgrafe"/>
        <w:keepNext/>
        <w:jc w:val="center"/>
      </w:pPr>
      <w:bookmarkStart w:id="65" w:name="_Toc233727369"/>
      <w:r w:rsidRPr="003038B3">
        <w:t xml:space="preserve">Tabla </w:t>
      </w:r>
      <w:r w:rsidR="005F3679" w:rsidRPr="003038B3">
        <w:fldChar w:fldCharType="begin"/>
      </w:r>
      <w:r w:rsidR="005F3679" w:rsidRPr="003038B3">
        <w:instrText xml:space="preserve"> SEQ Tabla \* ARABIC </w:instrText>
      </w:r>
      <w:r w:rsidR="005F3679" w:rsidRPr="003038B3">
        <w:fldChar w:fldCharType="separate"/>
      </w:r>
      <w:r w:rsidR="00CB48A5">
        <w:rPr>
          <w:noProof/>
        </w:rPr>
        <w:t>4</w:t>
      </w:r>
      <w:r w:rsidR="005F3679" w:rsidRPr="003038B3">
        <w:rPr>
          <w:noProof/>
        </w:rPr>
        <w:fldChar w:fldCharType="end"/>
      </w:r>
      <w:r w:rsidRPr="003038B3">
        <w:t xml:space="preserve">.- Resultados comportamiento de vida </w:t>
      </w:r>
      <w:r w:rsidR="003038B3">
        <w:t>Montaje 76/62 MM Fragata Riveros 2019-2025</w:t>
      </w:r>
      <w:bookmarkEnd w:id="65"/>
    </w:p>
    <w:tbl>
      <w:tblPr>
        <w:tblStyle w:val="Sombreadomedio1-nfasis11"/>
        <w:tblW w:w="2720" w:type="dxa"/>
        <w:jc w:val="center"/>
        <w:tblLook w:val="04A0" w:firstRow="1" w:lastRow="0" w:firstColumn="1" w:lastColumn="0" w:noHBand="0" w:noVBand="1"/>
      </w:tblPr>
      <w:tblGrid>
        <w:gridCol w:w="1815"/>
        <w:gridCol w:w="905"/>
      </w:tblGrid>
      <w:tr w:rsidR="004F5AD2" w:rsidRPr="003038B3" w14:paraId="51F229E0" w14:textId="77777777" w:rsidTr="00C13A9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gridSpan w:val="2"/>
            <w:noWrap/>
            <w:vAlign w:val="center"/>
            <w:hideMark/>
          </w:tcPr>
          <w:p w14:paraId="1810A762" w14:textId="77777777" w:rsidR="004F5AD2" w:rsidRPr="003038B3" w:rsidRDefault="004F5AD2" w:rsidP="00C13A92">
            <w:pPr>
              <w:widowControl/>
              <w:autoSpaceDE/>
              <w:autoSpaceDN/>
              <w:spacing w:line="240" w:lineRule="auto"/>
              <w:ind w:firstLine="0"/>
              <w:jc w:val="center"/>
              <w:rPr>
                <w:rFonts w:ascii="Calibri" w:hAnsi="Calibri"/>
                <w:color w:val="000000"/>
                <w:u w:val="single"/>
                <w:lang w:bidi="ar-SA"/>
              </w:rPr>
            </w:pPr>
            <w:r w:rsidRPr="003038B3">
              <w:rPr>
                <w:rFonts w:ascii="Calibri" w:hAnsi="Calibri"/>
                <w:color w:val="000000"/>
                <w:u w:val="single"/>
                <w:lang w:bidi="ar-SA"/>
              </w:rPr>
              <w:t>Bernard</w:t>
            </w:r>
          </w:p>
        </w:tc>
      </w:tr>
      <w:tr w:rsidR="003038B3" w:rsidRPr="003038B3" w14:paraId="5CFB5D37"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523D56F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05" w:type="dxa"/>
            <w:noWrap/>
            <w:vAlign w:val="bottom"/>
            <w:hideMark/>
          </w:tcPr>
          <w:p w14:paraId="163DD404" w14:textId="51F9ECD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1,1764</w:t>
            </w:r>
          </w:p>
        </w:tc>
      </w:tr>
      <w:tr w:rsidR="003038B3" w:rsidRPr="003038B3" w14:paraId="775D2180"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3233F6ED"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05" w:type="dxa"/>
            <w:noWrap/>
            <w:vAlign w:val="bottom"/>
            <w:hideMark/>
          </w:tcPr>
          <w:p w14:paraId="0E94A3D0" w14:textId="2749157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-5,7957</w:t>
            </w:r>
          </w:p>
        </w:tc>
      </w:tr>
      <w:tr w:rsidR="003038B3" w:rsidRPr="003038B3" w14:paraId="7F1348B0"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4ADB1B84" w14:textId="77777777" w:rsidR="003038B3" w:rsidRPr="003038B3" w:rsidRDefault="00C45A69"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05" w:type="dxa"/>
            <w:noWrap/>
            <w:vAlign w:val="bottom"/>
            <w:hideMark/>
          </w:tcPr>
          <w:p w14:paraId="52BB8612" w14:textId="11EE0CE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0,9787</w:t>
            </w:r>
          </w:p>
        </w:tc>
      </w:tr>
      <w:tr w:rsidR="003038B3" w:rsidRPr="003038B3" w14:paraId="770EDE17"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1D87436"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p>
        </w:tc>
        <w:tc>
          <w:tcPr>
            <w:tcW w:w="905" w:type="dxa"/>
            <w:noWrap/>
            <w:vAlign w:val="bottom"/>
            <w:hideMark/>
          </w:tcPr>
          <w:p w14:paraId="07EF013B" w14:textId="7471DE65"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 </w:t>
            </w:r>
          </w:p>
        </w:tc>
      </w:tr>
      <w:tr w:rsidR="003038B3" w:rsidRPr="003038B3" w14:paraId="2FA6A076"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06B1843"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05" w:type="dxa"/>
            <w:noWrap/>
            <w:vAlign w:val="bottom"/>
            <w:hideMark/>
          </w:tcPr>
          <w:p w14:paraId="778E7836" w14:textId="3F56C6AB"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137,89</w:t>
            </w:r>
          </w:p>
        </w:tc>
      </w:tr>
      <w:tr w:rsidR="003038B3" w:rsidRPr="003038B3" w14:paraId="785154EA"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66697A0"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05" w:type="dxa"/>
            <w:noWrap/>
            <w:vAlign w:val="bottom"/>
            <w:hideMark/>
          </w:tcPr>
          <w:p w14:paraId="48D396E9" w14:textId="33ECB47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1,176</w:t>
            </w:r>
          </w:p>
        </w:tc>
      </w:tr>
      <w:tr w:rsidR="003038B3" w:rsidRPr="003038B3" w14:paraId="733D79E6"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633380E7"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p>
        </w:tc>
        <w:tc>
          <w:tcPr>
            <w:tcW w:w="905" w:type="dxa"/>
            <w:noWrap/>
            <w:vAlign w:val="bottom"/>
            <w:hideMark/>
          </w:tcPr>
          <w:p w14:paraId="49E50D56" w14:textId="1AD49466"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 </w:t>
            </w:r>
          </w:p>
        </w:tc>
      </w:tr>
      <w:tr w:rsidR="003038B3" w:rsidRPr="003038B3" w14:paraId="1226CC3A"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87A6EB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05" w:type="dxa"/>
            <w:noWrap/>
            <w:vAlign w:val="bottom"/>
            <w:hideMark/>
          </w:tcPr>
          <w:p w14:paraId="2BF5DCDD" w14:textId="0B97BF4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130,39</w:t>
            </w:r>
          </w:p>
        </w:tc>
      </w:tr>
      <w:tr w:rsidR="003038B3" w:rsidRPr="003038B3" w14:paraId="7D70BFB0"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75757A8D"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05" w:type="dxa"/>
            <w:noWrap/>
            <w:vAlign w:val="bottom"/>
            <w:hideMark/>
          </w:tcPr>
          <w:p w14:paraId="36EB56E1" w14:textId="26D02D4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127,0</w:t>
            </w:r>
          </w:p>
        </w:tc>
      </w:tr>
    </w:tbl>
    <w:p w14:paraId="6976CDDA" w14:textId="4E909967" w:rsidR="007719DF" w:rsidRPr="003038B3" w:rsidRDefault="007719DF" w:rsidP="007719DF">
      <w:r w:rsidRPr="003038B3">
        <w:rPr>
          <w:i/>
        </w:rPr>
        <w:lastRenderedPageBreak/>
        <w:t xml:space="preserve">Nota: </w:t>
      </w:r>
      <w:r w:rsidRPr="003038B3">
        <w:t xml:space="preserve">La tabla representa los resultados del proceso de ajuste de curvas mediante la aproximación de </w:t>
      </w:r>
      <w:proofErr w:type="spellStart"/>
      <w:r w:rsidRPr="003038B3">
        <w:t>Benard</w:t>
      </w:r>
      <w:proofErr w:type="spellEnd"/>
      <w:r w:rsidRPr="003038B3">
        <w:t xml:space="preserve"> para </w:t>
      </w:r>
      <w:r w:rsidR="003038B3" w:rsidRPr="003038B3">
        <w:t>el montaje de OTO MELARA 76/62 mm instalado en la fragata “Almirante Riveros” entre los años 2019 y 2025</w:t>
      </w:r>
      <w:r w:rsidRPr="003038B3">
        <w:t xml:space="preserve">, junto con los valores de la regresión lineal usando mínimos cuadrados ordinarios, </w:t>
      </w:r>
      <w:r w:rsidR="00087EE4" w:rsidRPr="003038B3">
        <w:t>permitiendo</w:t>
      </w:r>
      <w:r w:rsidRPr="003038B3">
        <w:t xml:space="preserve"> calcular respectivo MTBF.     </w:t>
      </w:r>
    </w:p>
    <w:p w14:paraId="0DC41B69" w14:textId="7284B6EE" w:rsidR="007719DF" w:rsidRPr="001F4E41" w:rsidRDefault="007719DF" w:rsidP="007719DF">
      <w:pPr>
        <w:pStyle w:val="Epgrafe"/>
        <w:keepNext/>
        <w:jc w:val="center"/>
        <w:rPr>
          <w:highlight w:val="yellow"/>
        </w:rPr>
      </w:pPr>
      <w:bookmarkStart w:id="66" w:name="_Toc233727427"/>
      <w:r w:rsidRPr="003038B3">
        <w:t xml:space="preserve">Figura </w:t>
      </w:r>
      <w:r w:rsidR="009E22E5">
        <w:fldChar w:fldCharType="begin"/>
      </w:r>
      <w:r w:rsidR="009E22E5">
        <w:instrText xml:space="preserve"> SEQ Figura \* ARABIC </w:instrText>
      </w:r>
      <w:r w:rsidR="009E22E5">
        <w:fldChar w:fldCharType="separate"/>
      </w:r>
      <w:r w:rsidR="00C45A69">
        <w:rPr>
          <w:noProof/>
        </w:rPr>
        <w:t>16</w:t>
      </w:r>
      <w:r w:rsidR="009E22E5">
        <w:fldChar w:fldCharType="end"/>
      </w:r>
      <w:r w:rsidRPr="003038B3">
        <w:t xml:space="preserve">.- Ajuste de curvas </w:t>
      </w:r>
      <w:r w:rsidR="003038B3" w:rsidRPr="003038B3">
        <w:t>Montaje 76/62 MM</w:t>
      </w:r>
      <w:r w:rsidR="003038B3">
        <w:t xml:space="preserve"> Fragata Riveros 2019-2025</w:t>
      </w:r>
      <w:bookmarkEnd w:id="66"/>
    </w:p>
    <w:p w14:paraId="375C3E3F" w14:textId="7EC980DE" w:rsidR="007719DF" w:rsidRPr="001F4E41" w:rsidRDefault="003038B3" w:rsidP="007719DF">
      <w:pPr>
        <w:keepNext/>
        <w:jc w:val="center"/>
        <w:rPr>
          <w:highlight w:val="yellow"/>
        </w:rPr>
      </w:pPr>
      <w:r>
        <w:rPr>
          <w:noProof/>
          <w:lang w:val="es-CL" w:eastAsia="es-CL" w:bidi="ar-SA"/>
        </w:rPr>
        <w:drawing>
          <wp:inline distT="0" distB="0" distL="0" distR="0" wp14:anchorId="52FA3B85" wp14:editId="4A3A2DA3">
            <wp:extent cx="5236695" cy="3047252"/>
            <wp:effectExtent l="0" t="0" r="2540" b="1270"/>
            <wp:docPr id="1044198502" name="Gráfico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8CCCC14" w14:textId="30D03C91" w:rsidR="00B824DA" w:rsidRPr="003038B3" w:rsidRDefault="00B824DA" w:rsidP="00B824DA">
      <w:r w:rsidRPr="003038B3">
        <w:rPr>
          <w:i/>
        </w:rPr>
        <w:t xml:space="preserve">Nota: </w:t>
      </w:r>
      <w:r w:rsidRPr="003038B3">
        <w:t xml:space="preserve">El gráfico representa el resultado de la recta y los respectivos coeficientes, obtenidos posterior a la regresión lineal mediante mínimos cuadrados ordinarios para la aproximación de </w:t>
      </w:r>
      <w:proofErr w:type="spellStart"/>
      <w:r w:rsidRPr="003038B3">
        <w:t>Benard</w:t>
      </w:r>
      <w:proofErr w:type="spellEnd"/>
      <w:r w:rsidRPr="003038B3">
        <w:t xml:space="preserve"> del comportamiento de vida de</w:t>
      </w:r>
      <w:r w:rsidR="003038B3" w:rsidRPr="003038B3">
        <w:t>l montaje de OTO MELARA 76/62 mm instalado en la fragata “Almirante Riveros” entre los años 2019 y 2025</w:t>
      </w:r>
      <w:r w:rsidRPr="003038B3">
        <w:t xml:space="preserve">.     </w:t>
      </w:r>
    </w:p>
    <w:p w14:paraId="13BE0943" w14:textId="77777777" w:rsidR="00592C4F" w:rsidRPr="001F4E41" w:rsidRDefault="00592C4F" w:rsidP="004F5AD2">
      <w:pPr>
        <w:rPr>
          <w:highlight w:val="yellow"/>
        </w:rPr>
      </w:pPr>
    </w:p>
    <w:p w14:paraId="7C761BB0" w14:textId="70B3BCC1" w:rsidR="00A91CA3" w:rsidRPr="003038B3" w:rsidRDefault="00A91CA3" w:rsidP="004F5AD2">
      <w:pPr>
        <w:rPr>
          <w:color w:val="000000"/>
          <w:lang w:bidi="ar-SA"/>
        </w:rPr>
      </w:pPr>
      <w:r w:rsidRPr="003038B3">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w:t>
      </w:r>
      <w:r w:rsidR="001F604C" w:rsidRPr="003038B3">
        <w:rPr>
          <w:color w:val="000000"/>
          <w:lang w:bidi="ar-SA"/>
        </w:rPr>
        <w:t>,</w:t>
      </w:r>
      <w:r w:rsidRPr="003038B3">
        <w:rPr>
          <w:color w:val="000000"/>
          <w:lang w:bidi="ar-SA"/>
        </w:rPr>
        <w:t xml:space="preserve">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m</w:t>
      </w:r>
      <w:r w:rsidR="003038B3" w:rsidRPr="003038B3">
        <w:rPr>
          <w:color w:val="000000"/>
          <w:lang w:bidi="ar-SA"/>
        </w:rPr>
        <w:t>ayor</w:t>
      </w:r>
      <w:r w:rsidRPr="003038B3">
        <w:rPr>
          <w:color w:val="000000"/>
          <w:lang w:bidi="ar-SA"/>
        </w:rPr>
        <w:t xml:space="preserve"> que 1, el equipo está en una etapa de tasa de falla creciente</w:t>
      </w:r>
      <w:r w:rsidR="003038B3" w:rsidRPr="003038B3">
        <w:rPr>
          <w:color w:val="000000"/>
          <w:lang w:bidi="ar-SA"/>
        </w:rPr>
        <w:t xml:space="preserve">, es decir, en una etapa de </w:t>
      </w:r>
      <w:r w:rsidR="003038B3" w:rsidRPr="003038B3">
        <w:rPr>
          <w:color w:val="000000"/>
          <w:lang w:bidi="ar-SA"/>
        </w:rPr>
        <w:lastRenderedPageBreak/>
        <w:t xml:space="preserve">desgaste por lo que conceptualmente es el primer indicio de que es correcta la aplicación de política de mantenimiento preventivo. </w:t>
      </w:r>
      <w:r w:rsidRPr="003038B3">
        <w:rPr>
          <w:color w:val="000000"/>
          <w:lang w:bidi="ar-SA"/>
        </w:rPr>
        <w:t>Finalmente, al comp</w:t>
      </w:r>
      <w:r w:rsidR="001F604C" w:rsidRPr="003038B3">
        <w:rPr>
          <w:color w:val="000000"/>
          <w:lang w:bidi="ar-SA"/>
        </w:rPr>
        <w:t>a</w:t>
      </w:r>
      <w:r w:rsidRPr="003038B3">
        <w:rPr>
          <w:color w:val="000000"/>
          <w:lang w:bidi="ar-SA"/>
        </w:rPr>
        <w:t xml:space="preserve">rar el MTBF histórico con el determinado por la función </w:t>
      </w:r>
      <w:proofErr w:type="spellStart"/>
      <w:r w:rsidRPr="003038B3">
        <w:rPr>
          <w:color w:val="000000"/>
          <w:lang w:bidi="ar-SA"/>
        </w:rPr>
        <w:t>weibull</w:t>
      </w:r>
      <w:proofErr w:type="spellEnd"/>
      <w:r w:rsidRPr="003038B3">
        <w:rPr>
          <w:color w:val="000000"/>
          <w:lang w:bidi="ar-SA"/>
        </w:rPr>
        <w:t xml:space="preserve">, se aprecian que son parecidos por lo que los tiempos de buen funcionamiento de este equipo </w:t>
      </w:r>
      <w:proofErr w:type="gramStart"/>
      <w:r w:rsidRPr="003038B3">
        <w:rPr>
          <w:color w:val="000000"/>
          <w:lang w:bidi="ar-SA"/>
        </w:rPr>
        <w:t>está</w:t>
      </w:r>
      <w:proofErr w:type="gramEnd"/>
      <w:r w:rsidRPr="003038B3">
        <w:rPr>
          <w:color w:val="000000"/>
          <w:lang w:bidi="ar-SA"/>
        </w:rPr>
        <w:t xml:space="preserve"> bien representado.</w:t>
      </w:r>
    </w:p>
    <w:p w14:paraId="5BEF54BE" w14:textId="3A9C9EBF" w:rsidR="004F5AD2" w:rsidRPr="003038B3" w:rsidRDefault="004F5AD2" w:rsidP="003038B3">
      <w:pPr>
        <w:pStyle w:val="Sinespaciado"/>
      </w:pPr>
      <w:r w:rsidRPr="003038B3">
        <w:t xml:space="preserve">- </w:t>
      </w:r>
      <w:r w:rsidR="003038B3" w:rsidRPr="003038B3">
        <w:t>BLANCO 1, Montaje OTO MELARA 76/62 mm entre 2013 y 2018</w:t>
      </w:r>
      <w:r w:rsidRPr="003038B3">
        <w:t>:</w:t>
      </w:r>
    </w:p>
    <w:p w14:paraId="0792D49E" w14:textId="27C00F55" w:rsidR="00A91CA3" w:rsidRPr="003038B3" w:rsidRDefault="00A91CA3" w:rsidP="00A91CA3">
      <w:pPr>
        <w:pStyle w:val="Epgrafe"/>
        <w:keepNext/>
        <w:jc w:val="center"/>
      </w:pPr>
      <w:bookmarkStart w:id="67" w:name="_Toc233727370"/>
      <w:r w:rsidRPr="003038B3">
        <w:t xml:space="preserve">Tabla </w:t>
      </w:r>
      <w:r w:rsidR="005F3679" w:rsidRPr="003038B3">
        <w:fldChar w:fldCharType="begin"/>
      </w:r>
      <w:r w:rsidR="005F3679" w:rsidRPr="003038B3">
        <w:instrText xml:space="preserve"> SEQ Tabla \* ARABIC </w:instrText>
      </w:r>
      <w:r w:rsidR="005F3679" w:rsidRPr="003038B3">
        <w:fldChar w:fldCharType="separate"/>
      </w:r>
      <w:r w:rsidR="00CB48A5">
        <w:rPr>
          <w:noProof/>
        </w:rPr>
        <w:t>5</w:t>
      </w:r>
      <w:r w:rsidR="005F3679" w:rsidRPr="003038B3">
        <w:rPr>
          <w:noProof/>
        </w:rPr>
        <w:fldChar w:fldCharType="end"/>
      </w:r>
      <w:r w:rsidRPr="003038B3">
        <w:t xml:space="preserve">.- Resultados comportamiento de vida </w:t>
      </w:r>
      <w:r w:rsidR="003038B3" w:rsidRPr="003038B3">
        <w:t>Montaje 76/62 MM Fragata Blanco 2013-2018</w:t>
      </w:r>
      <w:bookmarkEnd w:id="67"/>
    </w:p>
    <w:tbl>
      <w:tblPr>
        <w:tblStyle w:val="Sombreadomedio1-nfasis11"/>
        <w:tblW w:w="2726" w:type="dxa"/>
        <w:jc w:val="center"/>
        <w:tblLook w:val="04A0" w:firstRow="1" w:lastRow="0" w:firstColumn="1" w:lastColumn="0" w:noHBand="0" w:noVBand="1"/>
      </w:tblPr>
      <w:tblGrid>
        <w:gridCol w:w="1735"/>
        <w:gridCol w:w="991"/>
      </w:tblGrid>
      <w:tr w:rsidR="004F5AD2" w:rsidRPr="003038B3" w14:paraId="646300AC" w14:textId="77777777" w:rsidTr="004F5AD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26F371D7" w14:textId="77777777" w:rsidR="004F5AD2" w:rsidRPr="003038B3" w:rsidRDefault="004F5AD2" w:rsidP="004F5AD2">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Bernard</w:t>
            </w:r>
          </w:p>
        </w:tc>
      </w:tr>
      <w:tr w:rsidR="00B63C66" w:rsidRPr="003038B3" w14:paraId="61515468" w14:textId="77777777" w:rsidTr="00A17BA7">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51DAFD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91" w:type="dxa"/>
            <w:noWrap/>
            <w:vAlign w:val="bottom"/>
            <w:hideMark/>
          </w:tcPr>
          <w:p w14:paraId="1EEF670E" w14:textId="1C36804A"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1,0191</w:t>
            </w:r>
          </w:p>
        </w:tc>
      </w:tr>
      <w:tr w:rsidR="00B63C66" w:rsidRPr="003038B3" w14:paraId="31A06F7B"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8200F33"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91" w:type="dxa"/>
            <w:noWrap/>
            <w:vAlign w:val="bottom"/>
            <w:hideMark/>
          </w:tcPr>
          <w:p w14:paraId="50F3BCD7" w14:textId="5FC5E8EB"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-5,5917</w:t>
            </w:r>
          </w:p>
        </w:tc>
      </w:tr>
      <w:tr w:rsidR="00B63C66" w:rsidRPr="003038B3" w14:paraId="61EB70D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72E18052" w14:textId="77777777" w:rsidR="00B63C66" w:rsidRPr="003038B3" w:rsidRDefault="00C45A69"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vAlign w:val="bottom"/>
            <w:hideMark/>
          </w:tcPr>
          <w:p w14:paraId="5004C44C" w14:textId="06152EC6"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0,9663</w:t>
            </w:r>
          </w:p>
        </w:tc>
      </w:tr>
      <w:tr w:rsidR="00B63C66" w:rsidRPr="003038B3" w14:paraId="7BCEC939"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0551B7C"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7C0C380A" w14:textId="7FC1C1FC"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B63C66" w:rsidRPr="003038B3" w14:paraId="441A6B1C"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70A77A2"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91" w:type="dxa"/>
            <w:noWrap/>
            <w:vAlign w:val="bottom"/>
            <w:hideMark/>
          </w:tcPr>
          <w:p w14:paraId="779C594A" w14:textId="5CF690D8"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241,46</w:t>
            </w:r>
          </w:p>
        </w:tc>
      </w:tr>
      <w:tr w:rsidR="00B63C66" w:rsidRPr="003038B3" w14:paraId="1EF1492D"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48BFB7F"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91" w:type="dxa"/>
            <w:noWrap/>
            <w:vAlign w:val="bottom"/>
            <w:hideMark/>
          </w:tcPr>
          <w:p w14:paraId="493C074F" w14:textId="2807A180"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1,019</w:t>
            </w:r>
          </w:p>
        </w:tc>
      </w:tr>
      <w:tr w:rsidR="00B63C66" w:rsidRPr="003038B3" w14:paraId="4A663A33"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991174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3E367654" w14:textId="63B08454"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B63C66" w:rsidRPr="003038B3" w14:paraId="193494D6"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ED38D8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91" w:type="dxa"/>
            <w:noWrap/>
            <w:vAlign w:val="bottom"/>
            <w:hideMark/>
          </w:tcPr>
          <w:p w14:paraId="24E8FCBD" w14:textId="52958896"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239,57</w:t>
            </w:r>
          </w:p>
        </w:tc>
      </w:tr>
      <w:tr w:rsidR="00B63C66" w:rsidRPr="003038B3" w14:paraId="73F3B595"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13E95BC"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91" w:type="dxa"/>
            <w:noWrap/>
            <w:vAlign w:val="bottom"/>
            <w:hideMark/>
          </w:tcPr>
          <w:p w14:paraId="2903056B" w14:textId="6887ADF3"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222,7</w:t>
            </w:r>
          </w:p>
        </w:tc>
      </w:tr>
    </w:tbl>
    <w:p w14:paraId="6789FB8E" w14:textId="114916B7" w:rsidR="00B824DA" w:rsidRPr="003038B3" w:rsidRDefault="00B824DA" w:rsidP="00B824DA">
      <w:r w:rsidRPr="003038B3">
        <w:rPr>
          <w:i/>
        </w:rPr>
        <w:t xml:space="preserve">Nota: </w:t>
      </w:r>
      <w:r w:rsidRPr="003038B3">
        <w:t>La tabla representa los resultados obtenidos del</w:t>
      </w:r>
      <w:r w:rsidR="003038B3">
        <w:t xml:space="preserve"> </w:t>
      </w:r>
      <w:r w:rsidRPr="003038B3">
        <w:t xml:space="preserve">proceso de ajuste de curvas mediante la aproximación de </w:t>
      </w:r>
      <w:proofErr w:type="spellStart"/>
      <w:r w:rsidRPr="003038B3">
        <w:t>Benard</w:t>
      </w:r>
      <w:proofErr w:type="spellEnd"/>
      <w:r w:rsidRPr="003038B3">
        <w:t xml:space="preserve"> obtenido para </w:t>
      </w:r>
      <w:r w:rsidR="003038B3" w:rsidRPr="003038B3">
        <w:t>el montaje de OTO MELARA 76/62 mm instalado en la fragata “Almirante Blanco” entre los años 2013 y 2018, junto con los valores de la regresión lineal usando mínimos cuadrados ordinarios, permitiendo calcular respectivo MTBF</w:t>
      </w:r>
      <w:r w:rsidRPr="003038B3">
        <w:t xml:space="preserve">.     </w:t>
      </w:r>
    </w:p>
    <w:p w14:paraId="33845C1D" w14:textId="41AC3B8A" w:rsidR="007719DF" w:rsidRPr="003038B3" w:rsidRDefault="007719DF" w:rsidP="007719DF">
      <w:pPr>
        <w:pStyle w:val="Epgrafe"/>
        <w:keepNext/>
        <w:jc w:val="center"/>
      </w:pPr>
      <w:bookmarkStart w:id="68" w:name="_Toc233727428"/>
      <w:r w:rsidRPr="003038B3">
        <w:lastRenderedPageBreak/>
        <w:t xml:space="preserve">Figura </w:t>
      </w:r>
      <w:r w:rsidR="009E22E5">
        <w:fldChar w:fldCharType="begin"/>
      </w:r>
      <w:r w:rsidR="009E22E5">
        <w:instrText xml:space="preserve"> SEQ Figura \* ARABIC </w:instrText>
      </w:r>
      <w:r w:rsidR="009E22E5">
        <w:fldChar w:fldCharType="separate"/>
      </w:r>
      <w:r w:rsidR="00C45A69">
        <w:rPr>
          <w:noProof/>
        </w:rPr>
        <w:t>17</w:t>
      </w:r>
      <w:r w:rsidR="009E22E5">
        <w:fldChar w:fldCharType="end"/>
      </w:r>
      <w:r w:rsidRPr="003038B3">
        <w:t xml:space="preserve">.- Ajuste de curvas </w:t>
      </w:r>
      <w:r w:rsidR="003038B3" w:rsidRPr="003038B3">
        <w:t>Montaje 76/62 MM</w:t>
      </w:r>
      <w:r w:rsidR="003038B3">
        <w:t xml:space="preserve"> Fragata Blanco 2013-2018</w:t>
      </w:r>
      <w:bookmarkEnd w:id="68"/>
    </w:p>
    <w:p w14:paraId="77CEA317" w14:textId="4FB8DD86" w:rsidR="007719DF" w:rsidRPr="003038B3" w:rsidRDefault="00B63C66" w:rsidP="007719DF">
      <w:pPr>
        <w:keepNext/>
      </w:pPr>
      <w:r>
        <w:rPr>
          <w:noProof/>
          <w:lang w:val="es-CL" w:eastAsia="es-CL" w:bidi="ar-SA"/>
        </w:rPr>
        <w:drawing>
          <wp:inline distT="0" distB="0" distL="0" distR="0" wp14:anchorId="70920520" wp14:editId="2CDB7F9B">
            <wp:extent cx="5014445" cy="2888502"/>
            <wp:effectExtent l="0" t="0" r="15240" b="26670"/>
            <wp:docPr id="8" name="Gráfico 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D53B266" w14:textId="6DCE5566" w:rsidR="005F3679" w:rsidRPr="003038B3" w:rsidRDefault="00B824DA" w:rsidP="00B824DA">
      <w:r w:rsidRPr="003038B3">
        <w:rPr>
          <w:i/>
        </w:rPr>
        <w:t xml:space="preserve">Nota: </w:t>
      </w:r>
      <w:r w:rsidRPr="003038B3">
        <w:t xml:space="preserve">El gráfico representa el resultado de la recta y los respectivos coeficientes, obtenidos posterior a la regresión lineal mediante mínimos cuadrados ordinarios para la aproximación de </w:t>
      </w:r>
      <w:proofErr w:type="spellStart"/>
      <w:r w:rsidRPr="003038B3">
        <w:t>Benard</w:t>
      </w:r>
      <w:proofErr w:type="spellEnd"/>
      <w:r w:rsidRPr="003038B3">
        <w:t xml:space="preserve"> del comportamiento de vida </w:t>
      </w:r>
      <w:r w:rsidR="003038B3" w:rsidRPr="003038B3">
        <w:t xml:space="preserve">del montaje de OTO MELARA 76/62 mm instalado en la fragata “Almirante Blanco” entre los años 2013 y 2018.     </w:t>
      </w:r>
    </w:p>
    <w:p w14:paraId="1E7EF185" w14:textId="77777777" w:rsidR="003038B3" w:rsidRPr="003038B3" w:rsidRDefault="003038B3" w:rsidP="006367E5"/>
    <w:p w14:paraId="71DBF01E" w14:textId="42D22AA1" w:rsidR="006367E5" w:rsidRDefault="006367E5" w:rsidP="006367E5">
      <w:pPr>
        <w:rPr>
          <w:color w:val="000000"/>
          <w:lang w:bidi="ar-SA"/>
        </w:rPr>
      </w:pPr>
      <w:r w:rsidRPr="003038B3">
        <w:t>De los resultados anteriores se puede concluir que,</w:t>
      </w:r>
      <w:r w:rsidR="001F604C" w:rsidRPr="003038B3">
        <w:t xml:space="preserve"> al igual que el </w:t>
      </w:r>
      <w:r w:rsidR="003038B3" w:rsidRPr="003038B3">
        <w:t>caso anterior</w:t>
      </w:r>
      <w:r w:rsidR="001F604C" w:rsidRPr="003038B3">
        <w:t>,</w:t>
      </w:r>
      <w:r w:rsidRPr="003038B3">
        <w:t xml:space="preserv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w:t>
      </w:r>
      <w:r w:rsidR="001F604C" w:rsidRPr="003038B3">
        <w:rPr>
          <w:color w:val="000000"/>
          <w:lang w:bidi="ar-SA"/>
        </w:rPr>
        <w:t>,</w:t>
      </w:r>
      <w:r w:rsidRPr="003038B3">
        <w:rPr>
          <w:color w:val="000000"/>
          <w:lang w:bidi="ar-SA"/>
        </w:rPr>
        <w:t xml:space="preserve">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w:t>
      </w:r>
      <w:r w:rsidR="003038B3" w:rsidRPr="003038B3">
        <w:rPr>
          <w:color w:val="000000"/>
          <w:lang w:bidi="ar-SA"/>
        </w:rPr>
        <w:t>mayor que 1, el equipo está en una etapa de tasa de falla creciente, es decir, en una etapa de desgaste por lo que conceptualmente es el primer indicio de que es correcta la aplicación de política de mantenimiento preventivo</w:t>
      </w:r>
      <w:r w:rsidRPr="003038B3">
        <w:rPr>
          <w:color w:val="000000"/>
          <w:lang w:bidi="ar-SA"/>
        </w:rPr>
        <w:t>. Finalmente, al comp</w:t>
      </w:r>
      <w:r w:rsidR="001F604C" w:rsidRPr="003038B3">
        <w:rPr>
          <w:color w:val="000000"/>
          <w:lang w:bidi="ar-SA"/>
        </w:rPr>
        <w:t>a</w:t>
      </w:r>
      <w:r w:rsidRPr="003038B3">
        <w:rPr>
          <w:color w:val="000000"/>
          <w:lang w:bidi="ar-SA"/>
        </w:rPr>
        <w:t xml:space="preserve">rar el MTBF histórico con el determinado por la función </w:t>
      </w:r>
      <w:proofErr w:type="spellStart"/>
      <w:r w:rsidRPr="003038B3">
        <w:rPr>
          <w:color w:val="000000"/>
          <w:lang w:bidi="ar-SA"/>
        </w:rPr>
        <w:t>weibull</w:t>
      </w:r>
      <w:proofErr w:type="spellEnd"/>
      <w:r w:rsidRPr="003038B3">
        <w:rPr>
          <w:color w:val="000000"/>
          <w:lang w:bidi="ar-SA"/>
        </w:rPr>
        <w:t xml:space="preserve">, se aprecian que son parecidos por lo que los tiempos de buen funcionamiento de este equipo </w:t>
      </w:r>
      <w:proofErr w:type="gramStart"/>
      <w:r w:rsidRPr="003038B3">
        <w:rPr>
          <w:color w:val="000000"/>
          <w:lang w:bidi="ar-SA"/>
        </w:rPr>
        <w:t>está</w:t>
      </w:r>
      <w:proofErr w:type="gramEnd"/>
      <w:r w:rsidRPr="003038B3">
        <w:rPr>
          <w:color w:val="000000"/>
          <w:lang w:bidi="ar-SA"/>
        </w:rPr>
        <w:t xml:space="preserve"> bien representado.</w:t>
      </w:r>
    </w:p>
    <w:p w14:paraId="09484A11" w14:textId="113DCB90" w:rsidR="003038B3" w:rsidRPr="003038B3" w:rsidRDefault="003038B3" w:rsidP="003038B3">
      <w:pPr>
        <w:pStyle w:val="Sinespaciado"/>
      </w:pPr>
      <w:r w:rsidRPr="003038B3">
        <w:t xml:space="preserve">- BLANCO </w:t>
      </w:r>
      <w:r>
        <w:t>2</w:t>
      </w:r>
      <w:r w:rsidRPr="003038B3">
        <w:t>, Montaje OTO MELARA 76/62 mm entre 20</w:t>
      </w:r>
      <w:r>
        <w:t>20</w:t>
      </w:r>
      <w:r w:rsidRPr="003038B3">
        <w:t xml:space="preserve"> y 20</w:t>
      </w:r>
      <w:r>
        <w:t>26</w:t>
      </w:r>
      <w:r w:rsidRPr="003038B3">
        <w:t>:</w:t>
      </w:r>
    </w:p>
    <w:p w14:paraId="354E3283" w14:textId="735CD73C" w:rsidR="003038B3" w:rsidRPr="003038B3" w:rsidRDefault="003038B3" w:rsidP="003038B3">
      <w:pPr>
        <w:pStyle w:val="Epgrafe"/>
        <w:keepNext/>
        <w:jc w:val="center"/>
      </w:pPr>
      <w:bookmarkStart w:id="69" w:name="_Toc233727371"/>
      <w:r w:rsidRPr="003038B3">
        <w:lastRenderedPageBreak/>
        <w:t xml:space="preserve">Tabla </w:t>
      </w:r>
      <w:r w:rsidRPr="003038B3">
        <w:fldChar w:fldCharType="begin"/>
      </w:r>
      <w:r w:rsidRPr="003038B3">
        <w:instrText xml:space="preserve"> SEQ Tabla \* ARABIC </w:instrText>
      </w:r>
      <w:r w:rsidRPr="003038B3">
        <w:fldChar w:fldCharType="separate"/>
      </w:r>
      <w:r w:rsidR="00CB48A5">
        <w:rPr>
          <w:noProof/>
        </w:rPr>
        <w:t>6</w:t>
      </w:r>
      <w:r w:rsidRPr="003038B3">
        <w:rPr>
          <w:noProof/>
        </w:rPr>
        <w:fldChar w:fldCharType="end"/>
      </w:r>
      <w:r w:rsidRPr="003038B3">
        <w:t>.- Resultados comportamiento de vida Montaje 76/62 MM Fragata Blanco 20</w:t>
      </w:r>
      <w:r>
        <w:t>20</w:t>
      </w:r>
      <w:r w:rsidRPr="003038B3">
        <w:t>-20</w:t>
      </w:r>
      <w:r>
        <w:t>26</w:t>
      </w:r>
      <w:bookmarkEnd w:id="69"/>
    </w:p>
    <w:tbl>
      <w:tblPr>
        <w:tblStyle w:val="Sombreadomedio1-nfasis11"/>
        <w:tblW w:w="2726" w:type="dxa"/>
        <w:jc w:val="center"/>
        <w:tblLook w:val="04A0" w:firstRow="1" w:lastRow="0" w:firstColumn="1" w:lastColumn="0" w:noHBand="0" w:noVBand="1"/>
      </w:tblPr>
      <w:tblGrid>
        <w:gridCol w:w="1735"/>
        <w:gridCol w:w="991"/>
      </w:tblGrid>
      <w:tr w:rsidR="003038B3" w:rsidRPr="003038B3" w14:paraId="29815565" w14:textId="77777777" w:rsidTr="00A17BA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13F4983F" w14:textId="77777777" w:rsidR="003038B3" w:rsidRPr="003038B3" w:rsidRDefault="003038B3" w:rsidP="00A17BA7">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Bernard</w:t>
            </w:r>
          </w:p>
        </w:tc>
      </w:tr>
      <w:tr w:rsidR="003038B3" w:rsidRPr="003038B3" w14:paraId="7FCA8E8E" w14:textId="77777777" w:rsidTr="00A17BA7">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61B5D97C"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91" w:type="dxa"/>
            <w:noWrap/>
            <w:vAlign w:val="bottom"/>
            <w:hideMark/>
          </w:tcPr>
          <w:p w14:paraId="18654310" w14:textId="75E28AB2"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1,0614</w:t>
            </w:r>
          </w:p>
        </w:tc>
      </w:tr>
      <w:tr w:rsidR="003038B3" w:rsidRPr="003038B3" w14:paraId="364D8EB5"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8CBE44F"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91" w:type="dxa"/>
            <w:noWrap/>
            <w:vAlign w:val="bottom"/>
            <w:hideMark/>
          </w:tcPr>
          <w:p w14:paraId="610274F4" w14:textId="1F02C1DE"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-5,1834</w:t>
            </w:r>
          </w:p>
        </w:tc>
      </w:tr>
      <w:tr w:rsidR="003038B3" w:rsidRPr="003038B3" w14:paraId="3A470C9D"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586875F7" w14:textId="77777777" w:rsidR="003038B3" w:rsidRPr="003038B3" w:rsidRDefault="00C45A69"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vAlign w:val="bottom"/>
            <w:hideMark/>
          </w:tcPr>
          <w:p w14:paraId="3A82781F" w14:textId="2E3E1E2B"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0,9604</w:t>
            </w:r>
          </w:p>
        </w:tc>
      </w:tr>
      <w:tr w:rsidR="003038B3" w:rsidRPr="003038B3" w14:paraId="784F22B8"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52BBA439"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0397F999" w14:textId="5A7EF56D"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3038B3" w:rsidRPr="003038B3" w14:paraId="08B5340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EF3D94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91" w:type="dxa"/>
            <w:noWrap/>
            <w:vAlign w:val="bottom"/>
            <w:hideMark/>
          </w:tcPr>
          <w:p w14:paraId="3BE2D940" w14:textId="605D4689"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132,10</w:t>
            </w:r>
          </w:p>
        </w:tc>
      </w:tr>
      <w:tr w:rsidR="003038B3" w:rsidRPr="003038B3" w14:paraId="5E97112E"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A99F132"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91" w:type="dxa"/>
            <w:noWrap/>
            <w:vAlign w:val="bottom"/>
            <w:hideMark/>
          </w:tcPr>
          <w:p w14:paraId="6EC6E048" w14:textId="2BEA75F5"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1,061</w:t>
            </w:r>
          </w:p>
        </w:tc>
      </w:tr>
      <w:tr w:rsidR="003038B3" w:rsidRPr="003038B3" w14:paraId="1C2A152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647B089F"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5F069FB7" w14:textId="317651A6"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3038B3" w:rsidRPr="003038B3" w14:paraId="49F6FA3D"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57A8C08"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91" w:type="dxa"/>
            <w:noWrap/>
            <w:vAlign w:val="bottom"/>
            <w:hideMark/>
          </w:tcPr>
          <w:p w14:paraId="195AC2FC" w14:textId="2DCB227F"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129,05</w:t>
            </w:r>
          </w:p>
        </w:tc>
      </w:tr>
      <w:tr w:rsidR="003038B3" w:rsidRPr="003038B3" w14:paraId="39E929A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2EAD4F2"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91" w:type="dxa"/>
            <w:noWrap/>
            <w:vAlign w:val="bottom"/>
            <w:hideMark/>
          </w:tcPr>
          <w:p w14:paraId="25F81923" w14:textId="7B34FDF5"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126,3</w:t>
            </w:r>
          </w:p>
        </w:tc>
      </w:tr>
    </w:tbl>
    <w:p w14:paraId="40EFF8FC" w14:textId="45401F77" w:rsidR="003038B3" w:rsidRPr="003038B3" w:rsidRDefault="003038B3" w:rsidP="003038B3">
      <w:r w:rsidRPr="003038B3">
        <w:rPr>
          <w:i/>
        </w:rPr>
        <w:t xml:space="preserve">Nota: </w:t>
      </w:r>
      <w:r w:rsidRPr="003038B3">
        <w:t>La tabla representa los resultados obtenidos del</w:t>
      </w:r>
      <w:r>
        <w:t xml:space="preserve"> </w:t>
      </w:r>
      <w:r w:rsidRPr="003038B3">
        <w:t xml:space="preserve">proceso de ajuste de curvas mediante la aproximación de </w:t>
      </w:r>
      <w:proofErr w:type="spellStart"/>
      <w:r w:rsidRPr="003038B3">
        <w:t>Benard</w:t>
      </w:r>
      <w:proofErr w:type="spellEnd"/>
      <w:r w:rsidRPr="003038B3">
        <w:t xml:space="preserve"> obtenido para el montaje de OTO MELARA 76/62 mm instalado en la fragata “Almirante Blanco” entre los años 20</w:t>
      </w:r>
      <w:r>
        <w:t>20</w:t>
      </w:r>
      <w:r w:rsidRPr="003038B3">
        <w:t xml:space="preserve"> y 20</w:t>
      </w:r>
      <w:r>
        <w:t>26</w:t>
      </w:r>
      <w:r w:rsidRPr="003038B3">
        <w:t xml:space="preserve">, junto con los valores de la regresión lineal usando mínimos cuadrados ordinarios, permitiendo calcular respectivo MTBF.     </w:t>
      </w:r>
    </w:p>
    <w:p w14:paraId="512FA50D" w14:textId="4C6899B5" w:rsidR="003038B3" w:rsidRPr="003038B3" w:rsidRDefault="003038B3" w:rsidP="003038B3">
      <w:pPr>
        <w:pStyle w:val="Epgrafe"/>
        <w:keepNext/>
        <w:jc w:val="center"/>
      </w:pPr>
      <w:bookmarkStart w:id="70" w:name="_Toc233727429"/>
      <w:r w:rsidRPr="003038B3">
        <w:t xml:space="preserve">Figura </w:t>
      </w:r>
      <w:r w:rsidR="009E22E5">
        <w:fldChar w:fldCharType="begin"/>
      </w:r>
      <w:r w:rsidR="009E22E5">
        <w:instrText xml:space="preserve"> SEQ Figura \* ARABIC </w:instrText>
      </w:r>
      <w:r w:rsidR="009E22E5">
        <w:fldChar w:fldCharType="separate"/>
      </w:r>
      <w:r w:rsidR="00C45A69">
        <w:rPr>
          <w:noProof/>
        </w:rPr>
        <w:t>18</w:t>
      </w:r>
      <w:r w:rsidR="009E22E5">
        <w:fldChar w:fldCharType="end"/>
      </w:r>
      <w:r w:rsidRPr="003038B3">
        <w:t>.- Ajuste de curvas Montaje 76/62 MM</w:t>
      </w:r>
      <w:r>
        <w:t xml:space="preserve"> Fragata Blanco 2020-2026</w:t>
      </w:r>
      <w:bookmarkEnd w:id="70"/>
    </w:p>
    <w:p w14:paraId="2BDBC4D5" w14:textId="29D5B02D" w:rsidR="003038B3" w:rsidRPr="003038B3" w:rsidRDefault="003038B3" w:rsidP="003038B3">
      <w:pPr>
        <w:keepNext/>
      </w:pPr>
      <w:r>
        <w:rPr>
          <w:noProof/>
          <w:lang w:val="es-CL" w:eastAsia="es-CL" w:bidi="ar-SA"/>
        </w:rPr>
        <w:drawing>
          <wp:inline distT="0" distB="0" distL="0" distR="0" wp14:anchorId="52FB45F9" wp14:editId="4E160DDF">
            <wp:extent cx="5003105" cy="2879431"/>
            <wp:effectExtent l="0" t="0" r="26670" b="16510"/>
            <wp:docPr id="93051212" name="Gráfico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91AE271" w14:textId="4250CD08" w:rsidR="003038B3" w:rsidRPr="003038B3" w:rsidRDefault="003038B3" w:rsidP="003038B3">
      <w:r w:rsidRPr="003038B3">
        <w:rPr>
          <w:i/>
        </w:rPr>
        <w:t xml:space="preserve">Nota: </w:t>
      </w:r>
      <w:r w:rsidRPr="003038B3">
        <w:t xml:space="preserve">El gráfico representa el resultado de la recta y los respectivos coeficientes, obtenidos posterior a la regresión lineal mediante mínimos cuadrados ordinarios para la aproximación de </w:t>
      </w:r>
      <w:proofErr w:type="spellStart"/>
      <w:r w:rsidRPr="003038B3">
        <w:t>Benard</w:t>
      </w:r>
      <w:proofErr w:type="spellEnd"/>
      <w:r w:rsidRPr="003038B3">
        <w:t xml:space="preserve"> del comportamiento de vida del montaje de OTO MELARA 76/62 mm </w:t>
      </w:r>
      <w:r w:rsidRPr="003038B3">
        <w:lastRenderedPageBreak/>
        <w:t>instalado en la fragata “Almirante Blanco” entre los años 20</w:t>
      </w:r>
      <w:r>
        <w:t>20</w:t>
      </w:r>
      <w:r w:rsidRPr="003038B3">
        <w:t xml:space="preserve"> y 20</w:t>
      </w:r>
      <w:r>
        <w:t>26</w:t>
      </w:r>
      <w:r w:rsidRPr="003038B3">
        <w:t xml:space="preserve">.     </w:t>
      </w:r>
    </w:p>
    <w:p w14:paraId="076DD256" w14:textId="77777777" w:rsidR="003038B3" w:rsidRPr="003038B3" w:rsidRDefault="003038B3" w:rsidP="003038B3"/>
    <w:p w14:paraId="1B2AD315" w14:textId="2544C8DB" w:rsidR="003038B3" w:rsidRPr="003038B3" w:rsidRDefault="003038B3" w:rsidP="003038B3">
      <w:pPr>
        <w:rPr>
          <w:color w:val="000000"/>
          <w:lang w:bidi="ar-SA"/>
        </w:rPr>
      </w:pPr>
      <w:r w:rsidRPr="003038B3">
        <w:t xml:space="preserve">De los resultados anteriores se puede concluir que, al igual que </w:t>
      </w:r>
      <w:r>
        <w:t>en ambos</w:t>
      </w:r>
      <w:r w:rsidRPr="003038B3">
        <w:t xml:space="preserve"> caso</w:t>
      </w:r>
      <w:r>
        <w:t>s</w:t>
      </w:r>
      <w:r w:rsidRPr="003038B3">
        <w:t xml:space="preserve"> anterior</w:t>
      </w:r>
      <w:r>
        <w:t>es</w:t>
      </w:r>
      <w:r w:rsidRPr="003038B3">
        <w:t>,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xml:space="preserve">) es cercano a 1,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mayor que 1, el equipo está en una etapa de tasa de falla creciente, es decir, en una etapa de desgaste por lo que conceptualmente es el primer indicio de que es correcta la aplicación de política de mantenimiento preventivo. Finalmente, al comparar el MTBF histórico con el determinado por la función </w:t>
      </w:r>
      <w:proofErr w:type="spellStart"/>
      <w:r w:rsidRPr="003038B3">
        <w:rPr>
          <w:color w:val="000000"/>
          <w:lang w:bidi="ar-SA"/>
        </w:rPr>
        <w:t>weibull</w:t>
      </w:r>
      <w:proofErr w:type="spellEnd"/>
      <w:r w:rsidRPr="003038B3">
        <w:rPr>
          <w:color w:val="000000"/>
          <w:lang w:bidi="ar-SA"/>
        </w:rPr>
        <w:t xml:space="preserve">, se aprecian que son parecidos por lo que los tiempos de buen funcionamiento de este equipo </w:t>
      </w:r>
      <w:proofErr w:type="gramStart"/>
      <w:r w:rsidRPr="003038B3">
        <w:rPr>
          <w:color w:val="000000"/>
          <w:lang w:bidi="ar-SA"/>
        </w:rPr>
        <w:t>está</w:t>
      </w:r>
      <w:proofErr w:type="gramEnd"/>
      <w:r w:rsidRPr="003038B3">
        <w:rPr>
          <w:color w:val="000000"/>
          <w:lang w:bidi="ar-SA"/>
        </w:rPr>
        <w:t xml:space="preserve"> bien representado.</w:t>
      </w:r>
    </w:p>
    <w:p w14:paraId="4C94F358" w14:textId="18E2A755" w:rsidR="003038B3" w:rsidRPr="003038B3" w:rsidRDefault="003038B3" w:rsidP="006367E5">
      <w:pPr>
        <w:rPr>
          <w:color w:val="000000"/>
          <w:lang w:bidi="ar-SA"/>
        </w:rPr>
      </w:pPr>
      <w:r>
        <w:rPr>
          <w:color w:val="000000"/>
          <w:lang w:bidi="ar-SA"/>
        </w:rPr>
        <w:t xml:space="preserve">De esta etapa se puede concluir que, al modelar el comportamiento de vida de todos los equipos se obtuvo un coeficiente beta mayor a 1, lo que indica que los equipos se tienen una tasa de falla creciente y por lo tanto en la etapa de desgaste de su ciclo de vida. Es así como, considerando lo anterior, se puede aseverar que la decisión de aplicarles una política de </w:t>
      </w:r>
      <w:r w:rsidRPr="003038B3">
        <w:rPr>
          <w:color w:val="000000"/>
          <w:lang w:bidi="ar-SA"/>
        </w:rPr>
        <w:t xml:space="preserve">mantenimiento preventivo es la correcta.  </w:t>
      </w:r>
    </w:p>
    <w:p w14:paraId="1D97A536" w14:textId="77777777" w:rsidR="006367E5" w:rsidRPr="003038B3" w:rsidRDefault="001F604C" w:rsidP="006367E5">
      <w:r w:rsidRPr="003038B3">
        <w:rPr>
          <w:color w:val="000000"/>
          <w:lang w:bidi="ar-SA"/>
        </w:rPr>
        <w:t>Para</w:t>
      </w:r>
      <w:r w:rsidR="006367E5" w:rsidRPr="003038B3">
        <w:rPr>
          <w:color w:val="000000"/>
          <w:lang w:bidi="ar-SA"/>
        </w:rPr>
        <w:t xml:space="preserve"> continuar con el trabajo</w:t>
      </w:r>
      <w:r w:rsidRPr="003038B3">
        <w:rPr>
          <w:color w:val="000000"/>
          <w:lang w:bidi="ar-SA"/>
        </w:rPr>
        <w:t>,</w:t>
      </w:r>
      <w:r w:rsidR="006367E5" w:rsidRPr="003038B3">
        <w:rPr>
          <w:color w:val="000000"/>
          <w:lang w:bidi="ar-SA"/>
        </w:rPr>
        <w:t xml:space="preserve"> se modela el comportamiento de falla, con el propósito de obtener la disponibilidad de cada equipo y así también la del sistema.</w:t>
      </w:r>
    </w:p>
    <w:p w14:paraId="5DA9DB43" w14:textId="77777777" w:rsidR="004F5AD2" w:rsidRPr="008B0A7D" w:rsidRDefault="004F5AD2" w:rsidP="00520ACB"/>
    <w:p w14:paraId="584D8097" w14:textId="60F294BF" w:rsidR="004F5AD2" w:rsidRPr="008B0A7D" w:rsidRDefault="00592C4F" w:rsidP="00C13A92">
      <w:pPr>
        <w:pStyle w:val="Titulo3"/>
      </w:pPr>
      <w:r w:rsidRPr="008B0A7D">
        <w:t>8</w:t>
      </w:r>
      <w:r w:rsidR="00C13A92" w:rsidRPr="008B0A7D">
        <w:t>.</w:t>
      </w:r>
      <w:r w:rsidR="00FD4390">
        <w:t>1</w:t>
      </w:r>
      <w:r w:rsidR="00C13A92" w:rsidRPr="008B0A7D">
        <w:t>.2 Comportamiento de falla.</w:t>
      </w:r>
    </w:p>
    <w:p w14:paraId="304B063C" w14:textId="56917C6C" w:rsidR="006367E5" w:rsidRPr="008B0A7D" w:rsidRDefault="006367E5" w:rsidP="00B95272">
      <w:pPr>
        <w:rPr>
          <w:lang w:val="es-CL"/>
        </w:rPr>
      </w:pPr>
      <w:r w:rsidRPr="008B0A7D">
        <w:rPr>
          <w:lang w:val="es-CL"/>
        </w:rPr>
        <w:t>Para determinar el comportamiento de falla, se obtienen todos los tiempos de reparación (TTR) de ambos</w:t>
      </w:r>
      <w:r w:rsidR="008B0A7D" w:rsidRPr="008B0A7D">
        <w:rPr>
          <w:lang w:val="es-CL"/>
        </w:rPr>
        <w:t xml:space="preserve"> montajes para cada período en estudio, </w:t>
      </w:r>
      <w:r w:rsidRPr="008B0A7D">
        <w:rPr>
          <w:lang w:val="es-CL"/>
        </w:rPr>
        <w:t>asumiendo que es modelado por una distribución Normal, para luego ordenarlos de menor a mayor</w:t>
      </w:r>
      <w:r w:rsidR="00B95272" w:rsidRPr="008B0A7D">
        <w:rPr>
          <w:lang w:val="es-CL"/>
        </w:rPr>
        <w:t>.</w:t>
      </w:r>
      <w:r w:rsidRPr="008B0A7D">
        <w:rPr>
          <w:lang w:val="es-CL"/>
        </w:rPr>
        <w:t xml:space="preserve"> </w:t>
      </w:r>
      <w:r w:rsidR="00B95272" w:rsidRPr="008B0A7D">
        <w:rPr>
          <w:lang w:val="es-CL"/>
        </w:rPr>
        <w:t>A</w:t>
      </w:r>
      <w:r w:rsidRPr="008B0A7D">
        <w:rPr>
          <w:lang w:val="es-CL"/>
        </w:rPr>
        <w:t xml:space="preserve"> continuación, </w:t>
      </w:r>
      <w:r w:rsidR="00B95272" w:rsidRPr="008B0A7D">
        <w:rPr>
          <w:lang w:val="es-CL"/>
        </w:rPr>
        <w:t xml:space="preserve">se </w:t>
      </w:r>
      <w:r w:rsidRPr="008B0A7D">
        <w:rPr>
          <w:lang w:val="es-CL"/>
        </w:rPr>
        <w:t xml:space="preserve">calcula la </w:t>
      </w:r>
      <w:r w:rsidR="00B95272" w:rsidRPr="008B0A7D">
        <w:rPr>
          <w:lang w:val="es-CL"/>
        </w:rPr>
        <w:lastRenderedPageBreak/>
        <w:t>f</w:t>
      </w:r>
      <w:r w:rsidRPr="008B0A7D">
        <w:rPr>
          <w:lang w:val="es-CL"/>
        </w:rPr>
        <w:t>unción acumulada de Falla "</w:t>
      </w:r>
      <w:proofErr w:type="gramStart"/>
      <w:r w:rsidRPr="008B0A7D">
        <w:rPr>
          <w:lang w:val="es-CL"/>
        </w:rPr>
        <w:t>F(</w:t>
      </w:r>
      <w:proofErr w:type="gramEnd"/>
      <w:r w:rsidRPr="008B0A7D">
        <w:rPr>
          <w:lang w:val="es-CL"/>
        </w:rPr>
        <w:t>t)" para cada TTR, la cual se puede obtener mediante</w:t>
      </w:r>
      <w:r w:rsidR="00B95272" w:rsidRPr="008B0A7D">
        <w:rPr>
          <w:lang w:val="es-CL"/>
        </w:rPr>
        <w:t xml:space="preserve"> las funciones k-</w:t>
      </w:r>
      <w:proofErr w:type="spellStart"/>
      <w:r w:rsidR="00B95272" w:rsidRPr="008B0A7D">
        <w:rPr>
          <w:lang w:val="es-CL"/>
        </w:rPr>
        <w:t>ésima</w:t>
      </w:r>
      <w:proofErr w:type="spellEnd"/>
      <w:r w:rsidR="00B95272" w:rsidRPr="008B0A7D">
        <w:rPr>
          <w:lang w:val="es-CL"/>
        </w:rPr>
        <w:t xml:space="preserve"> o </w:t>
      </w:r>
      <w:proofErr w:type="spellStart"/>
      <w:r w:rsidR="00B95272" w:rsidRPr="008B0A7D">
        <w:rPr>
          <w:lang w:val="es-CL"/>
        </w:rPr>
        <w:t>Benard</w:t>
      </w:r>
      <w:proofErr w:type="spellEnd"/>
      <w:r w:rsidR="00B95272" w:rsidRPr="008B0A7D">
        <w:rPr>
          <w:lang w:val="es-CL"/>
        </w:rPr>
        <w:t xml:space="preserve">, cuyos procedimientos </w:t>
      </w:r>
      <w:r w:rsidR="00665E09" w:rsidRPr="008B0A7D">
        <w:rPr>
          <w:lang w:val="es-CL"/>
        </w:rPr>
        <w:t>se detalla</w:t>
      </w:r>
      <w:r w:rsidR="00B95272" w:rsidRPr="008B0A7D">
        <w:rPr>
          <w:lang w:val="es-CL"/>
        </w:rPr>
        <w:t>n</w:t>
      </w:r>
      <w:r w:rsidR="00665E09" w:rsidRPr="008B0A7D">
        <w:rPr>
          <w:lang w:val="es-CL"/>
        </w:rPr>
        <w:t xml:space="preserve"> en el Anexo "</w:t>
      </w:r>
      <w:r w:rsidR="008B0A7D" w:rsidRPr="008B0A7D">
        <w:rPr>
          <w:lang w:val="es-CL"/>
        </w:rPr>
        <w:t>E</w:t>
      </w:r>
      <w:r w:rsidR="00665E09" w:rsidRPr="008B0A7D">
        <w:rPr>
          <w:lang w:val="es-CL"/>
        </w:rPr>
        <w:t>" del presente trabajo</w:t>
      </w:r>
      <w:r w:rsidR="00B95272" w:rsidRPr="008B0A7D">
        <w:rPr>
          <w:lang w:val="es-CL"/>
        </w:rPr>
        <w:t>.</w:t>
      </w:r>
    </w:p>
    <w:p w14:paraId="493AFC6B" w14:textId="77777777" w:rsidR="006367E5" w:rsidRPr="008B0A7D" w:rsidRDefault="006367E5" w:rsidP="006367E5">
      <w:pPr>
        <w:rPr>
          <w:lang w:val="es-CL"/>
        </w:rPr>
      </w:pPr>
      <w:r w:rsidRPr="008B0A7D">
        <w:rPr>
          <w:lang w:val="es-CL"/>
        </w:rPr>
        <w:t>En base a lo comprobado en el análisis del comportamiento de vida, para este caso se eligió trabajar de inmediato con la aproximación de "</w:t>
      </w:r>
      <w:proofErr w:type="spellStart"/>
      <w:r w:rsidRPr="008B0A7D">
        <w:rPr>
          <w:lang w:val="es-CL"/>
        </w:rPr>
        <w:t>Benard</w:t>
      </w:r>
      <w:proofErr w:type="spellEnd"/>
      <w:r w:rsidRPr="008B0A7D">
        <w:rPr>
          <w:lang w:val="es-CL"/>
        </w:rPr>
        <w:t>"</w:t>
      </w:r>
      <w:r w:rsidR="00D4682C" w:rsidRPr="008B0A7D">
        <w:rPr>
          <w:lang w:val="es-CL"/>
        </w:rPr>
        <w:t>, ya que es más exacta</w:t>
      </w:r>
      <w:r w:rsidRPr="008B0A7D">
        <w:rPr>
          <w:lang w:val="es-CL"/>
        </w:rPr>
        <w:t>.</w:t>
      </w:r>
    </w:p>
    <w:p w14:paraId="76F27FCA" w14:textId="77777777" w:rsidR="006367E5" w:rsidRDefault="006367E5" w:rsidP="006367E5">
      <w:pPr>
        <w:rPr>
          <w:lang w:val="es-CL"/>
        </w:rPr>
      </w:pPr>
      <w:r w:rsidRPr="008B0A7D">
        <w:rPr>
          <w:lang w:val="es-CL"/>
        </w:rPr>
        <w:t xml:space="preserve">A continuación, se obtienen los "ejes" o variables, </w:t>
      </w:r>
      <w:r w:rsidR="00665E09" w:rsidRPr="008B0A7D">
        <w:rPr>
          <w:lang w:val="es-CL"/>
        </w:rPr>
        <w:t xml:space="preserve">y se les </w:t>
      </w:r>
      <w:r w:rsidRPr="008B0A7D">
        <w:rPr>
          <w:lang w:val="es-CL"/>
        </w:rPr>
        <w:t>aplica el método de Mínimos Cuadrados Ordinarios (MCO), obteniendo la pendiente (b) y el intercepto (a) de esta recta.  De esta f</w:t>
      </w:r>
      <w:r w:rsidR="00466920" w:rsidRPr="008B0A7D">
        <w:rPr>
          <w:lang w:val="es-CL"/>
        </w:rPr>
        <w:t>orma, con lo anterior, se logra</w:t>
      </w:r>
      <w:r w:rsidRPr="008B0A7D">
        <w:rPr>
          <w:lang w:val="es-CL"/>
        </w:rPr>
        <w:t xml:space="preserve"> calcular </w:t>
      </w:r>
      <w:r w:rsidR="00466920" w:rsidRPr="008B0A7D">
        <w:rPr>
          <w:lang w:val="es-CL"/>
        </w:rPr>
        <w:t>la media (</w:t>
      </w:r>
      <m:oMath>
        <m:r>
          <w:rPr>
            <w:rFonts w:ascii="Cambria Math" w:hAnsi="Cambria Math"/>
            <w:lang w:val="es-CL"/>
          </w:rPr>
          <m:t>μ</m:t>
        </m:r>
      </m:oMath>
      <w:r w:rsidR="00D71578" w:rsidRPr="008B0A7D">
        <w:rPr>
          <w:lang w:val="es-CL"/>
        </w:rPr>
        <w:t>)</w:t>
      </w:r>
      <w:r w:rsidR="00466920" w:rsidRPr="008B0A7D">
        <w:rPr>
          <w:lang w:val="es-CL"/>
        </w:rPr>
        <w:t xml:space="preserve"> y desviación estándar</w:t>
      </w:r>
      <w:r w:rsidR="00D71578" w:rsidRPr="008B0A7D">
        <w:rPr>
          <w:lang w:val="es-CL"/>
        </w:rPr>
        <w:t xml:space="preserve"> (</w:t>
      </w:r>
      <m:oMath>
        <m:r>
          <w:rPr>
            <w:rFonts w:ascii="Cambria Math" w:hAnsi="Cambria Math"/>
            <w:lang w:val="es-CL"/>
          </w:rPr>
          <m:t>σ</m:t>
        </m:r>
      </m:oMath>
      <w:r w:rsidR="00D71578" w:rsidRPr="008B0A7D">
        <w:rPr>
          <w:lang w:val="es-CL"/>
        </w:rPr>
        <w:t>)</w:t>
      </w:r>
      <w:r w:rsidR="00466920" w:rsidRPr="008B0A7D">
        <w:rPr>
          <w:lang w:val="es-CL"/>
        </w:rPr>
        <w:t xml:space="preserve"> de l</w:t>
      </w:r>
      <w:r w:rsidRPr="008B0A7D">
        <w:rPr>
          <w:lang w:val="es-CL"/>
        </w:rPr>
        <w:t xml:space="preserve">a distribución </w:t>
      </w:r>
      <w:r w:rsidR="00466920" w:rsidRPr="008B0A7D">
        <w:rPr>
          <w:lang w:val="es-CL"/>
        </w:rPr>
        <w:t>Normal</w:t>
      </w:r>
      <w:r w:rsidR="00665E09" w:rsidRPr="008B0A7D">
        <w:rPr>
          <w:lang w:val="es-CL"/>
        </w:rPr>
        <w:t xml:space="preserve">. </w:t>
      </w:r>
    </w:p>
    <w:p w14:paraId="49EA7673" w14:textId="77777777" w:rsidR="00DF2DB0" w:rsidRDefault="00DF2DB0" w:rsidP="00DF2DB0">
      <w:r w:rsidRPr="000F47FA">
        <w:t>Adicionalmente, para comprobar que la distribución asumida es adecuada,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0F47FA">
        <w:t>), el cual tuvo los siguientes valores:</w:t>
      </w:r>
    </w:p>
    <w:p w14:paraId="42CF0500" w14:textId="77777777" w:rsidR="00DF2DB0" w:rsidRDefault="00DF2DB0" w:rsidP="00DF2DB0">
      <w:pPr>
        <w:pStyle w:val="Epgrafe"/>
        <w:keepNext/>
        <w:ind w:firstLine="0"/>
        <w:jc w:val="center"/>
      </w:pPr>
      <w:bookmarkStart w:id="71" w:name="_Toc233727372"/>
      <w:r>
        <w:t xml:space="preserve">Tabla </w:t>
      </w:r>
      <w:r>
        <w:fldChar w:fldCharType="begin"/>
      </w:r>
      <w:r>
        <w:instrText xml:space="preserve"> SEQ Tabla \* ARABIC </w:instrText>
      </w:r>
      <w:r>
        <w:fldChar w:fldCharType="separate"/>
      </w:r>
      <w:r w:rsidR="00CB48A5">
        <w:rPr>
          <w:noProof/>
        </w:rPr>
        <w:t>7</w:t>
      </w:r>
      <w:r>
        <w:fldChar w:fldCharType="end"/>
      </w:r>
      <w:r>
        <w:t>.- Coeficiente de determinación del Comportamiento de Vida.</w:t>
      </w:r>
      <w:bookmarkEnd w:id="71"/>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DF2DB0" w14:paraId="02EE1CBB" w14:textId="77777777" w:rsidTr="00CB48A5">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vAlign w:val="center"/>
          </w:tcPr>
          <w:p w14:paraId="1AFFA812" w14:textId="77777777" w:rsidR="00DF2DB0" w:rsidRDefault="00DF2DB0" w:rsidP="00CB48A5">
            <w:pPr>
              <w:spacing w:line="240" w:lineRule="auto"/>
              <w:ind w:firstLine="0"/>
              <w:jc w:val="center"/>
            </w:pPr>
            <w:r>
              <w:t>Equipo</w:t>
            </w:r>
          </w:p>
        </w:tc>
        <w:tc>
          <w:tcPr>
            <w:tcW w:w="3732" w:type="dxa"/>
            <w:tcBorders>
              <w:top w:val="none" w:sz="0" w:space="0" w:color="auto"/>
              <w:left w:val="none" w:sz="0" w:space="0" w:color="auto"/>
              <w:bottom w:val="none" w:sz="0" w:space="0" w:color="auto"/>
              <w:right w:val="none" w:sz="0" w:space="0" w:color="auto"/>
            </w:tcBorders>
            <w:vAlign w:val="center"/>
          </w:tcPr>
          <w:p w14:paraId="5CDF7090" w14:textId="77777777" w:rsidR="00DF2DB0" w:rsidRDefault="00DF2DB0" w:rsidP="00CB48A5">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t>C</w:t>
            </w:r>
            <w:r w:rsidRPr="000F47FA">
              <w:t>oeficiente de determinación (</w:t>
            </w:r>
            <m:oMath>
              <m:sSup>
                <m:sSupPr>
                  <m:ctrlPr>
                    <w:rPr>
                      <w:rFonts w:ascii="Cambria Math" w:hAnsi="Cambria Math"/>
                      <w:i/>
                    </w:rPr>
                  </m:ctrlPr>
                </m:sSupPr>
                <m:e>
                  <m:r>
                    <m:rPr>
                      <m:sty m:val="bi"/>
                    </m:rPr>
                    <w:rPr>
                      <w:rFonts w:ascii="Cambria Math" w:hAnsi="Cambria Math"/>
                    </w:rPr>
                    <m:t>R</m:t>
                  </m:r>
                </m:e>
                <m:sup>
                  <m:r>
                    <m:rPr>
                      <m:sty m:val="bi"/>
                    </m:rPr>
                    <w:rPr>
                      <w:rFonts w:ascii="Cambria Math" w:hAnsi="Cambria Math"/>
                    </w:rPr>
                    <m:t>2</m:t>
                  </m:r>
                </m:sup>
              </m:sSup>
            </m:oMath>
            <w:r w:rsidRPr="000F47FA">
              <w:t>)</w:t>
            </w:r>
          </w:p>
        </w:tc>
      </w:tr>
      <w:tr w:rsidR="00DF2DB0" w14:paraId="5BDD6D80" w14:textId="77777777" w:rsidTr="00CB48A5">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03D0F24D" w14:textId="77777777" w:rsidR="00DF2DB0" w:rsidRDefault="00DF2DB0" w:rsidP="00CB48A5">
            <w:pPr>
              <w:spacing w:line="240" w:lineRule="auto"/>
              <w:ind w:firstLine="0"/>
              <w:jc w:val="center"/>
            </w:pPr>
            <w:r>
              <w:t>RIVEROS 1</w:t>
            </w:r>
          </w:p>
        </w:tc>
        <w:tc>
          <w:tcPr>
            <w:tcW w:w="3732" w:type="dxa"/>
            <w:tcBorders>
              <w:left w:val="none" w:sz="0" w:space="0" w:color="auto"/>
            </w:tcBorders>
            <w:vAlign w:val="center"/>
          </w:tcPr>
          <w:p w14:paraId="01EC2894" w14:textId="77777777" w:rsidR="00DF2DB0" w:rsidRDefault="00DF2DB0"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0,979</w:t>
            </w:r>
          </w:p>
        </w:tc>
      </w:tr>
      <w:tr w:rsidR="00DF2DB0" w14:paraId="30D9DFA0" w14:textId="77777777" w:rsidTr="00CB48A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58BEBDD7" w14:textId="77777777" w:rsidR="00DF2DB0" w:rsidRDefault="00DF2DB0" w:rsidP="00CB48A5">
            <w:pPr>
              <w:spacing w:line="240" w:lineRule="auto"/>
              <w:ind w:firstLine="0"/>
              <w:jc w:val="center"/>
            </w:pPr>
            <w:r>
              <w:t>BLANCO 1</w:t>
            </w:r>
          </w:p>
        </w:tc>
        <w:tc>
          <w:tcPr>
            <w:tcW w:w="3732" w:type="dxa"/>
            <w:tcBorders>
              <w:left w:val="none" w:sz="0" w:space="0" w:color="auto"/>
            </w:tcBorders>
            <w:vAlign w:val="center"/>
          </w:tcPr>
          <w:p w14:paraId="2885D219" w14:textId="77777777" w:rsidR="00DF2DB0" w:rsidRDefault="00DF2DB0" w:rsidP="00CB48A5">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t>0,974</w:t>
            </w:r>
          </w:p>
        </w:tc>
      </w:tr>
      <w:tr w:rsidR="00DF2DB0" w14:paraId="0B1D414B" w14:textId="77777777" w:rsidTr="00CB48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3164CF19" w14:textId="77777777" w:rsidR="00DF2DB0" w:rsidRDefault="00DF2DB0" w:rsidP="00CB48A5">
            <w:pPr>
              <w:spacing w:line="240" w:lineRule="auto"/>
              <w:ind w:firstLine="0"/>
              <w:jc w:val="center"/>
            </w:pPr>
            <w:r>
              <w:t>BLANCO 2</w:t>
            </w:r>
          </w:p>
        </w:tc>
        <w:tc>
          <w:tcPr>
            <w:tcW w:w="3732" w:type="dxa"/>
            <w:tcBorders>
              <w:left w:val="none" w:sz="0" w:space="0" w:color="auto"/>
            </w:tcBorders>
            <w:vAlign w:val="center"/>
          </w:tcPr>
          <w:p w14:paraId="0369C0FC" w14:textId="77777777" w:rsidR="00DF2DB0" w:rsidRDefault="00DF2DB0"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9,961</w:t>
            </w:r>
          </w:p>
        </w:tc>
      </w:tr>
    </w:tbl>
    <w:p w14:paraId="7C5E8121" w14:textId="77777777" w:rsidR="00DF2DB0" w:rsidRDefault="00DF2DB0" w:rsidP="00DF2DB0">
      <w:pPr>
        <w:rPr>
          <w:highlight w:val="yellow"/>
        </w:rPr>
      </w:pPr>
    </w:p>
    <w:p w14:paraId="146A26FF" w14:textId="2ECBFD2B" w:rsidR="006367E5" w:rsidRPr="00944681" w:rsidRDefault="00DF2DB0" w:rsidP="006367E5">
      <w:r w:rsidRPr="003038B3">
        <w:t xml:space="preserve">Con los resultados anteriores, se corrobora que la distribución </w:t>
      </w:r>
      <w:r>
        <w:t>Normal</w:t>
      </w:r>
      <w:r w:rsidRPr="003038B3">
        <w:t xml:space="preserve"> es la correcta para cada uno de los </w:t>
      </w:r>
      <w:r w:rsidRPr="00944681">
        <w:t xml:space="preserve">modelos. </w:t>
      </w:r>
      <w:r w:rsidR="006367E5" w:rsidRPr="00944681">
        <w:t xml:space="preserve">Con </w:t>
      </w:r>
      <w:r w:rsidR="00944681" w:rsidRPr="00944681">
        <w:t>los resultados anteriores</w:t>
      </w:r>
      <w:r w:rsidR="006367E5" w:rsidRPr="00944681">
        <w:t>, se puede calcular el MT</w:t>
      </w:r>
      <w:r w:rsidR="00D71578" w:rsidRPr="00944681">
        <w:t>TR</w:t>
      </w:r>
      <w:r w:rsidR="006367E5" w:rsidRPr="00944681">
        <w:t xml:space="preserve"> y compararlo con el promedio histórico de T</w:t>
      </w:r>
      <w:r w:rsidR="00D71578" w:rsidRPr="00944681">
        <w:t>TR</w:t>
      </w:r>
      <w:r w:rsidR="006367E5" w:rsidRPr="00944681">
        <w:t>, a través de las siguientes ecuaciones:</w:t>
      </w:r>
    </w:p>
    <w:p w14:paraId="4766C320" w14:textId="77777777" w:rsidR="006367E5" w:rsidRPr="00944681" w:rsidRDefault="00C45A69" w:rsidP="006367E5">
      <m:oMathPara>
        <m:oMath>
          <m:sSub>
            <m:sSubPr>
              <m:ctrlPr>
                <w:rPr>
                  <w:rFonts w:ascii="Cambria Math" w:hAnsi="Cambria Math"/>
                  <w:i/>
                </w:rPr>
              </m:ctrlPr>
            </m:sSubPr>
            <m:e>
              <m:r>
                <w:rPr>
                  <w:rFonts w:ascii="Cambria Math" w:hAnsi="Cambria Math"/>
                </w:rPr>
                <m:t>MTTR</m:t>
              </m:r>
            </m:e>
            <m:sub>
              <m:r>
                <w:rPr>
                  <w:rFonts w:ascii="Cambria Math" w:hAnsi="Cambria Math"/>
                </w:rPr>
                <m:t>Normal</m:t>
              </m:r>
            </m:sub>
          </m:sSub>
          <m:r>
            <w:rPr>
              <w:rFonts w:ascii="Cambria Math" w:hAnsi="Cambria Math"/>
            </w:rPr>
            <m:t>=μ</m:t>
          </m:r>
        </m:oMath>
      </m:oMathPara>
    </w:p>
    <w:p w14:paraId="4C588F32" w14:textId="77777777" w:rsidR="006367E5" w:rsidRPr="00944681" w:rsidRDefault="006367E5" w:rsidP="006367E5"/>
    <w:p w14:paraId="7C7A5291" w14:textId="1B833119" w:rsidR="006367E5" w:rsidRPr="00944681" w:rsidRDefault="00C45A69" w:rsidP="006367E5">
      <m:oMathPara>
        <m:oMath>
          <m:sSub>
            <m:sSubPr>
              <m:ctrlPr>
                <w:rPr>
                  <w:rFonts w:ascii="Cambria Math" w:hAnsi="Cambria Math"/>
                  <w:i/>
                </w:rPr>
              </m:ctrlPr>
            </m:sSubPr>
            <m:e>
              <m:r>
                <w:rPr>
                  <w:rFonts w:ascii="Cambria Math" w:hAnsi="Cambria Math"/>
                </w:rPr>
                <m:t>MTTR</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ttr</m:t>
              </m:r>
            </m:sub>
          </m:sSub>
        </m:oMath>
      </m:oMathPara>
    </w:p>
    <w:p w14:paraId="7BBE89F8" w14:textId="77777777" w:rsidR="005F3679" w:rsidRPr="001F4E41" w:rsidRDefault="005F3679" w:rsidP="006367E5">
      <w:pPr>
        <w:rPr>
          <w:highlight w:val="yellow"/>
        </w:rPr>
      </w:pPr>
    </w:p>
    <w:p w14:paraId="4F3FD8B4" w14:textId="77777777" w:rsidR="00944681" w:rsidRDefault="00944681" w:rsidP="00944681">
      <w:r w:rsidRPr="00944681">
        <w:t>Finalmente, para cada modelo, los resultados obtenidos de los cálculos anteriores fueron los siguientes:</w:t>
      </w:r>
    </w:p>
    <w:p w14:paraId="1F1BB5F7" w14:textId="77777777" w:rsidR="008A31A3" w:rsidRPr="00944681" w:rsidRDefault="008A31A3" w:rsidP="00944681"/>
    <w:p w14:paraId="5F694575" w14:textId="77777777" w:rsidR="00944681" w:rsidRPr="00944681" w:rsidRDefault="00944681" w:rsidP="00944681">
      <w:pPr>
        <w:pStyle w:val="Sinespaciado"/>
      </w:pPr>
      <w:r w:rsidRPr="00944681">
        <w:lastRenderedPageBreak/>
        <w:t>- RIVEROS 1, Montaje OTO MELARA 76/62 mm entre 2019 y 2025</w:t>
      </w:r>
    </w:p>
    <w:p w14:paraId="78B7338A" w14:textId="273C7640" w:rsidR="006367E5" w:rsidRPr="00944681" w:rsidRDefault="006367E5" w:rsidP="006367E5">
      <w:pPr>
        <w:pStyle w:val="Epgrafe"/>
        <w:keepNext/>
        <w:jc w:val="center"/>
      </w:pPr>
      <w:bookmarkStart w:id="72" w:name="_Toc233727373"/>
      <w:r w:rsidRPr="00944681">
        <w:t xml:space="preserve">Tabla </w:t>
      </w:r>
      <w:r w:rsidR="005F3679" w:rsidRPr="00944681">
        <w:fldChar w:fldCharType="begin"/>
      </w:r>
      <w:r w:rsidR="005F3679" w:rsidRPr="00944681">
        <w:instrText xml:space="preserve"> SEQ Tabla \* ARABIC </w:instrText>
      </w:r>
      <w:r w:rsidR="005F3679" w:rsidRPr="00944681">
        <w:fldChar w:fldCharType="separate"/>
      </w:r>
      <w:r w:rsidR="00CB48A5">
        <w:rPr>
          <w:noProof/>
        </w:rPr>
        <w:t>8</w:t>
      </w:r>
      <w:r w:rsidR="005F3679" w:rsidRPr="00944681">
        <w:rPr>
          <w:noProof/>
        </w:rPr>
        <w:fldChar w:fldCharType="end"/>
      </w:r>
      <w:r w:rsidRPr="00944681">
        <w:t xml:space="preserve">.- Resultados comportamiento de </w:t>
      </w:r>
      <w:r w:rsidR="00D71578" w:rsidRPr="00944681">
        <w:t>falla</w:t>
      </w:r>
      <w:r w:rsidRPr="00944681">
        <w:t xml:space="preserve"> </w:t>
      </w:r>
      <w:r w:rsidR="00944681" w:rsidRPr="00944681">
        <w:t>Montaje 76/62 MM Fragata Riveros 2019-2025</w:t>
      </w:r>
      <w:bookmarkEnd w:id="72"/>
    </w:p>
    <w:tbl>
      <w:tblPr>
        <w:tblStyle w:val="Sombreadomedio1-nfasis11"/>
        <w:tblW w:w="2755" w:type="dxa"/>
        <w:jc w:val="center"/>
        <w:tblLook w:val="04A0" w:firstRow="1" w:lastRow="0" w:firstColumn="1" w:lastColumn="0" w:noHBand="0" w:noVBand="1"/>
      </w:tblPr>
      <w:tblGrid>
        <w:gridCol w:w="1703"/>
        <w:gridCol w:w="1128"/>
      </w:tblGrid>
      <w:tr w:rsidR="00D71578" w:rsidRPr="00944681" w14:paraId="0D5CE256" w14:textId="77777777" w:rsidTr="00944681">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55" w:type="dxa"/>
            <w:gridSpan w:val="2"/>
            <w:noWrap/>
            <w:hideMark/>
          </w:tcPr>
          <w:p w14:paraId="274140BA" w14:textId="77777777" w:rsidR="00D71578" w:rsidRPr="00944681" w:rsidRDefault="00D71578" w:rsidP="00D71578">
            <w:pPr>
              <w:widowControl/>
              <w:autoSpaceDE/>
              <w:autoSpaceDN/>
              <w:spacing w:line="240" w:lineRule="auto"/>
              <w:ind w:firstLine="0"/>
              <w:jc w:val="center"/>
              <w:rPr>
                <w:rFonts w:ascii="Calibri" w:hAnsi="Calibri"/>
                <w:color w:val="000000"/>
                <w:szCs w:val="24"/>
                <w:u w:val="single"/>
                <w:lang w:bidi="ar-SA"/>
              </w:rPr>
            </w:pPr>
            <w:r w:rsidRPr="00944681">
              <w:rPr>
                <w:rFonts w:ascii="Calibri" w:hAnsi="Calibri"/>
                <w:color w:val="000000"/>
                <w:szCs w:val="24"/>
                <w:u w:val="single"/>
                <w:lang w:bidi="ar-SA"/>
              </w:rPr>
              <w:t>Bernard</w:t>
            </w:r>
          </w:p>
        </w:tc>
      </w:tr>
      <w:tr w:rsidR="00944681" w:rsidRPr="00944681" w14:paraId="4192A433"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F63AAA6"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Pendiente (b)</w:t>
            </w:r>
          </w:p>
        </w:tc>
        <w:tc>
          <w:tcPr>
            <w:tcW w:w="1052" w:type="dxa"/>
            <w:noWrap/>
            <w:vAlign w:val="bottom"/>
            <w:hideMark/>
          </w:tcPr>
          <w:p w14:paraId="6D967EFD" w14:textId="14DCDFC8"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0,0356</w:t>
            </w:r>
          </w:p>
        </w:tc>
      </w:tr>
      <w:tr w:rsidR="00944681" w:rsidRPr="00944681" w14:paraId="2F2283EE"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1B20EC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Intercepto (a)</w:t>
            </w:r>
          </w:p>
        </w:tc>
        <w:tc>
          <w:tcPr>
            <w:tcW w:w="1052" w:type="dxa"/>
            <w:noWrap/>
            <w:vAlign w:val="bottom"/>
            <w:hideMark/>
          </w:tcPr>
          <w:p w14:paraId="16ED7808" w14:textId="2250BB37" w:rsidR="00944681" w:rsidRPr="00944681" w:rsidRDefault="00944681"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-0,756</w:t>
            </w:r>
          </w:p>
        </w:tc>
      </w:tr>
      <w:tr w:rsidR="00944681" w:rsidRPr="00944681" w14:paraId="6B6B7284"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A2BFDB4"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R^2</w:t>
            </w:r>
          </w:p>
        </w:tc>
        <w:tc>
          <w:tcPr>
            <w:tcW w:w="1052" w:type="dxa"/>
            <w:noWrap/>
            <w:vAlign w:val="bottom"/>
            <w:hideMark/>
          </w:tcPr>
          <w:p w14:paraId="64B0BDBA" w14:textId="20BA9A1B"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0,8232</w:t>
            </w:r>
          </w:p>
        </w:tc>
      </w:tr>
      <w:tr w:rsidR="00944681" w:rsidRPr="00944681" w14:paraId="21CD6B1E"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14152C04"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 </w:t>
            </w:r>
          </w:p>
        </w:tc>
        <w:tc>
          <w:tcPr>
            <w:tcW w:w="1052" w:type="dxa"/>
            <w:noWrap/>
            <w:vAlign w:val="bottom"/>
            <w:hideMark/>
          </w:tcPr>
          <w:p w14:paraId="0B4644E3" w14:textId="4ABBB82C" w:rsidR="00944681" w:rsidRPr="00944681" w:rsidRDefault="00944681"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 </w:t>
            </w:r>
          </w:p>
        </w:tc>
      </w:tr>
      <w:tr w:rsidR="00944681" w:rsidRPr="00944681" w14:paraId="1AE02D14"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60932FA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Desviación</w:t>
            </w:r>
          </w:p>
        </w:tc>
        <w:tc>
          <w:tcPr>
            <w:tcW w:w="1052" w:type="dxa"/>
            <w:noWrap/>
            <w:vAlign w:val="bottom"/>
            <w:hideMark/>
          </w:tcPr>
          <w:p w14:paraId="0997AD4E" w14:textId="5F7A7E1E"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28,1093</w:t>
            </w:r>
          </w:p>
        </w:tc>
      </w:tr>
      <w:tr w:rsidR="00944681" w:rsidRPr="00944681" w14:paraId="36E72115"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252E246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Media</w:t>
            </w:r>
          </w:p>
        </w:tc>
        <w:tc>
          <w:tcPr>
            <w:tcW w:w="1052" w:type="dxa"/>
            <w:noWrap/>
            <w:vAlign w:val="bottom"/>
            <w:hideMark/>
          </w:tcPr>
          <w:p w14:paraId="7636FF25" w14:textId="6D6836EE" w:rsidR="00944681" w:rsidRPr="00944681" w:rsidRDefault="00944681"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21,2500</w:t>
            </w:r>
          </w:p>
        </w:tc>
      </w:tr>
      <w:tr w:rsidR="00944681" w:rsidRPr="00944681" w14:paraId="3AB92BE7"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BECF92B"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Varianza</w:t>
            </w:r>
          </w:p>
        </w:tc>
        <w:tc>
          <w:tcPr>
            <w:tcW w:w="1052" w:type="dxa"/>
            <w:noWrap/>
            <w:vAlign w:val="bottom"/>
            <w:hideMark/>
          </w:tcPr>
          <w:p w14:paraId="2D1FDEF5" w14:textId="55087BC8"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790,1328</w:t>
            </w:r>
          </w:p>
        </w:tc>
      </w:tr>
      <w:tr w:rsidR="00944681" w:rsidRPr="00944681" w14:paraId="2126504B"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6CD6210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 </w:t>
            </w:r>
          </w:p>
        </w:tc>
        <w:tc>
          <w:tcPr>
            <w:tcW w:w="1052" w:type="dxa"/>
            <w:noWrap/>
            <w:vAlign w:val="bottom"/>
            <w:hideMark/>
          </w:tcPr>
          <w:p w14:paraId="6DBDB06E" w14:textId="2093D3D6" w:rsidR="00944681" w:rsidRPr="00944681" w:rsidRDefault="00944681"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 </w:t>
            </w:r>
          </w:p>
        </w:tc>
      </w:tr>
      <w:tr w:rsidR="00944681" w:rsidRPr="00944681" w14:paraId="426E06E2"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5E3091D"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MTTR</w:t>
            </w:r>
          </w:p>
        </w:tc>
        <w:tc>
          <w:tcPr>
            <w:tcW w:w="1052" w:type="dxa"/>
            <w:noWrap/>
            <w:vAlign w:val="bottom"/>
            <w:hideMark/>
          </w:tcPr>
          <w:p w14:paraId="01E17C66" w14:textId="46682FBF"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21,25000</w:t>
            </w:r>
          </w:p>
        </w:tc>
      </w:tr>
    </w:tbl>
    <w:p w14:paraId="120ADDEE" w14:textId="0774A7A0" w:rsidR="006367E5" w:rsidRPr="00944681" w:rsidRDefault="006367E5" w:rsidP="006367E5">
      <w:r w:rsidRPr="00944681">
        <w:rPr>
          <w:i/>
        </w:rPr>
        <w:t xml:space="preserve">Nota: </w:t>
      </w:r>
      <w:r w:rsidRPr="00944681">
        <w:t xml:space="preserve">La tabla representa los resultados obtenidos del procesos de ajuste de curvas mediante la aproximación de </w:t>
      </w:r>
      <w:proofErr w:type="spellStart"/>
      <w:r w:rsidRPr="00944681">
        <w:t>Benard</w:t>
      </w:r>
      <w:proofErr w:type="spellEnd"/>
      <w:r w:rsidRPr="00944681">
        <w:t xml:space="preserve"> obtenido para </w:t>
      </w:r>
      <w:r w:rsidR="00944681" w:rsidRPr="00944681">
        <w:t xml:space="preserve">el montaje de OTO MELARA 76/62 mm instalado en la fragata “Almirante Riveros” entre los años 2019 y 2025, junto con los valores de la regresión lineal usando mínimos cuadrados ordinarios, permitiendo calcular respectivo </w:t>
      </w:r>
      <w:r w:rsidRPr="00944681">
        <w:t>MT</w:t>
      </w:r>
      <w:r w:rsidR="00D71578" w:rsidRPr="00944681">
        <w:t>TR</w:t>
      </w:r>
      <w:r w:rsidRPr="00944681">
        <w:t xml:space="preserve">.     </w:t>
      </w:r>
    </w:p>
    <w:p w14:paraId="45F0A510" w14:textId="41AE0160" w:rsidR="006367E5" w:rsidRPr="00944681" w:rsidRDefault="006367E5" w:rsidP="006367E5">
      <w:pPr>
        <w:pStyle w:val="Epgrafe"/>
        <w:keepNext/>
        <w:jc w:val="center"/>
      </w:pPr>
      <w:bookmarkStart w:id="73" w:name="_Toc233727430"/>
      <w:r w:rsidRPr="00944681">
        <w:t xml:space="preserve">Figura </w:t>
      </w:r>
      <w:r w:rsidR="009E22E5" w:rsidRPr="00944681">
        <w:fldChar w:fldCharType="begin"/>
      </w:r>
      <w:r w:rsidR="009E22E5" w:rsidRPr="00944681">
        <w:instrText xml:space="preserve"> SEQ Figura \* ARABIC </w:instrText>
      </w:r>
      <w:r w:rsidR="009E22E5" w:rsidRPr="00944681">
        <w:fldChar w:fldCharType="separate"/>
      </w:r>
      <w:r w:rsidR="00C45A69">
        <w:rPr>
          <w:noProof/>
        </w:rPr>
        <w:t>19</w:t>
      </w:r>
      <w:r w:rsidR="009E22E5" w:rsidRPr="00944681">
        <w:fldChar w:fldCharType="end"/>
      </w:r>
      <w:r w:rsidRPr="00944681">
        <w:t xml:space="preserve">.- Ajuste de curvas </w:t>
      </w:r>
      <w:r w:rsidR="00944681" w:rsidRPr="00944681">
        <w:t>Montaje 76/62 MM Fragata Riveros 2019-2025</w:t>
      </w:r>
      <w:bookmarkEnd w:id="73"/>
    </w:p>
    <w:p w14:paraId="3BF93A18" w14:textId="2F261811" w:rsidR="00D71578" w:rsidRPr="00944681" w:rsidRDefault="00944681" w:rsidP="00D71578">
      <w:r w:rsidRPr="00944681">
        <w:rPr>
          <w:noProof/>
          <w:lang w:val="es-CL" w:eastAsia="es-CL" w:bidi="ar-SA"/>
        </w:rPr>
        <w:drawing>
          <wp:inline distT="0" distB="0" distL="0" distR="0" wp14:anchorId="687D5745" wp14:editId="2B89EA7A">
            <wp:extent cx="5011209" cy="2673350"/>
            <wp:effectExtent l="0" t="0" r="18415" b="12700"/>
            <wp:docPr id="4" name="Gráfico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336780B" w14:textId="20389D54" w:rsidR="006367E5" w:rsidRPr="00944681" w:rsidRDefault="006367E5" w:rsidP="006367E5">
      <w:r w:rsidRPr="00944681">
        <w:rPr>
          <w:i/>
        </w:rPr>
        <w:t xml:space="preserve">Nota: </w:t>
      </w:r>
      <w:r w:rsidRPr="00944681">
        <w:t xml:space="preserve">El gráfico representa el resultado de la recta y respectivos coeficientes, posterior a la regresión lineal mediante mínimos cuadrados ordinarios para la aproximación de </w:t>
      </w:r>
      <w:proofErr w:type="spellStart"/>
      <w:r w:rsidRPr="00944681">
        <w:t>Benard</w:t>
      </w:r>
      <w:proofErr w:type="spellEnd"/>
      <w:r w:rsidRPr="00944681">
        <w:t xml:space="preserve"> del comportamiento de </w:t>
      </w:r>
      <w:r w:rsidR="00AC69B9" w:rsidRPr="00944681">
        <w:t>falla</w:t>
      </w:r>
      <w:r w:rsidRPr="00944681">
        <w:t xml:space="preserve"> </w:t>
      </w:r>
      <w:r w:rsidR="00944681" w:rsidRPr="00944681">
        <w:t xml:space="preserve">del montaje de OTO MELARA 76/62 mm instalado en la fragata </w:t>
      </w:r>
      <w:r w:rsidR="00944681" w:rsidRPr="00944681">
        <w:lastRenderedPageBreak/>
        <w:t xml:space="preserve">“Almirante Riveros” entre los años 2019 y 2025.     </w:t>
      </w:r>
    </w:p>
    <w:p w14:paraId="3BA82938" w14:textId="77777777" w:rsidR="00AC69B9" w:rsidRPr="00944681" w:rsidRDefault="006367E5" w:rsidP="006367E5">
      <w:pPr>
        <w:rPr>
          <w:color w:val="000000"/>
          <w:lang w:bidi="ar-SA"/>
        </w:rPr>
      </w:pPr>
      <w:r w:rsidRPr="00944681">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944681">
        <w:rPr>
          <w:color w:val="000000"/>
          <w:lang w:bidi="ar-SA"/>
        </w:rPr>
        <w:t>) es cercano a 1</w:t>
      </w:r>
      <w:r w:rsidR="00D4682C" w:rsidRPr="00944681">
        <w:rPr>
          <w:color w:val="000000"/>
          <w:lang w:bidi="ar-SA"/>
        </w:rPr>
        <w:t>,</w:t>
      </w:r>
      <w:r w:rsidRPr="00944681">
        <w:rPr>
          <w:color w:val="000000"/>
          <w:lang w:bidi="ar-SA"/>
        </w:rPr>
        <w:t xml:space="preserve"> por lo que se</w:t>
      </w:r>
      <w:r w:rsidR="00AC69B9" w:rsidRPr="00944681">
        <w:rPr>
          <w:color w:val="000000"/>
          <w:lang w:bidi="ar-SA"/>
        </w:rPr>
        <w:t xml:space="preserve"> comprueba que la distribución Normal</w:t>
      </w:r>
      <w:r w:rsidRPr="00944681">
        <w:rPr>
          <w:color w:val="000000"/>
          <w:lang w:bidi="ar-SA"/>
        </w:rPr>
        <w:t xml:space="preserve"> representa de buena manera el comportamiento de </w:t>
      </w:r>
      <w:r w:rsidR="00AC69B9" w:rsidRPr="00944681">
        <w:rPr>
          <w:color w:val="000000"/>
          <w:lang w:bidi="ar-SA"/>
        </w:rPr>
        <w:t xml:space="preserve">falla. </w:t>
      </w:r>
      <w:r w:rsidRPr="00944681">
        <w:rPr>
          <w:color w:val="000000"/>
          <w:lang w:bidi="ar-SA"/>
        </w:rPr>
        <w:t>Finalmente, al comp</w:t>
      </w:r>
      <w:r w:rsidR="00C834A2" w:rsidRPr="00944681">
        <w:rPr>
          <w:color w:val="000000"/>
          <w:lang w:bidi="ar-SA"/>
        </w:rPr>
        <w:t>arar el MTTR</w:t>
      </w:r>
      <w:r w:rsidRPr="00944681">
        <w:rPr>
          <w:color w:val="000000"/>
          <w:lang w:bidi="ar-SA"/>
        </w:rPr>
        <w:t xml:space="preserve"> histórico co</w:t>
      </w:r>
      <w:r w:rsidR="00AC69B9" w:rsidRPr="00944681">
        <w:rPr>
          <w:color w:val="000000"/>
          <w:lang w:bidi="ar-SA"/>
        </w:rPr>
        <w:t>n el determinado por la Distribución Normal</w:t>
      </w:r>
      <w:r w:rsidRPr="00944681">
        <w:rPr>
          <w:color w:val="000000"/>
          <w:lang w:bidi="ar-SA"/>
        </w:rPr>
        <w:t xml:space="preserve">, se aprecia que son </w:t>
      </w:r>
      <w:r w:rsidR="00AC69B9" w:rsidRPr="00944681">
        <w:rPr>
          <w:color w:val="000000"/>
          <w:lang w:bidi="ar-SA"/>
        </w:rPr>
        <w:t>iguales, lo que permite comprobar que el cálculo se realizó correctamente.</w:t>
      </w:r>
      <w:r w:rsidRPr="00944681">
        <w:rPr>
          <w:color w:val="000000"/>
          <w:lang w:bidi="ar-SA"/>
        </w:rPr>
        <w:t xml:space="preserve"> </w:t>
      </w:r>
    </w:p>
    <w:p w14:paraId="226ADFCD" w14:textId="77777777" w:rsidR="00944681" w:rsidRPr="00944681" w:rsidRDefault="006367E5" w:rsidP="00944681">
      <w:pPr>
        <w:pStyle w:val="Sinespaciado"/>
      </w:pPr>
      <w:r w:rsidRPr="00944681">
        <w:t xml:space="preserve">- </w:t>
      </w:r>
      <w:r w:rsidR="00944681" w:rsidRPr="00944681">
        <w:t>BLANCO 1, Montaje OTO MELARA 76/62 mm entre 2013 y 2018:</w:t>
      </w:r>
    </w:p>
    <w:p w14:paraId="2CE23888" w14:textId="51A0F60D" w:rsidR="006367E5" w:rsidRPr="00944681" w:rsidRDefault="006367E5" w:rsidP="006367E5">
      <w:pPr>
        <w:pStyle w:val="Epgrafe"/>
        <w:keepNext/>
        <w:jc w:val="center"/>
      </w:pPr>
      <w:bookmarkStart w:id="74" w:name="_Toc233727374"/>
      <w:r w:rsidRPr="00944681">
        <w:t xml:space="preserve">Tabla </w:t>
      </w:r>
      <w:r w:rsidR="005F3679" w:rsidRPr="00944681">
        <w:fldChar w:fldCharType="begin"/>
      </w:r>
      <w:r w:rsidR="005F3679" w:rsidRPr="00944681">
        <w:instrText xml:space="preserve"> SEQ Tabla \* ARABIC </w:instrText>
      </w:r>
      <w:r w:rsidR="005F3679" w:rsidRPr="00944681">
        <w:fldChar w:fldCharType="separate"/>
      </w:r>
      <w:r w:rsidR="00CB48A5">
        <w:rPr>
          <w:noProof/>
        </w:rPr>
        <w:t>9</w:t>
      </w:r>
      <w:r w:rsidR="005F3679" w:rsidRPr="00944681">
        <w:rPr>
          <w:noProof/>
        </w:rPr>
        <w:fldChar w:fldCharType="end"/>
      </w:r>
      <w:r w:rsidRPr="00944681">
        <w:t xml:space="preserve">.- Resultados comportamiento de vida </w:t>
      </w:r>
      <w:r w:rsidR="00944681" w:rsidRPr="00944681">
        <w:t>Montaje 76/62 MM Fragata Blanco 2013-2018</w:t>
      </w:r>
      <w:bookmarkEnd w:id="74"/>
    </w:p>
    <w:tbl>
      <w:tblPr>
        <w:tblStyle w:val="Sombreadomedio1-nfasis11"/>
        <w:tblW w:w="3039" w:type="dxa"/>
        <w:jc w:val="center"/>
        <w:tblLook w:val="04A0" w:firstRow="1" w:lastRow="0" w:firstColumn="1" w:lastColumn="0" w:noHBand="0" w:noVBand="1"/>
      </w:tblPr>
      <w:tblGrid>
        <w:gridCol w:w="1668"/>
        <w:gridCol w:w="1371"/>
      </w:tblGrid>
      <w:tr w:rsidR="00AC69B9" w:rsidRPr="00944681" w14:paraId="6DAA0C03" w14:textId="77777777" w:rsidTr="00B63C66">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3039" w:type="dxa"/>
            <w:gridSpan w:val="2"/>
            <w:noWrap/>
            <w:hideMark/>
          </w:tcPr>
          <w:p w14:paraId="7D9F91D1" w14:textId="77777777" w:rsidR="00AC69B9" w:rsidRPr="00944681" w:rsidRDefault="00AC69B9" w:rsidP="00AC69B9">
            <w:pPr>
              <w:widowControl/>
              <w:autoSpaceDE/>
              <w:autoSpaceDN/>
              <w:spacing w:line="240" w:lineRule="auto"/>
              <w:ind w:firstLine="0"/>
              <w:jc w:val="center"/>
              <w:rPr>
                <w:rFonts w:ascii="Calibri" w:hAnsi="Calibri"/>
                <w:color w:val="000000"/>
                <w:u w:val="single"/>
                <w:lang w:bidi="ar-SA"/>
              </w:rPr>
            </w:pPr>
            <w:r w:rsidRPr="00944681">
              <w:rPr>
                <w:rFonts w:ascii="Calibri" w:hAnsi="Calibri"/>
                <w:color w:val="000000"/>
                <w:u w:val="single"/>
                <w:lang w:bidi="ar-SA"/>
              </w:rPr>
              <w:t>Bernard</w:t>
            </w:r>
          </w:p>
        </w:tc>
      </w:tr>
      <w:tr w:rsidR="00B63C66" w:rsidRPr="00944681" w14:paraId="43932BE2"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F9BD07E"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Pendiente (b)</w:t>
            </w:r>
          </w:p>
        </w:tc>
        <w:tc>
          <w:tcPr>
            <w:tcW w:w="1371" w:type="dxa"/>
            <w:noWrap/>
            <w:vAlign w:val="bottom"/>
            <w:hideMark/>
          </w:tcPr>
          <w:p w14:paraId="079A3FED" w14:textId="43A2F030"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0,0163</w:t>
            </w:r>
          </w:p>
        </w:tc>
      </w:tr>
      <w:tr w:rsidR="00B63C66" w:rsidRPr="00944681" w14:paraId="59D4F74F" w14:textId="77777777" w:rsidTr="00B63C6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00074D34"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Intercepto (a)</w:t>
            </w:r>
          </w:p>
        </w:tc>
        <w:tc>
          <w:tcPr>
            <w:tcW w:w="1371" w:type="dxa"/>
            <w:noWrap/>
            <w:vAlign w:val="bottom"/>
            <w:hideMark/>
          </w:tcPr>
          <w:p w14:paraId="33297E09" w14:textId="5FAA3547" w:rsidR="00B63C66" w:rsidRPr="00B63C66" w:rsidRDefault="00B63C66"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-0,572</w:t>
            </w:r>
          </w:p>
        </w:tc>
      </w:tr>
      <w:tr w:rsidR="00B63C66" w:rsidRPr="00944681" w14:paraId="32EFBC62"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5A208995"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R^2</w:t>
            </w:r>
          </w:p>
        </w:tc>
        <w:tc>
          <w:tcPr>
            <w:tcW w:w="1371" w:type="dxa"/>
            <w:noWrap/>
            <w:vAlign w:val="bottom"/>
            <w:hideMark/>
          </w:tcPr>
          <w:p w14:paraId="2D4B0AF2" w14:textId="3FBB21A1"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0,7305</w:t>
            </w:r>
          </w:p>
        </w:tc>
      </w:tr>
      <w:tr w:rsidR="00B63C66" w:rsidRPr="00944681" w14:paraId="2653A93F" w14:textId="77777777" w:rsidTr="00B63C66">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21AC69B" w14:textId="77777777" w:rsidR="00B63C66" w:rsidRPr="00944681" w:rsidRDefault="00B63C66" w:rsidP="00AC69B9">
            <w:pPr>
              <w:widowControl/>
              <w:autoSpaceDE/>
              <w:autoSpaceDN/>
              <w:spacing w:line="240" w:lineRule="auto"/>
              <w:ind w:firstLine="0"/>
              <w:jc w:val="left"/>
              <w:rPr>
                <w:rFonts w:ascii="Calibri" w:hAnsi="Calibri"/>
                <w:color w:val="000000"/>
                <w:sz w:val="8"/>
                <w:lang w:bidi="ar-SA"/>
              </w:rPr>
            </w:pPr>
            <w:r w:rsidRPr="00944681">
              <w:rPr>
                <w:rFonts w:ascii="Calibri" w:hAnsi="Calibri"/>
                <w:color w:val="000000"/>
                <w:lang w:bidi="ar-SA"/>
              </w:rPr>
              <w:t> </w:t>
            </w:r>
          </w:p>
        </w:tc>
        <w:tc>
          <w:tcPr>
            <w:tcW w:w="1371" w:type="dxa"/>
            <w:noWrap/>
            <w:vAlign w:val="bottom"/>
            <w:hideMark/>
          </w:tcPr>
          <w:p w14:paraId="4841FB54" w14:textId="426FFFE6" w:rsidR="00B63C66" w:rsidRPr="00B63C66" w:rsidRDefault="00B63C66"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 </w:t>
            </w:r>
          </w:p>
        </w:tc>
      </w:tr>
      <w:tr w:rsidR="00B63C66" w:rsidRPr="00944681" w14:paraId="39A8CB38"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290A6A8"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Desviación</w:t>
            </w:r>
          </w:p>
        </w:tc>
        <w:tc>
          <w:tcPr>
            <w:tcW w:w="1371" w:type="dxa"/>
            <w:noWrap/>
            <w:vAlign w:val="bottom"/>
            <w:hideMark/>
          </w:tcPr>
          <w:p w14:paraId="325673E4" w14:textId="1A93233B"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61,3140</w:t>
            </w:r>
          </w:p>
        </w:tc>
      </w:tr>
      <w:tr w:rsidR="00B63C66" w:rsidRPr="00944681" w14:paraId="23BDECBA" w14:textId="77777777" w:rsidTr="00B63C6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B88F192"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Media</w:t>
            </w:r>
          </w:p>
        </w:tc>
        <w:tc>
          <w:tcPr>
            <w:tcW w:w="1371" w:type="dxa"/>
            <w:noWrap/>
            <w:vAlign w:val="bottom"/>
            <w:hideMark/>
          </w:tcPr>
          <w:p w14:paraId="6FA839CA" w14:textId="3FED988A" w:rsidR="00B63C66" w:rsidRPr="00B63C66" w:rsidRDefault="00B63C66"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35,1000</w:t>
            </w:r>
          </w:p>
        </w:tc>
      </w:tr>
      <w:tr w:rsidR="00B63C66" w:rsidRPr="00944681" w14:paraId="00B12ECE"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82F563D"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Varianza</w:t>
            </w:r>
          </w:p>
        </w:tc>
        <w:tc>
          <w:tcPr>
            <w:tcW w:w="1371" w:type="dxa"/>
            <w:noWrap/>
            <w:vAlign w:val="bottom"/>
            <w:hideMark/>
          </w:tcPr>
          <w:p w14:paraId="5B0C449D" w14:textId="75286E5D"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3759,4054</w:t>
            </w:r>
          </w:p>
        </w:tc>
      </w:tr>
      <w:tr w:rsidR="00B63C66" w:rsidRPr="00944681" w14:paraId="5BB615A2" w14:textId="77777777" w:rsidTr="00B63C66">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85D3A4D"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 </w:t>
            </w:r>
          </w:p>
        </w:tc>
        <w:tc>
          <w:tcPr>
            <w:tcW w:w="1371" w:type="dxa"/>
            <w:noWrap/>
            <w:vAlign w:val="bottom"/>
            <w:hideMark/>
          </w:tcPr>
          <w:p w14:paraId="1B926EEC" w14:textId="5BE2A739" w:rsidR="00B63C66" w:rsidRPr="00B63C66" w:rsidRDefault="00B63C66"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 </w:t>
            </w:r>
          </w:p>
        </w:tc>
      </w:tr>
      <w:tr w:rsidR="00B63C66" w:rsidRPr="00944681" w14:paraId="0AC34EC7"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368CB64"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MTTR</w:t>
            </w:r>
          </w:p>
        </w:tc>
        <w:tc>
          <w:tcPr>
            <w:tcW w:w="1371" w:type="dxa"/>
            <w:noWrap/>
            <w:vAlign w:val="bottom"/>
            <w:hideMark/>
          </w:tcPr>
          <w:p w14:paraId="164FB444" w14:textId="35C7F3F3"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35,10000</w:t>
            </w:r>
          </w:p>
        </w:tc>
      </w:tr>
    </w:tbl>
    <w:p w14:paraId="01B1D302" w14:textId="694CD8E8" w:rsidR="006367E5" w:rsidRPr="00944681" w:rsidRDefault="006367E5" w:rsidP="006367E5">
      <w:r w:rsidRPr="00944681">
        <w:rPr>
          <w:i/>
        </w:rPr>
        <w:t xml:space="preserve">Nota: </w:t>
      </w:r>
      <w:r w:rsidRPr="00944681">
        <w:t xml:space="preserve">La tabla representa los resultados obtenidos del procesos de ajuste de curvas mediante la aproximación de </w:t>
      </w:r>
      <w:proofErr w:type="spellStart"/>
      <w:r w:rsidRPr="00944681">
        <w:t>Benard</w:t>
      </w:r>
      <w:proofErr w:type="spellEnd"/>
      <w:r w:rsidRPr="00944681">
        <w:t xml:space="preserve"> obtenido para </w:t>
      </w:r>
      <w:r w:rsidR="00944681" w:rsidRPr="00944681">
        <w:t>el montaje de OTO MELARA 76/62 mm instalado en la fragata “Almirante Blanco” entre los años 2013 y 2018, junto con los valores de la regresión lineal usando mínimos cuadrados ordinarios, permitiendo calcular respectivo</w:t>
      </w:r>
      <w:r w:rsidRPr="00944681">
        <w:t xml:space="preserve"> MT</w:t>
      </w:r>
      <w:r w:rsidR="00AC69B9" w:rsidRPr="00944681">
        <w:t>TR</w:t>
      </w:r>
      <w:r w:rsidRPr="00944681">
        <w:t xml:space="preserve">.     </w:t>
      </w:r>
    </w:p>
    <w:p w14:paraId="1DF8955F" w14:textId="1A02F9E4" w:rsidR="006367E5" w:rsidRPr="00B63C66" w:rsidRDefault="006367E5" w:rsidP="006367E5">
      <w:pPr>
        <w:pStyle w:val="Epgrafe"/>
        <w:keepNext/>
        <w:jc w:val="center"/>
      </w:pPr>
      <w:bookmarkStart w:id="75" w:name="_Toc233727431"/>
      <w:r w:rsidRPr="00B63C66">
        <w:lastRenderedPageBreak/>
        <w:t xml:space="preserve">Figura </w:t>
      </w:r>
      <w:r w:rsidR="009E22E5" w:rsidRPr="00B63C66">
        <w:fldChar w:fldCharType="begin"/>
      </w:r>
      <w:r w:rsidR="009E22E5" w:rsidRPr="00B63C66">
        <w:instrText xml:space="preserve"> SEQ Figura \* ARABIC </w:instrText>
      </w:r>
      <w:r w:rsidR="009E22E5" w:rsidRPr="00B63C66">
        <w:fldChar w:fldCharType="separate"/>
      </w:r>
      <w:r w:rsidR="00C45A69">
        <w:rPr>
          <w:noProof/>
        </w:rPr>
        <w:t>20</w:t>
      </w:r>
      <w:r w:rsidR="009E22E5" w:rsidRPr="00B63C66">
        <w:fldChar w:fldCharType="end"/>
      </w:r>
      <w:r w:rsidRPr="00B63C66">
        <w:t xml:space="preserve">.- Ajuste de curvas </w:t>
      </w:r>
      <w:r w:rsidR="00944681" w:rsidRPr="00B63C66">
        <w:t>Montaje 76/62 MM Fragata Blanco 2013-2018</w:t>
      </w:r>
      <w:bookmarkEnd w:id="75"/>
    </w:p>
    <w:p w14:paraId="64872658" w14:textId="1C61BAAB" w:rsidR="00AC69B9" w:rsidRPr="00B63C66" w:rsidRDefault="00B63C66" w:rsidP="00AC69B9">
      <w:r w:rsidRPr="00B63C66">
        <w:rPr>
          <w:noProof/>
          <w:lang w:val="es-CL" w:eastAsia="es-CL" w:bidi="ar-SA"/>
        </w:rPr>
        <w:drawing>
          <wp:inline distT="0" distB="0" distL="0" distR="0" wp14:anchorId="2431FC78" wp14:editId="6C42E585">
            <wp:extent cx="5058834" cy="2673350"/>
            <wp:effectExtent l="0" t="0" r="27940" b="12700"/>
            <wp:docPr id="9" name="Gráfico 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FD6DDBA" w14:textId="59CAECF2" w:rsidR="006367E5" w:rsidRPr="00A70F01" w:rsidRDefault="006367E5" w:rsidP="006367E5">
      <w:r w:rsidRPr="00B63C66">
        <w:rPr>
          <w:i/>
        </w:rPr>
        <w:t xml:space="preserve">Nota: </w:t>
      </w:r>
      <w:r w:rsidRPr="00B63C66">
        <w:t xml:space="preserve">El gráfico representa el resultado de la recta y los respectivos coeficientes, </w:t>
      </w:r>
      <w:r w:rsidRPr="00A70F01">
        <w:t xml:space="preserve">obtenidos posterior a la regresión lineal mediante mínimos cuadrados ordinarios para la aproximación de </w:t>
      </w:r>
      <w:proofErr w:type="spellStart"/>
      <w:r w:rsidRPr="00A70F01">
        <w:t>Benard</w:t>
      </w:r>
      <w:proofErr w:type="spellEnd"/>
      <w:r w:rsidRPr="00A70F01">
        <w:t xml:space="preserve"> del comportamiento de </w:t>
      </w:r>
      <w:r w:rsidR="00AC69B9" w:rsidRPr="00A70F01">
        <w:t>falla</w:t>
      </w:r>
      <w:r w:rsidRPr="00A70F01">
        <w:t xml:space="preserve"> </w:t>
      </w:r>
      <w:r w:rsidR="00B63C66" w:rsidRPr="00A70F01">
        <w:t>del montaje de OTO MELARA 76/62 mm instalado en la fragata “Almirante Blanco” entre los años 2013 y 2018</w:t>
      </w:r>
      <w:r w:rsidRPr="00A70F01">
        <w:t xml:space="preserve">.     </w:t>
      </w:r>
    </w:p>
    <w:p w14:paraId="610507A7" w14:textId="77777777" w:rsidR="00C13A92" w:rsidRPr="00A70F01" w:rsidRDefault="00C13A92" w:rsidP="00C13A92"/>
    <w:p w14:paraId="19037EC4" w14:textId="5787BA40" w:rsidR="00AC69B9" w:rsidRDefault="00AC69B9" w:rsidP="00AC69B9">
      <w:pPr>
        <w:rPr>
          <w:color w:val="000000"/>
          <w:highlight w:val="yellow"/>
          <w:lang w:bidi="ar-SA"/>
        </w:rPr>
      </w:pPr>
      <w:r w:rsidRPr="00A70F01">
        <w:t xml:space="preserve">De los resultados anteriores se puede concluir que, </w:t>
      </w:r>
      <w:r w:rsidR="00C834A2" w:rsidRPr="00A70F01">
        <w:t xml:space="preserve">al igual que </w:t>
      </w:r>
      <w:r w:rsidRPr="00A70F01">
        <w:t>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00C834A2" w:rsidRPr="00A70F01">
        <w:rPr>
          <w:color w:val="000000"/>
          <w:lang w:bidi="ar-SA"/>
        </w:rPr>
        <w:t>)</w:t>
      </w:r>
      <w:r w:rsidRPr="00A70F01">
        <w:rPr>
          <w:color w:val="000000"/>
          <w:lang w:bidi="ar-SA"/>
        </w:rPr>
        <w:t xml:space="preserve"> es cercano a 1</w:t>
      </w:r>
      <w:r w:rsidR="00C834A2" w:rsidRPr="00A70F01">
        <w:rPr>
          <w:color w:val="000000"/>
          <w:lang w:bidi="ar-SA"/>
        </w:rPr>
        <w:t>,</w:t>
      </w:r>
      <w:r w:rsidR="00A70F01" w:rsidRPr="00A70F01">
        <w:rPr>
          <w:color w:val="000000"/>
          <w:lang w:bidi="ar-SA"/>
        </w:rPr>
        <w:t xml:space="preserve"> y a p</w:t>
      </w:r>
      <w:r w:rsidR="00A70F01">
        <w:rPr>
          <w:color w:val="000000"/>
          <w:lang w:bidi="ar-SA"/>
        </w:rPr>
        <w:t>e</w:t>
      </w:r>
      <w:r w:rsidR="00A70F01" w:rsidRPr="00A70F01">
        <w:rPr>
          <w:color w:val="000000"/>
          <w:lang w:bidi="ar-SA"/>
        </w:rPr>
        <w:t>s</w:t>
      </w:r>
      <w:r w:rsidR="00A70F01">
        <w:rPr>
          <w:color w:val="000000"/>
          <w:lang w:bidi="ar-SA"/>
        </w:rPr>
        <w:t>a</w:t>
      </w:r>
      <w:r w:rsidR="00A70F01" w:rsidRPr="00A70F01">
        <w:rPr>
          <w:color w:val="000000"/>
          <w:lang w:bidi="ar-SA"/>
        </w:rPr>
        <w:t>r que es menor que el anterior, sigue teniendo un valor que permite considerar que una distribución Normal representa de buena manera el comportamiento de falla. Finalmente, al comparar el MTTR histórico con el determinado por la Distribución Normal, se aprecia que son iguales, lo que permite comprobar que el cálculo se realizó correctamente</w:t>
      </w:r>
      <w:r w:rsidRPr="00A70F01">
        <w:rPr>
          <w:color w:val="000000"/>
          <w:lang w:bidi="ar-SA"/>
        </w:rPr>
        <w:t xml:space="preserve">. </w:t>
      </w:r>
    </w:p>
    <w:p w14:paraId="2600020F" w14:textId="75EB405A" w:rsidR="00A70F01" w:rsidRPr="00944681" w:rsidRDefault="00A70F01" w:rsidP="00A70F01">
      <w:pPr>
        <w:pStyle w:val="Sinespaciado"/>
        <w:numPr>
          <w:ilvl w:val="0"/>
          <w:numId w:val="13"/>
        </w:numPr>
      </w:pPr>
      <w:r w:rsidRPr="003038B3">
        <w:t xml:space="preserve">BLANCO </w:t>
      </w:r>
      <w:r>
        <w:t>2</w:t>
      </w:r>
      <w:r w:rsidRPr="003038B3">
        <w:t>, Montaje OTO MELARA 76/62 mm entre 20</w:t>
      </w:r>
      <w:r>
        <w:t>20</w:t>
      </w:r>
      <w:r w:rsidRPr="003038B3">
        <w:t xml:space="preserve"> y 20</w:t>
      </w:r>
      <w:r>
        <w:t>26</w:t>
      </w:r>
      <w:r w:rsidRPr="00944681">
        <w:t>:</w:t>
      </w:r>
    </w:p>
    <w:p w14:paraId="695BADD2" w14:textId="458373E0" w:rsidR="00A70F01" w:rsidRPr="00944681" w:rsidRDefault="00A70F01" w:rsidP="00A70F01">
      <w:pPr>
        <w:pStyle w:val="Epgrafe"/>
        <w:keepNext/>
        <w:jc w:val="center"/>
      </w:pPr>
      <w:bookmarkStart w:id="76" w:name="_Toc233727375"/>
      <w:r w:rsidRPr="00944681">
        <w:t xml:space="preserve">Tabla </w:t>
      </w:r>
      <w:r w:rsidRPr="00944681">
        <w:fldChar w:fldCharType="begin"/>
      </w:r>
      <w:r w:rsidRPr="00944681">
        <w:instrText xml:space="preserve"> SEQ Tabla \* ARABIC </w:instrText>
      </w:r>
      <w:r w:rsidRPr="00944681">
        <w:fldChar w:fldCharType="separate"/>
      </w:r>
      <w:r w:rsidR="00CB48A5">
        <w:rPr>
          <w:noProof/>
        </w:rPr>
        <w:t>10</w:t>
      </w:r>
      <w:r w:rsidRPr="00944681">
        <w:rPr>
          <w:noProof/>
        </w:rPr>
        <w:fldChar w:fldCharType="end"/>
      </w:r>
      <w:r w:rsidRPr="00944681">
        <w:t xml:space="preserve">.- Resultados comportamiento de vida </w:t>
      </w:r>
      <w:r w:rsidRPr="003038B3">
        <w:t>Montaje 76/62 MM</w:t>
      </w:r>
      <w:r>
        <w:t xml:space="preserve"> Fragata Blanco 2020-2026</w:t>
      </w:r>
      <w:bookmarkEnd w:id="76"/>
    </w:p>
    <w:tbl>
      <w:tblPr>
        <w:tblStyle w:val="Sombreadomedio1-nfasis11"/>
        <w:tblW w:w="3039" w:type="dxa"/>
        <w:jc w:val="center"/>
        <w:tblLook w:val="04A0" w:firstRow="1" w:lastRow="0" w:firstColumn="1" w:lastColumn="0" w:noHBand="0" w:noVBand="1"/>
      </w:tblPr>
      <w:tblGrid>
        <w:gridCol w:w="1668"/>
        <w:gridCol w:w="1371"/>
      </w:tblGrid>
      <w:tr w:rsidR="00A70F01" w:rsidRPr="00944681" w14:paraId="0E9A42A6" w14:textId="77777777" w:rsidTr="008F05A7">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3039" w:type="dxa"/>
            <w:gridSpan w:val="2"/>
            <w:noWrap/>
            <w:hideMark/>
          </w:tcPr>
          <w:p w14:paraId="7D285037" w14:textId="77777777" w:rsidR="00A70F01" w:rsidRPr="00944681" w:rsidRDefault="00A70F01" w:rsidP="008F05A7">
            <w:pPr>
              <w:widowControl/>
              <w:autoSpaceDE/>
              <w:autoSpaceDN/>
              <w:spacing w:line="240" w:lineRule="auto"/>
              <w:ind w:firstLine="0"/>
              <w:jc w:val="center"/>
              <w:rPr>
                <w:rFonts w:ascii="Calibri" w:hAnsi="Calibri"/>
                <w:color w:val="000000"/>
                <w:u w:val="single"/>
                <w:lang w:bidi="ar-SA"/>
              </w:rPr>
            </w:pPr>
            <w:r w:rsidRPr="00944681">
              <w:rPr>
                <w:rFonts w:ascii="Calibri" w:hAnsi="Calibri"/>
                <w:color w:val="000000"/>
                <w:u w:val="single"/>
                <w:lang w:bidi="ar-SA"/>
              </w:rPr>
              <w:t>Bernard</w:t>
            </w:r>
          </w:p>
        </w:tc>
      </w:tr>
      <w:tr w:rsidR="00A70F01" w:rsidRPr="00944681" w14:paraId="4360A52F"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EFB86BD"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Pendiente (b)</w:t>
            </w:r>
          </w:p>
        </w:tc>
        <w:tc>
          <w:tcPr>
            <w:tcW w:w="1371" w:type="dxa"/>
            <w:noWrap/>
            <w:vAlign w:val="bottom"/>
            <w:hideMark/>
          </w:tcPr>
          <w:p w14:paraId="226CCF7D" w14:textId="109AE42C"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0,0330</w:t>
            </w:r>
          </w:p>
        </w:tc>
      </w:tr>
      <w:tr w:rsidR="00A70F01" w:rsidRPr="00944681" w14:paraId="48C08608" w14:textId="77777777" w:rsidTr="008F05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DADCD72"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Intercepto (a)</w:t>
            </w:r>
          </w:p>
        </w:tc>
        <w:tc>
          <w:tcPr>
            <w:tcW w:w="1371" w:type="dxa"/>
            <w:noWrap/>
            <w:vAlign w:val="bottom"/>
            <w:hideMark/>
          </w:tcPr>
          <w:p w14:paraId="3FAF724B" w14:textId="4F813489" w:rsidR="00A70F01" w:rsidRPr="00A70F01" w:rsidRDefault="00A70F01" w:rsidP="008F05A7">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-0,977</w:t>
            </w:r>
          </w:p>
        </w:tc>
      </w:tr>
      <w:tr w:rsidR="00A70F01" w:rsidRPr="00944681" w14:paraId="6D979E69"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CE2B222"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R^2</w:t>
            </w:r>
          </w:p>
        </w:tc>
        <w:tc>
          <w:tcPr>
            <w:tcW w:w="1371" w:type="dxa"/>
            <w:noWrap/>
            <w:vAlign w:val="bottom"/>
            <w:hideMark/>
          </w:tcPr>
          <w:p w14:paraId="3FD871EE" w14:textId="0988606E"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0,9145</w:t>
            </w:r>
          </w:p>
        </w:tc>
      </w:tr>
      <w:tr w:rsidR="00A70F01" w:rsidRPr="00944681" w14:paraId="034BED8A" w14:textId="77777777" w:rsidTr="008F05A7">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CA51203" w14:textId="77777777" w:rsidR="00A70F01" w:rsidRPr="00944681" w:rsidRDefault="00A70F01" w:rsidP="008F05A7">
            <w:pPr>
              <w:widowControl/>
              <w:autoSpaceDE/>
              <w:autoSpaceDN/>
              <w:spacing w:line="240" w:lineRule="auto"/>
              <w:ind w:firstLine="0"/>
              <w:jc w:val="left"/>
              <w:rPr>
                <w:rFonts w:ascii="Calibri" w:hAnsi="Calibri"/>
                <w:color w:val="000000"/>
                <w:sz w:val="8"/>
                <w:lang w:bidi="ar-SA"/>
              </w:rPr>
            </w:pPr>
            <w:r w:rsidRPr="00944681">
              <w:rPr>
                <w:rFonts w:ascii="Calibri" w:hAnsi="Calibri"/>
                <w:color w:val="000000"/>
                <w:lang w:bidi="ar-SA"/>
              </w:rPr>
              <w:lastRenderedPageBreak/>
              <w:t> </w:t>
            </w:r>
          </w:p>
        </w:tc>
        <w:tc>
          <w:tcPr>
            <w:tcW w:w="1371" w:type="dxa"/>
            <w:noWrap/>
            <w:vAlign w:val="bottom"/>
            <w:hideMark/>
          </w:tcPr>
          <w:p w14:paraId="13B0DE46" w14:textId="148E0E66" w:rsidR="00A70F01" w:rsidRPr="00A70F01" w:rsidRDefault="00A70F01" w:rsidP="008F05A7">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 </w:t>
            </w:r>
          </w:p>
        </w:tc>
      </w:tr>
      <w:tr w:rsidR="00A70F01" w:rsidRPr="00944681" w14:paraId="0BCC6260"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2E46CE6"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Desviación</w:t>
            </w:r>
          </w:p>
        </w:tc>
        <w:tc>
          <w:tcPr>
            <w:tcW w:w="1371" w:type="dxa"/>
            <w:noWrap/>
            <w:vAlign w:val="bottom"/>
            <w:hideMark/>
          </w:tcPr>
          <w:p w14:paraId="60327C03" w14:textId="10B2872B"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30,2956</w:t>
            </w:r>
          </w:p>
        </w:tc>
      </w:tr>
      <w:tr w:rsidR="00A70F01" w:rsidRPr="00944681" w14:paraId="4A5E61CC" w14:textId="77777777" w:rsidTr="008F05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AE6A3D7"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Media</w:t>
            </w:r>
          </w:p>
        </w:tc>
        <w:tc>
          <w:tcPr>
            <w:tcW w:w="1371" w:type="dxa"/>
            <w:noWrap/>
            <w:vAlign w:val="bottom"/>
            <w:hideMark/>
          </w:tcPr>
          <w:p w14:paraId="3D2833F7" w14:textId="6D766870" w:rsidR="00A70F01" w:rsidRPr="00A70F01" w:rsidRDefault="00A70F01" w:rsidP="008F05A7">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29,6000</w:t>
            </w:r>
          </w:p>
        </w:tc>
      </w:tr>
      <w:tr w:rsidR="00A70F01" w:rsidRPr="00944681" w14:paraId="4AE5AAF3"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1DAAB80"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Varianza</w:t>
            </w:r>
          </w:p>
        </w:tc>
        <w:tc>
          <w:tcPr>
            <w:tcW w:w="1371" w:type="dxa"/>
            <w:noWrap/>
            <w:vAlign w:val="bottom"/>
            <w:hideMark/>
          </w:tcPr>
          <w:p w14:paraId="5CF1FF8D" w14:textId="543F9A48"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917,8205</w:t>
            </w:r>
          </w:p>
        </w:tc>
      </w:tr>
      <w:tr w:rsidR="00A70F01" w:rsidRPr="00944681" w14:paraId="6E9BB4C9" w14:textId="77777777" w:rsidTr="008F05A7">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7DC073D"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 </w:t>
            </w:r>
          </w:p>
        </w:tc>
        <w:tc>
          <w:tcPr>
            <w:tcW w:w="1371" w:type="dxa"/>
            <w:noWrap/>
            <w:vAlign w:val="bottom"/>
            <w:hideMark/>
          </w:tcPr>
          <w:p w14:paraId="7F0E9CA0" w14:textId="78D34451" w:rsidR="00A70F01" w:rsidRPr="00A70F01" w:rsidRDefault="00A70F01" w:rsidP="008F05A7">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 </w:t>
            </w:r>
          </w:p>
        </w:tc>
      </w:tr>
      <w:tr w:rsidR="00A70F01" w:rsidRPr="00944681" w14:paraId="1CF0723F"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6737D3A"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MTTR</w:t>
            </w:r>
          </w:p>
        </w:tc>
        <w:tc>
          <w:tcPr>
            <w:tcW w:w="1371" w:type="dxa"/>
            <w:noWrap/>
            <w:vAlign w:val="bottom"/>
            <w:hideMark/>
          </w:tcPr>
          <w:p w14:paraId="7797FDCC" w14:textId="4313FBA6"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29,60000</w:t>
            </w:r>
          </w:p>
        </w:tc>
      </w:tr>
    </w:tbl>
    <w:p w14:paraId="4F5BAD88" w14:textId="7C9E3445" w:rsidR="00A70F01" w:rsidRPr="00944681" w:rsidRDefault="00A70F01" w:rsidP="00A70F01">
      <w:r w:rsidRPr="00944681">
        <w:rPr>
          <w:i/>
        </w:rPr>
        <w:t xml:space="preserve">Nota: </w:t>
      </w:r>
      <w:r w:rsidRPr="00944681">
        <w:t xml:space="preserve">La tabla representa los resultados obtenidos del procesos de ajuste de curvas mediante la aproximación de </w:t>
      </w:r>
      <w:proofErr w:type="spellStart"/>
      <w:r w:rsidRPr="00944681">
        <w:t>Benard</w:t>
      </w:r>
      <w:proofErr w:type="spellEnd"/>
      <w:r w:rsidRPr="00944681">
        <w:t xml:space="preserve"> obtenido para el montaje de OTO MELARA 76/62 mm instalado en la fragata “Almirante Blanco” entre los años 20</w:t>
      </w:r>
      <w:r>
        <w:t>20</w:t>
      </w:r>
      <w:r w:rsidRPr="00944681">
        <w:t xml:space="preserve"> y 20</w:t>
      </w:r>
      <w:r>
        <w:t>26</w:t>
      </w:r>
      <w:r w:rsidRPr="00944681">
        <w:t xml:space="preserve">, junto con los valores de la regresión lineal usando mínimos cuadrados ordinarios, permitiendo calcular respectivo MTTR.     </w:t>
      </w:r>
    </w:p>
    <w:p w14:paraId="0B1D21A9" w14:textId="497AB5F9" w:rsidR="00A70F01" w:rsidRPr="00B63C66" w:rsidRDefault="00A70F01" w:rsidP="00A70F01">
      <w:pPr>
        <w:pStyle w:val="Epgrafe"/>
        <w:keepNext/>
        <w:jc w:val="center"/>
      </w:pPr>
      <w:bookmarkStart w:id="77" w:name="_Toc233727432"/>
      <w:r w:rsidRPr="00B63C66">
        <w:t xml:space="preserve">Figura </w:t>
      </w:r>
      <w:r w:rsidRPr="00B63C66">
        <w:fldChar w:fldCharType="begin"/>
      </w:r>
      <w:r w:rsidRPr="00B63C66">
        <w:instrText xml:space="preserve"> SEQ Figura \* ARABIC </w:instrText>
      </w:r>
      <w:r w:rsidRPr="00B63C66">
        <w:fldChar w:fldCharType="separate"/>
      </w:r>
      <w:r w:rsidR="00C45A69">
        <w:rPr>
          <w:noProof/>
        </w:rPr>
        <w:t>21</w:t>
      </w:r>
      <w:r w:rsidRPr="00B63C66">
        <w:fldChar w:fldCharType="end"/>
      </w:r>
      <w:r w:rsidRPr="00B63C66">
        <w:t xml:space="preserve">.- Ajuste de curvas </w:t>
      </w:r>
      <w:r w:rsidRPr="003038B3">
        <w:t>Montaje 76/62 MM</w:t>
      </w:r>
      <w:r>
        <w:t xml:space="preserve"> Fragata Blanco 2020-2026</w:t>
      </w:r>
      <w:bookmarkEnd w:id="77"/>
    </w:p>
    <w:p w14:paraId="77A10F68" w14:textId="18BB5E17" w:rsidR="00A70F01" w:rsidRPr="00B63C66" w:rsidRDefault="00A70F01" w:rsidP="00A70F01">
      <w:r>
        <w:rPr>
          <w:noProof/>
          <w:lang w:val="es-CL" w:eastAsia="es-CL" w:bidi="ar-SA"/>
        </w:rPr>
        <w:drawing>
          <wp:inline distT="0" distB="0" distL="0" distR="0" wp14:anchorId="5DC6E033" wp14:editId="1713E58B">
            <wp:extent cx="5104191" cy="2673350"/>
            <wp:effectExtent l="0" t="0" r="20320" b="12700"/>
            <wp:docPr id="12" name="Gráfico 1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8D8FFC4" w14:textId="2CAFBB95" w:rsidR="00A70F01" w:rsidRPr="00A70F01" w:rsidRDefault="00A70F01" w:rsidP="00A70F01">
      <w:r w:rsidRPr="00B63C66">
        <w:rPr>
          <w:i/>
        </w:rPr>
        <w:t xml:space="preserve">Nota: </w:t>
      </w:r>
      <w:r w:rsidRPr="00B63C66">
        <w:t xml:space="preserve">El gráfico representa el resultado de la recta y los respectivos coeficientes, </w:t>
      </w:r>
      <w:r w:rsidRPr="00A70F01">
        <w:t xml:space="preserve">obtenidos posterior a la regresión lineal mediante mínimos cuadrados ordinarios para la aproximación de </w:t>
      </w:r>
      <w:proofErr w:type="spellStart"/>
      <w:r w:rsidRPr="00A70F01">
        <w:t>Benard</w:t>
      </w:r>
      <w:proofErr w:type="spellEnd"/>
      <w:r w:rsidRPr="00A70F01">
        <w:t xml:space="preserve"> del comportamiento de falla del montaje de OTO MELARA 76/62 mm instalado en la fragata “Almirante Blanco” entre los años 20</w:t>
      </w:r>
      <w:r>
        <w:t>20</w:t>
      </w:r>
      <w:r w:rsidRPr="00A70F01">
        <w:t xml:space="preserve"> y 20</w:t>
      </w:r>
      <w:r>
        <w:t>26</w:t>
      </w:r>
      <w:r w:rsidRPr="00A70F01">
        <w:t xml:space="preserve">.     </w:t>
      </w:r>
    </w:p>
    <w:p w14:paraId="37D8ED20" w14:textId="77777777" w:rsidR="00A70F01" w:rsidRPr="00A70F01" w:rsidRDefault="00A70F01" w:rsidP="00A70F01"/>
    <w:p w14:paraId="180DC642" w14:textId="4B9B1225" w:rsidR="00A70F01" w:rsidRPr="001F4E41" w:rsidRDefault="00A70F01" w:rsidP="00A70F01">
      <w:pPr>
        <w:rPr>
          <w:color w:val="000000"/>
          <w:highlight w:val="yellow"/>
          <w:lang w:bidi="ar-SA"/>
        </w:rPr>
      </w:pPr>
      <w:r w:rsidRPr="00A70F01">
        <w:t xml:space="preserve">De los resultados anteriores se puede concluir que, al igual </w:t>
      </w:r>
      <w:r w:rsidR="00CB48A5">
        <w:t>los casos anteriores (incluso mejor)</w:t>
      </w:r>
      <w:r w:rsidRPr="00A70F01">
        <w:t>,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A70F01">
        <w:rPr>
          <w:color w:val="000000"/>
          <w:lang w:bidi="ar-SA"/>
        </w:rPr>
        <w:t>) es cercano a 1, y a p</w:t>
      </w:r>
      <w:r w:rsidR="00CB48A5">
        <w:rPr>
          <w:color w:val="000000"/>
          <w:lang w:bidi="ar-SA"/>
        </w:rPr>
        <w:t>e</w:t>
      </w:r>
      <w:r w:rsidRPr="00A70F01">
        <w:rPr>
          <w:color w:val="000000"/>
          <w:lang w:bidi="ar-SA"/>
        </w:rPr>
        <w:t>s</w:t>
      </w:r>
      <w:r w:rsidR="00CB48A5">
        <w:rPr>
          <w:color w:val="000000"/>
          <w:lang w:bidi="ar-SA"/>
        </w:rPr>
        <w:t>a</w:t>
      </w:r>
      <w:r w:rsidRPr="00A70F01">
        <w:rPr>
          <w:color w:val="000000"/>
          <w:lang w:bidi="ar-SA"/>
        </w:rPr>
        <w:t xml:space="preserve">r que es menor que el </w:t>
      </w:r>
      <w:r w:rsidRPr="00A70F01">
        <w:rPr>
          <w:color w:val="000000"/>
          <w:lang w:bidi="ar-SA"/>
        </w:rPr>
        <w:lastRenderedPageBreak/>
        <w:t xml:space="preserve">anterior, sigue teniendo un valor que permite considerar que una distribución Normal representa de buena manera el </w:t>
      </w:r>
      <w:r w:rsidRPr="00CB48A5">
        <w:rPr>
          <w:color w:val="000000"/>
          <w:lang w:bidi="ar-SA"/>
        </w:rPr>
        <w:t xml:space="preserve">comportamiento de falla. Finalmente, al comparar el MTTR histórico con el determinado por la Distribución Normal, se aprecia que son iguales, lo que permite comprobar que el cálculo se realizó correctamente. </w:t>
      </w:r>
    </w:p>
    <w:p w14:paraId="3096D898" w14:textId="77777777" w:rsidR="00A70F01" w:rsidRPr="00CB48A5" w:rsidRDefault="00A70F01" w:rsidP="00AC69B9">
      <w:pPr>
        <w:rPr>
          <w:color w:val="000000"/>
          <w:lang w:bidi="ar-SA"/>
        </w:rPr>
      </w:pPr>
    </w:p>
    <w:p w14:paraId="3622EAAA" w14:textId="77777777" w:rsidR="00AC69B9" w:rsidRPr="00CB48A5" w:rsidRDefault="00997726" w:rsidP="00C13A92">
      <w:r w:rsidRPr="00CB48A5">
        <w:t>Con todo lo anteriormente calculado</w:t>
      </w:r>
      <w:r w:rsidR="00C834A2" w:rsidRPr="00CB48A5">
        <w:t>,</w:t>
      </w:r>
      <w:r w:rsidRPr="00CB48A5">
        <w:t xml:space="preserve"> para cada uno de los equipos, se pueden obtener sus respectivas disponibilidades (A)</w:t>
      </w:r>
      <w:r w:rsidR="00C834A2" w:rsidRPr="00CB48A5">
        <w:t xml:space="preserve"> utilizando</w:t>
      </w:r>
      <w:r w:rsidRPr="00CB48A5">
        <w:t xml:space="preserve"> la siguiente ecuación:</w:t>
      </w:r>
    </w:p>
    <w:p w14:paraId="74913DD7" w14:textId="77777777" w:rsidR="00997726" w:rsidRPr="00CB48A5" w:rsidRDefault="00997726" w:rsidP="00C13A92">
      <m:oMathPara>
        <m:oMath>
          <m:r>
            <w:rPr>
              <w:rFonts w:ascii="Cambria Math" w:hAnsi="Cambria Math"/>
            </w:rPr>
            <m:t>A=</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51897BC" w14:textId="55B95025" w:rsidR="00997726" w:rsidRPr="001F4E41" w:rsidRDefault="00997726" w:rsidP="00CB48A5">
      <w:pPr>
        <w:rPr>
          <w:highlight w:val="yellow"/>
        </w:rPr>
      </w:pPr>
      <w:r w:rsidRPr="00CB48A5">
        <w:t>De esta forma, los resultados de disponibilidades obtenidos, se resumen en la siguiente tabla:</w:t>
      </w:r>
    </w:p>
    <w:p w14:paraId="63FA621C" w14:textId="05EB1256" w:rsidR="00CB48A5" w:rsidRDefault="00CB48A5" w:rsidP="00CB48A5">
      <w:pPr>
        <w:pStyle w:val="Epgrafe"/>
        <w:keepNext/>
        <w:ind w:firstLine="0"/>
        <w:jc w:val="center"/>
      </w:pPr>
      <w:bookmarkStart w:id="78" w:name="_Toc233727376"/>
      <w:r>
        <w:t xml:space="preserve">Tabla </w:t>
      </w:r>
      <w:r>
        <w:fldChar w:fldCharType="begin"/>
      </w:r>
      <w:r>
        <w:instrText xml:space="preserve"> SEQ Tabla \* ARABIC </w:instrText>
      </w:r>
      <w:r>
        <w:fldChar w:fldCharType="separate"/>
      </w:r>
      <w:r>
        <w:rPr>
          <w:noProof/>
        </w:rPr>
        <w:t>11</w:t>
      </w:r>
      <w:r>
        <w:fldChar w:fldCharType="end"/>
      </w:r>
      <w:r>
        <w:t xml:space="preserve">.- </w:t>
      </w:r>
      <w:r w:rsidRPr="00406B2B">
        <w:t>Disponibilidad y capacidad de cada equipo</w:t>
      </w:r>
      <w:bookmarkEnd w:id="78"/>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CB48A5" w:rsidRPr="00F5570B" w14:paraId="5E5F3C8D" w14:textId="77777777" w:rsidTr="00CB48A5">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vAlign w:val="center"/>
          </w:tcPr>
          <w:p w14:paraId="6AAD85C5" w14:textId="77777777" w:rsidR="00CB48A5" w:rsidRPr="00F5570B" w:rsidRDefault="00CB48A5" w:rsidP="008F05A7">
            <w:pPr>
              <w:spacing w:line="240" w:lineRule="auto"/>
              <w:ind w:firstLine="0"/>
              <w:jc w:val="center"/>
            </w:pPr>
            <w:r w:rsidRPr="00F5570B">
              <w:t>Equipo</w:t>
            </w:r>
          </w:p>
        </w:tc>
        <w:tc>
          <w:tcPr>
            <w:tcW w:w="3732" w:type="dxa"/>
            <w:tcBorders>
              <w:top w:val="none" w:sz="0" w:space="0" w:color="auto"/>
              <w:left w:val="none" w:sz="0" w:space="0" w:color="auto"/>
              <w:bottom w:val="none" w:sz="0" w:space="0" w:color="auto"/>
              <w:right w:val="none" w:sz="0" w:space="0" w:color="auto"/>
            </w:tcBorders>
            <w:vAlign w:val="center"/>
          </w:tcPr>
          <w:p w14:paraId="1DF1BFFE" w14:textId="3A162732" w:rsidR="00CB48A5" w:rsidRPr="00F5570B" w:rsidRDefault="00CB48A5" w:rsidP="008F05A7">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rsidRPr="00F5570B">
              <w:t>Disponibilidad (</w:t>
            </w:r>
            <m:oMath>
              <m:sSup>
                <m:sSupPr>
                  <m:ctrlPr>
                    <w:rPr>
                      <w:rFonts w:ascii="Cambria Math" w:hAnsi="Cambria Math"/>
                      <w:i/>
                    </w:rPr>
                  </m:ctrlPr>
                </m:sSupPr>
                <m:e>
                  <m:r>
                    <m:rPr>
                      <m:sty m:val="bi"/>
                    </m:rPr>
                    <w:rPr>
                      <w:rFonts w:ascii="Cambria Math" w:hAnsi="Cambria Math"/>
                    </w:rPr>
                    <m:t>A</m:t>
                  </m:r>
                </m:e>
                <m:sup>
                  <m:r>
                    <m:rPr>
                      <m:sty m:val="bi"/>
                    </m:rPr>
                    <w:rPr>
                      <w:rFonts w:ascii="Cambria Math" w:hAnsi="Cambria Math"/>
                    </w:rPr>
                    <m:t>2</m:t>
                  </m:r>
                </m:sup>
              </m:sSup>
            </m:oMath>
            <w:r w:rsidRPr="00F5570B">
              <w:t>)</w:t>
            </w:r>
          </w:p>
        </w:tc>
      </w:tr>
      <w:tr w:rsidR="00CB48A5" w:rsidRPr="00F5570B" w14:paraId="344E285B" w14:textId="77777777" w:rsidTr="00CB48A5">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06A2DFCB" w14:textId="77777777" w:rsidR="00CB48A5" w:rsidRPr="00F5570B" w:rsidRDefault="00CB48A5" w:rsidP="008F05A7">
            <w:pPr>
              <w:spacing w:line="240" w:lineRule="auto"/>
              <w:ind w:firstLine="0"/>
              <w:jc w:val="center"/>
            </w:pPr>
            <w:r w:rsidRPr="00F5570B">
              <w:t>RIVEROS 1</w:t>
            </w:r>
          </w:p>
        </w:tc>
        <w:tc>
          <w:tcPr>
            <w:tcW w:w="3732" w:type="dxa"/>
            <w:tcBorders>
              <w:left w:val="none" w:sz="0" w:space="0" w:color="auto"/>
            </w:tcBorders>
            <w:vAlign w:val="center"/>
          </w:tcPr>
          <w:p w14:paraId="317017CF" w14:textId="232F7135" w:rsidR="00CB48A5" w:rsidRPr="00F5570B" w:rsidRDefault="00CB48A5"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F5570B">
              <w:t>85,9%</w:t>
            </w:r>
          </w:p>
        </w:tc>
      </w:tr>
      <w:tr w:rsidR="00CB48A5" w:rsidRPr="00F5570B" w14:paraId="3CF03DF1" w14:textId="77777777" w:rsidTr="00CB48A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356F01D4" w14:textId="77777777" w:rsidR="00CB48A5" w:rsidRPr="00F5570B" w:rsidRDefault="00CB48A5" w:rsidP="008F05A7">
            <w:pPr>
              <w:spacing w:line="240" w:lineRule="auto"/>
              <w:ind w:firstLine="0"/>
              <w:jc w:val="center"/>
            </w:pPr>
            <w:r w:rsidRPr="00F5570B">
              <w:t>BLANCO 1</w:t>
            </w:r>
          </w:p>
        </w:tc>
        <w:tc>
          <w:tcPr>
            <w:tcW w:w="3732" w:type="dxa"/>
            <w:tcBorders>
              <w:left w:val="none" w:sz="0" w:space="0" w:color="auto"/>
            </w:tcBorders>
            <w:vAlign w:val="center"/>
          </w:tcPr>
          <w:p w14:paraId="7EA5E286" w14:textId="6E16D40B" w:rsidR="00CB48A5" w:rsidRPr="00F5570B" w:rsidRDefault="00CB48A5" w:rsidP="008F05A7">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rsidRPr="00F5570B">
              <w:t>87,2%</w:t>
            </w:r>
          </w:p>
        </w:tc>
      </w:tr>
      <w:tr w:rsidR="00CB48A5" w:rsidRPr="00F5570B" w14:paraId="7EAFAEC4" w14:textId="77777777" w:rsidTr="00CB48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67852BC7" w14:textId="77777777" w:rsidR="00CB48A5" w:rsidRPr="00F5570B" w:rsidRDefault="00CB48A5" w:rsidP="008F05A7">
            <w:pPr>
              <w:spacing w:line="240" w:lineRule="auto"/>
              <w:ind w:firstLine="0"/>
              <w:jc w:val="center"/>
            </w:pPr>
            <w:r w:rsidRPr="00F5570B">
              <w:t>BLANCO 2</w:t>
            </w:r>
          </w:p>
        </w:tc>
        <w:tc>
          <w:tcPr>
            <w:tcW w:w="3732" w:type="dxa"/>
            <w:tcBorders>
              <w:left w:val="none" w:sz="0" w:space="0" w:color="auto"/>
            </w:tcBorders>
            <w:vAlign w:val="center"/>
          </w:tcPr>
          <w:p w14:paraId="7AED5A57" w14:textId="1DE2052A" w:rsidR="00CB48A5" w:rsidRPr="00F5570B" w:rsidRDefault="00CB48A5"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F5570B">
              <w:t>81,3%</w:t>
            </w:r>
          </w:p>
        </w:tc>
      </w:tr>
    </w:tbl>
    <w:p w14:paraId="30E48842" w14:textId="490D7885" w:rsidR="002D2EB8" w:rsidRPr="00F5570B" w:rsidRDefault="002D2EB8" w:rsidP="00520ACB">
      <w:r w:rsidRPr="00F5570B">
        <w:rPr>
          <w:i/>
        </w:rPr>
        <w:t xml:space="preserve">Nota: </w:t>
      </w:r>
      <w:r w:rsidRPr="00F5570B">
        <w:t xml:space="preserve">La tabla representa los resultados obtenidos del cálculo de disponibilidad obtenido para cada </w:t>
      </w:r>
      <w:r w:rsidR="00CB48A5" w:rsidRPr="00F5570B">
        <w:t xml:space="preserve">caso de </w:t>
      </w:r>
      <w:proofErr w:type="spellStart"/>
      <w:r w:rsidR="00CB48A5" w:rsidRPr="00F5570B">
        <w:t>estudio</w:t>
      </w:r>
      <w:r w:rsidRPr="00F5570B">
        <w:t>o</w:t>
      </w:r>
      <w:proofErr w:type="spellEnd"/>
      <w:r w:rsidRPr="00F5570B">
        <w:t xml:space="preserve"> utilizando los MTBF y MTTR determinados en el proceso de ajuste de curvas. </w:t>
      </w:r>
    </w:p>
    <w:p w14:paraId="24D54FF9" w14:textId="77777777" w:rsidR="00CB48A5" w:rsidRPr="00F5570B" w:rsidRDefault="00CB48A5" w:rsidP="00842292">
      <w:pPr>
        <w:ind w:firstLine="567"/>
      </w:pPr>
    </w:p>
    <w:p w14:paraId="2669CC24" w14:textId="6BC29B62" w:rsidR="00CB48A5" w:rsidRPr="00F5570B" w:rsidRDefault="00CB48A5" w:rsidP="00842292">
      <w:pPr>
        <w:ind w:firstLine="567"/>
      </w:pPr>
      <w:r w:rsidRPr="00F5570B">
        <w:t>Con los resultados anteriores se puede concluir que</w:t>
      </w:r>
      <w:r w:rsidR="00F5570B" w:rsidRPr="00F5570B">
        <w:t xml:space="preserve"> en todos los casos se presenta una disponibilidad promedio mayor a la mínima requerida por la institución que es de un 80% </w:t>
      </w:r>
      <w:sdt>
        <w:sdtPr>
          <w:id w:val="675547775"/>
          <w:citation/>
        </w:sdtPr>
        <w:sdtContent>
          <w:r w:rsidR="00F5570B" w:rsidRPr="00F5570B">
            <w:fldChar w:fldCharType="begin"/>
          </w:r>
          <w:r w:rsidR="00F5570B" w:rsidRPr="00F5570B">
            <w:instrText xml:space="preserve"> CITATION Dir09 \l 3082 </w:instrText>
          </w:r>
          <w:r w:rsidR="00F5570B" w:rsidRPr="00F5570B">
            <w:fldChar w:fldCharType="separate"/>
          </w:r>
          <w:r w:rsidR="00F5570B" w:rsidRPr="00F5570B">
            <w:rPr>
              <w:noProof/>
            </w:rPr>
            <w:t>(Dirección General de los Servicios de la Armada, 2009)</w:t>
          </w:r>
          <w:r w:rsidR="00F5570B" w:rsidRPr="00F5570B">
            <w:fldChar w:fldCharType="end"/>
          </w:r>
        </w:sdtContent>
      </w:sdt>
      <w:r w:rsidR="00F5570B" w:rsidRPr="00F5570B">
        <w:t xml:space="preserve">; sin embargo, estos números presentan un sesgo ya que al ser un promedio, no considera que algunos meses del año esa disponibilidad puede ser menor a lo exigido la mínimo exigido, lo que conlleva a que ese mes la unidad no pudo tenía la capacidad de cumplir las tareas que se le exigían, pudiendo generar una merma en la credibilidad y disuasión por parte del estado de Chile. </w:t>
      </w:r>
    </w:p>
    <w:p w14:paraId="75DEC879" w14:textId="77777777" w:rsidR="000D6E79" w:rsidRDefault="000D6E79" w:rsidP="00842292">
      <w:pPr>
        <w:ind w:firstLine="567"/>
      </w:pPr>
      <w:r w:rsidRPr="00CB48A5">
        <w:lastRenderedPageBreak/>
        <w:t xml:space="preserve">Finalmente, para corroborar que el análisis del comportamiento de vida y falla fue correctamente realizado, se modelará el sistema con sus datos reales para compararlos con los </w:t>
      </w:r>
      <w:r w:rsidRPr="00F5570B">
        <w:t xml:space="preserve">anteriores. </w:t>
      </w:r>
    </w:p>
    <w:p w14:paraId="2A96CED9" w14:textId="77777777" w:rsidR="00E63896" w:rsidRDefault="00E63896" w:rsidP="00842292">
      <w:pPr>
        <w:ind w:firstLine="567"/>
      </w:pPr>
    </w:p>
    <w:p w14:paraId="768A2C5A" w14:textId="51903AA1" w:rsidR="00E63896" w:rsidRDefault="00E63896" w:rsidP="00842292">
      <w:pPr>
        <w:ind w:firstLine="567"/>
      </w:pPr>
      <w:proofErr w:type="spellStart"/>
      <w:r w:rsidRPr="00E63896">
        <w:rPr>
          <w:highlight w:val="yellow"/>
        </w:rPr>
        <w:t>KoMoROV</w:t>
      </w:r>
      <w:proofErr w:type="spellEnd"/>
      <w:r w:rsidRPr="00E63896">
        <w:rPr>
          <w:highlight w:val="yellow"/>
        </w:rPr>
        <w:t>??’</w:t>
      </w:r>
    </w:p>
    <w:p w14:paraId="081D1D12" w14:textId="10C4731E" w:rsidR="00E63896" w:rsidRDefault="00E63896" w:rsidP="00842292">
      <w:pPr>
        <w:ind w:firstLine="567"/>
      </w:pPr>
      <w:r>
        <w:t>Es así como, con lo anteriormente expuesto, se cumple con el cuarto objetivo del trabajo, consistente en la determinación de los parámetros de las funciones de vida y falla de los activos en estudio, para continuar con su respectiva determinación de disponibilidad y modelamiento utilizando las funciones de distribución obtenidas previamente.</w:t>
      </w:r>
    </w:p>
    <w:p w14:paraId="7EBDB95F" w14:textId="77777777" w:rsidR="00087EE4" w:rsidRPr="00F5570B" w:rsidRDefault="00087EE4" w:rsidP="00842292">
      <w:pPr>
        <w:ind w:firstLine="567"/>
      </w:pPr>
    </w:p>
    <w:p w14:paraId="4F7D759C" w14:textId="52970847" w:rsidR="00842292" w:rsidRPr="00F5570B" w:rsidRDefault="00592C4F" w:rsidP="00FD4390">
      <w:pPr>
        <w:pStyle w:val="Ttulo2"/>
      </w:pPr>
      <w:bookmarkStart w:id="79" w:name="_Toc233727353"/>
      <w:r w:rsidRPr="00F5570B">
        <w:t>8</w:t>
      </w:r>
      <w:r w:rsidR="000D6E79" w:rsidRPr="00F5570B">
        <w:t>.</w:t>
      </w:r>
      <w:r w:rsidR="00FD4390">
        <w:t>2</w:t>
      </w:r>
      <w:r w:rsidR="000D6E79" w:rsidRPr="00F5570B">
        <w:t xml:space="preserve"> Modelamiento del Sistema</w:t>
      </w:r>
      <w:bookmarkEnd w:id="79"/>
    </w:p>
    <w:p w14:paraId="1B15C481" w14:textId="77777777" w:rsidR="000D6E79" w:rsidRPr="00F5570B" w:rsidRDefault="000D6E79" w:rsidP="000D6E79">
      <w:r w:rsidRPr="00F5570B">
        <w:t xml:space="preserve">El proceso para realizar este modelamiento </w:t>
      </w:r>
      <w:r w:rsidR="006068D4" w:rsidRPr="00F5570B">
        <w:t>consiste en utilizar todos los datos históricos de falla para obtener la disponibilidad que ha tenido el siste</w:t>
      </w:r>
      <w:r w:rsidR="00275FE7" w:rsidRPr="00F5570B">
        <w:t>ma</w:t>
      </w:r>
      <w:r w:rsidR="00C834A2" w:rsidRPr="00F5570B">
        <w:t xml:space="preserve"> y se detalla a continuación: </w:t>
      </w:r>
    </w:p>
    <w:p w14:paraId="2D2052BE" w14:textId="328BDC74" w:rsidR="00C22FDD" w:rsidRPr="00F5570B" w:rsidRDefault="00C22FDD" w:rsidP="00C22FDD">
      <w:pPr>
        <w:pStyle w:val="Epgrafe"/>
        <w:keepNext/>
        <w:jc w:val="center"/>
      </w:pPr>
      <w:bookmarkStart w:id="80" w:name="_Toc233727433"/>
      <w:r w:rsidRPr="00F5570B">
        <w:t xml:space="preserve">Figura </w:t>
      </w:r>
      <w:r w:rsidR="009E22E5" w:rsidRPr="00F5570B">
        <w:fldChar w:fldCharType="begin"/>
      </w:r>
      <w:r w:rsidR="009E22E5" w:rsidRPr="00F5570B">
        <w:instrText xml:space="preserve"> SEQ Figura \* ARABIC </w:instrText>
      </w:r>
      <w:r w:rsidR="009E22E5" w:rsidRPr="00F5570B">
        <w:fldChar w:fldCharType="separate"/>
      </w:r>
      <w:r w:rsidR="00C45A69">
        <w:rPr>
          <w:noProof/>
        </w:rPr>
        <w:t>22</w:t>
      </w:r>
      <w:r w:rsidR="009E22E5" w:rsidRPr="00F5570B">
        <w:fldChar w:fldCharType="end"/>
      </w:r>
      <w:r w:rsidRPr="00F5570B">
        <w:t>.- Proceso Modelamiento Sistema.</w:t>
      </w:r>
      <w:bookmarkEnd w:id="80"/>
    </w:p>
    <w:p w14:paraId="4C13209C" w14:textId="77777777" w:rsidR="006068D4" w:rsidRPr="00F5570B" w:rsidRDefault="006068D4" w:rsidP="000D6E79">
      <w:r w:rsidRPr="00F5570B">
        <w:rPr>
          <w:noProof/>
          <w:lang w:val="es-CL" w:eastAsia="es-CL" w:bidi="ar-SA"/>
        </w:rPr>
        <w:drawing>
          <wp:inline distT="0" distB="0" distL="0" distR="0" wp14:anchorId="0E65E779" wp14:editId="3BEE1F51">
            <wp:extent cx="5233433" cy="1456661"/>
            <wp:effectExtent l="0" t="0" r="24765" b="29845"/>
            <wp:docPr id="47"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14D6D57E" w14:textId="77777777" w:rsidR="00C22FDD" w:rsidRPr="00F5570B" w:rsidRDefault="00C22FDD" w:rsidP="00C22FDD">
      <w:r w:rsidRPr="00F5570B">
        <w:rPr>
          <w:i/>
        </w:rPr>
        <w:t xml:space="preserve">Nota: </w:t>
      </w:r>
      <w:r w:rsidRPr="00F5570B">
        <w:t xml:space="preserve">La figura representa el proceso a seguir para modelar un sistema productivo mediante la utilización de bases de datos de fallas y/o detenciones. </w:t>
      </w:r>
    </w:p>
    <w:p w14:paraId="10C90DEE" w14:textId="77777777" w:rsidR="00C834A2" w:rsidRPr="00F5570B" w:rsidRDefault="006068D4" w:rsidP="00990D36">
      <w:r w:rsidRPr="00F5570B">
        <w:t>En primer lugar</w:t>
      </w:r>
      <w:r w:rsidR="00C834A2" w:rsidRPr="00F5570B">
        <w:t>,</w:t>
      </w:r>
      <w:r w:rsidRPr="00F5570B">
        <w:t xml:space="preserve"> se obtiene la base de datos de </w:t>
      </w:r>
      <w:r w:rsidR="00C834A2" w:rsidRPr="00F5570B">
        <w:t>detenciones</w:t>
      </w:r>
      <w:r w:rsidRPr="00F5570B">
        <w:t xml:space="preserve"> del</w:t>
      </w:r>
      <w:r w:rsidR="00C834A2" w:rsidRPr="00F5570B">
        <w:t xml:space="preserve"> sistema, la cual se depura y sólo se dejan las asociadas a mantenimiento correctivo</w:t>
      </w:r>
      <w:r w:rsidRPr="00F5570B">
        <w:t xml:space="preserve">. A continuación, estos eventos de falla se asocian a cada equipo, indicando el inicio y fin de cada uno de ellos. Luego, todos los eventos se ordenan cronológicamente, indicando </w:t>
      </w:r>
      <w:r w:rsidR="00DC2B80" w:rsidRPr="00F5570B">
        <w:t>para cada uno</w:t>
      </w:r>
      <w:r w:rsidR="00C834A2" w:rsidRPr="00F5570B">
        <w:t xml:space="preserve"> lo siguiente:</w:t>
      </w:r>
    </w:p>
    <w:p w14:paraId="0C281E0F" w14:textId="77777777" w:rsidR="00C834A2" w:rsidRPr="00F5570B" w:rsidRDefault="00C834A2" w:rsidP="00990D36">
      <w:r w:rsidRPr="00F5570B">
        <w:lastRenderedPageBreak/>
        <w:t>- Equipo al que afecta</w:t>
      </w:r>
      <w:r w:rsidR="00DC2B80" w:rsidRPr="00F5570B">
        <w:t xml:space="preserve"> </w:t>
      </w:r>
    </w:p>
    <w:p w14:paraId="7A15DA92" w14:textId="77777777" w:rsidR="00C834A2" w:rsidRPr="00F5570B" w:rsidRDefault="00C834A2" w:rsidP="00990D36">
      <w:r w:rsidRPr="00F5570B">
        <w:t>- S</w:t>
      </w:r>
      <w:r w:rsidR="00DC2B80" w:rsidRPr="00F5570B">
        <w:t xml:space="preserve">i es un inicio o fin de una falla </w:t>
      </w:r>
    </w:p>
    <w:p w14:paraId="336F0AED" w14:textId="77777777" w:rsidR="00C834A2" w:rsidRDefault="00C834A2" w:rsidP="00990D36">
      <w:r w:rsidRPr="00F5570B">
        <w:t>- C</w:t>
      </w:r>
      <w:r w:rsidR="00DC2B80" w:rsidRPr="00F5570B">
        <w:t xml:space="preserve">ondición </w:t>
      </w:r>
      <w:r w:rsidRPr="00F5570B">
        <w:t>de</w:t>
      </w:r>
      <w:r w:rsidR="00DC2B80" w:rsidRPr="00F5570B">
        <w:t xml:space="preserve"> cada equipo</w:t>
      </w:r>
    </w:p>
    <w:p w14:paraId="23621150" w14:textId="77777777" w:rsidR="00F35A39" w:rsidRPr="00F5570B" w:rsidRDefault="00F35A39" w:rsidP="00990D36"/>
    <w:p w14:paraId="7B222ABB" w14:textId="3C7D0628" w:rsidR="00F74603" w:rsidRPr="009B1F2B" w:rsidRDefault="00DC2B80" w:rsidP="00520ACB">
      <w:r w:rsidRPr="00F5570B">
        <w:t>Lo anterior</w:t>
      </w:r>
      <w:r w:rsidR="00C834A2" w:rsidRPr="00F5570B">
        <w:t>, permite</w:t>
      </w:r>
      <w:r w:rsidR="00F35A39">
        <w:t xml:space="preserve"> la obten</w:t>
      </w:r>
      <w:r w:rsidR="005543F6" w:rsidRPr="00F5570B">
        <w:t>ción del tiempo en que el sistema está operativo (denominado "Up time")</w:t>
      </w:r>
      <w:r w:rsidR="00C834A2" w:rsidRPr="00F5570B">
        <w:t>;</w:t>
      </w:r>
      <w:r w:rsidR="005543F6" w:rsidRPr="00F5570B">
        <w:t xml:space="preserve"> y</w:t>
      </w:r>
      <w:r w:rsidR="00C834A2" w:rsidRPr="00F5570B">
        <w:t>,</w:t>
      </w:r>
      <w:r w:rsidR="005543F6" w:rsidRPr="00F5570B">
        <w:t xml:space="preserve"> el que el sistema está no operativo (denominado "Down Time"), se logra </w:t>
      </w:r>
      <w:r w:rsidR="005543F6" w:rsidRPr="009B1F2B">
        <w:t>calcular la disponibilidad en base temporal mediante la siguiente ecuación:</w:t>
      </w:r>
    </w:p>
    <w:p w14:paraId="68CE41EA" w14:textId="77777777" w:rsidR="005543F6" w:rsidRPr="009B1F2B" w:rsidRDefault="00C45A69" w:rsidP="00520ACB">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2B55B26E" w14:textId="43EBCA6E" w:rsidR="005543F6" w:rsidRPr="009B1F2B" w:rsidRDefault="00941A2B" w:rsidP="00941A2B">
      <w:r w:rsidRPr="009B1F2B">
        <w:t xml:space="preserve">Con todo lo anterior realizado, los resultados obtenidos </w:t>
      </w:r>
      <w:r w:rsidR="0083656B" w:rsidRPr="009B1F2B">
        <w:t xml:space="preserve">para cada caso de estudio </w:t>
      </w:r>
      <w:r w:rsidRPr="009B1F2B">
        <w:t>fueron los siguientes:</w:t>
      </w:r>
    </w:p>
    <w:p w14:paraId="11AAFB75" w14:textId="455D6B59" w:rsidR="00C22FDD" w:rsidRPr="009B1F2B" w:rsidRDefault="00C22FDD" w:rsidP="00C22FDD">
      <w:pPr>
        <w:pStyle w:val="Epgrafe"/>
        <w:keepNext/>
        <w:jc w:val="center"/>
      </w:pPr>
      <w:bookmarkStart w:id="81" w:name="_Toc233727377"/>
      <w:r w:rsidRPr="009B1F2B">
        <w:t xml:space="preserve">Tabla </w:t>
      </w:r>
      <w:r w:rsidR="005F3679" w:rsidRPr="009B1F2B">
        <w:fldChar w:fldCharType="begin"/>
      </w:r>
      <w:r w:rsidR="005F3679" w:rsidRPr="009B1F2B">
        <w:instrText xml:space="preserve"> SEQ Tabla \* ARABIC </w:instrText>
      </w:r>
      <w:r w:rsidR="005F3679" w:rsidRPr="009B1F2B">
        <w:fldChar w:fldCharType="separate"/>
      </w:r>
      <w:r w:rsidR="00CB48A5" w:rsidRPr="009B1F2B">
        <w:rPr>
          <w:noProof/>
        </w:rPr>
        <w:t>14</w:t>
      </w:r>
      <w:r w:rsidR="005F3679" w:rsidRPr="009B1F2B">
        <w:rPr>
          <w:noProof/>
        </w:rPr>
        <w:fldChar w:fldCharType="end"/>
      </w:r>
      <w:r w:rsidRPr="009B1F2B">
        <w:t>.- Resultados Modelamiento Sistema.</w:t>
      </w:r>
      <w:bookmarkEnd w:id="81"/>
    </w:p>
    <w:tbl>
      <w:tblPr>
        <w:tblStyle w:val="Sombreadomedio2-nfasis11"/>
        <w:tblW w:w="9219" w:type="dxa"/>
        <w:jc w:val="center"/>
        <w:tblBorders>
          <w:left w:val="single" w:sz="18" w:space="0" w:color="auto"/>
          <w:right w:val="single" w:sz="18" w:space="0" w:color="auto"/>
          <w:insideH w:val="single" w:sz="18" w:space="0" w:color="auto"/>
          <w:insideV w:val="single" w:sz="18" w:space="0" w:color="auto"/>
        </w:tblBorders>
        <w:tblLook w:val="0480" w:firstRow="0" w:lastRow="0" w:firstColumn="1" w:lastColumn="0" w:noHBand="0" w:noVBand="1"/>
      </w:tblPr>
      <w:tblGrid>
        <w:gridCol w:w="3543"/>
        <w:gridCol w:w="1892"/>
        <w:gridCol w:w="1892"/>
        <w:gridCol w:w="1892"/>
      </w:tblGrid>
      <w:tr w:rsidR="0083656B" w:rsidRPr="009B1F2B" w14:paraId="7AF6EC09" w14:textId="76F0B50E"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none" w:sz="0" w:space="0" w:color="auto"/>
              <w:left w:val="none" w:sz="0" w:space="0" w:color="auto"/>
              <w:bottom w:val="single" w:sz="18" w:space="0" w:color="auto"/>
              <w:right w:val="none" w:sz="0" w:space="0" w:color="auto"/>
            </w:tcBorders>
            <w:noWrap/>
            <w:vAlign w:val="center"/>
          </w:tcPr>
          <w:p w14:paraId="11F719F4" w14:textId="77777777" w:rsidR="0083656B" w:rsidRPr="009B1F2B" w:rsidRDefault="0083656B" w:rsidP="00941A2B">
            <w:pPr>
              <w:widowControl/>
              <w:autoSpaceDE/>
              <w:autoSpaceDN/>
              <w:spacing w:line="240" w:lineRule="auto"/>
              <w:ind w:firstLine="0"/>
              <w:jc w:val="center"/>
              <w:rPr>
                <w:rFonts w:ascii="Calibri" w:hAnsi="Calibri"/>
                <w:color w:val="000000"/>
                <w:lang w:bidi="ar-SA"/>
              </w:rPr>
            </w:pPr>
          </w:p>
        </w:tc>
        <w:tc>
          <w:tcPr>
            <w:tcW w:w="1892" w:type="dxa"/>
            <w:noWrap/>
            <w:vAlign w:val="center"/>
          </w:tcPr>
          <w:p w14:paraId="4FAB555F" w14:textId="5AA36FF0"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RIVEROS 1</w:t>
            </w:r>
          </w:p>
        </w:tc>
        <w:tc>
          <w:tcPr>
            <w:tcW w:w="1892" w:type="dxa"/>
            <w:vAlign w:val="center"/>
          </w:tcPr>
          <w:p w14:paraId="58F063D8" w14:textId="70EBE812"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BLANCO 1</w:t>
            </w:r>
          </w:p>
        </w:tc>
        <w:tc>
          <w:tcPr>
            <w:tcW w:w="1892" w:type="dxa"/>
            <w:vAlign w:val="center"/>
          </w:tcPr>
          <w:p w14:paraId="0B5ED067" w14:textId="46D7E812"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BLANCO 2</w:t>
            </w:r>
          </w:p>
        </w:tc>
      </w:tr>
      <w:tr w:rsidR="009B1F2B" w:rsidRPr="009B1F2B" w14:paraId="24E4EB21" w14:textId="77777777" w:rsidTr="005D400A">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tcPr>
          <w:p w14:paraId="534463BE" w14:textId="2CCD3F88"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Inicio evaluación</w:t>
            </w:r>
          </w:p>
        </w:tc>
        <w:tc>
          <w:tcPr>
            <w:tcW w:w="1892" w:type="dxa"/>
            <w:tcBorders>
              <w:left w:val="single" w:sz="18" w:space="0" w:color="auto"/>
            </w:tcBorders>
            <w:noWrap/>
            <w:vAlign w:val="center"/>
          </w:tcPr>
          <w:p w14:paraId="01B34F7C" w14:textId="1C4F3677"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szCs w:val="24"/>
              </w:rPr>
              <w:t>01-01-2019</w:t>
            </w:r>
          </w:p>
        </w:tc>
        <w:tc>
          <w:tcPr>
            <w:tcW w:w="1892" w:type="dxa"/>
            <w:vAlign w:val="center"/>
          </w:tcPr>
          <w:p w14:paraId="56FD0B42" w14:textId="300BB8DD"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szCs w:val="24"/>
              </w:rPr>
              <w:t>01-01-2012</w:t>
            </w:r>
          </w:p>
        </w:tc>
        <w:tc>
          <w:tcPr>
            <w:tcW w:w="1892" w:type="dxa"/>
            <w:vAlign w:val="bottom"/>
          </w:tcPr>
          <w:p w14:paraId="44A5BA32" w14:textId="7742AAD8"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rPr>
              <w:t>01-01-2020 0:00</w:t>
            </w:r>
          </w:p>
        </w:tc>
      </w:tr>
      <w:tr w:rsidR="009B1F2B" w:rsidRPr="009B1F2B" w14:paraId="2F6AE789" w14:textId="77777777" w:rsidTr="005D400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tcPr>
          <w:p w14:paraId="4C564E13" w14:textId="590B0BA9"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Fin Evaluación</w:t>
            </w:r>
          </w:p>
        </w:tc>
        <w:tc>
          <w:tcPr>
            <w:tcW w:w="1892" w:type="dxa"/>
            <w:tcBorders>
              <w:left w:val="single" w:sz="18" w:space="0" w:color="auto"/>
            </w:tcBorders>
            <w:noWrap/>
            <w:vAlign w:val="center"/>
          </w:tcPr>
          <w:p w14:paraId="25FE0EBD" w14:textId="127895B7"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01-07-2025</w:t>
            </w:r>
          </w:p>
        </w:tc>
        <w:tc>
          <w:tcPr>
            <w:tcW w:w="1892" w:type="dxa"/>
            <w:vAlign w:val="center"/>
          </w:tcPr>
          <w:p w14:paraId="1E88285A" w14:textId="52E31022"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01-02-2019</w:t>
            </w:r>
          </w:p>
        </w:tc>
        <w:tc>
          <w:tcPr>
            <w:tcW w:w="1892" w:type="dxa"/>
            <w:vAlign w:val="bottom"/>
          </w:tcPr>
          <w:p w14:paraId="6880C74E" w14:textId="63577768"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rPr>
              <w:t>01-07-2026 0:00</w:t>
            </w:r>
          </w:p>
        </w:tc>
      </w:tr>
      <w:tr w:rsidR="009B1F2B" w:rsidRPr="009B1F2B" w14:paraId="4B7DE91E" w14:textId="3AC051DA" w:rsidTr="005D400A">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none" w:sz="0" w:space="0" w:color="auto"/>
              <w:right w:val="none" w:sz="0" w:space="0" w:color="auto"/>
            </w:tcBorders>
            <w:noWrap/>
            <w:vAlign w:val="center"/>
            <w:hideMark/>
          </w:tcPr>
          <w:p w14:paraId="00A84C86" w14:textId="25F690C9"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Horizonte Evaluación [días]</w:t>
            </w:r>
          </w:p>
        </w:tc>
        <w:tc>
          <w:tcPr>
            <w:tcW w:w="1892" w:type="dxa"/>
            <w:noWrap/>
            <w:vAlign w:val="center"/>
            <w:hideMark/>
          </w:tcPr>
          <w:p w14:paraId="538C614F" w14:textId="5E3B9D98"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56.952</w:t>
            </w:r>
          </w:p>
        </w:tc>
        <w:tc>
          <w:tcPr>
            <w:tcW w:w="1892" w:type="dxa"/>
            <w:vAlign w:val="center"/>
          </w:tcPr>
          <w:p w14:paraId="0D884F5A" w14:textId="52ACF007"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62.112</w:t>
            </w:r>
          </w:p>
        </w:tc>
        <w:tc>
          <w:tcPr>
            <w:tcW w:w="1892" w:type="dxa"/>
            <w:vAlign w:val="bottom"/>
          </w:tcPr>
          <w:p w14:paraId="7F10F8D9" w14:textId="2D8CBA95"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rPr>
              <w:t>56.952</w:t>
            </w:r>
          </w:p>
        </w:tc>
      </w:tr>
      <w:tr w:rsidR="0083656B" w:rsidRPr="009B1F2B" w14:paraId="17737C9B" w14:textId="4927A92C" w:rsidTr="009B1F2B">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38650BE6" w14:textId="77777777" w:rsidR="0083656B" w:rsidRPr="009B1F2B" w:rsidRDefault="0083656B" w:rsidP="00941A2B">
            <w:pPr>
              <w:widowControl/>
              <w:autoSpaceDE/>
              <w:autoSpaceDN/>
              <w:spacing w:line="240" w:lineRule="auto"/>
              <w:ind w:firstLine="0"/>
              <w:jc w:val="center"/>
              <w:rPr>
                <w:rFonts w:ascii="Calibri" w:hAnsi="Calibri"/>
                <w:color w:val="000000"/>
                <w:lang w:bidi="ar-SA"/>
              </w:rPr>
            </w:pPr>
          </w:p>
        </w:tc>
        <w:tc>
          <w:tcPr>
            <w:tcW w:w="1892" w:type="dxa"/>
            <w:noWrap/>
            <w:vAlign w:val="center"/>
            <w:hideMark/>
          </w:tcPr>
          <w:p w14:paraId="178654E4"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c>
          <w:tcPr>
            <w:tcW w:w="1892" w:type="dxa"/>
            <w:vAlign w:val="center"/>
          </w:tcPr>
          <w:p w14:paraId="0D0240B9"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c>
          <w:tcPr>
            <w:tcW w:w="1892" w:type="dxa"/>
            <w:vAlign w:val="center"/>
          </w:tcPr>
          <w:p w14:paraId="1191DF12"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r>
      <w:tr w:rsidR="00463E62" w:rsidRPr="009B1F2B" w14:paraId="6E31B0F1" w14:textId="1D45355F" w:rsidTr="009B1F2B">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59FD9493" w14:textId="7BCE95A4"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Up Time [días]</w:t>
            </w:r>
          </w:p>
        </w:tc>
        <w:tc>
          <w:tcPr>
            <w:tcW w:w="1892" w:type="dxa"/>
            <w:noWrap/>
            <w:vAlign w:val="center"/>
            <w:hideMark/>
          </w:tcPr>
          <w:p w14:paraId="7039A311" w14:textId="1E645028"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48.792</w:t>
            </w:r>
          </w:p>
        </w:tc>
        <w:tc>
          <w:tcPr>
            <w:tcW w:w="1892" w:type="dxa"/>
            <w:vAlign w:val="center"/>
          </w:tcPr>
          <w:p w14:paraId="3A1CAB7A" w14:textId="2778E972"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53.688</w:t>
            </w:r>
          </w:p>
        </w:tc>
        <w:tc>
          <w:tcPr>
            <w:tcW w:w="1892" w:type="dxa"/>
            <w:vAlign w:val="center"/>
          </w:tcPr>
          <w:p w14:paraId="031D31F7" w14:textId="425F1874"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48.528</w:t>
            </w:r>
          </w:p>
        </w:tc>
      </w:tr>
      <w:tr w:rsidR="00463E62" w:rsidRPr="009B1F2B" w14:paraId="35B10C60" w14:textId="121289E7"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035E11CE" w14:textId="1646A653"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Down Time [días]</w:t>
            </w:r>
          </w:p>
        </w:tc>
        <w:tc>
          <w:tcPr>
            <w:tcW w:w="1892" w:type="dxa"/>
            <w:noWrap/>
            <w:vAlign w:val="center"/>
            <w:hideMark/>
          </w:tcPr>
          <w:p w14:paraId="4ADDAFE0" w14:textId="52811F1F"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8.160</w:t>
            </w:r>
          </w:p>
        </w:tc>
        <w:tc>
          <w:tcPr>
            <w:tcW w:w="1892" w:type="dxa"/>
            <w:vAlign w:val="center"/>
          </w:tcPr>
          <w:p w14:paraId="74E78B49" w14:textId="7CDD9061"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8.424</w:t>
            </w:r>
          </w:p>
        </w:tc>
        <w:tc>
          <w:tcPr>
            <w:tcW w:w="1892" w:type="dxa"/>
            <w:vAlign w:val="center"/>
          </w:tcPr>
          <w:p w14:paraId="6C412D19" w14:textId="2888D5EE"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8.424</w:t>
            </w:r>
          </w:p>
        </w:tc>
      </w:tr>
      <w:tr w:rsidR="00463E62" w:rsidRPr="009B1F2B" w14:paraId="785D75DB" w14:textId="77777777" w:rsidTr="009B1F2B">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tcPr>
          <w:p w14:paraId="55D8319B" w14:textId="198135D0" w:rsidR="00463E62" w:rsidRPr="009B1F2B" w:rsidRDefault="00463E62" w:rsidP="00C50009">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Disponibilidad Modelamiento (Base datos)</w:t>
            </w:r>
          </w:p>
        </w:tc>
        <w:tc>
          <w:tcPr>
            <w:tcW w:w="1892" w:type="dxa"/>
            <w:noWrap/>
            <w:vAlign w:val="center"/>
          </w:tcPr>
          <w:p w14:paraId="61F3F48D" w14:textId="4A25E12F"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85,67%</w:t>
            </w:r>
          </w:p>
        </w:tc>
        <w:tc>
          <w:tcPr>
            <w:tcW w:w="1892" w:type="dxa"/>
            <w:vAlign w:val="center"/>
          </w:tcPr>
          <w:p w14:paraId="66F9BEFB" w14:textId="1B20D540"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86,44%</w:t>
            </w:r>
          </w:p>
        </w:tc>
        <w:tc>
          <w:tcPr>
            <w:tcW w:w="1892" w:type="dxa"/>
            <w:vAlign w:val="center"/>
          </w:tcPr>
          <w:p w14:paraId="16208365" w14:textId="388F0D82"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85,21%</w:t>
            </w:r>
          </w:p>
        </w:tc>
      </w:tr>
      <w:tr w:rsidR="00463E62" w:rsidRPr="009B1F2B" w14:paraId="3F519A8C" w14:textId="77777777"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tcPr>
          <w:p w14:paraId="5E7880C0" w14:textId="1B80B1D9"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Disponibilidad Función</w:t>
            </w:r>
          </w:p>
        </w:tc>
        <w:tc>
          <w:tcPr>
            <w:tcW w:w="1892" w:type="dxa"/>
            <w:noWrap/>
            <w:vAlign w:val="center"/>
          </w:tcPr>
          <w:p w14:paraId="4FF03A90" w14:textId="2A3CAB22"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85,99%</w:t>
            </w:r>
          </w:p>
        </w:tc>
        <w:tc>
          <w:tcPr>
            <w:tcW w:w="1892" w:type="dxa"/>
            <w:vAlign w:val="center"/>
          </w:tcPr>
          <w:p w14:paraId="4E0386F8" w14:textId="55A1AAAD"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87,22%</w:t>
            </w:r>
          </w:p>
        </w:tc>
        <w:tc>
          <w:tcPr>
            <w:tcW w:w="1892" w:type="dxa"/>
            <w:vAlign w:val="center"/>
          </w:tcPr>
          <w:p w14:paraId="785DBE11" w14:textId="630604FF"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81,34%</w:t>
            </w:r>
          </w:p>
        </w:tc>
      </w:tr>
    </w:tbl>
    <w:p w14:paraId="1B3AFB58" w14:textId="2A0FC2C0" w:rsidR="00C22FDD" w:rsidRPr="009B1F2B" w:rsidRDefault="00C22FDD" w:rsidP="00C22FDD">
      <w:r w:rsidRPr="009B1F2B">
        <w:rPr>
          <w:i/>
        </w:rPr>
        <w:t xml:space="preserve">Nota: </w:t>
      </w:r>
      <w:r w:rsidRPr="009B1F2B">
        <w:t xml:space="preserve">La tabla representa los resultados obtenidos del modelamiento del sistema utilizando la base de datos para cálculos </w:t>
      </w:r>
      <w:r w:rsidR="009B1F2B" w:rsidRPr="009B1F2B">
        <w:t>de</w:t>
      </w:r>
      <w:r w:rsidRPr="009B1F2B">
        <w:t xml:space="preserve"> disponibilidad.  </w:t>
      </w:r>
    </w:p>
    <w:p w14:paraId="40C9173D" w14:textId="77777777" w:rsidR="00C22FDD" w:rsidRPr="009B1F2B" w:rsidRDefault="00C22FDD" w:rsidP="00C22FDD"/>
    <w:p w14:paraId="7ACC3FB2" w14:textId="6E698572" w:rsidR="00286776" w:rsidRPr="009B1F2B" w:rsidRDefault="009B1F2B" w:rsidP="00941A2B">
      <w:r w:rsidRPr="009B1F2B">
        <w:t>A su vez, en la misma tabla, los</w:t>
      </w:r>
      <w:r w:rsidR="00700D56" w:rsidRPr="009B1F2B">
        <w:t xml:space="preserve"> resultados </w:t>
      </w:r>
      <w:r w:rsidR="00941A2B" w:rsidRPr="009B1F2B">
        <w:t xml:space="preserve">se comparan con los obtenidos </w:t>
      </w:r>
      <w:r w:rsidR="00700D56" w:rsidRPr="009B1F2B">
        <w:t>mediante</w:t>
      </w:r>
      <w:r w:rsidR="00941A2B" w:rsidRPr="009B1F2B">
        <w:t xml:space="preserve"> las funciones del análisis de </w:t>
      </w:r>
      <w:r w:rsidRPr="009B1F2B">
        <w:t>comportamiento de vida y falla, apreciándose que en todos los casos existe</w:t>
      </w:r>
      <w:r w:rsidR="00286776" w:rsidRPr="009B1F2B">
        <w:t xml:space="preserve"> una similitud en</w:t>
      </w:r>
      <w:r w:rsidR="009C5C11" w:rsidRPr="009B1F2B">
        <w:t>tre ellos</w:t>
      </w:r>
      <w:r w:rsidR="00286776" w:rsidRPr="009B1F2B">
        <w:t>, lo que permi</w:t>
      </w:r>
      <w:r w:rsidR="00373AE0" w:rsidRPr="009B1F2B">
        <w:t>te comprobar nuevamente que</w:t>
      </w:r>
      <w:r w:rsidR="009C5C11" w:rsidRPr="009B1F2B">
        <w:t xml:space="preserve"> los comportamientos de vida y falla d</w:t>
      </w:r>
      <w:r w:rsidR="00373AE0" w:rsidRPr="009B1F2B">
        <w:t xml:space="preserve">el </w:t>
      </w:r>
      <w:r w:rsidR="00286776" w:rsidRPr="009B1F2B">
        <w:t>sistema se encuentra</w:t>
      </w:r>
      <w:r w:rsidR="009C5C11" w:rsidRPr="009B1F2B">
        <w:t>n</w:t>
      </w:r>
      <w:r w:rsidR="00286776" w:rsidRPr="009B1F2B">
        <w:t xml:space="preserve"> bien modelado</w:t>
      </w:r>
      <w:r w:rsidR="009C5C11" w:rsidRPr="009B1F2B">
        <w:t>s por distribuciones</w:t>
      </w:r>
      <w:r w:rsidR="00286776" w:rsidRPr="009B1F2B">
        <w:t xml:space="preserve"> </w:t>
      </w:r>
      <w:proofErr w:type="spellStart"/>
      <w:r w:rsidR="00286776" w:rsidRPr="009B1F2B">
        <w:t>Weibull</w:t>
      </w:r>
      <w:proofErr w:type="spellEnd"/>
      <w:r w:rsidR="00286776" w:rsidRPr="009B1F2B">
        <w:t xml:space="preserve"> y </w:t>
      </w:r>
      <w:r w:rsidR="009C5C11" w:rsidRPr="009B1F2B">
        <w:t xml:space="preserve">Normal, </w:t>
      </w:r>
      <w:r w:rsidR="009C5C11" w:rsidRPr="009B1F2B">
        <w:lastRenderedPageBreak/>
        <w:t>respectivamente</w:t>
      </w:r>
    </w:p>
    <w:p w14:paraId="08B48B39" w14:textId="77777777" w:rsidR="00941A2B" w:rsidRDefault="00286776" w:rsidP="00941A2B">
      <w:r w:rsidRPr="009B1F2B">
        <w:t>Además, permite concluir que</w:t>
      </w:r>
      <w:r w:rsidR="009C5C11" w:rsidRPr="009B1F2B">
        <w:t>,</w:t>
      </w:r>
      <w:r w:rsidRPr="009B1F2B">
        <w:t xml:space="preserve"> a</w:t>
      </w:r>
      <w:r w:rsidR="00941A2B" w:rsidRPr="009B1F2B">
        <w:t xml:space="preserve"> pesar que el modelamiento del sistema </w:t>
      </w:r>
      <w:r w:rsidRPr="009B1F2B">
        <w:t xml:space="preserve">desde una base de datos es más exacto, </w:t>
      </w:r>
      <w:r w:rsidR="00941A2B" w:rsidRPr="009B1F2B">
        <w:t xml:space="preserve">el análisis de comportamiento de vida y falla </w:t>
      </w:r>
      <w:r w:rsidRPr="009B1F2B">
        <w:t xml:space="preserve">asociado a una Distribución de probabilidades (especialmente una </w:t>
      </w:r>
      <w:proofErr w:type="spellStart"/>
      <w:r w:rsidRPr="009B1F2B">
        <w:t>weibull</w:t>
      </w:r>
      <w:proofErr w:type="spellEnd"/>
      <w:r w:rsidRPr="009B1F2B">
        <w:t xml:space="preserve">) </w:t>
      </w:r>
      <w:r w:rsidR="00941A2B" w:rsidRPr="009B1F2B">
        <w:t>permite</w:t>
      </w:r>
      <w:r w:rsidRPr="009B1F2B">
        <w:t xml:space="preserve"> conocer el ciclo de vida de un activo y evita el problema de volver a modelar la base de datos ante la aparición de nuevos equipos; e</w:t>
      </w:r>
      <w:r w:rsidR="009C5C11" w:rsidRPr="009B1F2B">
        <w:t>s</w:t>
      </w:r>
      <w:r w:rsidRPr="009B1F2B">
        <w:t xml:space="preserve"> </w:t>
      </w:r>
      <w:r w:rsidR="009C5C11" w:rsidRPr="009B1F2B">
        <w:t>decir</w:t>
      </w:r>
      <w:r w:rsidRPr="009B1F2B">
        <w:t xml:space="preserve">, las bases de datos sirven para efectuar un ajuste de curvas y conocer la función de </w:t>
      </w:r>
      <w:r w:rsidRPr="00C117A0">
        <w:t>distribución de probabilidad que mejor modela el comportamiento de vida y falla de un equipo.</w:t>
      </w:r>
    </w:p>
    <w:p w14:paraId="7BF3F420" w14:textId="5666FEE8" w:rsidR="00A73289" w:rsidRPr="00C117A0" w:rsidRDefault="00A73289" w:rsidP="00941A2B">
      <w:r>
        <w:t>Es así como, con todo lo anteriormente expuesto, se logra el quinto objetivo de este trabajo, consistente en determinar y modelar el sistema utilizando las funciones de distribución de probabilidad asociadas a los comportamientos de vida y falla de los activos; para luego continuar con la ejecución de las simulaciones del sistema y determinar escenarios de riesgo.</w:t>
      </w:r>
    </w:p>
    <w:p w14:paraId="114DD16B" w14:textId="77777777" w:rsidR="00592C4F" w:rsidRPr="00C117A0" w:rsidRDefault="00592C4F" w:rsidP="00941A2B"/>
    <w:p w14:paraId="7167A2D3" w14:textId="205E392B" w:rsidR="008B65D5" w:rsidRPr="00C117A0" w:rsidRDefault="00592C4F" w:rsidP="00FD4390">
      <w:pPr>
        <w:pStyle w:val="Ttulo2"/>
      </w:pPr>
      <w:bookmarkStart w:id="82" w:name="_Toc233727354"/>
      <w:r w:rsidRPr="00C117A0">
        <w:t>8</w:t>
      </w:r>
      <w:r w:rsidR="008B65D5" w:rsidRPr="00C117A0">
        <w:t>.</w:t>
      </w:r>
      <w:r w:rsidR="00FD4390">
        <w:t>3</w:t>
      </w:r>
      <w:r w:rsidR="008B65D5" w:rsidRPr="00C117A0">
        <w:t xml:space="preserve"> Simulación del Sistema y Escenarios de Riesgo.</w:t>
      </w:r>
      <w:bookmarkEnd w:id="82"/>
    </w:p>
    <w:p w14:paraId="78F5D72F" w14:textId="6783CEA2" w:rsidR="00F35A39" w:rsidRPr="00C117A0" w:rsidRDefault="00F368D5" w:rsidP="0066031B">
      <w:pPr>
        <w:rPr>
          <w:lang w:val="es-CL"/>
        </w:rPr>
      </w:pPr>
      <w:r w:rsidRPr="00C117A0">
        <w:t>Si bien</w:t>
      </w:r>
      <w:r w:rsidR="0051151E" w:rsidRPr="00C117A0">
        <w:t>,</w:t>
      </w:r>
      <w:r w:rsidRPr="00C117A0">
        <w:t xml:space="preserve"> se podría comprometer el cumplimiento de </w:t>
      </w:r>
      <w:r w:rsidR="00F35A39" w:rsidRPr="00C117A0">
        <w:t xml:space="preserve">una disponibilidad de </w:t>
      </w:r>
      <w:r w:rsidR="005D400A" w:rsidRPr="00C117A0">
        <w:t>un 80</w:t>
      </w:r>
      <w:r w:rsidR="00F35A39" w:rsidRPr="00C117A0">
        <w:t xml:space="preserve">% en cada caso, que </w:t>
      </w:r>
      <w:r w:rsidR="005D400A" w:rsidRPr="00C117A0">
        <w:t>corresponde al  mínimo</w:t>
      </w:r>
      <w:r w:rsidR="00F35A39" w:rsidRPr="00C117A0">
        <w:t xml:space="preserve"> exigid</w:t>
      </w:r>
      <w:r w:rsidR="005D400A" w:rsidRPr="00C117A0">
        <w:t xml:space="preserve">o por el estado de Chile para el cumplimiento de las tareas o misiones que se </w:t>
      </w:r>
      <w:r w:rsidR="000E28AC" w:rsidRPr="00C117A0">
        <w:t>encomiendan</w:t>
      </w:r>
      <w:r w:rsidR="00F35A39" w:rsidRPr="00C117A0">
        <w:t>, u</w:t>
      </w:r>
      <w:r w:rsidRPr="00C117A0">
        <w:t xml:space="preserve">n factor que no </w:t>
      </w:r>
      <w:r w:rsidR="00F35A39" w:rsidRPr="00C117A0">
        <w:t xml:space="preserve">se </w:t>
      </w:r>
      <w:r w:rsidRPr="00C117A0">
        <w:t>está considera</w:t>
      </w:r>
      <w:r w:rsidR="00F35A39" w:rsidRPr="00C117A0">
        <w:t>ndo</w:t>
      </w:r>
      <w:r w:rsidRPr="00C117A0">
        <w:t xml:space="preserve"> en </w:t>
      </w:r>
      <w:r w:rsidR="0051151E" w:rsidRPr="00C117A0">
        <w:t>es</w:t>
      </w:r>
      <w:r w:rsidR="00F35A39" w:rsidRPr="00C117A0">
        <w:t xml:space="preserve">e nivel de disponibilidad </w:t>
      </w:r>
      <w:r w:rsidRPr="00C117A0">
        <w:t xml:space="preserve">es el riesgo existente de no cumplir </w:t>
      </w:r>
      <w:r w:rsidR="0051151E" w:rsidRPr="00C117A0">
        <w:t>durante</w:t>
      </w:r>
      <w:r w:rsidRPr="00C117A0">
        <w:t xml:space="preserve"> ciertos períodos </w:t>
      </w:r>
      <w:r w:rsidR="00CA0AEE" w:rsidRPr="00C117A0">
        <w:t>del año, lo que puede suceder con la disponibilidad mensual.</w:t>
      </w:r>
      <w:r w:rsidRPr="00C117A0">
        <w:t xml:space="preserve"> </w:t>
      </w:r>
      <w:r w:rsidR="0066031B" w:rsidRPr="00C117A0">
        <w:t xml:space="preserve">Es por ello que, </w:t>
      </w:r>
      <w:r w:rsidR="0051151E" w:rsidRPr="00C117A0">
        <w:t xml:space="preserve">para </w:t>
      </w:r>
      <w:r w:rsidR="0066031B" w:rsidRPr="00C117A0">
        <w:t xml:space="preserve">presentar estos escenarios de riesgos se realizaron simulaciones de </w:t>
      </w:r>
      <w:r w:rsidR="0066031B" w:rsidRPr="00C117A0">
        <w:rPr>
          <w:lang w:val="es-CL"/>
        </w:rPr>
        <w:t xml:space="preserve">la disponibilidad esperada del sistema, utilizando los parámetros </w:t>
      </w:r>
      <w:r w:rsidR="0051151E" w:rsidRPr="00C117A0">
        <w:rPr>
          <w:lang w:val="es-CL"/>
        </w:rPr>
        <w:t>obtenidos del comportamiento de vida y falla</w:t>
      </w:r>
      <w:r w:rsidR="0066031B" w:rsidRPr="00C117A0">
        <w:rPr>
          <w:lang w:val="es-CL"/>
        </w:rPr>
        <w:t xml:space="preserve"> (</w:t>
      </w:r>
      <m:oMath>
        <m:r>
          <w:rPr>
            <w:rFonts w:ascii="Cambria Math" w:hAnsi="Cambria Math"/>
            <w:lang w:val="es-CL"/>
          </w:rPr>
          <m:t>α, β ,μ, σ</m:t>
        </m:r>
      </m:oMath>
      <w:r w:rsidR="0066031B" w:rsidRPr="00C117A0">
        <w:rPr>
          <w:lang w:val="es-CL"/>
        </w:rPr>
        <w:t>)</w:t>
      </w:r>
      <w:r w:rsidR="0051151E" w:rsidRPr="00C117A0">
        <w:rPr>
          <w:lang w:val="es-CL"/>
        </w:rPr>
        <w:t>;</w:t>
      </w:r>
      <w:r w:rsidR="0066031B" w:rsidRPr="00C117A0">
        <w:rPr>
          <w:lang w:val="es-CL"/>
        </w:rPr>
        <w:t xml:space="preserve"> </w:t>
      </w:r>
      <w:r w:rsidR="0051151E" w:rsidRPr="00C117A0">
        <w:rPr>
          <w:lang w:val="es-CL"/>
        </w:rPr>
        <w:t>permitiendo</w:t>
      </w:r>
      <w:r w:rsidR="0066031B" w:rsidRPr="00C117A0">
        <w:rPr>
          <w:lang w:val="es-CL"/>
        </w:rPr>
        <w:t xml:space="preserve"> generar </w:t>
      </w:r>
      <w:r w:rsidR="005D400A" w:rsidRPr="00C117A0">
        <w:rPr>
          <w:lang w:val="es-CL"/>
        </w:rPr>
        <w:t xml:space="preserve">aproximadamente </w:t>
      </w:r>
      <w:r w:rsidR="0066031B" w:rsidRPr="00C117A0">
        <w:rPr>
          <w:lang w:val="es-CL"/>
        </w:rPr>
        <w:t>500 eventos con sus respectivos TBF y TTR. Posteriormente, se plantea como escenario de simulación un año de horizonte</w:t>
      </w:r>
      <w:r w:rsidR="004C17E9" w:rsidRPr="00C117A0">
        <w:rPr>
          <w:lang w:val="es-CL"/>
        </w:rPr>
        <w:t>,</w:t>
      </w:r>
      <w:r w:rsidR="0066031B" w:rsidRPr="00C117A0">
        <w:rPr>
          <w:lang w:val="es-CL"/>
        </w:rPr>
        <w:t xml:space="preserve"> comprendido entre </w:t>
      </w:r>
      <w:r w:rsidR="00F35A39" w:rsidRPr="00C117A0">
        <w:rPr>
          <w:lang w:val="es-CL"/>
        </w:rPr>
        <w:t>diferentes períodos para cada caso, los cuales son:</w:t>
      </w:r>
    </w:p>
    <w:p w14:paraId="375506CE" w14:textId="199D9CB5" w:rsidR="00F35A39" w:rsidRPr="00C117A0" w:rsidRDefault="005D400A" w:rsidP="00F35A39">
      <w:pPr>
        <w:pStyle w:val="Prrafodelista"/>
        <w:numPr>
          <w:ilvl w:val="0"/>
          <w:numId w:val="13"/>
        </w:numPr>
        <w:rPr>
          <w:lang w:val="es-CL"/>
        </w:rPr>
      </w:pPr>
      <w:r w:rsidRPr="00C117A0">
        <w:rPr>
          <w:lang w:val="es-CL"/>
        </w:rPr>
        <w:t>D</w:t>
      </w:r>
      <w:r w:rsidR="0066031B" w:rsidRPr="00C117A0">
        <w:rPr>
          <w:lang w:val="es-CL"/>
        </w:rPr>
        <w:t xml:space="preserve">e </w:t>
      </w:r>
      <w:r w:rsidRPr="00C117A0">
        <w:rPr>
          <w:lang w:val="es-CL"/>
        </w:rPr>
        <w:t xml:space="preserve">enero a diciembre de 2025 para la fragata Almirante RIVEROS (RIVEROS 1), </w:t>
      </w:r>
      <w:r w:rsidRPr="00C117A0">
        <w:rPr>
          <w:lang w:val="es-CL"/>
        </w:rPr>
        <w:lastRenderedPageBreak/>
        <w:t xml:space="preserve">para comprobar empíricamente que debería haberse enviado a mantenimiento ese año y se podría haber evitado una falla casi catastrófica. </w:t>
      </w:r>
      <w:r w:rsidR="004C17E9" w:rsidRPr="00C117A0">
        <w:rPr>
          <w:lang w:val="es-CL"/>
        </w:rPr>
        <w:t>.</w:t>
      </w:r>
    </w:p>
    <w:p w14:paraId="25B10D3E" w14:textId="344306B6" w:rsidR="00F35A39" w:rsidRPr="00C117A0" w:rsidRDefault="005D400A" w:rsidP="00F35A39">
      <w:pPr>
        <w:pStyle w:val="Prrafodelista"/>
        <w:numPr>
          <w:ilvl w:val="0"/>
          <w:numId w:val="13"/>
        </w:numPr>
        <w:rPr>
          <w:lang w:val="es-CL"/>
        </w:rPr>
      </w:pPr>
      <w:r w:rsidRPr="00C117A0">
        <w:rPr>
          <w:lang w:val="es-CL"/>
        </w:rPr>
        <w:t>De enero a diciembre de 2019 para el instalado en esa época en la fragata Almirante BLANCO (BLANCO 1), para ratificar que el mantenimiento fue efectuado a la edad correcta.</w:t>
      </w:r>
    </w:p>
    <w:p w14:paraId="258CF057" w14:textId="69ED941B" w:rsidR="00C117A0" w:rsidRPr="003364B0" w:rsidRDefault="005D400A" w:rsidP="00C117A0">
      <w:pPr>
        <w:pStyle w:val="Prrafodelista"/>
        <w:numPr>
          <w:ilvl w:val="0"/>
          <w:numId w:val="13"/>
        </w:numPr>
        <w:rPr>
          <w:lang w:val="es-CL"/>
        </w:rPr>
      </w:pPr>
      <w:r w:rsidRPr="00C117A0">
        <w:rPr>
          <w:lang w:val="es-CL"/>
        </w:rPr>
        <w:t xml:space="preserve">Por último de enero a diciembre de 2027 para el instalado actualmente en la fragata Almirante Blanco (BLANCO 2), para justificar la asignación </w:t>
      </w:r>
      <w:proofErr w:type="gramStart"/>
      <w:r w:rsidRPr="00C117A0">
        <w:rPr>
          <w:lang w:val="es-CL"/>
        </w:rPr>
        <w:t>la</w:t>
      </w:r>
      <w:proofErr w:type="gramEnd"/>
      <w:r w:rsidRPr="00C117A0">
        <w:rPr>
          <w:lang w:val="es-CL"/>
        </w:rPr>
        <w:t xml:space="preserve"> presupuesto para </w:t>
      </w:r>
      <w:r w:rsidRPr="003364B0">
        <w:rPr>
          <w:lang w:val="es-CL"/>
        </w:rPr>
        <w:t>efectuar mantenimiento mayor a este cañón</w:t>
      </w:r>
      <w:r w:rsidR="00C117A0" w:rsidRPr="003364B0">
        <w:rPr>
          <w:lang w:val="es-CL"/>
        </w:rPr>
        <w:t xml:space="preserve"> y demostrar de forma numérica que es correcto este mantenimiento a edad constante.</w:t>
      </w:r>
    </w:p>
    <w:p w14:paraId="2FDE7842" w14:textId="53F2D3B8" w:rsidR="0066031B" w:rsidRPr="003364B0" w:rsidRDefault="004C17E9" w:rsidP="00F35A39">
      <w:pPr>
        <w:ind w:left="720" w:firstLine="0"/>
        <w:rPr>
          <w:lang w:val="es-CL"/>
        </w:rPr>
      </w:pPr>
      <w:r w:rsidRPr="003364B0">
        <w:rPr>
          <w:lang w:val="es-CL"/>
        </w:rPr>
        <w:t>Todo lo anterior</w:t>
      </w:r>
      <w:r w:rsidR="0051151E" w:rsidRPr="003364B0">
        <w:rPr>
          <w:lang w:val="es-CL"/>
        </w:rPr>
        <w:t>,</w:t>
      </w:r>
      <w:r w:rsidRPr="003364B0">
        <w:rPr>
          <w:lang w:val="es-CL"/>
        </w:rPr>
        <w:t xml:space="preserve"> se realiza </w:t>
      </w:r>
      <w:r w:rsidR="0051151E" w:rsidRPr="003364B0">
        <w:rPr>
          <w:lang w:val="es-CL"/>
        </w:rPr>
        <w:t>mediante</w:t>
      </w:r>
      <w:r w:rsidRPr="003364B0">
        <w:rPr>
          <w:lang w:val="es-CL"/>
        </w:rPr>
        <w:t xml:space="preserve"> el siguiente proceso:</w:t>
      </w:r>
    </w:p>
    <w:p w14:paraId="04B83C58" w14:textId="7310DF85" w:rsidR="004C17E9" w:rsidRPr="003364B0" w:rsidRDefault="004C17E9" w:rsidP="004C17E9">
      <w:pPr>
        <w:pStyle w:val="Epgrafe"/>
        <w:keepNext/>
        <w:jc w:val="center"/>
      </w:pPr>
      <w:bookmarkStart w:id="83" w:name="_Toc233727434"/>
      <w:r w:rsidRPr="003364B0">
        <w:t xml:space="preserve">Figura </w:t>
      </w:r>
      <w:r w:rsidR="009E22E5" w:rsidRPr="003364B0">
        <w:fldChar w:fldCharType="begin"/>
      </w:r>
      <w:r w:rsidR="009E22E5" w:rsidRPr="003364B0">
        <w:instrText xml:space="preserve"> SEQ Figura \* ARABIC </w:instrText>
      </w:r>
      <w:r w:rsidR="009E22E5" w:rsidRPr="003364B0">
        <w:fldChar w:fldCharType="separate"/>
      </w:r>
      <w:r w:rsidR="00C45A69">
        <w:rPr>
          <w:noProof/>
        </w:rPr>
        <w:t>23</w:t>
      </w:r>
      <w:r w:rsidR="009E22E5" w:rsidRPr="003364B0">
        <w:fldChar w:fldCharType="end"/>
      </w:r>
      <w:r w:rsidRPr="003364B0">
        <w:t>.- Proceso de simulación del sistema.</w:t>
      </w:r>
      <w:bookmarkEnd w:id="83"/>
    </w:p>
    <w:p w14:paraId="2AEFB092" w14:textId="77777777" w:rsidR="004C17E9" w:rsidRPr="003364B0" w:rsidRDefault="004C17E9" w:rsidP="0066031B">
      <w:r w:rsidRPr="003364B0">
        <w:rPr>
          <w:noProof/>
          <w:lang w:val="es-CL" w:eastAsia="es-CL" w:bidi="ar-SA"/>
        </w:rPr>
        <w:drawing>
          <wp:inline distT="0" distB="0" distL="0" distR="0" wp14:anchorId="6C090DA8" wp14:editId="325DDBBF">
            <wp:extent cx="5392922" cy="1924493"/>
            <wp:effectExtent l="0" t="19050" r="17780" b="57150"/>
            <wp:docPr id="48"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48559825" w14:textId="77777777" w:rsidR="004C17E9" w:rsidRPr="003364B0" w:rsidRDefault="004C17E9" w:rsidP="004C17E9">
      <w:r w:rsidRPr="003364B0">
        <w:rPr>
          <w:i/>
        </w:rPr>
        <w:t xml:space="preserve">Nota: </w:t>
      </w:r>
      <w:r w:rsidRPr="003364B0">
        <w:t>La figura representa el proceso a seguir para simular eventos de falla del sistema mediante la utilización parámetros obtenidos del análisis de comportamiento de vida y falla.</w:t>
      </w:r>
    </w:p>
    <w:p w14:paraId="16BAABBF" w14:textId="4BBE6B2D" w:rsidR="00FB0B15" w:rsidRPr="003364B0" w:rsidRDefault="00B1242F" w:rsidP="00B41872">
      <w:r w:rsidRPr="003364B0">
        <w:t>De este modo, para efectuar un análisis de riesgo a partir de un</w:t>
      </w:r>
      <w:r w:rsidR="00010FD1" w:rsidRPr="003364B0">
        <w:t>a</w:t>
      </w:r>
      <w:r w:rsidRPr="003364B0">
        <w:t xml:space="preserve"> simulación, </w:t>
      </w:r>
      <w:r w:rsidR="00010FD1" w:rsidRPr="003364B0">
        <w:t xml:space="preserve">se siguió el proceso </w:t>
      </w:r>
      <w:r w:rsidR="00A2009C" w:rsidRPr="003364B0">
        <w:t xml:space="preserve">y ecuaciones </w:t>
      </w:r>
      <w:r w:rsidR="00010FD1" w:rsidRPr="003364B0">
        <w:t>descrit</w:t>
      </w:r>
      <w:r w:rsidR="00A2009C" w:rsidRPr="003364B0">
        <w:t>as</w:t>
      </w:r>
      <w:r w:rsidR="00010FD1" w:rsidRPr="003364B0">
        <w:t xml:space="preserve"> en el anexo "</w:t>
      </w:r>
      <w:r w:rsidR="00C117A0" w:rsidRPr="003364B0">
        <w:t>F</w:t>
      </w:r>
      <w:r w:rsidR="00010FD1" w:rsidRPr="003364B0">
        <w:t>" del presente trabajo; para lo cual</w:t>
      </w:r>
      <w:r w:rsidR="0051151E" w:rsidRPr="003364B0">
        <w:t>,</w:t>
      </w:r>
      <w:r w:rsidR="00010FD1" w:rsidRPr="003364B0">
        <w:t xml:space="preserve"> se generaron </w:t>
      </w:r>
      <w:r w:rsidR="00C117A0" w:rsidRPr="003364B0">
        <w:t xml:space="preserve">alrededor de </w:t>
      </w:r>
      <w:r w:rsidR="00010FD1" w:rsidRPr="003364B0">
        <w:t xml:space="preserve">500 eventos o detenciones por cada </w:t>
      </w:r>
      <w:r w:rsidR="00C117A0" w:rsidRPr="003364B0">
        <w:t>caso de estudio</w:t>
      </w:r>
      <w:r w:rsidR="0051151E" w:rsidRPr="003364B0">
        <w:t>,</w:t>
      </w:r>
      <w:r w:rsidR="00010FD1" w:rsidRPr="003364B0">
        <w:t xml:space="preserve"> los que serán utilizados para obtener la dispon</w:t>
      </w:r>
      <w:r w:rsidR="0051151E" w:rsidRPr="003364B0">
        <w:t>ibilidad productiva del sistema.</w:t>
      </w:r>
      <w:r w:rsidR="00010FD1" w:rsidRPr="003364B0">
        <w:t xml:space="preserve"> </w:t>
      </w:r>
      <w:r w:rsidR="0051151E" w:rsidRPr="003364B0">
        <w:t xml:space="preserve">Este último valor, </w:t>
      </w:r>
      <w:r w:rsidR="00010FD1" w:rsidRPr="003364B0">
        <w:t xml:space="preserve">se calcula a partir de </w:t>
      </w:r>
      <w:r w:rsidR="00FB0B15" w:rsidRPr="003364B0">
        <w:t>la</w:t>
      </w:r>
      <w:r w:rsidR="0051151E" w:rsidRPr="003364B0">
        <w:t>s producciones simuladas del sistema (r</w:t>
      </w:r>
      <w:r w:rsidR="00FB0B15" w:rsidRPr="003364B0">
        <w:t xml:space="preserve">eal y </w:t>
      </w:r>
      <w:r w:rsidR="0051151E" w:rsidRPr="003364B0">
        <w:t>p</w:t>
      </w:r>
      <w:r w:rsidR="00FB0B15" w:rsidRPr="003364B0">
        <w:t>otencial</w:t>
      </w:r>
      <w:r w:rsidR="0051151E" w:rsidRPr="003364B0">
        <w:t>)</w:t>
      </w:r>
      <w:r w:rsidR="00FB0B15" w:rsidRPr="003364B0">
        <w:t>, las que se obtienen de la misma forma que en el modelamient</w:t>
      </w:r>
      <w:r w:rsidR="0051151E" w:rsidRPr="003364B0">
        <w:t xml:space="preserve">o del sistema con datos reales. </w:t>
      </w:r>
    </w:p>
    <w:p w14:paraId="5846074D" w14:textId="4F5C7638" w:rsidR="00FB0B15" w:rsidRPr="003364B0" w:rsidRDefault="00FB0B15" w:rsidP="00FB0B15">
      <w:r w:rsidRPr="003364B0">
        <w:lastRenderedPageBreak/>
        <w:t xml:space="preserve">A su vez, mediante la obtención de los "Up time" y "Down Time" del sistema, se logra calcular la disponibilidad en base temporal, </w:t>
      </w:r>
      <w:r w:rsidR="00C117A0" w:rsidRPr="003364B0">
        <w:t xml:space="preserve">y cuyos </w:t>
      </w:r>
      <w:r w:rsidRPr="003364B0">
        <w:t xml:space="preserve">resultados obtenidos </w:t>
      </w:r>
      <w:r w:rsidR="00710497" w:rsidRPr="003364B0">
        <w:t xml:space="preserve">en la primera simulación </w:t>
      </w:r>
      <w:r w:rsidRPr="003364B0">
        <w:t>fueron los siguientes:</w:t>
      </w:r>
    </w:p>
    <w:p w14:paraId="11930525" w14:textId="4A93C28E" w:rsidR="00027DB2" w:rsidRPr="003364B0" w:rsidRDefault="00027DB2" w:rsidP="00027DB2">
      <w:pPr>
        <w:pStyle w:val="Epgrafe"/>
        <w:keepNext/>
        <w:jc w:val="center"/>
      </w:pPr>
      <w:bookmarkStart w:id="84" w:name="_Toc233727378"/>
      <w:r w:rsidRPr="003364B0">
        <w:t xml:space="preserve">Tabla </w:t>
      </w:r>
      <w:r w:rsidR="001F5127" w:rsidRPr="003364B0">
        <w:fldChar w:fldCharType="begin"/>
      </w:r>
      <w:r w:rsidR="001F5127" w:rsidRPr="003364B0">
        <w:instrText xml:space="preserve"> SEQ Tabla \* ARABIC </w:instrText>
      </w:r>
      <w:r w:rsidR="001F5127" w:rsidRPr="003364B0">
        <w:fldChar w:fldCharType="separate"/>
      </w:r>
      <w:r w:rsidR="00CB48A5" w:rsidRPr="003364B0">
        <w:rPr>
          <w:noProof/>
        </w:rPr>
        <w:t>16</w:t>
      </w:r>
      <w:r w:rsidR="001F5127" w:rsidRPr="003364B0">
        <w:rPr>
          <w:noProof/>
        </w:rPr>
        <w:fldChar w:fldCharType="end"/>
      </w:r>
      <w:r w:rsidRPr="003364B0">
        <w:t>.- Resultados primera simulación del sistema.</w:t>
      </w:r>
      <w:bookmarkEnd w:id="84"/>
    </w:p>
    <w:tbl>
      <w:tblPr>
        <w:tblStyle w:val="Sombreadomedio2-nfasis11"/>
        <w:tblW w:w="8552" w:type="dxa"/>
        <w:jc w:val="center"/>
        <w:tblBorders>
          <w:left w:val="single" w:sz="18" w:space="0" w:color="auto"/>
          <w:right w:val="single" w:sz="18" w:space="0" w:color="auto"/>
          <w:insideH w:val="single" w:sz="18" w:space="0" w:color="auto"/>
          <w:insideV w:val="single" w:sz="18" w:space="0" w:color="auto"/>
        </w:tblBorders>
        <w:tblLook w:val="0480" w:firstRow="0" w:lastRow="0" w:firstColumn="1" w:lastColumn="0" w:noHBand="0" w:noVBand="1"/>
      </w:tblPr>
      <w:tblGrid>
        <w:gridCol w:w="3227"/>
        <w:gridCol w:w="1775"/>
        <w:gridCol w:w="1775"/>
        <w:gridCol w:w="1775"/>
      </w:tblGrid>
      <w:tr w:rsidR="00466CAB" w:rsidRPr="003364B0" w14:paraId="64E3C216" w14:textId="64A21DD2"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top w:val="none" w:sz="0" w:space="0" w:color="auto"/>
              <w:left w:val="none" w:sz="0" w:space="0" w:color="auto"/>
              <w:bottom w:val="none" w:sz="0" w:space="0" w:color="auto"/>
              <w:right w:val="none" w:sz="0" w:space="0" w:color="auto"/>
            </w:tcBorders>
            <w:noWrap/>
            <w:hideMark/>
          </w:tcPr>
          <w:p w14:paraId="50390CB2" w14:textId="2D03C6C8" w:rsidR="00466CAB" w:rsidRPr="003364B0" w:rsidRDefault="00466CAB" w:rsidP="00E838EC">
            <w:pPr>
              <w:widowControl/>
              <w:autoSpaceDE/>
              <w:autoSpaceDN/>
              <w:spacing w:line="240" w:lineRule="auto"/>
              <w:ind w:firstLine="0"/>
              <w:jc w:val="center"/>
              <w:rPr>
                <w:rFonts w:ascii="Calibri" w:hAnsi="Calibri"/>
                <w:color w:val="000000"/>
                <w:szCs w:val="24"/>
                <w:lang w:bidi="ar-SA"/>
              </w:rPr>
            </w:pPr>
          </w:p>
        </w:tc>
        <w:tc>
          <w:tcPr>
            <w:tcW w:w="1775" w:type="dxa"/>
            <w:noWrap/>
            <w:hideMark/>
          </w:tcPr>
          <w:p w14:paraId="37A8E19B" w14:textId="5BA1D300"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RIVEROS 1</w:t>
            </w:r>
          </w:p>
        </w:tc>
        <w:tc>
          <w:tcPr>
            <w:tcW w:w="1775" w:type="dxa"/>
          </w:tcPr>
          <w:p w14:paraId="3C847303" w14:textId="6A2884E2"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BLANCO 1</w:t>
            </w:r>
          </w:p>
        </w:tc>
        <w:tc>
          <w:tcPr>
            <w:tcW w:w="1775" w:type="dxa"/>
          </w:tcPr>
          <w:p w14:paraId="3A5EDB47" w14:textId="2F7EC2CC"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BLANCO 2</w:t>
            </w:r>
          </w:p>
        </w:tc>
      </w:tr>
      <w:tr w:rsidR="00466CAB" w:rsidRPr="003364B0" w14:paraId="4DEBECFC" w14:textId="58F6B008" w:rsidTr="00466CAB">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09EF0359"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Horizonte Evaluación</w:t>
            </w:r>
          </w:p>
        </w:tc>
        <w:tc>
          <w:tcPr>
            <w:tcW w:w="1775" w:type="dxa"/>
            <w:noWrap/>
            <w:hideMark/>
          </w:tcPr>
          <w:p w14:paraId="316013FF" w14:textId="27606D90"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7.308</w:t>
            </w:r>
          </w:p>
        </w:tc>
        <w:tc>
          <w:tcPr>
            <w:tcW w:w="1775" w:type="dxa"/>
          </w:tcPr>
          <w:p w14:paraId="57316A65" w14:textId="23C63A2E"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13.373</w:t>
            </w:r>
          </w:p>
        </w:tc>
        <w:tc>
          <w:tcPr>
            <w:tcW w:w="1775" w:type="dxa"/>
          </w:tcPr>
          <w:p w14:paraId="0ACC17A6" w14:textId="05EB942B"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6.544</w:t>
            </w:r>
          </w:p>
        </w:tc>
      </w:tr>
      <w:tr w:rsidR="00466CAB" w:rsidRPr="003364B0" w14:paraId="71897F87" w14:textId="047440BB"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57BAB752"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Up Time [h]</w:t>
            </w:r>
          </w:p>
        </w:tc>
        <w:tc>
          <w:tcPr>
            <w:tcW w:w="1775" w:type="dxa"/>
            <w:noWrap/>
            <w:hideMark/>
          </w:tcPr>
          <w:p w14:paraId="31179A5C" w14:textId="7C7415C0"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6.051</w:t>
            </w:r>
          </w:p>
        </w:tc>
        <w:tc>
          <w:tcPr>
            <w:tcW w:w="1775" w:type="dxa"/>
          </w:tcPr>
          <w:p w14:paraId="0D7781BF" w14:textId="06B2AD6A"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10.997</w:t>
            </w:r>
          </w:p>
        </w:tc>
        <w:tc>
          <w:tcPr>
            <w:tcW w:w="1775" w:type="dxa"/>
          </w:tcPr>
          <w:p w14:paraId="7AE3F583" w14:textId="399FE2A7"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5.230</w:t>
            </w:r>
          </w:p>
        </w:tc>
      </w:tr>
      <w:tr w:rsidR="00466CAB" w:rsidRPr="003364B0" w14:paraId="783FA31A" w14:textId="164E898B" w:rsidTr="00466CAB">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42EE6284"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Down Time [h]</w:t>
            </w:r>
          </w:p>
        </w:tc>
        <w:tc>
          <w:tcPr>
            <w:tcW w:w="1775" w:type="dxa"/>
            <w:noWrap/>
            <w:hideMark/>
          </w:tcPr>
          <w:p w14:paraId="4E464130" w14:textId="40BD61C6"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1.256</w:t>
            </w:r>
          </w:p>
        </w:tc>
        <w:tc>
          <w:tcPr>
            <w:tcW w:w="1775" w:type="dxa"/>
          </w:tcPr>
          <w:p w14:paraId="27B8BF99" w14:textId="0FB35F8D"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2.376</w:t>
            </w:r>
          </w:p>
        </w:tc>
        <w:tc>
          <w:tcPr>
            <w:tcW w:w="1775" w:type="dxa"/>
          </w:tcPr>
          <w:p w14:paraId="5DFF6326" w14:textId="45C700E0"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1.314</w:t>
            </w:r>
          </w:p>
        </w:tc>
      </w:tr>
      <w:tr w:rsidR="00466CAB" w:rsidRPr="003364B0" w14:paraId="0DD93EDF" w14:textId="298B97DA"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3C612664"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Disponibilidad temporal</w:t>
            </w:r>
          </w:p>
        </w:tc>
        <w:tc>
          <w:tcPr>
            <w:tcW w:w="1775" w:type="dxa"/>
            <w:noWrap/>
            <w:hideMark/>
          </w:tcPr>
          <w:p w14:paraId="760A8D3C" w14:textId="4ABA92FE"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82,81%</w:t>
            </w:r>
          </w:p>
        </w:tc>
        <w:tc>
          <w:tcPr>
            <w:tcW w:w="1775" w:type="dxa"/>
          </w:tcPr>
          <w:p w14:paraId="5816F830" w14:textId="6F6565DB"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82,23%</w:t>
            </w:r>
          </w:p>
        </w:tc>
        <w:tc>
          <w:tcPr>
            <w:tcW w:w="1775" w:type="dxa"/>
          </w:tcPr>
          <w:p w14:paraId="6B4D4103" w14:textId="7E7973E7"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79,91%</w:t>
            </w:r>
          </w:p>
        </w:tc>
      </w:tr>
    </w:tbl>
    <w:p w14:paraId="624D9F17" w14:textId="14605FA7" w:rsidR="00027DB2" w:rsidRPr="003364B0" w:rsidRDefault="00027DB2" w:rsidP="00027DB2">
      <w:r w:rsidRPr="003364B0">
        <w:rPr>
          <w:i/>
        </w:rPr>
        <w:t xml:space="preserve">Nota: </w:t>
      </w:r>
      <w:r w:rsidRPr="003364B0">
        <w:t xml:space="preserve">La tabla representa los resultados obtenidos utilizando la base de datos obtenida de la primera simulación del sistema, para cálculos de disponibilidad.  </w:t>
      </w:r>
    </w:p>
    <w:p w14:paraId="56DD2A64" w14:textId="77777777" w:rsidR="00592C4F" w:rsidRPr="003364B0" w:rsidRDefault="00592C4F" w:rsidP="00027DB2"/>
    <w:p w14:paraId="7DB033E3" w14:textId="394F04A1" w:rsidR="00373AE0" w:rsidRPr="003364B0" w:rsidRDefault="00373AE0" w:rsidP="00027DB2">
      <w:r w:rsidRPr="003364B0">
        <w:t xml:space="preserve">Estos resultados </w:t>
      </w:r>
      <w:r w:rsidR="00645D2F" w:rsidRPr="003364B0">
        <w:t>indican</w:t>
      </w:r>
      <w:r w:rsidRPr="003364B0">
        <w:t xml:space="preserve"> la disponibilidad que se obtiene en todo el horizonte dado p</w:t>
      </w:r>
      <w:r w:rsidR="00645D2F" w:rsidRPr="003364B0">
        <w:t xml:space="preserve">or </w:t>
      </w:r>
      <w:r w:rsidR="003364B0" w:rsidRPr="003364B0">
        <w:t>todos los</w:t>
      </w:r>
      <w:r w:rsidR="00645D2F" w:rsidRPr="003364B0">
        <w:t xml:space="preserve"> eventos simulados para cada</w:t>
      </w:r>
      <w:r w:rsidRPr="003364B0">
        <w:t xml:space="preserve"> </w:t>
      </w:r>
      <w:r w:rsidR="003364B0" w:rsidRPr="003364B0">
        <w:t>caso</w:t>
      </w:r>
      <w:r w:rsidRPr="003364B0">
        <w:t>. Sin embargo, no representa la variabilidad mensual o</w:t>
      </w:r>
      <w:r w:rsidR="00323B44" w:rsidRPr="003364B0">
        <w:t xml:space="preserve"> anual</w:t>
      </w:r>
      <w:r w:rsidR="00645D2F" w:rsidRPr="003364B0">
        <w:t>, por lo que s</w:t>
      </w:r>
      <w:r w:rsidR="00323B44" w:rsidRPr="003364B0">
        <w:t xml:space="preserve">e procede a calcular las disponibilidades mensuales en el horizonte de un año; </w:t>
      </w:r>
      <w:r w:rsidR="00645D2F" w:rsidRPr="003364B0">
        <w:t xml:space="preserve">y, </w:t>
      </w:r>
      <w:r w:rsidR="00323B44" w:rsidRPr="003364B0">
        <w:t>al mismo tiempo</w:t>
      </w:r>
      <w:r w:rsidR="00645D2F" w:rsidRPr="003364B0">
        <w:t>,</w:t>
      </w:r>
      <w:r w:rsidR="00323B44" w:rsidRPr="003364B0">
        <w:t xml:space="preserve"> se identifica la</w:t>
      </w:r>
      <w:r w:rsidR="00B53FA4" w:rsidRPr="003364B0">
        <w:t xml:space="preserve"> disponibilidad mínima y anual. Para lograr lo anterior, se define la siguiente tabla con los resultados de la primera simulación</w:t>
      </w:r>
      <w:r w:rsidR="00010FD1" w:rsidRPr="003364B0">
        <w:t xml:space="preserve">, </w:t>
      </w:r>
      <w:r w:rsidR="00E15606" w:rsidRPr="003364B0">
        <w:t>cuyos valores</w:t>
      </w:r>
      <w:r w:rsidR="00010FD1" w:rsidRPr="003364B0">
        <w:t xml:space="preserve"> se obtienen de acuerdo a lo señalado en el anexo </w:t>
      </w:r>
      <w:r w:rsidR="00A2009C" w:rsidRPr="003364B0">
        <w:t>"</w:t>
      </w:r>
      <w:r w:rsidR="003364B0" w:rsidRPr="003364B0">
        <w:t>F</w:t>
      </w:r>
      <w:r w:rsidR="00A2009C" w:rsidRPr="003364B0">
        <w:t>" del presente trabajo</w:t>
      </w:r>
      <w:r w:rsidR="00B53FA4" w:rsidRPr="003364B0">
        <w:t>:</w:t>
      </w:r>
    </w:p>
    <w:p w14:paraId="6BC38B71" w14:textId="0EBDEEA7" w:rsidR="00033E8C" w:rsidRPr="003364B0" w:rsidRDefault="00033E8C" w:rsidP="00033E8C">
      <w:pPr>
        <w:pStyle w:val="Epgrafe"/>
        <w:keepNext/>
        <w:jc w:val="center"/>
      </w:pPr>
      <w:bookmarkStart w:id="85" w:name="_Toc233727379"/>
      <w:r w:rsidRPr="003364B0">
        <w:t xml:space="preserve">Tabla </w:t>
      </w:r>
      <w:r w:rsidR="001F5127" w:rsidRPr="003364B0">
        <w:fldChar w:fldCharType="begin"/>
      </w:r>
      <w:r w:rsidR="001F5127" w:rsidRPr="003364B0">
        <w:instrText xml:space="preserve"> SEQ Tabla \* ARABIC </w:instrText>
      </w:r>
      <w:r w:rsidR="001F5127" w:rsidRPr="003364B0">
        <w:fldChar w:fldCharType="separate"/>
      </w:r>
      <w:r w:rsidR="003364B0" w:rsidRPr="003364B0">
        <w:rPr>
          <w:noProof/>
        </w:rPr>
        <w:t>14</w:t>
      </w:r>
      <w:r w:rsidR="001F5127" w:rsidRPr="003364B0">
        <w:rPr>
          <w:noProof/>
        </w:rPr>
        <w:fldChar w:fldCharType="end"/>
      </w:r>
      <w:r w:rsidRPr="003364B0">
        <w:t>.- Simulación de Disponibilidades Mensuales y Mínima</w:t>
      </w:r>
      <w:r w:rsidR="003364B0" w:rsidRPr="003364B0">
        <w:t xml:space="preserve"> para RIVEROS 1</w:t>
      </w:r>
      <w:r w:rsidRPr="003364B0">
        <w:t>.</w:t>
      </w:r>
      <w:bookmarkEnd w:id="85"/>
    </w:p>
    <w:tbl>
      <w:tblPr>
        <w:tblW w:w="4812" w:type="pct"/>
        <w:tblCellMar>
          <w:left w:w="70" w:type="dxa"/>
          <w:right w:w="70" w:type="dxa"/>
        </w:tblCellMar>
        <w:tblLook w:val="04A0" w:firstRow="1" w:lastRow="0" w:firstColumn="1" w:lastColumn="0" w:noHBand="0" w:noVBand="1"/>
      </w:tblPr>
      <w:tblGrid>
        <w:gridCol w:w="1517"/>
        <w:gridCol w:w="892"/>
        <w:gridCol w:w="1199"/>
        <w:gridCol w:w="920"/>
        <w:gridCol w:w="920"/>
        <w:gridCol w:w="918"/>
        <w:gridCol w:w="920"/>
        <w:gridCol w:w="920"/>
        <w:gridCol w:w="918"/>
      </w:tblGrid>
      <w:tr w:rsidR="003364B0" w:rsidRPr="003364B0" w14:paraId="57429388" w14:textId="77777777" w:rsidTr="003364B0">
        <w:trPr>
          <w:trHeight w:val="300"/>
        </w:trPr>
        <w:tc>
          <w:tcPr>
            <w:tcW w:w="832" w:type="pct"/>
            <w:tcBorders>
              <w:top w:val="single" w:sz="4" w:space="0" w:color="auto"/>
              <w:left w:val="single" w:sz="4" w:space="0" w:color="auto"/>
              <w:bottom w:val="single" w:sz="4" w:space="0" w:color="auto"/>
              <w:right w:val="single" w:sz="4" w:space="0" w:color="auto"/>
            </w:tcBorders>
            <w:noWrap/>
            <w:vAlign w:val="bottom"/>
            <w:hideMark/>
          </w:tcPr>
          <w:p w14:paraId="47C9512E" w14:textId="2B9C6860" w:rsidR="003364B0" w:rsidRPr="003364B0" w:rsidRDefault="003364B0" w:rsidP="00B53FA4">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113C378B" w14:textId="4DC70F7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657" w:type="pct"/>
            <w:tcBorders>
              <w:top w:val="single" w:sz="4" w:space="0" w:color="auto"/>
              <w:left w:val="nil"/>
              <w:bottom w:val="single" w:sz="4" w:space="0" w:color="auto"/>
              <w:right w:val="single" w:sz="4" w:space="0" w:color="auto"/>
            </w:tcBorders>
            <w:noWrap/>
            <w:vAlign w:val="center"/>
            <w:hideMark/>
          </w:tcPr>
          <w:p w14:paraId="4E2B7D34" w14:textId="11C4DF7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756F0616" w14:textId="00B5337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3F495DCC" w14:textId="5ACF38CD"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3" w:type="pct"/>
            <w:tcBorders>
              <w:top w:val="single" w:sz="4" w:space="0" w:color="auto"/>
              <w:left w:val="nil"/>
              <w:bottom w:val="single" w:sz="4" w:space="0" w:color="auto"/>
              <w:right w:val="single" w:sz="4" w:space="0" w:color="auto"/>
            </w:tcBorders>
            <w:noWrap/>
            <w:vAlign w:val="center"/>
            <w:hideMark/>
          </w:tcPr>
          <w:p w14:paraId="7CA032D9" w14:textId="0732DC3B"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28CBA392" w14:textId="7E01817B"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274EF1E1" w14:textId="6C6FBD28"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3" w:type="pct"/>
            <w:tcBorders>
              <w:top w:val="single" w:sz="4" w:space="0" w:color="auto"/>
              <w:left w:val="nil"/>
              <w:bottom w:val="single" w:sz="4" w:space="0" w:color="auto"/>
              <w:right w:val="single" w:sz="4" w:space="0" w:color="auto"/>
            </w:tcBorders>
            <w:noWrap/>
            <w:vAlign w:val="center"/>
            <w:hideMark/>
          </w:tcPr>
          <w:p w14:paraId="1AA2166A" w14:textId="635EBEA3"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r>
      <w:tr w:rsidR="003364B0" w:rsidRPr="003364B0" w14:paraId="6FD61B28" w14:textId="77777777" w:rsidTr="003364B0">
        <w:trPr>
          <w:trHeight w:val="300"/>
        </w:trPr>
        <w:tc>
          <w:tcPr>
            <w:tcW w:w="832" w:type="pct"/>
            <w:tcBorders>
              <w:top w:val="nil"/>
              <w:left w:val="single" w:sz="4" w:space="0" w:color="auto"/>
              <w:bottom w:val="single" w:sz="4" w:space="0" w:color="auto"/>
              <w:right w:val="single" w:sz="4" w:space="0" w:color="auto"/>
            </w:tcBorders>
            <w:noWrap/>
            <w:vAlign w:val="bottom"/>
            <w:hideMark/>
          </w:tcPr>
          <w:p w14:paraId="3022BCFF" w14:textId="3D115E20" w:rsidR="003364B0" w:rsidRPr="003364B0" w:rsidRDefault="003364B0" w:rsidP="00B53FA4">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3FB94E64" w14:textId="747ED7E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43011E4E" w14:textId="696FA0E3"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1CF47738" w14:textId="063035F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698E73DC" w14:textId="57F04177"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18FFBAEE" w14:textId="6DCF373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25B3078B" w14:textId="4E1FC46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6035131F" w14:textId="14B9DFF4"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6F2B6BDE" w14:textId="2E4E684D"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74711E97" w14:textId="77777777" w:rsidTr="003364B0">
        <w:trPr>
          <w:trHeight w:val="480"/>
        </w:trPr>
        <w:tc>
          <w:tcPr>
            <w:tcW w:w="832" w:type="pct"/>
            <w:tcBorders>
              <w:top w:val="nil"/>
              <w:left w:val="single" w:sz="4" w:space="0" w:color="auto"/>
              <w:bottom w:val="single" w:sz="4" w:space="0" w:color="auto"/>
              <w:right w:val="single" w:sz="4" w:space="0" w:color="auto"/>
            </w:tcBorders>
            <w:vAlign w:val="center"/>
            <w:hideMark/>
          </w:tcPr>
          <w:p w14:paraId="03DCC2F3" w14:textId="67F7BD65"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472F89AB" w14:textId="2C3DC4D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05C1311A" w14:textId="3A2CEA6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3,25009564</w:t>
            </w:r>
          </w:p>
        </w:tc>
        <w:tc>
          <w:tcPr>
            <w:tcW w:w="504" w:type="pct"/>
            <w:tcBorders>
              <w:top w:val="nil"/>
              <w:left w:val="nil"/>
              <w:bottom w:val="single" w:sz="4" w:space="0" w:color="auto"/>
              <w:right w:val="single" w:sz="4" w:space="0" w:color="auto"/>
            </w:tcBorders>
            <w:noWrap/>
            <w:vAlign w:val="center"/>
            <w:hideMark/>
          </w:tcPr>
          <w:p w14:paraId="5F856CF6" w14:textId="1D3FE12A"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1CB21441" w14:textId="426108F6"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3" w:type="pct"/>
            <w:tcBorders>
              <w:top w:val="nil"/>
              <w:left w:val="nil"/>
              <w:bottom w:val="single" w:sz="4" w:space="0" w:color="auto"/>
              <w:right w:val="single" w:sz="4" w:space="0" w:color="auto"/>
            </w:tcBorders>
            <w:noWrap/>
            <w:vAlign w:val="center"/>
            <w:hideMark/>
          </w:tcPr>
          <w:p w14:paraId="76BFB0E4" w14:textId="146E7C90"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32F20C45" w14:textId="2C3AEC2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ACD8D35" w14:textId="04086852"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0AAEF170" w14:textId="1D68B26A"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r>
      <w:tr w:rsidR="003364B0" w:rsidRPr="003364B0" w14:paraId="30526AC4" w14:textId="77777777" w:rsidTr="003364B0">
        <w:trPr>
          <w:trHeight w:val="480"/>
        </w:trPr>
        <w:tc>
          <w:tcPr>
            <w:tcW w:w="832" w:type="pct"/>
            <w:tcBorders>
              <w:top w:val="nil"/>
              <w:left w:val="single" w:sz="4" w:space="0" w:color="auto"/>
              <w:bottom w:val="single" w:sz="4" w:space="0" w:color="auto"/>
              <w:right w:val="single" w:sz="4" w:space="0" w:color="auto"/>
            </w:tcBorders>
            <w:vAlign w:val="center"/>
            <w:hideMark/>
          </w:tcPr>
          <w:p w14:paraId="32AF7CF2" w14:textId="67BD0543"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11590D95" w14:textId="1727CB6A"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206AD36A" w14:textId="397C3A71"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24,7499044</w:t>
            </w:r>
          </w:p>
        </w:tc>
        <w:tc>
          <w:tcPr>
            <w:tcW w:w="504" w:type="pct"/>
            <w:tcBorders>
              <w:top w:val="nil"/>
              <w:left w:val="nil"/>
              <w:bottom w:val="single" w:sz="4" w:space="0" w:color="auto"/>
              <w:right w:val="single" w:sz="4" w:space="0" w:color="auto"/>
            </w:tcBorders>
            <w:noWrap/>
            <w:vAlign w:val="center"/>
            <w:hideMark/>
          </w:tcPr>
          <w:p w14:paraId="3D3D4B85" w14:textId="7CB954C7"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3870820" w14:textId="402AA5DA"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1E4FB986" w14:textId="335497F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38D13EE" w14:textId="2D0A3A4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064291E4" w14:textId="7E34863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42E39831" w14:textId="462F07E1"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r>
      <w:tr w:rsidR="004F5FA2" w:rsidRPr="003364B0" w14:paraId="2A198232" w14:textId="77777777" w:rsidTr="003364B0">
        <w:trPr>
          <w:trHeight w:val="300"/>
        </w:trPr>
        <w:tc>
          <w:tcPr>
            <w:tcW w:w="832" w:type="pct"/>
            <w:tcBorders>
              <w:top w:val="nil"/>
              <w:left w:val="nil"/>
              <w:bottom w:val="nil"/>
              <w:right w:val="nil"/>
            </w:tcBorders>
            <w:noWrap/>
            <w:vAlign w:val="bottom"/>
            <w:hideMark/>
          </w:tcPr>
          <w:p w14:paraId="64D6A84F" w14:textId="77777777" w:rsidR="004F5FA2" w:rsidRPr="003364B0" w:rsidRDefault="004F5FA2" w:rsidP="00B53FA4">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1A03C701"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1DF61ED9"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060A2821"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4EB21D6E"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221FDB95"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3B3795B5"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5E770B88"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180244E3"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r>
      <w:tr w:rsidR="003364B0" w:rsidRPr="003364B0" w14:paraId="21D16DE1" w14:textId="77777777" w:rsidTr="003364B0">
        <w:trPr>
          <w:trHeight w:val="480"/>
        </w:trPr>
        <w:tc>
          <w:tcPr>
            <w:tcW w:w="832" w:type="pct"/>
            <w:tcBorders>
              <w:top w:val="single" w:sz="4" w:space="0" w:color="auto"/>
              <w:left w:val="single" w:sz="4" w:space="0" w:color="auto"/>
              <w:bottom w:val="single" w:sz="4" w:space="0" w:color="auto"/>
              <w:right w:val="single" w:sz="4" w:space="0" w:color="auto"/>
            </w:tcBorders>
            <w:vAlign w:val="center"/>
            <w:hideMark/>
          </w:tcPr>
          <w:p w14:paraId="2FA487D0" w14:textId="10DD781C"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55FB139F" w14:textId="3B23AB12"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single" w:sz="4" w:space="0" w:color="auto"/>
              <w:left w:val="nil"/>
              <w:bottom w:val="single" w:sz="4" w:space="0" w:color="auto"/>
              <w:right w:val="single" w:sz="4" w:space="0" w:color="auto"/>
            </w:tcBorders>
            <w:noWrap/>
            <w:vAlign w:val="center"/>
            <w:hideMark/>
          </w:tcPr>
          <w:p w14:paraId="1C2CAB88" w14:textId="167EE8C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12%</w:t>
            </w:r>
          </w:p>
        </w:tc>
        <w:tc>
          <w:tcPr>
            <w:tcW w:w="504" w:type="pct"/>
            <w:tcBorders>
              <w:top w:val="single" w:sz="4" w:space="0" w:color="auto"/>
              <w:left w:val="nil"/>
              <w:bottom w:val="single" w:sz="4" w:space="0" w:color="auto"/>
              <w:right w:val="single" w:sz="4" w:space="0" w:color="auto"/>
            </w:tcBorders>
            <w:noWrap/>
            <w:vAlign w:val="center"/>
            <w:hideMark/>
          </w:tcPr>
          <w:p w14:paraId="78BD420A" w14:textId="49BD552D"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0F9B7E56" w14:textId="7341CB90"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5B4A50BA" w14:textId="1CB75D2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4D07E535" w14:textId="04C27A7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42F102D6" w14:textId="53448E2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3306AAC1" w14:textId="31DFE84F"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r>
    </w:tbl>
    <w:p w14:paraId="7A711A51" w14:textId="77777777" w:rsidR="00B53FA4" w:rsidRPr="003364B0" w:rsidRDefault="00B53FA4" w:rsidP="00027DB2"/>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557D152E" w14:textId="77777777" w:rsidTr="00033E8C">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600B7D80" w14:textId="18ED2A8C" w:rsidR="003364B0" w:rsidRPr="003364B0" w:rsidRDefault="003364B0" w:rsidP="004F5FA2">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33DA7CE1" w14:textId="21A1C825"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5FF5945C" w14:textId="3AA66985"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6B497858" w14:textId="13DB9D91"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7C9AA986" w14:textId="72174FA1"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420" w:type="dxa"/>
            <w:tcBorders>
              <w:top w:val="nil"/>
              <w:left w:val="nil"/>
              <w:bottom w:val="nil"/>
              <w:right w:val="nil"/>
            </w:tcBorders>
            <w:noWrap/>
            <w:vAlign w:val="center"/>
            <w:hideMark/>
          </w:tcPr>
          <w:p w14:paraId="546666B3"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77EC5F4"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2AFF7D33" w14:textId="77777777" w:rsidTr="00033E8C">
        <w:trPr>
          <w:trHeight w:val="300"/>
        </w:trPr>
        <w:tc>
          <w:tcPr>
            <w:tcW w:w="1460" w:type="dxa"/>
            <w:tcBorders>
              <w:top w:val="nil"/>
              <w:left w:val="single" w:sz="4" w:space="0" w:color="auto"/>
              <w:bottom w:val="single" w:sz="4" w:space="0" w:color="auto"/>
              <w:right w:val="single" w:sz="4" w:space="0" w:color="auto"/>
            </w:tcBorders>
            <w:noWrap/>
            <w:vAlign w:val="bottom"/>
            <w:hideMark/>
          </w:tcPr>
          <w:p w14:paraId="3AA26326" w14:textId="79FF7B45" w:rsidR="003364B0" w:rsidRPr="003364B0" w:rsidRDefault="003364B0" w:rsidP="004F5FA2">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02C26FB1" w14:textId="316C286F"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78438654" w14:textId="5206CF1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51854B17" w14:textId="124F212E"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019E849B" w14:textId="445FC2B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3951DA38"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142D5AC2"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72723AED"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672D443" w14:textId="126CFEA6"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1E45D3CD" w14:textId="692D233B"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77DB218E" w14:textId="30E77BB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200" w:type="dxa"/>
            <w:tcBorders>
              <w:top w:val="nil"/>
              <w:left w:val="nil"/>
              <w:bottom w:val="single" w:sz="4" w:space="0" w:color="auto"/>
              <w:right w:val="single" w:sz="4" w:space="0" w:color="auto"/>
            </w:tcBorders>
            <w:noWrap/>
            <w:vAlign w:val="center"/>
            <w:hideMark/>
          </w:tcPr>
          <w:p w14:paraId="2CA34CBB" w14:textId="56EB5FF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0FC37D6D" w14:textId="37BC4DFA"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420" w:type="dxa"/>
            <w:tcBorders>
              <w:top w:val="nil"/>
              <w:left w:val="nil"/>
              <w:bottom w:val="nil"/>
              <w:right w:val="nil"/>
            </w:tcBorders>
            <w:noWrap/>
            <w:vAlign w:val="center"/>
            <w:hideMark/>
          </w:tcPr>
          <w:p w14:paraId="59AF69C1"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97902EE"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578719E2"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34B8777" w14:textId="7E352E62"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lastRenderedPageBreak/>
              <w:t>DT</w:t>
            </w:r>
          </w:p>
        </w:tc>
        <w:tc>
          <w:tcPr>
            <w:tcW w:w="1200" w:type="dxa"/>
            <w:tcBorders>
              <w:top w:val="nil"/>
              <w:left w:val="nil"/>
              <w:bottom w:val="single" w:sz="4" w:space="0" w:color="auto"/>
              <w:right w:val="single" w:sz="4" w:space="0" w:color="auto"/>
            </w:tcBorders>
            <w:noWrap/>
            <w:vAlign w:val="center"/>
            <w:hideMark/>
          </w:tcPr>
          <w:p w14:paraId="2398B354" w14:textId="2C5288D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342461DA" w14:textId="673B23A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72CAB4D8" w14:textId="5BF1CE78"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6588BBB3" w14:textId="72DF3BF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420" w:type="dxa"/>
            <w:tcBorders>
              <w:top w:val="nil"/>
              <w:left w:val="nil"/>
              <w:bottom w:val="nil"/>
              <w:right w:val="nil"/>
            </w:tcBorders>
            <w:noWrap/>
            <w:vAlign w:val="center"/>
            <w:hideMark/>
          </w:tcPr>
          <w:p w14:paraId="4995BE55"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10B3A9D5"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72B48E83" w14:textId="77777777" w:rsidTr="00033E8C">
        <w:trPr>
          <w:trHeight w:val="300"/>
        </w:trPr>
        <w:tc>
          <w:tcPr>
            <w:tcW w:w="1460" w:type="dxa"/>
            <w:tcBorders>
              <w:top w:val="nil"/>
              <w:left w:val="nil"/>
              <w:bottom w:val="nil"/>
              <w:right w:val="nil"/>
            </w:tcBorders>
            <w:noWrap/>
            <w:vAlign w:val="bottom"/>
            <w:hideMark/>
          </w:tcPr>
          <w:p w14:paraId="74F8D435" w14:textId="594162A8" w:rsidR="003364B0" w:rsidRPr="003364B0" w:rsidRDefault="003364B0" w:rsidP="004F5FA2">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08F1DEAF"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1F88291"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75B5C7D8"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9C09B22"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4D0C5652" w14:textId="785E10EF" w:rsidR="003364B0" w:rsidRPr="003364B0" w:rsidRDefault="003364B0" w:rsidP="004F5FA2">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D586200" w14:textId="1B77FDF4" w:rsidR="003364B0" w:rsidRPr="003364B0" w:rsidRDefault="003364B0" w:rsidP="004F5FA2">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495803E5"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3CC22D1" w14:textId="157E1215"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9605CB5" w14:textId="35D14C4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20D148BF" w14:textId="7692F8ED"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17E09BAF" w14:textId="4F4644E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1EC14951" w14:textId="5334A722"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420" w:type="dxa"/>
            <w:tcBorders>
              <w:top w:val="nil"/>
              <w:left w:val="nil"/>
              <w:bottom w:val="single" w:sz="4" w:space="0" w:color="auto"/>
              <w:right w:val="single" w:sz="4" w:space="0" w:color="auto"/>
            </w:tcBorders>
            <w:noWrap/>
            <w:vAlign w:val="center"/>
            <w:hideMark/>
          </w:tcPr>
          <w:p w14:paraId="78265980" w14:textId="684C6547"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656" w:type="dxa"/>
            <w:tcBorders>
              <w:top w:val="nil"/>
              <w:left w:val="nil"/>
              <w:bottom w:val="single" w:sz="4" w:space="0" w:color="auto"/>
              <w:right w:val="single" w:sz="4" w:space="0" w:color="auto"/>
            </w:tcBorders>
            <w:noWrap/>
            <w:vAlign w:val="center"/>
            <w:hideMark/>
          </w:tcPr>
          <w:p w14:paraId="724482BA" w14:textId="1AB58A3E"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85%</w:t>
            </w:r>
          </w:p>
        </w:tc>
      </w:tr>
    </w:tbl>
    <w:p w14:paraId="509A3870" w14:textId="6967D8EF" w:rsidR="00323B44" w:rsidRPr="003364B0" w:rsidRDefault="00033E8C" w:rsidP="00027DB2">
      <w:r w:rsidRPr="003364B0">
        <w:rPr>
          <w:i/>
        </w:rPr>
        <w:t xml:space="preserve">Nota: </w:t>
      </w:r>
      <w:r w:rsidRPr="003364B0">
        <w:t xml:space="preserve">La tabla representa la </w:t>
      </w:r>
      <w:r w:rsidR="003364B0" w:rsidRPr="003364B0">
        <w:t xml:space="preserve">primera </w:t>
      </w:r>
      <w:r w:rsidRPr="003364B0">
        <w:t>simulación de las disponibilidades mensuales y mínima del período que se</w:t>
      </w:r>
      <w:r w:rsidR="003364B0" w:rsidRPr="003364B0">
        <w:t xml:space="preserve"> ha establecido para el caso RIVEROS 1</w:t>
      </w:r>
      <w:r w:rsidRPr="003364B0">
        <w:t>.</w:t>
      </w:r>
    </w:p>
    <w:p w14:paraId="572F0B66" w14:textId="0474A34F" w:rsidR="003364B0" w:rsidRPr="003364B0" w:rsidRDefault="003364B0" w:rsidP="003364B0">
      <w:pPr>
        <w:pStyle w:val="Epgrafe"/>
        <w:keepNext/>
        <w:jc w:val="center"/>
      </w:pPr>
      <w:bookmarkStart w:id="86" w:name="_Toc233727380"/>
      <w:r w:rsidRPr="003364B0">
        <w:t xml:space="preserve">Tabla </w:t>
      </w:r>
      <w:r w:rsidRPr="003364B0">
        <w:fldChar w:fldCharType="begin"/>
      </w:r>
      <w:r w:rsidRPr="003364B0">
        <w:instrText xml:space="preserve"> SEQ Tabla \* ARABIC </w:instrText>
      </w:r>
      <w:r w:rsidRPr="003364B0">
        <w:fldChar w:fldCharType="separate"/>
      </w:r>
      <w:r>
        <w:rPr>
          <w:noProof/>
        </w:rPr>
        <w:t>15</w:t>
      </w:r>
      <w:r w:rsidRPr="003364B0">
        <w:rPr>
          <w:noProof/>
        </w:rPr>
        <w:fldChar w:fldCharType="end"/>
      </w:r>
      <w:r w:rsidRPr="003364B0">
        <w:t>.- Simulación de Disponibilidades Mensuales y Mínima para BLANCO 1.</w:t>
      </w:r>
      <w:bookmarkEnd w:id="86"/>
    </w:p>
    <w:tbl>
      <w:tblPr>
        <w:tblW w:w="4812" w:type="pct"/>
        <w:tblCellMar>
          <w:left w:w="70" w:type="dxa"/>
          <w:right w:w="70" w:type="dxa"/>
        </w:tblCellMar>
        <w:tblLook w:val="04A0" w:firstRow="1" w:lastRow="0" w:firstColumn="1" w:lastColumn="0" w:noHBand="0" w:noVBand="1"/>
      </w:tblPr>
      <w:tblGrid>
        <w:gridCol w:w="1517"/>
        <w:gridCol w:w="892"/>
        <w:gridCol w:w="1199"/>
        <w:gridCol w:w="920"/>
        <w:gridCol w:w="920"/>
        <w:gridCol w:w="918"/>
        <w:gridCol w:w="920"/>
        <w:gridCol w:w="920"/>
        <w:gridCol w:w="918"/>
      </w:tblGrid>
      <w:tr w:rsidR="003364B0" w:rsidRPr="003364B0" w14:paraId="1AB0BBDF" w14:textId="77777777" w:rsidTr="003364B0">
        <w:trPr>
          <w:trHeight w:val="300"/>
        </w:trPr>
        <w:tc>
          <w:tcPr>
            <w:tcW w:w="831" w:type="pct"/>
            <w:tcBorders>
              <w:top w:val="single" w:sz="4" w:space="0" w:color="auto"/>
              <w:left w:val="single" w:sz="4" w:space="0" w:color="auto"/>
              <w:bottom w:val="single" w:sz="4" w:space="0" w:color="auto"/>
              <w:right w:val="single" w:sz="4" w:space="0" w:color="auto"/>
            </w:tcBorders>
            <w:noWrap/>
            <w:vAlign w:val="bottom"/>
            <w:hideMark/>
          </w:tcPr>
          <w:p w14:paraId="42D5348D"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084DDFAA" w14:textId="51D6229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657" w:type="pct"/>
            <w:tcBorders>
              <w:top w:val="single" w:sz="4" w:space="0" w:color="auto"/>
              <w:left w:val="nil"/>
              <w:bottom w:val="single" w:sz="4" w:space="0" w:color="auto"/>
              <w:right w:val="single" w:sz="4" w:space="0" w:color="auto"/>
            </w:tcBorders>
            <w:noWrap/>
            <w:vAlign w:val="center"/>
            <w:hideMark/>
          </w:tcPr>
          <w:p w14:paraId="2E8A3973" w14:textId="7712EF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07CACF91" w14:textId="02E1B4E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0A89988A" w14:textId="20FC9E3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3" w:type="pct"/>
            <w:tcBorders>
              <w:top w:val="single" w:sz="4" w:space="0" w:color="auto"/>
              <w:left w:val="nil"/>
              <w:bottom w:val="single" w:sz="4" w:space="0" w:color="auto"/>
              <w:right w:val="single" w:sz="4" w:space="0" w:color="auto"/>
            </w:tcBorders>
            <w:noWrap/>
            <w:vAlign w:val="center"/>
            <w:hideMark/>
          </w:tcPr>
          <w:p w14:paraId="5BAD95B6" w14:textId="531F9BF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2D554E12" w14:textId="2E095C0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3CA0D20B" w14:textId="5ACC706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3" w:type="pct"/>
            <w:tcBorders>
              <w:top w:val="single" w:sz="4" w:space="0" w:color="auto"/>
              <w:left w:val="nil"/>
              <w:bottom w:val="single" w:sz="4" w:space="0" w:color="auto"/>
              <w:right w:val="single" w:sz="4" w:space="0" w:color="auto"/>
            </w:tcBorders>
            <w:noWrap/>
            <w:vAlign w:val="center"/>
            <w:hideMark/>
          </w:tcPr>
          <w:p w14:paraId="00A6D11B" w14:textId="5C7BD01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r>
      <w:tr w:rsidR="003364B0" w:rsidRPr="003364B0" w14:paraId="1CF24438" w14:textId="77777777" w:rsidTr="003364B0">
        <w:trPr>
          <w:trHeight w:val="300"/>
        </w:trPr>
        <w:tc>
          <w:tcPr>
            <w:tcW w:w="831" w:type="pct"/>
            <w:tcBorders>
              <w:top w:val="nil"/>
              <w:left w:val="single" w:sz="4" w:space="0" w:color="auto"/>
              <w:bottom w:val="single" w:sz="4" w:space="0" w:color="auto"/>
              <w:right w:val="single" w:sz="4" w:space="0" w:color="auto"/>
            </w:tcBorders>
            <w:noWrap/>
            <w:vAlign w:val="bottom"/>
            <w:hideMark/>
          </w:tcPr>
          <w:p w14:paraId="0924234C"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4A6ACBF3" w14:textId="777FE22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7E1F0759" w14:textId="3D878B2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0769D03B" w14:textId="519627C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01661452" w14:textId="3B7A65F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442639B2" w14:textId="78777C5D"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09804C71" w14:textId="4402C86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1A0143C6" w14:textId="373A22FD"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3D91C9AA" w14:textId="2BB57BA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68764511"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152FDA6F"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67DB8FBE" w14:textId="128467D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6D26476F" w14:textId="60B40B2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28</w:t>
            </w:r>
          </w:p>
        </w:tc>
        <w:tc>
          <w:tcPr>
            <w:tcW w:w="504" w:type="pct"/>
            <w:tcBorders>
              <w:top w:val="nil"/>
              <w:left w:val="nil"/>
              <w:bottom w:val="single" w:sz="4" w:space="0" w:color="auto"/>
              <w:right w:val="single" w:sz="4" w:space="0" w:color="auto"/>
            </w:tcBorders>
            <w:noWrap/>
            <w:vAlign w:val="center"/>
            <w:hideMark/>
          </w:tcPr>
          <w:p w14:paraId="708F5E3D" w14:textId="56522C8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471F402C" w14:textId="0FB06BA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3" w:type="pct"/>
            <w:tcBorders>
              <w:top w:val="nil"/>
              <w:left w:val="nil"/>
              <w:bottom w:val="single" w:sz="4" w:space="0" w:color="auto"/>
              <w:right w:val="single" w:sz="4" w:space="0" w:color="auto"/>
            </w:tcBorders>
            <w:noWrap/>
            <w:vAlign w:val="center"/>
            <w:hideMark/>
          </w:tcPr>
          <w:p w14:paraId="14EDB520" w14:textId="0D77AE2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7E4A37A1" w14:textId="0F17D8E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04525BC" w14:textId="07363A3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77C555B7" w14:textId="7C48DFE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r>
      <w:tr w:rsidR="003364B0" w:rsidRPr="003364B0" w14:paraId="09377B8F"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1C448182"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0B291406" w14:textId="2717876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41F1DBB5" w14:textId="6159C64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6868B10" w14:textId="7EEC32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2291DCA0" w14:textId="4DE9860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50C9AAAF" w14:textId="70D2B07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63A5DD21" w14:textId="06575A3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6D2127DB" w14:textId="46B0F85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2C02F9D7" w14:textId="7648AF6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r>
      <w:tr w:rsidR="003364B0" w:rsidRPr="003364B0" w14:paraId="239C8730" w14:textId="77777777" w:rsidTr="003364B0">
        <w:trPr>
          <w:trHeight w:val="300"/>
        </w:trPr>
        <w:tc>
          <w:tcPr>
            <w:tcW w:w="831" w:type="pct"/>
            <w:tcBorders>
              <w:top w:val="nil"/>
              <w:left w:val="nil"/>
              <w:bottom w:val="nil"/>
              <w:right w:val="nil"/>
            </w:tcBorders>
            <w:noWrap/>
            <w:vAlign w:val="bottom"/>
            <w:hideMark/>
          </w:tcPr>
          <w:p w14:paraId="308BD73F"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7FCD4B7F"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01D64F83"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15B4F82F"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5AA1E144"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0F4BD568"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6B46B93E"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133D5DC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3443AEFA"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r>
      <w:tr w:rsidR="003364B0" w:rsidRPr="003364B0" w14:paraId="61686032" w14:textId="77777777" w:rsidTr="003364B0">
        <w:trPr>
          <w:trHeight w:val="480"/>
        </w:trPr>
        <w:tc>
          <w:tcPr>
            <w:tcW w:w="831" w:type="pct"/>
            <w:tcBorders>
              <w:top w:val="single" w:sz="4" w:space="0" w:color="auto"/>
              <w:left w:val="single" w:sz="4" w:space="0" w:color="auto"/>
              <w:bottom w:val="single" w:sz="4" w:space="0" w:color="auto"/>
              <w:right w:val="single" w:sz="4" w:space="0" w:color="auto"/>
            </w:tcBorders>
            <w:vAlign w:val="center"/>
            <w:hideMark/>
          </w:tcPr>
          <w:p w14:paraId="46FAF229"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2428F1CD" w14:textId="1B896B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657" w:type="pct"/>
            <w:tcBorders>
              <w:top w:val="single" w:sz="4" w:space="0" w:color="auto"/>
              <w:left w:val="nil"/>
              <w:bottom w:val="single" w:sz="4" w:space="0" w:color="auto"/>
              <w:right w:val="single" w:sz="4" w:space="0" w:color="auto"/>
            </w:tcBorders>
            <w:noWrap/>
            <w:vAlign w:val="center"/>
            <w:hideMark/>
          </w:tcPr>
          <w:p w14:paraId="51D11652" w14:textId="1D3681C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5D522141" w14:textId="32ED849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32D28FCF" w14:textId="6771717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52E3BFD4" w14:textId="5A661B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06431ABC" w14:textId="3BCD93D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5765554B" w14:textId="7BB32EA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65860485" w14:textId="02E4D54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r>
    </w:tbl>
    <w:p w14:paraId="7C3F3DFE" w14:textId="77777777" w:rsidR="003364B0" w:rsidRPr="003364B0" w:rsidRDefault="003364B0" w:rsidP="003364B0"/>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13982531" w14:textId="77777777" w:rsidTr="003364B0">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213A45B1"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53905A10" w14:textId="73EC1BA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63DBEB95" w14:textId="39C2244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06E98FD2" w14:textId="5D56A6E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493F12DA" w14:textId="1C841BE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420" w:type="dxa"/>
            <w:tcBorders>
              <w:top w:val="nil"/>
              <w:left w:val="nil"/>
              <w:bottom w:val="nil"/>
              <w:right w:val="nil"/>
            </w:tcBorders>
            <w:noWrap/>
            <w:vAlign w:val="center"/>
            <w:hideMark/>
          </w:tcPr>
          <w:p w14:paraId="13C30B71"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C9AA426"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21A1503C" w14:textId="77777777" w:rsidTr="003364B0">
        <w:trPr>
          <w:trHeight w:val="300"/>
        </w:trPr>
        <w:tc>
          <w:tcPr>
            <w:tcW w:w="1460" w:type="dxa"/>
            <w:tcBorders>
              <w:top w:val="nil"/>
              <w:left w:val="single" w:sz="4" w:space="0" w:color="auto"/>
              <w:bottom w:val="single" w:sz="4" w:space="0" w:color="auto"/>
              <w:right w:val="single" w:sz="4" w:space="0" w:color="auto"/>
            </w:tcBorders>
            <w:noWrap/>
            <w:vAlign w:val="bottom"/>
            <w:hideMark/>
          </w:tcPr>
          <w:p w14:paraId="4ED7850B"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3D17D256" w14:textId="0508497B"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55ECF0D4" w14:textId="1BF18BC9"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7DDFC8B5" w14:textId="50D9C76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0D23C3D7" w14:textId="45B32C5A"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301CBACA"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936AD40"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03BE6051"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448FDB6C"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5DE19EF7" w14:textId="33802DD8"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339C56AD" w14:textId="54FA322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200" w:type="dxa"/>
            <w:tcBorders>
              <w:top w:val="nil"/>
              <w:left w:val="nil"/>
              <w:bottom w:val="single" w:sz="4" w:space="0" w:color="auto"/>
              <w:right w:val="single" w:sz="4" w:space="0" w:color="auto"/>
            </w:tcBorders>
            <w:noWrap/>
            <w:vAlign w:val="center"/>
            <w:hideMark/>
          </w:tcPr>
          <w:p w14:paraId="0FB608BC" w14:textId="5F5D9F3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5579DEA0" w14:textId="2F5607C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420" w:type="dxa"/>
            <w:tcBorders>
              <w:top w:val="nil"/>
              <w:left w:val="nil"/>
              <w:bottom w:val="nil"/>
              <w:right w:val="nil"/>
            </w:tcBorders>
            <w:noWrap/>
            <w:vAlign w:val="center"/>
            <w:hideMark/>
          </w:tcPr>
          <w:p w14:paraId="3F5E8128"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278DBDFD"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371226E3"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3981A8E4"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3E3905C6" w14:textId="5AA25CF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2C9F59B1" w14:textId="0D07282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7840B031" w14:textId="794BF1B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64B44049" w14:textId="7A59180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420" w:type="dxa"/>
            <w:tcBorders>
              <w:top w:val="nil"/>
              <w:left w:val="nil"/>
              <w:bottom w:val="nil"/>
              <w:right w:val="nil"/>
            </w:tcBorders>
            <w:noWrap/>
            <w:vAlign w:val="center"/>
            <w:hideMark/>
          </w:tcPr>
          <w:p w14:paraId="72130D5A"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FF437EB"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74A79269" w14:textId="77777777" w:rsidTr="003364B0">
        <w:trPr>
          <w:trHeight w:val="300"/>
        </w:trPr>
        <w:tc>
          <w:tcPr>
            <w:tcW w:w="1460" w:type="dxa"/>
            <w:tcBorders>
              <w:top w:val="nil"/>
              <w:left w:val="nil"/>
              <w:bottom w:val="nil"/>
              <w:right w:val="nil"/>
            </w:tcBorders>
            <w:noWrap/>
            <w:vAlign w:val="bottom"/>
            <w:hideMark/>
          </w:tcPr>
          <w:p w14:paraId="4E6A9740"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6A394259"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1B330D7"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265802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AF1F5B0"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F6B5082" w14:textId="605F5B18"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12FC5077" w14:textId="57403AAE"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3B2A2E28"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5BA8B44A"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72195552" w14:textId="73CB2E6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50EB0DD8" w14:textId="1426D62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647EF667" w14:textId="4A5BE4C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75BFAC93" w14:textId="1130295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420" w:type="dxa"/>
            <w:tcBorders>
              <w:top w:val="nil"/>
              <w:left w:val="nil"/>
              <w:bottom w:val="single" w:sz="4" w:space="0" w:color="auto"/>
              <w:right w:val="single" w:sz="4" w:space="0" w:color="auto"/>
            </w:tcBorders>
            <w:noWrap/>
            <w:vAlign w:val="center"/>
            <w:hideMark/>
          </w:tcPr>
          <w:p w14:paraId="554C7777" w14:textId="1A733E17"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656" w:type="dxa"/>
            <w:tcBorders>
              <w:top w:val="nil"/>
              <w:left w:val="nil"/>
              <w:bottom w:val="single" w:sz="4" w:space="0" w:color="auto"/>
              <w:right w:val="single" w:sz="4" w:space="0" w:color="auto"/>
            </w:tcBorders>
            <w:noWrap/>
            <w:vAlign w:val="center"/>
            <w:hideMark/>
          </w:tcPr>
          <w:p w14:paraId="718FF801" w14:textId="71C110E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r>
    </w:tbl>
    <w:p w14:paraId="5C398EAB" w14:textId="12839B55" w:rsidR="003364B0" w:rsidRPr="003364B0" w:rsidRDefault="003364B0" w:rsidP="003364B0">
      <w:r w:rsidRPr="003364B0">
        <w:rPr>
          <w:i/>
        </w:rPr>
        <w:t xml:space="preserve">Nota: </w:t>
      </w:r>
      <w:r w:rsidRPr="003364B0">
        <w:t>La tabla representa la primera simulación de las disponibilidades mensuales y mínima del período que se ha establecido para el caso BLANCO 1.</w:t>
      </w:r>
    </w:p>
    <w:p w14:paraId="47740F22" w14:textId="77777777" w:rsidR="00033E8C" w:rsidRPr="003364B0" w:rsidRDefault="00033E8C" w:rsidP="00027DB2"/>
    <w:p w14:paraId="148F684A" w14:textId="07979C5F" w:rsidR="003364B0" w:rsidRPr="003364B0" w:rsidRDefault="003364B0" w:rsidP="003364B0">
      <w:pPr>
        <w:pStyle w:val="Epgrafe"/>
        <w:keepNext/>
        <w:jc w:val="center"/>
      </w:pPr>
      <w:bookmarkStart w:id="87" w:name="_Toc233727381"/>
      <w:r w:rsidRPr="003364B0">
        <w:t xml:space="preserve">Tabla </w:t>
      </w:r>
      <w:r w:rsidRPr="003364B0">
        <w:fldChar w:fldCharType="begin"/>
      </w:r>
      <w:r w:rsidRPr="003364B0">
        <w:instrText xml:space="preserve"> SEQ Tabla \* ARABIC </w:instrText>
      </w:r>
      <w:r w:rsidRPr="003364B0">
        <w:fldChar w:fldCharType="separate"/>
      </w:r>
      <w:r>
        <w:rPr>
          <w:noProof/>
        </w:rPr>
        <w:t>16</w:t>
      </w:r>
      <w:r w:rsidRPr="003364B0">
        <w:rPr>
          <w:noProof/>
        </w:rPr>
        <w:fldChar w:fldCharType="end"/>
      </w:r>
      <w:r w:rsidRPr="003364B0">
        <w:t>.- Simulación de Disponibilidades Mensuales y Mínima para BLANCO 2.</w:t>
      </w:r>
      <w:bookmarkEnd w:id="87"/>
    </w:p>
    <w:tbl>
      <w:tblPr>
        <w:tblW w:w="4812" w:type="pct"/>
        <w:tblCellMar>
          <w:left w:w="70" w:type="dxa"/>
          <w:right w:w="70" w:type="dxa"/>
        </w:tblCellMar>
        <w:tblLook w:val="04A0" w:firstRow="1" w:lastRow="0" w:firstColumn="1" w:lastColumn="0" w:noHBand="0" w:noVBand="1"/>
      </w:tblPr>
      <w:tblGrid>
        <w:gridCol w:w="1380"/>
        <w:gridCol w:w="748"/>
        <w:gridCol w:w="1059"/>
        <w:gridCol w:w="780"/>
        <w:gridCol w:w="1199"/>
        <w:gridCol w:w="1199"/>
        <w:gridCol w:w="780"/>
        <w:gridCol w:w="780"/>
        <w:gridCol w:w="1199"/>
      </w:tblGrid>
      <w:tr w:rsidR="003364B0" w:rsidRPr="003364B0" w14:paraId="14326B22" w14:textId="77777777" w:rsidTr="003364B0">
        <w:trPr>
          <w:trHeight w:val="300"/>
        </w:trPr>
        <w:tc>
          <w:tcPr>
            <w:tcW w:w="831" w:type="pct"/>
            <w:tcBorders>
              <w:top w:val="single" w:sz="4" w:space="0" w:color="auto"/>
              <w:left w:val="single" w:sz="4" w:space="0" w:color="auto"/>
              <w:bottom w:val="single" w:sz="4" w:space="0" w:color="auto"/>
              <w:right w:val="single" w:sz="4" w:space="0" w:color="auto"/>
            </w:tcBorders>
            <w:noWrap/>
            <w:vAlign w:val="bottom"/>
            <w:hideMark/>
          </w:tcPr>
          <w:p w14:paraId="5CA094E8"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177D60B3" w14:textId="4850AB7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657" w:type="pct"/>
            <w:tcBorders>
              <w:top w:val="single" w:sz="4" w:space="0" w:color="auto"/>
              <w:left w:val="nil"/>
              <w:bottom w:val="single" w:sz="4" w:space="0" w:color="auto"/>
              <w:right w:val="single" w:sz="4" w:space="0" w:color="auto"/>
            </w:tcBorders>
            <w:noWrap/>
            <w:vAlign w:val="center"/>
            <w:hideMark/>
          </w:tcPr>
          <w:p w14:paraId="3FF37364" w14:textId="026EDC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799E9E4A" w14:textId="180EBA3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552B6A5A" w14:textId="06BAE57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3" w:type="pct"/>
            <w:tcBorders>
              <w:top w:val="single" w:sz="4" w:space="0" w:color="auto"/>
              <w:left w:val="nil"/>
              <w:bottom w:val="single" w:sz="4" w:space="0" w:color="auto"/>
              <w:right w:val="single" w:sz="4" w:space="0" w:color="auto"/>
            </w:tcBorders>
            <w:noWrap/>
            <w:vAlign w:val="center"/>
            <w:hideMark/>
          </w:tcPr>
          <w:p w14:paraId="7D9BE711" w14:textId="14F77A3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60FC785A" w14:textId="594F40B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50A1F43A" w14:textId="7D82723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3" w:type="pct"/>
            <w:tcBorders>
              <w:top w:val="single" w:sz="4" w:space="0" w:color="auto"/>
              <w:left w:val="nil"/>
              <w:bottom w:val="single" w:sz="4" w:space="0" w:color="auto"/>
              <w:right w:val="single" w:sz="4" w:space="0" w:color="auto"/>
            </w:tcBorders>
            <w:noWrap/>
            <w:vAlign w:val="center"/>
            <w:hideMark/>
          </w:tcPr>
          <w:p w14:paraId="7023459C" w14:textId="61358E2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r>
      <w:tr w:rsidR="003364B0" w:rsidRPr="003364B0" w14:paraId="68A46E85" w14:textId="77777777" w:rsidTr="003364B0">
        <w:trPr>
          <w:trHeight w:val="300"/>
        </w:trPr>
        <w:tc>
          <w:tcPr>
            <w:tcW w:w="831" w:type="pct"/>
            <w:tcBorders>
              <w:top w:val="nil"/>
              <w:left w:val="single" w:sz="4" w:space="0" w:color="auto"/>
              <w:bottom w:val="single" w:sz="4" w:space="0" w:color="auto"/>
              <w:right w:val="single" w:sz="4" w:space="0" w:color="auto"/>
            </w:tcBorders>
            <w:noWrap/>
            <w:vAlign w:val="bottom"/>
            <w:hideMark/>
          </w:tcPr>
          <w:p w14:paraId="6D44BBC2"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00E3FB77" w14:textId="0DA94FE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4532AC9E" w14:textId="0F8ACB4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4414FF91" w14:textId="2297EF4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749D3EA1" w14:textId="02DC992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4F78A857" w14:textId="53AD07B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62DEE333" w14:textId="0D9F7B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1BBF1450" w14:textId="229769F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0C7B136A" w14:textId="3F8DC53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1B8DCA8F"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0730DA2F"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782EE5D5" w14:textId="230B236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3A341564" w14:textId="029A60B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28</w:t>
            </w:r>
          </w:p>
        </w:tc>
        <w:tc>
          <w:tcPr>
            <w:tcW w:w="504" w:type="pct"/>
            <w:tcBorders>
              <w:top w:val="nil"/>
              <w:left w:val="nil"/>
              <w:bottom w:val="single" w:sz="4" w:space="0" w:color="auto"/>
              <w:right w:val="single" w:sz="4" w:space="0" w:color="auto"/>
            </w:tcBorders>
            <w:noWrap/>
            <w:vAlign w:val="center"/>
            <w:hideMark/>
          </w:tcPr>
          <w:p w14:paraId="7B255E4A" w14:textId="7DD38DB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639F293A" w14:textId="44E659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25,1520392</w:t>
            </w:r>
          </w:p>
        </w:tc>
        <w:tc>
          <w:tcPr>
            <w:tcW w:w="503" w:type="pct"/>
            <w:tcBorders>
              <w:top w:val="nil"/>
              <w:left w:val="nil"/>
              <w:bottom w:val="single" w:sz="4" w:space="0" w:color="auto"/>
              <w:right w:val="single" w:sz="4" w:space="0" w:color="auto"/>
            </w:tcBorders>
            <w:noWrap/>
            <w:vAlign w:val="center"/>
            <w:hideMark/>
          </w:tcPr>
          <w:p w14:paraId="6BFD8915" w14:textId="0168E6B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17,5923919</w:t>
            </w:r>
          </w:p>
        </w:tc>
        <w:tc>
          <w:tcPr>
            <w:tcW w:w="504" w:type="pct"/>
            <w:tcBorders>
              <w:top w:val="nil"/>
              <w:left w:val="nil"/>
              <w:bottom w:val="single" w:sz="4" w:space="0" w:color="auto"/>
              <w:right w:val="single" w:sz="4" w:space="0" w:color="auto"/>
            </w:tcBorders>
            <w:noWrap/>
            <w:vAlign w:val="center"/>
            <w:hideMark/>
          </w:tcPr>
          <w:p w14:paraId="7880E3DC" w14:textId="0C4E607A"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3B26B3B" w14:textId="3541A0E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6EC87718" w14:textId="3013E17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9,87519863</w:t>
            </w:r>
          </w:p>
        </w:tc>
      </w:tr>
      <w:tr w:rsidR="003364B0" w:rsidRPr="003364B0" w14:paraId="75BD5DD0"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29A086B9"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0E5D3895" w14:textId="47B5331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295069A6" w14:textId="180F95F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0CF1BDA7" w14:textId="0744B2A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310579EC" w14:textId="3F939D2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4,84796076</w:t>
            </w:r>
          </w:p>
        </w:tc>
        <w:tc>
          <w:tcPr>
            <w:tcW w:w="503" w:type="pct"/>
            <w:tcBorders>
              <w:top w:val="nil"/>
              <w:left w:val="nil"/>
              <w:bottom w:val="single" w:sz="4" w:space="0" w:color="auto"/>
              <w:right w:val="single" w:sz="4" w:space="0" w:color="auto"/>
            </w:tcBorders>
            <w:noWrap/>
            <w:vAlign w:val="center"/>
            <w:hideMark/>
          </w:tcPr>
          <w:p w14:paraId="3A232CCD" w14:textId="5EB4AC9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13,4076081</w:t>
            </w:r>
          </w:p>
        </w:tc>
        <w:tc>
          <w:tcPr>
            <w:tcW w:w="504" w:type="pct"/>
            <w:tcBorders>
              <w:top w:val="nil"/>
              <w:left w:val="nil"/>
              <w:bottom w:val="single" w:sz="4" w:space="0" w:color="auto"/>
              <w:right w:val="single" w:sz="4" w:space="0" w:color="auto"/>
            </w:tcBorders>
            <w:noWrap/>
            <w:vAlign w:val="center"/>
            <w:hideMark/>
          </w:tcPr>
          <w:p w14:paraId="727A74AF" w14:textId="59271BC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5EDB50F6" w14:textId="5F7386A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1EBDE315" w14:textId="26BFD8C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21,1248014</w:t>
            </w:r>
          </w:p>
        </w:tc>
      </w:tr>
      <w:tr w:rsidR="003364B0" w:rsidRPr="003364B0" w14:paraId="207BF9C3" w14:textId="77777777" w:rsidTr="003364B0">
        <w:trPr>
          <w:trHeight w:val="300"/>
        </w:trPr>
        <w:tc>
          <w:tcPr>
            <w:tcW w:w="831" w:type="pct"/>
            <w:tcBorders>
              <w:top w:val="nil"/>
              <w:left w:val="nil"/>
              <w:bottom w:val="nil"/>
              <w:right w:val="nil"/>
            </w:tcBorders>
            <w:noWrap/>
            <w:vAlign w:val="bottom"/>
            <w:hideMark/>
          </w:tcPr>
          <w:p w14:paraId="7CC4F5CF"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2B171324"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2F46192E"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2F40D008"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64797FF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242F4EB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45EBCBD3"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01F7357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03CB11F1"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r>
      <w:tr w:rsidR="003364B0" w:rsidRPr="003364B0" w14:paraId="18990E4B" w14:textId="77777777" w:rsidTr="003364B0">
        <w:trPr>
          <w:trHeight w:val="480"/>
        </w:trPr>
        <w:tc>
          <w:tcPr>
            <w:tcW w:w="831" w:type="pct"/>
            <w:tcBorders>
              <w:top w:val="single" w:sz="4" w:space="0" w:color="auto"/>
              <w:left w:val="single" w:sz="4" w:space="0" w:color="auto"/>
              <w:bottom w:val="single" w:sz="4" w:space="0" w:color="auto"/>
              <w:right w:val="single" w:sz="4" w:space="0" w:color="auto"/>
            </w:tcBorders>
            <w:vAlign w:val="center"/>
            <w:hideMark/>
          </w:tcPr>
          <w:p w14:paraId="4F296294"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01B7B3EE" w14:textId="2153C59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657" w:type="pct"/>
            <w:tcBorders>
              <w:top w:val="single" w:sz="4" w:space="0" w:color="auto"/>
              <w:left w:val="nil"/>
              <w:bottom w:val="single" w:sz="4" w:space="0" w:color="auto"/>
              <w:right w:val="single" w:sz="4" w:space="0" w:color="auto"/>
            </w:tcBorders>
            <w:noWrap/>
            <w:vAlign w:val="center"/>
            <w:hideMark/>
          </w:tcPr>
          <w:p w14:paraId="7F7E5952" w14:textId="1F3F6A2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2D3590E9" w14:textId="20B5CE7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7B04F742" w14:textId="7B65986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84%</w:t>
            </w:r>
          </w:p>
        </w:tc>
        <w:tc>
          <w:tcPr>
            <w:tcW w:w="503" w:type="pct"/>
            <w:tcBorders>
              <w:top w:val="single" w:sz="4" w:space="0" w:color="auto"/>
              <w:left w:val="nil"/>
              <w:bottom w:val="single" w:sz="4" w:space="0" w:color="auto"/>
              <w:right w:val="single" w:sz="4" w:space="0" w:color="auto"/>
            </w:tcBorders>
            <w:noWrap/>
            <w:vAlign w:val="center"/>
            <w:hideMark/>
          </w:tcPr>
          <w:p w14:paraId="088E9D29" w14:textId="022FE5F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57%</w:t>
            </w:r>
          </w:p>
        </w:tc>
        <w:tc>
          <w:tcPr>
            <w:tcW w:w="504" w:type="pct"/>
            <w:tcBorders>
              <w:top w:val="single" w:sz="4" w:space="0" w:color="auto"/>
              <w:left w:val="nil"/>
              <w:bottom w:val="single" w:sz="4" w:space="0" w:color="auto"/>
              <w:right w:val="single" w:sz="4" w:space="0" w:color="auto"/>
            </w:tcBorders>
            <w:noWrap/>
            <w:vAlign w:val="center"/>
            <w:hideMark/>
          </w:tcPr>
          <w:p w14:paraId="622FDCDF" w14:textId="32FE4AA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613952F1" w14:textId="396063C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6F2FD205" w14:textId="58878C9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32%</w:t>
            </w:r>
          </w:p>
        </w:tc>
      </w:tr>
    </w:tbl>
    <w:p w14:paraId="42C60C1E" w14:textId="77777777" w:rsidR="003364B0" w:rsidRPr="003364B0" w:rsidRDefault="003364B0" w:rsidP="003364B0"/>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1CFF1F6D" w14:textId="77777777" w:rsidTr="003364B0">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42CBAF91"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lastRenderedPageBreak/>
              <w:t>AÑO</w:t>
            </w:r>
          </w:p>
        </w:tc>
        <w:tc>
          <w:tcPr>
            <w:tcW w:w="1200" w:type="dxa"/>
            <w:tcBorders>
              <w:top w:val="single" w:sz="4" w:space="0" w:color="auto"/>
              <w:left w:val="nil"/>
              <w:bottom w:val="single" w:sz="4" w:space="0" w:color="auto"/>
              <w:right w:val="single" w:sz="4" w:space="0" w:color="auto"/>
            </w:tcBorders>
            <w:noWrap/>
            <w:vAlign w:val="center"/>
            <w:hideMark/>
          </w:tcPr>
          <w:p w14:paraId="1B1B3142" w14:textId="3B02985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7D3D73CF" w14:textId="5B79BEF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3990CD4D" w14:textId="3C1FF54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0320DB9E" w14:textId="2C19758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420" w:type="dxa"/>
            <w:tcBorders>
              <w:top w:val="nil"/>
              <w:left w:val="nil"/>
              <w:bottom w:val="nil"/>
              <w:right w:val="nil"/>
            </w:tcBorders>
            <w:noWrap/>
            <w:vAlign w:val="center"/>
            <w:hideMark/>
          </w:tcPr>
          <w:p w14:paraId="1E95EB4E"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870DDE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7CEC22EB" w14:textId="77777777" w:rsidTr="003364B0">
        <w:trPr>
          <w:trHeight w:val="300"/>
        </w:trPr>
        <w:tc>
          <w:tcPr>
            <w:tcW w:w="1460" w:type="dxa"/>
            <w:tcBorders>
              <w:top w:val="nil"/>
              <w:left w:val="single" w:sz="4" w:space="0" w:color="auto"/>
              <w:bottom w:val="single" w:sz="4" w:space="0" w:color="auto"/>
              <w:right w:val="single" w:sz="4" w:space="0" w:color="auto"/>
            </w:tcBorders>
            <w:noWrap/>
            <w:vAlign w:val="bottom"/>
            <w:hideMark/>
          </w:tcPr>
          <w:p w14:paraId="026546FB"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0260CF5F" w14:textId="4386BF0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57002E3A" w14:textId="2847F78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3CFA592F" w14:textId="04A9300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6B3C2468" w14:textId="4AA7BBB8"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7D4D9CCB"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2585110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57CEE76F"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0A04939A"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6C9F22BB" w14:textId="6EC1EFB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12,3285371</w:t>
            </w:r>
          </w:p>
        </w:tc>
        <w:tc>
          <w:tcPr>
            <w:tcW w:w="1200" w:type="dxa"/>
            <w:tcBorders>
              <w:top w:val="nil"/>
              <w:left w:val="nil"/>
              <w:bottom w:val="single" w:sz="4" w:space="0" w:color="auto"/>
              <w:right w:val="single" w:sz="4" w:space="0" w:color="auto"/>
            </w:tcBorders>
            <w:noWrap/>
            <w:vAlign w:val="center"/>
            <w:hideMark/>
          </w:tcPr>
          <w:p w14:paraId="30044B15" w14:textId="66CDBC6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20,8795148</w:t>
            </w:r>
          </w:p>
        </w:tc>
        <w:tc>
          <w:tcPr>
            <w:tcW w:w="1200" w:type="dxa"/>
            <w:tcBorders>
              <w:top w:val="nil"/>
              <w:left w:val="nil"/>
              <w:bottom w:val="single" w:sz="4" w:space="0" w:color="auto"/>
              <w:right w:val="single" w:sz="4" w:space="0" w:color="auto"/>
            </w:tcBorders>
            <w:noWrap/>
            <w:vAlign w:val="center"/>
            <w:hideMark/>
          </w:tcPr>
          <w:p w14:paraId="2FC134E1" w14:textId="34D36170"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24,5233216</w:t>
            </w:r>
          </w:p>
        </w:tc>
        <w:tc>
          <w:tcPr>
            <w:tcW w:w="1200" w:type="dxa"/>
            <w:tcBorders>
              <w:top w:val="nil"/>
              <w:left w:val="nil"/>
              <w:bottom w:val="single" w:sz="4" w:space="0" w:color="auto"/>
              <w:right w:val="single" w:sz="4" w:space="0" w:color="auto"/>
            </w:tcBorders>
            <w:noWrap/>
            <w:vAlign w:val="center"/>
            <w:hideMark/>
          </w:tcPr>
          <w:p w14:paraId="221663D2" w14:textId="430949C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22,8453468</w:t>
            </w:r>
          </w:p>
        </w:tc>
        <w:tc>
          <w:tcPr>
            <w:tcW w:w="1420" w:type="dxa"/>
            <w:tcBorders>
              <w:top w:val="nil"/>
              <w:left w:val="nil"/>
              <w:bottom w:val="nil"/>
              <w:right w:val="nil"/>
            </w:tcBorders>
            <w:noWrap/>
            <w:vAlign w:val="center"/>
            <w:hideMark/>
          </w:tcPr>
          <w:p w14:paraId="50003F16"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48119FE"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6FE3058C"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37917613"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626B8E31" w14:textId="324F7A91"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17,6714629</w:t>
            </w:r>
          </w:p>
        </w:tc>
        <w:tc>
          <w:tcPr>
            <w:tcW w:w="1200" w:type="dxa"/>
            <w:tcBorders>
              <w:top w:val="nil"/>
              <w:left w:val="nil"/>
              <w:bottom w:val="single" w:sz="4" w:space="0" w:color="auto"/>
              <w:right w:val="single" w:sz="4" w:space="0" w:color="auto"/>
            </w:tcBorders>
            <w:noWrap/>
            <w:vAlign w:val="center"/>
            <w:hideMark/>
          </w:tcPr>
          <w:p w14:paraId="533ADF17" w14:textId="48BD0EA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10,1204852</w:t>
            </w:r>
          </w:p>
        </w:tc>
        <w:tc>
          <w:tcPr>
            <w:tcW w:w="1200" w:type="dxa"/>
            <w:tcBorders>
              <w:top w:val="nil"/>
              <w:left w:val="nil"/>
              <w:bottom w:val="single" w:sz="4" w:space="0" w:color="auto"/>
              <w:right w:val="single" w:sz="4" w:space="0" w:color="auto"/>
            </w:tcBorders>
            <w:noWrap/>
            <w:vAlign w:val="center"/>
            <w:hideMark/>
          </w:tcPr>
          <w:p w14:paraId="148D67C6" w14:textId="639F3EF1"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5,4766784</w:t>
            </w:r>
          </w:p>
        </w:tc>
        <w:tc>
          <w:tcPr>
            <w:tcW w:w="1200" w:type="dxa"/>
            <w:tcBorders>
              <w:top w:val="nil"/>
              <w:left w:val="nil"/>
              <w:bottom w:val="single" w:sz="4" w:space="0" w:color="auto"/>
              <w:right w:val="single" w:sz="4" w:space="0" w:color="auto"/>
            </w:tcBorders>
            <w:noWrap/>
            <w:vAlign w:val="center"/>
            <w:hideMark/>
          </w:tcPr>
          <w:p w14:paraId="0FD2D86C" w14:textId="4D685F7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8,15465317</w:t>
            </w:r>
          </w:p>
        </w:tc>
        <w:tc>
          <w:tcPr>
            <w:tcW w:w="1420" w:type="dxa"/>
            <w:tcBorders>
              <w:top w:val="nil"/>
              <w:left w:val="nil"/>
              <w:bottom w:val="nil"/>
              <w:right w:val="nil"/>
            </w:tcBorders>
            <w:noWrap/>
            <w:vAlign w:val="center"/>
            <w:hideMark/>
          </w:tcPr>
          <w:p w14:paraId="26C5514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ACB9A1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520522B2" w14:textId="77777777" w:rsidTr="003364B0">
        <w:trPr>
          <w:trHeight w:val="300"/>
        </w:trPr>
        <w:tc>
          <w:tcPr>
            <w:tcW w:w="1460" w:type="dxa"/>
            <w:tcBorders>
              <w:top w:val="nil"/>
              <w:left w:val="nil"/>
              <w:bottom w:val="nil"/>
              <w:right w:val="nil"/>
            </w:tcBorders>
            <w:noWrap/>
            <w:vAlign w:val="bottom"/>
            <w:hideMark/>
          </w:tcPr>
          <w:p w14:paraId="7358B7AE"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2D8B76BD"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A56F31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4B9CA8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769B3D7C"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C92B0D6" w14:textId="3608D375"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296E612" w14:textId="54F70B8E"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4C82D6FD"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2A10DE8E"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6436C9E5" w14:textId="55E7429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41%</w:t>
            </w:r>
          </w:p>
        </w:tc>
        <w:tc>
          <w:tcPr>
            <w:tcW w:w="1200" w:type="dxa"/>
            <w:tcBorders>
              <w:top w:val="single" w:sz="4" w:space="0" w:color="auto"/>
              <w:left w:val="nil"/>
              <w:bottom w:val="single" w:sz="4" w:space="0" w:color="auto"/>
              <w:right w:val="single" w:sz="4" w:space="0" w:color="auto"/>
            </w:tcBorders>
            <w:noWrap/>
            <w:vAlign w:val="center"/>
            <w:hideMark/>
          </w:tcPr>
          <w:p w14:paraId="24EC4E01" w14:textId="4AA44D07"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67%</w:t>
            </w:r>
          </w:p>
        </w:tc>
        <w:tc>
          <w:tcPr>
            <w:tcW w:w="1200" w:type="dxa"/>
            <w:tcBorders>
              <w:top w:val="single" w:sz="4" w:space="0" w:color="auto"/>
              <w:left w:val="nil"/>
              <w:bottom w:val="single" w:sz="4" w:space="0" w:color="auto"/>
              <w:right w:val="single" w:sz="4" w:space="0" w:color="auto"/>
            </w:tcBorders>
            <w:noWrap/>
            <w:vAlign w:val="center"/>
            <w:hideMark/>
          </w:tcPr>
          <w:p w14:paraId="187940DA" w14:textId="5C086E8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82%</w:t>
            </w:r>
          </w:p>
        </w:tc>
        <w:tc>
          <w:tcPr>
            <w:tcW w:w="1200" w:type="dxa"/>
            <w:tcBorders>
              <w:top w:val="single" w:sz="4" w:space="0" w:color="auto"/>
              <w:left w:val="nil"/>
              <w:bottom w:val="single" w:sz="4" w:space="0" w:color="auto"/>
              <w:right w:val="single" w:sz="4" w:space="0" w:color="auto"/>
            </w:tcBorders>
            <w:noWrap/>
            <w:vAlign w:val="center"/>
            <w:hideMark/>
          </w:tcPr>
          <w:p w14:paraId="7EB99F6B" w14:textId="0967CA95"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74%</w:t>
            </w:r>
          </w:p>
        </w:tc>
        <w:tc>
          <w:tcPr>
            <w:tcW w:w="1420" w:type="dxa"/>
            <w:tcBorders>
              <w:top w:val="nil"/>
              <w:left w:val="nil"/>
              <w:bottom w:val="single" w:sz="4" w:space="0" w:color="auto"/>
              <w:right w:val="single" w:sz="4" w:space="0" w:color="auto"/>
            </w:tcBorders>
            <w:noWrap/>
            <w:vAlign w:val="center"/>
            <w:hideMark/>
          </w:tcPr>
          <w:p w14:paraId="3225BCDD" w14:textId="63BDA30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32%</w:t>
            </w:r>
          </w:p>
        </w:tc>
        <w:tc>
          <w:tcPr>
            <w:tcW w:w="1656" w:type="dxa"/>
            <w:tcBorders>
              <w:top w:val="nil"/>
              <w:left w:val="nil"/>
              <w:bottom w:val="single" w:sz="4" w:space="0" w:color="auto"/>
              <w:right w:val="single" w:sz="4" w:space="0" w:color="auto"/>
            </w:tcBorders>
            <w:noWrap/>
            <w:vAlign w:val="center"/>
            <w:hideMark/>
          </w:tcPr>
          <w:p w14:paraId="6CCB40D3" w14:textId="58C7F94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78%</w:t>
            </w:r>
          </w:p>
        </w:tc>
      </w:tr>
    </w:tbl>
    <w:p w14:paraId="527E76F5" w14:textId="3D575750" w:rsidR="003364B0" w:rsidRPr="003364B0" w:rsidRDefault="003364B0" w:rsidP="003364B0">
      <w:r w:rsidRPr="003364B0">
        <w:rPr>
          <w:i/>
        </w:rPr>
        <w:t xml:space="preserve">Nota: </w:t>
      </w:r>
      <w:r w:rsidRPr="003364B0">
        <w:t>La tabla representa la primera simulación de las disponibilidades mensuales y mínima del período que se ha establecido para el caso BLANCO 2.</w:t>
      </w:r>
    </w:p>
    <w:p w14:paraId="29D7CF0E" w14:textId="77777777" w:rsidR="003364B0" w:rsidRPr="000E28AC" w:rsidRDefault="003364B0" w:rsidP="00FB0B15"/>
    <w:p w14:paraId="4A755B26" w14:textId="4400EF4F" w:rsidR="00A42A5E" w:rsidRPr="000E28AC" w:rsidRDefault="00A42A5E" w:rsidP="00FB0B15">
      <w:r w:rsidRPr="000E28AC">
        <w:t>De este modo, con el propósito de crear los diferentes esce</w:t>
      </w:r>
      <w:r w:rsidR="003364B0" w:rsidRPr="000E28AC">
        <w:t>narios de riesgo, se utilizó el método de Montecarlo para cada uno de los casos, simulando el proceso anterior 5</w:t>
      </w:r>
      <w:r w:rsidRPr="000E28AC">
        <w:t xml:space="preserve">000 </w:t>
      </w:r>
      <w:r w:rsidR="003364B0" w:rsidRPr="000E28AC">
        <w:t>veces</w:t>
      </w:r>
      <w:r w:rsidRPr="000E28AC">
        <w:t xml:space="preserve"> mediante Macros en Visual Basic de Microsoft Excel,</w:t>
      </w:r>
      <w:r w:rsidR="00645D2F" w:rsidRPr="000E28AC">
        <w:t xml:space="preserve"> guardando lo</w:t>
      </w:r>
      <w:r w:rsidRPr="000E28AC">
        <w:t>s</w:t>
      </w:r>
      <w:r w:rsidR="00645D2F" w:rsidRPr="000E28AC">
        <w:t xml:space="preserve"> valores de las</w:t>
      </w:r>
      <w:r w:rsidRPr="000E28AC">
        <w:t xml:space="preserve"> </w:t>
      </w:r>
      <w:r w:rsidR="00645D2F" w:rsidRPr="000E28AC">
        <w:t>d</w:t>
      </w:r>
      <w:r w:rsidRPr="000E28AC">
        <w:t>isponibilidade</w:t>
      </w:r>
      <w:r w:rsidR="003364B0" w:rsidRPr="000E28AC">
        <w:t xml:space="preserve">s mensuales, la mínima de ellas, </w:t>
      </w:r>
      <w:r w:rsidRPr="000E28AC">
        <w:t>la disponibilidad anual</w:t>
      </w:r>
      <w:r w:rsidR="003364B0" w:rsidRPr="000E28AC">
        <w:t xml:space="preserve"> y la cantidad de meses inoperativo</w:t>
      </w:r>
      <w:r w:rsidR="00645D2F" w:rsidRPr="000E28AC">
        <w:t>. El código de programación anterior se detalla en Anexo "</w:t>
      </w:r>
      <w:r w:rsidR="003364B0" w:rsidRPr="000E28AC">
        <w:t>G</w:t>
      </w:r>
      <w:r w:rsidR="00645D2F" w:rsidRPr="000E28AC">
        <w:t>".</w:t>
      </w:r>
    </w:p>
    <w:p w14:paraId="1336ABCE" w14:textId="360939F1" w:rsidR="0027478A" w:rsidRPr="000E28AC" w:rsidRDefault="00A42A5E" w:rsidP="00FB0B15">
      <w:r w:rsidRPr="000E28AC">
        <w:t>A continuación, utilizando las dis</w:t>
      </w:r>
      <w:r w:rsidR="00645D2F" w:rsidRPr="000E28AC">
        <w:t>ponibilidades mensuales mínimas, se crea un h</w:t>
      </w:r>
      <w:r w:rsidRPr="000E28AC">
        <w:t>istograma</w:t>
      </w:r>
      <w:r w:rsidR="00645D2F" w:rsidRPr="000E28AC">
        <w:t>,</w:t>
      </w:r>
      <w:r w:rsidRPr="000E28AC">
        <w:t xml:space="preserve"> con el propósito de comprender su comportamiento y obtener su frecuencia de ocurrencia. Para ello, </w:t>
      </w:r>
      <w:r w:rsidR="00645D2F" w:rsidRPr="000E28AC">
        <w:t xml:space="preserve">se calculó </w:t>
      </w:r>
      <w:r w:rsidRPr="000E28AC">
        <w:t xml:space="preserve">la cantidad de </w:t>
      </w:r>
      <w:r w:rsidR="00645D2F" w:rsidRPr="000E28AC">
        <w:t>1</w:t>
      </w:r>
      <w:r w:rsidR="00E8041D" w:rsidRPr="000E28AC">
        <w:t>4</w:t>
      </w:r>
      <w:r w:rsidR="00645D2F" w:rsidRPr="000E28AC">
        <w:t xml:space="preserve"> </w:t>
      </w:r>
      <w:r w:rsidRPr="000E28AC">
        <w:t>interval</w:t>
      </w:r>
      <w:r w:rsidR="00645D2F" w:rsidRPr="000E28AC">
        <w:t>o</w:t>
      </w:r>
      <w:r w:rsidRPr="000E28AC">
        <w:t xml:space="preserve">s mediante la "Regla de </w:t>
      </w:r>
      <w:proofErr w:type="spellStart"/>
      <w:r w:rsidRPr="000E28AC">
        <w:t>Sturges</w:t>
      </w:r>
      <w:proofErr w:type="spellEnd"/>
      <w:r w:rsidRPr="000E28AC">
        <w:t xml:space="preserve">", </w:t>
      </w:r>
      <w:r w:rsidR="00645D2F" w:rsidRPr="000E28AC">
        <w:t xml:space="preserve">cuya </w:t>
      </w:r>
      <w:r w:rsidR="0027478A" w:rsidRPr="000E28AC">
        <w:t>ecuación</w:t>
      </w:r>
      <w:r w:rsidR="00645D2F" w:rsidRPr="000E28AC">
        <w:t xml:space="preserve"> es la siguiente</w:t>
      </w:r>
      <w:r w:rsidR="0027478A" w:rsidRPr="000E28AC">
        <w:t>:</w:t>
      </w:r>
    </w:p>
    <w:p w14:paraId="3369C000" w14:textId="0266DB13" w:rsidR="00A42A5E" w:rsidRPr="000E28AC" w:rsidRDefault="0027478A" w:rsidP="00FB0B15">
      <m:oMath>
        <m:r>
          <w:rPr>
            <w:rFonts w:ascii="Cambria Math" w:hAnsi="Cambria Math"/>
          </w:rPr>
          <m:t>Cant.Intervalos=1+3,3⋅LO</m:t>
        </m:r>
        <m:sSub>
          <m:sSubPr>
            <m:ctrlPr>
              <w:rPr>
                <w:rFonts w:ascii="Cambria Math" w:hAnsi="Cambria Math"/>
                <w:i/>
              </w:rPr>
            </m:ctrlPr>
          </m:sSubPr>
          <m:e>
            <m:r>
              <w:rPr>
                <w:rFonts w:ascii="Cambria Math" w:hAnsi="Cambria Math"/>
              </w:rPr>
              <m:t>G</m:t>
            </m:r>
          </m:e>
          <m:sub>
            <m:r>
              <w:rPr>
                <w:rFonts w:ascii="Cambria Math" w:hAnsi="Cambria Math"/>
              </w:rPr>
              <m:t>10</m:t>
            </m:r>
          </m:sub>
        </m:sSub>
        <m:d>
          <m:dPr>
            <m:ctrlPr>
              <w:rPr>
                <w:rFonts w:ascii="Cambria Math" w:hAnsi="Cambria Math"/>
                <w:i/>
              </w:rPr>
            </m:ctrlPr>
          </m:dPr>
          <m:e>
            <m:r>
              <w:rPr>
                <w:rFonts w:ascii="Cambria Math" w:hAnsi="Cambria Math"/>
              </w:rPr>
              <m:t>Cantidad de simulaciones</m:t>
            </m:r>
          </m:e>
        </m:d>
        <m:r>
          <w:rPr>
            <w:rFonts w:ascii="Cambria Math" w:hAnsi="Cambria Math"/>
          </w:rPr>
          <m:t>≈14 intervalos</m:t>
        </m:r>
      </m:oMath>
      <w:r w:rsidR="00A42A5E" w:rsidRPr="000E28AC">
        <w:t xml:space="preserve">   </w:t>
      </w:r>
    </w:p>
    <w:p w14:paraId="7AF78262" w14:textId="65FB95D7" w:rsidR="00645D2F" w:rsidRPr="00EB696E" w:rsidRDefault="00FD4390" w:rsidP="00FD4390">
      <w:pPr>
        <w:pStyle w:val="Titulo3"/>
      </w:pPr>
      <w:r>
        <w:t xml:space="preserve">8.3.1 </w:t>
      </w:r>
      <w:r w:rsidR="00EB696E">
        <w:t xml:space="preserve">Resultados </w:t>
      </w:r>
      <w:r w:rsidR="00FA3FC4">
        <w:t xml:space="preserve">y análisis de riesgo </w:t>
      </w:r>
      <w:r w:rsidR="00EB696E">
        <w:t>Caso “RIVEROS 1”</w:t>
      </w:r>
    </w:p>
    <w:p w14:paraId="0451E743" w14:textId="596C3FA6" w:rsidR="00B1242F" w:rsidRPr="000E28AC" w:rsidRDefault="00645D2F" w:rsidP="004C17E9">
      <w:r w:rsidRPr="000E28AC">
        <w:t xml:space="preserve">De este modo, los resultados obtenidos de </w:t>
      </w:r>
      <w:r w:rsidR="00E8041D" w:rsidRPr="000E28AC">
        <w:t>las simulaciones del caso RIVEROS 1</w:t>
      </w:r>
      <w:r w:rsidRPr="000E28AC">
        <w:t xml:space="preserve"> son los siguientes</w:t>
      </w:r>
      <w:r w:rsidR="00433DA7" w:rsidRPr="000E28AC">
        <w:t>:</w:t>
      </w:r>
    </w:p>
    <w:p w14:paraId="552199FB" w14:textId="792FDACE" w:rsidR="007B7DB7" w:rsidRPr="000E28AC" w:rsidRDefault="007B7DB7" w:rsidP="007B7DB7">
      <w:pPr>
        <w:pStyle w:val="Epgrafe"/>
        <w:keepNext/>
        <w:jc w:val="center"/>
      </w:pPr>
      <w:bookmarkStart w:id="88" w:name="_Toc233727382"/>
      <w:r w:rsidRPr="000E28AC">
        <w:t xml:space="preserve">Tabla </w:t>
      </w:r>
      <w:r w:rsidR="001F5127" w:rsidRPr="000E28AC">
        <w:fldChar w:fldCharType="begin"/>
      </w:r>
      <w:r w:rsidR="001F5127" w:rsidRPr="000E28AC">
        <w:instrText xml:space="preserve"> SEQ Tabla \* ARABIC </w:instrText>
      </w:r>
      <w:r w:rsidR="001F5127" w:rsidRPr="000E28AC">
        <w:fldChar w:fldCharType="separate"/>
      </w:r>
      <w:r w:rsidR="003364B0" w:rsidRPr="000E28AC">
        <w:rPr>
          <w:noProof/>
        </w:rPr>
        <w:t>17</w:t>
      </w:r>
      <w:r w:rsidR="001F5127" w:rsidRPr="000E28AC">
        <w:rPr>
          <w:noProof/>
        </w:rPr>
        <w:fldChar w:fldCharType="end"/>
      </w:r>
      <w:r w:rsidRPr="000E28AC">
        <w:t>.- Parámetros para Histograma.</w:t>
      </w:r>
      <w:bookmarkEnd w:id="88"/>
    </w:p>
    <w:tbl>
      <w:tblPr>
        <w:tblStyle w:val="Sombreadomedio2-nfasis11"/>
        <w:tblW w:w="7937" w:type="dxa"/>
        <w:jc w:val="center"/>
        <w:tblLook w:val="0480" w:firstRow="0" w:lastRow="0" w:firstColumn="1" w:lastColumn="0" w:noHBand="0" w:noVBand="1"/>
      </w:tblPr>
      <w:tblGrid>
        <w:gridCol w:w="3692"/>
        <w:gridCol w:w="1497"/>
        <w:gridCol w:w="1200"/>
        <w:gridCol w:w="1548"/>
      </w:tblGrid>
      <w:tr w:rsidR="00E8041D" w:rsidRPr="000E28AC" w14:paraId="62ACC5CC" w14:textId="3238D209" w:rsidTr="000E28A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4CE52A3" w14:textId="77777777" w:rsidR="00E8041D" w:rsidRPr="000E28AC" w:rsidRDefault="00E8041D" w:rsidP="007B7DB7">
            <w:pPr>
              <w:widowControl/>
              <w:autoSpaceDE/>
              <w:autoSpaceDN/>
              <w:spacing w:line="240" w:lineRule="auto"/>
              <w:ind w:firstLine="0"/>
              <w:jc w:val="center"/>
              <w:rPr>
                <w:rFonts w:ascii="Calibri" w:hAnsi="Calibri"/>
                <w:bCs w:val="0"/>
                <w:color w:val="000000"/>
                <w:lang w:bidi="ar-SA"/>
              </w:rPr>
            </w:pPr>
          </w:p>
        </w:tc>
        <w:tc>
          <w:tcPr>
            <w:tcW w:w="1497" w:type="dxa"/>
            <w:noWrap/>
          </w:tcPr>
          <w:p w14:paraId="1A44F662" w14:textId="32DF782A"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2357D6D2" w14:textId="01892A57"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48DE6C8D" w14:textId="5BD92C17"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0E28AC" w:rsidRPr="000E28AC" w14:paraId="2EF5C789" w14:textId="17F7296D" w:rsidTr="000E28AC">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51D0535"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hideMark/>
          </w:tcPr>
          <w:p w14:paraId="455D7F9F" w14:textId="1407338F"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200" w:type="dxa"/>
          </w:tcPr>
          <w:p w14:paraId="510A76A2" w14:textId="3DAA465B"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548" w:type="dxa"/>
          </w:tcPr>
          <w:p w14:paraId="7FFD0A05" w14:textId="1681297A"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4</w:t>
            </w:r>
          </w:p>
        </w:tc>
      </w:tr>
      <w:tr w:rsidR="000E28AC" w:rsidRPr="000E28AC" w14:paraId="63CEB612" w14:textId="29765056" w:rsidTr="000E28A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25F4A544"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hideMark/>
          </w:tcPr>
          <w:p w14:paraId="3574FB05" w14:textId="2129DE95"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41%</w:t>
            </w:r>
          </w:p>
        </w:tc>
        <w:tc>
          <w:tcPr>
            <w:tcW w:w="1200" w:type="dxa"/>
          </w:tcPr>
          <w:p w14:paraId="615EFF73" w14:textId="3C926B5B"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0%</w:t>
            </w:r>
          </w:p>
        </w:tc>
        <w:tc>
          <w:tcPr>
            <w:tcW w:w="1548" w:type="dxa"/>
          </w:tcPr>
          <w:p w14:paraId="3AF4CA16" w14:textId="7420EE0E"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0</w:t>
            </w:r>
          </w:p>
        </w:tc>
      </w:tr>
      <w:tr w:rsidR="000E28AC" w:rsidRPr="000E28AC" w14:paraId="6684B498" w14:textId="5BF97579" w:rsidTr="000E28AC">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C2BC6C8" w14:textId="431161CC" w:rsidR="000E28AC" w:rsidRPr="000E28AC" w:rsidRDefault="000E28AC" w:rsidP="00E8041D">
            <w:pPr>
              <w:widowControl/>
              <w:autoSpaceDE/>
              <w:autoSpaceDN/>
              <w:spacing w:line="240" w:lineRule="auto"/>
              <w:ind w:firstLine="0"/>
              <w:jc w:val="center"/>
              <w:rPr>
                <w:rFonts w:ascii="Calibri" w:hAnsi="Calibri"/>
                <w:bCs w:val="0"/>
                <w:color w:val="000000"/>
                <w:lang w:bidi="ar-SA"/>
              </w:rPr>
            </w:pPr>
            <w:proofErr w:type="spellStart"/>
            <w:r w:rsidRPr="000E28AC">
              <w:rPr>
                <w:rFonts w:ascii="Calibri" w:hAnsi="Calibri"/>
                <w:bCs w:val="0"/>
                <w:color w:val="000000"/>
                <w:lang w:bidi="ar-SA"/>
              </w:rPr>
              <w:t>Cant</w:t>
            </w:r>
            <w:proofErr w:type="spellEnd"/>
            <w:r w:rsidRPr="000E28AC">
              <w:rPr>
                <w:rFonts w:ascii="Calibri" w:hAnsi="Calibri"/>
                <w:bCs w:val="0"/>
                <w:color w:val="000000"/>
                <w:lang w:bidi="ar-SA"/>
              </w:rPr>
              <w:t xml:space="preserve">. Intervalos Regla de </w:t>
            </w:r>
            <w:proofErr w:type="spellStart"/>
            <w:r w:rsidRPr="000E28AC">
              <w:rPr>
                <w:rFonts w:ascii="Calibri" w:hAnsi="Calibri"/>
                <w:bCs w:val="0"/>
                <w:color w:val="000000"/>
                <w:lang w:bidi="ar-SA"/>
              </w:rPr>
              <w:t>Sturges</w:t>
            </w:r>
            <w:proofErr w:type="spellEnd"/>
          </w:p>
        </w:tc>
        <w:tc>
          <w:tcPr>
            <w:tcW w:w="1497" w:type="dxa"/>
            <w:noWrap/>
            <w:hideMark/>
          </w:tcPr>
          <w:p w14:paraId="06758BE6" w14:textId="3E67E816"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14</w:t>
            </w:r>
          </w:p>
        </w:tc>
        <w:tc>
          <w:tcPr>
            <w:tcW w:w="1200" w:type="dxa"/>
          </w:tcPr>
          <w:p w14:paraId="46B26CE9" w14:textId="636B3380"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14</w:t>
            </w:r>
          </w:p>
        </w:tc>
        <w:tc>
          <w:tcPr>
            <w:tcW w:w="1548" w:type="dxa"/>
          </w:tcPr>
          <w:p w14:paraId="0C1C87BD" w14:textId="6A5B5358"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bCs/>
                <w:color w:val="000000"/>
                <w:lang w:bidi="ar-SA"/>
              </w:rPr>
              <w:t>5</w:t>
            </w:r>
          </w:p>
        </w:tc>
      </w:tr>
      <w:tr w:rsidR="000E28AC" w:rsidRPr="000E28AC" w14:paraId="513AFA59" w14:textId="3D901CE6" w:rsidTr="000E28A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C111459"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Rango</w:t>
            </w:r>
          </w:p>
        </w:tc>
        <w:tc>
          <w:tcPr>
            <w:tcW w:w="1497" w:type="dxa"/>
            <w:noWrap/>
            <w:hideMark/>
          </w:tcPr>
          <w:p w14:paraId="064647BE" w14:textId="20E732C3"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59,33%</w:t>
            </w:r>
          </w:p>
        </w:tc>
        <w:tc>
          <w:tcPr>
            <w:tcW w:w="1200" w:type="dxa"/>
          </w:tcPr>
          <w:p w14:paraId="623668C9" w14:textId="27091108"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548" w:type="dxa"/>
          </w:tcPr>
          <w:p w14:paraId="5CB18915" w14:textId="59F2E8AD"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bCs/>
                <w:color w:val="000000"/>
                <w:lang w:bidi="ar-SA"/>
              </w:rPr>
              <w:t>4</w:t>
            </w:r>
          </w:p>
        </w:tc>
      </w:tr>
      <w:tr w:rsidR="000E28AC" w:rsidRPr="00A37986" w14:paraId="38F67D42" w14:textId="77777777" w:rsidTr="000E28AC">
        <w:trPr>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B71455C" w14:textId="732BFD9B" w:rsidR="000E28AC" w:rsidRPr="00A37986" w:rsidRDefault="000E28AC" w:rsidP="007B7DB7">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lastRenderedPageBreak/>
              <w:t>Amplitud</w:t>
            </w:r>
          </w:p>
        </w:tc>
        <w:tc>
          <w:tcPr>
            <w:tcW w:w="1497" w:type="dxa"/>
            <w:noWrap/>
          </w:tcPr>
          <w:p w14:paraId="337E9265" w14:textId="60933662"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 w:val="22"/>
              </w:rPr>
            </w:pPr>
            <w:r w:rsidRPr="00A37986">
              <w:rPr>
                <w:rFonts w:ascii="Calibri" w:hAnsi="Calibri" w:cs="Calibri"/>
                <w:bCs/>
                <w:color w:val="000000"/>
                <w:sz w:val="22"/>
              </w:rPr>
              <w:t>4,24%</w:t>
            </w:r>
          </w:p>
        </w:tc>
        <w:tc>
          <w:tcPr>
            <w:tcW w:w="1200" w:type="dxa"/>
          </w:tcPr>
          <w:p w14:paraId="19C2FA78" w14:textId="06BDBF5B"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A37986">
              <w:rPr>
                <w:rFonts w:ascii="Calibri" w:hAnsi="Calibri" w:cs="Calibri"/>
                <w:bCs/>
                <w:color w:val="000000"/>
                <w:sz w:val="22"/>
              </w:rPr>
              <w:t>7,14%</w:t>
            </w:r>
          </w:p>
        </w:tc>
        <w:tc>
          <w:tcPr>
            <w:tcW w:w="1548" w:type="dxa"/>
          </w:tcPr>
          <w:p w14:paraId="680F95E6" w14:textId="56D509F7"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A37986">
              <w:rPr>
                <w:rFonts w:ascii="Calibri" w:hAnsi="Calibri"/>
                <w:bCs/>
                <w:color w:val="000000"/>
                <w:lang w:bidi="ar-SA"/>
              </w:rPr>
              <w:t>1</w:t>
            </w:r>
          </w:p>
        </w:tc>
      </w:tr>
    </w:tbl>
    <w:p w14:paraId="5EA2F642" w14:textId="57982E0E" w:rsidR="007B7DB7" w:rsidRPr="00A37986" w:rsidRDefault="007B7DB7" w:rsidP="007B7DB7">
      <w:r w:rsidRPr="00A37986">
        <w:rPr>
          <w:i/>
        </w:rPr>
        <w:t xml:space="preserve">Nota: </w:t>
      </w:r>
      <w:r w:rsidRPr="00A37986">
        <w:t xml:space="preserve">La tabla representa el cálculo mediante la regla de </w:t>
      </w:r>
      <w:proofErr w:type="spellStart"/>
      <w:r w:rsidRPr="00A37986">
        <w:t>Sturges</w:t>
      </w:r>
      <w:proofErr w:type="spellEnd"/>
      <w:r w:rsidRPr="00A37986">
        <w:t xml:space="preserve"> de la ca</w:t>
      </w:r>
      <w:r w:rsidR="000E28AC" w:rsidRPr="00A37986">
        <w:t xml:space="preserve">ntidad de intervalos a utilizar, </w:t>
      </w:r>
      <w:r w:rsidRPr="00A37986">
        <w:t>el rango</w:t>
      </w:r>
      <w:r w:rsidR="000E28AC" w:rsidRPr="00A37986">
        <w:t xml:space="preserve"> y amplitud</w:t>
      </w:r>
      <w:r w:rsidRPr="00A37986">
        <w:t xml:space="preserve"> de cada uno de ellos. </w:t>
      </w:r>
    </w:p>
    <w:p w14:paraId="2CCE1838" w14:textId="77777777" w:rsidR="00592C4F" w:rsidRPr="00A37986" w:rsidRDefault="00592C4F" w:rsidP="007B7DB7"/>
    <w:p w14:paraId="7983F8CD" w14:textId="1B938D4A" w:rsidR="00433DA7" w:rsidRPr="00EB696E" w:rsidRDefault="00EB5D37" w:rsidP="004C17E9">
      <w:r w:rsidRPr="00A37986">
        <w:t xml:space="preserve">Así, con los valores anteriores, </w:t>
      </w:r>
      <w:r w:rsidR="00645D2F" w:rsidRPr="00A37986">
        <w:t>el</w:t>
      </w:r>
      <w:r w:rsidRPr="00A37986">
        <w:t xml:space="preserve"> histograma </w:t>
      </w:r>
      <w:r w:rsidR="00645D2F" w:rsidRPr="00A37986">
        <w:t>y</w:t>
      </w:r>
      <w:r w:rsidRPr="00A37986">
        <w:t xml:space="preserve"> su respectivo gráfico</w:t>
      </w:r>
      <w:r w:rsidR="00A37986" w:rsidRPr="00A37986">
        <w:t xml:space="preserve"> para la disponibilidad Anual </w:t>
      </w:r>
      <w:r w:rsidRPr="00A37986">
        <w:t xml:space="preserve">queda de </w:t>
      </w:r>
      <w:r w:rsidRPr="00EB696E">
        <w:t xml:space="preserve">la siguiente manera: </w:t>
      </w:r>
    </w:p>
    <w:p w14:paraId="56ECD638" w14:textId="2F9B0FD9" w:rsidR="007B7DB7" w:rsidRPr="00EB696E" w:rsidRDefault="007B7DB7" w:rsidP="007B7DB7">
      <w:pPr>
        <w:pStyle w:val="Epgrafe"/>
        <w:keepNext/>
        <w:jc w:val="center"/>
      </w:pPr>
      <w:bookmarkStart w:id="89" w:name="_Toc233727383"/>
      <w:r w:rsidRPr="00EB696E">
        <w:t xml:space="preserve">Tabla </w:t>
      </w:r>
      <w:r w:rsidR="001F5127" w:rsidRPr="00EB696E">
        <w:fldChar w:fldCharType="begin"/>
      </w:r>
      <w:r w:rsidR="001F5127" w:rsidRPr="00EB696E">
        <w:instrText xml:space="preserve"> SEQ Tabla \* ARABIC </w:instrText>
      </w:r>
      <w:r w:rsidR="001F5127" w:rsidRPr="00EB696E">
        <w:fldChar w:fldCharType="separate"/>
      </w:r>
      <w:r w:rsidR="00CB48A5" w:rsidRPr="00EB696E">
        <w:rPr>
          <w:noProof/>
        </w:rPr>
        <w:t>19</w:t>
      </w:r>
      <w:r w:rsidR="001F5127" w:rsidRPr="00EB696E">
        <w:rPr>
          <w:noProof/>
        </w:rPr>
        <w:fldChar w:fldCharType="end"/>
      </w:r>
      <w:r w:rsidRPr="00EB696E">
        <w:t>.- Histograma de Simulaciones</w:t>
      </w:r>
      <w:r w:rsidR="005D1843">
        <w:t xml:space="preserve"> Disponibilidad anual</w:t>
      </w:r>
      <w:bookmarkEnd w:id="89"/>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7B7DB7" w:rsidRPr="00EB696E" w14:paraId="48E24B02" w14:textId="77777777" w:rsidTr="007B7DB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6E30506" w14:textId="77777777" w:rsidR="007B7DB7" w:rsidRPr="00EB696E" w:rsidRDefault="007B7DB7" w:rsidP="007B7DB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5E44997C"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8C10FE1"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718AD871"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769E5F9B"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34C6C78D"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7B7DB7" w:rsidRPr="00EB696E" w14:paraId="42F99325" w14:textId="77777777" w:rsidTr="007B7DB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C645CF3" w14:textId="77777777" w:rsidR="007B7DB7" w:rsidRPr="00EB696E" w:rsidRDefault="007B7DB7" w:rsidP="007B7DB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214EAC39"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231C74B"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AB7781E"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5B87D1A4"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04826A02"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A2971A5"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A37986" w:rsidRPr="00EB696E" w14:paraId="409485FB"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B8EC1DD" w14:textId="711BBE5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42,79%</w:t>
            </w:r>
          </w:p>
        </w:tc>
        <w:tc>
          <w:tcPr>
            <w:tcW w:w="1200" w:type="dxa"/>
            <w:noWrap/>
            <w:vAlign w:val="bottom"/>
            <w:hideMark/>
          </w:tcPr>
          <w:p w14:paraId="2EB029CE" w14:textId="68E6811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40,67%</w:t>
            </w:r>
          </w:p>
        </w:tc>
        <w:tc>
          <w:tcPr>
            <w:tcW w:w="1200" w:type="dxa"/>
            <w:noWrap/>
            <w:vAlign w:val="bottom"/>
            <w:hideMark/>
          </w:tcPr>
          <w:p w14:paraId="37409AAE" w14:textId="4FB8230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44,91%</w:t>
            </w:r>
          </w:p>
        </w:tc>
        <w:tc>
          <w:tcPr>
            <w:tcW w:w="1293" w:type="dxa"/>
            <w:noWrap/>
            <w:vAlign w:val="bottom"/>
            <w:hideMark/>
          </w:tcPr>
          <w:p w14:paraId="447ACCB1" w14:textId="56B6D5E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w:t>
            </w:r>
          </w:p>
        </w:tc>
        <w:tc>
          <w:tcPr>
            <w:tcW w:w="1880" w:type="dxa"/>
            <w:noWrap/>
            <w:vAlign w:val="bottom"/>
            <w:hideMark/>
          </w:tcPr>
          <w:p w14:paraId="360B8715" w14:textId="78861362"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w:t>
            </w:r>
          </w:p>
        </w:tc>
        <w:tc>
          <w:tcPr>
            <w:tcW w:w="1306" w:type="dxa"/>
            <w:gridSpan w:val="2"/>
            <w:noWrap/>
            <w:vAlign w:val="bottom"/>
            <w:hideMark/>
          </w:tcPr>
          <w:p w14:paraId="7349EFDE" w14:textId="5AAE2C8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0,10%</w:t>
            </w:r>
          </w:p>
        </w:tc>
        <w:tc>
          <w:tcPr>
            <w:tcW w:w="1200" w:type="dxa"/>
            <w:noWrap/>
            <w:vAlign w:val="bottom"/>
            <w:hideMark/>
          </w:tcPr>
          <w:p w14:paraId="7683FD2C" w14:textId="68008AC2"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99,90%</w:t>
            </w:r>
          </w:p>
        </w:tc>
      </w:tr>
      <w:tr w:rsidR="00A37986" w:rsidRPr="00EB696E" w14:paraId="77DC1BE4"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CE4D7E9" w14:textId="37A9DF97"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47,03%</w:t>
            </w:r>
          </w:p>
        </w:tc>
        <w:tc>
          <w:tcPr>
            <w:tcW w:w="1200" w:type="dxa"/>
            <w:noWrap/>
            <w:vAlign w:val="bottom"/>
            <w:hideMark/>
          </w:tcPr>
          <w:p w14:paraId="123BC470" w14:textId="36E28D1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44,91%</w:t>
            </w:r>
          </w:p>
        </w:tc>
        <w:tc>
          <w:tcPr>
            <w:tcW w:w="1200" w:type="dxa"/>
            <w:noWrap/>
            <w:vAlign w:val="bottom"/>
            <w:hideMark/>
          </w:tcPr>
          <w:p w14:paraId="19EBB868" w14:textId="75CC44D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49,15%</w:t>
            </w:r>
          </w:p>
        </w:tc>
        <w:tc>
          <w:tcPr>
            <w:tcW w:w="1293" w:type="dxa"/>
            <w:noWrap/>
            <w:vAlign w:val="bottom"/>
            <w:hideMark/>
          </w:tcPr>
          <w:p w14:paraId="030E3EB5" w14:textId="5D6DBA3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w:t>
            </w:r>
          </w:p>
        </w:tc>
        <w:tc>
          <w:tcPr>
            <w:tcW w:w="1880" w:type="dxa"/>
            <w:noWrap/>
            <w:vAlign w:val="bottom"/>
            <w:hideMark/>
          </w:tcPr>
          <w:p w14:paraId="54885FD3" w14:textId="0F18975B"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14</w:t>
            </w:r>
          </w:p>
        </w:tc>
        <w:tc>
          <w:tcPr>
            <w:tcW w:w="1306" w:type="dxa"/>
            <w:gridSpan w:val="2"/>
            <w:noWrap/>
            <w:vAlign w:val="bottom"/>
            <w:hideMark/>
          </w:tcPr>
          <w:p w14:paraId="0ED0F2BB" w14:textId="07B6012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0,28%</w:t>
            </w:r>
          </w:p>
        </w:tc>
        <w:tc>
          <w:tcPr>
            <w:tcW w:w="1200" w:type="dxa"/>
            <w:noWrap/>
            <w:vAlign w:val="bottom"/>
            <w:hideMark/>
          </w:tcPr>
          <w:p w14:paraId="00FCA895" w14:textId="4F44139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99,72%</w:t>
            </w:r>
          </w:p>
        </w:tc>
      </w:tr>
      <w:tr w:rsidR="00A37986" w:rsidRPr="00EB696E" w14:paraId="547D2B8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226E9C5" w14:textId="65E303DF"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51,27%</w:t>
            </w:r>
          </w:p>
        </w:tc>
        <w:tc>
          <w:tcPr>
            <w:tcW w:w="1200" w:type="dxa"/>
            <w:noWrap/>
            <w:vAlign w:val="bottom"/>
            <w:hideMark/>
          </w:tcPr>
          <w:p w14:paraId="39E31E2E" w14:textId="2EFB9DB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49,15%</w:t>
            </w:r>
          </w:p>
        </w:tc>
        <w:tc>
          <w:tcPr>
            <w:tcW w:w="1200" w:type="dxa"/>
            <w:noWrap/>
            <w:vAlign w:val="bottom"/>
            <w:hideMark/>
          </w:tcPr>
          <w:p w14:paraId="5909AEF7" w14:textId="2274DB68"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53,39%</w:t>
            </w:r>
          </w:p>
        </w:tc>
        <w:tc>
          <w:tcPr>
            <w:tcW w:w="1293" w:type="dxa"/>
            <w:noWrap/>
            <w:vAlign w:val="bottom"/>
            <w:hideMark/>
          </w:tcPr>
          <w:p w14:paraId="638A14EB" w14:textId="5F65D05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24</w:t>
            </w:r>
          </w:p>
        </w:tc>
        <w:tc>
          <w:tcPr>
            <w:tcW w:w="1880" w:type="dxa"/>
            <w:noWrap/>
            <w:vAlign w:val="bottom"/>
            <w:hideMark/>
          </w:tcPr>
          <w:p w14:paraId="43515762" w14:textId="30A0508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38</w:t>
            </w:r>
          </w:p>
        </w:tc>
        <w:tc>
          <w:tcPr>
            <w:tcW w:w="1306" w:type="dxa"/>
            <w:gridSpan w:val="2"/>
            <w:noWrap/>
            <w:vAlign w:val="bottom"/>
            <w:hideMark/>
          </w:tcPr>
          <w:p w14:paraId="2292268A" w14:textId="7276754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0,76%</w:t>
            </w:r>
          </w:p>
        </w:tc>
        <w:tc>
          <w:tcPr>
            <w:tcW w:w="1200" w:type="dxa"/>
            <w:noWrap/>
            <w:vAlign w:val="bottom"/>
            <w:hideMark/>
          </w:tcPr>
          <w:p w14:paraId="5BDD511A" w14:textId="08405C6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99,24%</w:t>
            </w:r>
          </w:p>
        </w:tc>
      </w:tr>
      <w:tr w:rsidR="00A37986" w:rsidRPr="00EB696E" w14:paraId="76E13C81"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0FBFF7C" w14:textId="5DE06DBB"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55,51%</w:t>
            </w:r>
          </w:p>
        </w:tc>
        <w:tc>
          <w:tcPr>
            <w:tcW w:w="1200" w:type="dxa"/>
            <w:noWrap/>
            <w:vAlign w:val="bottom"/>
            <w:hideMark/>
          </w:tcPr>
          <w:p w14:paraId="3E851449" w14:textId="45CB931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53,39%</w:t>
            </w:r>
          </w:p>
        </w:tc>
        <w:tc>
          <w:tcPr>
            <w:tcW w:w="1200" w:type="dxa"/>
            <w:noWrap/>
            <w:vAlign w:val="bottom"/>
            <w:hideMark/>
          </w:tcPr>
          <w:p w14:paraId="1267FF00" w14:textId="05A9ED9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57,62%</w:t>
            </w:r>
          </w:p>
        </w:tc>
        <w:tc>
          <w:tcPr>
            <w:tcW w:w="1293" w:type="dxa"/>
            <w:noWrap/>
            <w:vAlign w:val="bottom"/>
            <w:hideMark/>
          </w:tcPr>
          <w:p w14:paraId="3AAE6B9B" w14:textId="0C3EF45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56</w:t>
            </w:r>
          </w:p>
        </w:tc>
        <w:tc>
          <w:tcPr>
            <w:tcW w:w="1880" w:type="dxa"/>
            <w:noWrap/>
            <w:vAlign w:val="bottom"/>
            <w:hideMark/>
          </w:tcPr>
          <w:p w14:paraId="5062F386" w14:textId="5ECE8A1D"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94</w:t>
            </w:r>
          </w:p>
        </w:tc>
        <w:tc>
          <w:tcPr>
            <w:tcW w:w="1306" w:type="dxa"/>
            <w:gridSpan w:val="2"/>
            <w:noWrap/>
            <w:vAlign w:val="bottom"/>
            <w:hideMark/>
          </w:tcPr>
          <w:p w14:paraId="7F2529D4" w14:textId="64B5204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1,88%</w:t>
            </w:r>
          </w:p>
        </w:tc>
        <w:tc>
          <w:tcPr>
            <w:tcW w:w="1200" w:type="dxa"/>
            <w:noWrap/>
            <w:vAlign w:val="bottom"/>
            <w:hideMark/>
          </w:tcPr>
          <w:p w14:paraId="4FC2952A" w14:textId="2CCF29A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98,12%</w:t>
            </w:r>
          </w:p>
        </w:tc>
      </w:tr>
      <w:tr w:rsidR="00A37986" w:rsidRPr="00EB696E" w14:paraId="7590DC8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9DB0F4F" w14:textId="7495422E"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59,74%</w:t>
            </w:r>
          </w:p>
        </w:tc>
        <w:tc>
          <w:tcPr>
            <w:tcW w:w="1200" w:type="dxa"/>
            <w:noWrap/>
            <w:vAlign w:val="bottom"/>
            <w:hideMark/>
          </w:tcPr>
          <w:p w14:paraId="23E719A6" w14:textId="5ADC8ED4"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57,62%</w:t>
            </w:r>
          </w:p>
        </w:tc>
        <w:tc>
          <w:tcPr>
            <w:tcW w:w="1200" w:type="dxa"/>
            <w:noWrap/>
            <w:vAlign w:val="bottom"/>
            <w:hideMark/>
          </w:tcPr>
          <w:p w14:paraId="73CFC7DF" w14:textId="3BBDFA5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61,86%</w:t>
            </w:r>
          </w:p>
        </w:tc>
        <w:tc>
          <w:tcPr>
            <w:tcW w:w="1293" w:type="dxa"/>
            <w:noWrap/>
            <w:vAlign w:val="bottom"/>
            <w:hideMark/>
          </w:tcPr>
          <w:p w14:paraId="0533BCA9" w14:textId="104B123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114</w:t>
            </w:r>
          </w:p>
        </w:tc>
        <w:tc>
          <w:tcPr>
            <w:tcW w:w="1880" w:type="dxa"/>
            <w:noWrap/>
            <w:vAlign w:val="bottom"/>
            <w:hideMark/>
          </w:tcPr>
          <w:p w14:paraId="2CD9629B" w14:textId="59B47F4A"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208</w:t>
            </w:r>
          </w:p>
        </w:tc>
        <w:tc>
          <w:tcPr>
            <w:tcW w:w="1306" w:type="dxa"/>
            <w:gridSpan w:val="2"/>
            <w:noWrap/>
            <w:vAlign w:val="bottom"/>
            <w:hideMark/>
          </w:tcPr>
          <w:p w14:paraId="2AA8AB87" w14:textId="7154791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4,16%</w:t>
            </w:r>
          </w:p>
        </w:tc>
        <w:tc>
          <w:tcPr>
            <w:tcW w:w="1200" w:type="dxa"/>
            <w:noWrap/>
            <w:vAlign w:val="bottom"/>
            <w:hideMark/>
          </w:tcPr>
          <w:p w14:paraId="23C91E01" w14:textId="28F95AA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95,84%</w:t>
            </w:r>
          </w:p>
        </w:tc>
      </w:tr>
      <w:tr w:rsidR="00A37986" w:rsidRPr="00EB696E" w14:paraId="28C05F5D"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1695B3F" w14:textId="215C7AD0"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63,98%</w:t>
            </w:r>
          </w:p>
        </w:tc>
        <w:tc>
          <w:tcPr>
            <w:tcW w:w="1200" w:type="dxa"/>
            <w:noWrap/>
            <w:vAlign w:val="bottom"/>
            <w:hideMark/>
          </w:tcPr>
          <w:p w14:paraId="51DE53E1" w14:textId="7C5B7791"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61,86%</w:t>
            </w:r>
          </w:p>
        </w:tc>
        <w:tc>
          <w:tcPr>
            <w:tcW w:w="1200" w:type="dxa"/>
            <w:noWrap/>
            <w:vAlign w:val="bottom"/>
            <w:hideMark/>
          </w:tcPr>
          <w:p w14:paraId="5944D054" w14:textId="1360FB7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66,10%</w:t>
            </w:r>
          </w:p>
        </w:tc>
        <w:tc>
          <w:tcPr>
            <w:tcW w:w="1293" w:type="dxa"/>
            <w:noWrap/>
            <w:vAlign w:val="bottom"/>
            <w:hideMark/>
          </w:tcPr>
          <w:p w14:paraId="3FF90E71" w14:textId="33B59268"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177</w:t>
            </w:r>
          </w:p>
        </w:tc>
        <w:tc>
          <w:tcPr>
            <w:tcW w:w="1880" w:type="dxa"/>
            <w:noWrap/>
            <w:vAlign w:val="bottom"/>
            <w:hideMark/>
          </w:tcPr>
          <w:p w14:paraId="50ABDC6B" w14:textId="4143FAD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385</w:t>
            </w:r>
          </w:p>
        </w:tc>
        <w:tc>
          <w:tcPr>
            <w:tcW w:w="1306" w:type="dxa"/>
            <w:gridSpan w:val="2"/>
            <w:noWrap/>
            <w:vAlign w:val="bottom"/>
            <w:hideMark/>
          </w:tcPr>
          <w:p w14:paraId="6C33C6C4" w14:textId="0411E31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7,70%</w:t>
            </w:r>
          </w:p>
        </w:tc>
        <w:tc>
          <w:tcPr>
            <w:tcW w:w="1200" w:type="dxa"/>
            <w:noWrap/>
            <w:vAlign w:val="bottom"/>
            <w:hideMark/>
          </w:tcPr>
          <w:p w14:paraId="195D3B80" w14:textId="29E2887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92,30%</w:t>
            </w:r>
          </w:p>
        </w:tc>
      </w:tr>
      <w:tr w:rsidR="00A37986" w:rsidRPr="00EB696E" w14:paraId="4E4D3DBD"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173FA9" w14:textId="396931AE"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68,22%</w:t>
            </w:r>
          </w:p>
        </w:tc>
        <w:tc>
          <w:tcPr>
            <w:tcW w:w="1200" w:type="dxa"/>
            <w:noWrap/>
            <w:vAlign w:val="bottom"/>
            <w:hideMark/>
          </w:tcPr>
          <w:p w14:paraId="51F21E2B" w14:textId="0ADA99C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66,10%</w:t>
            </w:r>
          </w:p>
        </w:tc>
        <w:tc>
          <w:tcPr>
            <w:tcW w:w="1200" w:type="dxa"/>
            <w:noWrap/>
            <w:vAlign w:val="bottom"/>
            <w:hideMark/>
          </w:tcPr>
          <w:p w14:paraId="507C477D" w14:textId="40B0E09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70,34%</w:t>
            </w:r>
          </w:p>
        </w:tc>
        <w:tc>
          <w:tcPr>
            <w:tcW w:w="1293" w:type="dxa"/>
            <w:noWrap/>
            <w:vAlign w:val="bottom"/>
            <w:hideMark/>
          </w:tcPr>
          <w:p w14:paraId="4ACF6784" w14:textId="3009B33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313</w:t>
            </w:r>
          </w:p>
        </w:tc>
        <w:tc>
          <w:tcPr>
            <w:tcW w:w="1880" w:type="dxa"/>
            <w:noWrap/>
            <w:vAlign w:val="bottom"/>
            <w:hideMark/>
          </w:tcPr>
          <w:p w14:paraId="11C31C61" w14:textId="7F4983E0"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698</w:t>
            </w:r>
          </w:p>
        </w:tc>
        <w:tc>
          <w:tcPr>
            <w:tcW w:w="1306" w:type="dxa"/>
            <w:gridSpan w:val="2"/>
            <w:noWrap/>
            <w:vAlign w:val="bottom"/>
            <w:hideMark/>
          </w:tcPr>
          <w:p w14:paraId="05247E86" w14:textId="5550A68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13,96%</w:t>
            </w:r>
          </w:p>
        </w:tc>
        <w:tc>
          <w:tcPr>
            <w:tcW w:w="1200" w:type="dxa"/>
            <w:noWrap/>
            <w:vAlign w:val="bottom"/>
            <w:hideMark/>
          </w:tcPr>
          <w:p w14:paraId="64168084" w14:textId="6241DFB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86,04%</w:t>
            </w:r>
          </w:p>
        </w:tc>
      </w:tr>
      <w:tr w:rsidR="00A37986" w:rsidRPr="00EB696E" w14:paraId="4D1B4B4E"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6975891" w14:textId="1F5953D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72,46%</w:t>
            </w:r>
          </w:p>
        </w:tc>
        <w:tc>
          <w:tcPr>
            <w:tcW w:w="1200" w:type="dxa"/>
            <w:noWrap/>
            <w:vAlign w:val="bottom"/>
          </w:tcPr>
          <w:p w14:paraId="572DABC2" w14:textId="2CD4D028"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70,34%</w:t>
            </w:r>
          </w:p>
        </w:tc>
        <w:tc>
          <w:tcPr>
            <w:tcW w:w="1200" w:type="dxa"/>
            <w:noWrap/>
            <w:vAlign w:val="bottom"/>
          </w:tcPr>
          <w:p w14:paraId="0E231FB3" w14:textId="3D7438A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74,57%</w:t>
            </w:r>
          </w:p>
        </w:tc>
        <w:tc>
          <w:tcPr>
            <w:tcW w:w="1293" w:type="dxa"/>
            <w:noWrap/>
            <w:vAlign w:val="bottom"/>
          </w:tcPr>
          <w:p w14:paraId="7483D0EB" w14:textId="5BA9697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421</w:t>
            </w:r>
          </w:p>
        </w:tc>
        <w:tc>
          <w:tcPr>
            <w:tcW w:w="1880" w:type="dxa"/>
            <w:noWrap/>
            <w:vAlign w:val="bottom"/>
          </w:tcPr>
          <w:p w14:paraId="7FF2BEBA" w14:textId="71C3B1E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1119</w:t>
            </w:r>
          </w:p>
        </w:tc>
        <w:tc>
          <w:tcPr>
            <w:tcW w:w="1306" w:type="dxa"/>
            <w:gridSpan w:val="2"/>
            <w:noWrap/>
            <w:vAlign w:val="bottom"/>
          </w:tcPr>
          <w:p w14:paraId="1E8BF369" w14:textId="11547BA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22,38%</w:t>
            </w:r>
          </w:p>
        </w:tc>
        <w:tc>
          <w:tcPr>
            <w:tcW w:w="1200" w:type="dxa"/>
            <w:noWrap/>
            <w:vAlign w:val="bottom"/>
          </w:tcPr>
          <w:p w14:paraId="7A05D723" w14:textId="45E17CB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77,62%</w:t>
            </w:r>
          </w:p>
        </w:tc>
      </w:tr>
      <w:tr w:rsidR="00A37986" w:rsidRPr="00EB696E" w14:paraId="29124E62"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B24D743" w14:textId="4CB7F0D7"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76,69%</w:t>
            </w:r>
          </w:p>
        </w:tc>
        <w:tc>
          <w:tcPr>
            <w:tcW w:w="1200" w:type="dxa"/>
            <w:noWrap/>
            <w:vAlign w:val="bottom"/>
          </w:tcPr>
          <w:p w14:paraId="3F62FCB5" w14:textId="4641151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74,57%</w:t>
            </w:r>
          </w:p>
        </w:tc>
        <w:tc>
          <w:tcPr>
            <w:tcW w:w="1200" w:type="dxa"/>
            <w:noWrap/>
            <w:vAlign w:val="bottom"/>
          </w:tcPr>
          <w:p w14:paraId="53857DA6" w14:textId="4A3C038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78,81%</w:t>
            </w:r>
          </w:p>
        </w:tc>
        <w:tc>
          <w:tcPr>
            <w:tcW w:w="1293" w:type="dxa"/>
            <w:noWrap/>
            <w:vAlign w:val="bottom"/>
          </w:tcPr>
          <w:p w14:paraId="43323799" w14:textId="5FC950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619</w:t>
            </w:r>
          </w:p>
        </w:tc>
        <w:tc>
          <w:tcPr>
            <w:tcW w:w="1880" w:type="dxa"/>
            <w:noWrap/>
            <w:vAlign w:val="bottom"/>
          </w:tcPr>
          <w:p w14:paraId="788BD0CE" w14:textId="7456067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1738</w:t>
            </w:r>
          </w:p>
        </w:tc>
        <w:tc>
          <w:tcPr>
            <w:tcW w:w="1306" w:type="dxa"/>
            <w:gridSpan w:val="2"/>
            <w:noWrap/>
            <w:vAlign w:val="bottom"/>
          </w:tcPr>
          <w:p w14:paraId="26D66214" w14:textId="5949F4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34,76%</w:t>
            </w:r>
          </w:p>
        </w:tc>
        <w:tc>
          <w:tcPr>
            <w:tcW w:w="1200" w:type="dxa"/>
            <w:noWrap/>
            <w:vAlign w:val="bottom"/>
          </w:tcPr>
          <w:p w14:paraId="097D5AD5" w14:textId="31F18D5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65,24%</w:t>
            </w:r>
          </w:p>
        </w:tc>
      </w:tr>
      <w:tr w:rsidR="00A37986" w:rsidRPr="00EB696E" w14:paraId="3DDEEE66"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E55D780" w14:textId="335E5643"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80,93%</w:t>
            </w:r>
          </w:p>
        </w:tc>
        <w:tc>
          <w:tcPr>
            <w:tcW w:w="1200" w:type="dxa"/>
            <w:noWrap/>
            <w:vAlign w:val="bottom"/>
          </w:tcPr>
          <w:p w14:paraId="7E39116D" w14:textId="7C5BF56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78,81%</w:t>
            </w:r>
          </w:p>
        </w:tc>
        <w:tc>
          <w:tcPr>
            <w:tcW w:w="1200" w:type="dxa"/>
            <w:noWrap/>
            <w:vAlign w:val="bottom"/>
          </w:tcPr>
          <w:p w14:paraId="6E5E912F" w14:textId="1DCB9EB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83,05%</w:t>
            </w:r>
          </w:p>
        </w:tc>
        <w:tc>
          <w:tcPr>
            <w:tcW w:w="1293" w:type="dxa"/>
            <w:noWrap/>
            <w:vAlign w:val="bottom"/>
          </w:tcPr>
          <w:p w14:paraId="3CF4AB64" w14:textId="3374E3E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768</w:t>
            </w:r>
          </w:p>
        </w:tc>
        <w:tc>
          <w:tcPr>
            <w:tcW w:w="1880" w:type="dxa"/>
            <w:noWrap/>
            <w:vAlign w:val="bottom"/>
          </w:tcPr>
          <w:p w14:paraId="115FE3C9" w14:textId="0649D41F"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2506</w:t>
            </w:r>
          </w:p>
        </w:tc>
        <w:tc>
          <w:tcPr>
            <w:tcW w:w="1306" w:type="dxa"/>
            <w:gridSpan w:val="2"/>
            <w:noWrap/>
            <w:vAlign w:val="bottom"/>
          </w:tcPr>
          <w:p w14:paraId="26B2624C" w14:textId="23A7F1D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50,12%</w:t>
            </w:r>
          </w:p>
        </w:tc>
        <w:tc>
          <w:tcPr>
            <w:tcW w:w="1200" w:type="dxa"/>
            <w:noWrap/>
            <w:vAlign w:val="bottom"/>
          </w:tcPr>
          <w:p w14:paraId="2471D401" w14:textId="4B8AA32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49,88%</w:t>
            </w:r>
          </w:p>
        </w:tc>
      </w:tr>
      <w:tr w:rsidR="00A37986" w:rsidRPr="00EB696E" w14:paraId="1503DF6D"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4466A2F" w14:textId="72C749E5"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85,17%</w:t>
            </w:r>
          </w:p>
        </w:tc>
        <w:tc>
          <w:tcPr>
            <w:tcW w:w="1200" w:type="dxa"/>
            <w:noWrap/>
            <w:vAlign w:val="bottom"/>
            <w:hideMark/>
          </w:tcPr>
          <w:p w14:paraId="1C643D7B" w14:textId="360085D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83,05%</w:t>
            </w:r>
          </w:p>
        </w:tc>
        <w:tc>
          <w:tcPr>
            <w:tcW w:w="1200" w:type="dxa"/>
            <w:noWrap/>
            <w:vAlign w:val="bottom"/>
            <w:hideMark/>
          </w:tcPr>
          <w:p w14:paraId="4C975832" w14:textId="2A90BF0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87,29%</w:t>
            </w:r>
          </w:p>
        </w:tc>
        <w:tc>
          <w:tcPr>
            <w:tcW w:w="1293" w:type="dxa"/>
            <w:noWrap/>
            <w:vAlign w:val="bottom"/>
            <w:hideMark/>
          </w:tcPr>
          <w:p w14:paraId="651F5F10" w14:textId="68123FE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752</w:t>
            </w:r>
          </w:p>
        </w:tc>
        <w:tc>
          <w:tcPr>
            <w:tcW w:w="1880" w:type="dxa"/>
            <w:noWrap/>
            <w:vAlign w:val="bottom"/>
            <w:hideMark/>
          </w:tcPr>
          <w:p w14:paraId="7F8ECE09" w14:textId="44425C6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3258</w:t>
            </w:r>
          </w:p>
        </w:tc>
        <w:tc>
          <w:tcPr>
            <w:tcW w:w="1306" w:type="dxa"/>
            <w:gridSpan w:val="2"/>
            <w:noWrap/>
            <w:vAlign w:val="bottom"/>
            <w:hideMark/>
          </w:tcPr>
          <w:p w14:paraId="24833EAF" w14:textId="403F127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65,16%</w:t>
            </w:r>
          </w:p>
        </w:tc>
        <w:tc>
          <w:tcPr>
            <w:tcW w:w="1200" w:type="dxa"/>
            <w:noWrap/>
            <w:vAlign w:val="bottom"/>
            <w:hideMark/>
          </w:tcPr>
          <w:p w14:paraId="5A088C86" w14:textId="0709325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34,84%</w:t>
            </w:r>
          </w:p>
        </w:tc>
      </w:tr>
      <w:tr w:rsidR="00A37986" w:rsidRPr="00EB696E" w14:paraId="60994A1D"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09F1DE8" w14:textId="0D39A2E5"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89,41%</w:t>
            </w:r>
          </w:p>
        </w:tc>
        <w:tc>
          <w:tcPr>
            <w:tcW w:w="1200" w:type="dxa"/>
            <w:noWrap/>
            <w:vAlign w:val="bottom"/>
            <w:hideMark/>
          </w:tcPr>
          <w:p w14:paraId="034B27CC" w14:textId="416286A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87,29%</w:t>
            </w:r>
          </w:p>
        </w:tc>
        <w:tc>
          <w:tcPr>
            <w:tcW w:w="1200" w:type="dxa"/>
            <w:noWrap/>
            <w:vAlign w:val="bottom"/>
            <w:hideMark/>
          </w:tcPr>
          <w:p w14:paraId="754280C4" w14:textId="37A5057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91,52%</w:t>
            </w:r>
          </w:p>
        </w:tc>
        <w:tc>
          <w:tcPr>
            <w:tcW w:w="1293" w:type="dxa"/>
            <w:noWrap/>
            <w:vAlign w:val="bottom"/>
            <w:hideMark/>
          </w:tcPr>
          <w:p w14:paraId="1352E03C" w14:textId="6C2DAF0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708</w:t>
            </w:r>
          </w:p>
        </w:tc>
        <w:tc>
          <w:tcPr>
            <w:tcW w:w="1880" w:type="dxa"/>
            <w:noWrap/>
            <w:vAlign w:val="bottom"/>
            <w:hideMark/>
          </w:tcPr>
          <w:p w14:paraId="6D71201B" w14:textId="2A9F6BA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3966</w:t>
            </w:r>
          </w:p>
        </w:tc>
        <w:tc>
          <w:tcPr>
            <w:tcW w:w="1306" w:type="dxa"/>
            <w:gridSpan w:val="2"/>
            <w:noWrap/>
            <w:vAlign w:val="bottom"/>
            <w:hideMark/>
          </w:tcPr>
          <w:p w14:paraId="27E9A27F" w14:textId="25415821"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79,32%</w:t>
            </w:r>
          </w:p>
        </w:tc>
        <w:tc>
          <w:tcPr>
            <w:tcW w:w="1200" w:type="dxa"/>
            <w:noWrap/>
            <w:vAlign w:val="bottom"/>
            <w:hideMark/>
          </w:tcPr>
          <w:p w14:paraId="490BB130" w14:textId="3742B94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20,68%</w:t>
            </w:r>
          </w:p>
        </w:tc>
      </w:tr>
      <w:tr w:rsidR="00A37986" w:rsidRPr="00EB696E" w14:paraId="5E10894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3BD25E8" w14:textId="11CB1A6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93,64%</w:t>
            </w:r>
          </w:p>
        </w:tc>
        <w:tc>
          <w:tcPr>
            <w:tcW w:w="1200" w:type="dxa"/>
            <w:noWrap/>
            <w:vAlign w:val="bottom"/>
            <w:hideMark/>
          </w:tcPr>
          <w:p w14:paraId="3A641A49" w14:textId="00E0DCC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91,52%</w:t>
            </w:r>
          </w:p>
        </w:tc>
        <w:tc>
          <w:tcPr>
            <w:tcW w:w="1200" w:type="dxa"/>
            <w:noWrap/>
            <w:vAlign w:val="bottom"/>
            <w:hideMark/>
          </w:tcPr>
          <w:p w14:paraId="2D5136AA" w14:textId="470206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95,76%</w:t>
            </w:r>
          </w:p>
        </w:tc>
        <w:tc>
          <w:tcPr>
            <w:tcW w:w="1293" w:type="dxa"/>
            <w:noWrap/>
            <w:vAlign w:val="bottom"/>
            <w:hideMark/>
          </w:tcPr>
          <w:p w14:paraId="1FAAF0ED" w14:textId="27A5733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574</w:t>
            </w:r>
          </w:p>
        </w:tc>
        <w:tc>
          <w:tcPr>
            <w:tcW w:w="1880" w:type="dxa"/>
            <w:noWrap/>
            <w:vAlign w:val="bottom"/>
            <w:hideMark/>
          </w:tcPr>
          <w:p w14:paraId="7BE96D6A" w14:textId="0450401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4540</w:t>
            </w:r>
          </w:p>
        </w:tc>
        <w:tc>
          <w:tcPr>
            <w:tcW w:w="1306" w:type="dxa"/>
            <w:gridSpan w:val="2"/>
            <w:noWrap/>
            <w:vAlign w:val="bottom"/>
            <w:hideMark/>
          </w:tcPr>
          <w:p w14:paraId="451779FD" w14:textId="454F5258"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90,80%</w:t>
            </w:r>
          </w:p>
        </w:tc>
        <w:tc>
          <w:tcPr>
            <w:tcW w:w="1200" w:type="dxa"/>
            <w:noWrap/>
            <w:vAlign w:val="bottom"/>
            <w:hideMark/>
          </w:tcPr>
          <w:p w14:paraId="30AFA9C4" w14:textId="77C8D4E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9,20%</w:t>
            </w:r>
          </w:p>
        </w:tc>
      </w:tr>
      <w:tr w:rsidR="00A37986" w:rsidRPr="00EB696E" w14:paraId="0625CB59"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B6FA17E" w14:textId="73A6529F"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97,88%</w:t>
            </w:r>
          </w:p>
        </w:tc>
        <w:tc>
          <w:tcPr>
            <w:tcW w:w="1200" w:type="dxa"/>
            <w:noWrap/>
            <w:vAlign w:val="bottom"/>
            <w:hideMark/>
          </w:tcPr>
          <w:p w14:paraId="44932ECC" w14:textId="35EAD42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95,76%</w:t>
            </w:r>
          </w:p>
        </w:tc>
        <w:tc>
          <w:tcPr>
            <w:tcW w:w="1200" w:type="dxa"/>
            <w:noWrap/>
            <w:vAlign w:val="bottom"/>
            <w:hideMark/>
          </w:tcPr>
          <w:p w14:paraId="5D7721A6" w14:textId="77F9C38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100,00%</w:t>
            </w:r>
          </w:p>
        </w:tc>
        <w:tc>
          <w:tcPr>
            <w:tcW w:w="1293" w:type="dxa"/>
            <w:noWrap/>
            <w:vAlign w:val="bottom"/>
            <w:hideMark/>
          </w:tcPr>
          <w:p w14:paraId="3E52B978" w14:textId="0173569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460</w:t>
            </w:r>
          </w:p>
        </w:tc>
        <w:tc>
          <w:tcPr>
            <w:tcW w:w="1880" w:type="dxa"/>
            <w:noWrap/>
            <w:vAlign w:val="bottom"/>
            <w:hideMark/>
          </w:tcPr>
          <w:p w14:paraId="06A1F41C" w14:textId="7EA325AB"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5000</w:t>
            </w:r>
          </w:p>
        </w:tc>
        <w:tc>
          <w:tcPr>
            <w:tcW w:w="1306" w:type="dxa"/>
            <w:gridSpan w:val="2"/>
            <w:noWrap/>
            <w:vAlign w:val="bottom"/>
            <w:hideMark/>
          </w:tcPr>
          <w:p w14:paraId="0E1E7C8A" w14:textId="2EA3B66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100,00%</w:t>
            </w:r>
          </w:p>
        </w:tc>
        <w:tc>
          <w:tcPr>
            <w:tcW w:w="1200" w:type="dxa"/>
            <w:noWrap/>
            <w:vAlign w:val="bottom"/>
            <w:hideMark/>
          </w:tcPr>
          <w:p w14:paraId="429C6D9C" w14:textId="69A8A85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0,00%</w:t>
            </w:r>
          </w:p>
        </w:tc>
      </w:tr>
    </w:tbl>
    <w:p w14:paraId="72F6C85B" w14:textId="0EA66AF1" w:rsidR="007B7DB7" w:rsidRPr="00EB696E" w:rsidRDefault="007B7DB7" w:rsidP="007B7DB7">
      <w:r w:rsidRPr="00EB696E">
        <w:rPr>
          <w:i/>
        </w:rPr>
        <w:t xml:space="preserve">Nota: </w:t>
      </w:r>
      <w:r w:rsidRPr="00EB696E">
        <w:t xml:space="preserve">La tabla representa el histograma de las </w:t>
      </w:r>
      <w:r w:rsidR="00A37986" w:rsidRPr="00EB696E">
        <w:t xml:space="preserve">5 </w:t>
      </w:r>
      <w:r w:rsidRPr="00EB696E">
        <w:t>mil simulaciones</w:t>
      </w:r>
      <w:r w:rsidR="0082711F" w:rsidRPr="00EB696E">
        <w:t xml:space="preserve"> de disponibilidad anual</w:t>
      </w:r>
      <w:r w:rsidRPr="00EB696E">
        <w:t xml:space="preserve"> efectuadas</w:t>
      </w:r>
      <w:r w:rsidR="00645D2F" w:rsidRPr="00EB696E">
        <w:t>,</w:t>
      </w:r>
      <w:r w:rsidRPr="00EB696E">
        <w:t xml:space="preserve"> junto con su frec</w:t>
      </w:r>
      <w:r w:rsidR="00A37986" w:rsidRPr="00EB696E">
        <w:t>uencia y probabilidad asociada.</w:t>
      </w:r>
      <w:r w:rsidRPr="00EB696E">
        <w:t xml:space="preserve"> </w:t>
      </w:r>
    </w:p>
    <w:p w14:paraId="00713FA7" w14:textId="7D950CAA" w:rsidR="007B7DB7" w:rsidRPr="00FA3FC4" w:rsidRDefault="007B7DB7" w:rsidP="007B7DB7">
      <w:pPr>
        <w:pStyle w:val="Epgrafe"/>
        <w:keepNext/>
        <w:jc w:val="center"/>
      </w:pPr>
      <w:bookmarkStart w:id="90" w:name="_Toc233727435"/>
      <w:r w:rsidRPr="00FA3FC4">
        <w:lastRenderedPageBreak/>
        <w:t xml:space="preserve">Figura </w:t>
      </w:r>
      <w:r w:rsidR="009E22E5" w:rsidRPr="00FA3FC4">
        <w:fldChar w:fldCharType="begin"/>
      </w:r>
      <w:r w:rsidR="009E22E5" w:rsidRPr="00FA3FC4">
        <w:instrText xml:space="preserve"> SEQ Figura \* ARABIC </w:instrText>
      </w:r>
      <w:r w:rsidR="009E22E5" w:rsidRPr="00FA3FC4">
        <w:fldChar w:fldCharType="separate"/>
      </w:r>
      <w:r w:rsidR="00C45A69">
        <w:rPr>
          <w:noProof/>
        </w:rPr>
        <w:t>24</w:t>
      </w:r>
      <w:r w:rsidR="009E22E5" w:rsidRPr="00FA3FC4">
        <w:fldChar w:fldCharType="end"/>
      </w:r>
      <w:r w:rsidRPr="00FA3FC4">
        <w:t>.- Representación gráfica de las Simulaciones</w:t>
      </w:r>
      <w:r w:rsidR="005D1843">
        <w:t xml:space="preserve"> disponibilidad anual</w:t>
      </w:r>
      <w:r w:rsidRPr="00FA3FC4">
        <w:t>.</w:t>
      </w:r>
      <w:bookmarkEnd w:id="90"/>
    </w:p>
    <w:p w14:paraId="13A38F0F" w14:textId="33076A5A" w:rsidR="0066031B" w:rsidRPr="00FA3FC4" w:rsidRDefault="00EB696E" w:rsidP="00F368D5">
      <w:r w:rsidRPr="00FA3FC4">
        <w:rPr>
          <w:noProof/>
          <w:lang w:val="es-CL" w:eastAsia="es-CL" w:bidi="ar-SA"/>
        </w:rPr>
        <w:drawing>
          <wp:inline distT="0" distB="0" distL="0" distR="0" wp14:anchorId="530C75A3" wp14:editId="2009CCED">
            <wp:extent cx="5349875" cy="3217333"/>
            <wp:effectExtent l="0" t="0" r="22225" b="21590"/>
            <wp:docPr id="6" name="Gráfico 6">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4B3FE6E" w14:textId="77777777" w:rsidR="007B7DB7" w:rsidRPr="00FA3FC4" w:rsidRDefault="007B7DB7" w:rsidP="007B7DB7">
      <w:r w:rsidRPr="00FA3FC4">
        <w:rPr>
          <w:i/>
        </w:rPr>
        <w:t xml:space="preserve">Nota: </w:t>
      </w:r>
      <w:r w:rsidRPr="00FA3FC4">
        <w:t xml:space="preserve">El gráfico representa el comportamiento de las frecuencias de cada intervalo y acumulada de las simulaciones. </w:t>
      </w:r>
    </w:p>
    <w:p w14:paraId="083487FC" w14:textId="77777777" w:rsidR="00592C4F" w:rsidRPr="00FA3FC4" w:rsidRDefault="00592C4F" w:rsidP="007B7DB7"/>
    <w:p w14:paraId="62518B59" w14:textId="11CFBA97" w:rsidR="00EB5D37" w:rsidRPr="00FA3FC4" w:rsidRDefault="00EB5D37" w:rsidP="007B7DB7">
      <w:r w:rsidRPr="00FA3FC4">
        <w:t>De la tabla y gráfico anterior se puede concluir que</w:t>
      </w:r>
      <w:r w:rsidR="00645D2F" w:rsidRPr="00FA3FC4">
        <w:t>,</w:t>
      </w:r>
      <w:r w:rsidRPr="00FA3FC4">
        <w:t xml:space="preserve"> la frecuencia de las simulaciones tiene una distribución Normal, en el que la mayoría de los datos se encuentran en </w:t>
      </w:r>
      <w:r w:rsidR="00EB696E" w:rsidRPr="00FA3FC4">
        <w:t>los</w:t>
      </w:r>
      <w:r w:rsidRPr="00FA3FC4">
        <w:t xml:space="preserve"> intervalos</w:t>
      </w:r>
      <w:r w:rsidR="00EB696E" w:rsidRPr="00FA3FC4">
        <w:t xml:space="preserve"> centrales</w:t>
      </w:r>
      <w:r w:rsidR="00645D2F" w:rsidRPr="00FA3FC4">
        <w:t>,</w:t>
      </w:r>
      <w:r w:rsidRPr="00FA3FC4">
        <w:t xml:space="preserve"> entre el </w:t>
      </w:r>
      <w:r w:rsidR="00EB696E" w:rsidRPr="00FA3FC4">
        <w:t>74,57</w:t>
      </w:r>
      <w:r w:rsidRPr="00FA3FC4">
        <w:t>% y 9</w:t>
      </w:r>
      <w:r w:rsidR="00EB696E" w:rsidRPr="00FA3FC4">
        <w:t>1</w:t>
      </w:r>
      <w:r w:rsidRPr="00FA3FC4">
        <w:t>,</w:t>
      </w:r>
      <w:r w:rsidR="00EB696E" w:rsidRPr="00FA3FC4">
        <w:t>52</w:t>
      </w:r>
      <w:r w:rsidRPr="00FA3FC4">
        <w:t>%. Además, se comprobó que el sistem</w:t>
      </w:r>
      <w:r w:rsidR="00645D2F" w:rsidRPr="00FA3FC4">
        <w:t>a posee una alta disponibilidad</w:t>
      </w:r>
      <w:r w:rsidR="00EB696E" w:rsidRPr="00FA3FC4">
        <w:t xml:space="preserve"> anual promedio</w:t>
      </w:r>
      <w:r w:rsidR="00645D2F" w:rsidRPr="00FA3FC4">
        <w:t>,</w:t>
      </w:r>
      <w:r w:rsidRPr="00FA3FC4">
        <w:t xml:space="preserve"> ya que </w:t>
      </w:r>
      <w:r w:rsidR="00EB696E" w:rsidRPr="00FA3FC4">
        <w:t>si se considera un “</w:t>
      </w:r>
      <w:proofErr w:type="spellStart"/>
      <w:r w:rsidR="00EB696E" w:rsidRPr="00FA3FC4">
        <w:t>Value</w:t>
      </w:r>
      <w:proofErr w:type="spellEnd"/>
      <w:r w:rsidR="00EB696E" w:rsidRPr="00FA3FC4">
        <w:t xml:space="preserve"> at </w:t>
      </w:r>
      <w:proofErr w:type="spellStart"/>
      <w:r w:rsidR="00EB696E" w:rsidRPr="00FA3FC4">
        <w:t>Risk</w:t>
      </w:r>
      <w:proofErr w:type="spellEnd"/>
      <w:r w:rsidR="00EB696E" w:rsidRPr="00FA3FC4">
        <w:t xml:space="preserve">” de un 70% de probabilidad de logro, se estima que se puede alcanzar una disponibilidad de a lo menos un 77,18. Otro antecedente a considerar es que </w:t>
      </w:r>
      <w:r w:rsidRPr="00FA3FC4">
        <w:t>existe un 100% de probabilidad de que el sistema posea un</w:t>
      </w:r>
      <w:r w:rsidR="00EB696E" w:rsidRPr="00FA3FC4">
        <w:t>a</w:t>
      </w:r>
      <w:r w:rsidRPr="00FA3FC4">
        <w:t xml:space="preserve"> disponibilidad </w:t>
      </w:r>
      <w:r w:rsidR="00EB696E" w:rsidRPr="00FA3FC4">
        <w:t>anual</w:t>
      </w:r>
      <w:r w:rsidRPr="00FA3FC4">
        <w:t xml:space="preserve"> mayor al </w:t>
      </w:r>
      <w:r w:rsidR="00EB696E" w:rsidRPr="00FA3FC4">
        <w:t>42</w:t>
      </w:r>
      <w:r w:rsidRPr="00FA3FC4">
        <w:t>,</w:t>
      </w:r>
      <w:r w:rsidR="00EB696E" w:rsidRPr="00FA3FC4">
        <w:t>79</w:t>
      </w:r>
      <w:r w:rsidRPr="00FA3FC4">
        <w:t>%. Demostrando así que a mayor disponibilidad, menor es la probabilidad de lograrla; considerando que</w:t>
      </w:r>
      <w:r w:rsidR="00F33560" w:rsidRPr="00FA3FC4">
        <w:t xml:space="preserve"> </w:t>
      </w:r>
      <w:r w:rsidR="005F321B" w:rsidRPr="00FA3FC4">
        <w:t>a medida que se compromete una mayor disponibilidad, aumenta el riesgo de cumplimiento</w:t>
      </w:r>
      <w:r w:rsidRPr="00FA3FC4">
        <w:t>.</w:t>
      </w:r>
    </w:p>
    <w:p w14:paraId="313CF699" w14:textId="77777777" w:rsidR="005F321B" w:rsidRPr="00FA3FC4" w:rsidRDefault="00EB5D37" w:rsidP="00F368D5">
      <w:r w:rsidRPr="00FA3FC4">
        <w:t xml:space="preserve">Al mismo tiempo, </w:t>
      </w:r>
      <w:r w:rsidR="005F321B" w:rsidRPr="00FA3FC4">
        <w:t xml:space="preserve">se debe considerar que esta disponibilidad anual presenta un sesgo ya que puede existir ventanas de tiempo (como por ejemplo un  mes) en las que no se logre la </w:t>
      </w:r>
      <w:r w:rsidR="005F321B" w:rsidRPr="00FA3FC4">
        <w:lastRenderedPageBreak/>
        <w:t xml:space="preserve">mínima disponibilidad requerida o exigida. </w:t>
      </w:r>
    </w:p>
    <w:p w14:paraId="745191CC" w14:textId="08581714" w:rsidR="00592C4F" w:rsidRPr="00FA3FC4" w:rsidRDefault="00FA3FC4" w:rsidP="00F368D5">
      <w:r w:rsidRPr="00FA3FC4">
        <w:t xml:space="preserve">Es así como, por lo anteriormente expuesto, también se simuló la disponibilidad mínima mensual que se obtuvo en el período de tiempo en estudio, junto con la cantidad de meses que presentó una disponibilidad de 0% (equipo inoperativo), </w:t>
      </w:r>
      <w:r w:rsidR="005D1843" w:rsidRPr="00FA3FC4">
        <w:t>obteniéndose</w:t>
      </w:r>
      <w:r w:rsidRPr="00FA3FC4">
        <w:t xml:space="preserve"> los siguientes resultados:</w:t>
      </w:r>
    </w:p>
    <w:p w14:paraId="1EB739E9" w14:textId="355394B7" w:rsidR="005D1843" w:rsidRPr="00EB696E" w:rsidRDefault="005D1843" w:rsidP="005D1843">
      <w:pPr>
        <w:pStyle w:val="Epgrafe"/>
        <w:keepNext/>
        <w:jc w:val="center"/>
      </w:pPr>
      <w:bookmarkStart w:id="91" w:name="_Toc233727384"/>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mensual</w:t>
      </w:r>
      <w:bookmarkEnd w:id="91"/>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5D1843" w:rsidRPr="00EB696E" w14:paraId="5E0C4334" w14:textId="77777777" w:rsidTr="005D1843">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7635610E" w14:textId="77777777" w:rsidR="005D1843" w:rsidRPr="00EB696E" w:rsidRDefault="005D1843" w:rsidP="005D1843">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78D945E0"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425AA2E1"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A2758FF"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428DFE83"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5C69B331"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5D1843" w:rsidRPr="00EB696E" w14:paraId="5BB914CC" w14:textId="77777777" w:rsidTr="005D18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177B0B05" w14:textId="77777777" w:rsidR="005D1843" w:rsidRPr="00EB696E" w:rsidRDefault="005D1843" w:rsidP="005D1843">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6626C39"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8DEA364"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02F279E"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6C0FAEA3"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30ABA60A"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440DAD2B"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5D1843" w:rsidRPr="00EB696E" w14:paraId="55B310C7"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5FCF91" w14:textId="7308EBCD"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04AAD861" w14:textId="30D89C0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293BA787" w14:textId="492333D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7096B8E9" w14:textId="22322F9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2494</w:t>
            </w:r>
          </w:p>
        </w:tc>
        <w:tc>
          <w:tcPr>
            <w:tcW w:w="1880" w:type="dxa"/>
            <w:noWrap/>
            <w:vAlign w:val="bottom"/>
            <w:hideMark/>
          </w:tcPr>
          <w:p w14:paraId="6140BECD" w14:textId="4EA3706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2494</w:t>
            </w:r>
          </w:p>
        </w:tc>
        <w:tc>
          <w:tcPr>
            <w:tcW w:w="1306" w:type="dxa"/>
            <w:gridSpan w:val="2"/>
            <w:noWrap/>
            <w:vAlign w:val="bottom"/>
            <w:hideMark/>
          </w:tcPr>
          <w:p w14:paraId="0BE49791" w14:textId="1BEED06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49,88%</w:t>
            </w:r>
          </w:p>
        </w:tc>
        <w:tc>
          <w:tcPr>
            <w:tcW w:w="1200" w:type="dxa"/>
            <w:noWrap/>
            <w:vAlign w:val="bottom"/>
            <w:hideMark/>
          </w:tcPr>
          <w:p w14:paraId="5B974807" w14:textId="22D4EE6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50,12%</w:t>
            </w:r>
          </w:p>
        </w:tc>
      </w:tr>
      <w:tr w:rsidR="005D1843" w:rsidRPr="00EB696E" w14:paraId="51783996"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1979322" w14:textId="641E7ED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3EF46E52" w14:textId="3F12461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42391A01" w14:textId="1386646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23A76684" w14:textId="4168C17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353</w:t>
            </w:r>
          </w:p>
        </w:tc>
        <w:tc>
          <w:tcPr>
            <w:tcW w:w="1880" w:type="dxa"/>
            <w:noWrap/>
            <w:vAlign w:val="bottom"/>
            <w:hideMark/>
          </w:tcPr>
          <w:p w14:paraId="68149ABC" w14:textId="3B016E9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2847</w:t>
            </w:r>
          </w:p>
        </w:tc>
        <w:tc>
          <w:tcPr>
            <w:tcW w:w="1306" w:type="dxa"/>
            <w:gridSpan w:val="2"/>
            <w:noWrap/>
            <w:vAlign w:val="bottom"/>
            <w:hideMark/>
          </w:tcPr>
          <w:p w14:paraId="798114C1" w14:textId="47ABD7C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56,94%</w:t>
            </w:r>
          </w:p>
        </w:tc>
        <w:tc>
          <w:tcPr>
            <w:tcW w:w="1200" w:type="dxa"/>
            <w:noWrap/>
            <w:vAlign w:val="bottom"/>
            <w:hideMark/>
          </w:tcPr>
          <w:p w14:paraId="680636FB" w14:textId="4DF753D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43,06%</w:t>
            </w:r>
          </w:p>
        </w:tc>
      </w:tr>
      <w:tr w:rsidR="005D1843" w:rsidRPr="00EB696E" w14:paraId="76791A89"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C4619BE" w14:textId="613DF64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7856573A" w14:textId="0251566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235D37AB" w14:textId="02D783A1"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4A2D6EAA" w14:textId="04C804CB"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349</w:t>
            </w:r>
          </w:p>
        </w:tc>
        <w:tc>
          <w:tcPr>
            <w:tcW w:w="1880" w:type="dxa"/>
            <w:noWrap/>
            <w:vAlign w:val="bottom"/>
            <w:hideMark/>
          </w:tcPr>
          <w:p w14:paraId="4BFB5DE7" w14:textId="47EE682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3196</w:t>
            </w:r>
          </w:p>
        </w:tc>
        <w:tc>
          <w:tcPr>
            <w:tcW w:w="1306" w:type="dxa"/>
            <w:gridSpan w:val="2"/>
            <w:noWrap/>
            <w:vAlign w:val="bottom"/>
            <w:hideMark/>
          </w:tcPr>
          <w:p w14:paraId="054E4136" w14:textId="5D440C3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63,92%</w:t>
            </w:r>
          </w:p>
        </w:tc>
        <w:tc>
          <w:tcPr>
            <w:tcW w:w="1200" w:type="dxa"/>
            <w:noWrap/>
            <w:vAlign w:val="bottom"/>
            <w:hideMark/>
          </w:tcPr>
          <w:p w14:paraId="26286360" w14:textId="78F4713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36,08%</w:t>
            </w:r>
          </w:p>
        </w:tc>
      </w:tr>
      <w:tr w:rsidR="005D1843" w:rsidRPr="00EB696E" w14:paraId="53C196E7"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EFBF09C" w14:textId="7082D9ED"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424A4772" w14:textId="02FA8212"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36A3B1C9" w14:textId="010E98A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40E84FE6" w14:textId="7E5EC0F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w:t>
            </w:r>
          </w:p>
        </w:tc>
        <w:tc>
          <w:tcPr>
            <w:tcW w:w="1880" w:type="dxa"/>
            <w:noWrap/>
            <w:vAlign w:val="bottom"/>
            <w:hideMark/>
          </w:tcPr>
          <w:p w14:paraId="2B4E0944" w14:textId="59B3D2D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3496</w:t>
            </w:r>
          </w:p>
        </w:tc>
        <w:tc>
          <w:tcPr>
            <w:tcW w:w="1306" w:type="dxa"/>
            <w:gridSpan w:val="2"/>
            <w:noWrap/>
            <w:vAlign w:val="bottom"/>
            <w:hideMark/>
          </w:tcPr>
          <w:p w14:paraId="6BC63FF4" w14:textId="07FA13F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69,92%</w:t>
            </w:r>
          </w:p>
        </w:tc>
        <w:tc>
          <w:tcPr>
            <w:tcW w:w="1200" w:type="dxa"/>
            <w:noWrap/>
            <w:vAlign w:val="bottom"/>
            <w:hideMark/>
          </w:tcPr>
          <w:p w14:paraId="2F907412" w14:textId="035CCF34"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30,08%</w:t>
            </w:r>
          </w:p>
        </w:tc>
      </w:tr>
      <w:tr w:rsidR="005D1843" w:rsidRPr="00EB696E" w14:paraId="19913856"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4C6F6E2" w14:textId="1365B22E"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FFA0336" w14:textId="792A046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5559F08E" w14:textId="5298DD44"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766E4B6D" w14:textId="76BD669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274</w:t>
            </w:r>
          </w:p>
        </w:tc>
        <w:tc>
          <w:tcPr>
            <w:tcW w:w="1880" w:type="dxa"/>
            <w:noWrap/>
            <w:vAlign w:val="bottom"/>
            <w:hideMark/>
          </w:tcPr>
          <w:p w14:paraId="00509E9F" w14:textId="4A596FA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3770</w:t>
            </w:r>
          </w:p>
        </w:tc>
        <w:tc>
          <w:tcPr>
            <w:tcW w:w="1306" w:type="dxa"/>
            <w:gridSpan w:val="2"/>
            <w:noWrap/>
            <w:vAlign w:val="bottom"/>
            <w:hideMark/>
          </w:tcPr>
          <w:p w14:paraId="2FE1DD5B" w14:textId="54C5B4E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75,40%</w:t>
            </w:r>
          </w:p>
        </w:tc>
        <w:tc>
          <w:tcPr>
            <w:tcW w:w="1200" w:type="dxa"/>
            <w:noWrap/>
            <w:vAlign w:val="bottom"/>
            <w:hideMark/>
          </w:tcPr>
          <w:p w14:paraId="06F5AA41" w14:textId="6D4F5FE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24,60%</w:t>
            </w:r>
          </w:p>
        </w:tc>
      </w:tr>
      <w:tr w:rsidR="005D1843" w:rsidRPr="00EB696E" w14:paraId="034366A6"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32B01F9" w14:textId="3D1D63F1"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53F79947" w14:textId="4D994E6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5CC02151" w14:textId="756F556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51CB092D" w14:textId="0B5ABD1D"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257</w:t>
            </w:r>
          </w:p>
        </w:tc>
        <w:tc>
          <w:tcPr>
            <w:tcW w:w="1880" w:type="dxa"/>
            <w:noWrap/>
            <w:vAlign w:val="bottom"/>
            <w:hideMark/>
          </w:tcPr>
          <w:p w14:paraId="752BDAA3" w14:textId="6116398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4027</w:t>
            </w:r>
          </w:p>
        </w:tc>
        <w:tc>
          <w:tcPr>
            <w:tcW w:w="1306" w:type="dxa"/>
            <w:gridSpan w:val="2"/>
            <w:noWrap/>
            <w:vAlign w:val="bottom"/>
            <w:hideMark/>
          </w:tcPr>
          <w:p w14:paraId="2E6F9082" w14:textId="27E12DA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80,54%</w:t>
            </w:r>
          </w:p>
        </w:tc>
        <w:tc>
          <w:tcPr>
            <w:tcW w:w="1200" w:type="dxa"/>
            <w:noWrap/>
            <w:vAlign w:val="bottom"/>
            <w:hideMark/>
          </w:tcPr>
          <w:p w14:paraId="09079748" w14:textId="1F4EC01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19,46%</w:t>
            </w:r>
          </w:p>
        </w:tc>
      </w:tr>
      <w:tr w:rsidR="005D1843" w:rsidRPr="00EB696E" w14:paraId="683FF984"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BC59857" w14:textId="5DB59A6A"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7672179F" w14:textId="49354A6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120133B0" w14:textId="30672C3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5328A367" w14:textId="3C04011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215</w:t>
            </w:r>
          </w:p>
        </w:tc>
        <w:tc>
          <w:tcPr>
            <w:tcW w:w="1880" w:type="dxa"/>
            <w:noWrap/>
            <w:vAlign w:val="bottom"/>
            <w:hideMark/>
          </w:tcPr>
          <w:p w14:paraId="591196A9" w14:textId="0F7F817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4242</w:t>
            </w:r>
          </w:p>
        </w:tc>
        <w:tc>
          <w:tcPr>
            <w:tcW w:w="1306" w:type="dxa"/>
            <w:gridSpan w:val="2"/>
            <w:noWrap/>
            <w:vAlign w:val="bottom"/>
            <w:hideMark/>
          </w:tcPr>
          <w:p w14:paraId="12CDAEFC" w14:textId="32E1549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84,84%</w:t>
            </w:r>
          </w:p>
        </w:tc>
        <w:tc>
          <w:tcPr>
            <w:tcW w:w="1200" w:type="dxa"/>
            <w:noWrap/>
            <w:vAlign w:val="bottom"/>
            <w:hideMark/>
          </w:tcPr>
          <w:p w14:paraId="77BEA800" w14:textId="3C04C47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15,16%</w:t>
            </w:r>
          </w:p>
        </w:tc>
      </w:tr>
      <w:tr w:rsidR="005D1843" w:rsidRPr="00EB696E" w14:paraId="24AE2C8B"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9541DFB" w14:textId="75C4BA52"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2B0F2F01" w14:textId="2C5A0F8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008B06EB" w14:textId="7432719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709518C5" w14:textId="1071509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149</w:t>
            </w:r>
          </w:p>
        </w:tc>
        <w:tc>
          <w:tcPr>
            <w:tcW w:w="1880" w:type="dxa"/>
            <w:noWrap/>
            <w:vAlign w:val="bottom"/>
          </w:tcPr>
          <w:p w14:paraId="22E42EA3" w14:textId="0E22F18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4391</w:t>
            </w:r>
          </w:p>
        </w:tc>
        <w:tc>
          <w:tcPr>
            <w:tcW w:w="1306" w:type="dxa"/>
            <w:gridSpan w:val="2"/>
            <w:noWrap/>
            <w:vAlign w:val="bottom"/>
          </w:tcPr>
          <w:p w14:paraId="26DDE5FA" w14:textId="2BCAF54D"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87,82%</w:t>
            </w:r>
          </w:p>
        </w:tc>
        <w:tc>
          <w:tcPr>
            <w:tcW w:w="1200" w:type="dxa"/>
            <w:noWrap/>
            <w:vAlign w:val="bottom"/>
          </w:tcPr>
          <w:p w14:paraId="29CC7B98" w14:textId="151ADB1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12,18%</w:t>
            </w:r>
          </w:p>
        </w:tc>
      </w:tr>
      <w:tr w:rsidR="005D1843" w:rsidRPr="00EB696E" w14:paraId="1D6D5531"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8EF9E6C" w14:textId="7EAEE440"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2B9D6B7A" w14:textId="7C232CC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513103C8" w14:textId="6DB8B65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606AEF0A" w14:textId="2CF7E534"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152</w:t>
            </w:r>
          </w:p>
        </w:tc>
        <w:tc>
          <w:tcPr>
            <w:tcW w:w="1880" w:type="dxa"/>
            <w:noWrap/>
            <w:vAlign w:val="bottom"/>
          </w:tcPr>
          <w:p w14:paraId="0161353E" w14:textId="2F8EDA4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4543</w:t>
            </w:r>
          </w:p>
        </w:tc>
        <w:tc>
          <w:tcPr>
            <w:tcW w:w="1306" w:type="dxa"/>
            <w:gridSpan w:val="2"/>
            <w:noWrap/>
            <w:vAlign w:val="bottom"/>
          </w:tcPr>
          <w:p w14:paraId="09444080" w14:textId="710C6D9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90,86%</w:t>
            </w:r>
          </w:p>
        </w:tc>
        <w:tc>
          <w:tcPr>
            <w:tcW w:w="1200" w:type="dxa"/>
            <w:noWrap/>
            <w:vAlign w:val="bottom"/>
          </w:tcPr>
          <w:p w14:paraId="1A6B3217" w14:textId="249FC17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9,14%</w:t>
            </w:r>
          </w:p>
        </w:tc>
      </w:tr>
      <w:tr w:rsidR="005D1843" w:rsidRPr="00EB696E" w14:paraId="46CDE7F9"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0669F6CF" w14:textId="5CD77686"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2A2E0F4C" w14:textId="5F6F058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440D9942" w14:textId="14AA079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58BD5579" w14:textId="0C7EFFC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118</w:t>
            </w:r>
          </w:p>
        </w:tc>
        <w:tc>
          <w:tcPr>
            <w:tcW w:w="1880" w:type="dxa"/>
            <w:noWrap/>
            <w:vAlign w:val="bottom"/>
          </w:tcPr>
          <w:p w14:paraId="7284F90B" w14:textId="72975FF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4661</w:t>
            </w:r>
          </w:p>
        </w:tc>
        <w:tc>
          <w:tcPr>
            <w:tcW w:w="1306" w:type="dxa"/>
            <w:gridSpan w:val="2"/>
            <w:noWrap/>
            <w:vAlign w:val="bottom"/>
          </w:tcPr>
          <w:p w14:paraId="7252FF06" w14:textId="5D244DB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93,22%</w:t>
            </w:r>
          </w:p>
        </w:tc>
        <w:tc>
          <w:tcPr>
            <w:tcW w:w="1200" w:type="dxa"/>
            <w:noWrap/>
            <w:vAlign w:val="bottom"/>
          </w:tcPr>
          <w:p w14:paraId="750E75E6" w14:textId="4E3CA63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6,78%</w:t>
            </w:r>
          </w:p>
        </w:tc>
      </w:tr>
      <w:tr w:rsidR="005D1843" w:rsidRPr="00EB696E" w14:paraId="32B080A5"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491931" w14:textId="41A8A7AB"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63584F8E" w14:textId="556DBED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4DF0E3DC" w14:textId="0BC4A8A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2D6250A1" w14:textId="0657B3C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w:t>
            </w:r>
          </w:p>
        </w:tc>
        <w:tc>
          <w:tcPr>
            <w:tcW w:w="1880" w:type="dxa"/>
            <w:noWrap/>
            <w:vAlign w:val="bottom"/>
            <w:hideMark/>
          </w:tcPr>
          <w:p w14:paraId="2FBC04EF" w14:textId="4088C86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4747</w:t>
            </w:r>
          </w:p>
        </w:tc>
        <w:tc>
          <w:tcPr>
            <w:tcW w:w="1306" w:type="dxa"/>
            <w:gridSpan w:val="2"/>
            <w:noWrap/>
            <w:vAlign w:val="bottom"/>
            <w:hideMark/>
          </w:tcPr>
          <w:p w14:paraId="5B16137F" w14:textId="2F58E951"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94,94%</w:t>
            </w:r>
          </w:p>
        </w:tc>
        <w:tc>
          <w:tcPr>
            <w:tcW w:w="1200" w:type="dxa"/>
            <w:noWrap/>
            <w:vAlign w:val="bottom"/>
            <w:hideMark/>
          </w:tcPr>
          <w:p w14:paraId="78F6E4B2" w14:textId="4F8A280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5,06%</w:t>
            </w:r>
          </w:p>
        </w:tc>
      </w:tr>
      <w:tr w:rsidR="005D1843" w:rsidRPr="00EB696E" w14:paraId="21DE6EBA"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843F6B6" w14:textId="37146025"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225C6382" w14:textId="13D4F8A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4D623F54" w14:textId="6CB661C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4D244FD5" w14:textId="4849EAD2"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w:t>
            </w:r>
          </w:p>
        </w:tc>
        <w:tc>
          <w:tcPr>
            <w:tcW w:w="1880" w:type="dxa"/>
            <w:noWrap/>
            <w:vAlign w:val="bottom"/>
            <w:hideMark/>
          </w:tcPr>
          <w:p w14:paraId="051781D0" w14:textId="7A69CD6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4818</w:t>
            </w:r>
          </w:p>
        </w:tc>
        <w:tc>
          <w:tcPr>
            <w:tcW w:w="1306" w:type="dxa"/>
            <w:gridSpan w:val="2"/>
            <w:noWrap/>
            <w:vAlign w:val="bottom"/>
            <w:hideMark/>
          </w:tcPr>
          <w:p w14:paraId="71DBBD76" w14:textId="5A69416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96,36%</w:t>
            </w:r>
          </w:p>
        </w:tc>
        <w:tc>
          <w:tcPr>
            <w:tcW w:w="1200" w:type="dxa"/>
            <w:noWrap/>
            <w:vAlign w:val="bottom"/>
            <w:hideMark/>
          </w:tcPr>
          <w:p w14:paraId="16003ADA" w14:textId="5D91219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3,64%</w:t>
            </w:r>
          </w:p>
        </w:tc>
      </w:tr>
      <w:tr w:rsidR="005D1843" w:rsidRPr="00EB696E" w14:paraId="38C3ACC3"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D4A8B84" w14:textId="4EC56281"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5FD73EC3" w14:textId="6B6B254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5F8FA9C3" w14:textId="19319A8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25707F66" w14:textId="295F19D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39</w:t>
            </w:r>
          </w:p>
        </w:tc>
        <w:tc>
          <w:tcPr>
            <w:tcW w:w="1880" w:type="dxa"/>
            <w:noWrap/>
            <w:vAlign w:val="bottom"/>
            <w:hideMark/>
          </w:tcPr>
          <w:p w14:paraId="67D4328F" w14:textId="7F2DF20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4857</w:t>
            </w:r>
          </w:p>
        </w:tc>
        <w:tc>
          <w:tcPr>
            <w:tcW w:w="1306" w:type="dxa"/>
            <w:gridSpan w:val="2"/>
            <w:noWrap/>
            <w:vAlign w:val="bottom"/>
            <w:hideMark/>
          </w:tcPr>
          <w:p w14:paraId="52A4953A" w14:textId="403795A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97,14%</w:t>
            </w:r>
          </w:p>
        </w:tc>
        <w:tc>
          <w:tcPr>
            <w:tcW w:w="1200" w:type="dxa"/>
            <w:noWrap/>
            <w:vAlign w:val="bottom"/>
            <w:hideMark/>
          </w:tcPr>
          <w:p w14:paraId="0EFDC6E3" w14:textId="647DBB69"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2,86%</w:t>
            </w:r>
          </w:p>
        </w:tc>
      </w:tr>
      <w:tr w:rsidR="005D1843" w:rsidRPr="00EB696E" w14:paraId="3DE82898"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5C77474" w14:textId="75593C99"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0FCB6826" w14:textId="1457CAA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096743C3" w14:textId="6FD700A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99F4E07" w14:textId="4419E39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143</w:t>
            </w:r>
          </w:p>
        </w:tc>
        <w:tc>
          <w:tcPr>
            <w:tcW w:w="1880" w:type="dxa"/>
            <w:noWrap/>
            <w:vAlign w:val="bottom"/>
            <w:hideMark/>
          </w:tcPr>
          <w:p w14:paraId="4F81599A" w14:textId="0714A0D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30575AD6" w14:textId="5C6F261E"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2244A12E" w14:textId="00E4464F"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0E6A229E" w14:textId="49EF8D1B" w:rsidR="005D1843" w:rsidRPr="00EB696E" w:rsidRDefault="005D1843" w:rsidP="005D1843">
      <w:r w:rsidRPr="00EB696E">
        <w:rPr>
          <w:i/>
        </w:rPr>
        <w:t xml:space="preserve">Nota: </w:t>
      </w:r>
      <w:r w:rsidRPr="00EB696E">
        <w:t xml:space="preserve">La tabla representa el histograma de las 5 mil simulaciones de disponibilidad </w:t>
      </w:r>
      <w:r>
        <w:t xml:space="preserve">mensual </w:t>
      </w:r>
      <w:r w:rsidRPr="00EB696E">
        <w:t xml:space="preserve">efectuadas, junto con su frecuencia y probabilidad asociada. </w:t>
      </w:r>
    </w:p>
    <w:p w14:paraId="18BEC13F" w14:textId="0359D163" w:rsidR="005D1843" w:rsidRPr="00FA3FC4" w:rsidRDefault="005D1843" w:rsidP="005D1843">
      <w:pPr>
        <w:pStyle w:val="Epgrafe"/>
        <w:keepNext/>
        <w:jc w:val="center"/>
      </w:pPr>
      <w:bookmarkStart w:id="92" w:name="_Toc233727436"/>
      <w:r w:rsidRPr="00FA3FC4">
        <w:lastRenderedPageBreak/>
        <w:t xml:space="preserve">Figura </w:t>
      </w:r>
      <w:r w:rsidRPr="00FA3FC4">
        <w:fldChar w:fldCharType="begin"/>
      </w:r>
      <w:r w:rsidRPr="00FA3FC4">
        <w:instrText xml:space="preserve"> SEQ Figura \* ARABIC </w:instrText>
      </w:r>
      <w:r w:rsidRPr="00FA3FC4">
        <w:fldChar w:fldCharType="separate"/>
      </w:r>
      <w:r w:rsidR="00C45A69">
        <w:rPr>
          <w:noProof/>
        </w:rPr>
        <w:t>25</w:t>
      </w:r>
      <w:r w:rsidRPr="00FA3FC4">
        <w:fldChar w:fldCharType="end"/>
      </w:r>
      <w:r w:rsidRPr="00FA3FC4">
        <w:t>.- Representación gráfica de las Simulaciones</w:t>
      </w:r>
      <w:r>
        <w:t xml:space="preserve"> disponibilidad mensual</w:t>
      </w:r>
      <w:r w:rsidRPr="00FA3FC4">
        <w:t>.</w:t>
      </w:r>
      <w:bookmarkEnd w:id="92"/>
    </w:p>
    <w:p w14:paraId="69084A0D" w14:textId="072EA2D7" w:rsidR="005D1843" w:rsidRPr="00FA3FC4" w:rsidRDefault="005D1843" w:rsidP="005D1843">
      <w:r>
        <w:rPr>
          <w:noProof/>
          <w:lang w:val="es-CL" w:eastAsia="es-CL" w:bidi="ar-SA"/>
        </w:rPr>
        <w:drawing>
          <wp:inline distT="0" distB="0" distL="0" distR="0" wp14:anchorId="06C07F18" wp14:editId="21D86F32">
            <wp:extent cx="5349875" cy="3217333"/>
            <wp:effectExtent l="0" t="0" r="22225" b="21590"/>
            <wp:docPr id="13" name="Gráfico 13">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7E0DCF74" w14:textId="77777777" w:rsidR="005D1843" w:rsidRDefault="005D1843" w:rsidP="005D1843">
      <w:r w:rsidRPr="00FA3FC4">
        <w:rPr>
          <w:i/>
        </w:rPr>
        <w:t xml:space="preserve">Nota: </w:t>
      </w:r>
      <w:r w:rsidRPr="00FA3FC4">
        <w:t xml:space="preserve">El gráfico representa el comportamiento de las frecuencias de cada intervalo y </w:t>
      </w:r>
      <w:r w:rsidRPr="00144019">
        <w:t xml:space="preserve">acumulada de las simulaciones. </w:t>
      </w:r>
    </w:p>
    <w:p w14:paraId="7BDF9BFA" w14:textId="77777777" w:rsidR="00144019" w:rsidRPr="00144019" w:rsidRDefault="00144019" w:rsidP="005D1843"/>
    <w:p w14:paraId="0EE327DA" w14:textId="5DC5A5E0" w:rsidR="005D1843" w:rsidRDefault="005D1843" w:rsidP="00F368D5">
      <w:pPr>
        <w:rPr>
          <w:highlight w:val="yellow"/>
        </w:rPr>
      </w:pPr>
      <w:r w:rsidRPr="00144019">
        <w:t xml:space="preserve">De la tabla y gráfico anterior se puede concluir </w:t>
      </w:r>
      <w:r w:rsidR="00A82078" w:rsidRPr="00144019">
        <w:t>que la mayoría de los datos se encuentra en el primer intervalo entre 0% y 7,14% de disponibilidad mensual, con una probabilidad de un 50% que sea mayor a este último número; y disminuyendo drásticamente a un 30% de probabilidad de obtener una disponibilidad mayor de un 28,6%. Lo</w:t>
      </w:r>
      <w:r w:rsidR="00A82078" w:rsidRPr="00A82078">
        <w:t xml:space="preserve"> anterior, comprueba que, si bien el equipo tiene una buena disponibilidad promedio anual, su disponibilidad mensual no lo es, ya que si se considera un “</w:t>
      </w:r>
      <w:proofErr w:type="spellStart"/>
      <w:r w:rsidR="00A82078" w:rsidRPr="00A82078">
        <w:t>Value</w:t>
      </w:r>
      <w:proofErr w:type="spellEnd"/>
      <w:r w:rsidR="00A82078" w:rsidRPr="00A82078">
        <w:t xml:space="preserve"> at </w:t>
      </w:r>
      <w:proofErr w:type="spellStart"/>
      <w:r w:rsidR="00A82078" w:rsidRPr="00A82078">
        <w:t>Risk</w:t>
      </w:r>
      <w:proofErr w:type="spellEnd"/>
      <w:r w:rsidR="00A82078" w:rsidRPr="00A82078">
        <w:t>” de un 70% de probabilidad de logro, se estima que se puede alcanzar una disponibilidad de un</w:t>
      </w:r>
      <w:r w:rsidRPr="00A82078">
        <w:t xml:space="preserve"> 4,3%</w:t>
      </w:r>
      <w:r w:rsidR="00A82078" w:rsidRPr="00A82078">
        <w:t xml:space="preserve"> mensual</w:t>
      </w:r>
      <w:r w:rsidR="00A82078">
        <w:t>, demostrando así que si bien desde el punto de vista del promedio se cumple con la exigencia de un 80% de disponibilidad, existen momentos del año que no se cumple con esa cantidad, presentando así un sesgo, el que se puede comprobar al simular la cantidad de meses en el que el equipo se encuentra inoperativo, es decir, que presenta un 0% de disponibilidad.</w:t>
      </w:r>
    </w:p>
    <w:p w14:paraId="2C7A4BCD" w14:textId="3DCEEAE0" w:rsidR="005D1843" w:rsidRPr="005D1843" w:rsidRDefault="00A82078" w:rsidP="00F368D5">
      <w:r>
        <w:lastRenderedPageBreak/>
        <w:t>En relación con lo anterior, y c</w:t>
      </w:r>
      <w:r w:rsidR="005D1843" w:rsidRPr="005D1843">
        <w:t>on respecto a los meses inoperativos,</w:t>
      </w:r>
      <w:r w:rsidR="005D1843">
        <w:t xml:space="preserve"> se considera la cantidad de meses que tienen un 0% de disponibilidad dentro de la ventana de tiempo en estudio, de lo que se</w:t>
      </w:r>
      <w:r w:rsidR="005D1843" w:rsidRPr="005D1843">
        <w:t xml:space="preserve"> obtuvieron los siguientes resultados:</w:t>
      </w:r>
    </w:p>
    <w:p w14:paraId="7EA79652" w14:textId="0A37E8ED" w:rsidR="005D1843" w:rsidRPr="00EB696E" w:rsidRDefault="005D1843" w:rsidP="005D1843">
      <w:pPr>
        <w:pStyle w:val="Epgrafe"/>
        <w:keepNext/>
        <w:jc w:val="center"/>
      </w:pPr>
      <w:bookmarkStart w:id="93" w:name="_Toc233727385"/>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cantidad de meses inoperativo.</w:t>
      </w:r>
      <w:bookmarkEnd w:id="93"/>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5D1843" w:rsidRPr="00EB696E" w14:paraId="1E9F7F7D" w14:textId="77777777" w:rsidTr="005D1843">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7E3EC152" w14:textId="49E917A4" w:rsidR="005D1843" w:rsidRPr="00EB696E" w:rsidRDefault="005D1843" w:rsidP="005D1843">
            <w:pPr>
              <w:widowControl/>
              <w:autoSpaceDE/>
              <w:autoSpaceDN/>
              <w:spacing w:line="240" w:lineRule="auto"/>
              <w:ind w:firstLine="0"/>
              <w:jc w:val="center"/>
              <w:rPr>
                <w:rFonts w:ascii="Calibri" w:hAnsi="Calibri"/>
                <w:bCs w:val="0"/>
                <w:color w:val="000000"/>
                <w:lang w:bidi="ar-SA"/>
              </w:rPr>
            </w:pPr>
            <w:r>
              <w:rPr>
                <w:rFonts w:ascii="Calibri" w:hAnsi="Calibri"/>
                <w:bCs w:val="0"/>
                <w:color w:val="000000"/>
                <w:lang w:bidi="ar-SA"/>
              </w:rPr>
              <w:t>Meses Inoperativo</w:t>
            </w:r>
          </w:p>
        </w:tc>
        <w:tc>
          <w:tcPr>
            <w:tcW w:w="1293" w:type="dxa"/>
            <w:vMerge w:val="restart"/>
            <w:noWrap/>
            <w:vAlign w:val="center"/>
            <w:hideMark/>
          </w:tcPr>
          <w:p w14:paraId="4F07652B"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69C0F185"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29FE5F6C"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5D1843" w:rsidRPr="00EB696E" w14:paraId="51361656" w14:textId="77777777" w:rsidTr="005D18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67EA9C4C" w14:textId="77777777" w:rsidR="005D1843" w:rsidRPr="00EB696E" w:rsidRDefault="005D1843" w:rsidP="005D1843">
            <w:pPr>
              <w:widowControl/>
              <w:autoSpaceDE/>
              <w:autoSpaceDN/>
              <w:spacing w:line="240" w:lineRule="auto"/>
              <w:ind w:firstLine="0"/>
              <w:jc w:val="center"/>
              <w:rPr>
                <w:rFonts w:ascii="Calibri" w:hAnsi="Calibri"/>
                <w:b w:val="0"/>
                <w:bCs w:val="0"/>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C43F938"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66BCAE4F"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6F780C26"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6B770CE1"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5D1843" w:rsidRPr="00EB696E" w14:paraId="16560D72" w14:textId="77777777" w:rsidTr="005D1843">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303D229" w14:textId="73E7167F"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 xml:space="preserve">0 </w:t>
            </w:r>
          </w:p>
        </w:tc>
        <w:tc>
          <w:tcPr>
            <w:tcW w:w="1293" w:type="dxa"/>
            <w:noWrap/>
            <w:vAlign w:val="bottom"/>
            <w:hideMark/>
          </w:tcPr>
          <w:p w14:paraId="1587C977" w14:textId="2066256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2913</w:t>
            </w:r>
          </w:p>
        </w:tc>
        <w:tc>
          <w:tcPr>
            <w:tcW w:w="1880" w:type="dxa"/>
            <w:noWrap/>
            <w:vAlign w:val="bottom"/>
            <w:hideMark/>
          </w:tcPr>
          <w:p w14:paraId="15489B7F" w14:textId="10EFC3C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2913</w:t>
            </w:r>
          </w:p>
        </w:tc>
        <w:tc>
          <w:tcPr>
            <w:tcW w:w="1306" w:type="dxa"/>
            <w:gridSpan w:val="2"/>
            <w:noWrap/>
            <w:vAlign w:val="bottom"/>
            <w:hideMark/>
          </w:tcPr>
          <w:p w14:paraId="1D8212A2" w14:textId="3E76AC3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58,26%</w:t>
            </w:r>
          </w:p>
        </w:tc>
        <w:tc>
          <w:tcPr>
            <w:tcW w:w="1200" w:type="dxa"/>
            <w:noWrap/>
            <w:vAlign w:val="bottom"/>
            <w:hideMark/>
          </w:tcPr>
          <w:p w14:paraId="22118CDF" w14:textId="2AC2F5E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41,74%</w:t>
            </w:r>
          </w:p>
        </w:tc>
      </w:tr>
      <w:tr w:rsidR="005D1843" w:rsidRPr="00EB696E" w14:paraId="628765B3"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E4E9E5C" w14:textId="0DFC09D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1</w:t>
            </w:r>
          </w:p>
        </w:tc>
        <w:tc>
          <w:tcPr>
            <w:tcW w:w="1293" w:type="dxa"/>
            <w:noWrap/>
            <w:vAlign w:val="bottom"/>
            <w:hideMark/>
          </w:tcPr>
          <w:p w14:paraId="4768B1D9" w14:textId="352CBFAF"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1492</w:t>
            </w:r>
          </w:p>
        </w:tc>
        <w:tc>
          <w:tcPr>
            <w:tcW w:w="1880" w:type="dxa"/>
            <w:noWrap/>
            <w:vAlign w:val="bottom"/>
            <w:hideMark/>
          </w:tcPr>
          <w:p w14:paraId="167B99D7" w14:textId="0F7C2FB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4405</w:t>
            </w:r>
          </w:p>
        </w:tc>
        <w:tc>
          <w:tcPr>
            <w:tcW w:w="1306" w:type="dxa"/>
            <w:gridSpan w:val="2"/>
            <w:noWrap/>
            <w:vAlign w:val="bottom"/>
            <w:hideMark/>
          </w:tcPr>
          <w:p w14:paraId="1EC995F0" w14:textId="66844F8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88,10%</w:t>
            </w:r>
          </w:p>
        </w:tc>
        <w:tc>
          <w:tcPr>
            <w:tcW w:w="1200" w:type="dxa"/>
            <w:noWrap/>
            <w:vAlign w:val="bottom"/>
            <w:hideMark/>
          </w:tcPr>
          <w:p w14:paraId="3689E0F2" w14:textId="75FC645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11,90%</w:t>
            </w:r>
          </w:p>
        </w:tc>
      </w:tr>
      <w:tr w:rsidR="005D1843" w:rsidRPr="00EB696E" w14:paraId="303EF798"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F55704C" w14:textId="1911CC7B"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2</w:t>
            </w:r>
          </w:p>
        </w:tc>
        <w:tc>
          <w:tcPr>
            <w:tcW w:w="1293" w:type="dxa"/>
            <w:noWrap/>
            <w:vAlign w:val="bottom"/>
            <w:hideMark/>
          </w:tcPr>
          <w:p w14:paraId="757C92D0" w14:textId="5FC52AD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502</w:t>
            </w:r>
          </w:p>
        </w:tc>
        <w:tc>
          <w:tcPr>
            <w:tcW w:w="1880" w:type="dxa"/>
            <w:noWrap/>
            <w:vAlign w:val="bottom"/>
            <w:hideMark/>
          </w:tcPr>
          <w:p w14:paraId="471937B6" w14:textId="71F25EB5"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4907</w:t>
            </w:r>
          </w:p>
        </w:tc>
        <w:tc>
          <w:tcPr>
            <w:tcW w:w="1306" w:type="dxa"/>
            <w:gridSpan w:val="2"/>
            <w:noWrap/>
            <w:vAlign w:val="bottom"/>
            <w:hideMark/>
          </w:tcPr>
          <w:p w14:paraId="2D7B2E97" w14:textId="756FA0F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98,14%</w:t>
            </w:r>
          </w:p>
        </w:tc>
        <w:tc>
          <w:tcPr>
            <w:tcW w:w="1200" w:type="dxa"/>
            <w:noWrap/>
            <w:vAlign w:val="bottom"/>
            <w:hideMark/>
          </w:tcPr>
          <w:p w14:paraId="69B718CA" w14:textId="0A24BFD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1,86%</w:t>
            </w:r>
          </w:p>
        </w:tc>
      </w:tr>
      <w:tr w:rsidR="005D1843" w:rsidRPr="00EB696E" w14:paraId="1EF2ADDA"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AAD3F82" w14:textId="5ADE429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3</w:t>
            </w:r>
          </w:p>
        </w:tc>
        <w:tc>
          <w:tcPr>
            <w:tcW w:w="1293" w:type="dxa"/>
            <w:noWrap/>
            <w:vAlign w:val="bottom"/>
            <w:hideMark/>
          </w:tcPr>
          <w:p w14:paraId="57484282" w14:textId="756FF024"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82</w:t>
            </w:r>
          </w:p>
        </w:tc>
        <w:tc>
          <w:tcPr>
            <w:tcW w:w="1880" w:type="dxa"/>
            <w:noWrap/>
            <w:vAlign w:val="bottom"/>
            <w:hideMark/>
          </w:tcPr>
          <w:p w14:paraId="0A2C6241" w14:textId="13DAC84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4989</w:t>
            </w:r>
          </w:p>
        </w:tc>
        <w:tc>
          <w:tcPr>
            <w:tcW w:w="1306" w:type="dxa"/>
            <w:gridSpan w:val="2"/>
            <w:noWrap/>
            <w:vAlign w:val="bottom"/>
            <w:hideMark/>
          </w:tcPr>
          <w:p w14:paraId="63C1FE20" w14:textId="4CFF3E0E"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99,78%</w:t>
            </w:r>
          </w:p>
        </w:tc>
        <w:tc>
          <w:tcPr>
            <w:tcW w:w="1200" w:type="dxa"/>
            <w:noWrap/>
            <w:vAlign w:val="bottom"/>
            <w:hideMark/>
          </w:tcPr>
          <w:p w14:paraId="243EF967" w14:textId="4D1CE04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0,22%</w:t>
            </w:r>
          </w:p>
        </w:tc>
      </w:tr>
      <w:tr w:rsidR="005D1843" w:rsidRPr="00EB696E" w14:paraId="6EFECFF7"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F0437F8" w14:textId="1BAD14F0"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4</w:t>
            </w:r>
          </w:p>
        </w:tc>
        <w:tc>
          <w:tcPr>
            <w:tcW w:w="1293" w:type="dxa"/>
            <w:noWrap/>
            <w:vAlign w:val="bottom"/>
            <w:hideMark/>
          </w:tcPr>
          <w:p w14:paraId="7CB5F2C4" w14:textId="1B698D5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w:t>
            </w:r>
          </w:p>
        </w:tc>
        <w:tc>
          <w:tcPr>
            <w:tcW w:w="1880" w:type="dxa"/>
            <w:noWrap/>
            <w:vAlign w:val="bottom"/>
            <w:hideMark/>
          </w:tcPr>
          <w:p w14:paraId="6B2F5398" w14:textId="6E44B4B5"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11A6DAF1" w14:textId="05BB653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492A189B" w14:textId="182078C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0204E895" w14:textId="46DCD7B9" w:rsidR="005D1843" w:rsidRPr="00EB696E" w:rsidRDefault="005D1843" w:rsidP="005D1843">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115B50F5" w14:textId="740A442C" w:rsidR="005D1843" w:rsidRPr="00FA3FC4" w:rsidRDefault="005D1843" w:rsidP="005D1843">
      <w:pPr>
        <w:pStyle w:val="Epgrafe"/>
        <w:keepNext/>
        <w:jc w:val="center"/>
      </w:pPr>
      <w:bookmarkStart w:id="94" w:name="_Toc233727437"/>
      <w:r w:rsidRPr="00FA3FC4">
        <w:t xml:space="preserve">Figura </w:t>
      </w:r>
      <w:r w:rsidRPr="00FA3FC4">
        <w:fldChar w:fldCharType="begin"/>
      </w:r>
      <w:r w:rsidRPr="00FA3FC4">
        <w:instrText xml:space="preserve"> SEQ Figura \* ARABIC </w:instrText>
      </w:r>
      <w:r w:rsidRPr="00FA3FC4">
        <w:fldChar w:fldCharType="separate"/>
      </w:r>
      <w:r w:rsidR="00C45A69">
        <w:rPr>
          <w:noProof/>
        </w:rPr>
        <w:t>26</w:t>
      </w:r>
      <w:r w:rsidRPr="00FA3FC4">
        <w:fldChar w:fldCharType="end"/>
      </w:r>
      <w:r w:rsidRPr="00FA3FC4">
        <w:t>.- Representación gráfica de las Simulaciones</w:t>
      </w:r>
      <w:r>
        <w:t xml:space="preserve"> cantidad de meses inoperativo</w:t>
      </w:r>
      <w:r w:rsidRPr="00FA3FC4">
        <w:t>.</w:t>
      </w:r>
      <w:bookmarkEnd w:id="94"/>
    </w:p>
    <w:p w14:paraId="773D7CA7" w14:textId="7EB07EE5" w:rsidR="005D1843" w:rsidRPr="00FA3FC4" w:rsidRDefault="005D1843" w:rsidP="005D1843">
      <w:r>
        <w:rPr>
          <w:noProof/>
          <w:lang w:val="es-CL" w:eastAsia="es-CL" w:bidi="ar-SA"/>
        </w:rPr>
        <w:drawing>
          <wp:inline distT="0" distB="0" distL="0" distR="0" wp14:anchorId="7BAF6561" wp14:editId="12D1337A">
            <wp:extent cx="5349875" cy="3217333"/>
            <wp:effectExtent l="0" t="0" r="22225" b="21590"/>
            <wp:docPr id="16" name="Gráfico 16">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CE4059D" w14:textId="77777777" w:rsidR="005D1843" w:rsidRPr="00144019" w:rsidRDefault="005D1843" w:rsidP="005D1843">
      <w:r w:rsidRPr="00FA3FC4">
        <w:rPr>
          <w:i/>
        </w:rPr>
        <w:t xml:space="preserve">Nota: </w:t>
      </w:r>
      <w:r w:rsidRPr="00FA3FC4">
        <w:t xml:space="preserve">El gráfico representa el comportamiento de las frecuencias de cada intervalo y </w:t>
      </w:r>
      <w:r w:rsidRPr="00144019">
        <w:t xml:space="preserve">acumulada de las simulaciones. </w:t>
      </w:r>
    </w:p>
    <w:p w14:paraId="55454A40" w14:textId="77777777" w:rsidR="005D1843" w:rsidRPr="00144019" w:rsidRDefault="005D1843" w:rsidP="00F368D5"/>
    <w:p w14:paraId="3294C516" w14:textId="6347E01D" w:rsidR="00E5462D" w:rsidRPr="00144019" w:rsidRDefault="00E5462D" w:rsidP="00E5462D">
      <w:r w:rsidRPr="00144019">
        <w:t>De la tabla y gráfico anterior se puede concluir que</w:t>
      </w:r>
      <w:r w:rsidR="00144019" w:rsidRPr="00144019">
        <w:t xml:space="preserve"> con una 41,7% de probabilidad, el </w:t>
      </w:r>
      <w:r w:rsidR="00144019" w:rsidRPr="00144019">
        <w:lastRenderedPageBreak/>
        <w:t xml:space="preserve">equipo va a estar a lo menos un  mes inoperativo o desde otro punto de vista con un 58,3% de probabilidad, el equipo estará fallado menos de un mes completo. </w:t>
      </w:r>
    </w:p>
    <w:p w14:paraId="5E3E4A19" w14:textId="3ACED1F7" w:rsidR="005D1843" w:rsidRPr="00144019" w:rsidRDefault="00E5462D" w:rsidP="00F368D5">
      <w:r w:rsidRPr="00144019">
        <w:t xml:space="preserve">Con todos los </w:t>
      </w:r>
      <w:r w:rsidR="00144019" w:rsidRPr="00144019">
        <w:t>cálculos</w:t>
      </w:r>
      <w:r w:rsidRPr="00144019">
        <w:t xml:space="preserve"> anteriores de forma holística se puede apreciar que, si bien la disponibilidad anual promedio es alta</w:t>
      </w:r>
      <w:r w:rsidR="00144019" w:rsidRPr="00144019">
        <w:t xml:space="preserve">, hay una alta probabilidad de presentar </w:t>
      </w:r>
      <w:proofErr w:type="spellStart"/>
      <w:r w:rsidR="00144019" w:rsidRPr="00144019">
        <w:t>uan</w:t>
      </w:r>
      <w:proofErr w:type="spellEnd"/>
      <w:r w:rsidR="00144019" w:rsidRPr="00144019">
        <w:t xml:space="preserve"> disponibilidad mensual menor al 80% exigido de disponibilidad, situación que se vio reflejada debido a la falla casi catastrófica ocurrida en agosto del año 2025, que dejó de baja el cañón por el resto del año, comprobando que el mantenimiento mayor debería haberse efectuado el año 2025 y no el año 2026 como está ocurriendo ahora. Si bien, el trabajo de mantenimiento mayor se está ejecutando durante este año, se corrió un alto riesgo al no hacerlo de acuerdo a la frecuencia establecida, ya que casi se pierde el activo. Todo lo anterior permite comprobar que si bien un activo “está bueno” u operando normal, debe analizarse su comportamiento de vida y falla previo a la decisión de desplazar temporalmente un mantenimiento mayor, sobre todo si transgrede la frecuencia establecida por el fabricante.  </w:t>
      </w:r>
    </w:p>
    <w:p w14:paraId="78532229" w14:textId="51278606" w:rsidR="00EB5D37" w:rsidRPr="006B333D" w:rsidRDefault="00EB5D37" w:rsidP="00EB5D37">
      <w:r w:rsidRPr="006B333D">
        <w:t>A</w:t>
      </w:r>
      <w:r w:rsidR="00E5462D" w:rsidRPr="006B333D">
        <w:t>dicional a lo anterior, a</w:t>
      </w:r>
      <w:r w:rsidR="00F33560" w:rsidRPr="006B333D">
        <w:t xml:space="preserve"> modo de análisis exploratorio,</w:t>
      </w:r>
      <w:r w:rsidRPr="006B333D">
        <w:t xml:space="preserve"> </w:t>
      </w:r>
      <w:r w:rsidR="00F33560" w:rsidRPr="006B333D">
        <w:t xml:space="preserve">usando </w:t>
      </w:r>
      <w:r w:rsidRPr="006B333D">
        <w:t>los resultados</w:t>
      </w:r>
      <w:r w:rsidR="00F33560" w:rsidRPr="006B333D">
        <w:t xml:space="preserve"> anteriores, se calcularon </w:t>
      </w:r>
      <w:r w:rsidRPr="006B333D">
        <w:t>indicadores estadísticos</w:t>
      </w:r>
      <w:r w:rsidR="00E5462D" w:rsidRPr="006B333D">
        <w:t xml:space="preserve"> para las disponibilidades anuales y mínimas, tales como</w:t>
      </w:r>
      <w:r w:rsidRPr="006B333D">
        <w:t xml:space="preserve"> </w:t>
      </w:r>
      <w:r w:rsidRPr="006B333D">
        <w:rPr>
          <w:rFonts w:eastAsia="Arial"/>
        </w:rPr>
        <w:t xml:space="preserve">media, varianza, desviación estándar, </w:t>
      </w:r>
      <w:r w:rsidR="00F33560" w:rsidRPr="006B333D">
        <w:rPr>
          <w:rFonts w:eastAsia="Arial"/>
        </w:rPr>
        <w:t>de</w:t>
      </w:r>
      <w:r w:rsidRPr="006B333D">
        <w:rPr>
          <w:rFonts w:eastAsia="Arial"/>
        </w:rPr>
        <w:t xml:space="preserve"> simetría y </w:t>
      </w:r>
      <w:proofErr w:type="spellStart"/>
      <w:r w:rsidRPr="006B333D">
        <w:rPr>
          <w:rFonts w:eastAsia="Arial"/>
        </w:rPr>
        <w:t>curtosis</w:t>
      </w:r>
      <w:proofErr w:type="spellEnd"/>
      <w:r w:rsidRPr="006B333D">
        <w:rPr>
          <w:rFonts w:eastAsia="Arial"/>
        </w:rPr>
        <w:t xml:space="preserve">; para concluir respecto a su comportamiento. Los </w:t>
      </w:r>
      <w:r w:rsidR="00F33560" w:rsidRPr="006B333D">
        <w:rPr>
          <w:rFonts w:eastAsia="Arial"/>
        </w:rPr>
        <w:t>valores</w:t>
      </w:r>
      <w:r w:rsidRPr="006B333D">
        <w:rPr>
          <w:rFonts w:eastAsia="Arial"/>
        </w:rPr>
        <w:t xml:space="preserve"> obtenidos fueron los siguientes: </w:t>
      </w:r>
    </w:p>
    <w:p w14:paraId="28528432" w14:textId="3AA1C9BC" w:rsidR="007B7DB7" w:rsidRPr="006B333D" w:rsidRDefault="007B7DB7" w:rsidP="007B7DB7">
      <w:pPr>
        <w:pStyle w:val="Epgrafe"/>
        <w:keepNext/>
        <w:jc w:val="center"/>
      </w:pPr>
      <w:bookmarkStart w:id="95" w:name="_Toc233727386"/>
      <w:r w:rsidRPr="006B333D">
        <w:t xml:space="preserve">Tabla </w:t>
      </w:r>
      <w:r w:rsidR="001F5127" w:rsidRPr="006B333D">
        <w:fldChar w:fldCharType="begin"/>
      </w:r>
      <w:r w:rsidR="001F5127" w:rsidRPr="006B333D">
        <w:instrText xml:space="preserve"> SEQ Tabla \* ARABIC </w:instrText>
      </w:r>
      <w:r w:rsidR="001F5127" w:rsidRPr="006B333D">
        <w:fldChar w:fldCharType="separate"/>
      </w:r>
      <w:r w:rsidR="00CB48A5" w:rsidRPr="006B333D">
        <w:rPr>
          <w:noProof/>
        </w:rPr>
        <w:t>20</w:t>
      </w:r>
      <w:r w:rsidR="001F5127" w:rsidRPr="006B333D">
        <w:rPr>
          <w:noProof/>
        </w:rPr>
        <w:fldChar w:fldCharType="end"/>
      </w:r>
      <w:r w:rsidRPr="006B333D">
        <w:t xml:space="preserve">.- </w:t>
      </w:r>
      <w:r w:rsidR="00EB5D37" w:rsidRPr="006B333D">
        <w:t xml:space="preserve">Indicadores </w:t>
      </w:r>
      <w:r w:rsidRPr="006B333D">
        <w:t xml:space="preserve">Estadísticos de </w:t>
      </w:r>
      <w:r w:rsidR="006B333D" w:rsidRPr="006B333D">
        <w:t>las disponibilidades anual y mínima</w:t>
      </w:r>
      <w:r w:rsidRPr="006B333D">
        <w:t>.</w:t>
      </w:r>
      <w:bookmarkEnd w:id="95"/>
    </w:p>
    <w:tbl>
      <w:tblPr>
        <w:tblStyle w:val="GridTable5DarkAccent1"/>
        <w:tblW w:w="6697" w:type="dxa"/>
        <w:jc w:val="center"/>
        <w:tblLook w:val="0480" w:firstRow="0" w:lastRow="0" w:firstColumn="1" w:lastColumn="0" w:noHBand="0" w:noVBand="1"/>
      </w:tblPr>
      <w:tblGrid>
        <w:gridCol w:w="2346"/>
        <w:gridCol w:w="1720"/>
        <w:gridCol w:w="2631"/>
      </w:tblGrid>
      <w:tr w:rsidR="006B333D" w:rsidRPr="006B333D" w14:paraId="2C4094E5" w14:textId="77777777" w:rsidTr="00FD575E">
        <w:trPr>
          <w:cnfStyle w:val="000000100000" w:firstRow="0" w:lastRow="0" w:firstColumn="0" w:lastColumn="0" w:oddVBand="0" w:evenVBand="0" w:oddHBand="1" w:evenHBand="0" w:firstRowFirstColumn="0" w:firstRowLastColumn="0" w:lastRowFirstColumn="0" w:lastRowLastColumn="0"/>
          <w:trHeight w:val="132"/>
          <w:jc w:val="center"/>
        </w:trPr>
        <w:tc>
          <w:tcPr>
            <w:cnfStyle w:val="001000000000" w:firstRow="0" w:lastRow="0" w:firstColumn="1" w:lastColumn="0" w:oddVBand="0" w:evenVBand="0" w:oddHBand="0" w:evenHBand="0" w:firstRowFirstColumn="0" w:firstRowLastColumn="0" w:lastRowFirstColumn="0" w:lastRowLastColumn="0"/>
            <w:tcW w:w="2346" w:type="dxa"/>
            <w:noWrap/>
          </w:tcPr>
          <w:p w14:paraId="10FDA49D"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p>
        </w:tc>
        <w:tc>
          <w:tcPr>
            <w:tcW w:w="1720" w:type="dxa"/>
            <w:noWrap/>
          </w:tcPr>
          <w:p w14:paraId="6DA0DED8" w14:textId="367B9B8E" w:rsidR="006B333D" w:rsidRPr="00840471"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2631" w:type="dxa"/>
          </w:tcPr>
          <w:p w14:paraId="4F91ED11" w14:textId="32395079" w:rsidR="006B333D" w:rsidRPr="00840471"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r w:rsidR="00FD575E">
              <w:rPr>
                <w:rFonts w:ascii="Calibri" w:hAnsi="Calibri"/>
                <w:b/>
                <w:color w:val="000000"/>
                <w:lang w:bidi="ar-SA"/>
              </w:rPr>
              <w:t xml:space="preserve"> (mensual)</w:t>
            </w:r>
          </w:p>
        </w:tc>
      </w:tr>
      <w:tr w:rsidR="006B333D" w:rsidRPr="006B333D" w14:paraId="4F3BF6C5" w14:textId="231BB342"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00A62B0A"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hideMark/>
          </w:tcPr>
          <w:p w14:paraId="01CDCCF1" w14:textId="26C73BCC"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100%</w:t>
            </w:r>
          </w:p>
        </w:tc>
        <w:tc>
          <w:tcPr>
            <w:tcW w:w="2631" w:type="dxa"/>
          </w:tcPr>
          <w:p w14:paraId="78B8C1BE" w14:textId="1E99F622"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100%</w:t>
            </w:r>
          </w:p>
        </w:tc>
      </w:tr>
      <w:tr w:rsidR="006B333D" w:rsidRPr="006B333D" w14:paraId="2CD384F4" w14:textId="62ED7CE6"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4A76B1E7"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hideMark/>
          </w:tcPr>
          <w:p w14:paraId="4693BD57" w14:textId="7526C3E0"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41%</w:t>
            </w:r>
          </w:p>
        </w:tc>
        <w:tc>
          <w:tcPr>
            <w:tcW w:w="2631" w:type="dxa"/>
          </w:tcPr>
          <w:p w14:paraId="4BDD6C87" w14:textId="13844A33"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0%</w:t>
            </w:r>
          </w:p>
        </w:tc>
      </w:tr>
      <w:tr w:rsidR="006B333D" w:rsidRPr="006B333D" w14:paraId="4C2EB58D" w14:textId="0899633E"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49A05005"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hideMark/>
          </w:tcPr>
          <w:p w14:paraId="262A9F51" w14:textId="4332ECA8"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82,19%</w:t>
            </w:r>
          </w:p>
        </w:tc>
        <w:tc>
          <w:tcPr>
            <w:tcW w:w="2631" w:type="dxa"/>
          </w:tcPr>
          <w:p w14:paraId="7F810016" w14:textId="3C1A1322"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20,52%</w:t>
            </w:r>
          </w:p>
        </w:tc>
      </w:tr>
      <w:tr w:rsidR="006B333D" w:rsidRPr="006B333D" w14:paraId="29B74FEF" w14:textId="12ED3F89"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36F7B4DF"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hideMark/>
          </w:tcPr>
          <w:p w14:paraId="57E28FE6" w14:textId="09DDB06C"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83,02%</w:t>
            </w:r>
          </w:p>
        </w:tc>
        <w:tc>
          <w:tcPr>
            <w:tcW w:w="2631" w:type="dxa"/>
          </w:tcPr>
          <w:p w14:paraId="32AB21D8" w14:textId="4F5CD299"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7,20%</w:t>
            </w:r>
          </w:p>
        </w:tc>
      </w:tr>
      <w:tr w:rsidR="006B333D" w:rsidRPr="006B333D" w14:paraId="38916DD7" w14:textId="03621491"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1F5C36DA"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hideMark/>
          </w:tcPr>
          <w:p w14:paraId="2FB11C24" w14:textId="061FC677" w:rsidR="006B333D" w:rsidRPr="00592C1C" w:rsidRDefault="00592C1C"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59,4</w:t>
            </w:r>
            <w:r w:rsidR="006B333D" w:rsidRPr="00592C1C">
              <w:rPr>
                <w:rFonts w:ascii="Calibri" w:hAnsi="Calibri" w:cs="Calibri"/>
                <w:color w:val="000000"/>
                <w:sz w:val="22"/>
              </w:rPr>
              <w:t>%</w:t>
            </w:r>
          </w:p>
        </w:tc>
        <w:tc>
          <w:tcPr>
            <w:tcW w:w="2631" w:type="dxa"/>
          </w:tcPr>
          <w:p w14:paraId="64BBBAD7" w14:textId="748EB677" w:rsidR="006B333D" w:rsidRPr="00592C1C" w:rsidRDefault="00592C1C"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100</w:t>
            </w:r>
            <w:r w:rsidR="006B333D" w:rsidRPr="00592C1C">
              <w:rPr>
                <w:rFonts w:ascii="Calibri" w:hAnsi="Calibri" w:cs="Calibri"/>
                <w:color w:val="000000"/>
                <w:sz w:val="22"/>
              </w:rPr>
              <w:t>%</w:t>
            </w:r>
          </w:p>
        </w:tc>
      </w:tr>
      <w:tr w:rsidR="006B333D" w:rsidRPr="00F3508E" w14:paraId="6925AF37" w14:textId="19BF85E3"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2E71F4F2"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Varianza</w:t>
            </w:r>
          </w:p>
        </w:tc>
        <w:tc>
          <w:tcPr>
            <w:tcW w:w="1720" w:type="dxa"/>
            <w:noWrap/>
            <w:hideMark/>
          </w:tcPr>
          <w:p w14:paraId="64CEB5EA" w14:textId="21FAD7C9" w:rsidR="006B333D" w:rsidRPr="00F3508E"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0,011</w:t>
            </w:r>
          </w:p>
        </w:tc>
        <w:tc>
          <w:tcPr>
            <w:tcW w:w="2631" w:type="dxa"/>
          </w:tcPr>
          <w:p w14:paraId="63800857" w14:textId="024CEDBC" w:rsidR="006B333D" w:rsidRPr="00F3508E" w:rsidRDefault="00592C1C"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0,071</w:t>
            </w:r>
          </w:p>
        </w:tc>
      </w:tr>
      <w:tr w:rsidR="006B333D" w:rsidRPr="00F3508E" w14:paraId="367037F7" w14:textId="41CCD842"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65BFCFAF"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Desviación estándar</w:t>
            </w:r>
          </w:p>
        </w:tc>
        <w:tc>
          <w:tcPr>
            <w:tcW w:w="1720" w:type="dxa"/>
            <w:noWrap/>
            <w:hideMark/>
          </w:tcPr>
          <w:p w14:paraId="0A8F4C56" w14:textId="20C95F0B" w:rsidR="006B333D" w:rsidRPr="00F3508E"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10</w:t>
            </w:r>
            <w:r w:rsidR="00592C1C" w:rsidRPr="00F3508E">
              <w:rPr>
                <w:rFonts w:ascii="Calibri" w:hAnsi="Calibri" w:cs="Calibri"/>
                <w:color w:val="000000"/>
                <w:sz w:val="22"/>
              </w:rPr>
              <w:t>,</w:t>
            </w:r>
            <w:r w:rsidRPr="00F3508E">
              <w:rPr>
                <w:rFonts w:ascii="Calibri" w:hAnsi="Calibri" w:cs="Calibri"/>
                <w:color w:val="000000"/>
                <w:sz w:val="22"/>
              </w:rPr>
              <w:t>5</w:t>
            </w:r>
            <w:r w:rsidR="00592C1C" w:rsidRPr="00F3508E">
              <w:rPr>
                <w:rFonts w:ascii="Calibri" w:hAnsi="Calibri" w:cs="Calibri"/>
                <w:color w:val="000000"/>
                <w:sz w:val="22"/>
              </w:rPr>
              <w:t>%</w:t>
            </w:r>
          </w:p>
        </w:tc>
        <w:tc>
          <w:tcPr>
            <w:tcW w:w="2631" w:type="dxa"/>
          </w:tcPr>
          <w:p w14:paraId="6A912FF8" w14:textId="03B86651" w:rsidR="006B333D" w:rsidRPr="00F3508E"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26</w:t>
            </w:r>
            <w:r w:rsidR="00592C1C" w:rsidRPr="00F3508E">
              <w:rPr>
                <w:rFonts w:ascii="Calibri" w:hAnsi="Calibri" w:cs="Calibri"/>
                <w:color w:val="000000"/>
                <w:sz w:val="22"/>
              </w:rPr>
              <w:t>,</w:t>
            </w:r>
            <w:r w:rsidRPr="00F3508E">
              <w:rPr>
                <w:rFonts w:ascii="Calibri" w:hAnsi="Calibri" w:cs="Calibri"/>
                <w:color w:val="000000"/>
                <w:sz w:val="22"/>
              </w:rPr>
              <w:t>7</w:t>
            </w:r>
            <w:r w:rsidR="00592C1C" w:rsidRPr="00F3508E">
              <w:rPr>
                <w:rFonts w:ascii="Calibri" w:hAnsi="Calibri" w:cs="Calibri"/>
                <w:color w:val="000000"/>
                <w:sz w:val="22"/>
              </w:rPr>
              <w:t>5</w:t>
            </w:r>
          </w:p>
        </w:tc>
      </w:tr>
      <w:tr w:rsidR="006B333D" w:rsidRPr="00F3508E" w14:paraId="6283E763" w14:textId="5EEA2EAF" w:rsidTr="00FD575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0A1FC577"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proofErr w:type="spellStart"/>
            <w:r w:rsidRPr="00F3508E">
              <w:rPr>
                <w:rFonts w:ascii="Calibri" w:hAnsi="Calibri"/>
                <w:color w:val="000000"/>
                <w:lang w:bidi="ar-SA"/>
              </w:rPr>
              <w:t>Coef</w:t>
            </w:r>
            <w:proofErr w:type="spellEnd"/>
            <w:r w:rsidRPr="00F3508E">
              <w:rPr>
                <w:rFonts w:ascii="Calibri" w:hAnsi="Calibri"/>
                <w:color w:val="000000"/>
                <w:lang w:bidi="ar-SA"/>
              </w:rPr>
              <w:t>. De Variación</w:t>
            </w:r>
          </w:p>
        </w:tc>
        <w:tc>
          <w:tcPr>
            <w:tcW w:w="1720" w:type="dxa"/>
            <w:noWrap/>
            <w:hideMark/>
          </w:tcPr>
          <w:p w14:paraId="7FE72BAF" w14:textId="247F9A58" w:rsidR="006B333D" w:rsidRPr="00F3508E" w:rsidRDefault="006B333D" w:rsidP="00592C1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12</w:t>
            </w:r>
            <w:r w:rsidR="00592C1C" w:rsidRPr="00F3508E">
              <w:rPr>
                <w:rFonts w:ascii="Calibri" w:hAnsi="Calibri" w:cs="Calibri"/>
                <w:color w:val="000000"/>
                <w:sz w:val="22"/>
              </w:rPr>
              <w:t>,</w:t>
            </w:r>
            <w:r w:rsidRPr="00F3508E">
              <w:rPr>
                <w:rFonts w:ascii="Calibri" w:hAnsi="Calibri" w:cs="Calibri"/>
                <w:color w:val="000000"/>
                <w:sz w:val="22"/>
              </w:rPr>
              <w:t>8</w:t>
            </w:r>
            <w:r w:rsidR="00592C1C" w:rsidRPr="00F3508E">
              <w:rPr>
                <w:rFonts w:ascii="Calibri" w:hAnsi="Calibri" w:cs="Calibri"/>
                <w:color w:val="000000"/>
                <w:sz w:val="22"/>
              </w:rPr>
              <w:t>%</w:t>
            </w:r>
          </w:p>
        </w:tc>
        <w:tc>
          <w:tcPr>
            <w:tcW w:w="2631" w:type="dxa"/>
          </w:tcPr>
          <w:p w14:paraId="590DD780" w14:textId="04BCF010" w:rsidR="006B333D" w:rsidRPr="00F3508E" w:rsidRDefault="00592C1C"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130,2%</w:t>
            </w:r>
            <w:r w:rsidR="006B333D" w:rsidRPr="00F3508E">
              <w:rPr>
                <w:rFonts w:ascii="Calibri" w:hAnsi="Calibri" w:cs="Calibri"/>
                <w:color w:val="000000"/>
                <w:sz w:val="22"/>
              </w:rPr>
              <w:t>2</w:t>
            </w:r>
          </w:p>
        </w:tc>
      </w:tr>
    </w:tbl>
    <w:p w14:paraId="7950A2E5" w14:textId="2B67A859" w:rsidR="009C5877" w:rsidRPr="00F3508E" w:rsidRDefault="009C5877" w:rsidP="009C5877">
      <w:r w:rsidRPr="00F3508E">
        <w:rPr>
          <w:i/>
        </w:rPr>
        <w:t xml:space="preserve">Nota: </w:t>
      </w:r>
      <w:r w:rsidRPr="00F3508E">
        <w:t xml:space="preserve">La tabla representa los indicadores estadísticos asociados a la disponibilidad </w:t>
      </w:r>
      <w:r w:rsidR="006B333D" w:rsidRPr="00F3508E">
        <w:t>del aso de estudio</w:t>
      </w:r>
      <w:r w:rsidRPr="00F3508E">
        <w:t xml:space="preserve">.  </w:t>
      </w:r>
    </w:p>
    <w:p w14:paraId="23CEDAF6" w14:textId="064547C6" w:rsidR="009C5877" w:rsidRPr="00F3508E" w:rsidRDefault="009C5877" w:rsidP="009C5877">
      <w:r w:rsidRPr="00F3508E">
        <w:lastRenderedPageBreak/>
        <w:t>De acuerdo con la tabla anterior</w:t>
      </w:r>
      <w:r w:rsidR="00F33560" w:rsidRPr="00F3508E">
        <w:t xml:space="preserve">, </w:t>
      </w:r>
      <w:r w:rsidRPr="00F3508E">
        <w:t>al verificar la desviación estándar</w:t>
      </w:r>
      <w:r w:rsidR="00592C1C" w:rsidRPr="00F3508E">
        <w:t xml:space="preserve"> y coeficiente de variación</w:t>
      </w:r>
      <w:r w:rsidRPr="00F3508E">
        <w:t xml:space="preserve">, se puede </w:t>
      </w:r>
      <w:r w:rsidR="00F33560" w:rsidRPr="00F3508E">
        <w:t>concluir</w:t>
      </w:r>
      <w:r w:rsidRPr="00F3508E">
        <w:t xml:space="preserve"> que todos los datos </w:t>
      </w:r>
      <w:r w:rsidR="00592C1C" w:rsidRPr="00F3508E">
        <w:t xml:space="preserve">de disponibilidad anual </w:t>
      </w:r>
      <w:r w:rsidR="00FD575E" w:rsidRPr="00F3508E">
        <w:t>tienen</w:t>
      </w:r>
      <w:r w:rsidRPr="00F3508E">
        <w:t xml:space="preserve"> una baja variabilidad, es decir</w:t>
      </w:r>
      <w:r w:rsidR="00592C1C" w:rsidRPr="00F3508E">
        <w:t>, están cercanos del promedio; lo que no ocurre con la disponibilidad mensual, la cual es mucho menos homogénea y posee una alta variabilidad</w:t>
      </w:r>
    </w:p>
    <w:p w14:paraId="52934282" w14:textId="6F1947C6" w:rsidR="009C5877" w:rsidRPr="00F3508E" w:rsidRDefault="009C5877" w:rsidP="009C5877">
      <w:r w:rsidRPr="00F3508E">
        <w:t xml:space="preserve">Finalmente, </w:t>
      </w:r>
      <w:r w:rsidR="00592C1C" w:rsidRPr="00F3508E">
        <w:t xml:space="preserve">respecto a la disponibilidad anual, </w:t>
      </w:r>
      <w:r w:rsidRPr="00F3508E">
        <w:t>existe cercanía entre el promedio y la mediana, por lo que la muestra</w:t>
      </w:r>
      <w:r w:rsidR="00F33560" w:rsidRPr="00F3508E">
        <w:t xml:space="preserve"> podría ser simétrica; sin embargo,</w:t>
      </w:r>
      <w:r w:rsidRPr="00F3508E">
        <w:t xml:space="preserve"> </w:t>
      </w:r>
      <w:r w:rsidR="00592C1C" w:rsidRPr="00F3508E">
        <w:t xml:space="preserve">esto no ocurre con la disponibilidad mínima, la cual presenta una clara asimetría positiva, lo cual </w:t>
      </w:r>
      <w:r w:rsidR="00F33560" w:rsidRPr="00F3508E">
        <w:t>se</w:t>
      </w:r>
      <w:r w:rsidRPr="00F3508E">
        <w:t xml:space="preserve"> debe comprobar con los respectivos indicadores que </w:t>
      </w:r>
      <w:r w:rsidR="00F33560" w:rsidRPr="00F3508E">
        <w:t xml:space="preserve">a continuación </w:t>
      </w:r>
      <w:r w:rsidRPr="00F3508E">
        <w:t>se presentan</w:t>
      </w:r>
      <w:r w:rsidR="00F33560" w:rsidRPr="00F3508E">
        <w:t>:</w:t>
      </w:r>
    </w:p>
    <w:p w14:paraId="766B6804" w14:textId="2C8CD725" w:rsidR="00EB5D37" w:rsidRPr="00F3508E" w:rsidRDefault="00EB5D37" w:rsidP="00EB5D37">
      <w:pPr>
        <w:pStyle w:val="Epgrafe"/>
        <w:keepNext/>
        <w:jc w:val="center"/>
      </w:pPr>
      <w:bookmarkStart w:id="96" w:name="_Toc233727387"/>
      <w:r w:rsidRPr="00F3508E">
        <w:t xml:space="preserve">Tabla </w:t>
      </w:r>
      <w:r w:rsidR="001F5127" w:rsidRPr="00F3508E">
        <w:fldChar w:fldCharType="begin"/>
      </w:r>
      <w:r w:rsidR="001F5127" w:rsidRPr="00F3508E">
        <w:instrText xml:space="preserve"> SEQ Tabla \* ARABIC </w:instrText>
      </w:r>
      <w:r w:rsidR="001F5127" w:rsidRPr="00F3508E">
        <w:fldChar w:fldCharType="separate"/>
      </w:r>
      <w:r w:rsidR="00CB48A5" w:rsidRPr="00F3508E">
        <w:rPr>
          <w:noProof/>
        </w:rPr>
        <w:t>21</w:t>
      </w:r>
      <w:r w:rsidR="001F5127" w:rsidRPr="00F3508E">
        <w:rPr>
          <w:noProof/>
        </w:rPr>
        <w:fldChar w:fldCharType="end"/>
      </w:r>
      <w:r w:rsidRPr="00F3508E">
        <w:t>.- Indicad</w:t>
      </w:r>
      <w:r w:rsidR="00840471" w:rsidRPr="00F3508E">
        <w:t xml:space="preserve">ores de Simetría y </w:t>
      </w:r>
      <w:proofErr w:type="spellStart"/>
      <w:r w:rsidR="00840471" w:rsidRPr="00F3508E">
        <w:t>Curtosis</w:t>
      </w:r>
      <w:proofErr w:type="spellEnd"/>
      <w:r w:rsidR="00840471" w:rsidRPr="00F3508E">
        <w:t xml:space="preserve"> de cada tipo de disponibilidad</w:t>
      </w:r>
      <w:r w:rsidRPr="00F3508E">
        <w:t>.</w:t>
      </w:r>
      <w:bookmarkEnd w:id="96"/>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840471" w:rsidRPr="00F3508E" w14:paraId="4DBBEBE3" w14:textId="26E30FFD" w:rsidTr="00883DBE">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6FE91D6C" w14:textId="0745BEFF"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Simetría</w:t>
            </w:r>
          </w:p>
        </w:tc>
      </w:tr>
      <w:tr w:rsidR="00840471" w:rsidRPr="00F3508E" w14:paraId="33B3778E"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119AFC72"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p>
        </w:tc>
        <w:tc>
          <w:tcPr>
            <w:tcW w:w="1832" w:type="dxa"/>
            <w:noWrap/>
            <w:vAlign w:val="center"/>
          </w:tcPr>
          <w:p w14:paraId="01D362D5" w14:textId="1C58E2BB"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Anual</w:t>
            </w:r>
          </w:p>
        </w:tc>
        <w:tc>
          <w:tcPr>
            <w:tcW w:w="1832" w:type="dxa"/>
          </w:tcPr>
          <w:p w14:paraId="25832873" w14:textId="18FEEC23"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F3508E">
              <w:rPr>
                <w:rFonts w:ascii="Calibri" w:hAnsi="Calibri"/>
                <w:b/>
                <w:color w:val="000000"/>
                <w:lang w:bidi="ar-SA"/>
              </w:rPr>
              <w:t>Disp</w:t>
            </w:r>
            <w:proofErr w:type="spellEnd"/>
            <w:r w:rsidRPr="00F3508E">
              <w:rPr>
                <w:rFonts w:ascii="Calibri" w:hAnsi="Calibri"/>
                <w:b/>
                <w:color w:val="000000"/>
                <w:lang w:bidi="ar-SA"/>
              </w:rPr>
              <w:t xml:space="preserve"> mínima</w:t>
            </w:r>
          </w:p>
        </w:tc>
      </w:tr>
      <w:tr w:rsidR="00840471" w:rsidRPr="00F3508E" w14:paraId="0BA3FBCB" w14:textId="5D1AA122"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D554253"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Pearson</w:t>
            </w:r>
          </w:p>
        </w:tc>
        <w:tc>
          <w:tcPr>
            <w:tcW w:w="1832" w:type="dxa"/>
            <w:noWrap/>
            <w:vAlign w:val="center"/>
            <w:hideMark/>
          </w:tcPr>
          <w:p w14:paraId="0ADE4259" w14:textId="261A400B" w:rsidR="00840471" w:rsidRPr="00F3508E" w:rsidRDefault="00840471" w:rsidP="0084047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-0,235</w:t>
            </w:r>
          </w:p>
        </w:tc>
        <w:tc>
          <w:tcPr>
            <w:tcW w:w="1832" w:type="dxa"/>
            <w:vAlign w:val="center"/>
          </w:tcPr>
          <w:p w14:paraId="61A47A94" w14:textId="27108E4B" w:rsidR="00840471" w:rsidRPr="00F3508E" w:rsidRDefault="00840471" w:rsidP="00EB5D3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1,495</w:t>
            </w:r>
          </w:p>
        </w:tc>
      </w:tr>
      <w:tr w:rsidR="00840471" w:rsidRPr="00F3508E" w14:paraId="2A1280F3" w14:textId="7DFF68D0" w:rsidTr="00592C1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bottom w:val="single" w:sz="18" w:space="0" w:color="auto"/>
            </w:tcBorders>
            <w:noWrap/>
            <w:hideMark/>
          </w:tcPr>
          <w:p w14:paraId="2CFF5BB6"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Fisher</w:t>
            </w:r>
          </w:p>
        </w:tc>
        <w:tc>
          <w:tcPr>
            <w:tcW w:w="1832" w:type="dxa"/>
            <w:tcBorders>
              <w:bottom w:val="single" w:sz="18" w:space="0" w:color="auto"/>
            </w:tcBorders>
            <w:noWrap/>
            <w:vAlign w:val="center"/>
            <w:hideMark/>
          </w:tcPr>
          <w:p w14:paraId="5B6E1B19" w14:textId="7213391D" w:rsidR="00840471" w:rsidRPr="00F3508E" w:rsidRDefault="00840471" w:rsidP="0084047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-0,515</w:t>
            </w:r>
          </w:p>
        </w:tc>
        <w:tc>
          <w:tcPr>
            <w:tcW w:w="1832" w:type="dxa"/>
            <w:tcBorders>
              <w:bottom w:val="single" w:sz="18" w:space="0" w:color="auto"/>
            </w:tcBorders>
            <w:vAlign w:val="center"/>
          </w:tcPr>
          <w:p w14:paraId="4A64E6BA" w14:textId="412F976E"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1,499</w:t>
            </w:r>
          </w:p>
        </w:tc>
      </w:tr>
      <w:tr w:rsidR="00840471" w:rsidRPr="00F3508E" w14:paraId="79F388A6" w14:textId="1BF44E75" w:rsidTr="00592C1C">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tcBorders>
              <w:top w:val="single" w:sz="18" w:space="0" w:color="auto"/>
              <w:bottom w:val="single" w:sz="18" w:space="0" w:color="auto"/>
            </w:tcBorders>
            <w:noWrap/>
            <w:hideMark/>
          </w:tcPr>
          <w:p w14:paraId="06728CAA" w14:textId="10F646B4" w:rsidR="00840471" w:rsidRPr="00F3508E" w:rsidRDefault="00840471" w:rsidP="00EB5D37">
            <w:pPr>
              <w:widowControl/>
              <w:autoSpaceDE/>
              <w:autoSpaceDN/>
              <w:spacing w:line="240" w:lineRule="auto"/>
              <w:ind w:firstLine="0"/>
              <w:jc w:val="center"/>
              <w:rPr>
                <w:rFonts w:ascii="Calibri" w:hAnsi="Calibri"/>
                <w:color w:val="000000"/>
                <w:lang w:bidi="ar-SA"/>
              </w:rPr>
            </w:pPr>
            <w:proofErr w:type="spellStart"/>
            <w:r w:rsidRPr="00F3508E">
              <w:rPr>
                <w:rFonts w:ascii="Calibri" w:hAnsi="Calibri"/>
                <w:color w:val="000000"/>
                <w:lang w:bidi="ar-SA"/>
              </w:rPr>
              <w:t>Curtosis</w:t>
            </w:r>
            <w:proofErr w:type="spellEnd"/>
          </w:p>
        </w:tc>
      </w:tr>
      <w:tr w:rsidR="00840471" w:rsidRPr="00F3508E" w14:paraId="491727D9" w14:textId="77777777" w:rsidTr="00592C1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top w:val="single" w:sz="18" w:space="0" w:color="auto"/>
            </w:tcBorders>
            <w:noWrap/>
          </w:tcPr>
          <w:p w14:paraId="3A7B5D7D"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p>
        </w:tc>
        <w:tc>
          <w:tcPr>
            <w:tcW w:w="1832" w:type="dxa"/>
            <w:tcBorders>
              <w:top w:val="single" w:sz="18" w:space="0" w:color="auto"/>
            </w:tcBorders>
            <w:noWrap/>
            <w:vAlign w:val="center"/>
          </w:tcPr>
          <w:p w14:paraId="29BE6A17" w14:textId="52B70856" w:rsidR="00840471" w:rsidRPr="00F3508E" w:rsidRDefault="00840471" w:rsidP="009C587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Anual</w:t>
            </w:r>
          </w:p>
        </w:tc>
        <w:tc>
          <w:tcPr>
            <w:tcW w:w="1832" w:type="dxa"/>
            <w:tcBorders>
              <w:top w:val="single" w:sz="18" w:space="0" w:color="auto"/>
            </w:tcBorders>
          </w:tcPr>
          <w:p w14:paraId="08F8BA7E" w14:textId="52C7B078" w:rsidR="00840471" w:rsidRPr="00F3508E" w:rsidRDefault="00840471" w:rsidP="009C587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F3508E">
              <w:rPr>
                <w:rFonts w:ascii="Calibri" w:hAnsi="Calibri"/>
                <w:b/>
                <w:color w:val="000000"/>
                <w:lang w:bidi="ar-SA"/>
              </w:rPr>
              <w:t>Disp</w:t>
            </w:r>
            <w:proofErr w:type="spellEnd"/>
            <w:r w:rsidRPr="00F3508E">
              <w:rPr>
                <w:rFonts w:ascii="Calibri" w:hAnsi="Calibri"/>
                <w:b/>
                <w:color w:val="000000"/>
                <w:lang w:bidi="ar-SA"/>
              </w:rPr>
              <w:t xml:space="preserve"> mínima</w:t>
            </w:r>
          </w:p>
        </w:tc>
      </w:tr>
      <w:tr w:rsidR="00840471" w:rsidRPr="00F3508E" w14:paraId="589084FB" w14:textId="738B0509" w:rsidTr="00840471">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ECE46F0" w14:textId="77777777" w:rsidR="00840471" w:rsidRPr="00F3508E" w:rsidRDefault="00840471" w:rsidP="00840471">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Fisher</w:t>
            </w:r>
          </w:p>
        </w:tc>
        <w:tc>
          <w:tcPr>
            <w:tcW w:w="1832" w:type="dxa"/>
            <w:noWrap/>
            <w:hideMark/>
          </w:tcPr>
          <w:p w14:paraId="1A8417C4" w14:textId="3C15CB57" w:rsidR="00840471" w:rsidRPr="00F3508E" w:rsidRDefault="00840471" w:rsidP="0084047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bCs/>
                <w:color w:val="000000"/>
                <w:szCs w:val="24"/>
                <w:lang w:bidi="ar-SA"/>
              </w:rPr>
              <w:t>0,032</w:t>
            </w:r>
          </w:p>
        </w:tc>
        <w:tc>
          <w:tcPr>
            <w:tcW w:w="1832" w:type="dxa"/>
          </w:tcPr>
          <w:p w14:paraId="374D1BB6" w14:textId="75ECDD35" w:rsidR="00840471" w:rsidRPr="00F3508E" w:rsidRDefault="00840471" w:rsidP="0084047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sidRPr="00F3508E">
              <w:rPr>
                <w:rFonts w:ascii="Calibri" w:hAnsi="Calibri" w:cs="Calibri"/>
                <w:bCs/>
                <w:color w:val="000000"/>
                <w:szCs w:val="24"/>
              </w:rPr>
              <w:t>0,687</w:t>
            </w:r>
          </w:p>
        </w:tc>
      </w:tr>
    </w:tbl>
    <w:p w14:paraId="3B4A75AA" w14:textId="283CF81B" w:rsidR="00EB5D37" w:rsidRPr="00F3508E" w:rsidRDefault="009C5877" w:rsidP="00F368D5">
      <w:r w:rsidRPr="00F3508E">
        <w:rPr>
          <w:i/>
        </w:rPr>
        <w:t xml:space="preserve">Nota: </w:t>
      </w:r>
      <w:r w:rsidRPr="00F3508E">
        <w:t xml:space="preserve">La tabla representa los indicadores de simetría y </w:t>
      </w:r>
      <w:proofErr w:type="spellStart"/>
      <w:r w:rsidRPr="00F3508E">
        <w:t>curtosis</w:t>
      </w:r>
      <w:proofErr w:type="spellEnd"/>
      <w:r w:rsidRPr="00F3508E">
        <w:t xml:space="preserve"> asociados a la disponibilidad de cada simulación.</w:t>
      </w:r>
    </w:p>
    <w:p w14:paraId="3290C47D" w14:textId="77777777" w:rsidR="009C5877" w:rsidRPr="00F3508E" w:rsidRDefault="009C5877" w:rsidP="00F368D5"/>
    <w:p w14:paraId="76CEBF0E" w14:textId="779668F0" w:rsidR="009C5877" w:rsidRPr="00F3508E" w:rsidRDefault="009C5877" w:rsidP="009C5877">
      <w:r w:rsidRPr="00F3508E">
        <w:t xml:space="preserve">Mediante el cálculo del indicador de simetría </w:t>
      </w:r>
      <w:r w:rsidR="00F33560" w:rsidRPr="00F3508E">
        <w:t xml:space="preserve">de </w:t>
      </w:r>
      <w:r w:rsidRPr="00F3508E">
        <w:t>Fisher</w:t>
      </w:r>
      <w:r w:rsidR="00F33560" w:rsidRPr="00F3508E">
        <w:t>,</w:t>
      </w:r>
      <w:r w:rsidRPr="00F3508E">
        <w:t xml:space="preserve"> y bajo el criterio que una muestra es simétrica cuando su indicador </w:t>
      </w:r>
      <w:r w:rsidR="00F33560" w:rsidRPr="00F3508E">
        <w:t>está entre -0,2 y 0,2;</w:t>
      </w:r>
      <w:r w:rsidRPr="00F3508E">
        <w:t xml:space="preserve"> se puede concluir y comprobar empíricamente que los datos </w:t>
      </w:r>
      <w:r w:rsidR="00592C1C" w:rsidRPr="00F3508E">
        <w:t xml:space="preserve">de disponibilidad anual </w:t>
      </w:r>
      <w:r w:rsidR="002670E0" w:rsidRPr="00F3508E">
        <w:t xml:space="preserve">no </w:t>
      </w:r>
      <w:r w:rsidRPr="00F3508E">
        <w:t>ti</w:t>
      </w:r>
      <w:r w:rsidR="002670E0" w:rsidRPr="00F3508E">
        <w:t>enen una distribución simétrica, sino que presentan una leve Asimetría Negativa, por lo que su mejor indicador de tendencia central es la mediana y significa que la mayoría de los datos se concentran en los valores altos de la variable</w:t>
      </w:r>
      <w:r w:rsidR="00592C1C" w:rsidRPr="00F3508E">
        <w:t xml:space="preserve"> disponibilidad</w:t>
      </w:r>
      <w:r w:rsidR="002670E0" w:rsidRPr="00F3508E">
        <w:t>.</w:t>
      </w:r>
      <w:r w:rsidR="00592C1C" w:rsidRPr="00F3508E">
        <w:t xml:space="preserve"> Al contrario, en el caso de la disponibilidad mensual, ésta presenta una fuerte asimetría positiva</w:t>
      </w:r>
      <w:r w:rsidR="00F3508E" w:rsidRPr="00F3508E">
        <w:t xml:space="preserve"> y significa que los datos se concentran en los valores bajos de la variable en estudio.</w:t>
      </w:r>
    </w:p>
    <w:p w14:paraId="4606E452" w14:textId="4C330FEF" w:rsidR="00840471" w:rsidRPr="00F3508E" w:rsidRDefault="009C5877" w:rsidP="00F368D5">
      <w:r w:rsidRPr="00F3508E">
        <w:t xml:space="preserve">Al mismo tiempo, </w:t>
      </w:r>
      <w:r w:rsidR="00087EE4" w:rsidRPr="00F3508E">
        <w:t>calculando un</w:t>
      </w:r>
      <w:r w:rsidRPr="00F3508E">
        <w:t xml:space="preserve"> indicador de </w:t>
      </w:r>
      <w:proofErr w:type="spellStart"/>
      <w:r w:rsidRPr="00F3508E">
        <w:t>curtosis</w:t>
      </w:r>
      <w:proofErr w:type="spellEnd"/>
      <w:r w:rsidRPr="00F3508E">
        <w:t xml:space="preserve"> y bajo el criterio que una muestra </w:t>
      </w:r>
      <w:r w:rsidRPr="00F3508E">
        <w:lastRenderedPageBreak/>
        <w:t xml:space="preserve">es </w:t>
      </w:r>
      <w:proofErr w:type="spellStart"/>
      <w:r w:rsidRPr="00F3508E">
        <w:t>Mesocúrtica</w:t>
      </w:r>
      <w:proofErr w:type="spellEnd"/>
      <w:r w:rsidRPr="00F3508E">
        <w:t xml:space="preserve"> cuando su </w:t>
      </w:r>
      <w:r w:rsidR="00F33560" w:rsidRPr="00F3508E">
        <w:t>indicador está entre -0,2 y 0,2;</w:t>
      </w:r>
      <w:r w:rsidRPr="00F3508E">
        <w:t xml:space="preserve"> se puede concluir </w:t>
      </w:r>
      <w:r w:rsidR="002670E0" w:rsidRPr="00F3508E">
        <w:t xml:space="preserve">y comprobar empíricamente que </w:t>
      </w:r>
      <w:r w:rsidR="00F3508E" w:rsidRPr="00F3508E">
        <w:t xml:space="preserve">la disponibilidad anual </w:t>
      </w:r>
      <w:r w:rsidR="00F33560" w:rsidRPr="00F3508E">
        <w:t>cumple con esta condición por lo que tiene variabilidad ideal (“colas no tan pesadas ni livianas”)</w:t>
      </w:r>
      <w:r w:rsidR="002670E0" w:rsidRPr="00F3508E">
        <w:t>.</w:t>
      </w:r>
      <w:r w:rsidR="00F3508E" w:rsidRPr="00F3508E">
        <w:t xml:space="preserve"> Sin embargo, la disponibilidad mensual tiene un comportamiento </w:t>
      </w:r>
      <w:proofErr w:type="spellStart"/>
      <w:r w:rsidR="00F3508E" w:rsidRPr="00F3508E">
        <w:t>leptocúrtico</w:t>
      </w:r>
      <w:proofErr w:type="spellEnd"/>
      <w:r w:rsidR="00F3508E" w:rsidRPr="00F3508E">
        <w:t xml:space="preserve"> (indicador de </w:t>
      </w:r>
      <w:proofErr w:type="spellStart"/>
      <w:r w:rsidR="00F3508E" w:rsidRPr="00F3508E">
        <w:t>curtosis</w:t>
      </w:r>
      <w:proofErr w:type="spellEnd"/>
      <w:r w:rsidR="00F3508E" w:rsidRPr="00F3508E">
        <w:t xml:space="preserve"> positivo y mayor a 0,2), lo que indica que posee “colas muy livianas”.</w:t>
      </w:r>
    </w:p>
    <w:p w14:paraId="5E77732A" w14:textId="77777777" w:rsidR="00840471" w:rsidRDefault="00840471" w:rsidP="00F368D5">
      <w:pPr>
        <w:rPr>
          <w:highlight w:val="yellow"/>
        </w:rPr>
      </w:pPr>
    </w:p>
    <w:p w14:paraId="72709E51" w14:textId="113ACA3A" w:rsidR="008C7A0B" w:rsidRPr="00E33B9F" w:rsidRDefault="00F33560" w:rsidP="00F368D5">
      <w:r w:rsidRPr="00E33B9F">
        <w:t xml:space="preserve">A continuación, utilizando </w:t>
      </w:r>
      <w:r w:rsidR="00AF1479" w:rsidRPr="00E33B9F">
        <w:t xml:space="preserve">la información anterior y la marca de clase de cada intervalo como </w:t>
      </w:r>
      <w:r w:rsidRPr="00E33B9F">
        <w:t>"d</w:t>
      </w:r>
      <w:r w:rsidR="00AF1479" w:rsidRPr="00E33B9F">
        <w:t xml:space="preserve">isponibilidad </w:t>
      </w:r>
      <w:r w:rsidRPr="00E33B9F">
        <w:t>c</w:t>
      </w:r>
      <w:r w:rsidR="00AF1479" w:rsidRPr="00E33B9F">
        <w:t>omprometida</w:t>
      </w:r>
      <w:r w:rsidRPr="00E33B9F">
        <w:t>"</w:t>
      </w:r>
      <w:r w:rsidR="00AF1479" w:rsidRPr="00E33B9F">
        <w:t>, se confeccionó una tabla con diferentes escenarios de riesgos</w:t>
      </w:r>
      <w:r w:rsidR="00E33B9F" w:rsidRPr="00E33B9F">
        <w:t xml:space="preserve"> para la disponibilidad anual y mínima</w:t>
      </w:r>
      <w:r w:rsidR="00AF1479" w:rsidRPr="00E33B9F">
        <w:t>, lo que también fue graficado para analizar su comportamiento</w:t>
      </w:r>
      <w:r w:rsidR="00D76216" w:rsidRPr="00E33B9F">
        <w:t>:</w:t>
      </w:r>
      <w:r w:rsidR="00AF1479" w:rsidRPr="00E33B9F">
        <w:t xml:space="preserve"> </w:t>
      </w:r>
    </w:p>
    <w:p w14:paraId="65768056" w14:textId="58CDFEF6" w:rsidR="00AF1479" w:rsidRPr="00E33B9F" w:rsidRDefault="00AF1479" w:rsidP="00AF1479">
      <w:pPr>
        <w:pStyle w:val="Epgrafe"/>
        <w:keepNext/>
        <w:jc w:val="center"/>
      </w:pPr>
      <w:bookmarkStart w:id="97" w:name="_Toc233727388"/>
      <w:r w:rsidRPr="00E33B9F">
        <w:t xml:space="preserve">Tabla </w:t>
      </w:r>
      <w:r w:rsidR="001F5127" w:rsidRPr="00E33B9F">
        <w:fldChar w:fldCharType="begin"/>
      </w:r>
      <w:r w:rsidR="001F5127" w:rsidRPr="00E33B9F">
        <w:instrText xml:space="preserve"> SEQ Tabla \* ARABIC </w:instrText>
      </w:r>
      <w:r w:rsidR="001F5127" w:rsidRPr="00E33B9F">
        <w:fldChar w:fldCharType="separate"/>
      </w:r>
      <w:r w:rsidR="00CB48A5" w:rsidRPr="00E33B9F">
        <w:rPr>
          <w:noProof/>
        </w:rPr>
        <w:t>23</w:t>
      </w:r>
      <w:r w:rsidR="001F5127" w:rsidRPr="00E33B9F">
        <w:rPr>
          <w:noProof/>
        </w:rPr>
        <w:fldChar w:fldCharType="end"/>
      </w:r>
      <w:r w:rsidRPr="00E33B9F">
        <w:t>.- Escenarios de rie</w:t>
      </w:r>
      <w:r w:rsidR="00E33B9F" w:rsidRPr="00E33B9F">
        <w:t>sgo en base Disponibilidad Comp</w:t>
      </w:r>
      <w:r w:rsidRPr="00E33B9F">
        <w:t>r</w:t>
      </w:r>
      <w:r w:rsidR="00E33B9F" w:rsidRPr="00E33B9F">
        <w:t>o</w:t>
      </w:r>
      <w:r w:rsidRPr="00E33B9F">
        <w:t>metida</w:t>
      </w:r>
      <w:r w:rsidR="00E33B9F" w:rsidRPr="00E33B9F">
        <w:t xml:space="preserve"> utilizando disponibilidad anual</w:t>
      </w:r>
      <w:r w:rsidRPr="00E33B9F">
        <w:t>.</w:t>
      </w:r>
      <w:bookmarkEnd w:id="97"/>
    </w:p>
    <w:tbl>
      <w:tblPr>
        <w:tblStyle w:val="Sombreadomedio1-nfasis11"/>
        <w:tblW w:w="3676" w:type="pct"/>
        <w:jc w:val="center"/>
        <w:tblLook w:val="04A0" w:firstRow="1" w:lastRow="0" w:firstColumn="1" w:lastColumn="0" w:noHBand="0" w:noVBand="1"/>
      </w:tblPr>
      <w:tblGrid>
        <w:gridCol w:w="2999"/>
        <w:gridCol w:w="2016"/>
        <w:gridCol w:w="2011"/>
      </w:tblGrid>
      <w:tr w:rsidR="00E33B9F" w:rsidRPr="00E33B9F" w14:paraId="18AE3E1F" w14:textId="77777777" w:rsidTr="00E33B9F">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E264746" w14:textId="77777777" w:rsidR="00E33B9F" w:rsidRPr="00E33B9F" w:rsidRDefault="00E33B9F" w:rsidP="00012330">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6D890EB6" w14:textId="77777777" w:rsidR="00E33B9F" w:rsidRPr="00E33B9F" w:rsidRDefault="00E33B9F" w:rsidP="00012330">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3AB4E9E6"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97DE29D"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7D6B7480"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1E61600B"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E33B9F" w:rsidRPr="00E33B9F" w14:paraId="6924A41D"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6F91E09C" w14:textId="77777777" w:rsidR="00E33B9F" w:rsidRPr="00E33B9F" w:rsidRDefault="00E33B9F" w:rsidP="00012330">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5B14F9C" w14:textId="77777777" w:rsidR="00E33B9F" w:rsidRPr="00E33B9F" w:rsidRDefault="00E33B9F"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3E47F23B" w14:textId="77777777" w:rsidR="00E33B9F" w:rsidRPr="00E33B9F" w:rsidRDefault="00E33B9F"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E33B9F" w:rsidRPr="00E33B9F" w14:paraId="4503B383"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DB8CED7" w14:textId="68709186"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42,79%</w:t>
            </w:r>
          </w:p>
        </w:tc>
        <w:tc>
          <w:tcPr>
            <w:tcW w:w="1435" w:type="pct"/>
            <w:noWrap/>
            <w:vAlign w:val="bottom"/>
            <w:hideMark/>
          </w:tcPr>
          <w:p w14:paraId="4511EBE5" w14:textId="26161541"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0,04%</w:t>
            </w:r>
          </w:p>
        </w:tc>
        <w:tc>
          <w:tcPr>
            <w:tcW w:w="1431" w:type="pct"/>
            <w:noWrap/>
            <w:vAlign w:val="bottom"/>
            <w:hideMark/>
          </w:tcPr>
          <w:p w14:paraId="5B938289" w14:textId="2A58858D"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99,96%</w:t>
            </w:r>
          </w:p>
        </w:tc>
      </w:tr>
      <w:tr w:rsidR="00E33B9F" w:rsidRPr="00E33B9F" w14:paraId="7F6EF394"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A0A7817" w14:textId="52B49D84"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47,03%</w:t>
            </w:r>
          </w:p>
        </w:tc>
        <w:tc>
          <w:tcPr>
            <w:tcW w:w="1435" w:type="pct"/>
            <w:noWrap/>
            <w:vAlign w:val="bottom"/>
            <w:hideMark/>
          </w:tcPr>
          <w:p w14:paraId="2E7D1655" w14:textId="38116604"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0,16%</w:t>
            </w:r>
          </w:p>
        </w:tc>
        <w:tc>
          <w:tcPr>
            <w:tcW w:w="1431" w:type="pct"/>
            <w:noWrap/>
            <w:vAlign w:val="bottom"/>
            <w:hideMark/>
          </w:tcPr>
          <w:p w14:paraId="0FCE7BC5" w14:textId="62F60F18"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99,84%</w:t>
            </w:r>
          </w:p>
        </w:tc>
      </w:tr>
      <w:tr w:rsidR="00E33B9F" w:rsidRPr="00E33B9F" w14:paraId="5974DA85"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E836BC0" w14:textId="6F7D22E9"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51,27%</w:t>
            </w:r>
          </w:p>
        </w:tc>
        <w:tc>
          <w:tcPr>
            <w:tcW w:w="1435" w:type="pct"/>
            <w:noWrap/>
            <w:vAlign w:val="bottom"/>
            <w:hideMark/>
          </w:tcPr>
          <w:p w14:paraId="39999B0B" w14:textId="5F60A4F6"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0,44%</w:t>
            </w:r>
          </w:p>
        </w:tc>
        <w:tc>
          <w:tcPr>
            <w:tcW w:w="1431" w:type="pct"/>
            <w:noWrap/>
            <w:vAlign w:val="bottom"/>
            <w:hideMark/>
          </w:tcPr>
          <w:p w14:paraId="54DDBBA7" w14:textId="75BE9C5D"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99,56%</w:t>
            </w:r>
          </w:p>
        </w:tc>
      </w:tr>
      <w:tr w:rsidR="00E33B9F" w:rsidRPr="00E33B9F" w14:paraId="15FAD37A"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2F00CE2" w14:textId="7FA9945A"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55,51%</w:t>
            </w:r>
          </w:p>
        </w:tc>
        <w:tc>
          <w:tcPr>
            <w:tcW w:w="1435" w:type="pct"/>
            <w:noWrap/>
            <w:vAlign w:val="bottom"/>
            <w:hideMark/>
          </w:tcPr>
          <w:p w14:paraId="5C8AE6F2" w14:textId="3AD0BE33"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1,18%</w:t>
            </w:r>
          </w:p>
        </w:tc>
        <w:tc>
          <w:tcPr>
            <w:tcW w:w="1431" w:type="pct"/>
            <w:noWrap/>
            <w:vAlign w:val="bottom"/>
            <w:hideMark/>
          </w:tcPr>
          <w:p w14:paraId="57CAB126" w14:textId="0663933B"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98,82%</w:t>
            </w:r>
          </w:p>
        </w:tc>
      </w:tr>
      <w:tr w:rsidR="00E33B9F" w:rsidRPr="00E33B9F" w14:paraId="0F488917"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28FAC89" w14:textId="5BB26C9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59,74%</w:t>
            </w:r>
          </w:p>
        </w:tc>
        <w:tc>
          <w:tcPr>
            <w:tcW w:w="1435" w:type="pct"/>
            <w:noWrap/>
            <w:vAlign w:val="bottom"/>
            <w:hideMark/>
          </w:tcPr>
          <w:p w14:paraId="25C1C0D5" w14:textId="1FC78A2B"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2,92%</w:t>
            </w:r>
          </w:p>
        </w:tc>
        <w:tc>
          <w:tcPr>
            <w:tcW w:w="1431" w:type="pct"/>
            <w:noWrap/>
            <w:vAlign w:val="bottom"/>
            <w:hideMark/>
          </w:tcPr>
          <w:p w14:paraId="150F8406" w14:textId="04860AF2"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97,08%</w:t>
            </w:r>
          </w:p>
        </w:tc>
      </w:tr>
      <w:tr w:rsidR="00E33B9F" w:rsidRPr="00E33B9F" w14:paraId="7B60883D"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CBFDF97" w14:textId="3951E173"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63,98%</w:t>
            </w:r>
          </w:p>
        </w:tc>
        <w:tc>
          <w:tcPr>
            <w:tcW w:w="1435" w:type="pct"/>
            <w:noWrap/>
            <w:vAlign w:val="bottom"/>
            <w:hideMark/>
          </w:tcPr>
          <w:p w14:paraId="298C2384" w14:textId="3DDC1CFD"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5,84%</w:t>
            </w:r>
          </w:p>
        </w:tc>
        <w:tc>
          <w:tcPr>
            <w:tcW w:w="1431" w:type="pct"/>
            <w:noWrap/>
            <w:vAlign w:val="bottom"/>
            <w:hideMark/>
          </w:tcPr>
          <w:p w14:paraId="003B3B59" w14:textId="79588975"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94,16%</w:t>
            </w:r>
          </w:p>
        </w:tc>
      </w:tr>
      <w:tr w:rsidR="00E33B9F" w:rsidRPr="00E33B9F" w14:paraId="559BCE4C"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157943B" w14:textId="56C4B9C3"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68,22%</w:t>
            </w:r>
          </w:p>
        </w:tc>
        <w:tc>
          <w:tcPr>
            <w:tcW w:w="1435" w:type="pct"/>
            <w:noWrap/>
            <w:vAlign w:val="bottom"/>
            <w:hideMark/>
          </w:tcPr>
          <w:p w14:paraId="0D9EC096" w14:textId="1B429A1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10,70%</w:t>
            </w:r>
          </w:p>
        </w:tc>
        <w:tc>
          <w:tcPr>
            <w:tcW w:w="1431" w:type="pct"/>
            <w:noWrap/>
            <w:vAlign w:val="bottom"/>
            <w:hideMark/>
          </w:tcPr>
          <w:p w14:paraId="1E4EF1B7" w14:textId="627ED1F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89,30%</w:t>
            </w:r>
          </w:p>
        </w:tc>
      </w:tr>
      <w:tr w:rsidR="00E33B9F" w:rsidRPr="00E33B9F" w14:paraId="0ECA2D10"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5462B20" w14:textId="5E42737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72,46%</w:t>
            </w:r>
          </w:p>
        </w:tc>
        <w:tc>
          <w:tcPr>
            <w:tcW w:w="1435" w:type="pct"/>
            <w:noWrap/>
            <w:vAlign w:val="bottom"/>
            <w:hideMark/>
          </w:tcPr>
          <w:p w14:paraId="66ED6E9D" w14:textId="7A2163C0"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17,52%</w:t>
            </w:r>
          </w:p>
        </w:tc>
        <w:tc>
          <w:tcPr>
            <w:tcW w:w="1431" w:type="pct"/>
            <w:noWrap/>
            <w:vAlign w:val="bottom"/>
            <w:hideMark/>
          </w:tcPr>
          <w:p w14:paraId="3DB974FF" w14:textId="14318B15"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82,48%</w:t>
            </w:r>
          </w:p>
        </w:tc>
      </w:tr>
      <w:tr w:rsidR="00E33B9F" w:rsidRPr="00E33B9F" w14:paraId="2DD2343B"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01FD7B2" w14:textId="4BB163C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76,69%</w:t>
            </w:r>
          </w:p>
        </w:tc>
        <w:tc>
          <w:tcPr>
            <w:tcW w:w="1435" w:type="pct"/>
            <w:noWrap/>
            <w:vAlign w:val="bottom"/>
          </w:tcPr>
          <w:p w14:paraId="30A27599" w14:textId="6F4E414E"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28,26%</w:t>
            </w:r>
          </w:p>
        </w:tc>
        <w:tc>
          <w:tcPr>
            <w:tcW w:w="1431" w:type="pct"/>
            <w:noWrap/>
            <w:vAlign w:val="bottom"/>
          </w:tcPr>
          <w:p w14:paraId="63862F51" w14:textId="282C3005"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71,74%</w:t>
            </w:r>
          </w:p>
        </w:tc>
      </w:tr>
      <w:tr w:rsidR="00E33B9F" w:rsidRPr="00E33B9F" w14:paraId="0575A335"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742A944C" w14:textId="423AEBD6"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80,93%</w:t>
            </w:r>
          </w:p>
        </w:tc>
        <w:tc>
          <w:tcPr>
            <w:tcW w:w="1435" w:type="pct"/>
            <w:noWrap/>
            <w:vAlign w:val="bottom"/>
          </w:tcPr>
          <w:p w14:paraId="208811C9" w14:textId="6976372C"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42,22%</w:t>
            </w:r>
          </w:p>
        </w:tc>
        <w:tc>
          <w:tcPr>
            <w:tcW w:w="1431" w:type="pct"/>
            <w:noWrap/>
            <w:vAlign w:val="bottom"/>
          </w:tcPr>
          <w:p w14:paraId="1F1F0E55" w14:textId="772F894B"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57,78%</w:t>
            </w:r>
          </w:p>
        </w:tc>
      </w:tr>
      <w:tr w:rsidR="00E33B9F" w:rsidRPr="00E33B9F" w14:paraId="5719810E"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0D02D0F2" w14:textId="75B2FB2D"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85,17%</w:t>
            </w:r>
          </w:p>
        </w:tc>
        <w:tc>
          <w:tcPr>
            <w:tcW w:w="1435" w:type="pct"/>
            <w:noWrap/>
            <w:vAlign w:val="bottom"/>
          </w:tcPr>
          <w:p w14:paraId="4016793B" w14:textId="6E5AF424"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57,82%</w:t>
            </w:r>
          </w:p>
        </w:tc>
        <w:tc>
          <w:tcPr>
            <w:tcW w:w="1431" w:type="pct"/>
            <w:noWrap/>
            <w:vAlign w:val="bottom"/>
          </w:tcPr>
          <w:p w14:paraId="39359171" w14:textId="32550097"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42,18%</w:t>
            </w:r>
          </w:p>
        </w:tc>
      </w:tr>
      <w:tr w:rsidR="00E33B9F" w:rsidRPr="00E33B9F" w14:paraId="0F0515FF"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2F6ACB" w14:textId="7F45E2F5"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89,41%</w:t>
            </w:r>
          </w:p>
        </w:tc>
        <w:tc>
          <w:tcPr>
            <w:tcW w:w="1435" w:type="pct"/>
            <w:noWrap/>
            <w:vAlign w:val="bottom"/>
            <w:hideMark/>
          </w:tcPr>
          <w:p w14:paraId="4B2A8E0F" w14:textId="7DE7AAE1"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72,70%</w:t>
            </w:r>
          </w:p>
        </w:tc>
        <w:tc>
          <w:tcPr>
            <w:tcW w:w="1431" w:type="pct"/>
            <w:noWrap/>
            <w:vAlign w:val="bottom"/>
            <w:hideMark/>
          </w:tcPr>
          <w:p w14:paraId="3A98B283" w14:textId="21839DDA"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27,30%</w:t>
            </w:r>
          </w:p>
        </w:tc>
      </w:tr>
      <w:tr w:rsidR="00E33B9F" w:rsidRPr="00E33B9F" w14:paraId="29168D1E"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1299946" w14:textId="57C90124"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93,64%</w:t>
            </w:r>
          </w:p>
        </w:tc>
        <w:tc>
          <w:tcPr>
            <w:tcW w:w="1435" w:type="pct"/>
            <w:noWrap/>
            <w:vAlign w:val="bottom"/>
            <w:hideMark/>
          </w:tcPr>
          <w:p w14:paraId="00C65CFC" w14:textId="3BCF074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85,38%</w:t>
            </w:r>
          </w:p>
        </w:tc>
        <w:tc>
          <w:tcPr>
            <w:tcW w:w="1431" w:type="pct"/>
            <w:noWrap/>
            <w:vAlign w:val="bottom"/>
            <w:hideMark/>
          </w:tcPr>
          <w:p w14:paraId="54E9D17D" w14:textId="0443FBA3"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14,62%</w:t>
            </w:r>
          </w:p>
        </w:tc>
      </w:tr>
      <w:tr w:rsidR="00E33B9F" w:rsidRPr="00E33B9F" w14:paraId="2E662725"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1307BA2" w14:textId="4938694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97,88%</w:t>
            </w:r>
          </w:p>
        </w:tc>
        <w:tc>
          <w:tcPr>
            <w:tcW w:w="1435" w:type="pct"/>
            <w:noWrap/>
            <w:vAlign w:val="bottom"/>
            <w:hideMark/>
          </w:tcPr>
          <w:p w14:paraId="5A6E7D85" w14:textId="7DB124B1"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95,18%</w:t>
            </w:r>
          </w:p>
        </w:tc>
        <w:tc>
          <w:tcPr>
            <w:tcW w:w="1431" w:type="pct"/>
            <w:noWrap/>
            <w:vAlign w:val="bottom"/>
            <w:hideMark/>
          </w:tcPr>
          <w:p w14:paraId="5BD25079" w14:textId="26D01DA7"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4,82%</w:t>
            </w:r>
          </w:p>
        </w:tc>
      </w:tr>
    </w:tbl>
    <w:p w14:paraId="1FF89394" w14:textId="180B4185" w:rsidR="00AF1479" w:rsidRPr="00E33B9F" w:rsidRDefault="00AF1479" w:rsidP="00AF1479">
      <w:r w:rsidRPr="00E33B9F">
        <w:rPr>
          <w:i/>
        </w:rPr>
        <w:t xml:space="preserve">Nota: </w:t>
      </w:r>
      <w:r w:rsidRPr="00E33B9F">
        <w:t xml:space="preserve">La tabla representa los escenarios de riesgo </w:t>
      </w:r>
      <w:r w:rsidR="00592C4F" w:rsidRPr="00E33B9F">
        <w:t>establecidos</w:t>
      </w:r>
      <w:r w:rsidRPr="00E33B9F">
        <w:t xml:space="preserve"> en base a </w:t>
      </w:r>
      <w:r w:rsidR="00B56037" w:rsidRPr="00E33B9F">
        <w:t>h</w:t>
      </w:r>
      <w:r w:rsidRPr="00E33B9F">
        <w:t xml:space="preserve">istograma y utilizando como </w:t>
      </w:r>
      <w:r w:rsidR="00592C4F" w:rsidRPr="00E33B9F">
        <w:t>d</w:t>
      </w:r>
      <w:r w:rsidRPr="00E33B9F">
        <w:t>isponibilidad comprometida la m</w:t>
      </w:r>
      <w:r w:rsidR="00E33B9F" w:rsidRPr="00E33B9F">
        <w:t>arca de clase de cada intervalo de la disponibilidad anual</w:t>
      </w:r>
      <w:r w:rsidRPr="00E33B9F">
        <w:t>.</w:t>
      </w:r>
    </w:p>
    <w:p w14:paraId="1E426624" w14:textId="6B6C3283" w:rsidR="00AF1479" w:rsidRPr="00E33B9F" w:rsidRDefault="00AF1479" w:rsidP="00AF1479">
      <w:pPr>
        <w:pStyle w:val="Epgrafe"/>
        <w:keepNext/>
        <w:jc w:val="center"/>
      </w:pPr>
      <w:bookmarkStart w:id="98" w:name="_Toc233727438"/>
      <w:r w:rsidRPr="00E33B9F">
        <w:lastRenderedPageBreak/>
        <w:t xml:space="preserve">Figura </w:t>
      </w:r>
      <w:r w:rsidR="009E22E5" w:rsidRPr="00E33B9F">
        <w:fldChar w:fldCharType="begin"/>
      </w:r>
      <w:r w:rsidR="009E22E5" w:rsidRPr="00E33B9F">
        <w:instrText xml:space="preserve"> SEQ Figura \* ARABIC </w:instrText>
      </w:r>
      <w:r w:rsidR="009E22E5" w:rsidRPr="00E33B9F">
        <w:fldChar w:fldCharType="separate"/>
      </w:r>
      <w:r w:rsidR="00C45A69">
        <w:rPr>
          <w:noProof/>
        </w:rPr>
        <w:t>27</w:t>
      </w:r>
      <w:r w:rsidR="009E22E5" w:rsidRPr="00E33B9F">
        <w:fldChar w:fldCharType="end"/>
      </w:r>
      <w:r w:rsidRPr="00E33B9F">
        <w:t>.- Representación Gráfica de Escenarios de Riesgo.</w:t>
      </w:r>
      <w:bookmarkEnd w:id="98"/>
    </w:p>
    <w:p w14:paraId="74553097" w14:textId="15E70687" w:rsidR="008C7A0B" w:rsidRPr="00BF04EB" w:rsidRDefault="00792DDA" w:rsidP="00792DDA">
      <w:pPr>
        <w:ind w:firstLine="0"/>
      </w:pPr>
      <w:r w:rsidRPr="00BF04EB">
        <w:rPr>
          <w:noProof/>
          <w:lang w:val="es-CL" w:eastAsia="es-CL" w:bidi="ar-SA"/>
        </w:rPr>
        <mc:AlternateContent>
          <mc:Choice Requires="wps">
            <w:drawing>
              <wp:anchor distT="0" distB="0" distL="114300" distR="114300" simplePos="0" relativeHeight="251653120" behindDoc="0" locked="0" layoutInCell="1" allowOverlap="1" wp14:anchorId="1ADA6B05" wp14:editId="5160E99E">
                <wp:simplePos x="0" y="0"/>
                <wp:positionH relativeFrom="column">
                  <wp:posOffset>1421130</wp:posOffset>
                </wp:positionH>
                <wp:positionV relativeFrom="paragraph">
                  <wp:posOffset>1056640</wp:posOffset>
                </wp:positionV>
                <wp:extent cx="1186180" cy="255270"/>
                <wp:effectExtent l="0" t="0" r="13970" b="11430"/>
                <wp:wrapNone/>
                <wp:docPr id="146597426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0FB47E01" w14:textId="77777777" w:rsidR="00CE41FD" w:rsidRPr="00AF1479" w:rsidRDefault="00CE41FD" w:rsidP="00AF1479">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1" o:spid="_x0000_s1026" type="#_x0000_t202" style="position:absolute;left:0;text-align:left;margin-left:111.9pt;margin-top:83.2pt;width:93.4pt;height:20.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" fillcolor="#92d050">
                <v:textbox>
                  <w:txbxContent>
                    <w:p w14:paraId="0FB47E01" w14:textId="77777777" w:rsidR="00CE41FD" w:rsidRPr="00AF1479" w:rsidRDefault="00CE41FD" w:rsidP="00AF1479">
                      <w:pPr>
                        <w:ind w:firstLine="0"/>
                        <w:jc w:val="center"/>
                        <w:rPr>
                          <w:sz w:val="18"/>
                          <w:lang w:val="es-CL"/>
                        </w:rPr>
                      </w:pPr>
                      <w:r w:rsidRPr="00AF1479">
                        <w:rPr>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56192" behindDoc="0" locked="0" layoutInCell="1" allowOverlap="1" wp14:anchorId="61E02846" wp14:editId="1983F780">
                <wp:simplePos x="0" y="0"/>
                <wp:positionH relativeFrom="column">
                  <wp:posOffset>3131185</wp:posOffset>
                </wp:positionH>
                <wp:positionV relativeFrom="paragraph">
                  <wp:posOffset>556895</wp:posOffset>
                </wp:positionV>
                <wp:extent cx="806450" cy="255270"/>
                <wp:effectExtent l="0" t="0" r="12700" b="11430"/>
                <wp:wrapNone/>
                <wp:docPr id="99142433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04320FBA" w14:textId="77777777" w:rsidR="00CE41FD" w:rsidRPr="00AF1479" w:rsidRDefault="00CE41FD" w:rsidP="00AF1479">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27" type="#_x0000_t202" style="position:absolute;left:0;text-align:left;margin-left:246.55pt;margin-top:43.85pt;width:63.5pt;height:20.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" fillcolor="yellow">
                <v:textbox>
                  <w:txbxContent>
                    <w:p w14:paraId="04320FBA" w14:textId="77777777" w:rsidR="00CE41FD" w:rsidRPr="00AF1479" w:rsidRDefault="00CE41FD" w:rsidP="00AF1479">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59264" behindDoc="0" locked="0" layoutInCell="1" allowOverlap="1" wp14:anchorId="6F75F239" wp14:editId="30B5A17C">
                <wp:simplePos x="0" y="0"/>
                <wp:positionH relativeFrom="column">
                  <wp:posOffset>3896677</wp:posOffset>
                </wp:positionH>
                <wp:positionV relativeFrom="paragraph">
                  <wp:posOffset>833438</wp:posOffset>
                </wp:positionV>
                <wp:extent cx="1078865" cy="328930"/>
                <wp:effectExtent l="0" t="6032" r="20002" b="20003"/>
                <wp:wrapNone/>
                <wp:docPr id="25231195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078865" cy="328930"/>
                        </a:xfrm>
                        <a:prstGeom prst="rect">
                          <a:avLst/>
                        </a:prstGeom>
                        <a:solidFill>
                          <a:srgbClr val="FF0000"/>
                        </a:solidFill>
                        <a:ln w="9525">
                          <a:solidFill>
                            <a:srgbClr val="000000"/>
                          </a:solidFill>
                          <a:miter lim="800000"/>
                          <a:headEnd/>
                          <a:tailEnd/>
                        </a:ln>
                      </wps:spPr>
                      <wps:txbx>
                        <w:txbxContent>
                          <w:p w14:paraId="71FE7502" w14:textId="77777777" w:rsidR="00CE41FD" w:rsidRPr="00792DDA" w:rsidRDefault="00CE41FD" w:rsidP="00AF1479">
                            <w:pPr>
                              <w:spacing w:line="240" w:lineRule="auto"/>
                              <w:ind w:firstLine="0"/>
                              <w:jc w:val="center"/>
                              <w:rPr>
                                <w:b/>
                                <w:sz w:val="16"/>
                                <w:lang w:val="es-CL"/>
                              </w:rPr>
                            </w:pPr>
                            <w:r w:rsidRPr="00792DDA">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28" type="#_x0000_t202" style="position:absolute;left:0;text-align:left;margin-left:306.8pt;margin-top:65.65pt;width:84.95pt;height:25.9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" fillcolor="red">
                <v:textbox style="layout-flow:vertical">
                  <w:txbxContent>
                    <w:p w14:paraId="71FE7502" w14:textId="77777777" w:rsidR="00CE41FD" w:rsidRPr="00792DDA" w:rsidRDefault="00CE41FD" w:rsidP="00AF1479">
                      <w:pPr>
                        <w:spacing w:line="240" w:lineRule="auto"/>
                        <w:ind w:firstLine="0"/>
                        <w:jc w:val="center"/>
                        <w:rPr>
                          <w:b/>
                          <w:sz w:val="16"/>
                          <w:lang w:val="es-CL"/>
                        </w:rPr>
                      </w:pPr>
                      <w:r w:rsidRPr="00792DDA">
                        <w:rPr>
                          <w:b/>
                          <w:sz w:val="16"/>
                          <w:lang w:val="es-CL"/>
                        </w:rPr>
                        <w:t>NO RECOMENDABLE</w:t>
                      </w:r>
                    </w:p>
                  </w:txbxContent>
                </v:textbox>
              </v:shape>
            </w:pict>
          </mc:Fallback>
        </mc:AlternateContent>
      </w:r>
      <w:r w:rsidR="00E33B9F" w:rsidRPr="00BF04EB">
        <w:rPr>
          <w:noProof/>
          <w:lang w:val="es-CL" w:eastAsia="es-CL" w:bidi="ar-SA"/>
        </w:rPr>
        <w:drawing>
          <wp:inline distT="0" distB="0" distL="0" distR="0" wp14:anchorId="6B0C3BFA" wp14:editId="34B1EF9E">
            <wp:extent cx="5610225" cy="2571750"/>
            <wp:effectExtent l="0" t="0" r="9525" b="19050"/>
            <wp:docPr id="17" name="Gráfico 17">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033615EF" w14:textId="3E65F808" w:rsidR="00AF1479" w:rsidRPr="00792DDA" w:rsidRDefault="00AF1479" w:rsidP="00AF1479">
      <w:r w:rsidRPr="00BF04EB">
        <w:rPr>
          <w:i/>
        </w:rPr>
        <w:t xml:space="preserve">Nota: </w:t>
      </w:r>
      <w:r w:rsidRPr="00BF04EB">
        <w:t xml:space="preserve">El gráfico representa los escenarios de riesgo en cuanto </w:t>
      </w:r>
      <w:r w:rsidR="00BF04EB" w:rsidRPr="00BF04EB">
        <w:t>a disponibilidad anual</w:t>
      </w:r>
      <w:r w:rsidRPr="00BF04EB">
        <w:t xml:space="preserve"> y </w:t>
      </w:r>
      <w:r w:rsidRPr="00792DDA">
        <w:t>probabilid</w:t>
      </w:r>
      <w:r w:rsidR="00BF04EB" w:rsidRPr="00792DDA">
        <w:t>ad de logro, al comprometerse con la cantidad asociada a la marca de clase del intervalo.</w:t>
      </w:r>
    </w:p>
    <w:p w14:paraId="54798CCC" w14:textId="5F6E3C11" w:rsidR="00792DDA" w:rsidRPr="00290340" w:rsidRDefault="00792DDA" w:rsidP="00792DDA">
      <w:r w:rsidRPr="00290340">
        <w:t>Para la tabla y gráfico anterior, se definieron 3 grandes grupos de riesgos, en el que para cada uno, se debe considerar lo siguiente:</w:t>
      </w:r>
    </w:p>
    <w:p w14:paraId="561B61CC" w14:textId="41D8FA48" w:rsidR="00792DDA" w:rsidRPr="00290340" w:rsidRDefault="00792DDA" w:rsidP="00792DDA">
      <w:r w:rsidRPr="00290340">
        <w:t>- Para los escenarios catalogados como "Conservadores", existe una alta probabilidad de logro (sobre 80%); sin embargo, hay una menor disponibilidad anual, para este caso incluso menor al mínimo exigido</w:t>
      </w:r>
      <w:r w:rsidR="00290340" w:rsidRPr="00290340">
        <w:t xml:space="preserve"> correspondiente a un 80% de disponibilidad (línea punteada negra)</w:t>
      </w:r>
      <w:r w:rsidRPr="00290340">
        <w:t>.</w:t>
      </w:r>
    </w:p>
    <w:p w14:paraId="7383BA54" w14:textId="5A77EF92" w:rsidR="00792DDA" w:rsidRPr="0086119B" w:rsidRDefault="00792DDA" w:rsidP="00792DDA">
      <w:r w:rsidRPr="00290340">
        <w:t xml:space="preserve">- Para el escenario catalogados como "Riesgoso", existe una probabilidad de logro entre el 80 y el 20%, pero una mayor disponibilidad </w:t>
      </w:r>
      <w:r w:rsidR="00290340" w:rsidRPr="00290340">
        <w:t>anual</w:t>
      </w:r>
      <w:r w:rsidRPr="00290340">
        <w:t>, lo que se traduce en un</w:t>
      </w:r>
      <w:r w:rsidR="00290340" w:rsidRPr="00290340">
        <w:t xml:space="preserve"> cumplimiento del </w:t>
      </w:r>
      <w:r w:rsidR="00290340" w:rsidRPr="0086119B">
        <w:t xml:space="preserve">mínimo exigido pero con una probabilidad aproximada de un 60%, comprobando que  </w:t>
      </w:r>
      <w:r w:rsidRPr="0086119B">
        <w:t>ambas variables (probabilidad de logro y disponibilidad comprometida) son inversamente proporcionales.</w:t>
      </w:r>
    </w:p>
    <w:p w14:paraId="1F9025F3" w14:textId="592A95BD" w:rsidR="00792DDA" w:rsidRPr="0086119B" w:rsidRDefault="00792DDA" w:rsidP="00792DDA">
      <w:r w:rsidRPr="0086119B">
        <w:t>- Finalmente, todos los escenarios con una</w:t>
      </w:r>
      <w:r w:rsidR="0086119B" w:rsidRPr="0086119B">
        <w:t xml:space="preserve"> probabilidad de logro bajo el 2</w:t>
      </w:r>
      <w:r w:rsidRPr="0086119B">
        <w:t xml:space="preserve">0%, fueron catalogados como "No recomendables", en atención a que es casi seguro no cumplir con estos escenarios, lo que </w:t>
      </w:r>
      <w:r w:rsidR="0086119B" w:rsidRPr="0086119B">
        <w:t xml:space="preserve">corresponde a una disponibilidad superior a un 90%, ya que se asume  que el </w:t>
      </w:r>
      <w:r w:rsidR="0086119B" w:rsidRPr="0086119B">
        <w:lastRenderedPageBreak/>
        <w:t xml:space="preserve">equipo debería fallar en algún momento del año, es decir, considerando el comportamiento de vida, es imposible alcanzar una disponibilidad de un 100%. </w:t>
      </w:r>
    </w:p>
    <w:p w14:paraId="49A99D15" w14:textId="77777777" w:rsidR="003E56FD" w:rsidRDefault="003E56FD" w:rsidP="003E56FD">
      <w:r>
        <w:t>Respecto a la disponibilidad mínima, su comportamiento de riesgo fue el siguiente:</w:t>
      </w:r>
    </w:p>
    <w:p w14:paraId="0AFC0C11" w14:textId="77777777" w:rsidR="003E56FD" w:rsidRPr="00E33B9F" w:rsidRDefault="003E56FD" w:rsidP="003E56FD">
      <w:pPr>
        <w:pStyle w:val="Epgrafe"/>
        <w:keepNext/>
        <w:ind w:firstLine="0"/>
        <w:jc w:val="center"/>
      </w:pPr>
      <w:bookmarkStart w:id="99" w:name="_Toc233727389"/>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xml:space="preserve">.- Escenarios de riesgo en base Disponibilidad Comprometida utilizando disponibilidad </w:t>
      </w:r>
      <w:r>
        <w:t>mínima mensual</w:t>
      </w:r>
      <w:r w:rsidRPr="00E33B9F">
        <w:t>.</w:t>
      </w:r>
      <w:bookmarkEnd w:id="99"/>
    </w:p>
    <w:tbl>
      <w:tblPr>
        <w:tblStyle w:val="Sombreadomedio1-nfasis11"/>
        <w:tblW w:w="3676" w:type="pct"/>
        <w:jc w:val="center"/>
        <w:tblLook w:val="04A0" w:firstRow="1" w:lastRow="0" w:firstColumn="1" w:lastColumn="0" w:noHBand="0" w:noVBand="1"/>
      </w:tblPr>
      <w:tblGrid>
        <w:gridCol w:w="2999"/>
        <w:gridCol w:w="2016"/>
        <w:gridCol w:w="2011"/>
      </w:tblGrid>
      <w:tr w:rsidR="003E56FD" w:rsidRPr="00E33B9F" w14:paraId="02AE81D0"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267AF10"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5EB3A5D8"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2CEE2FAE"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8A7F96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6F16EFE7"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5DFE5FCF"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3E56FD" w:rsidRPr="00E33B9F" w14:paraId="2E3B8B9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7BB6B478" w14:textId="7777777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2B364A5F"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5CCFE2C5"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3867B345"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D67DD07" w14:textId="645A5379"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54972AF6" w14:textId="7A9DC73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45,98%</w:t>
            </w:r>
          </w:p>
        </w:tc>
        <w:tc>
          <w:tcPr>
            <w:tcW w:w="1431" w:type="pct"/>
            <w:noWrap/>
            <w:vAlign w:val="bottom"/>
            <w:hideMark/>
          </w:tcPr>
          <w:p w14:paraId="4657FBE7" w14:textId="40927F3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54,02%</w:t>
            </w:r>
          </w:p>
        </w:tc>
      </w:tr>
      <w:tr w:rsidR="003E56FD" w:rsidRPr="00E33B9F" w14:paraId="1D37FFB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553C8C" w14:textId="40B7B046"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A00C8EF" w14:textId="257CE11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53,40%</w:t>
            </w:r>
          </w:p>
        </w:tc>
        <w:tc>
          <w:tcPr>
            <w:tcW w:w="1431" w:type="pct"/>
            <w:noWrap/>
            <w:vAlign w:val="bottom"/>
            <w:hideMark/>
          </w:tcPr>
          <w:p w14:paraId="1B295F41" w14:textId="2DC1431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46,60%</w:t>
            </w:r>
          </w:p>
        </w:tc>
      </w:tr>
      <w:tr w:rsidR="003E56FD" w:rsidRPr="00E33B9F" w14:paraId="37FA3CAC"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85973FC" w14:textId="4BBFB08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6AC34AFC" w14:textId="22FFBDF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60,86%</w:t>
            </w:r>
          </w:p>
        </w:tc>
        <w:tc>
          <w:tcPr>
            <w:tcW w:w="1431" w:type="pct"/>
            <w:noWrap/>
            <w:vAlign w:val="bottom"/>
            <w:hideMark/>
          </w:tcPr>
          <w:p w14:paraId="6120877A" w14:textId="4F03D46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39,14%</w:t>
            </w:r>
          </w:p>
        </w:tc>
      </w:tr>
      <w:tr w:rsidR="003E56FD" w:rsidRPr="00E33B9F" w14:paraId="696CD18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5F654CC" w14:textId="2D2977A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261FE66F" w14:textId="6748FD9C"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67,22%</w:t>
            </w:r>
          </w:p>
        </w:tc>
        <w:tc>
          <w:tcPr>
            <w:tcW w:w="1431" w:type="pct"/>
            <w:noWrap/>
            <w:vAlign w:val="bottom"/>
            <w:hideMark/>
          </w:tcPr>
          <w:p w14:paraId="30D7FF60" w14:textId="1A3319C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32,78%</w:t>
            </w:r>
          </w:p>
        </w:tc>
      </w:tr>
      <w:tr w:rsidR="003E56FD" w:rsidRPr="00E33B9F" w14:paraId="15DA935D"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EAFF999" w14:textId="2EBFA111"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1007213A" w14:textId="06B15B67"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72,54%</w:t>
            </w:r>
          </w:p>
        </w:tc>
        <w:tc>
          <w:tcPr>
            <w:tcW w:w="1431" w:type="pct"/>
            <w:noWrap/>
            <w:vAlign w:val="bottom"/>
            <w:hideMark/>
          </w:tcPr>
          <w:p w14:paraId="7C925BD9" w14:textId="3A331539"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27,46%</w:t>
            </w:r>
          </w:p>
        </w:tc>
      </w:tr>
      <w:tr w:rsidR="003E56FD" w:rsidRPr="00E33B9F" w14:paraId="11ED96E0"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541040" w14:textId="318CA6D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D0073AB" w14:textId="473A28BC"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78,00%</w:t>
            </w:r>
          </w:p>
        </w:tc>
        <w:tc>
          <w:tcPr>
            <w:tcW w:w="1431" w:type="pct"/>
            <w:noWrap/>
            <w:vAlign w:val="bottom"/>
            <w:hideMark/>
          </w:tcPr>
          <w:p w14:paraId="356229E2" w14:textId="4573165A"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22,00%</w:t>
            </w:r>
          </w:p>
        </w:tc>
      </w:tr>
      <w:tr w:rsidR="003E56FD" w:rsidRPr="00E33B9F" w14:paraId="7332418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2C1C5B2" w14:textId="4328336D"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3ECA31F4" w14:textId="4058A7CE"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82,92%</w:t>
            </w:r>
          </w:p>
        </w:tc>
        <w:tc>
          <w:tcPr>
            <w:tcW w:w="1431" w:type="pct"/>
            <w:noWrap/>
            <w:vAlign w:val="bottom"/>
            <w:hideMark/>
          </w:tcPr>
          <w:p w14:paraId="6DEB33E1" w14:textId="0AA3257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17,08%</w:t>
            </w:r>
          </w:p>
        </w:tc>
      </w:tr>
      <w:tr w:rsidR="003E56FD" w:rsidRPr="00E33B9F" w14:paraId="2F2924A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A0A10D8" w14:textId="056E2F2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1F351F17" w14:textId="37EBB09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86,60%</w:t>
            </w:r>
          </w:p>
        </w:tc>
        <w:tc>
          <w:tcPr>
            <w:tcW w:w="1431" w:type="pct"/>
            <w:noWrap/>
            <w:vAlign w:val="bottom"/>
            <w:hideMark/>
          </w:tcPr>
          <w:p w14:paraId="53F6690E" w14:textId="4D4A3FCE"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13,40%</w:t>
            </w:r>
          </w:p>
        </w:tc>
      </w:tr>
      <w:tr w:rsidR="003E56FD" w:rsidRPr="00E33B9F" w14:paraId="3C7036E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58705AC8" w14:textId="763E638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6957A05E" w14:textId="012F2B9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89,58%</w:t>
            </w:r>
          </w:p>
        </w:tc>
        <w:tc>
          <w:tcPr>
            <w:tcW w:w="1431" w:type="pct"/>
            <w:noWrap/>
            <w:vAlign w:val="bottom"/>
          </w:tcPr>
          <w:p w14:paraId="61B01DB3" w14:textId="07D91BF7"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10,42%</w:t>
            </w:r>
          </w:p>
        </w:tc>
      </w:tr>
      <w:tr w:rsidR="003E56FD" w:rsidRPr="00E33B9F" w14:paraId="7528621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37F79583" w14:textId="75CE942F"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302F88A6" w14:textId="58EF1EA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91,96%</w:t>
            </w:r>
          </w:p>
        </w:tc>
        <w:tc>
          <w:tcPr>
            <w:tcW w:w="1431" w:type="pct"/>
            <w:noWrap/>
            <w:vAlign w:val="bottom"/>
          </w:tcPr>
          <w:p w14:paraId="2A9A1BC7" w14:textId="4B93134D"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8,04%</w:t>
            </w:r>
          </w:p>
        </w:tc>
      </w:tr>
      <w:tr w:rsidR="003E56FD" w:rsidRPr="00E33B9F" w14:paraId="0F52863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9488438" w14:textId="2A37FF5E"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5E052D16" w14:textId="2C7CE17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94,18%</w:t>
            </w:r>
          </w:p>
        </w:tc>
        <w:tc>
          <w:tcPr>
            <w:tcW w:w="1431" w:type="pct"/>
            <w:noWrap/>
            <w:vAlign w:val="bottom"/>
          </w:tcPr>
          <w:p w14:paraId="079F8F8B" w14:textId="7B03B4A8"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5,82%</w:t>
            </w:r>
          </w:p>
        </w:tc>
      </w:tr>
      <w:tr w:rsidR="003E56FD" w:rsidRPr="00E33B9F" w14:paraId="6805F44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BF3A0BA" w14:textId="4134D38C"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7C69FAF9" w14:textId="18BA8FC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95,84%</w:t>
            </w:r>
          </w:p>
        </w:tc>
        <w:tc>
          <w:tcPr>
            <w:tcW w:w="1431" w:type="pct"/>
            <w:noWrap/>
            <w:vAlign w:val="bottom"/>
            <w:hideMark/>
          </w:tcPr>
          <w:p w14:paraId="08CE28F5" w14:textId="10E0821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4,16%</w:t>
            </w:r>
          </w:p>
        </w:tc>
      </w:tr>
      <w:tr w:rsidR="003E56FD" w:rsidRPr="00E33B9F" w14:paraId="25B2F2F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7792740" w14:textId="6275370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0DE3ABD4" w14:textId="57D0FBC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96,72%</w:t>
            </w:r>
          </w:p>
        </w:tc>
        <w:tc>
          <w:tcPr>
            <w:tcW w:w="1431" w:type="pct"/>
            <w:noWrap/>
            <w:vAlign w:val="bottom"/>
            <w:hideMark/>
          </w:tcPr>
          <w:p w14:paraId="724394DE" w14:textId="4E81AFE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3,28%</w:t>
            </w:r>
          </w:p>
        </w:tc>
      </w:tr>
      <w:tr w:rsidR="003E56FD" w:rsidRPr="00E33B9F" w14:paraId="5C24E721"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D200AB4" w14:textId="0B599F61"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314789D6" w14:textId="3306890B"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97,70%</w:t>
            </w:r>
          </w:p>
        </w:tc>
        <w:tc>
          <w:tcPr>
            <w:tcW w:w="1431" w:type="pct"/>
            <w:noWrap/>
            <w:vAlign w:val="bottom"/>
            <w:hideMark/>
          </w:tcPr>
          <w:p w14:paraId="207FA68B" w14:textId="2DEE15CF"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2,30%</w:t>
            </w:r>
          </w:p>
        </w:tc>
      </w:tr>
    </w:tbl>
    <w:p w14:paraId="0EC3C584" w14:textId="77777777" w:rsidR="003E56FD" w:rsidRPr="00E33B9F" w:rsidRDefault="003E56FD" w:rsidP="003E56FD">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077D1B58" w14:textId="77777777" w:rsidR="003E56FD" w:rsidRPr="00E33B9F" w:rsidRDefault="003E56FD" w:rsidP="003E56FD">
      <w:pPr>
        <w:pStyle w:val="Epgrafe"/>
        <w:keepNext/>
        <w:jc w:val="center"/>
      </w:pPr>
      <w:bookmarkStart w:id="100" w:name="_Toc233727439"/>
      <w:r w:rsidRPr="00E33B9F">
        <w:t xml:space="preserve">Figura </w:t>
      </w:r>
      <w:r w:rsidRPr="00E33B9F">
        <w:fldChar w:fldCharType="begin"/>
      </w:r>
      <w:r w:rsidRPr="00E33B9F">
        <w:instrText xml:space="preserve"> SEQ Figura \* ARABIC </w:instrText>
      </w:r>
      <w:r w:rsidRPr="00E33B9F">
        <w:fldChar w:fldCharType="separate"/>
      </w:r>
      <w:r w:rsidR="00C45A69">
        <w:rPr>
          <w:noProof/>
        </w:rPr>
        <w:t>28</w:t>
      </w:r>
      <w:r w:rsidRPr="00E33B9F">
        <w:fldChar w:fldCharType="end"/>
      </w:r>
      <w:r w:rsidRPr="00E33B9F">
        <w:t>.- Representación Gráfica de Escenarios de Riesgo.</w:t>
      </w:r>
      <w:bookmarkEnd w:id="100"/>
    </w:p>
    <w:p w14:paraId="658EAFE5" w14:textId="777E65D9" w:rsidR="003E56FD" w:rsidRPr="00BF04EB" w:rsidRDefault="003E56FD" w:rsidP="003E56FD">
      <w:r w:rsidRPr="003E56FD">
        <w:rPr>
          <w:noProof/>
          <w:lang w:val="es-CL" w:eastAsia="es-CL" w:bidi="ar-SA"/>
        </w:rPr>
        <w:t xml:space="preserve"> </w:t>
      </w:r>
      <w:r>
        <w:rPr>
          <w:noProof/>
          <w:lang w:val="es-CL" w:eastAsia="es-CL" w:bidi="ar-SA"/>
        </w:rPr>
        <w:lastRenderedPageBreak/>
        <w:drawing>
          <wp:inline distT="0" distB="0" distL="0" distR="0" wp14:anchorId="37CF434E" wp14:editId="24CE1706">
            <wp:extent cx="5612130" cy="2336800"/>
            <wp:effectExtent l="0" t="0" r="26670" b="25400"/>
            <wp:docPr id="44" name="Gráfico 44">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2DFED57C" w14:textId="27AAC2CE" w:rsidR="003E56FD" w:rsidRDefault="00C11FFE" w:rsidP="003E56FD">
      <w:r w:rsidRPr="00BF04EB">
        <w:rPr>
          <w:noProof/>
          <w:lang w:val="es-CL" w:eastAsia="es-CL" w:bidi="ar-SA"/>
        </w:rPr>
        <mc:AlternateContent>
          <mc:Choice Requires="wps">
            <w:drawing>
              <wp:anchor distT="0" distB="0" distL="114300" distR="114300" simplePos="0" relativeHeight="251681280" behindDoc="0" locked="0" layoutInCell="1" allowOverlap="1" wp14:anchorId="49834139" wp14:editId="4FF61BE0">
                <wp:simplePos x="0" y="0"/>
                <wp:positionH relativeFrom="column">
                  <wp:posOffset>3154680</wp:posOffset>
                </wp:positionH>
                <wp:positionV relativeFrom="paragraph">
                  <wp:posOffset>-1997075</wp:posOffset>
                </wp:positionV>
                <wp:extent cx="1186180" cy="328930"/>
                <wp:effectExtent l="0" t="0" r="13970" b="13970"/>
                <wp:wrapNone/>
                <wp:docPr id="4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rgbClr val="FF0000"/>
                        </a:solidFill>
                        <a:ln w="9525">
                          <a:solidFill>
                            <a:srgbClr val="000000"/>
                          </a:solidFill>
                          <a:miter lim="800000"/>
                          <a:headEnd/>
                          <a:tailEnd/>
                        </a:ln>
                      </wps:spPr>
                      <wps:txbx>
                        <w:txbxContent>
                          <w:p w14:paraId="1C3C01E4" w14:textId="77777777" w:rsidR="00CE41FD" w:rsidRPr="00AF1479" w:rsidRDefault="00CE41FD" w:rsidP="003E56FD">
                            <w:pPr>
                              <w:spacing w:line="240" w:lineRule="auto"/>
                              <w:ind w:firstLine="0"/>
                              <w:jc w:val="center"/>
                              <w:rPr>
                                <w:sz w:val="18"/>
                                <w:lang w:val="es-CL"/>
                              </w:rPr>
                            </w:pPr>
                            <w:r>
                              <w:rPr>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48.4pt;margin-top:-157.25pt;width:93.4pt;height:25.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" fillcolor="red">
                <v:textbox>
                  <w:txbxContent>
                    <w:p w14:paraId="1C3C01E4" w14:textId="77777777" w:rsidR="00CE41FD" w:rsidRPr="00AF1479" w:rsidRDefault="00CE41FD" w:rsidP="003E56FD">
                      <w:pPr>
                        <w:spacing w:line="240" w:lineRule="auto"/>
                        <w:ind w:firstLine="0"/>
                        <w:jc w:val="center"/>
                        <w:rPr>
                          <w:sz w:val="18"/>
                          <w:lang w:val="es-CL"/>
                        </w:rPr>
                      </w:pPr>
                      <w:r>
                        <w:rPr>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0256" behindDoc="0" locked="0" layoutInCell="1" allowOverlap="1" wp14:anchorId="2450C21A" wp14:editId="2DEEB94C">
                <wp:simplePos x="0" y="0"/>
                <wp:positionH relativeFrom="column">
                  <wp:posOffset>1403985</wp:posOffset>
                </wp:positionH>
                <wp:positionV relativeFrom="paragraph">
                  <wp:posOffset>-2092325</wp:posOffset>
                </wp:positionV>
                <wp:extent cx="806450" cy="255270"/>
                <wp:effectExtent l="0" t="0" r="12700" b="11430"/>
                <wp:wrapNone/>
                <wp:docPr id="3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60E7584D" w14:textId="77777777" w:rsidR="00CE41FD" w:rsidRPr="00AF1479" w:rsidRDefault="00CE41FD" w:rsidP="003E56FD">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10.55pt;margin-top:-164.75pt;width:63.5pt;height:20.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" fillcolor="yellow">
                <v:textbox>
                  <w:txbxContent>
                    <w:p w14:paraId="60E7584D" w14:textId="77777777" w:rsidR="00CE41FD" w:rsidRPr="00AF1479" w:rsidRDefault="00CE41FD" w:rsidP="003E56FD">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9232" behindDoc="0" locked="0" layoutInCell="1" allowOverlap="1" wp14:anchorId="3C379021" wp14:editId="5D002ACE">
                <wp:simplePos x="0" y="0"/>
                <wp:positionH relativeFrom="column">
                  <wp:posOffset>8255</wp:posOffset>
                </wp:positionH>
                <wp:positionV relativeFrom="paragraph">
                  <wp:posOffset>-1631950</wp:posOffset>
                </wp:positionV>
                <wp:extent cx="1186180" cy="255270"/>
                <wp:effectExtent l="8255" t="0" r="22225" b="2222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186180" cy="255270"/>
                        </a:xfrm>
                        <a:prstGeom prst="rect">
                          <a:avLst/>
                        </a:prstGeom>
                        <a:solidFill>
                          <a:srgbClr val="92D050"/>
                        </a:solidFill>
                        <a:ln w="9525">
                          <a:solidFill>
                            <a:srgbClr val="000000"/>
                          </a:solidFill>
                          <a:miter lim="800000"/>
                          <a:headEnd/>
                          <a:tailEnd/>
                        </a:ln>
                      </wps:spPr>
                      <wps:txbx>
                        <w:txbxContent>
                          <w:p w14:paraId="293196E3" w14:textId="77777777" w:rsidR="00CE41FD" w:rsidRPr="00C11FFE" w:rsidRDefault="00CE41FD" w:rsidP="003E56FD">
                            <w:pPr>
                              <w:ind w:firstLine="0"/>
                              <w:jc w:val="center"/>
                              <w:rPr>
                                <w:b/>
                                <w:sz w:val="18"/>
                                <w:lang w:val="es-CL"/>
                              </w:rPr>
                            </w:pPr>
                            <w:r w:rsidRPr="00C11FFE">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5pt;margin-top:-128.5pt;width:93.4pt;height:20.1pt;rotation:-90;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" fillcolor="#92d050">
                <v:textbox style="layout-flow:vertical;mso-layout-flow-alt:bottom-to-top">
                  <w:txbxContent>
                    <w:p w14:paraId="293196E3" w14:textId="77777777" w:rsidR="00CE41FD" w:rsidRPr="00C11FFE" w:rsidRDefault="00CE41FD" w:rsidP="003E56FD">
                      <w:pPr>
                        <w:ind w:firstLine="0"/>
                        <w:jc w:val="center"/>
                        <w:rPr>
                          <w:b/>
                          <w:sz w:val="18"/>
                          <w:lang w:val="es-CL"/>
                        </w:rPr>
                      </w:pPr>
                      <w:r w:rsidRPr="00C11FFE">
                        <w:rPr>
                          <w:b/>
                          <w:sz w:val="18"/>
                          <w:lang w:val="es-CL"/>
                        </w:rPr>
                        <w:t>CONSERVADOR</w:t>
                      </w:r>
                    </w:p>
                  </w:txbxContent>
                </v:textbox>
              </v:shape>
            </w:pict>
          </mc:Fallback>
        </mc:AlternateContent>
      </w:r>
      <w:r w:rsidR="003E56FD" w:rsidRPr="00BF04EB">
        <w:rPr>
          <w:i/>
        </w:rPr>
        <w:t xml:space="preserve">Nota: </w:t>
      </w:r>
      <w:r w:rsidR="003E56FD" w:rsidRPr="00BF04EB">
        <w:t xml:space="preserve">El gráfico representa los escenarios de riesgo en cuanto a disponibilidad </w:t>
      </w:r>
      <w:r w:rsidR="003E56FD">
        <w:t>mínima mensual</w:t>
      </w:r>
      <w:r w:rsidR="003E56FD" w:rsidRPr="00BF04EB">
        <w:t xml:space="preserve"> y probabilidad de logro, al comprometerse con la cantidad asociada a la marca de clase del intervalo.</w:t>
      </w:r>
    </w:p>
    <w:p w14:paraId="7530A3E5" w14:textId="77777777" w:rsidR="000B01F5" w:rsidRPr="00290340" w:rsidRDefault="000B01F5" w:rsidP="000B01F5">
      <w:r w:rsidRPr="00290340">
        <w:t>Para la tabla y gráfico anterior, se definieron 3 grandes grupos de riesgos, en el que para cada uno, se debe considerar lo siguiente:</w:t>
      </w:r>
    </w:p>
    <w:p w14:paraId="660C7C67" w14:textId="609669EA" w:rsidR="000B01F5" w:rsidRPr="00290340" w:rsidRDefault="000B01F5" w:rsidP="000B01F5">
      <w:r w:rsidRPr="00290340">
        <w:t>- Para los escenarios catalogados como "Conservadores", existe una alta probabilidad de logro (s</w:t>
      </w:r>
      <w:r>
        <w:t xml:space="preserve">obre 80%); sin embargo, la </w:t>
      </w:r>
      <w:r w:rsidRPr="00290340">
        <w:t xml:space="preserve">disponibilidad </w:t>
      </w:r>
      <w:r>
        <w:t xml:space="preserve">mensual que se obtiene con esa probabilidad es aproximadamente de un 1% lo cual claramente está muy lejos del </w:t>
      </w:r>
      <w:r w:rsidRPr="00290340">
        <w:t>mínimo exigido correspondiente a un 80% de disponibilidad (línea punteada negra)</w:t>
      </w:r>
      <w:r>
        <w:t>, demostrando que para este caso existe un alto riesgo de no cumplimiento al desagregar la disponibilidad anual de manera mensual.</w:t>
      </w:r>
    </w:p>
    <w:p w14:paraId="080D7122" w14:textId="2D8C144D" w:rsidR="000B01F5" w:rsidRPr="0086119B" w:rsidRDefault="000B01F5" w:rsidP="000B01F5">
      <w:r w:rsidRPr="00290340">
        <w:t xml:space="preserve">- Para el escenario catalogados como "Riesgoso", existe una probabilidad de logro entre el 80 y el 20%, </w:t>
      </w:r>
      <w:r w:rsidR="00EF4CCE">
        <w:t xml:space="preserve">la cual muestra una </w:t>
      </w:r>
      <w:r w:rsidRPr="00290340">
        <w:t xml:space="preserve">mayor </w:t>
      </w:r>
      <w:r w:rsidR="00EF4CCE">
        <w:t>dispo</w:t>
      </w:r>
      <w:r w:rsidRPr="00290340">
        <w:t xml:space="preserve">nibilidad </w:t>
      </w:r>
      <w:r w:rsidR="00EF4CCE">
        <w:t>mensual</w:t>
      </w:r>
      <w:r w:rsidRPr="00290340">
        <w:t>,</w:t>
      </w:r>
      <w:r w:rsidR="00EF4CCE">
        <w:t xml:space="preserve"> pero sigue siendo baja ya que ni siquiera alcanza una disponibilidad de un 50% y manteniéndose sin cumplir con el 80% exigido, comprobando nuevamente que la </w:t>
      </w:r>
      <w:r w:rsidRPr="0086119B">
        <w:t>probabilidad de logr</w:t>
      </w:r>
      <w:r w:rsidR="00EF4CCE">
        <w:t>o y disponibilidad en estudio</w:t>
      </w:r>
      <w:r w:rsidRPr="0086119B">
        <w:t xml:space="preserve"> son inversamente proporcionales.</w:t>
      </w:r>
    </w:p>
    <w:p w14:paraId="06B9E68B" w14:textId="5D2EBD86" w:rsidR="000B01F5" w:rsidRPr="00EF4CCE" w:rsidRDefault="000B01F5" w:rsidP="000B01F5">
      <w:r w:rsidRPr="0086119B">
        <w:t xml:space="preserve">- Finalmente, todos los escenarios con una probabilidad de logro bajo el 20%, fueron </w:t>
      </w:r>
      <w:r w:rsidRPr="00EF4CCE">
        <w:lastRenderedPageBreak/>
        <w:t xml:space="preserve">catalogados como "No recomendables", en atención a que es casi seguro no cumplir con estos escenarios, lo que corresponde a una disponibilidad superior a un </w:t>
      </w:r>
      <w:r w:rsidR="00EF4CCE" w:rsidRPr="00EF4CCE">
        <w:t>47</w:t>
      </w:r>
      <w:r w:rsidRPr="00EF4CCE">
        <w:t xml:space="preserve">%, </w:t>
      </w:r>
      <w:r w:rsidR="00EF4CCE" w:rsidRPr="00EF4CCE">
        <w:t xml:space="preserve">lo que </w:t>
      </w:r>
      <w:proofErr w:type="spellStart"/>
      <w:r w:rsidR="00EF4CCE" w:rsidRPr="00EF4CCE">
        <w:t>desmuestra</w:t>
      </w:r>
      <w:proofErr w:type="spellEnd"/>
      <w:r w:rsidR="00EF4CCE" w:rsidRPr="00EF4CCE">
        <w:t xml:space="preserve"> que es casi seguro en que algunos meses no se cumplirá con el mínimo exigido</w:t>
      </w:r>
      <w:r w:rsidRPr="00EF4CCE">
        <w:t xml:space="preserve">. </w:t>
      </w:r>
    </w:p>
    <w:p w14:paraId="1712A8C9" w14:textId="190A3F3F" w:rsidR="00EF4CCE" w:rsidRDefault="00EF4CCE" w:rsidP="00AF1479">
      <w:r w:rsidRPr="00EF4CCE">
        <w:t xml:space="preserve">Finalmente, considerando un análisis integral de los resultados obtenidos en este caso,  se puede concluir que este cañón debió haber sido enviado a mantenimiento el año 2025, situación que no ocurrió. Lo anterior implicó que en julio de ese año se produjera una falla casi catastrófica lo que obligó a enviar a este activo a mantenimiento y corrección de esta falla, pero incurriendo en gastos mayores que sólo el “overhaul”. Además de lo anterior, permitió comprobar que en este caso, la frecuencia establecida por el fabricante era la correcta y de haberse cumplido, se hubiera evitado este riesgo para el material en cuestión. </w:t>
      </w:r>
    </w:p>
    <w:p w14:paraId="00C0E87F" w14:textId="77777777" w:rsidR="00FD4390" w:rsidRPr="00EF4CCE" w:rsidRDefault="00FD4390" w:rsidP="00AF1479"/>
    <w:p w14:paraId="0BD1E12D" w14:textId="67B3921A" w:rsidR="00883DBE" w:rsidRPr="00EB696E" w:rsidRDefault="00FD4390" w:rsidP="00FD4390">
      <w:pPr>
        <w:pStyle w:val="Titulo3"/>
      </w:pPr>
      <w:r>
        <w:t xml:space="preserve">8.3.2 </w:t>
      </w:r>
      <w:r w:rsidR="00883DBE">
        <w:t>Resultados y análisis de riesgo Caso “BLANCO 1”</w:t>
      </w:r>
    </w:p>
    <w:p w14:paraId="0DB83738" w14:textId="55984359" w:rsidR="00883DBE" w:rsidRPr="000E28AC" w:rsidRDefault="00883DBE" w:rsidP="00883DBE">
      <w:r w:rsidRPr="000E28AC">
        <w:t xml:space="preserve">De este modo, los resultados obtenidos de las simulaciones del caso </w:t>
      </w:r>
      <w:r>
        <w:t>BLANCO 1</w:t>
      </w:r>
      <w:r w:rsidRPr="000E28AC">
        <w:t xml:space="preserve"> son los siguientes:</w:t>
      </w:r>
    </w:p>
    <w:p w14:paraId="6F2B17D6" w14:textId="77777777" w:rsidR="00883DBE" w:rsidRPr="000E28AC" w:rsidRDefault="00883DBE" w:rsidP="00883DBE">
      <w:pPr>
        <w:pStyle w:val="Epgrafe"/>
        <w:keepNext/>
        <w:jc w:val="center"/>
      </w:pPr>
      <w:bookmarkStart w:id="101" w:name="_Toc233727390"/>
      <w:r w:rsidRPr="000E28AC">
        <w:t xml:space="preserve">Tabla </w:t>
      </w:r>
      <w:r w:rsidRPr="000E28AC">
        <w:fldChar w:fldCharType="begin"/>
      </w:r>
      <w:r w:rsidRPr="000E28AC">
        <w:instrText xml:space="preserve"> SEQ Tabla \* ARABIC </w:instrText>
      </w:r>
      <w:r w:rsidRPr="000E28AC">
        <w:fldChar w:fldCharType="separate"/>
      </w:r>
      <w:r w:rsidRPr="000E28AC">
        <w:rPr>
          <w:noProof/>
        </w:rPr>
        <w:t>17</w:t>
      </w:r>
      <w:r w:rsidRPr="000E28AC">
        <w:rPr>
          <w:noProof/>
        </w:rPr>
        <w:fldChar w:fldCharType="end"/>
      </w:r>
      <w:r w:rsidRPr="000E28AC">
        <w:t>.- Parámetros para Histograma.</w:t>
      </w:r>
      <w:bookmarkEnd w:id="101"/>
    </w:p>
    <w:tbl>
      <w:tblPr>
        <w:tblStyle w:val="Sombreadomedio2-nfasis11"/>
        <w:tblW w:w="7937" w:type="dxa"/>
        <w:jc w:val="center"/>
        <w:tblLook w:val="0480" w:firstRow="0" w:lastRow="0" w:firstColumn="1" w:lastColumn="0" w:noHBand="0" w:noVBand="1"/>
      </w:tblPr>
      <w:tblGrid>
        <w:gridCol w:w="3692"/>
        <w:gridCol w:w="1497"/>
        <w:gridCol w:w="1200"/>
        <w:gridCol w:w="1548"/>
      </w:tblGrid>
      <w:tr w:rsidR="00883DBE" w:rsidRPr="000E28AC" w14:paraId="7CDA6C5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633E6B4B"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p>
        </w:tc>
        <w:tc>
          <w:tcPr>
            <w:tcW w:w="1497" w:type="dxa"/>
            <w:noWrap/>
          </w:tcPr>
          <w:p w14:paraId="6CA71481"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60CA8728"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54AFF1C1"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883DBE" w:rsidRPr="000E28AC" w14:paraId="00F4DA63"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627BA078"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vAlign w:val="bottom"/>
            <w:hideMark/>
          </w:tcPr>
          <w:p w14:paraId="3BC80B76" w14:textId="03FAD0DB"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200" w:type="dxa"/>
            <w:vAlign w:val="bottom"/>
          </w:tcPr>
          <w:p w14:paraId="046C8EFA" w14:textId="490D418E"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548" w:type="dxa"/>
            <w:vAlign w:val="bottom"/>
          </w:tcPr>
          <w:p w14:paraId="53B5CFE1" w14:textId="09973021"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12</w:t>
            </w:r>
          </w:p>
        </w:tc>
      </w:tr>
      <w:tr w:rsidR="00883DBE" w:rsidRPr="000E28AC" w14:paraId="653DF910"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4C6AADCE"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vAlign w:val="bottom"/>
            <w:hideMark/>
          </w:tcPr>
          <w:p w14:paraId="339A8743" w14:textId="39FAB31D"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200" w:type="dxa"/>
            <w:vAlign w:val="bottom"/>
          </w:tcPr>
          <w:p w14:paraId="4A43E8F6" w14:textId="2A77F12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548" w:type="dxa"/>
            <w:vAlign w:val="bottom"/>
          </w:tcPr>
          <w:p w14:paraId="2A4CF41E" w14:textId="02F40162"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r>
      <w:tr w:rsidR="00883DBE" w:rsidRPr="000E28AC" w14:paraId="073CED91" w14:textId="77777777" w:rsidTr="00883DBE">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1588D6AC"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proofErr w:type="spellStart"/>
            <w:r w:rsidRPr="000E28AC">
              <w:rPr>
                <w:rFonts w:ascii="Calibri" w:hAnsi="Calibri"/>
                <w:bCs w:val="0"/>
                <w:color w:val="000000"/>
                <w:lang w:bidi="ar-SA"/>
              </w:rPr>
              <w:t>Cant</w:t>
            </w:r>
            <w:proofErr w:type="spellEnd"/>
            <w:r w:rsidRPr="000E28AC">
              <w:rPr>
                <w:rFonts w:ascii="Calibri" w:hAnsi="Calibri"/>
                <w:bCs w:val="0"/>
                <w:color w:val="000000"/>
                <w:lang w:bidi="ar-SA"/>
              </w:rPr>
              <w:t xml:space="preserve">. Intervalos Regla de </w:t>
            </w:r>
            <w:proofErr w:type="spellStart"/>
            <w:r w:rsidRPr="000E28AC">
              <w:rPr>
                <w:rFonts w:ascii="Calibri" w:hAnsi="Calibri"/>
                <w:bCs w:val="0"/>
                <w:color w:val="000000"/>
                <w:lang w:bidi="ar-SA"/>
              </w:rPr>
              <w:t>Sturges</w:t>
            </w:r>
            <w:proofErr w:type="spellEnd"/>
          </w:p>
        </w:tc>
        <w:tc>
          <w:tcPr>
            <w:tcW w:w="1497" w:type="dxa"/>
            <w:noWrap/>
            <w:vAlign w:val="bottom"/>
            <w:hideMark/>
          </w:tcPr>
          <w:p w14:paraId="3DA041A0" w14:textId="231AD3B6"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200" w:type="dxa"/>
            <w:vAlign w:val="bottom"/>
          </w:tcPr>
          <w:p w14:paraId="4802795B" w14:textId="66D3B5A5"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548" w:type="dxa"/>
            <w:vAlign w:val="bottom"/>
          </w:tcPr>
          <w:p w14:paraId="21F676EC" w14:textId="48FBC591"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 13</w:t>
            </w:r>
          </w:p>
        </w:tc>
      </w:tr>
      <w:tr w:rsidR="00883DBE" w:rsidRPr="00A37986" w14:paraId="37C40680"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1E6AA0FE" w14:textId="77777777" w:rsidR="00883DBE" w:rsidRPr="00A37986" w:rsidRDefault="00883DBE" w:rsidP="00883DBE">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vAlign w:val="bottom"/>
          </w:tcPr>
          <w:p w14:paraId="7BAF046A" w14:textId="32813860"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2"/>
              </w:rPr>
            </w:pPr>
            <w:r>
              <w:rPr>
                <w:rFonts w:ascii="Calibri" w:hAnsi="Calibri" w:cs="Calibri"/>
                <w:b/>
                <w:bCs/>
                <w:color w:val="000000"/>
                <w:sz w:val="22"/>
              </w:rPr>
              <w:t>7,143%</w:t>
            </w:r>
          </w:p>
        </w:tc>
        <w:tc>
          <w:tcPr>
            <w:tcW w:w="1200" w:type="dxa"/>
            <w:vAlign w:val="bottom"/>
          </w:tcPr>
          <w:p w14:paraId="0449560A" w14:textId="21B674B9"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7,143%</w:t>
            </w:r>
          </w:p>
        </w:tc>
        <w:tc>
          <w:tcPr>
            <w:tcW w:w="1548" w:type="dxa"/>
            <w:vAlign w:val="bottom"/>
          </w:tcPr>
          <w:p w14:paraId="0C76771B" w14:textId="7559E891"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w:t>
            </w:r>
          </w:p>
        </w:tc>
      </w:tr>
    </w:tbl>
    <w:p w14:paraId="763A1F1C" w14:textId="77777777" w:rsidR="00883DBE" w:rsidRPr="00A37986" w:rsidRDefault="00883DBE" w:rsidP="00883DBE">
      <w:r w:rsidRPr="00A37986">
        <w:rPr>
          <w:i/>
        </w:rPr>
        <w:t xml:space="preserve">Nota: </w:t>
      </w:r>
      <w:r w:rsidRPr="00A37986">
        <w:t xml:space="preserve">La tabla representa el cálculo mediante la regla de </w:t>
      </w:r>
      <w:proofErr w:type="spellStart"/>
      <w:r w:rsidRPr="00A37986">
        <w:t>Sturges</w:t>
      </w:r>
      <w:proofErr w:type="spellEnd"/>
      <w:r w:rsidRPr="00A37986">
        <w:t xml:space="preserve"> de la cantidad de intervalos a utilizar, el rango y amplitud de cada uno de ellos. </w:t>
      </w:r>
    </w:p>
    <w:p w14:paraId="2EC8615F" w14:textId="77777777" w:rsidR="00883DBE" w:rsidRPr="00A37986" w:rsidRDefault="00883DBE" w:rsidP="00883DBE"/>
    <w:p w14:paraId="584C3813" w14:textId="77777777" w:rsidR="00883DBE" w:rsidRPr="00EB696E" w:rsidRDefault="00883DBE" w:rsidP="00883DBE">
      <w:r w:rsidRPr="00A37986">
        <w:t xml:space="preserve">Así, con los valores anteriores, el histograma y su respectivo gráfico para la disponibilidad Anual queda de </w:t>
      </w:r>
      <w:r w:rsidRPr="00EB696E">
        <w:t xml:space="preserve">la siguiente manera: </w:t>
      </w:r>
    </w:p>
    <w:p w14:paraId="7F102470" w14:textId="77777777" w:rsidR="00883DBE" w:rsidRPr="00EB696E" w:rsidRDefault="00883DBE" w:rsidP="00883DBE">
      <w:pPr>
        <w:pStyle w:val="Epgrafe"/>
        <w:keepNext/>
        <w:jc w:val="center"/>
      </w:pPr>
      <w:bookmarkStart w:id="102" w:name="_Toc233727391"/>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anual</w:t>
      </w:r>
      <w:bookmarkEnd w:id="102"/>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883DBE" w:rsidRPr="00EB696E" w14:paraId="60F8A485"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2952E057" w14:textId="77777777" w:rsidR="00883DBE" w:rsidRPr="00EB696E" w:rsidRDefault="00883DBE" w:rsidP="00883DBE">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6B7522A0"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7BE36BC"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7467F46"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568D6404"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0942C127"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883DBE" w:rsidRPr="00EB696E" w14:paraId="191FAD51"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3DCC7ABA" w14:textId="77777777" w:rsidR="00883DBE" w:rsidRPr="00EB696E" w:rsidRDefault="00883DBE" w:rsidP="00883DBE">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88D0770"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56333AD"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9C21B1C"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696E1E8"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556547DD"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2982C72C"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A734E4" w:rsidRPr="00EB696E" w14:paraId="18F4E33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F48B718" w14:textId="008A6A71"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53A4F62C" w14:textId="0EC8F63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7A84E9E5" w14:textId="3C8396E0"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580DF651" w14:textId="7084046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w:t>
            </w:r>
          </w:p>
        </w:tc>
        <w:tc>
          <w:tcPr>
            <w:tcW w:w="1880" w:type="dxa"/>
            <w:noWrap/>
            <w:vAlign w:val="bottom"/>
            <w:hideMark/>
          </w:tcPr>
          <w:p w14:paraId="2AAF72A5" w14:textId="1A96890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w:t>
            </w:r>
          </w:p>
        </w:tc>
        <w:tc>
          <w:tcPr>
            <w:tcW w:w="1306" w:type="dxa"/>
            <w:gridSpan w:val="2"/>
            <w:noWrap/>
            <w:vAlign w:val="bottom"/>
            <w:hideMark/>
          </w:tcPr>
          <w:p w14:paraId="27CDE907" w14:textId="22B7C83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1,90%</w:t>
            </w:r>
          </w:p>
        </w:tc>
        <w:tc>
          <w:tcPr>
            <w:tcW w:w="1200" w:type="dxa"/>
            <w:noWrap/>
            <w:vAlign w:val="bottom"/>
            <w:hideMark/>
          </w:tcPr>
          <w:p w14:paraId="21717727" w14:textId="4ECEB6A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98,10%</w:t>
            </w:r>
          </w:p>
        </w:tc>
      </w:tr>
      <w:tr w:rsidR="00A734E4" w:rsidRPr="00EB696E" w14:paraId="627C550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5BCA858" w14:textId="74C10A8E"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3192EDC5" w14:textId="2FC8E26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6CB86213" w14:textId="24154A6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789765FD" w14:textId="7F7A381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121</w:t>
            </w:r>
          </w:p>
        </w:tc>
        <w:tc>
          <w:tcPr>
            <w:tcW w:w="1880" w:type="dxa"/>
            <w:noWrap/>
            <w:vAlign w:val="bottom"/>
            <w:hideMark/>
          </w:tcPr>
          <w:p w14:paraId="63309B1C" w14:textId="5FB3800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216</w:t>
            </w:r>
          </w:p>
        </w:tc>
        <w:tc>
          <w:tcPr>
            <w:tcW w:w="1306" w:type="dxa"/>
            <w:gridSpan w:val="2"/>
            <w:noWrap/>
            <w:vAlign w:val="bottom"/>
            <w:hideMark/>
          </w:tcPr>
          <w:p w14:paraId="5ABB7948" w14:textId="3E19B92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4,32%</w:t>
            </w:r>
          </w:p>
        </w:tc>
        <w:tc>
          <w:tcPr>
            <w:tcW w:w="1200" w:type="dxa"/>
            <w:noWrap/>
            <w:vAlign w:val="bottom"/>
            <w:hideMark/>
          </w:tcPr>
          <w:p w14:paraId="65289F83" w14:textId="1288FD6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95,68%</w:t>
            </w:r>
          </w:p>
        </w:tc>
      </w:tr>
      <w:tr w:rsidR="00A734E4" w:rsidRPr="00EB696E" w14:paraId="76AFEE8C"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6D7EC93" w14:textId="77BBF08E"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349BB239" w14:textId="5FE2926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541100FC" w14:textId="0F1939A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2B5F99F1" w14:textId="2E5ACCA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200</w:t>
            </w:r>
          </w:p>
        </w:tc>
        <w:tc>
          <w:tcPr>
            <w:tcW w:w="1880" w:type="dxa"/>
            <w:noWrap/>
            <w:vAlign w:val="bottom"/>
            <w:hideMark/>
          </w:tcPr>
          <w:p w14:paraId="0DA17697" w14:textId="51E7DA71"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416</w:t>
            </w:r>
          </w:p>
        </w:tc>
        <w:tc>
          <w:tcPr>
            <w:tcW w:w="1306" w:type="dxa"/>
            <w:gridSpan w:val="2"/>
            <w:noWrap/>
            <w:vAlign w:val="bottom"/>
            <w:hideMark/>
          </w:tcPr>
          <w:p w14:paraId="064F2FA3" w14:textId="01F78B2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8,32%</w:t>
            </w:r>
          </w:p>
        </w:tc>
        <w:tc>
          <w:tcPr>
            <w:tcW w:w="1200" w:type="dxa"/>
            <w:noWrap/>
            <w:vAlign w:val="bottom"/>
            <w:hideMark/>
          </w:tcPr>
          <w:p w14:paraId="26E33D35" w14:textId="235F675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91,68%</w:t>
            </w:r>
          </w:p>
        </w:tc>
      </w:tr>
      <w:tr w:rsidR="00A734E4" w:rsidRPr="00EB696E" w14:paraId="45716AA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65F57F6" w14:textId="4707EDF2"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22BE4FD0" w14:textId="3B3BDC5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7A089110" w14:textId="3EB836A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35B1FCFD" w14:textId="1043FAF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w:t>
            </w:r>
          </w:p>
        </w:tc>
        <w:tc>
          <w:tcPr>
            <w:tcW w:w="1880" w:type="dxa"/>
            <w:noWrap/>
            <w:vAlign w:val="bottom"/>
            <w:hideMark/>
          </w:tcPr>
          <w:p w14:paraId="0843383A" w14:textId="45EC5AF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657</w:t>
            </w:r>
          </w:p>
        </w:tc>
        <w:tc>
          <w:tcPr>
            <w:tcW w:w="1306" w:type="dxa"/>
            <w:gridSpan w:val="2"/>
            <w:noWrap/>
            <w:vAlign w:val="bottom"/>
            <w:hideMark/>
          </w:tcPr>
          <w:p w14:paraId="15D0B308" w14:textId="0C8C06B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13,14%</w:t>
            </w:r>
          </w:p>
        </w:tc>
        <w:tc>
          <w:tcPr>
            <w:tcW w:w="1200" w:type="dxa"/>
            <w:noWrap/>
            <w:vAlign w:val="bottom"/>
            <w:hideMark/>
          </w:tcPr>
          <w:p w14:paraId="027108F6" w14:textId="2FCC5FC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86,86%</w:t>
            </w:r>
          </w:p>
        </w:tc>
      </w:tr>
      <w:tr w:rsidR="00A734E4" w:rsidRPr="00EB696E" w14:paraId="20C5ABC5"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B168096" w14:textId="7FD526FD"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94FD023" w14:textId="1DC3E42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25F099CB" w14:textId="6473D0E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1A48DABD" w14:textId="42CDF19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303</w:t>
            </w:r>
          </w:p>
        </w:tc>
        <w:tc>
          <w:tcPr>
            <w:tcW w:w="1880" w:type="dxa"/>
            <w:noWrap/>
            <w:vAlign w:val="bottom"/>
            <w:hideMark/>
          </w:tcPr>
          <w:p w14:paraId="77FC3DE7" w14:textId="1E4F514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960</w:t>
            </w:r>
          </w:p>
        </w:tc>
        <w:tc>
          <w:tcPr>
            <w:tcW w:w="1306" w:type="dxa"/>
            <w:gridSpan w:val="2"/>
            <w:noWrap/>
            <w:vAlign w:val="bottom"/>
            <w:hideMark/>
          </w:tcPr>
          <w:p w14:paraId="22DFBE6E" w14:textId="4A4956F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19,20%</w:t>
            </w:r>
          </w:p>
        </w:tc>
        <w:tc>
          <w:tcPr>
            <w:tcW w:w="1200" w:type="dxa"/>
            <w:noWrap/>
            <w:vAlign w:val="bottom"/>
            <w:hideMark/>
          </w:tcPr>
          <w:p w14:paraId="7C995102" w14:textId="1F61135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80,80%</w:t>
            </w:r>
          </w:p>
        </w:tc>
      </w:tr>
      <w:tr w:rsidR="00A734E4" w:rsidRPr="00EB696E" w14:paraId="752E0C87"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A5B69B9" w14:textId="51044F85"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7FF3D125" w14:textId="0F71BE6E"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47AB6AB5" w14:textId="273FC49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16297BBF" w14:textId="67E3EA7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390</w:t>
            </w:r>
          </w:p>
        </w:tc>
        <w:tc>
          <w:tcPr>
            <w:tcW w:w="1880" w:type="dxa"/>
            <w:noWrap/>
            <w:vAlign w:val="bottom"/>
            <w:hideMark/>
          </w:tcPr>
          <w:p w14:paraId="507D07A2" w14:textId="7D20AD3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1350</w:t>
            </w:r>
          </w:p>
        </w:tc>
        <w:tc>
          <w:tcPr>
            <w:tcW w:w="1306" w:type="dxa"/>
            <w:gridSpan w:val="2"/>
            <w:noWrap/>
            <w:vAlign w:val="bottom"/>
            <w:hideMark/>
          </w:tcPr>
          <w:p w14:paraId="679AA2FF" w14:textId="1498022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27,00%</w:t>
            </w:r>
          </w:p>
        </w:tc>
        <w:tc>
          <w:tcPr>
            <w:tcW w:w="1200" w:type="dxa"/>
            <w:noWrap/>
            <w:vAlign w:val="bottom"/>
            <w:hideMark/>
          </w:tcPr>
          <w:p w14:paraId="326C05FA" w14:textId="7FBCE9E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73,00%</w:t>
            </w:r>
          </w:p>
        </w:tc>
      </w:tr>
      <w:tr w:rsidR="00A734E4" w:rsidRPr="00EB696E" w14:paraId="4209150B"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2A3868A" w14:textId="44869BE5"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566D1A66" w14:textId="513DD938"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329A92B9" w14:textId="763EDBA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6EFBA19D" w14:textId="3F1F727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425</w:t>
            </w:r>
          </w:p>
        </w:tc>
        <w:tc>
          <w:tcPr>
            <w:tcW w:w="1880" w:type="dxa"/>
            <w:noWrap/>
            <w:vAlign w:val="bottom"/>
            <w:hideMark/>
          </w:tcPr>
          <w:p w14:paraId="4673FF24" w14:textId="4318AA6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1775</w:t>
            </w:r>
          </w:p>
        </w:tc>
        <w:tc>
          <w:tcPr>
            <w:tcW w:w="1306" w:type="dxa"/>
            <w:gridSpan w:val="2"/>
            <w:noWrap/>
            <w:vAlign w:val="bottom"/>
            <w:hideMark/>
          </w:tcPr>
          <w:p w14:paraId="6B0FF2B3" w14:textId="62F87EC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35,50%</w:t>
            </w:r>
          </w:p>
        </w:tc>
        <w:tc>
          <w:tcPr>
            <w:tcW w:w="1200" w:type="dxa"/>
            <w:noWrap/>
            <w:vAlign w:val="bottom"/>
            <w:hideMark/>
          </w:tcPr>
          <w:p w14:paraId="5DDEA913" w14:textId="1145F62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64,50%</w:t>
            </w:r>
          </w:p>
        </w:tc>
      </w:tr>
      <w:tr w:rsidR="00A734E4" w:rsidRPr="00EB696E" w14:paraId="402EF52D"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1792A59" w14:textId="7E41E429"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05A92FD" w14:textId="2D75F01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3DC5DB16" w14:textId="4105AD0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6A72B966" w14:textId="68BDACC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423</w:t>
            </w:r>
          </w:p>
        </w:tc>
        <w:tc>
          <w:tcPr>
            <w:tcW w:w="1880" w:type="dxa"/>
            <w:noWrap/>
            <w:vAlign w:val="bottom"/>
          </w:tcPr>
          <w:p w14:paraId="4E3F7929" w14:textId="09A38EB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2198</w:t>
            </w:r>
          </w:p>
        </w:tc>
        <w:tc>
          <w:tcPr>
            <w:tcW w:w="1306" w:type="dxa"/>
            <w:gridSpan w:val="2"/>
            <w:noWrap/>
            <w:vAlign w:val="bottom"/>
          </w:tcPr>
          <w:p w14:paraId="74180471" w14:textId="155EE38D"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43,96%</w:t>
            </w:r>
          </w:p>
        </w:tc>
        <w:tc>
          <w:tcPr>
            <w:tcW w:w="1200" w:type="dxa"/>
            <w:noWrap/>
            <w:vAlign w:val="bottom"/>
          </w:tcPr>
          <w:p w14:paraId="586F4821" w14:textId="3208D546"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56,04%</w:t>
            </w:r>
          </w:p>
        </w:tc>
      </w:tr>
      <w:tr w:rsidR="00A734E4" w:rsidRPr="00EB696E" w14:paraId="1089251E"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4809B5C" w14:textId="1F5EE6C3"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34D4F45C" w14:textId="00F3A15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68AF4263" w14:textId="7F70626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2692CF6B" w14:textId="3C473AE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463</w:t>
            </w:r>
          </w:p>
        </w:tc>
        <w:tc>
          <w:tcPr>
            <w:tcW w:w="1880" w:type="dxa"/>
            <w:noWrap/>
            <w:vAlign w:val="bottom"/>
          </w:tcPr>
          <w:p w14:paraId="692C1496" w14:textId="6619288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2661</w:t>
            </w:r>
          </w:p>
        </w:tc>
        <w:tc>
          <w:tcPr>
            <w:tcW w:w="1306" w:type="dxa"/>
            <w:gridSpan w:val="2"/>
            <w:noWrap/>
            <w:vAlign w:val="bottom"/>
          </w:tcPr>
          <w:p w14:paraId="5B1E9ABA" w14:textId="1F57C23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53,22%</w:t>
            </w:r>
          </w:p>
        </w:tc>
        <w:tc>
          <w:tcPr>
            <w:tcW w:w="1200" w:type="dxa"/>
            <w:noWrap/>
            <w:vAlign w:val="bottom"/>
          </w:tcPr>
          <w:p w14:paraId="4022C26A" w14:textId="5A52647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46,78%</w:t>
            </w:r>
          </w:p>
        </w:tc>
      </w:tr>
      <w:tr w:rsidR="00A734E4" w:rsidRPr="00EB696E" w14:paraId="2B11D7C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861A3BF" w14:textId="0FAB1BB7"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54D3CAE6" w14:textId="326C814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5C1BC4C7" w14:textId="4A740A5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3058DD5C" w14:textId="5327DFB1"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473</w:t>
            </w:r>
          </w:p>
        </w:tc>
        <w:tc>
          <w:tcPr>
            <w:tcW w:w="1880" w:type="dxa"/>
            <w:noWrap/>
            <w:vAlign w:val="bottom"/>
          </w:tcPr>
          <w:p w14:paraId="5C30EECF" w14:textId="6CC1E00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3134</w:t>
            </w:r>
          </w:p>
        </w:tc>
        <w:tc>
          <w:tcPr>
            <w:tcW w:w="1306" w:type="dxa"/>
            <w:gridSpan w:val="2"/>
            <w:noWrap/>
            <w:vAlign w:val="bottom"/>
          </w:tcPr>
          <w:p w14:paraId="5C46539D" w14:textId="3A9980D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62,68%</w:t>
            </w:r>
          </w:p>
        </w:tc>
        <w:tc>
          <w:tcPr>
            <w:tcW w:w="1200" w:type="dxa"/>
            <w:noWrap/>
            <w:vAlign w:val="bottom"/>
          </w:tcPr>
          <w:p w14:paraId="110294C4" w14:textId="2F954B4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37,32%</w:t>
            </w:r>
          </w:p>
        </w:tc>
      </w:tr>
      <w:tr w:rsidR="00A734E4" w:rsidRPr="00EB696E" w14:paraId="33550ED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90C0F1" w14:textId="232FDC94"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5A46C5DA" w14:textId="421887C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6821100A" w14:textId="2D2984D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57713349" w14:textId="56228BC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438</w:t>
            </w:r>
          </w:p>
        </w:tc>
        <w:tc>
          <w:tcPr>
            <w:tcW w:w="1880" w:type="dxa"/>
            <w:noWrap/>
            <w:vAlign w:val="bottom"/>
            <w:hideMark/>
          </w:tcPr>
          <w:p w14:paraId="2CC967B0" w14:textId="15EC806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3572</w:t>
            </w:r>
          </w:p>
        </w:tc>
        <w:tc>
          <w:tcPr>
            <w:tcW w:w="1306" w:type="dxa"/>
            <w:gridSpan w:val="2"/>
            <w:noWrap/>
            <w:vAlign w:val="bottom"/>
            <w:hideMark/>
          </w:tcPr>
          <w:p w14:paraId="459BA18E" w14:textId="7FEF63B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71,44%</w:t>
            </w:r>
          </w:p>
        </w:tc>
        <w:tc>
          <w:tcPr>
            <w:tcW w:w="1200" w:type="dxa"/>
            <w:noWrap/>
            <w:vAlign w:val="bottom"/>
            <w:hideMark/>
          </w:tcPr>
          <w:p w14:paraId="7E919D86" w14:textId="2643423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28,56%</w:t>
            </w:r>
          </w:p>
        </w:tc>
      </w:tr>
      <w:tr w:rsidR="00A734E4" w:rsidRPr="00EB696E" w14:paraId="2CD095E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12672EB" w14:textId="1002CA21"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1B13790A" w14:textId="6663B16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55173C0A" w14:textId="1A9D99BD"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77672971" w14:textId="78164DC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392</w:t>
            </w:r>
          </w:p>
        </w:tc>
        <w:tc>
          <w:tcPr>
            <w:tcW w:w="1880" w:type="dxa"/>
            <w:noWrap/>
            <w:vAlign w:val="bottom"/>
            <w:hideMark/>
          </w:tcPr>
          <w:p w14:paraId="4BADBDC6" w14:textId="216236F0"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3964</w:t>
            </w:r>
          </w:p>
        </w:tc>
        <w:tc>
          <w:tcPr>
            <w:tcW w:w="1306" w:type="dxa"/>
            <w:gridSpan w:val="2"/>
            <w:noWrap/>
            <w:vAlign w:val="bottom"/>
            <w:hideMark/>
          </w:tcPr>
          <w:p w14:paraId="63563A28" w14:textId="38F03D9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79,28%</w:t>
            </w:r>
          </w:p>
        </w:tc>
        <w:tc>
          <w:tcPr>
            <w:tcW w:w="1200" w:type="dxa"/>
            <w:noWrap/>
            <w:vAlign w:val="bottom"/>
            <w:hideMark/>
          </w:tcPr>
          <w:p w14:paraId="7E01F994" w14:textId="37DC6930"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20,72%</w:t>
            </w:r>
          </w:p>
        </w:tc>
      </w:tr>
      <w:tr w:rsidR="00A734E4" w:rsidRPr="00EB696E" w14:paraId="12E5FE9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914AC58" w14:textId="58471D72"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0924807E" w14:textId="5B92118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5862110D" w14:textId="780EFEE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4535112A" w14:textId="0D91ED8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363</w:t>
            </w:r>
          </w:p>
        </w:tc>
        <w:tc>
          <w:tcPr>
            <w:tcW w:w="1880" w:type="dxa"/>
            <w:noWrap/>
            <w:vAlign w:val="bottom"/>
            <w:hideMark/>
          </w:tcPr>
          <w:p w14:paraId="1FE05240" w14:textId="247DDE95"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4327</w:t>
            </w:r>
          </w:p>
        </w:tc>
        <w:tc>
          <w:tcPr>
            <w:tcW w:w="1306" w:type="dxa"/>
            <w:gridSpan w:val="2"/>
            <w:noWrap/>
            <w:vAlign w:val="bottom"/>
            <w:hideMark/>
          </w:tcPr>
          <w:p w14:paraId="7BC01A7E" w14:textId="6332FBD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86,54%</w:t>
            </w:r>
          </w:p>
        </w:tc>
        <w:tc>
          <w:tcPr>
            <w:tcW w:w="1200" w:type="dxa"/>
            <w:noWrap/>
            <w:vAlign w:val="bottom"/>
            <w:hideMark/>
          </w:tcPr>
          <w:p w14:paraId="13C54B49" w14:textId="0C6E581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13,46%</w:t>
            </w:r>
          </w:p>
        </w:tc>
      </w:tr>
      <w:tr w:rsidR="00A734E4" w:rsidRPr="00EB696E" w14:paraId="19570466"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C63F2B8" w14:textId="566B9DBF"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416341DA" w14:textId="159A1C0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17E22D34" w14:textId="46DD4B4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AECD1AC" w14:textId="78E765E5"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673</w:t>
            </w:r>
          </w:p>
        </w:tc>
        <w:tc>
          <w:tcPr>
            <w:tcW w:w="1880" w:type="dxa"/>
            <w:noWrap/>
            <w:vAlign w:val="bottom"/>
            <w:hideMark/>
          </w:tcPr>
          <w:p w14:paraId="4A348CA6" w14:textId="1D8C45B8"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5D049BFD" w14:textId="331A34F7"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14E11107" w14:textId="27F924B8"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3A508224" w14:textId="77777777" w:rsidR="00883DBE" w:rsidRPr="00EB696E" w:rsidRDefault="00883DBE" w:rsidP="00883DBE">
      <w:r w:rsidRPr="00EB696E">
        <w:rPr>
          <w:i/>
        </w:rPr>
        <w:t xml:space="preserve">Nota: </w:t>
      </w:r>
      <w:r w:rsidRPr="00EB696E">
        <w:t xml:space="preserve">La tabla representa el histograma de las 5 mil simulaciones de disponibilidad anual efectuadas, junto con su frecuencia y probabilidad asociada. </w:t>
      </w:r>
    </w:p>
    <w:p w14:paraId="3D9D64B0" w14:textId="77777777" w:rsidR="00883DBE" w:rsidRPr="00FA3FC4" w:rsidRDefault="00883DBE" w:rsidP="00883DBE">
      <w:pPr>
        <w:pStyle w:val="Epgrafe"/>
        <w:keepNext/>
        <w:jc w:val="center"/>
      </w:pPr>
      <w:bookmarkStart w:id="103" w:name="_Toc233727440"/>
      <w:r w:rsidRPr="00FA3FC4">
        <w:t xml:space="preserve">Figura </w:t>
      </w:r>
      <w:r w:rsidRPr="00FA3FC4">
        <w:fldChar w:fldCharType="begin"/>
      </w:r>
      <w:r w:rsidRPr="00FA3FC4">
        <w:instrText xml:space="preserve"> SEQ Figura \* ARABIC </w:instrText>
      </w:r>
      <w:r w:rsidRPr="00FA3FC4">
        <w:fldChar w:fldCharType="separate"/>
      </w:r>
      <w:r w:rsidR="00C45A69">
        <w:rPr>
          <w:noProof/>
        </w:rPr>
        <w:t>29</w:t>
      </w:r>
      <w:r w:rsidRPr="00FA3FC4">
        <w:fldChar w:fldCharType="end"/>
      </w:r>
      <w:r w:rsidRPr="00FA3FC4">
        <w:t>.- Representación gráfica de las Simulaciones</w:t>
      </w:r>
      <w:r>
        <w:t xml:space="preserve"> disponibilidad anual</w:t>
      </w:r>
      <w:r w:rsidRPr="00FA3FC4">
        <w:t>.</w:t>
      </w:r>
      <w:bookmarkEnd w:id="103"/>
    </w:p>
    <w:p w14:paraId="5A2C83F6" w14:textId="11D13D23" w:rsidR="00883DBE" w:rsidRPr="00FA3FC4" w:rsidRDefault="00A734E4" w:rsidP="00883DBE">
      <w:r>
        <w:rPr>
          <w:noProof/>
          <w:lang w:val="es-CL" w:eastAsia="es-CL" w:bidi="ar-SA"/>
        </w:rPr>
        <w:drawing>
          <wp:inline distT="0" distB="0" distL="0" distR="0" wp14:anchorId="269FFE23" wp14:editId="62E54D3E">
            <wp:extent cx="5349875" cy="3217333"/>
            <wp:effectExtent l="0" t="0" r="22225" b="21590"/>
            <wp:docPr id="30" name="Gráfico 30">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78CF4DE7"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43EC9971" w14:textId="77777777" w:rsidR="00883DBE" w:rsidRPr="00FA3FC4" w:rsidRDefault="00883DBE" w:rsidP="00883DBE"/>
    <w:p w14:paraId="66C76E13" w14:textId="6889DAC7" w:rsidR="00883DBE" w:rsidRPr="00FA3FC4" w:rsidRDefault="00883DBE" w:rsidP="00883DBE">
      <w:r w:rsidRPr="00FA3FC4">
        <w:lastRenderedPageBreak/>
        <w:t xml:space="preserve">De la tabla y gráfico anterior se puede concluir que, la frecuencia de las simulaciones tiene una distribución Normal, en el que la mayoría de los datos se encuentran en los </w:t>
      </w:r>
      <w:r w:rsidR="00A734E4">
        <w:t>intervalos centrales, entre el 50</w:t>
      </w:r>
      <w:r w:rsidRPr="00FA3FC4">
        <w:t xml:space="preserve">% y </w:t>
      </w:r>
      <w:r w:rsidR="00A734E4">
        <w:t>100</w:t>
      </w:r>
      <w:r w:rsidRPr="00FA3FC4">
        <w:t>%. Además, se comprobó que el sistema posee una a disponibilidad anual promedio</w:t>
      </w:r>
      <w:r w:rsidR="00A734E4">
        <w:t xml:space="preserve"> regular</w:t>
      </w:r>
      <w:r w:rsidRPr="00FA3FC4">
        <w:t>, ya que si se considera un “</w:t>
      </w:r>
      <w:proofErr w:type="spellStart"/>
      <w:r w:rsidRPr="00FA3FC4">
        <w:t>Value</w:t>
      </w:r>
      <w:proofErr w:type="spellEnd"/>
      <w:r w:rsidRPr="00FA3FC4">
        <w:t xml:space="preserve"> at </w:t>
      </w:r>
      <w:proofErr w:type="spellStart"/>
      <w:r w:rsidRPr="00FA3FC4">
        <w:t>Risk</w:t>
      </w:r>
      <w:proofErr w:type="spellEnd"/>
      <w:r w:rsidRPr="00FA3FC4">
        <w:t>” de un 70% de probabilidad de logro, se estima que se puede alca</w:t>
      </w:r>
      <w:r w:rsidR="00A20310">
        <w:t>nzar una disponibilidad de a lo menos</w:t>
      </w:r>
      <w:r w:rsidRPr="00FA3FC4">
        <w:t xml:space="preserve"> un </w:t>
      </w:r>
      <w:r w:rsidR="00A734E4">
        <w:t>45</w:t>
      </w:r>
      <w:r w:rsidRPr="00FA3FC4">
        <w:t>,</w:t>
      </w:r>
      <w:r w:rsidR="00A734E4">
        <w:t>4</w:t>
      </w:r>
      <w:r w:rsidR="00A20310">
        <w:t>%</w:t>
      </w:r>
      <w:r w:rsidRPr="00FA3FC4">
        <w:t>. Otro antecedente a considerar es que existe un</w:t>
      </w:r>
      <w:r w:rsidR="00A734E4">
        <w:t>a probabilidad de que el equipo se encuentre indisponible todo el año, si bien esta última es baja (1,9% de probabilidad de que sea menos a 3.57%9, existe el escenario que pueda ocurrir, a diferencia del caso anterior.</w:t>
      </w:r>
      <w:r w:rsidRPr="00FA3FC4">
        <w:t xml:space="preserve"> </w:t>
      </w:r>
      <w:r w:rsidR="00A734E4">
        <w:t xml:space="preserve">Al mismo tiempo, se demuestra </w:t>
      </w:r>
      <w:r w:rsidRPr="00FA3FC4">
        <w:t>que a mayor disponibilidad, menor es la probabilidad de lograrla; considerando que a medida que se compromete una mayor disponibilidad, aumenta el riesgo de cumplimiento.</w:t>
      </w:r>
    </w:p>
    <w:p w14:paraId="0BD6A992" w14:textId="70B36FEE" w:rsidR="00883DBE" w:rsidRPr="00FA3FC4" w:rsidRDefault="00A734E4" w:rsidP="00883DBE">
      <w:r>
        <w:t xml:space="preserve">Otro factor a </w:t>
      </w:r>
      <w:r w:rsidR="00883DBE" w:rsidRPr="00FA3FC4">
        <w:t xml:space="preserve">considerar </w:t>
      </w:r>
      <w:r>
        <w:t xml:space="preserve">es </w:t>
      </w:r>
      <w:r w:rsidR="00883DBE" w:rsidRPr="00FA3FC4">
        <w:t>que esta disponibilidad anual presenta un sesgo</w:t>
      </w:r>
      <w:r>
        <w:t>,</w:t>
      </w:r>
      <w:r w:rsidR="00883DBE" w:rsidRPr="00FA3FC4">
        <w:t xml:space="preserve"> ya que puede existir ventanas de tiempo (como por ejemplo un  mes) en las que no se logre la mínima disponibilidad requerida o exigida. </w:t>
      </w:r>
    </w:p>
    <w:p w14:paraId="4533F146" w14:textId="77777777" w:rsidR="00883DBE" w:rsidRPr="00FA3FC4" w:rsidRDefault="00883DBE" w:rsidP="00883DBE">
      <w:r w:rsidRPr="00FA3FC4">
        <w:t>Es así como, por lo anteriormente expuesto, también se simuló la disponibilidad mínima mensual que se obtuvo en el período de tiempo en estudio, junto con la cantidad de meses que presentó una disponibilidad de 0% (equipo inoperativo), obteniéndose los siguientes resultados:</w:t>
      </w:r>
    </w:p>
    <w:p w14:paraId="74BBDCD9" w14:textId="77777777" w:rsidR="00883DBE" w:rsidRPr="00EB696E" w:rsidRDefault="00883DBE" w:rsidP="00883DBE">
      <w:pPr>
        <w:pStyle w:val="Epgrafe"/>
        <w:keepNext/>
        <w:jc w:val="center"/>
      </w:pPr>
      <w:bookmarkStart w:id="104" w:name="_Toc233727392"/>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mensual</w:t>
      </w:r>
      <w:bookmarkEnd w:id="104"/>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883DBE" w:rsidRPr="00EB696E" w14:paraId="5D13B1E8"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6614698A" w14:textId="77777777" w:rsidR="00883DBE" w:rsidRPr="00EB696E" w:rsidRDefault="00883DBE" w:rsidP="00883DBE">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3821C4F3"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28D74C0"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07C48E65"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1A97655B"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3D18020E"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883DBE" w:rsidRPr="00EB696E" w14:paraId="51543870"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579CF921" w14:textId="77777777" w:rsidR="00883DBE" w:rsidRPr="00EB696E" w:rsidRDefault="00883DBE" w:rsidP="00883DBE">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3C0E5DC0"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E2F64C5"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B39A11F"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7CE70E01"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47114435"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7C728B3A"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3E56FD" w:rsidRPr="00EB696E" w14:paraId="2CE2724E"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7061102" w14:textId="5AAA07E2"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2EC737EB" w14:textId="5B25FBE7"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2BB90312" w14:textId="66C3173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73B79510" w14:textId="51EED57B"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4146</w:t>
            </w:r>
          </w:p>
        </w:tc>
        <w:tc>
          <w:tcPr>
            <w:tcW w:w="1880" w:type="dxa"/>
            <w:noWrap/>
            <w:vAlign w:val="bottom"/>
            <w:hideMark/>
          </w:tcPr>
          <w:p w14:paraId="64DE8A9C" w14:textId="2E2D9D4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4146</w:t>
            </w:r>
          </w:p>
        </w:tc>
        <w:tc>
          <w:tcPr>
            <w:tcW w:w="1306" w:type="dxa"/>
            <w:gridSpan w:val="2"/>
            <w:noWrap/>
            <w:vAlign w:val="bottom"/>
            <w:hideMark/>
          </w:tcPr>
          <w:p w14:paraId="48786FFE" w14:textId="6011615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82,92%</w:t>
            </w:r>
          </w:p>
        </w:tc>
        <w:tc>
          <w:tcPr>
            <w:tcW w:w="1200" w:type="dxa"/>
            <w:noWrap/>
            <w:vAlign w:val="bottom"/>
            <w:hideMark/>
          </w:tcPr>
          <w:p w14:paraId="4F6D3DA3" w14:textId="4D95CAD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17,08%</w:t>
            </w:r>
          </w:p>
        </w:tc>
      </w:tr>
      <w:tr w:rsidR="003E56FD" w:rsidRPr="00EB696E" w14:paraId="38BFFB2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647D6E2" w14:textId="017B100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0D0B4697" w14:textId="6370BAE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049FC1F6" w14:textId="3D4A9184"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7FE0A932" w14:textId="260F3B4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52</w:t>
            </w:r>
          </w:p>
        </w:tc>
        <w:tc>
          <w:tcPr>
            <w:tcW w:w="1880" w:type="dxa"/>
            <w:noWrap/>
            <w:vAlign w:val="bottom"/>
            <w:hideMark/>
          </w:tcPr>
          <w:p w14:paraId="68C7D128" w14:textId="6CF49ED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4198</w:t>
            </w:r>
          </w:p>
        </w:tc>
        <w:tc>
          <w:tcPr>
            <w:tcW w:w="1306" w:type="dxa"/>
            <w:gridSpan w:val="2"/>
            <w:noWrap/>
            <w:vAlign w:val="bottom"/>
            <w:hideMark/>
          </w:tcPr>
          <w:p w14:paraId="54AFDE3F" w14:textId="47051C3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83,96%</w:t>
            </w:r>
          </w:p>
        </w:tc>
        <w:tc>
          <w:tcPr>
            <w:tcW w:w="1200" w:type="dxa"/>
            <w:noWrap/>
            <w:vAlign w:val="bottom"/>
            <w:hideMark/>
          </w:tcPr>
          <w:p w14:paraId="79EDF43F" w14:textId="1D820C52"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16,04%</w:t>
            </w:r>
          </w:p>
        </w:tc>
      </w:tr>
      <w:tr w:rsidR="003E56FD" w:rsidRPr="00EB696E" w14:paraId="32BC273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81351DA" w14:textId="4AE9D4CA"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5837D8A2" w14:textId="7E895DFB"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717EA0C8" w14:textId="2524C32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21EB0202" w14:textId="0F91483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w:t>
            </w:r>
          </w:p>
        </w:tc>
        <w:tc>
          <w:tcPr>
            <w:tcW w:w="1880" w:type="dxa"/>
            <w:noWrap/>
            <w:vAlign w:val="bottom"/>
            <w:hideMark/>
          </w:tcPr>
          <w:p w14:paraId="4FB8C930" w14:textId="3B726BF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4239</w:t>
            </w:r>
          </w:p>
        </w:tc>
        <w:tc>
          <w:tcPr>
            <w:tcW w:w="1306" w:type="dxa"/>
            <w:gridSpan w:val="2"/>
            <w:noWrap/>
            <w:vAlign w:val="bottom"/>
            <w:hideMark/>
          </w:tcPr>
          <w:p w14:paraId="7F0B14B2" w14:textId="5520E39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84,78%</w:t>
            </w:r>
          </w:p>
        </w:tc>
        <w:tc>
          <w:tcPr>
            <w:tcW w:w="1200" w:type="dxa"/>
            <w:noWrap/>
            <w:vAlign w:val="bottom"/>
            <w:hideMark/>
          </w:tcPr>
          <w:p w14:paraId="6725DDD5" w14:textId="2F889C4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15,22%</w:t>
            </w:r>
          </w:p>
        </w:tc>
      </w:tr>
      <w:tr w:rsidR="003E56FD" w:rsidRPr="00EB696E" w14:paraId="3BA772E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3A60D1" w14:textId="1901E526"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15A13654" w14:textId="0FE1D35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64ADE67E" w14:textId="0998152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7E704F87" w14:textId="26ED06F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w:t>
            </w:r>
          </w:p>
        </w:tc>
        <w:tc>
          <w:tcPr>
            <w:tcW w:w="1880" w:type="dxa"/>
            <w:noWrap/>
            <w:vAlign w:val="bottom"/>
            <w:hideMark/>
          </w:tcPr>
          <w:p w14:paraId="35A7F37E" w14:textId="052C7F7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4284</w:t>
            </w:r>
          </w:p>
        </w:tc>
        <w:tc>
          <w:tcPr>
            <w:tcW w:w="1306" w:type="dxa"/>
            <w:gridSpan w:val="2"/>
            <w:noWrap/>
            <w:vAlign w:val="bottom"/>
            <w:hideMark/>
          </w:tcPr>
          <w:p w14:paraId="0734EF96" w14:textId="316E255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85,68%</w:t>
            </w:r>
          </w:p>
        </w:tc>
        <w:tc>
          <w:tcPr>
            <w:tcW w:w="1200" w:type="dxa"/>
            <w:noWrap/>
            <w:vAlign w:val="bottom"/>
            <w:hideMark/>
          </w:tcPr>
          <w:p w14:paraId="14D7F38F" w14:textId="0D02660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14,32%</w:t>
            </w:r>
          </w:p>
        </w:tc>
      </w:tr>
      <w:tr w:rsidR="003E56FD" w:rsidRPr="00EB696E" w14:paraId="062214A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1F05D2B" w14:textId="13543E1B"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D32EC27" w14:textId="10F86A9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459A4A1E" w14:textId="006FFDB3"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4B1A3258" w14:textId="1DFCC63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w:t>
            </w:r>
          </w:p>
        </w:tc>
        <w:tc>
          <w:tcPr>
            <w:tcW w:w="1880" w:type="dxa"/>
            <w:noWrap/>
            <w:vAlign w:val="bottom"/>
            <w:hideMark/>
          </w:tcPr>
          <w:p w14:paraId="470A44D1" w14:textId="7014497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4314</w:t>
            </w:r>
          </w:p>
        </w:tc>
        <w:tc>
          <w:tcPr>
            <w:tcW w:w="1306" w:type="dxa"/>
            <w:gridSpan w:val="2"/>
            <w:noWrap/>
            <w:vAlign w:val="bottom"/>
            <w:hideMark/>
          </w:tcPr>
          <w:p w14:paraId="6FFEE083" w14:textId="6F5E3DC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86,28%</w:t>
            </w:r>
          </w:p>
        </w:tc>
        <w:tc>
          <w:tcPr>
            <w:tcW w:w="1200" w:type="dxa"/>
            <w:noWrap/>
            <w:vAlign w:val="bottom"/>
            <w:hideMark/>
          </w:tcPr>
          <w:p w14:paraId="1FF7F296" w14:textId="4EC0C02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13,72%</w:t>
            </w:r>
          </w:p>
        </w:tc>
      </w:tr>
      <w:tr w:rsidR="003E56FD" w:rsidRPr="00EB696E" w14:paraId="17826C1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7FDC74" w14:textId="08B0F3D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18394368" w14:textId="5CF636B0"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67DBAA85" w14:textId="5839DD0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7129A3EE" w14:textId="5C517D6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49</w:t>
            </w:r>
          </w:p>
        </w:tc>
        <w:tc>
          <w:tcPr>
            <w:tcW w:w="1880" w:type="dxa"/>
            <w:noWrap/>
            <w:vAlign w:val="bottom"/>
            <w:hideMark/>
          </w:tcPr>
          <w:p w14:paraId="6582C5B7" w14:textId="0A92180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4363</w:t>
            </w:r>
          </w:p>
        </w:tc>
        <w:tc>
          <w:tcPr>
            <w:tcW w:w="1306" w:type="dxa"/>
            <w:gridSpan w:val="2"/>
            <w:noWrap/>
            <w:vAlign w:val="bottom"/>
            <w:hideMark/>
          </w:tcPr>
          <w:p w14:paraId="64E7D8D1" w14:textId="1A35AE7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87,26%</w:t>
            </w:r>
          </w:p>
        </w:tc>
        <w:tc>
          <w:tcPr>
            <w:tcW w:w="1200" w:type="dxa"/>
            <w:noWrap/>
            <w:vAlign w:val="bottom"/>
            <w:hideMark/>
          </w:tcPr>
          <w:p w14:paraId="2D75B3E0" w14:textId="258F80E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12,74%</w:t>
            </w:r>
          </w:p>
        </w:tc>
      </w:tr>
      <w:tr w:rsidR="003E56FD" w:rsidRPr="00EB696E" w14:paraId="12E7B0D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178C443" w14:textId="6FE2A858"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110DEA07" w14:textId="5C7E4FB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5DD7BE0C" w14:textId="2B4E487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38A2BDD8" w14:textId="7304C31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w:t>
            </w:r>
          </w:p>
        </w:tc>
        <w:tc>
          <w:tcPr>
            <w:tcW w:w="1880" w:type="dxa"/>
            <w:noWrap/>
            <w:vAlign w:val="bottom"/>
            <w:hideMark/>
          </w:tcPr>
          <w:p w14:paraId="5659E3C8" w14:textId="210379C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4400</w:t>
            </w:r>
          </w:p>
        </w:tc>
        <w:tc>
          <w:tcPr>
            <w:tcW w:w="1306" w:type="dxa"/>
            <w:gridSpan w:val="2"/>
            <w:noWrap/>
            <w:vAlign w:val="bottom"/>
            <w:hideMark/>
          </w:tcPr>
          <w:p w14:paraId="5184411A" w14:textId="6D243169"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88,00%</w:t>
            </w:r>
          </w:p>
        </w:tc>
        <w:tc>
          <w:tcPr>
            <w:tcW w:w="1200" w:type="dxa"/>
            <w:noWrap/>
            <w:vAlign w:val="bottom"/>
            <w:hideMark/>
          </w:tcPr>
          <w:p w14:paraId="59C26D4B" w14:textId="2C3304BF"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12,00%</w:t>
            </w:r>
          </w:p>
        </w:tc>
      </w:tr>
      <w:tr w:rsidR="003E56FD" w:rsidRPr="00EB696E" w14:paraId="42D28A7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D77CC5F" w14:textId="77056AF1"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7E82F0E" w14:textId="4FF3D3B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0161FE10" w14:textId="35A1C6D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275C545A" w14:textId="7DDBFC3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32</w:t>
            </w:r>
          </w:p>
        </w:tc>
        <w:tc>
          <w:tcPr>
            <w:tcW w:w="1880" w:type="dxa"/>
            <w:noWrap/>
            <w:vAlign w:val="bottom"/>
          </w:tcPr>
          <w:p w14:paraId="1C1CBE71" w14:textId="69AD109E"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4432</w:t>
            </w:r>
          </w:p>
        </w:tc>
        <w:tc>
          <w:tcPr>
            <w:tcW w:w="1306" w:type="dxa"/>
            <w:gridSpan w:val="2"/>
            <w:noWrap/>
            <w:vAlign w:val="bottom"/>
          </w:tcPr>
          <w:p w14:paraId="15C2A771" w14:textId="16ED4D9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88,64%</w:t>
            </w:r>
          </w:p>
        </w:tc>
        <w:tc>
          <w:tcPr>
            <w:tcW w:w="1200" w:type="dxa"/>
            <w:noWrap/>
            <w:vAlign w:val="bottom"/>
          </w:tcPr>
          <w:p w14:paraId="679E6697" w14:textId="558F813B"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11,36%</w:t>
            </w:r>
          </w:p>
        </w:tc>
      </w:tr>
      <w:tr w:rsidR="003E56FD" w:rsidRPr="00EB696E" w14:paraId="4DB9DB14"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2167356" w14:textId="08926BD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525372FF" w14:textId="405F282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666F88C9" w14:textId="6CE0DCD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5FDF734A" w14:textId="32BA797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w:t>
            </w:r>
          </w:p>
        </w:tc>
        <w:tc>
          <w:tcPr>
            <w:tcW w:w="1880" w:type="dxa"/>
            <w:noWrap/>
            <w:vAlign w:val="bottom"/>
          </w:tcPr>
          <w:p w14:paraId="1A56C9C8" w14:textId="25551DB0"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4468</w:t>
            </w:r>
          </w:p>
        </w:tc>
        <w:tc>
          <w:tcPr>
            <w:tcW w:w="1306" w:type="dxa"/>
            <w:gridSpan w:val="2"/>
            <w:noWrap/>
            <w:vAlign w:val="bottom"/>
          </w:tcPr>
          <w:p w14:paraId="0E87C6B7" w14:textId="0ECD7B2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89,36%</w:t>
            </w:r>
          </w:p>
        </w:tc>
        <w:tc>
          <w:tcPr>
            <w:tcW w:w="1200" w:type="dxa"/>
            <w:noWrap/>
            <w:vAlign w:val="bottom"/>
          </w:tcPr>
          <w:p w14:paraId="09DF11C8" w14:textId="3741519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10,64%</w:t>
            </w:r>
          </w:p>
        </w:tc>
      </w:tr>
      <w:tr w:rsidR="003E56FD" w:rsidRPr="00EB696E" w14:paraId="73FC2DEB"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E167BA9" w14:textId="344DAC5C"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6F92E3B9" w14:textId="24D1604F"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71372E9C" w14:textId="341A0DE2"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6D0400FE" w14:textId="3ECB7CF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w:t>
            </w:r>
          </w:p>
        </w:tc>
        <w:tc>
          <w:tcPr>
            <w:tcW w:w="1880" w:type="dxa"/>
            <w:noWrap/>
            <w:vAlign w:val="bottom"/>
          </w:tcPr>
          <w:p w14:paraId="4DA706E2" w14:textId="735DA9AB"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4493</w:t>
            </w:r>
          </w:p>
        </w:tc>
        <w:tc>
          <w:tcPr>
            <w:tcW w:w="1306" w:type="dxa"/>
            <w:gridSpan w:val="2"/>
            <w:noWrap/>
            <w:vAlign w:val="bottom"/>
          </w:tcPr>
          <w:p w14:paraId="1BBFFAA0" w14:textId="03BA63B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89,86%</w:t>
            </w:r>
          </w:p>
        </w:tc>
        <w:tc>
          <w:tcPr>
            <w:tcW w:w="1200" w:type="dxa"/>
            <w:noWrap/>
            <w:vAlign w:val="bottom"/>
          </w:tcPr>
          <w:p w14:paraId="2EFE7C88" w14:textId="5396BD9F"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10,14%</w:t>
            </w:r>
          </w:p>
        </w:tc>
      </w:tr>
      <w:tr w:rsidR="003E56FD" w:rsidRPr="00EB696E" w14:paraId="0609CE5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7A7946" w14:textId="59BA0494"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lastRenderedPageBreak/>
              <w:t>75,00%</w:t>
            </w:r>
          </w:p>
        </w:tc>
        <w:tc>
          <w:tcPr>
            <w:tcW w:w="1200" w:type="dxa"/>
            <w:noWrap/>
            <w:vAlign w:val="bottom"/>
            <w:hideMark/>
          </w:tcPr>
          <w:p w14:paraId="718B314B" w14:textId="6F196D4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03EEF34D" w14:textId="3AA0F33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00F87791" w14:textId="1FC2557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w:t>
            </w:r>
          </w:p>
        </w:tc>
        <w:tc>
          <w:tcPr>
            <w:tcW w:w="1880" w:type="dxa"/>
            <w:noWrap/>
            <w:vAlign w:val="bottom"/>
            <w:hideMark/>
          </w:tcPr>
          <w:p w14:paraId="570F97B1" w14:textId="6423975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4521</w:t>
            </w:r>
          </w:p>
        </w:tc>
        <w:tc>
          <w:tcPr>
            <w:tcW w:w="1306" w:type="dxa"/>
            <w:gridSpan w:val="2"/>
            <w:noWrap/>
            <w:vAlign w:val="bottom"/>
            <w:hideMark/>
          </w:tcPr>
          <w:p w14:paraId="0C3B4CFA" w14:textId="58D801C7"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90,42%</w:t>
            </w:r>
          </w:p>
        </w:tc>
        <w:tc>
          <w:tcPr>
            <w:tcW w:w="1200" w:type="dxa"/>
            <w:noWrap/>
            <w:vAlign w:val="bottom"/>
            <w:hideMark/>
          </w:tcPr>
          <w:p w14:paraId="5A04D26F" w14:textId="4972E36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9,58%</w:t>
            </w:r>
          </w:p>
        </w:tc>
      </w:tr>
      <w:tr w:rsidR="003E56FD" w:rsidRPr="00EB696E" w14:paraId="538BACCD"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13D5CD5" w14:textId="66172B83"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6A1F3BEE" w14:textId="223DE710"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4B4B1086" w14:textId="1FC2364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19C5B036" w14:textId="05EFDD1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w:t>
            </w:r>
          </w:p>
        </w:tc>
        <w:tc>
          <w:tcPr>
            <w:tcW w:w="1880" w:type="dxa"/>
            <w:noWrap/>
            <w:vAlign w:val="bottom"/>
            <w:hideMark/>
          </w:tcPr>
          <w:p w14:paraId="5005BEB0" w14:textId="582DA1D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4543</w:t>
            </w:r>
          </w:p>
        </w:tc>
        <w:tc>
          <w:tcPr>
            <w:tcW w:w="1306" w:type="dxa"/>
            <w:gridSpan w:val="2"/>
            <w:noWrap/>
            <w:vAlign w:val="bottom"/>
            <w:hideMark/>
          </w:tcPr>
          <w:p w14:paraId="07715330" w14:textId="16F14EB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90,86%</w:t>
            </w:r>
          </w:p>
        </w:tc>
        <w:tc>
          <w:tcPr>
            <w:tcW w:w="1200" w:type="dxa"/>
            <w:noWrap/>
            <w:vAlign w:val="bottom"/>
            <w:hideMark/>
          </w:tcPr>
          <w:p w14:paraId="21910579" w14:textId="4EFCC98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w:t>
            </w:r>
          </w:p>
        </w:tc>
      </w:tr>
      <w:tr w:rsidR="003E56FD" w:rsidRPr="00EB696E" w14:paraId="385C3C6B"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0711701" w14:textId="7F1A55F4"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7D8C55BB" w14:textId="7F91B67D"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0BC1D502" w14:textId="2FCEE968"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26155AC3" w14:textId="4B033C4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w:t>
            </w:r>
          </w:p>
        </w:tc>
        <w:tc>
          <w:tcPr>
            <w:tcW w:w="1880" w:type="dxa"/>
            <w:noWrap/>
            <w:vAlign w:val="bottom"/>
            <w:hideMark/>
          </w:tcPr>
          <w:p w14:paraId="1C47A4B0" w14:textId="6080BB0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4561</w:t>
            </w:r>
          </w:p>
        </w:tc>
        <w:tc>
          <w:tcPr>
            <w:tcW w:w="1306" w:type="dxa"/>
            <w:gridSpan w:val="2"/>
            <w:noWrap/>
            <w:vAlign w:val="bottom"/>
            <w:hideMark/>
          </w:tcPr>
          <w:p w14:paraId="0385B01C" w14:textId="464219F9"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91,22%</w:t>
            </w:r>
          </w:p>
        </w:tc>
        <w:tc>
          <w:tcPr>
            <w:tcW w:w="1200" w:type="dxa"/>
            <w:noWrap/>
            <w:vAlign w:val="bottom"/>
            <w:hideMark/>
          </w:tcPr>
          <w:p w14:paraId="3AC1D02E" w14:textId="0BDF78A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8,78%</w:t>
            </w:r>
          </w:p>
        </w:tc>
      </w:tr>
      <w:tr w:rsidR="003E56FD" w:rsidRPr="00EB696E" w14:paraId="1C92E82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586A831" w14:textId="05FAC75A"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59EF390A" w14:textId="2562E5D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496C1B49" w14:textId="6EFC1A4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35F9383" w14:textId="1A88B29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w:t>
            </w:r>
          </w:p>
        </w:tc>
        <w:tc>
          <w:tcPr>
            <w:tcW w:w="1880" w:type="dxa"/>
            <w:noWrap/>
            <w:vAlign w:val="bottom"/>
            <w:hideMark/>
          </w:tcPr>
          <w:p w14:paraId="14AAFA2F" w14:textId="231EF0E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7E4C9EA2" w14:textId="7B5136E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5C6EAA94" w14:textId="38F311C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4AE1DC37" w14:textId="77777777" w:rsidR="00883DBE" w:rsidRPr="00EB696E" w:rsidRDefault="00883DBE" w:rsidP="00883DBE">
      <w:r w:rsidRPr="00EB696E">
        <w:rPr>
          <w:i/>
        </w:rPr>
        <w:t xml:space="preserve">Nota: </w:t>
      </w:r>
      <w:r w:rsidRPr="00EB696E">
        <w:t xml:space="preserve">La tabla representa el histograma de las 5 mil simulaciones de disponibilidad </w:t>
      </w:r>
      <w:r>
        <w:t xml:space="preserve">mensual </w:t>
      </w:r>
      <w:r w:rsidRPr="00EB696E">
        <w:t xml:space="preserve">efectuadas, junto con su frecuencia y probabilidad asociada. </w:t>
      </w:r>
    </w:p>
    <w:p w14:paraId="55CA09F6" w14:textId="77777777" w:rsidR="00883DBE" w:rsidRPr="00FA3FC4" w:rsidRDefault="00883DBE" w:rsidP="00883DBE">
      <w:pPr>
        <w:pStyle w:val="Epgrafe"/>
        <w:keepNext/>
        <w:jc w:val="center"/>
      </w:pPr>
      <w:bookmarkStart w:id="105" w:name="_Toc233727441"/>
      <w:r w:rsidRPr="00FA3FC4">
        <w:t xml:space="preserve">Figura </w:t>
      </w:r>
      <w:r w:rsidRPr="00FA3FC4">
        <w:fldChar w:fldCharType="begin"/>
      </w:r>
      <w:r w:rsidRPr="00FA3FC4">
        <w:instrText xml:space="preserve"> SEQ Figura \* ARABIC </w:instrText>
      </w:r>
      <w:r w:rsidRPr="00FA3FC4">
        <w:fldChar w:fldCharType="separate"/>
      </w:r>
      <w:r w:rsidR="00C45A69">
        <w:rPr>
          <w:noProof/>
        </w:rPr>
        <w:t>30</w:t>
      </w:r>
      <w:r w:rsidRPr="00FA3FC4">
        <w:fldChar w:fldCharType="end"/>
      </w:r>
      <w:r w:rsidRPr="00FA3FC4">
        <w:t>.- Representación gráfica de las Simulaciones</w:t>
      </w:r>
      <w:r>
        <w:t xml:space="preserve"> disponibilidad mensual</w:t>
      </w:r>
      <w:r w:rsidRPr="00FA3FC4">
        <w:t>.</w:t>
      </w:r>
      <w:bookmarkEnd w:id="105"/>
    </w:p>
    <w:p w14:paraId="42ED165B" w14:textId="3511119E" w:rsidR="00883DBE" w:rsidRPr="00FA3FC4" w:rsidRDefault="003E56FD" w:rsidP="00883DBE">
      <w:r>
        <w:rPr>
          <w:noProof/>
          <w:lang w:val="es-CL" w:eastAsia="es-CL" w:bidi="ar-SA"/>
        </w:rPr>
        <w:drawing>
          <wp:inline distT="0" distB="0" distL="0" distR="0" wp14:anchorId="0D709BE1" wp14:editId="3418C382">
            <wp:extent cx="5349875" cy="3217333"/>
            <wp:effectExtent l="0" t="0" r="22225" b="21590"/>
            <wp:docPr id="31" name="Gráfico 31">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1C7F81CB"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22BC7F2A" w14:textId="63F7BAF2" w:rsidR="00A20310" w:rsidRDefault="00A20310" w:rsidP="00A20310">
      <w:pPr>
        <w:rPr>
          <w:highlight w:val="yellow"/>
        </w:rPr>
      </w:pPr>
      <w:r w:rsidRPr="00144019">
        <w:t xml:space="preserve">De la tabla y gráfico anterior se puede concluir que la mayoría de los datos se encuentra en el primer intervalo entre 0% y 7,14% de disponibilidad mensual, con una probabilidad de un </w:t>
      </w:r>
      <w:r>
        <w:t>17</w:t>
      </w:r>
      <w:r w:rsidRPr="00144019">
        <w:t xml:space="preserve">% que sea mayor a este último número; y disminuyendo drásticamente a un </w:t>
      </w:r>
      <w:r>
        <w:t>9</w:t>
      </w:r>
      <w:r w:rsidRPr="00144019">
        <w:t xml:space="preserve">% de probabilidad </w:t>
      </w:r>
      <w:r>
        <w:t xml:space="preserve">si lo que se busca es superar el 80% de disponibilidad. </w:t>
      </w:r>
      <w:r w:rsidRPr="00144019">
        <w:t>Lo</w:t>
      </w:r>
      <w:r w:rsidRPr="00A82078">
        <w:t xml:space="preserve"> anterior, comprueba que, si bien el equipo tiene una disponibilidad promedio anual</w:t>
      </w:r>
      <w:r>
        <w:t xml:space="preserve"> razonable</w:t>
      </w:r>
      <w:r w:rsidRPr="00A82078">
        <w:t>, su disponibilidad mensual no lo es, ya que si se considera un “</w:t>
      </w:r>
      <w:proofErr w:type="spellStart"/>
      <w:r w:rsidRPr="00A82078">
        <w:t>Value</w:t>
      </w:r>
      <w:proofErr w:type="spellEnd"/>
      <w:r w:rsidRPr="00A82078">
        <w:t xml:space="preserve"> at </w:t>
      </w:r>
      <w:proofErr w:type="spellStart"/>
      <w:r w:rsidRPr="00A82078">
        <w:t>Risk</w:t>
      </w:r>
      <w:proofErr w:type="spellEnd"/>
      <w:r w:rsidRPr="00A82078">
        <w:t xml:space="preserve">” de un 70% de probabilidad de logro, se estima que se puede alcanzar una disponibilidad de un </w:t>
      </w:r>
      <w:r>
        <w:t>2</w:t>
      </w:r>
      <w:r w:rsidRPr="00A82078">
        <w:t>,</w:t>
      </w:r>
      <w:r>
        <w:t>6</w:t>
      </w:r>
      <w:r w:rsidRPr="00A82078">
        <w:t>% mensual</w:t>
      </w:r>
      <w:r>
        <w:t xml:space="preserve">, demostrando así que si bien desde el punto de vista del promedio podría eventualmente cumplirse con la exigencia de un </w:t>
      </w:r>
      <w:r>
        <w:lastRenderedPageBreak/>
        <w:t>80% de disponibilidad (aunque con probabilidad muy baja), también existen algunos meses del año que no se cumple con esa cantidad, corroborando que la simulación permite aseverar que el equipo presentará baja disponibilidad durante el período en estudio, por lo que debe ser enviado a un mantenimiento mayor (situación que a diferencia del caso anterior, sí ocurrió). Todo esto se puede reforzar al simular la cantidad de meses en el que el equipo se encuentra inoperativo, es decir, que presenta un 0% de disponibilidad.</w:t>
      </w:r>
    </w:p>
    <w:p w14:paraId="3467301F" w14:textId="77777777" w:rsidR="00A20310" w:rsidRPr="005D1843" w:rsidRDefault="00A20310" w:rsidP="00A20310">
      <w:r>
        <w:t>En relación con lo anterior, y c</w:t>
      </w:r>
      <w:r w:rsidRPr="005D1843">
        <w:t>on respecto a los meses inoperativos,</w:t>
      </w:r>
      <w:r>
        <w:t xml:space="preserve"> se considera la cantidad de meses que tienen un 0% de disponibilidad dentro de la ventana de tiempo en estudio, de lo que se</w:t>
      </w:r>
      <w:r w:rsidRPr="005D1843">
        <w:t xml:space="preserve"> obtuvieron los siguientes resultados:</w:t>
      </w:r>
    </w:p>
    <w:p w14:paraId="7067946B" w14:textId="77777777" w:rsidR="00883DBE" w:rsidRPr="00EB696E" w:rsidRDefault="00883DBE" w:rsidP="00883DBE">
      <w:pPr>
        <w:pStyle w:val="Epgrafe"/>
        <w:keepNext/>
        <w:jc w:val="center"/>
      </w:pPr>
      <w:bookmarkStart w:id="106" w:name="_Toc233727393"/>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cantidad de meses inoperativo.</w:t>
      </w:r>
      <w:bookmarkEnd w:id="106"/>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883DBE" w:rsidRPr="003E56FD" w14:paraId="5D4E031F"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0B5AF54" w14:textId="77777777" w:rsidR="00883DBE" w:rsidRPr="003E56FD" w:rsidRDefault="00883DBE" w:rsidP="00883DBE">
            <w:pPr>
              <w:widowControl/>
              <w:autoSpaceDE/>
              <w:autoSpaceDN/>
              <w:spacing w:line="240" w:lineRule="auto"/>
              <w:ind w:firstLine="0"/>
              <w:jc w:val="center"/>
              <w:rPr>
                <w:rFonts w:ascii="Calibri" w:hAnsi="Calibri"/>
                <w:bCs w:val="0"/>
                <w:color w:val="000000"/>
                <w:szCs w:val="24"/>
                <w:lang w:bidi="ar-SA"/>
              </w:rPr>
            </w:pPr>
            <w:r w:rsidRPr="003E56FD">
              <w:rPr>
                <w:rFonts w:ascii="Calibri" w:hAnsi="Calibri"/>
                <w:bCs w:val="0"/>
                <w:color w:val="000000"/>
                <w:szCs w:val="24"/>
                <w:lang w:bidi="ar-SA"/>
              </w:rPr>
              <w:t>Meses Inoperativo</w:t>
            </w:r>
          </w:p>
        </w:tc>
        <w:tc>
          <w:tcPr>
            <w:tcW w:w="1293" w:type="dxa"/>
            <w:vMerge w:val="restart"/>
            <w:noWrap/>
            <w:vAlign w:val="center"/>
            <w:hideMark/>
          </w:tcPr>
          <w:p w14:paraId="6513F711"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Frecuencia</w:t>
            </w:r>
          </w:p>
        </w:tc>
        <w:tc>
          <w:tcPr>
            <w:tcW w:w="1880" w:type="dxa"/>
            <w:vMerge w:val="restart"/>
            <w:noWrap/>
            <w:vAlign w:val="center"/>
            <w:hideMark/>
          </w:tcPr>
          <w:p w14:paraId="49FA20F1"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proofErr w:type="spellStart"/>
            <w:r w:rsidRPr="003E56FD">
              <w:rPr>
                <w:rFonts w:ascii="Calibri" w:hAnsi="Calibri"/>
                <w:bCs w:val="0"/>
                <w:color w:val="000000"/>
                <w:szCs w:val="24"/>
                <w:lang w:bidi="ar-SA"/>
              </w:rPr>
              <w:t>Frec</w:t>
            </w:r>
            <w:proofErr w:type="spellEnd"/>
            <w:r w:rsidRPr="003E56FD">
              <w:rPr>
                <w:rFonts w:ascii="Calibri" w:hAnsi="Calibri"/>
                <w:bCs w:val="0"/>
                <w:color w:val="000000"/>
                <w:szCs w:val="24"/>
                <w:lang w:bidi="ar-SA"/>
              </w:rPr>
              <w:t>. Acumulada</w:t>
            </w:r>
          </w:p>
        </w:tc>
        <w:tc>
          <w:tcPr>
            <w:tcW w:w="2506" w:type="dxa"/>
            <w:gridSpan w:val="3"/>
            <w:noWrap/>
            <w:vAlign w:val="center"/>
            <w:hideMark/>
          </w:tcPr>
          <w:p w14:paraId="1BCE8842"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Probabilidad</w:t>
            </w:r>
          </w:p>
        </w:tc>
      </w:tr>
      <w:tr w:rsidR="00883DBE" w:rsidRPr="003E56FD" w14:paraId="5E3C0237"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14DAB07A" w14:textId="77777777" w:rsidR="00883DBE" w:rsidRPr="003E56FD" w:rsidRDefault="00883DBE" w:rsidP="00883DBE">
            <w:pPr>
              <w:widowControl/>
              <w:autoSpaceDE/>
              <w:autoSpaceDN/>
              <w:spacing w:line="240" w:lineRule="auto"/>
              <w:ind w:firstLine="0"/>
              <w:jc w:val="center"/>
              <w:rPr>
                <w:rFonts w:ascii="Calibri" w:hAnsi="Calibri"/>
                <w:b w:val="0"/>
                <w:bCs w:val="0"/>
                <w:color w:val="000000"/>
                <w:szCs w:val="24"/>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4B10799"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67D32CD"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7C12C17A"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769571CF"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Mayor</w:t>
            </w:r>
          </w:p>
        </w:tc>
      </w:tr>
      <w:tr w:rsidR="003E56FD" w:rsidRPr="003E56FD" w14:paraId="410BA5D9" w14:textId="77777777" w:rsidTr="00883DBE">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F2DE719"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s="Calibri"/>
                <w:color w:val="000000"/>
                <w:szCs w:val="24"/>
              </w:rPr>
              <w:t xml:space="preserve">0 </w:t>
            </w:r>
          </w:p>
        </w:tc>
        <w:tc>
          <w:tcPr>
            <w:tcW w:w="1293" w:type="dxa"/>
            <w:noWrap/>
            <w:vAlign w:val="bottom"/>
            <w:hideMark/>
          </w:tcPr>
          <w:p w14:paraId="5F07923B" w14:textId="70104245"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901</w:t>
            </w:r>
          </w:p>
        </w:tc>
        <w:tc>
          <w:tcPr>
            <w:tcW w:w="1880" w:type="dxa"/>
            <w:noWrap/>
            <w:vAlign w:val="bottom"/>
            <w:hideMark/>
          </w:tcPr>
          <w:p w14:paraId="4081CDB5" w14:textId="222AF62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901</w:t>
            </w:r>
          </w:p>
        </w:tc>
        <w:tc>
          <w:tcPr>
            <w:tcW w:w="1306" w:type="dxa"/>
            <w:gridSpan w:val="2"/>
            <w:noWrap/>
            <w:vAlign w:val="bottom"/>
            <w:hideMark/>
          </w:tcPr>
          <w:p w14:paraId="4EBD5E49" w14:textId="4142D12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25,22%</w:t>
            </w:r>
          </w:p>
        </w:tc>
        <w:tc>
          <w:tcPr>
            <w:tcW w:w="1200" w:type="dxa"/>
            <w:noWrap/>
            <w:vAlign w:val="bottom"/>
            <w:hideMark/>
          </w:tcPr>
          <w:p w14:paraId="51D705F0" w14:textId="2FEE5EA5"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74,78%</w:t>
            </w:r>
          </w:p>
        </w:tc>
      </w:tr>
      <w:tr w:rsidR="003E56FD" w:rsidRPr="003E56FD" w14:paraId="2EA73CB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6E6519E"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w:t>
            </w:r>
          </w:p>
        </w:tc>
        <w:tc>
          <w:tcPr>
            <w:tcW w:w="1293" w:type="dxa"/>
            <w:noWrap/>
            <w:vAlign w:val="bottom"/>
            <w:hideMark/>
          </w:tcPr>
          <w:p w14:paraId="7CD607CA" w14:textId="47F8047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519</w:t>
            </w:r>
          </w:p>
        </w:tc>
        <w:tc>
          <w:tcPr>
            <w:tcW w:w="1880" w:type="dxa"/>
            <w:noWrap/>
            <w:vAlign w:val="bottom"/>
            <w:hideMark/>
          </w:tcPr>
          <w:p w14:paraId="39F5D814" w14:textId="7E14324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1420</w:t>
            </w:r>
          </w:p>
        </w:tc>
        <w:tc>
          <w:tcPr>
            <w:tcW w:w="1306" w:type="dxa"/>
            <w:gridSpan w:val="2"/>
            <w:noWrap/>
            <w:vAlign w:val="bottom"/>
            <w:hideMark/>
          </w:tcPr>
          <w:p w14:paraId="276F4F4F" w14:textId="579ED10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39,75%</w:t>
            </w:r>
          </w:p>
        </w:tc>
        <w:tc>
          <w:tcPr>
            <w:tcW w:w="1200" w:type="dxa"/>
            <w:noWrap/>
            <w:vAlign w:val="bottom"/>
            <w:hideMark/>
          </w:tcPr>
          <w:p w14:paraId="74424D95" w14:textId="644645E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60,25%</w:t>
            </w:r>
          </w:p>
        </w:tc>
      </w:tr>
      <w:tr w:rsidR="003E56FD" w:rsidRPr="003E56FD" w14:paraId="1E8F462A"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0D06456"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2</w:t>
            </w:r>
          </w:p>
        </w:tc>
        <w:tc>
          <w:tcPr>
            <w:tcW w:w="1293" w:type="dxa"/>
            <w:noWrap/>
            <w:vAlign w:val="bottom"/>
            <w:hideMark/>
          </w:tcPr>
          <w:p w14:paraId="35A611C2" w14:textId="7F62A5E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530</w:t>
            </w:r>
          </w:p>
        </w:tc>
        <w:tc>
          <w:tcPr>
            <w:tcW w:w="1880" w:type="dxa"/>
            <w:noWrap/>
            <w:vAlign w:val="bottom"/>
            <w:hideMark/>
          </w:tcPr>
          <w:p w14:paraId="3F040323" w14:textId="6B78D77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1950</w:t>
            </w:r>
          </w:p>
        </w:tc>
        <w:tc>
          <w:tcPr>
            <w:tcW w:w="1306" w:type="dxa"/>
            <w:gridSpan w:val="2"/>
            <w:noWrap/>
            <w:vAlign w:val="bottom"/>
            <w:hideMark/>
          </w:tcPr>
          <w:p w14:paraId="17F93061" w14:textId="701374F7"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54,59%</w:t>
            </w:r>
          </w:p>
        </w:tc>
        <w:tc>
          <w:tcPr>
            <w:tcW w:w="1200" w:type="dxa"/>
            <w:noWrap/>
            <w:vAlign w:val="bottom"/>
            <w:hideMark/>
          </w:tcPr>
          <w:p w14:paraId="4DC1CAD6" w14:textId="4E1A0BC7"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45,41%</w:t>
            </w:r>
          </w:p>
        </w:tc>
      </w:tr>
      <w:tr w:rsidR="003E56FD" w:rsidRPr="003E56FD" w14:paraId="0ED5FCE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9838B9A"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3</w:t>
            </w:r>
          </w:p>
        </w:tc>
        <w:tc>
          <w:tcPr>
            <w:tcW w:w="1293" w:type="dxa"/>
            <w:noWrap/>
            <w:vAlign w:val="bottom"/>
            <w:hideMark/>
          </w:tcPr>
          <w:p w14:paraId="468F84B0" w14:textId="12DC8FC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585</w:t>
            </w:r>
          </w:p>
        </w:tc>
        <w:tc>
          <w:tcPr>
            <w:tcW w:w="1880" w:type="dxa"/>
            <w:noWrap/>
            <w:vAlign w:val="bottom"/>
            <w:hideMark/>
          </w:tcPr>
          <w:p w14:paraId="0AE22397" w14:textId="4D543ACE"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2535</w:t>
            </w:r>
          </w:p>
        </w:tc>
        <w:tc>
          <w:tcPr>
            <w:tcW w:w="1306" w:type="dxa"/>
            <w:gridSpan w:val="2"/>
            <w:noWrap/>
            <w:vAlign w:val="bottom"/>
            <w:hideMark/>
          </w:tcPr>
          <w:p w14:paraId="207C0E8E" w14:textId="21C2523D"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70,97%</w:t>
            </w:r>
          </w:p>
        </w:tc>
        <w:tc>
          <w:tcPr>
            <w:tcW w:w="1200" w:type="dxa"/>
            <w:noWrap/>
            <w:vAlign w:val="bottom"/>
            <w:hideMark/>
          </w:tcPr>
          <w:p w14:paraId="524727FD" w14:textId="5A286D3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29,03%</w:t>
            </w:r>
          </w:p>
        </w:tc>
      </w:tr>
      <w:tr w:rsidR="003E56FD" w:rsidRPr="003E56FD" w14:paraId="58C5364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25454FB"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4</w:t>
            </w:r>
          </w:p>
        </w:tc>
        <w:tc>
          <w:tcPr>
            <w:tcW w:w="1293" w:type="dxa"/>
            <w:noWrap/>
            <w:vAlign w:val="bottom"/>
            <w:hideMark/>
          </w:tcPr>
          <w:p w14:paraId="384CEEF6" w14:textId="72AAD4F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549</w:t>
            </w:r>
          </w:p>
        </w:tc>
        <w:tc>
          <w:tcPr>
            <w:tcW w:w="1880" w:type="dxa"/>
            <w:noWrap/>
            <w:vAlign w:val="bottom"/>
            <w:hideMark/>
          </w:tcPr>
          <w:p w14:paraId="7A781BAB" w14:textId="4F88A622"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3084</w:t>
            </w:r>
          </w:p>
        </w:tc>
        <w:tc>
          <w:tcPr>
            <w:tcW w:w="1306" w:type="dxa"/>
            <w:gridSpan w:val="2"/>
            <w:noWrap/>
            <w:vAlign w:val="bottom"/>
            <w:hideMark/>
          </w:tcPr>
          <w:p w14:paraId="6CCA7A30" w14:textId="4846960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86,34%</w:t>
            </w:r>
          </w:p>
        </w:tc>
        <w:tc>
          <w:tcPr>
            <w:tcW w:w="1200" w:type="dxa"/>
            <w:noWrap/>
            <w:vAlign w:val="bottom"/>
            <w:hideMark/>
          </w:tcPr>
          <w:p w14:paraId="2EBE6213" w14:textId="368F60E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13,66%</w:t>
            </w:r>
          </w:p>
        </w:tc>
      </w:tr>
      <w:tr w:rsidR="003E56FD" w:rsidRPr="003E56FD" w14:paraId="4D2F4D38"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AC703D0" w14:textId="2F29EA7C"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5</w:t>
            </w:r>
          </w:p>
        </w:tc>
        <w:tc>
          <w:tcPr>
            <w:tcW w:w="1293" w:type="dxa"/>
            <w:noWrap/>
            <w:vAlign w:val="bottom"/>
          </w:tcPr>
          <w:p w14:paraId="7FEA173A" w14:textId="3584D2E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509</w:t>
            </w:r>
          </w:p>
        </w:tc>
        <w:tc>
          <w:tcPr>
            <w:tcW w:w="1880" w:type="dxa"/>
            <w:noWrap/>
            <w:vAlign w:val="bottom"/>
          </w:tcPr>
          <w:p w14:paraId="528A1603" w14:textId="439C047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3593</w:t>
            </w:r>
          </w:p>
        </w:tc>
        <w:tc>
          <w:tcPr>
            <w:tcW w:w="1306" w:type="dxa"/>
            <w:gridSpan w:val="2"/>
            <w:noWrap/>
            <w:vAlign w:val="bottom"/>
          </w:tcPr>
          <w:p w14:paraId="167B5A5E" w14:textId="53634E0C"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100,59%</w:t>
            </w:r>
          </w:p>
        </w:tc>
        <w:tc>
          <w:tcPr>
            <w:tcW w:w="1200" w:type="dxa"/>
            <w:noWrap/>
            <w:vAlign w:val="bottom"/>
          </w:tcPr>
          <w:p w14:paraId="1546837F" w14:textId="23B60AE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-0,59%</w:t>
            </w:r>
          </w:p>
        </w:tc>
      </w:tr>
      <w:tr w:rsidR="003E56FD" w:rsidRPr="003E56FD" w14:paraId="124C9E7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AB22C05" w14:textId="76155263"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6</w:t>
            </w:r>
          </w:p>
        </w:tc>
        <w:tc>
          <w:tcPr>
            <w:tcW w:w="1293" w:type="dxa"/>
            <w:noWrap/>
            <w:vAlign w:val="bottom"/>
          </w:tcPr>
          <w:p w14:paraId="104F8B05" w14:textId="19CC68D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436</w:t>
            </w:r>
          </w:p>
        </w:tc>
        <w:tc>
          <w:tcPr>
            <w:tcW w:w="1880" w:type="dxa"/>
            <w:noWrap/>
            <w:vAlign w:val="bottom"/>
          </w:tcPr>
          <w:p w14:paraId="5694F211" w14:textId="51DF4A7C"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4029</w:t>
            </w:r>
          </w:p>
        </w:tc>
        <w:tc>
          <w:tcPr>
            <w:tcW w:w="1306" w:type="dxa"/>
            <w:gridSpan w:val="2"/>
            <w:noWrap/>
            <w:vAlign w:val="bottom"/>
          </w:tcPr>
          <w:p w14:paraId="2B17594F" w14:textId="7E39685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112,79%</w:t>
            </w:r>
          </w:p>
        </w:tc>
        <w:tc>
          <w:tcPr>
            <w:tcW w:w="1200" w:type="dxa"/>
            <w:noWrap/>
            <w:vAlign w:val="bottom"/>
          </w:tcPr>
          <w:p w14:paraId="39C9EB17" w14:textId="7B649DA8"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-12,79%</w:t>
            </w:r>
          </w:p>
        </w:tc>
      </w:tr>
      <w:tr w:rsidR="003E56FD" w:rsidRPr="003E56FD" w14:paraId="53A8915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60A9BFF" w14:textId="55922561"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7</w:t>
            </w:r>
          </w:p>
        </w:tc>
        <w:tc>
          <w:tcPr>
            <w:tcW w:w="1293" w:type="dxa"/>
            <w:noWrap/>
            <w:vAlign w:val="bottom"/>
          </w:tcPr>
          <w:p w14:paraId="100F7608" w14:textId="5E011DF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347</w:t>
            </w:r>
          </w:p>
        </w:tc>
        <w:tc>
          <w:tcPr>
            <w:tcW w:w="1880" w:type="dxa"/>
            <w:noWrap/>
            <w:vAlign w:val="bottom"/>
          </w:tcPr>
          <w:p w14:paraId="3C2FD611" w14:textId="6BE7177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4376</w:t>
            </w:r>
          </w:p>
        </w:tc>
        <w:tc>
          <w:tcPr>
            <w:tcW w:w="1306" w:type="dxa"/>
            <w:gridSpan w:val="2"/>
            <w:noWrap/>
            <w:vAlign w:val="bottom"/>
          </w:tcPr>
          <w:p w14:paraId="123416C1" w14:textId="1B7B4948"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122,51%</w:t>
            </w:r>
          </w:p>
        </w:tc>
        <w:tc>
          <w:tcPr>
            <w:tcW w:w="1200" w:type="dxa"/>
            <w:noWrap/>
            <w:vAlign w:val="bottom"/>
          </w:tcPr>
          <w:p w14:paraId="7359B603" w14:textId="63B7131D"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-22,51%</w:t>
            </w:r>
          </w:p>
        </w:tc>
      </w:tr>
      <w:tr w:rsidR="003E56FD" w:rsidRPr="003E56FD" w14:paraId="0861E8BA"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04DD9BCB" w14:textId="62B0CFBB"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8</w:t>
            </w:r>
          </w:p>
        </w:tc>
        <w:tc>
          <w:tcPr>
            <w:tcW w:w="1293" w:type="dxa"/>
            <w:noWrap/>
            <w:vAlign w:val="bottom"/>
          </w:tcPr>
          <w:p w14:paraId="44AE69A7" w14:textId="0165361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256</w:t>
            </w:r>
          </w:p>
        </w:tc>
        <w:tc>
          <w:tcPr>
            <w:tcW w:w="1880" w:type="dxa"/>
            <w:noWrap/>
            <w:vAlign w:val="bottom"/>
          </w:tcPr>
          <w:p w14:paraId="7217FA44" w14:textId="22D8380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4632</w:t>
            </w:r>
          </w:p>
        </w:tc>
        <w:tc>
          <w:tcPr>
            <w:tcW w:w="1306" w:type="dxa"/>
            <w:gridSpan w:val="2"/>
            <w:noWrap/>
            <w:vAlign w:val="bottom"/>
          </w:tcPr>
          <w:p w14:paraId="1CE8F14D" w14:textId="5BE9C55F"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129,68%</w:t>
            </w:r>
          </w:p>
        </w:tc>
        <w:tc>
          <w:tcPr>
            <w:tcW w:w="1200" w:type="dxa"/>
            <w:noWrap/>
            <w:vAlign w:val="bottom"/>
          </w:tcPr>
          <w:p w14:paraId="2F7DCE59" w14:textId="3245C3A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-29,68%</w:t>
            </w:r>
          </w:p>
        </w:tc>
      </w:tr>
      <w:tr w:rsidR="003E56FD" w:rsidRPr="003E56FD" w14:paraId="4D9AC5D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067C4D3" w14:textId="341E1C70"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9</w:t>
            </w:r>
          </w:p>
        </w:tc>
        <w:tc>
          <w:tcPr>
            <w:tcW w:w="1293" w:type="dxa"/>
            <w:noWrap/>
            <w:vAlign w:val="bottom"/>
          </w:tcPr>
          <w:p w14:paraId="47F68FB8" w14:textId="396F1896"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196</w:t>
            </w:r>
          </w:p>
        </w:tc>
        <w:tc>
          <w:tcPr>
            <w:tcW w:w="1880" w:type="dxa"/>
            <w:noWrap/>
            <w:vAlign w:val="bottom"/>
          </w:tcPr>
          <w:p w14:paraId="58F4611B" w14:textId="760EFA3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4828</w:t>
            </w:r>
          </w:p>
        </w:tc>
        <w:tc>
          <w:tcPr>
            <w:tcW w:w="1306" w:type="dxa"/>
            <w:gridSpan w:val="2"/>
            <w:noWrap/>
            <w:vAlign w:val="bottom"/>
          </w:tcPr>
          <w:p w14:paraId="323E2BCA" w14:textId="37A149D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135,16%</w:t>
            </w:r>
          </w:p>
        </w:tc>
        <w:tc>
          <w:tcPr>
            <w:tcW w:w="1200" w:type="dxa"/>
            <w:noWrap/>
            <w:vAlign w:val="bottom"/>
          </w:tcPr>
          <w:p w14:paraId="1622BC34" w14:textId="419AE31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-35,16%</w:t>
            </w:r>
          </w:p>
        </w:tc>
      </w:tr>
      <w:tr w:rsidR="003E56FD" w:rsidRPr="003E56FD" w14:paraId="6548A4B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6562229" w14:textId="6682D43A"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10</w:t>
            </w:r>
          </w:p>
        </w:tc>
        <w:tc>
          <w:tcPr>
            <w:tcW w:w="1293" w:type="dxa"/>
            <w:noWrap/>
            <w:vAlign w:val="bottom"/>
          </w:tcPr>
          <w:p w14:paraId="2169501E" w14:textId="6E061030"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92</w:t>
            </w:r>
          </w:p>
        </w:tc>
        <w:tc>
          <w:tcPr>
            <w:tcW w:w="1880" w:type="dxa"/>
            <w:noWrap/>
            <w:vAlign w:val="bottom"/>
          </w:tcPr>
          <w:p w14:paraId="603364D7" w14:textId="79A7FBC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4920</w:t>
            </w:r>
          </w:p>
        </w:tc>
        <w:tc>
          <w:tcPr>
            <w:tcW w:w="1306" w:type="dxa"/>
            <w:gridSpan w:val="2"/>
            <w:noWrap/>
            <w:vAlign w:val="bottom"/>
          </w:tcPr>
          <w:p w14:paraId="2EB0730F" w14:textId="3C738C6A"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137,74%</w:t>
            </w:r>
          </w:p>
        </w:tc>
        <w:tc>
          <w:tcPr>
            <w:tcW w:w="1200" w:type="dxa"/>
            <w:noWrap/>
            <w:vAlign w:val="bottom"/>
          </w:tcPr>
          <w:p w14:paraId="423ACFF4" w14:textId="37DE871D"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-37,74%</w:t>
            </w:r>
          </w:p>
        </w:tc>
      </w:tr>
      <w:tr w:rsidR="003E56FD" w:rsidRPr="003E56FD" w14:paraId="07A22851"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EE51CD0" w14:textId="693BE9F3"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11</w:t>
            </w:r>
          </w:p>
        </w:tc>
        <w:tc>
          <w:tcPr>
            <w:tcW w:w="1293" w:type="dxa"/>
            <w:noWrap/>
            <w:vAlign w:val="bottom"/>
          </w:tcPr>
          <w:p w14:paraId="268F20D8" w14:textId="6EF23DB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51</w:t>
            </w:r>
          </w:p>
        </w:tc>
        <w:tc>
          <w:tcPr>
            <w:tcW w:w="1880" w:type="dxa"/>
            <w:noWrap/>
            <w:vAlign w:val="bottom"/>
          </w:tcPr>
          <w:p w14:paraId="5BEBCAAB" w14:textId="5E37BCE6"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4971</w:t>
            </w:r>
          </w:p>
        </w:tc>
        <w:tc>
          <w:tcPr>
            <w:tcW w:w="1306" w:type="dxa"/>
            <w:gridSpan w:val="2"/>
            <w:noWrap/>
            <w:vAlign w:val="bottom"/>
          </w:tcPr>
          <w:p w14:paraId="7FCAF7E8" w14:textId="1B56AEC8"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139,17%</w:t>
            </w:r>
          </w:p>
        </w:tc>
        <w:tc>
          <w:tcPr>
            <w:tcW w:w="1200" w:type="dxa"/>
            <w:noWrap/>
            <w:vAlign w:val="bottom"/>
          </w:tcPr>
          <w:p w14:paraId="28956DCD" w14:textId="677BDF5C"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-39,17%</w:t>
            </w:r>
          </w:p>
        </w:tc>
      </w:tr>
      <w:tr w:rsidR="003E56FD" w:rsidRPr="003E56FD" w14:paraId="36788D15"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2F172E8" w14:textId="7EC78DF0"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12</w:t>
            </w:r>
          </w:p>
        </w:tc>
        <w:tc>
          <w:tcPr>
            <w:tcW w:w="1293" w:type="dxa"/>
            <w:noWrap/>
            <w:vAlign w:val="bottom"/>
          </w:tcPr>
          <w:p w14:paraId="33D21310" w14:textId="1634A8D0"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29</w:t>
            </w:r>
          </w:p>
        </w:tc>
        <w:tc>
          <w:tcPr>
            <w:tcW w:w="1880" w:type="dxa"/>
            <w:noWrap/>
            <w:vAlign w:val="bottom"/>
          </w:tcPr>
          <w:p w14:paraId="1D320C21" w14:textId="7D3CE59C"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5000</w:t>
            </w:r>
          </w:p>
        </w:tc>
        <w:tc>
          <w:tcPr>
            <w:tcW w:w="1306" w:type="dxa"/>
            <w:gridSpan w:val="2"/>
            <w:noWrap/>
            <w:vAlign w:val="bottom"/>
          </w:tcPr>
          <w:p w14:paraId="24081420" w14:textId="24419EC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139,98%</w:t>
            </w:r>
          </w:p>
        </w:tc>
        <w:tc>
          <w:tcPr>
            <w:tcW w:w="1200" w:type="dxa"/>
            <w:noWrap/>
            <w:vAlign w:val="bottom"/>
          </w:tcPr>
          <w:p w14:paraId="64F8C3B3" w14:textId="047479E2"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-39,98%</w:t>
            </w:r>
          </w:p>
        </w:tc>
      </w:tr>
    </w:tbl>
    <w:p w14:paraId="20BF8D7F" w14:textId="77777777" w:rsidR="00883DBE" w:rsidRPr="00EB696E" w:rsidRDefault="00883DBE" w:rsidP="00883DBE">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6FA3FCDA" w14:textId="77777777" w:rsidR="00883DBE" w:rsidRPr="00FA3FC4" w:rsidRDefault="00883DBE" w:rsidP="00883DBE">
      <w:pPr>
        <w:pStyle w:val="Epgrafe"/>
        <w:keepNext/>
        <w:jc w:val="center"/>
      </w:pPr>
      <w:bookmarkStart w:id="107" w:name="_Toc233727442"/>
      <w:r w:rsidRPr="00FA3FC4">
        <w:lastRenderedPageBreak/>
        <w:t xml:space="preserve">Figura </w:t>
      </w:r>
      <w:r w:rsidRPr="00FA3FC4">
        <w:fldChar w:fldCharType="begin"/>
      </w:r>
      <w:r w:rsidRPr="00FA3FC4">
        <w:instrText xml:space="preserve"> SEQ Figura \* ARABIC </w:instrText>
      </w:r>
      <w:r w:rsidRPr="00FA3FC4">
        <w:fldChar w:fldCharType="separate"/>
      </w:r>
      <w:r w:rsidR="00C45A69">
        <w:rPr>
          <w:noProof/>
        </w:rPr>
        <w:t>31</w:t>
      </w:r>
      <w:r w:rsidRPr="00FA3FC4">
        <w:fldChar w:fldCharType="end"/>
      </w:r>
      <w:r w:rsidRPr="00FA3FC4">
        <w:t>.- Representación gráfica de las Simulaciones</w:t>
      </w:r>
      <w:r>
        <w:t xml:space="preserve"> cantidad de meses inoperativo</w:t>
      </w:r>
      <w:r w:rsidRPr="00FA3FC4">
        <w:t>.</w:t>
      </w:r>
      <w:bookmarkEnd w:id="107"/>
    </w:p>
    <w:p w14:paraId="01282E7C" w14:textId="305B593F" w:rsidR="00883DBE" w:rsidRPr="00FA3FC4" w:rsidRDefault="003E56FD" w:rsidP="00883DBE">
      <w:r>
        <w:rPr>
          <w:noProof/>
          <w:lang w:val="es-CL" w:eastAsia="es-CL" w:bidi="ar-SA"/>
        </w:rPr>
        <w:drawing>
          <wp:inline distT="0" distB="0" distL="0" distR="0" wp14:anchorId="0EB69474" wp14:editId="0D69D69F">
            <wp:extent cx="5349875" cy="3217333"/>
            <wp:effectExtent l="0" t="0" r="22225" b="21590"/>
            <wp:docPr id="32" name="Gráfico 32">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7D8C051D"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66999A23" w14:textId="77777777" w:rsidR="00996A5F" w:rsidRDefault="00996A5F" w:rsidP="00996A5F"/>
    <w:p w14:paraId="5B467051" w14:textId="7458F99E" w:rsidR="00996A5F" w:rsidRPr="00144019" w:rsidRDefault="00996A5F" w:rsidP="00996A5F">
      <w:r w:rsidRPr="00144019">
        <w:t xml:space="preserve">De la tabla y gráfico anterior se puede concluir que con una </w:t>
      </w:r>
      <w:r>
        <w:t>75</w:t>
      </w:r>
      <w:r w:rsidRPr="00144019">
        <w:t xml:space="preserve">% de probabilidad, el equipo va a estar a lo menos un  mes inoperativo o desde otro punto de vista con un </w:t>
      </w:r>
      <w:r>
        <w:t>25</w:t>
      </w:r>
      <w:r w:rsidRPr="00144019">
        <w:t xml:space="preserve">% de probabilidad, el equipo estará fallado menos de un mes completo. </w:t>
      </w:r>
    </w:p>
    <w:p w14:paraId="384FC086" w14:textId="5B0530E0" w:rsidR="00996A5F" w:rsidRPr="00144019" w:rsidRDefault="00996A5F" w:rsidP="00996A5F">
      <w:r w:rsidRPr="00144019">
        <w:t xml:space="preserve">Con todos los cálculos anteriores de forma holística se puede apreciar que, la disponibilidad anual promedio </w:t>
      </w:r>
      <w:r>
        <w:t>no es tan buena ya que tiene una baja probabilidad de alcanzar el mínimo exigido</w:t>
      </w:r>
      <w:r w:rsidRPr="00144019">
        <w:t>,</w:t>
      </w:r>
      <w:r>
        <w:t xml:space="preserve"> sumada a </w:t>
      </w:r>
      <w:r w:rsidRPr="00144019">
        <w:t xml:space="preserve">una </w:t>
      </w:r>
      <w:r>
        <w:t xml:space="preserve">altísima </w:t>
      </w:r>
      <w:r w:rsidRPr="00144019">
        <w:t>probabilidad de presentar un</w:t>
      </w:r>
      <w:r>
        <w:t>a</w:t>
      </w:r>
      <w:r w:rsidRPr="00144019">
        <w:t xml:space="preserve"> disponibilidad mensual menor al 80% exigido de disponibilidad</w:t>
      </w:r>
      <w:r>
        <w:t xml:space="preserve"> y a la gran probabilidad de estar de baja por a lo menos un mes</w:t>
      </w:r>
      <w:r w:rsidRPr="00144019">
        <w:t>,</w:t>
      </w:r>
      <w:r>
        <w:t xml:space="preserve"> se </w:t>
      </w:r>
      <w:r w:rsidRPr="00144019">
        <w:t>compr</w:t>
      </w:r>
      <w:r>
        <w:t xml:space="preserve">ueba que la decisión de efectuar </w:t>
      </w:r>
      <w:r w:rsidRPr="00144019">
        <w:t xml:space="preserve">el mantenimiento mayor </w:t>
      </w:r>
      <w:r>
        <w:t xml:space="preserve">el año 2019, sino hubiera ocurrido a lo menos lo mismo que el caso anterior, pudiendo incluso perder el activo por una errónea apreciación, comprobando nuevamente que la política de mantenimiento y frecuencia establecida por el fabricante en base a tiempo es la correcta. Adicional a lo </w:t>
      </w:r>
      <w:proofErr w:type="spellStart"/>
      <w:r>
        <w:t>anterio</w:t>
      </w:r>
      <w:proofErr w:type="spellEnd"/>
      <w:r>
        <w:t xml:space="preserve">, </w:t>
      </w:r>
      <w:r>
        <w:lastRenderedPageBreak/>
        <w:t xml:space="preserve">nuevamente se puede concluir que, </w:t>
      </w:r>
      <w:r w:rsidRPr="00144019">
        <w:t xml:space="preserve">si bien un activo “está bueno” u operando normal, debe analizarse su comportamiento de vida y falla previo a la decisión de </w:t>
      </w:r>
      <w:r>
        <w:t>efectuar un</w:t>
      </w:r>
      <w:r w:rsidRPr="00144019">
        <w:t xml:space="preserve"> mantenimiento mayor, </w:t>
      </w:r>
      <w:r>
        <w:t xml:space="preserve">ya sea para corroborar lo que se está haciendo o para evitar caer a un </w:t>
      </w:r>
      <w:proofErr w:type="spellStart"/>
      <w:r>
        <w:t>sobremantenimiento</w:t>
      </w:r>
      <w:proofErr w:type="spellEnd"/>
      <w:r>
        <w:t xml:space="preserve">. </w:t>
      </w:r>
      <w:r w:rsidRPr="00144019">
        <w:t xml:space="preserve">  </w:t>
      </w:r>
    </w:p>
    <w:p w14:paraId="394AA7F2" w14:textId="376C6CAE" w:rsidR="00883DBE" w:rsidRPr="006B333D" w:rsidRDefault="00883DBE" w:rsidP="00883DBE">
      <w:r w:rsidRPr="006B333D">
        <w:t xml:space="preserve">Adicional a lo anterior, a modo de análisis exploratorio, usando los resultados anteriores, se calcularon indicadores estadísticos para las disponibilidades anuales y mínimas, tales como </w:t>
      </w:r>
      <w:r w:rsidRPr="006B333D">
        <w:rPr>
          <w:rFonts w:eastAsia="Arial"/>
        </w:rPr>
        <w:t xml:space="preserve">media, varianza, desviación estándar, de simetría y </w:t>
      </w:r>
      <w:proofErr w:type="spellStart"/>
      <w:r w:rsidRPr="006B333D">
        <w:rPr>
          <w:rFonts w:eastAsia="Arial"/>
        </w:rPr>
        <w:t>curtosis</w:t>
      </w:r>
      <w:proofErr w:type="spellEnd"/>
      <w:r w:rsidRPr="006B333D">
        <w:rPr>
          <w:rFonts w:eastAsia="Arial"/>
        </w:rPr>
        <w:t xml:space="preserve">; para concluir respecto a su comportamiento. Los valores obtenidos fueron los siguientes: </w:t>
      </w:r>
    </w:p>
    <w:p w14:paraId="0019AFF5" w14:textId="77777777" w:rsidR="00883DBE" w:rsidRPr="006B333D" w:rsidRDefault="00883DBE" w:rsidP="00883DBE">
      <w:pPr>
        <w:pStyle w:val="Epgrafe"/>
        <w:keepNext/>
        <w:jc w:val="center"/>
      </w:pPr>
      <w:bookmarkStart w:id="108" w:name="_Toc233727394"/>
      <w:r w:rsidRPr="006B333D">
        <w:t xml:space="preserve">Tabla </w:t>
      </w:r>
      <w:r w:rsidRPr="006B333D">
        <w:fldChar w:fldCharType="begin"/>
      </w:r>
      <w:r w:rsidRPr="006B333D">
        <w:instrText xml:space="preserve"> SEQ Tabla \* ARABIC </w:instrText>
      </w:r>
      <w:r w:rsidRPr="006B333D">
        <w:fldChar w:fldCharType="separate"/>
      </w:r>
      <w:r w:rsidRPr="006B333D">
        <w:rPr>
          <w:noProof/>
        </w:rPr>
        <w:t>20</w:t>
      </w:r>
      <w:r w:rsidRPr="006B333D">
        <w:rPr>
          <w:noProof/>
        </w:rPr>
        <w:fldChar w:fldCharType="end"/>
      </w:r>
      <w:r w:rsidRPr="006B333D">
        <w:t>.- Indicadores Estadísticos de las disponibilidades anual y mínima.</w:t>
      </w:r>
      <w:bookmarkEnd w:id="108"/>
    </w:p>
    <w:tbl>
      <w:tblPr>
        <w:tblStyle w:val="Sombreadomedio2-nfasis11"/>
        <w:tblW w:w="5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gridCol w:w="1720"/>
      </w:tblGrid>
      <w:tr w:rsidR="00883DBE" w:rsidRPr="006B333D" w14:paraId="15E14C6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tcPr>
          <w:p w14:paraId="747FF097" w14:textId="77777777" w:rsidR="00883DBE" w:rsidRPr="006B333D" w:rsidRDefault="00883DBE" w:rsidP="00883DBE">
            <w:pPr>
              <w:widowControl/>
              <w:autoSpaceDE/>
              <w:autoSpaceDN/>
              <w:spacing w:line="240" w:lineRule="auto"/>
              <w:ind w:firstLine="0"/>
              <w:jc w:val="center"/>
              <w:rPr>
                <w:rFonts w:ascii="Calibri" w:hAnsi="Calibri"/>
                <w:color w:val="000000"/>
                <w:lang w:bidi="ar-SA"/>
              </w:rPr>
            </w:pPr>
          </w:p>
        </w:tc>
        <w:tc>
          <w:tcPr>
            <w:tcW w:w="1720" w:type="dxa"/>
            <w:noWrap/>
            <w:vAlign w:val="center"/>
          </w:tcPr>
          <w:p w14:paraId="6B3DBF99"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1720" w:type="dxa"/>
          </w:tcPr>
          <w:p w14:paraId="3AEC4A0B" w14:textId="7DFB6C4C"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r w:rsidR="00FD575E">
              <w:rPr>
                <w:rFonts w:ascii="Calibri" w:hAnsi="Calibri"/>
                <w:b/>
                <w:color w:val="000000"/>
                <w:lang w:bidi="ar-SA"/>
              </w:rPr>
              <w:t xml:space="preserve"> (mensual)</w:t>
            </w:r>
          </w:p>
        </w:tc>
      </w:tr>
      <w:tr w:rsidR="003E56FD" w:rsidRPr="006B333D" w14:paraId="79C48CBE"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F3D056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vAlign w:val="bottom"/>
            <w:hideMark/>
          </w:tcPr>
          <w:p w14:paraId="63050F2A" w14:textId="5483D840"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c>
          <w:tcPr>
            <w:tcW w:w="1720" w:type="dxa"/>
            <w:vAlign w:val="bottom"/>
          </w:tcPr>
          <w:p w14:paraId="5423BADD" w14:textId="77777777"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r>
      <w:tr w:rsidR="003E56FD" w:rsidRPr="006B333D" w14:paraId="479FCEA1"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4585AC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vAlign w:val="bottom"/>
            <w:hideMark/>
          </w:tcPr>
          <w:p w14:paraId="4C9F1A3F" w14:textId="23E2678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c>
          <w:tcPr>
            <w:tcW w:w="1720" w:type="dxa"/>
            <w:vAlign w:val="bottom"/>
          </w:tcPr>
          <w:p w14:paraId="0EBEC532" w14:textId="77777777"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r>
      <w:tr w:rsidR="003E56FD" w:rsidRPr="006B333D" w14:paraId="0C18CDA2"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8C6CA8E"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vAlign w:val="center"/>
            <w:hideMark/>
          </w:tcPr>
          <w:p w14:paraId="5D55A225" w14:textId="5DA451A6"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60,56%</w:t>
            </w:r>
          </w:p>
        </w:tc>
        <w:tc>
          <w:tcPr>
            <w:tcW w:w="1720" w:type="dxa"/>
            <w:vAlign w:val="center"/>
          </w:tcPr>
          <w:p w14:paraId="393A493F" w14:textId="4847CD9B"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12,40%</w:t>
            </w:r>
          </w:p>
        </w:tc>
      </w:tr>
      <w:tr w:rsidR="003E56FD" w:rsidRPr="006B333D" w14:paraId="06D22D3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2E9567DD"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vAlign w:val="center"/>
            <w:hideMark/>
          </w:tcPr>
          <w:p w14:paraId="34BE62FA" w14:textId="583EB09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62,10%</w:t>
            </w:r>
          </w:p>
        </w:tc>
        <w:tc>
          <w:tcPr>
            <w:tcW w:w="1720" w:type="dxa"/>
            <w:vAlign w:val="center"/>
          </w:tcPr>
          <w:p w14:paraId="06E7D48F" w14:textId="0707262E"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0,00%</w:t>
            </w:r>
          </w:p>
        </w:tc>
      </w:tr>
      <w:tr w:rsidR="003E56FD" w:rsidRPr="006B333D" w14:paraId="0C6B3611" w14:textId="77777777" w:rsidTr="00B86C8A">
        <w:trPr>
          <w:trHeight w:val="7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481D8AD2"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30636D16" w14:textId="07D3EC3B"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c>
          <w:tcPr>
            <w:tcW w:w="1720" w:type="dxa"/>
            <w:vAlign w:val="center"/>
          </w:tcPr>
          <w:p w14:paraId="715CB3D0" w14:textId="7FAF2E22"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26B6F127"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805D543"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vAlign w:val="center"/>
            <w:hideMark/>
          </w:tcPr>
          <w:p w14:paraId="62D32FD3" w14:textId="52B7AEF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100%</w:t>
            </w:r>
          </w:p>
        </w:tc>
        <w:tc>
          <w:tcPr>
            <w:tcW w:w="1720" w:type="dxa"/>
            <w:vAlign w:val="center"/>
          </w:tcPr>
          <w:p w14:paraId="5ADE8C3D" w14:textId="04FFEF3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100,00%</w:t>
            </w:r>
          </w:p>
        </w:tc>
      </w:tr>
      <w:tr w:rsidR="003E56FD" w:rsidRPr="006B333D" w14:paraId="0D763DCC"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34E3BB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7B558716" w14:textId="4D665EDA"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c>
          <w:tcPr>
            <w:tcW w:w="1720" w:type="dxa"/>
            <w:vAlign w:val="center"/>
          </w:tcPr>
          <w:p w14:paraId="1B2C4C42" w14:textId="30A8B22A"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47BC1552"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C2D68F8"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Varianza</w:t>
            </w:r>
          </w:p>
        </w:tc>
        <w:tc>
          <w:tcPr>
            <w:tcW w:w="1720" w:type="dxa"/>
            <w:noWrap/>
            <w:vAlign w:val="center"/>
            <w:hideMark/>
          </w:tcPr>
          <w:p w14:paraId="4520ABDD" w14:textId="36BF4E1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6,78%</w:t>
            </w:r>
          </w:p>
        </w:tc>
        <w:tc>
          <w:tcPr>
            <w:tcW w:w="1720" w:type="dxa"/>
            <w:vAlign w:val="center"/>
          </w:tcPr>
          <w:p w14:paraId="116E18DA" w14:textId="51C638C7"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9,24%</w:t>
            </w:r>
          </w:p>
        </w:tc>
      </w:tr>
      <w:tr w:rsidR="003E56FD" w:rsidRPr="006B333D" w14:paraId="3232E07B"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bottom w:val="single" w:sz="4" w:space="0" w:color="auto"/>
            </w:tcBorders>
            <w:noWrap/>
            <w:vAlign w:val="center"/>
            <w:hideMark/>
          </w:tcPr>
          <w:p w14:paraId="158AD87D"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Desviación estándar</w:t>
            </w:r>
          </w:p>
        </w:tc>
        <w:tc>
          <w:tcPr>
            <w:tcW w:w="1720" w:type="dxa"/>
            <w:tcBorders>
              <w:bottom w:val="single" w:sz="4" w:space="0" w:color="auto"/>
            </w:tcBorders>
            <w:noWrap/>
            <w:vAlign w:val="center"/>
            <w:hideMark/>
          </w:tcPr>
          <w:p w14:paraId="0A9FE3E4" w14:textId="374B5408"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26,03%</w:t>
            </w:r>
          </w:p>
        </w:tc>
        <w:tc>
          <w:tcPr>
            <w:tcW w:w="1720" w:type="dxa"/>
            <w:tcBorders>
              <w:bottom w:val="single" w:sz="4" w:space="0" w:color="auto"/>
            </w:tcBorders>
            <w:vAlign w:val="center"/>
          </w:tcPr>
          <w:p w14:paraId="32F66950" w14:textId="23425BF5"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30,40%</w:t>
            </w:r>
          </w:p>
        </w:tc>
      </w:tr>
      <w:tr w:rsidR="003E56FD" w:rsidRPr="006B333D" w14:paraId="3DB9FE3C" w14:textId="77777777" w:rsidTr="00883DBE">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tcPr>
          <w:p w14:paraId="64DA8DEC"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tcBorders>
              <w:bottom w:val="single" w:sz="4" w:space="0" w:color="auto"/>
            </w:tcBorders>
            <w:noWrap/>
            <w:vAlign w:val="center"/>
          </w:tcPr>
          <w:p w14:paraId="2F837C43" w14:textId="34802BBD" w:rsidR="003E56FD" w:rsidRPr="003E56FD" w:rsidRDefault="003E56FD" w:rsidP="00883DBE">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3E56FD">
              <w:rPr>
                <w:rFonts w:ascii="Calibri" w:hAnsi="Calibri" w:cs="Calibri"/>
                <w:color w:val="000000"/>
              </w:rPr>
              <w:t> </w:t>
            </w:r>
          </w:p>
        </w:tc>
        <w:tc>
          <w:tcPr>
            <w:tcW w:w="1720" w:type="dxa"/>
            <w:tcBorders>
              <w:bottom w:val="single" w:sz="4" w:space="0" w:color="auto"/>
            </w:tcBorders>
            <w:vAlign w:val="center"/>
          </w:tcPr>
          <w:p w14:paraId="6242F4E6" w14:textId="64A3E38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3C248ED9"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235B261B"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roofErr w:type="spellStart"/>
            <w:r w:rsidRPr="006B333D">
              <w:rPr>
                <w:rFonts w:ascii="Calibri" w:hAnsi="Calibri"/>
                <w:color w:val="000000"/>
                <w:lang w:bidi="ar-SA"/>
              </w:rPr>
              <w:t>Coef</w:t>
            </w:r>
            <w:proofErr w:type="spellEnd"/>
            <w:r w:rsidRPr="006B333D">
              <w:rPr>
                <w:rFonts w:ascii="Calibri" w:hAnsi="Calibri"/>
                <w:color w:val="000000"/>
                <w:lang w:bidi="ar-SA"/>
              </w:rPr>
              <w:t>. De Variación</w:t>
            </w:r>
          </w:p>
        </w:tc>
        <w:tc>
          <w:tcPr>
            <w:tcW w:w="1720" w:type="dxa"/>
            <w:tcBorders>
              <w:bottom w:val="single" w:sz="4" w:space="0" w:color="auto"/>
            </w:tcBorders>
            <w:noWrap/>
            <w:vAlign w:val="center"/>
            <w:hideMark/>
          </w:tcPr>
          <w:p w14:paraId="7AD19945" w14:textId="7FC1E46A" w:rsidR="003E56FD" w:rsidRPr="003E56FD" w:rsidRDefault="003E56FD" w:rsidP="00883DBE">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42,99%</w:t>
            </w:r>
          </w:p>
        </w:tc>
        <w:tc>
          <w:tcPr>
            <w:tcW w:w="1720" w:type="dxa"/>
            <w:tcBorders>
              <w:bottom w:val="single" w:sz="4" w:space="0" w:color="auto"/>
            </w:tcBorders>
            <w:vAlign w:val="center"/>
          </w:tcPr>
          <w:p w14:paraId="55F1E680" w14:textId="23A1EEFC"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245,07%</w:t>
            </w:r>
          </w:p>
        </w:tc>
      </w:tr>
    </w:tbl>
    <w:p w14:paraId="6188E635" w14:textId="3E8E1437" w:rsidR="00883DBE" w:rsidRPr="006B333D" w:rsidRDefault="00883DBE" w:rsidP="00883DBE">
      <w:r w:rsidRPr="006B333D">
        <w:rPr>
          <w:i/>
        </w:rPr>
        <w:t xml:space="preserve">Nota: </w:t>
      </w:r>
      <w:r w:rsidRPr="006B333D">
        <w:t xml:space="preserve">La tabla representa los indicadores estadísticos asociados a la disponibilidad del </w:t>
      </w:r>
      <w:r w:rsidR="003E56FD">
        <w:t>c</w:t>
      </w:r>
      <w:r w:rsidRPr="006B333D">
        <w:t xml:space="preserve">aso de estudio.  </w:t>
      </w:r>
    </w:p>
    <w:p w14:paraId="5BF4751D" w14:textId="77777777" w:rsidR="00883DBE" w:rsidRDefault="00883DBE" w:rsidP="00883DBE">
      <w:pPr>
        <w:rPr>
          <w:highlight w:val="yellow"/>
        </w:rPr>
      </w:pPr>
    </w:p>
    <w:p w14:paraId="394A076F" w14:textId="539F26E7" w:rsidR="00FD575E" w:rsidRPr="001F4E41" w:rsidRDefault="00FD575E" w:rsidP="00883DBE">
      <w:pPr>
        <w:rPr>
          <w:highlight w:val="yellow"/>
        </w:rPr>
      </w:pPr>
      <w:r w:rsidRPr="00F3508E">
        <w:t xml:space="preserve">De acuerdo con la tabla anterior, al verificar la desviación estándar y coeficiente de variación, se puede concluir que </w:t>
      </w:r>
      <w:r>
        <w:t>para ambas variables (</w:t>
      </w:r>
      <w:r w:rsidRPr="00F3508E">
        <w:t xml:space="preserve">disponibilidad anual </w:t>
      </w:r>
      <w:r>
        <w:t xml:space="preserve">y mínima) </w:t>
      </w:r>
      <w:r w:rsidRPr="00F3508E">
        <w:t xml:space="preserve">tienen una </w:t>
      </w:r>
      <w:r>
        <w:t xml:space="preserve">alta variabilidad; sin embargo, se puede concluir que de forma comparativa la </w:t>
      </w:r>
      <w:r w:rsidRPr="00F3508E">
        <w:t xml:space="preserve">disponibilidad mensual, la cual es mucho menos homogénea </w:t>
      </w:r>
      <w:r>
        <w:t xml:space="preserve">que la anual. </w:t>
      </w:r>
    </w:p>
    <w:p w14:paraId="67D2E4E7" w14:textId="4862390B" w:rsidR="00883DBE" w:rsidRPr="00FD575E" w:rsidRDefault="00FD575E" w:rsidP="00FD575E">
      <w:r w:rsidRPr="00F3508E">
        <w:t xml:space="preserve">Finalmente, respecto a la disponibilidad anual, existe cercanía entre el promedio y la </w:t>
      </w:r>
      <w:r w:rsidRPr="00F3508E">
        <w:lastRenderedPageBreak/>
        <w:t>mediana, por lo que la muestra podría ser simétrica; sin embargo, esto no ocurre con la disponibilidad mínima, la cual presenta una clara asimetría positiva, lo cual se debe comprobar con los respectivos indicadores que a continuación se presentan:</w:t>
      </w:r>
    </w:p>
    <w:p w14:paraId="20A45773" w14:textId="77777777" w:rsidR="00883DBE" w:rsidRPr="00840471" w:rsidRDefault="00883DBE" w:rsidP="00883DBE">
      <w:pPr>
        <w:pStyle w:val="Epgrafe"/>
        <w:keepNext/>
        <w:jc w:val="center"/>
      </w:pPr>
      <w:bookmarkStart w:id="109" w:name="_Toc233727395"/>
      <w:r w:rsidRPr="00840471">
        <w:t xml:space="preserve">Tabla </w:t>
      </w:r>
      <w:r w:rsidRPr="00840471">
        <w:fldChar w:fldCharType="begin"/>
      </w:r>
      <w:r w:rsidRPr="00840471">
        <w:instrText xml:space="preserve"> SEQ Tabla \* ARABIC </w:instrText>
      </w:r>
      <w:r w:rsidRPr="00840471">
        <w:fldChar w:fldCharType="separate"/>
      </w:r>
      <w:r w:rsidRPr="00840471">
        <w:rPr>
          <w:noProof/>
        </w:rPr>
        <w:t>21</w:t>
      </w:r>
      <w:r w:rsidRPr="00840471">
        <w:rPr>
          <w:noProof/>
        </w:rPr>
        <w:fldChar w:fldCharType="end"/>
      </w:r>
      <w:r w:rsidRPr="00840471">
        <w:t>.- Indicad</w:t>
      </w:r>
      <w:r>
        <w:t xml:space="preserve">ores de Simetría y </w:t>
      </w:r>
      <w:proofErr w:type="spellStart"/>
      <w:r>
        <w:t>Curtosis</w:t>
      </w:r>
      <w:proofErr w:type="spellEnd"/>
      <w:r>
        <w:t xml:space="preserve"> de cada tipo de disponibilidad</w:t>
      </w:r>
      <w:r w:rsidRPr="00840471">
        <w:t>.</w:t>
      </w:r>
      <w:bookmarkEnd w:id="109"/>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883DBE" w:rsidRPr="00840471" w14:paraId="4568C923" w14:textId="77777777" w:rsidTr="00883DBE">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5BBB8EF9" w14:textId="77777777" w:rsidR="00883DBE" w:rsidRPr="00840471" w:rsidRDefault="00883DBE" w:rsidP="00883DBE">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Simetría</w:t>
            </w:r>
          </w:p>
        </w:tc>
      </w:tr>
      <w:tr w:rsidR="00883DBE" w:rsidRPr="00840471" w14:paraId="4DDB266F"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5FF92605"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p>
        </w:tc>
        <w:tc>
          <w:tcPr>
            <w:tcW w:w="1832" w:type="dxa"/>
            <w:noWrap/>
            <w:vAlign w:val="center"/>
          </w:tcPr>
          <w:p w14:paraId="743473A4"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1B455503"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3E56FD" w:rsidRPr="00840471" w14:paraId="4DAE4EF9"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6B5E6210" w14:textId="77777777" w:rsidR="003E56FD" w:rsidRPr="00840471" w:rsidRDefault="003E56FD"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Pearson</w:t>
            </w:r>
          </w:p>
        </w:tc>
        <w:tc>
          <w:tcPr>
            <w:tcW w:w="1832" w:type="dxa"/>
            <w:noWrap/>
            <w:vAlign w:val="center"/>
            <w:hideMark/>
          </w:tcPr>
          <w:p w14:paraId="1EE4F5AD" w14:textId="685E57AD" w:rsidR="003E56FD"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-0,178</w:t>
            </w:r>
          </w:p>
        </w:tc>
        <w:tc>
          <w:tcPr>
            <w:tcW w:w="1832" w:type="dxa"/>
            <w:vAlign w:val="center"/>
          </w:tcPr>
          <w:p w14:paraId="50B1BD0C" w14:textId="2A275122" w:rsidR="003E56FD"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1,224</w:t>
            </w:r>
          </w:p>
        </w:tc>
      </w:tr>
      <w:tr w:rsidR="003E56FD" w:rsidRPr="00840471" w14:paraId="617DF63A"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3188997" w14:textId="77777777" w:rsidR="003E56FD" w:rsidRPr="00840471" w:rsidRDefault="003E56FD"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vAlign w:val="center"/>
            <w:hideMark/>
          </w:tcPr>
          <w:p w14:paraId="4F63253F" w14:textId="3B58C9D3" w:rsidR="003E56FD" w:rsidRPr="00840471"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-0,153</w:t>
            </w:r>
          </w:p>
        </w:tc>
        <w:tc>
          <w:tcPr>
            <w:tcW w:w="1832" w:type="dxa"/>
            <w:vAlign w:val="center"/>
          </w:tcPr>
          <w:p w14:paraId="2998AEFD" w14:textId="25AFD4D3" w:rsidR="003E56FD" w:rsidRPr="00840471"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2,339</w:t>
            </w:r>
          </w:p>
        </w:tc>
      </w:tr>
      <w:tr w:rsidR="00883DBE" w:rsidRPr="00840471" w14:paraId="3A72F3C3"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noWrap/>
            <w:hideMark/>
          </w:tcPr>
          <w:p w14:paraId="385BF280" w14:textId="77777777" w:rsidR="00883DBE" w:rsidRPr="00840471" w:rsidRDefault="00883DBE" w:rsidP="00883DBE">
            <w:pPr>
              <w:widowControl/>
              <w:autoSpaceDE/>
              <w:autoSpaceDN/>
              <w:spacing w:line="240" w:lineRule="auto"/>
              <w:ind w:firstLine="0"/>
              <w:jc w:val="center"/>
              <w:rPr>
                <w:rFonts w:ascii="Calibri" w:hAnsi="Calibri"/>
                <w:color w:val="000000"/>
                <w:u w:val="single"/>
                <w:lang w:bidi="ar-SA"/>
              </w:rPr>
            </w:pPr>
            <w:proofErr w:type="spellStart"/>
            <w:r w:rsidRPr="00840471">
              <w:rPr>
                <w:rFonts w:ascii="Calibri" w:hAnsi="Calibri"/>
                <w:color w:val="000000"/>
                <w:u w:val="single"/>
                <w:lang w:bidi="ar-SA"/>
              </w:rPr>
              <w:t>Curtosis</w:t>
            </w:r>
            <w:proofErr w:type="spellEnd"/>
          </w:p>
        </w:tc>
      </w:tr>
      <w:tr w:rsidR="00883DBE" w:rsidRPr="00840471" w14:paraId="33FD24BD"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66FE62D1"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p>
        </w:tc>
        <w:tc>
          <w:tcPr>
            <w:tcW w:w="1832" w:type="dxa"/>
            <w:noWrap/>
            <w:vAlign w:val="center"/>
          </w:tcPr>
          <w:p w14:paraId="4821EA1B"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581EE327"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883DBE" w:rsidRPr="001F4E41" w14:paraId="44F2A34C"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11772AC6"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hideMark/>
          </w:tcPr>
          <w:p w14:paraId="23B0A5AE" w14:textId="1867EAA2" w:rsidR="00883DBE"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bCs/>
                <w:color w:val="000000"/>
                <w:szCs w:val="24"/>
                <w:lang w:bidi="ar-SA"/>
              </w:rPr>
              <w:t>-1,014</w:t>
            </w:r>
          </w:p>
        </w:tc>
        <w:tc>
          <w:tcPr>
            <w:tcW w:w="1832" w:type="dxa"/>
          </w:tcPr>
          <w:p w14:paraId="4AD0BD15" w14:textId="6A9D5B6A" w:rsidR="00883DBE" w:rsidRPr="00840471" w:rsidRDefault="003E56FD" w:rsidP="00883DBE">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Pr>
                <w:rFonts w:ascii="Calibri" w:hAnsi="Calibri" w:cs="Calibri"/>
                <w:bCs/>
                <w:color w:val="000000"/>
                <w:szCs w:val="24"/>
              </w:rPr>
              <w:t>3,507</w:t>
            </w:r>
          </w:p>
        </w:tc>
      </w:tr>
    </w:tbl>
    <w:p w14:paraId="2B6F7E31" w14:textId="77777777" w:rsidR="00883DBE" w:rsidRPr="00840471" w:rsidRDefault="00883DBE" w:rsidP="00883DBE">
      <w:r w:rsidRPr="00840471">
        <w:rPr>
          <w:i/>
        </w:rPr>
        <w:t xml:space="preserve">Nota: </w:t>
      </w:r>
      <w:r w:rsidRPr="00840471">
        <w:t xml:space="preserve">La tabla representa los indicadores de simetría y </w:t>
      </w:r>
      <w:proofErr w:type="spellStart"/>
      <w:r w:rsidRPr="00840471">
        <w:t>curtosis</w:t>
      </w:r>
      <w:proofErr w:type="spellEnd"/>
      <w:r w:rsidRPr="00840471">
        <w:t xml:space="preserve"> asociados a la disponibilidad de cada simulación.</w:t>
      </w:r>
    </w:p>
    <w:p w14:paraId="6F48E0A2" w14:textId="77777777" w:rsidR="00883DBE" w:rsidRPr="001F4E41" w:rsidRDefault="00883DBE" w:rsidP="00883DBE">
      <w:pPr>
        <w:rPr>
          <w:highlight w:val="yellow"/>
        </w:rPr>
      </w:pPr>
    </w:p>
    <w:p w14:paraId="23C09865" w14:textId="2DC58C8A" w:rsidR="00FD575E" w:rsidRPr="00F3508E" w:rsidRDefault="00FD575E" w:rsidP="00FD575E">
      <w:r w:rsidRPr="00F3508E">
        <w:t xml:space="preserve">Mediante el cálculo del indicador de simetría de Fisher, y bajo el criterio que una muestra es simétrica cuando su indicador está entre -0,2 y 0,2; se puede concluir y comprobar empíricamente que los datos de disponibilidad anual tienen una distribución simétrica, por lo que su mejor indicador de tendencia central es la media y significa que la mayoría de los datos se concentran en </w:t>
      </w:r>
      <w:r>
        <w:t>las cercanía de ese valor</w:t>
      </w:r>
      <w:r w:rsidRPr="00F3508E">
        <w:t>. Al contrario, en el caso de la disponibilidad mensual, ésta presenta una fuerte asimetría positiva y significa que los datos se concentran en los valores bajos de la variable en estudio.</w:t>
      </w:r>
    </w:p>
    <w:p w14:paraId="2EA32519" w14:textId="1D6FB664" w:rsidR="00FD575E" w:rsidRPr="00F3508E" w:rsidRDefault="00FD575E" w:rsidP="00FD575E">
      <w:r w:rsidRPr="00F3508E">
        <w:t xml:space="preserve">Al mismo tiempo, calculando un indicador de </w:t>
      </w:r>
      <w:proofErr w:type="spellStart"/>
      <w:r w:rsidRPr="00F3508E">
        <w:t>curtosis</w:t>
      </w:r>
      <w:proofErr w:type="spellEnd"/>
      <w:r w:rsidRPr="00F3508E">
        <w:t xml:space="preserve"> y bajo </w:t>
      </w:r>
      <w:r>
        <w:t xml:space="preserve">el criterio que una muestra es </w:t>
      </w:r>
      <w:proofErr w:type="spellStart"/>
      <w:r>
        <w:t>m</w:t>
      </w:r>
      <w:r w:rsidRPr="00F3508E">
        <w:t>esocúrtica</w:t>
      </w:r>
      <w:proofErr w:type="spellEnd"/>
      <w:r w:rsidRPr="00F3508E">
        <w:t xml:space="preserve"> cuando su indicador está entre -0,2 y 0,2; se puede concluir y comprobar empíricamente que la disponibilidad anual </w:t>
      </w:r>
      <w:r w:rsidR="00387D43">
        <w:t xml:space="preserve">no </w:t>
      </w:r>
      <w:r w:rsidRPr="00F3508E">
        <w:t>cumple con esta condición</w:t>
      </w:r>
      <w:r w:rsidR="00387D43">
        <w:t xml:space="preserve"> de </w:t>
      </w:r>
      <w:r w:rsidRPr="00F3508E">
        <w:t>variabilidad ideal</w:t>
      </w:r>
      <w:r w:rsidR="00387D43">
        <w:t xml:space="preserve">, sino que tiene un comportamiento </w:t>
      </w:r>
      <w:proofErr w:type="spellStart"/>
      <w:r w:rsidR="00387D43">
        <w:t>mesocúrtico</w:t>
      </w:r>
      <w:proofErr w:type="spellEnd"/>
      <w:r w:rsidR="00387D43">
        <w:t xml:space="preserve">, lo que se comprueba con un indicador menor a -0,2 y significa que posee “colas pesadas”; mientras que </w:t>
      </w:r>
      <w:r w:rsidRPr="00F3508E">
        <w:t xml:space="preserve">la disponibilidad mensual tiene un comportamiento </w:t>
      </w:r>
      <w:proofErr w:type="spellStart"/>
      <w:r w:rsidRPr="00F3508E">
        <w:t>leptocúrtico</w:t>
      </w:r>
      <w:proofErr w:type="spellEnd"/>
      <w:r w:rsidRPr="00F3508E">
        <w:t xml:space="preserve"> (indicador de </w:t>
      </w:r>
      <w:proofErr w:type="spellStart"/>
      <w:r w:rsidRPr="00F3508E">
        <w:t>curtosis</w:t>
      </w:r>
      <w:proofErr w:type="spellEnd"/>
      <w:r w:rsidRPr="00F3508E">
        <w:t xml:space="preserve"> positivo y mayor a 0,2), lo que indica que posee “colas muy livianas”.</w:t>
      </w:r>
    </w:p>
    <w:p w14:paraId="0E8FFE2F" w14:textId="77777777" w:rsidR="00FD575E" w:rsidRPr="00E33B9F" w:rsidRDefault="00FD575E" w:rsidP="00FD575E">
      <w:r w:rsidRPr="00E33B9F">
        <w:lastRenderedPageBreak/>
        <w:t xml:space="preserve">A continuación, utilizando la información anterior y la marca de clase de cada intervalo como "disponibilidad comprometida", se confeccionó una tabla con diferentes escenarios de riesgos para la disponibilidad anual y mínima, lo que también fue graficado para analizar su comportamiento: </w:t>
      </w:r>
    </w:p>
    <w:p w14:paraId="1FE7BBC3" w14:textId="77777777" w:rsidR="00883DBE" w:rsidRPr="00E33B9F" w:rsidRDefault="00883DBE" w:rsidP="00883DBE">
      <w:pPr>
        <w:pStyle w:val="Epgrafe"/>
        <w:keepNext/>
        <w:jc w:val="center"/>
      </w:pPr>
      <w:bookmarkStart w:id="110" w:name="_Toc233727396"/>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Escenarios de riesgo en base Disponibilidad Comprometida utilizando disponibilidad anual.</w:t>
      </w:r>
      <w:bookmarkEnd w:id="110"/>
    </w:p>
    <w:tbl>
      <w:tblPr>
        <w:tblStyle w:val="Sombreadomedio1-nfasis11"/>
        <w:tblW w:w="3676" w:type="pct"/>
        <w:jc w:val="center"/>
        <w:tblLook w:val="04A0" w:firstRow="1" w:lastRow="0" w:firstColumn="1" w:lastColumn="0" w:noHBand="0" w:noVBand="1"/>
      </w:tblPr>
      <w:tblGrid>
        <w:gridCol w:w="2999"/>
        <w:gridCol w:w="2016"/>
        <w:gridCol w:w="2011"/>
      </w:tblGrid>
      <w:tr w:rsidR="00883DBE" w:rsidRPr="00E33B9F" w14:paraId="55F04B30" w14:textId="77777777" w:rsidTr="00883DB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181ADF37" w14:textId="77777777" w:rsidR="00883DBE" w:rsidRPr="00E33B9F" w:rsidRDefault="00883DBE" w:rsidP="00883DBE">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59F1FD5F" w14:textId="77777777" w:rsidR="00883DBE" w:rsidRPr="00E33B9F" w:rsidRDefault="00883DBE" w:rsidP="00883DBE">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33920EC9"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054E16BB"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1FCAB204"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3E1C1221"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883DBE" w:rsidRPr="00E33B9F" w14:paraId="535E1640"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7E814A0C" w14:textId="77777777" w:rsidR="00883DBE" w:rsidRPr="00E33B9F" w:rsidRDefault="00883DBE" w:rsidP="00883DBE">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102B7DA" w14:textId="77777777" w:rsidR="00883DBE" w:rsidRPr="00E33B9F"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20540C06" w14:textId="77777777" w:rsidR="00883DBE" w:rsidRPr="00E33B9F"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0A2E6A5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B886772" w14:textId="4E3848ED"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AF56439" w14:textId="58761F08"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1,16%</w:t>
            </w:r>
          </w:p>
        </w:tc>
        <w:tc>
          <w:tcPr>
            <w:tcW w:w="1431" w:type="pct"/>
            <w:noWrap/>
            <w:vAlign w:val="bottom"/>
            <w:hideMark/>
          </w:tcPr>
          <w:p w14:paraId="53129015" w14:textId="5150D12D"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98,84%</w:t>
            </w:r>
          </w:p>
        </w:tc>
      </w:tr>
      <w:tr w:rsidR="003E56FD" w:rsidRPr="00E33B9F" w14:paraId="48AA7D2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1B371D7" w14:textId="4D43BFEF"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C2308D7" w14:textId="6597352B"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2,94%</w:t>
            </w:r>
          </w:p>
        </w:tc>
        <w:tc>
          <w:tcPr>
            <w:tcW w:w="1431" w:type="pct"/>
            <w:noWrap/>
            <w:vAlign w:val="bottom"/>
            <w:hideMark/>
          </w:tcPr>
          <w:p w14:paraId="771701BC" w14:textId="40E847D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97,06%</w:t>
            </w:r>
          </w:p>
        </w:tc>
      </w:tr>
      <w:tr w:rsidR="003E56FD" w:rsidRPr="00E33B9F" w14:paraId="41CEE0B8"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F8F7AA9" w14:textId="21410A17"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4E618228" w14:textId="702E17AE"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6,04%</w:t>
            </w:r>
          </w:p>
        </w:tc>
        <w:tc>
          <w:tcPr>
            <w:tcW w:w="1431" w:type="pct"/>
            <w:noWrap/>
            <w:vAlign w:val="bottom"/>
            <w:hideMark/>
          </w:tcPr>
          <w:p w14:paraId="0DCB0D6E" w14:textId="0837B6AC"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93,96%</w:t>
            </w:r>
          </w:p>
        </w:tc>
      </w:tr>
      <w:tr w:rsidR="003E56FD" w:rsidRPr="00E33B9F" w14:paraId="350E7B22"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88FCFAE" w14:textId="10038A19"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001F2214" w14:textId="094EC57E"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10,50%</w:t>
            </w:r>
          </w:p>
        </w:tc>
        <w:tc>
          <w:tcPr>
            <w:tcW w:w="1431" w:type="pct"/>
            <w:noWrap/>
            <w:vAlign w:val="bottom"/>
            <w:hideMark/>
          </w:tcPr>
          <w:p w14:paraId="456B00E7" w14:textId="16BDB983"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89,50%</w:t>
            </w:r>
          </w:p>
        </w:tc>
      </w:tr>
      <w:tr w:rsidR="003E56FD" w:rsidRPr="00E33B9F" w14:paraId="7015249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79687B8" w14:textId="36C0B6CC"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34E15272" w14:textId="7678241F"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16,26%</w:t>
            </w:r>
          </w:p>
        </w:tc>
        <w:tc>
          <w:tcPr>
            <w:tcW w:w="1431" w:type="pct"/>
            <w:noWrap/>
            <w:vAlign w:val="bottom"/>
            <w:hideMark/>
          </w:tcPr>
          <w:p w14:paraId="4324A685" w14:textId="231E8E45"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83,74%</w:t>
            </w:r>
          </w:p>
        </w:tc>
      </w:tr>
      <w:tr w:rsidR="003E56FD" w:rsidRPr="00E33B9F" w14:paraId="2401255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62A953D" w14:textId="7653522D"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5AAC4F40" w14:textId="7757E7E6"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23,04%</w:t>
            </w:r>
          </w:p>
        </w:tc>
        <w:tc>
          <w:tcPr>
            <w:tcW w:w="1431" w:type="pct"/>
            <w:noWrap/>
            <w:vAlign w:val="bottom"/>
            <w:hideMark/>
          </w:tcPr>
          <w:p w14:paraId="1F694177" w14:textId="792303E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76,96%</w:t>
            </w:r>
          </w:p>
        </w:tc>
      </w:tr>
      <w:tr w:rsidR="003E56FD" w:rsidRPr="00E33B9F" w14:paraId="636BB5B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B020312" w14:textId="4A6D7170"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773CB788" w14:textId="6426986A"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31,00%</w:t>
            </w:r>
          </w:p>
        </w:tc>
        <w:tc>
          <w:tcPr>
            <w:tcW w:w="1431" w:type="pct"/>
            <w:noWrap/>
            <w:vAlign w:val="bottom"/>
            <w:hideMark/>
          </w:tcPr>
          <w:p w14:paraId="6F59CF1E" w14:textId="43E04A82"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69,00%</w:t>
            </w:r>
          </w:p>
        </w:tc>
      </w:tr>
      <w:tr w:rsidR="003E56FD" w:rsidRPr="00E33B9F" w14:paraId="219DDDEB"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6265AFC" w14:textId="5B1CADDB"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787D4FE8" w14:textId="0980382C"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39,86%</w:t>
            </w:r>
          </w:p>
        </w:tc>
        <w:tc>
          <w:tcPr>
            <w:tcW w:w="1431" w:type="pct"/>
            <w:noWrap/>
            <w:vAlign w:val="bottom"/>
            <w:hideMark/>
          </w:tcPr>
          <w:p w14:paraId="7A6F79BA" w14:textId="344F82A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60,14%</w:t>
            </w:r>
          </w:p>
        </w:tc>
      </w:tr>
      <w:tr w:rsidR="003E56FD" w:rsidRPr="00E33B9F" w14:paraId="4A7DA1A4"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405731E6" w14:textId="6756AB77"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6C2220DD" w14:textId="3A82774B"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48,36%</w:t>
            </w:r>
          </w:p>
        </w:tc>
        <w:tc>
          <w:tcPr>
            <w:tcW w:w="1431" w:type="pct"/>
            <w:noWrap/>
            <w:vAlign w:val="bottom"/>
          </w:tcPr>
          <w:p w14:paraId="7453B618" w14:textId="116DFFB4"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51,64%</w:t>
            </w:r>
          </w:p>
        </w:tc>
      </w:tr>
      <w:tr w:rsidR="003E56FD" w:rsidRPr="00E33B9F" w14:paraId="21ECFCC8"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50AEF236" w14:textId="054380D8"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628ECF17" w14:textId="24AF4A67"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58,20%</w:t>
            </w:r>
          </w:p>
        </w:tc>
        <w:tc>
          <w:tcPr>
            <w:tcW w:w="1431" w:type="pct"/>
            <w:noWrap/>
            <w:vAlign w:val="bottom"/>
          </w:tcPr>
          <w:p w14:paraId="1BAB9E84" w14:textId="13E3BB3F"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41,80%</w:t>
            </w:r>
          </w:p>
        </w:tc>
      </w:tr>
      <w:tr w:rsidR="003E56FD" w:rsidRPr="00E33B9F" w14:paraId="497EAD4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BAA3B6E" w14:textId="020C896C"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6CB6BC55" w14:textId="535F7515"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67,32%</w:t>
            </w:r>
          </w:p>
        </w:tc>
        <w:tc>
          <w:tcPr>
            <w:tcW w:w="1431" w:type="pct"/>
            <w:noWrap/>
            <w:vAlign w:val="bottom"/>
          </w:tcPr>
          <w:p w14:paraId="3963ECC2" w14:textId="0B445FF3"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32,68%</w:t>
            </w:r>
          </w:p>
        </w:tc>
      </w:tr>
      <w:tr w:rsidR="003E56FD" w:rsidRPr="00E33B9F" w14:paraId="168BD62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BC9B491" w14:textId="79B0C2D3"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2420CE42" w14:textId="63DEEF9C"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75,32%</w:t>
            </w:r>
          </w:p>
        </w:tc>
        <w:tc>
          <w:tcPr>
            <w:tcW w:w="1431" w:type="pct"/>
            <w:noWrap/>
            <w:vAlign w:val="bottom"/>
            <w:hideMark/>
          </w:tcPr>
          <w:p w14:paraId="19957A91" w14:textId="2CB2261D"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24,68%</w:t>
            </w:r>
          </w:p>
        </w:tc>
      </w:tr>
      <w:tr w:rsidR="003E56FD" w:rsidRPr="00E33B9F" w14:paraId="1FD3362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DA483D2" w14:textId="71AF22D8"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7B61D259" w14:textId="200114F6"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83,20%</w:t>
            </w:r>
          </w:p>
        </w:tc>
        <w:tc>
          <w:tcPr>
            <w:tcW w:w="1431" w:type="pct"/>
            <w:noWrap/>
            <w:vAlign w:val="bottom"/>
            <w:hideMark/>
          </w:tcPr>
          <w:p w14:paraId="72CF8FF9" w14:textId="3410A744"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16,80%</w:t>
            </w:r>
          </w:p>
        </w:tc>
      </w:tr>
      <w:tr w:rsidR="003E56FD" w:rsidRPr="00E33B9F" w14:paraId="17DC6C7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4D2136D" w14:textId="21B3DA2E"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0A3FDD1F" w14:textId="42683161"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89,28%</w:t>
            </w:r>
          </w:p>
        </w:tc>
        <w:tc>
          <w:tcPr>
            <w:tcW w:w="1431" w:type="pct"/>
            <w:noWrap/>
            <w:vAlign w:val="bottom"/>
            <w:hideMark/>
          </w:tcPr>
          <w:p w14:paraId="4F129B4B" w14:textId="23CCFFA5"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10,72%</w:t>
            </w:r>
          </w:p>
        </w:tc>
      </w:tr>
    </w:tbl>
    <w:p w14:paraId="7E3980AB" w14:textId="77777777" w:rsidR="00883DBE" w:rsidRPr="00E33B9F" w:rsidRDefault="00883DBE" w:rsidP="00883DBE">
      <w:r w:rsidRPr="00E33B9F">
        <w:rPr>
          <w:i/>
        </w:rPr>
        <w:t xml:space="preserve">Nota: </w:t>
      </w:r>
      <w:r w:rsidRPr="00E33B9F">
        <w:t>La tabla representa los escenarios de riesgo establecidos en base a histograma y utilizando como disponibilidad comprometida la marca de clase de cada intervalo de la disponibilidad anual.</w:t>
      </w:r>
    </w:p>
    <w:p w14:paraId="7F0A1ADA" w14:textId="77777777" w:rsidR="00883DBE" w:rsidRPr="00E33B9F" w:rsidRDefault="00883DBE" w:rsidP="00883DBE">
      <w:pPr>
        <w:pStyle w:val="Epgrafe"/>
        <w:keepNext/>
        <w:jc w:val="center"/>
      </w:pPr>
      <w:bookmarkStart w:id="111" w:name="_Toc233727443"/>
      <w:r w:rsidRPr="00E33B9F">
        <w:lastRenderedPageBreak/>
        <w:t xml:space="preserve">Figura </w:t>
      </w:r>
      <w:r w:rsidRPr="00E33B9F">
        <w:fldChar w:fldCharType="begin"/>
      </w:r>
      <w:r w:rsidRPr="00E33B9F">
        <w:instrText xml:space="preserve"> SEQ Figura \* ARABIC </w:instrText>
      </w:r>
      <w:r w:rsidRPr="00E33B9F">
        <w:fldChar w:fldCharType="separate"/>
      </w:r>
      <w:r w:rsidR="00C45A69">
        <w:rPr>
          <w:noProof/>
        </w:rPr>
        <w:t>32</w:t>
      </w:r>
      <w:r w:rsidRPr="00E33B9F">
        <w:fldChar w:fldCharType="end"/>
      </w:r>
      <w:r w:rsidRPr="00E33B9F">
        <w:t>.- Representación Gráfica de Escenarios de Riesgo.</w:t>
      </w:r>
      <w:bookmarkEnd w:id="111"/>
    </w:p>
    <w:p w14:paraId="41B50B6A" w14:textId="16BA2782" w:rsidR="00883DBE" w:rsidRPr="00BF04EB" w:rsidRDefault="00781876" w:rsidP="00883DBE">
      <w:r w:rsidRPr="00BF04EB">
        <w:rPr>
          <w:noProof/>
          <w:lang w:val="es-CL" w:eastAsia="es-CL" w:bidi="ar-SA"/>
        </w:rPr>
        <mc:AlternateContent>
          <mc:Choice Requires="wps">
            <w:drawing>
              <wp:anchor distT="0" distB="0" distL="114300" distR="114300" simplePos="0" relativeHeight="251671040" behindDoc="0" locked="0" layoutInCell="1" allowOverlap="1" wp14:anchorId="0B3A9C93" wp14:editId="60AB431F">
                <wp:simplePos x="0" y="0"/>
                <wp:positionH relativeFrom="column">
                  <wp:posOffset>1392555</wp:posOffset>
                </wp:positionH>
                <wp:positionV relativeFrom="paragraph">
                  <wp:posOffset>984250</wp:posOffset>
                </wp:positionV>
                <wp:extent cx="1186180" cy="255270"/>
                <wp:effectExtent l="0" t="0" r="13970" b="11430"/>
                <wp:wrapNone/>
                <wp:docPr id="2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21FF723D" w14:textId="77777777" w:rsidR="00CE41FD" w:rsidRPr="00AF1479" w:rsidRDefault="00CE41FD" w:rsidP="00883DBE">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09.65pt;margin-top:77.5pt;width:93.4pt;height:20.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" fillcolor="#92d050">
                <v:textbox>
                  <w:txbxContent>
                    <w:p w14:paraId="21FF723D" w14:textId="77777777" w:rsidR="00CE41FD" w:rsidRPr="00AF1479" w:rsidRDefault="00CE41FD" w:rsidP="00883DBE">
                      <w:pPr>
                        <w:ind w:firstLine="0"/>
                        <w:jc w:val="center"/>
                        <w:rPr>
                          <w:sz w:val="18"/>
                          <w:lang w:val="es-CL"/>
                        </w:rPr>
                      </w:pPr>
                      <w:r w:rsidRPr="00AF1479">
                        <w:rPr>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2064" behindDoc="0" locked="0" layoutInCell="1" allowOverlap="1" wp14:anchorId="7B25B603" wp14:editId="3D1879B6">
                <wp:simplePos x="0" y="0"/>
                <wp:positionH relativeFrom="column">
                  <wp:posOffset>3064510</wp:posOffset>
                </wp:positionH>
                <wp:positionV relativeFrom="paragraph">
                  <wp:posOffset>560705</wp:posOffset>
                </wp:positionV>
                <wp:extent cx="806450" cy="255270"/>
                <wp:effectExtent l="0" t="0" r="12700" b="11430"/>
                <wp:wrapNone/>
                <wp:docPr id="1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405ECA0E" w14:textId="77777777" w:rsidR="00CE41FD" w:rsidRPr="00AF1479" w:rsidRDefault="00CE41FD" w:rsidP="00883DBE">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241.3pt;margin-top:44.15pt;width:63.5pt;height:20.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" fillcolor="yellow">
                <v:textbox>
                  <w:txbxContent>
                    <w:p w14:paraId="405ECA0E" w14:textId="77777777" w:rsidR="00CE41FD" w:rsidRPr="00AF1479" w:rsidRDefault="00CE41FD" w:rsidP="00883DBE">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3088" behindDoc="0" locked="0" layoutInCell="1" allowOverlap="1" wp14:anchorId="402C1A3D" wp14:editId="7E8A69BC">
                <wp:simplePos x="0" y="0"/>
                <wp:positionH relativeFrom="column">
                  <wp:posOffset>4698365</wp:posOffset>
                </wp:positionH>
                <wp:positionV relativeFrom="paragraph">
                  <wp:posOffset>335280</wp:posOffset>
                </wp:positionV>
                <wp:extent cx="428625" cy="1028700"/>
                <wp:effectExtent l="0" t="0" r="28575" b="19050"/>
                <wp:wrapNone/>
                <wp:docPr id="1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1028700"/>
                        </a:xfrm>
                        <a:prstGeom prst="rect">
                          <a:avLst/>
                        </a:prstGeom>
                        <a:solidFill>
                          <a:srgbClr val="FF0000"/>
                        </a:solidFill>
                        <a:ln w="9525">
                          <a:solidFill>
                            <a:srgbClr val="000000"/>
                          </a:solidFill>
                          <a:miter lim="800000"/>
                          <a:headEnd/>
                          <a:tailEnd/>
                        </a:ln>
                      </wps:spPr>
                      <wps:txbx>
                        <w:txbxContent>
                          <w:p w14:paraId="5FE2BEC1" w14:textId="77777777" w:rsidR="00CE41FD" w:rsidRPr="00781876" w:rsidRDefault="00CE41FD" w:rsidP="00883DBE">
                            <w:pPr>
                              <w:spacing w:line="240" w:lineRule="auto"/>
                              <w:ind w:firstLine="0"/>
                              <w:jc w:val="center"/>
                              <w:rPr>
                                <w:b/>
                                <w:sz w:val="16"/>
                                <w:lang w:val="es-CL"/>
                              </w:rPr>
                            </w:pPr>
                            <w:r w:rsidRPr="00781876">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369.95pt;margin-top:26.4pt;width:33.75pt;height:8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" fillcolor="red">
                <v:textbox style="layout-flow:vertical">
                  <w:txbxContent>
                    <w:p w14:paraId="5FE2BEC1" w14:textId="77777777" w:rsidR="00CE41FD" w:rsidRPr="00781876" w:rsidRDefault="00CE41FD" w:rsidP="00883DBE">
                      <w:pPr>
                        <w:spacing w:line="240" w:lineRule="auto"/>
                        <w:ind w:firstLine="0"/>
                        <w:jc w:val="center"/>
                        <w:rPr>
                          <w:b/>
                          <w:sz w:val="16"/>
                          <w:lang w:val="es-CL"/>
                        </w:rPr>
                      </w:pPr>
                      <w:r w:rsidRPr="00781876">
                        <w:rPr>
                          <w:b/>
                          <w:sz w:val="16"/>
                          <w:lang w:val="es-CL"/>
                        </w:rPr>
                        <w:t>NO RECOMENDABLE</w:t>
                      </w:r>
                    </w:p>
                  </w:txbxContent>
                </v:textbox>
              </v:shape>
            </w:pict>
          </mc:Fallback>
        </mc:AlternateContent>
      </w:r>
      <w:r w:rsidR="003E56FD">
        <w:rPr>
          <w:noProof/>
          <w:lang w:val="es-CL" w:eastAsia="es-CL" w:bidi="ar-SA"/>
        </w:rPr>
        <w:drawing>
          <wp:inline distT="0" distB="0" distL="0" distR="0" wp14:anchorId="2CF6E053" wp14:editId="6632AA79">
            <wp:extent cx="5612130" cy="2336800"/>
            <wp:effectExtent l="0" t="0" r="26670" b="25400"/>
            <wp:docPr id="33" name="Gráfico 33">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983C2D7" w14:textId="77777777" w:rsidR="00883DBE" w:rsidRDefault="00883DBE" w:rsidP="00883DBE">
      <w:r w:rsidRPr="00BF04EB">
        <w:rPr>
          <w:i/>
        </w:rPr>
        <w:t xml:space="preserve">Nota: </w:t>
      </w:r>
      <w:r w:rsidRPr="00BF04EB">
        <w:t>El gráfico representa los escenarios de riesgo en cuanto a disponibilidad anual y probabilidad de logro, al comprometerse con la cantidad asociada a la marca de clase del intervalo.</w:t>
      </w:r>
    </w:p>
    <w:p w14:paraId="29BB4314" w14:textId="77777777" w:rsidR="00781876" w:rsidRPr="00290340" w:rsidRDefault="00781876" w:rsidP="00781876">
      <w:r w:rsidRPr="00290340">
        <w:t>Para la tabla y gráfico anterior, se definieron 3 grandes grupos de riesgos, en el que para cada uno, se debe considerar lo siguiente:</w:t>
      </w:r>
    </w:p>
    <w:p w14:paraId="100910F0" w14:textId="624B6500" w:rsidR="00781876" w:rsidRPr="00290340" w:rsidRDefault="00781876" w:rsidP="00781876">
      <w:r w:rsidRPr="00290340">
        <w:t>- Para los escenarios catalogados como "Conservadores", existe una alta probabilidad de logro (sobre 80%); sin embargo, hay una menor disponibilidad anual, para este caso incluso menor al mínimo exigido correspondiente a un 80% de disponibilidad (línea punteada negra)</w:t>
      </w:r>
      <w:r>
        <w:t>, ya que toma un valor de disponibilidad un 35%.</w:t>
      </w:r>
    </w:p>
    <w:p w14:paraId="46DB8348" w14:textId="15700AF0" w:rsidR="00781876" w:rsidRPr="0086119B" w:rsidRDefault="00781876" w:rsidP="00781876">
      <w:r w:rsidRPr="00290340">
        <w:t xml:space="preserve">- Para el escenario catalogados como "Riesgoso", existe una probabilidad de logro entre el 80 y el 20%, pero una mayor disponibilidad anual, lo que se traduce en un cumplimiento del </w:t>
      </w:r>
      <w:r w:rsidRPr="0086119B">
        <w:t xml:space="preserve">mínimo exigido pero con una probabilidad aproximada de un </w:t>
      </w:r>
      <w:r w:rsidR="00B86C8A">
        <w:t>3</w:t>
      </w:r>
      <w:r w:rsidRPr="0086119B">
        <w:t xml:space="preserve">0%, </w:t>
      </w:r>
      <w:r w:rsidR="00B86C8A">
        <w:t xml:space="preserve">condición que es demasiado riesgosa dado que se está hablando en término de disponibilidad promedio. Al mismo tiempo, permite comprobar </w:t>
      </w:r>
      <w:r w:rsidRPr="0086119B">
        <w:t>que  ambas variables (probabilidad de logro y disponibilidad comprometida) son inversamente proporcionales.</w:t>
      </w:r>
    </w:p>
    <w:p w14:paraId="6E482E8E" w14:textId="225D04E0" w:rsidR="00781876" w:rsidRPr="00B86C8A" w:rsidRDefault="00781876" w:rsidP="00781876">
      <w:r w:rsidRPr="0086119B">
        <w:t xml:space="preserve">- Finalmente, todos los escenarios con una probabilidad de logro bajo el 20%, fueron </w:t>
      </w:r>
      <w:r w:rsidRPr="0086119B">
        <w:lastRenderedPageBreak/>
        <w:t xml:space="preserve">catalogados como "No recomendables", en atención a que es casi seguro no cumplir con estos escenarios, lo que corresponde a una disponibilidad superior a un </w:t>
      </w:r>
      <w:r w:rsidR="00B86C8A">
        <w:t>85</w:t>
      </w:r>
      <w:r w:rsidRPr="0086119B">
        <w:t>%, ya que se asume que</w:t>
      </w:r>
      <w:r w:rsidR="00B86C8A">
        <w:t xml:space="preserve">, al </w:t>
      </w:r>
      <w:r w:rsidR="00B86C8A" w:rsidRPr="00B86C8A">
        <w:t>igual que en el caso anterior,</w:t>
      </w:r>
      <w:r w:rsidRPr="00B86C8A">
        <w:t xml:space="preserve"> el equipo debería fallar en algún momento del año, es decir, considerando el comportamiento de vida, es imposible alcanzar una disponibilidad de un 100%. </w:t>
      </w:r>
    </w:p>
    <w:p w14:paraId="73DA9587" w14:textId="0B697EE5" w:rsidR="003E56FD" w:rsidRDefault="003E56FD" w:rsidP="00883DBE">
      <w:r w:rsidRPr="00B86C8A">
        <w:t>Respecto a la disponibilidad mínima, su comportamiento de riesgo fue el siguiente:</w:t>
      </w:r>
    </w:p>
    <w:p w14:paraId="03F3D25E" w14:textId="6465B28C" w:rsidR="003E56FD" w:rsidRPr="00E33B9F" w:rsidRDefault="003E56FD" w:rsidP="003E56FD">
      <w:pPr>
        <w:pStyle w:val="Epgrafe"/>
        <w:keepNext/>
        <w:ind w:firstLine="0"/>
        <w:jc w:val="center"/>
      </w:pPr>
      <w:bookmarkStart w:id="112" w:name="_Toc233727397"/>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xml:space="preserve">.- Escenarios de riesgo en base Disponibilidad Comprometida utilizando disponibilidad </w:t>
      </w:r>
      <w:r>
        <w:t>mínima mensual</w:t>
      </w:r>
      <w:r w:rsidRPr="00E33B9F">
        <w:t>.</w:t>
      </w:r>
      <w:bookmarkEnd w:id="112"/>
    </w:p>
    <w:tbl>
      <w:tblPr>
        <w:tblStyle w:val="Sombreadomedio1-nfasis11"/>
        <w:tblW w:w="3676" w:type="pct"/>
        <w:jc w:val="center"/>
        <w:tblLook w:val="04A0" w:firstRow="1" w:lastRow="0" w:firstColumn="1" w:lastColumn="0" w:noHBand="0" w:noVBand="1"/>
      </w:tblPr>
      <w:tblGrid>
        <w:gridCol w:w="2999"/>
        <w:gridCol w:w="2016"/>
        <w:gridCol w:w="2011"/>
      </w:tblGrid>
      <w:tr w:rsidR="003E56FD" w:rsidRPr="00E33B9F" w14:paraId="48FFFFD8"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3BDA19EB"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392127EF"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4805D450"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2AEEEC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2C0A5F5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4F79446"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3E56FD" w:rsidRPr="00E33B9F" w14:paraId="4D8F6BF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2006E713" w14:textId="7777777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3DB8311"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574001BC"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6F4A98D0"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22E3821" w14:textId="57E07A4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22C0975" w14:textId="08490445"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82,58%</w:t>
            </w:r>
          </w:p>
        </w:tc>
        <w:tc>
          <w:tcPr>
            <w:tcW w:w="1431" w:type="pct"/>
            <w:noWrap/>
            <w:vAlign w:val="bottom"/>
            <w:hideMark/>
          </w:tcPr>
          <w:p w14:paraId="3E737B36" w14:textId="43BD26B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17,42%</w:t>
            </w:r>
          </w:p>
        </w:tc>
      </w:tr>
      <w:tr w:rsidR="003E56FD" w:rsidRPr="00E33B9F" w14:paraId="1FDA919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BD5475F" w14:textId="412B74D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601FB8E3" w14:textId="6A1129C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83,46%</w:t>
            </w:r>
          </w:p>
        </w:tc>
        <w:tc>
          <w:tcPr>
            <w:tcW w:w="1431" w:type="pct"/>
            <w:noWrap/>
            <w:vAlign w:val="bottom"/>
            <w:hideMark/>
          </w:tcPr>
          <w:p w14:paraId="3C04D134" w14:textId="3D72D29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16,54%</w:t>
            </w:r>
          </w:p>
        </w:tc>
      </w:tr>
      <w:tr w:rsidR="003E56FD" w:rsidRPr="00E33B9F" w14:paraId="2205D6A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F0FC4DE" w14:textId="5CA83283"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3B0033EB" w14:textId="06B195C5"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84,40%</w:t>
            </w:r>
          </w:p>
        </w:tc>
        <w:tc>
          <w:tcPr>
            <w:tcW w:w="1431" w:type="pct"/>
            <w:noWrap/>
            <w:vAlign w:val="bottom"/>
            <w:hideMark/>
          </w:tcPr>
          <w:p w14:paraId="11D48BDA" w14:textId="458966D3"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15,60%</w:t>
            </w:r>
          </w:p>
        </w:tc>
      </w:tr>
      <w:tr w:rsidR="003E56FD" w:rsidRPr="00E33B9F" w14:paraId="7FBF676E"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507AD50" w14:textId="351E7A4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2290B333" w14:textId="2802252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85,30%</w:t>
            </w:r>
          </w:p>
        </w:tc>
        <w:tc>
          <w:tcPr>
            <w:tcW w:w="1431" w:type="pct"/>
            <w:noWrap/>
            <w:vAlign w:val="bottom"/>
            <w:hideMark/>
          </w:tcPr>
          <w:p w14:paraId="24377CE7" w14:textId="3040D19E"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14,70%</w:t>
            </w:r>
          </w:p>
        </w:tc>
      </w:tr>
      <w:tr w:rsidR="003E56FD" w:rsidRPr="00E33B9F" w14:paraId="3976CC7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CEFEC08" w14:textId="0E82264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4B3EDF86" w14:textId="1736155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86,02%</w:t>
            </w:r>
          </w:p>
        </w:tc>
        <w:tc>
          <w:tcPr>
            <w:tcW w:w="1431" w:type="pct"/>
            <w:noWrap/>
            <w:vAlign w:val="bottom"/>
            <w:hideMark/>
          </w:tcPr>
          <w:p w14:paraId="4611F1D2" w14:textId="08BF467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13,98%</w:t>
            </w:r>
          </w:p>
        </w:tc>
      </w:tr>
      <w:tr w:rsidR="003E56FD" w:rsidRPr="00E33B9F" w14:paraId="785544C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D8F06DD" w14:textId="4965B0CB"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3071C03" w14:textId="682BA0D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86,84%</w:t>
            </w:r>
          </w:p>
        </w:tc>
        <w:tc>
          <w:tcPr>
            <w:tcW w:w="1431" w:type="pct"/>
            <w:noWrap/>
            <w:vAlign w:val="bottom"/>
            <w:hideMark/>
          </w:tcPr>
          <w:p w14:paraId="12CA5CC2" w14:textId="6F89D8B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13,16%</w:t>
            </w:r>
          </w:p>
        </w:tc>
      </w:tr>
      <w:tr w:rsidR="003E56FD" w:rsidRPr="00E33B9F" w14:paraId="2B77B64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A3BAED9" w14:textId="6AAFFF2A"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5EAFBC15" w14:textId="42619A4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87,70%</w:t>
            </w:r>
          </w:p>
        </w:tc>
        <w:tc>
          <w:tcPr>
            <w:tcW w:w="1431" w:type="pct"/>
            <w:noWrap/>
            <w:vAlign w:val="bottom"/>
            <w:hideMark/>
          </w:tcPr>
          <w:p w14:paraId="16CF5835" w14:textId="1469DDE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12,30%</w:t>
            </w:r>
          </w:p>
        </w:tc>
      </w:tr>
      <w:tr w:rsidR="003E56FD" w:rsidRPr="00E33B9F" w14:paraId="0E29613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A98B782" w14:textId="0EEE1C2B"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3FC4B76A" w14:textId="2E45D33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88,30%</w:t>
            </w:r>
          </w:p>
        </w:tc>
        <w:tc>
          <w:tcPr>
            <w:tcW w:w="1431" w:type="pct"/>
            <w:noWrap/>
            <w:vAlign w:val="bottom"/>
            <w:hideMark/>
          </w:tcPr>
          <w:p w14:paraId="78BD3865" w14:textId="6C50576D"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11,70%</w:t>
            </w:r>
          </w:p>
        </w:tc>
      </w:tr>
      <w:tr w:rsidR="003E56FD" w:rsidRPr="00E33B9F" w14:paraId="4643372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64828138" w14:textId="130302C2"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7DA43B2C" w14:textId="51F0D41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88,96%</w:t>
            </w:r>
          </w:p>
        </w:tc>
        <w:tc>
          <w:tcPr>
            <w:tcW w:w="1431" w:type="pct"/>
            <w:noWrap/>
            <w:vAlign w:val="bottom"/>
          </w:tcPr>
          <w:p w14:paraId="207F1487" w14:textId="4AABE63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11,04%</w:t>
            </w:r>
          </w:p>
        </w:tc>
      </w:tr>
      <w:tr w:rsidR="003E56FD" w:rsidRPr="00E33B9F" w14:paraId="2C98392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BA821F9" w14:textId="2797ACA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1C2C0D86" w14:textId="7E93121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89,72%</w:t>
            </w:r>
          </w:p>
        </w:tc>
        <w:tc>
          <w:tcPr>
            <w:tcW w:w="1431" w:type="pct"/>
            <w:noWrap/>
            <w:vAlign w:val="bottom"/>
          </w:tcPr>
          <w:p w14:paraId="610F8CC5" w14:textId="4EEBA29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10,28%</w:t>
            </w:r>
          </w:p>
        </w:tc>
      </w:tr>
      <w:tr w:rsidR="003E56FD" w:rsidRPr="00E33B9F" w14:paraId="62AA698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66D59A55" w14:textId="7CB3763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2B8E90D0" w14:textId="7FE43D78"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431" w:type="pct"/>
            <w:noWrap/>
            <w:vAlign w:val="bottom"/>
          </w:tcPr>
          <w:p w14:paraId="17563E8D" w14:textId="7D4A5383"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9,88%</w:t>
            </w:r>
          </w:p>
        </w:tc>
      </w:tr>
      <w:tr w:rsidR="003E56FD" w:rsidRPr="00E33B9F" w14:paraId="502CF2E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E9F7D18" w14:textId="765D8A3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078ED0C6" w14:textId="11383006"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90,68%</w:t>
            </w:r>
          </w:p>
        </w:tc>
        <w:tc>
          <w:tcPr>
            <w:tcW w:w="1431" w:type="pct"/>
            <w:noWrap/>
            <w:vAlign w:val="bottom"/>
            <w:hideMark/>
          </w:tcPr>
          <w:p w14:paraId="0CEBE13F" w14:textId="44CD3E88"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9,32%</w:t>
            </w:r>
          </w:p>
        </w:tc>
      </w:tr>
      <w:tr w:rsidR="003E56FD" w:rsidRPr="00E33B9F" w14:paraId="44C992F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6F2031" w14:textId="311033FE"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2D32F24F" w14:textId="1371B9CC"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91,12%</w:t>
            </w:r>
          </w:p>
        </w:tc>
        <w:tc>
          <w:tcPr>
            <w:tcW w:w="1431" w:type="pct"/>
            <w:noWrap/>
            <w:vAlign w:val="bottom"/>
            <w:hideMark/>
          </w:tcPr>
          <w:p w14:paraId="168699DE" w14:textId="27C1D51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8,88%</w:t>
            </w:r>
          </w:p>
        </w:tc>
      </w:tr>
      <w:tr w:rsidR="003E56FD" w:rsidRPr="00E33B9F" w14:paraId="19AA049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4180C37" w14:textId="3729BEB9"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29993E79" w14:textId="62DAE55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91,40%</w:t>
            </w:r>
          </w:p>
        </w:tc>
        <w:tc>
          <w:tcPr>
            <w:tcW w:w="1431" w:type="pct"/>
            <w:noWrap/>
            <w:vAlign w:val="bottom"/>
            <w:hideMark/>
          </w:tcPr>
          <w:p w14:paraId="76FE6D0A" w14:textId="45DCCE5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8,60%</w:t>
            </w:r>
          </w:p>
        </w:tc>
      </w:tr>
    </w:tbl>
    <w:p w14:paraId="2A7F7E69" w14:textId="4A17DF9B" w:rsidR="003E56FD" w:rsidRPr="00E33B9F" w:rsidRDefault="003E56FD" w:rsidP="003E56FD">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12C09F15" w14:textId="3EDA06CE" w:rsidR="00C45A69" w:rsidRDefault="00C45A69" w:rsidP="00C45A69">
      <w:pPr>
        <w:pStyle w:val="Epgrafe"/>
        <w:keepNext/>
        <w:ind w:firstLine="0"/>
        <w:jc w:val="center"/>
      </w:pPr>
      <w:bookmarkStart w:id="113" w:name="_Toc233727444"/>
      <w:r>
        <w:lastRenderedPageBreak/>
        <w:t xml:space="preserve">Figura </w:t>
      </w:r>
      <w:r>
        <w:fldChar w:fldCharType="begin"/>
      </w:r>
      <w:r>
        <w:instrText xml:space="preserve"> SEQ Figura \* ARABIC </w:instrText>
      </w:r>
      <w:r>
        <w:fldChar w:fldCharType="separate"/>
      </w:r>
      <w:r>
        <w:rPr>
          <w:noProof/>
        </w:rPr>
        <w:t>34</w:t>
      </w:r>
      <w:r>
        <w:fldChar w:fldCharType="end"/>
      </w:r>
      <w:r>
        <w:t>.-</w:t>
      </w:r>
      <w:r w:rsidRPr="00AD6A1A">
        <w:t>Representación Gráfica de Escenarios de Riesgo</w:t>
      </w:r>
      <w:bookmarkEnd w:id="113"/>
    </w:p>
    <w:p w14:paraId="2E12BAED" w14:textId="3AB1A7DA" w:rsidR="003E56FD" w:rsidRPr="00BF04EB" w:rsidRDefault="003E56FD" w:rsidP="003E56FD">
      <w:r>
        <w:rPr>
          <w:noProof/>
          <w:lang w:val="es-CL" w:eastAsia="es-CL" w:bidi="ar-SA"/>
        </w:rPr>
        <w:drawing>
          <wp:inline distT="0" distB="0" distL="0" distR="0" wp14:anchorId="4D8733ED" wp14:editId="31ACF7E8">
            <wp:extent cx="5612130" cy="2336800"/>
            <wp:effectExtent l="0" t="0" r="26670" b="25400"/>
            <wp:docPr id="38" name="Gráfico 38">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1F99DA0F" w14:textId="3F2C5816" w:rsidR="003E56FD" w:rsidRDefault="00B86C8A" w:rsidP="003E56FD">
      <w:r w:rsidRPr="00BF04EB">
        <w:rPr>
          <w:noProof/>
          <w:lang w:val="es-CL" w:eastAsia="es-CL" w:bidi="ar-SA"/>
        </w:rPr>
        <mc:AlternateContent>
          <mc:Choice Requires="wps">
            <w:drawing>
              <wp:anchor distT="0" distB="0" distL="114300" distR="114300" simplePos="0" relativeHeight="251677184" behindDoc="0" locked="0" layoutInCell="1" allowOverlap="1" wp14:anchorId="7766F027" wp14:editId="50F00CFA">
                <wp:simplePos x="0" y="0"/>
                <wp:positionH relativeFrom="column">
                  <wp:posOffset>1186180</wp:posOffset>
                </wp:positionH>
                <wp:positionV relativeFrom="paragraph">
                  <wp:posOffset>-1614805</wp:posOffset>
                </wp:positionV>
                <wp:extent cx="1186180" cy="328930"/>
                <wp:effectExtent l="0" t="0" r="13970" b="13970"/>
                <wp:wrapNone/>
                <wp:docPr id="3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rgbClr val="FF0000"/>
                        </a:solidFill>
                        <a:ln w="9525">
                          <a:solidFill>
                            <a:srgbClr val="000000"/>
                          </a:solidFill>
                          <a:miter lim="800000"/>
                          <a:headEnd/>
                          <a:tailEnd/>
                        </a:ln>
                      </wps:spPr>
                      <wps:txbx>
                        <w:txbxContent>
                          <w:p w14:paraId="42373BB2" w14:textId="77777777" w:rsidR="00CE41FD" w:rsidRPr="00B86C8A" w:rsidRDefault="00CE41FD" w:rsidP="003E56FD">
                            <w:pPr>
                              <w:spacing w:line="240" w:lineRule="auto"/>
                              <w:ind w:firstLine="0"/>
                              <w:jc w:val="center"/>
                              <w:rPr>
                                <w:b/>
                                <w:sz w:val="18"/>
                                <w:lang w:val="es-CL"/>
                              </w:rPr>
                            </w:pPr>
                            <w:r w:rsidRPr="00B86C8A">
                              <w:rPr>
                                <w:b/>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93.4pt;margin-top:-127.15pt;width:93.4pt;height:25.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" fillcolor="red">
                <v:textbox>
                  <w:txbxContent>
                    <w:p w14:paraId="42373BB2" w14:textId="77777777" w:rsidR="00CE41FD" w:rsidRPr="00B86C8A" w:rsidRDefault="00CE41FD" w:rsidP="003E56FD">
                      <w:pPr>
                        <w:spacing w:line="240" w:lineRule="auto"/>
                        <w:ind w:firstLine="0"/>
                        <w:jc w:val="center"/>
                        <w:rPr>
                          <w:b/>
                          <w:sz w:val="18"/>
                          <w:lang w:val="es-CL"/>
                        </w:rPr>
                      </w:pPr>
                      <w:r w:rsidRPr="00B86C8A">
                        <w:rPr>
                          <w:b/>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6160" behindDoc="0" locked="0" layoutInCell="1" allowOverlap="1" wp14:anchorId="6C4F419F" wp14:editId="233C0748">
                <wp:simplePos x="0" y="0"/>
                <wp:positionH relativeFrom="column">
                  <wp:posOffset>546100</wp:posOffset>
                </wp:positionH>
                <wp:positionV relativeFrom="paragraph">
                  <wp:posOffset>-1929130</wp:posOffset>
                </wp:positionV>
                <wp:extent cx="333375" cy="723900"/>
                <wp:effectExtent l="0" t="0" r="28575" b="19050"/>
                <wp:wrapNone/>
                <wp:docPr id="3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723900"/>
                        </a:xfrm>
                        <a:prstGeom prst="rect">
                          <a:avLst/>
                        </a:prstGeom>
                        <a:solidFill>
                          <a:srgbClr val="FFFF00"/>
                        </a:solidFill>
                        <a:ln w="9525">
                          <a:solidFill>
                            <a:srgbClr val="000000"/>
                          </a:solidFill>
                          <a:miter lim="800000"/>
                          <a:headEnd/>
                          <a:tailEnd/>
                        </a:ln>
                      </wps:spPr>
                      <wps:txbx>
                        <w:txbxContent>
                          <w:p w14:paraId="4CDA9C50" w14:textId="77777777" w:rsidR="00CE41FD" w:rsidRPr="00B86C8A" w:rsidRDefault="00CE41FD" w:rsidP="003E56FD">
                            <w:pPr>
                              <w:ind w:firstLine="0"/>
                              <w:jc w:val="center"/>
                              <w:rPr>
                                <w:b/>
                                <w:sz w:val="18"/>
                                <w:lang w:val="es-CL"/>
                              </w:rPr>
                            </w:pPr>
                            <w:r w:rsidRPr="00B86C8A">
                              <w:rPr>
                                <w:b/>
                                <w:sz w:val="18"/>
                                <w:lang w:val="es-CL"/>
                              </w:rPr>
                              <w:t>RIESGOSO</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43pt;margin-top:-151.9pt;width:26.25pt;height:5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" fillcolor="yellow">
                <v:textbox style="layout-flow:vertical;mso-layout-flow-alt:bottom-to-top">
                  <w:txbxContent>
                    <w:p w14:paraId="4CDA9C50" w14:textId="77777777" w:rsidR="00CE41FD" w:rsidRPr="00B86C8A" w:rsidRDefault="00CE41FD" w:rsidP="003E56FD">
                      <w:pPr>
                        <w:ind w:firstLine="0"/>
                        <w:jc w:val="center"/>
                        <w:rPr>
                          <w:b/>
                          <w:sz w:val="18"/>
                          <w:lang w:val="es-CL"/>
                        </w:rPr>
                      </w:pPr>
                      <w:r w:rsidRPr="00B86C8A">
                        <w:rPr>
                          <w:b/>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5136" behindDoc="0" locked="0" layoutInCell="1" allowOverlap="1" wp14:anchorId="09D56F68" wp14:editId="6FAD0E2E">
                <wp:simplePos x="0" y="0"/>
                <wp:positionH relativeFrom="column">
                  <wp:posOffset>203200</wp:posOffset>
                </wp:positionH>
                <wp:positionV relativeFrom="paragraph">
                  <wp:posOffset>-2058035</wp:posOffset>
                </wp:positionV>
                <wp:extent cx="295275" cy="1085850"/>
                <wp:effectExtent l="0" t="0" r="28575" b="19050"/>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085850"/>
                        </a:xfrm>
                        <a:prstGeom prst="rect">
                          <a:avLst/>
                        </a:prstGeom>
                        <a:solidFill>
                          <a:srgbClr val="92D050"/>
                        </a:solidFill>
                        <a:ln w="9525">
                          <a:solidFill>
                            <a:srgbClr val="000000"/>
                          </a:solidFill>
                          <a:miter lim="800000"/>
                          <a:headEnd/>
                          <a:tailEnd/>
                        </a:ln>
                      </wps:spPr>
                      <wps:txbx>
                        <w:txbxContent>
                          <w:p w14:paraId="1F7A2578" w14:textId="77777777" w:rsidR="00CE41FD" w:rsidRPr="00B86C8A" w:rsidRDefault="00CE41FD" w:rsidP="003E56FD">
                            <w:pPr>
                              <w:ind w:firstLine="0"/>
                              <w:jc w:val="center"/>
                              <w:rPr>
                                <w:b/>
                                <w:sz w:val="18"/>
                                <w:lang w:val="es-CL"/>
                              </w:rPr>
                            </w:pPr>
                            <w:r w:rsidRPr="00B86C8A">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6pt;margin-top:-162.05pt;width:23.25pt;height:8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" fillcolor="#92d050">
                <v:textbox style="layout-flow:vertical;mso-layout-flow-alt:bottom-to-top">
                  <w:txbxContent>
                    <w:p w14:paraId="1F7A2578" w14:textId="77777777" w:rsidR="00CE41FD" w:rsidRPr="00B86C8A" w:rsidRDefault="00CE41FD" w:rsidP="003E56FD">
                      <w:pPr>
                        <w:ind w:firstLine="0"/>
                        <w:jc w:val="center"/>
                        <w:rPr>
                          <w:b/>
                          <w:sz w:val="18"/>
                          <w:lang w:val="es-CL"/>
                        </w:rPr>
                      </w:pPr>
                      <w:r w:rsidRPr="00B86C8A">
                        <w:rPr>
                          <w:b/>
                          <w:sz w:val="18"/>
                          <w:lang w:val="es-CL"/>
                        </w:rPr>
                        <w:t>CONSERVADOR</w:t>
                      </w:r>
                    </w:p>
                  </w:txbxContent>
                </v:textbox>
              </v:shape>
            </w:pict>
          </mc:Fallback>
        </mc:AlternateContent>
      </w:r>
      <w:r w:rsidR="003E56FD" w:rsidRPr="00BF04EB">
        <w:rPr>
          <w:i/>
        </w:rPr>
        <w:t xml:space="preserve">Nota: </w:t>
      </w:r>
      <w:r w:rsidR="003E56FD" w:rsidRPr="00BF04EB">
        <w:t xml:space="preserve">El gráfico representa los escenarios de riesgo en cuanto a disponibilidad </w:t>
      </w:r>
      <w:r w:rsidR="003E56FD">
        <w:t>mínima mensual</w:t>
      </w:r>
      <w:r w:rsidR="003E56FD" w:rsidRPr="00BF04EB">
        <w:t xml:space="preserve"> y probabilidad de logro, al comprometerse con la cantidad asociada a la marca de clase del intervalo.</w:t>
      </w:r>
    </w:p>
    <w:p w14:paraId="7E814ABC" w14:textId="63D76F6F" w:rsidR="00B86C8A" w:rsidRPr="00290340" w:rsidRDefault="00B86C8A" w:rsidP="00B86C8A">
      <w:r w:rsidRPr="00290340">
        <w:t>Para la tabla y gráfico anterior, se definieron 3 grandes grupos de riesgos,</w:t>
      </w:r>
      <w:r>
        <w:t xml:space="preserve"> sin embargo, por simple inspección se puede aseverar que para los escenarios catalogados como “conservadores” y “riesgosos”, la disponibilidad es casi 0, lo que se comprueba con el “</w:t>
      </w:r>
      <w:proofErr w:type="spellStart"/>
      <w:r>
        <w:t>Value</w:t>
      </w:r>
      <w:proofErr w:type="spellEnd"/>
      <w:r>
        <w:t xml:space="preserve"> at </w:t>
      </w:r>
      <w:proofErr w:type="spellStart"/>
      <w:r>
        <w:t>risk</w:t>
      </w:r>
      <w:proofErr w:type="spellEnd"/>
      <w:r>
        <w:t>” indicado previamente de un 2,3% de disponibilidad correspondiente a un 70% de probabilidad y que disminuye drásticamente hasta un 20% para una disponibilidad aproximada de un 3,5</w:t>
      </w:r>
      <w:proofErr w:type="gramStart"/>
      <w:r>
        <w:t>%</w:t>
      </w:r>
      <w:r w:rsidRPr="00290340">
        <w:t xml:space="preserve"> </w:t>
      </w:r>
      <w:r>
        <w:t>.</w:t>
      </w:r>
      <w:proofErr w:type="gramEnd"/>
      <w:r>
        <w:t xml:space="preserve"> Por lo se puede asumir que es no recomendable aseverar que se cumplirá el </w:t>
      </w:r>
      <w:r w:rsidRPr="00290340">
        <w:t>mínimo exigido correspondiente a un 80% de disponibilidad (línea punteada negra)</w:t>
      </w:r>
      <w:r>
        <w:t>, demostrando que para este caso existe un alto riesgo de no cumplimiento al desagregar la disponibilidad anual de manera mensual.</w:t>
      </w:r>
    </w:p>
    <w:p w14:paraId="1071F0E4" w14:textId="0F25F3D3" w:rsidR="00B86C8A" w:rsidRDefault="00DA1A38" w:rsidP="00B86C8A">
      <w:r>
        <w:t xml:space="preserve">Es así como, </w:t>
      </w:r>
      <w:r w:rsidR="00B86C8A" w:rsidRPr="0086119B">
        <w:t xml:space="preserve">todos los escenarios con una probabilidad de logro bajo el 20%, fueron </w:t>
      </w:r>
      <w:r w:rsidR="00B86C8A" w:rsidRPr="00EF4CCE">
        <w:t>catalogados como "No recomendables", en atención a que es casi seguro no cumplir con estos escenarios, lo que corresponde a un</w:t>
      </w:r>
      <w:r>
        <w:t>a disponibilidad superior a un 3,5</w:t>
      </w:r>
      <w:r w:rsidR="00B86C8A" w:rsidRPr="00EF4CCE">
        <w:t>%, lo que</w:t>
      </w:r>
      <w:r>
        <w:t xml:space="preserve"> </w:t>
      </w:r>
      <w:r w:rsidR="00C45A69">
        <w:t>demuestra</w:t>
      </w:r>
      <w:r>
        <w:t xml:space="preserve"> que es casi seguro que en varios </w:t>
      </w:r>
      <w:r w:rsidR="00B86C8A" w:rsidRPr="00EF4CCE">
        <w:t xml:space="preserve">meses no se cumplirá con el mínimo exigido. </w:t>
      </w:r>
    </w:p>
    <w:p w14:paraId="1D1A7C97" w14:textId="00D87408" w:rsidR="00C45A69" w:rsidRPr="00C45A69" w:rsidRDefault="00DA1A38" w:rsidP="00DA1A38">
      <w:r w:rsidRPr="00C45A69">
        <w:lastRenderedPageBreak/>
        <w:t>Finalmente, considerando un análisis integral de los resultados obtenidos en este caso</w:t>
      </w:r>
      <w:r w:rsidR="00C45A69" w:rsidRPr="00C45A69">
        <w:t>, es decir comportamiento de vida y simulaciones</w:t>
      </w:r>
      <w:r w:rsidRPr="00C45A69">
        <w:t xml:space="preserve">, </w:t>
      </w:r>
      <w:r w:rsidR="00C45A69" w:rsidRPr="00C45A69">
        <w:t>de forma probabilística</w:t>
      </w:r>
      <w:r w:rsidRPr="00C45A69">
        <w:t xml:space="preserve"> se puede concluir que este cañón debió haber sido enviado a mantenimiento el año 20</w:t>
      </w:r>
      <w:r w:rsidR="00C45A69" w:rsidRPr="00C45A69">
        <w:t>19</w:t>
      </w:r>
      <w:r w:rsidRPr="00C45A69">
        <w:t xml:space="preserve">, situación que </w:t>
      </w:r>
      <w:r w:rsidR="00C45A69" w:rsidRPr="00C45A69">
        <w:t>sí</w:t>
      </w:r>
      <w:r w:rsidRPr="00C45A69">
        <w:t xml:space="preserve"> ocurrió</w:t>
      </w:r>
      <w:r w:rsidR="00C45A69" w:rsidRPr="00C45A69">
        <w:t xml:space="preserve">, por lo que se ejecutó correctamente esta actividad; sin embargo, la justificación no fue matemática ni empírica, sino que sólo basado en la política de mantenimiento establecida por el fabricante y sin un análisis de comportamiento de vida y falla; por lo que no permitía aseverar si es estaba o no haciendo </w:t>
      </w:r>
      <w:proofErr w:type="spellStart"/>
      <w:r w:rsidR="00C45A69" w:rsidRPr="00C45A69">
        <w:t>sobremantenimiento</w:t>
      </w:r>
      <w:proofErr w:type="spellEnd"/>
      <w:r w:rsidR="00C45A69" w:rsidRPr="00C45A69">
        <w:t>; a pesar de que coincidentemente no fue el caso.</w:t>
      </w:r>
    </w:p>
    <w:p w14:paraId="08104A74" w14:textId="77777777" w:rsidR="00C45A69" w:rsidRPr="00C45A69" w:rsidRDefault="00DA1A38" w:rsidP="00DA1A38">
      <w:r w:rsidRPr="00C45A69">
        <w:t>Además de lo anterior,</w:t>
      </w:r>
      <w:r w:rsidR="00C45A69" w:rsidRPr="00C45A69">
        <w:t xml:space="preserve"> y dejando de lado lo coincidente del mantenimiento efectuado,</w:t>
      </w:r>
      <w:r w:rsidRPr="00C45A69">
        <w:t xml:space="preserve"> </w:t>
      </w:r>
      <w:r w:rsidR="00C45A69" w:rsidRPr="00C45A69">
        <w:t xml:space="preserve">nuevamente se pudo </w:t>
      </w:r>
      <w:r w:rsidRPr="00C45A69">
        <w:t xml:space="preserve">comprobar </w:t>
      </w:r>
      <w:r w:rsidR="00C45A69" w:rsidRPr="00C45A69">
        <w:t xml:space="preserve">matemáticamente que </w:t>
      </w:r>
      <w:r w:rsidRPr="00C45A69">
        <w:t xml:space="preserve">la frecuencia establecida por el fabricante </w:t>
      </w:r>
      <w:r w:rsidR="00C45A69" w:rsidRPr="00C45A69">
        <w:t>es</w:t>
      </w:r>
      <w:r w:rsidRPr="00C45A69">
        <w:t xml:space="preserve"> la correcta y de </w:t>
      </w:r>
      <w:r w:rsidR="00C45A69" w:rsidRPr="00C45A69">
        <w:t xml:space="preserve">no </w:t>
      </w:r>
      <w:r w:rsidRPr="00C45A69">
        <w:t xml:space="preserve">haberse cumplido, </w:t>
      </w:r>
      <w:r w:rsidR="00C45A69" w:rsidRPr="00C45A69">
        <w:t xml:space="preserve">podría haber significado una menor disponibilidad a la exigida y un eventual riesgo mayor para el material, pudiendo incluso llegar  a una falla catastrófica. </w:t>
      </w:r>
    </w:p>
    <w:p w14:paraId="4D5AC527" w14:textId="23B160CB" w:rsidR="00DA1A38" w:rsidRPr="00EF4CCE" w:rsidRDefault="00DA1A38" w:rsidP="00DA1A38">
      <w:r w:rsidRPr="00EF4CCE">
        <w:t xml:space="preserve"> </w:t>
      </w:r>
    </w:p>
    <w:p w14:paraId="503953D7" w14:textId="45F6A156" w:rsidR="00C93D47" w:rsidRPr="00EB696E" w:rsidRDefault="00FD4390" w:rsidP="00FD4390">
      <w:pPr>
        <w:pStyle w:val="Titulo3"/>
      </w:pPr>
      <w:r>
        <w:t xml:space="preserve">8.3.3 </w:t>
      </w:r>
      <w:r w:rsidR="00C93D47">
        <w:t>Resultados y análisis de riesgo Caso “BLANCO 2”</w:t>
      </w:r>
    </w:p>
    <w:p w14:paraId="42523D71" w14:textId="48AA705E" w:rsidR="00C93D47" w:rsidRPr="000E28AC" w:rsidRDefault="00C93D47" w:rsidP="00C93D47">
      <w:r w:rsidRPr="000E28AC">
        <w:t xml:space="preserve">De este modo, los resultados obtenidos de las simulaciones del caso </w:t>
      </w:r>
      <w:r>
        <w:t>BLANCO 2, correspondiente al caso que se quiere justificar y solicitar su presupuesto para mantenimiento el año 2027</w:t>
      </w:r>
      <w:r w:rsidRPr="000E28AC">
        <w:t xml:space="preserve"> son los siguientes:</w:t>
      </w:r>
    </w:p>
    <w:p w14:paraId="680BE5D3" w14:textId="77777777" w:rsidR="00C93D47" w:rsidRPr="000E28AC" w:rsidRDefault="00C93D47" w:rsidP="00C93D47">
      <w:pPr>
        <w:pStyle w:val="Epgrafe"/>
        <w:keepNext/>
        <w:jc w:val="center"/>
      </w:pPr>
      <w:bookmarkStart w:id="114" w:name="_Toc233727398"/>
      <w:r w:rsidRPr="000E28AC">
        <w:t xml:space="preserve">Tabla </w:t>
      </w:r>
      <w:r w:rsidRPr="000E28AC">
        <w:fldChar w:fldCharType="begin"/>
      </w:r>
      <w:r w:rsidRPr="000E28AC">
        <w:instrText xml:space="preserve"> SEQ Tabla \* ARABIC </w:instrText>
      </w:r>
      <w:r w:rsidRPr="000E28AC">
        <w:fldChar w:fldCharType="separate"/>
      </w:r>
      <w:r w:rsidRPr="000E28AC">
        <w:rPr>
          <w:noProof/>
        </w:rPr>
        <w:t>17</w:t>
      </w:r>
      <w:r w:rsidRPr="000E28AC">
        <w:rPr>
          <w:noProof/>
        </w:rPr>
        <w:fldChar w:fldCharType="end"/>
      </w:r>
      <w:r w:rsidRPr="000E28AC">
        <w:t>.- Parámetros para Histograma.</w:t>
      </w:r>
      <w:bookmarkEnd w:id="114"/>
    </w:p>
    <w:tbl>
      <w:tblPr>
        <w:tblStyle w:val="Sombreadomedio2-nfasis11"/>
        <w:tblW w:w="7937" w:type="dxa"/>
        <w:jc w:val="center"/>
        <w:tblLook w:val="0480" w:firstRow="0" w:lastRow="0" w:firstColumn="1" w:lastColumn="0" w:noHBand="0" w:noVBand="1"/>
      </w:tblPr>
      <w:tblGrid>
        <w:gridCol w:w="3692"/>
        <w:gridCol w:w="1497"/>
        <w:gridCol w:w="1200"/>
        <w:gridCol w:w="1548"/>
      </w:tblGrid>
      <w:tr w:rsidR="00C93D47" w:rsidRPr="000E28AC" w14:paraId="3AB9210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B7CBE53"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p>
        </w:tc>
        <w:tc>
          <w:tcPr>
            <w:tcW w:w="1497" w:type="dxa"/>
            <w:noWrap/>
          </w:tcPr>
          <w:p w14:paraId="6B9E347E"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2F50A469"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43C01381"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C93D47" w:rsidRPr="000E28AC" w14:paraId="4F4EB384"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6B347888"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vAlign w:val="bottom"/>
            <w:hideMark/>
          </w:tcPr>
          <w:p w14:paraId="5700F0B1" w14:textId="4F012C3B"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200" w:type="dxa"/>
            <w:vAlign w:val="bottom"/>
          </w:tcPr>
          <w:p w14:paraId="5A1E96BB" w14:textId="77777777"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548" w:type="dxa"/>
            <w:vAlign w:val="bottom"/>
          </w:tcPr>
          <w:p w14:paraId="62897B5E" w14:textId="211B7D6D"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6</w:t>
            </w:r>
          </w:p>
        </w:tc>
      </w:tr>
      <w:tr w:rsidR="00C93D47" w:rsidRPr="000E28AC" w14:paraId="50508D9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1949BE26"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vAlign w:val="bottom"/>
            <w:hideMark/>
          </w:tcPr>
          <w:p w14:paraId="3D108090" w14:textId="64DC9A22"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31%</w:t>
            </w:r>
          </w:p>
        </w:tc>
        <w:tc>
          <w:tcPr>
            <w:tcW w:w="1200" w:type="dxa"/>
            <w:vAlign w:val="bottom"/>
          </w:tcPr>
          <w:p w14:paraId="3D20D61A"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548" w:type="dxa"/>
            <w:vAlign w:val="bottom"/>
          </w:tcPr>
          <w:p w14:paraId="2FC2695B" w14:textId="5602F8B2"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r>
      <w:tr w:rsidR="00C93D47" w:rsidRPr="000E28AC" w14:paraId="3AFCCB29" w14:textId="77777777" w:rsidTr="00C93D47">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3D54C946"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proofErr w:type="spellStart"/>
            <w:r w:rsidRPr="000E28AC">
              <w:rPr>
                <w:rFonts w:ascii="Calibri" w:hAnsi="Calibri"/>
                <w:bCs w:val="0"/>
                <w:color w:val="000000"/>
                <w:lang w:bidi="ar-SA"/>
              </w:rPr>
              <w:t>Cant</w:t>
            </w:r>
            <w:proofErr w:type="spellEnd"/>
            <w:r w:rsidRPr="000E28AC">
              <w:rPr>
                <w:rFonts w:ascii="Calibri" w:hAnsi="Calibri"/>
                <w:bCs w:val="0"/>
                <w:color w:val="000000"/>
                <w:lang w:bidi="ar-SA"/>
              </w:rPr>
              <w:t xml:space="preserve">. Intervalos Regla de </w:t>
            </w:r>
            <w:proofErr w:type="spellStart"/>
            <w:r w:rsidRPr="000E28AC">
              <w:rPr>
                <w:rFonts w:ascii="Calibri" w:hAnsi="Calibri"/>
                <w:bCs w:val="0"/>
                <w:color w:val="000000"/>
                <w:lang w:bidi="ar-SA"/>
              </w:rPr>
              <w:t>Sturges</w:t>
            </w:r>
            <w:proofErr w:type="spellEnd"/>
          </w:p>
        </w:tc>
        <w:tc>
          <w:tcPr>
            <w:tcW w:w="1497" w:type="dxa"/>
            <w:noWrap/>
            <w:vAlign w:val="bottom"/>
            <w:hideMark/>
          </w:tcPr>
          <w:p w14:paraId="78BA6016" w14:textId="11AAE39C"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200" w:type="dxa"/>
            <w:vAlign w:val="bottom"/>
          </w:tcPr>
          <w:p w14:paraId="21052E25" w14:textId="77777777"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548" w:type="dxa"/>
            <w:vAlign w:val="bottom"/>
          </w:tcPr>
          <w:p w14:paraId="5EC8088C" w14:textId="54342011"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w:t>
            </w:r>
          </w:p>
        </w:tc>
      </w:tr>
      <w:tr w:rsidR="00C93D47" w:rsidRPr="00A37986" w14:paraId="5DAC8BA9"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0F0AB7BE" w14:textId="77777777" w:rsidR="00C93D47" w:rsidRPr="00A37986" w:rsidRDefault="00C93D47" w:rsidP="00C93D47">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vAlign w:val="bottom"/>
          </w:tcPr>
          <w:p w14:paraId="2937B151" w14:textId="3AD460DA"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2"/>
              </w:rPr>
            </w:pPr>
            <w:r>
              <w:rPr>
                <w:rFonts w:ascii="Calibri" w:hAnsi="Calibri" w:cs="Calibri"/>
                <w:b/>
                <w:bCs/>
                <w:color w:val="000000"/>
                <w:sz w:val="22"/>
              </w:rPr>
              <w:t>4,938%</w:t>
            </w:r>
          </w:p>
        </w:tc>
        <w:tc>
          <w:tcPr>
            <w:tcW w:w="1200" w:type="dxa"/>
            <w:vAlign w:val="bottom"/>
          </w:tcPr>
          <w:p w14:paraId="589A3A3B" w14:textId="77777777"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7,143%</w:t>
            </w:r>
          </w:p>
        </w:tc>
        <w:tc>
          <w:tcPr>
            <w:tcW w:w="1548" w:type="dxa"/>
            <w:vAlign w:val="bottom"/>
          </w:tcPr>
          <w:p w14:paraId="2FB8C00D" w14:textId="56F96C93"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w:t>
            </w:r>
          </w:p>
        </w:tc>
      </w:tr>
    </w:tbl>
    <w:p w14:paraId="3F76C389" w14:textId="77777777" w:rsidR="00C93D47" w:rsidRPr="00A37986" w:rsidRDefault="00C93D47" w:rsidP="00C93D47">
      <w:r w:rsidRPr="00A37986">
        <w:rPr>
          <w:i/>
        </w:rPr>
        <w:t xml:space="preserve">Nota: </w:t>
      </w:r>
      <w:r w:rsidRPr="00A37986">
        <w:t xml:space="preserve">La tabla representa el cálculo mediante la regla de </w:t>
      </w:r>
      <w:proofErr w:type="spellStart"/>
      <w:r w:rsidRPr="00A37986">
        <w:t>Sturges</w:t>
      </w:r>
      <w:proofErr w:type="spellEnd"/>
      <w:r w:rsidRPr="00A37986">
        <w:t xml:space="preserve"> de la cantidad de intervalos a utilizar, el rango y amplitud de cada uno de ellos. </w:t>
      </w:r>
    </w:p>
    <w:p w14:paraId="4A384340" w14:textId="77777777" w:rsidR="00C93D47" w:rsidRPr="00A37986" w:rsidRDefault="00C93D47" w:rsidP="00C93D47"/>
    <w:p w14:paraId="6B78B7FA" w14:textId="77777777" w:rsidR="00C93D47" w:rsidRPr="00EB696E" w:rsidRDefault="00C93D47" w:rsidP="00C93D47">
      <w:r w:rsidRPr="00A37986">
        <w:t xml:space="preserve">Así, con los valores anteriores, el histograma y su respectivo gráfico para la </w:t>
      </w:r>
      <w:r w:rsidRPr="00A37986">
        <w:lastRenderedPageBreak/>
        <w:t xml:space="preserve">disponibilidad Anual queda de </w:t>
      </w:r>
      <w:r w:rsidRPr="00EB696E">
        <w:t xml:space="preserve">la siguiente manera: </w:t>
      </w:r>
    </w:p>
    <w:p w14:paraId="1136E7D6" w14:textId="77777777" w:rsidR="00C93D47" w:rsidRPr="00EB696E" w:rsidRDefault="00C93D47" w:rsidP="00C93D47">
      <w:pPr>
        <w:pStyle w:val="Epgrafe"/>
        <w:keepNext/>
        <w:jc w:val="center"/>
      </w:pPr>
      <w:bookmarkStart w:id="115" w:name="_Toc233727399"/>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anual</w:t>
      </w:r>
      <w:bookmarkEnd w:id="115"/>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C93D47" w:rsidRPr="00EB696E" w14:paraId="6FFDC4B7"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0268B385" w14:textId="77777777" w:rsidR="00C93D47" w:rsidRPr="00EB696E" w:rsidRDefault="00C93D47" w:rsidP="00C93D4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05BBA054"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A02740A"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1B2A4C9D"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40C9D4F7"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19FBE7F1"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C93D47" w:rsidRPr="00EB696E" w14:paraId="79FBA7F5"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75709B36" w14:textId="77777777" w:rsidR="00C93D47" w:rsidRPr="00EB696E" w:rsidRDefault="00C93D47" w:rsidP="00C93D4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7BFF54D5"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D667714"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EF2EBF2"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85266CD"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4C3E8FAD"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71ACB73"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C93D47" w:rsidRPr="00EB696E" w14:paraId="6EED9CC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6675026" w14:textId="51B94ACC"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33,34%</w:t>
            </w:r>
          </w:p>
        </w:tc>
        <w:tc>
          <w:tcPr>
            <w:tcW w:w="1200" w:type="dxa"/>
            <w:noWrap/>
            <w:vAlign w:val="bottom"/>
            <w:hideMark/>
          </w:tcPr>
          <w:p w14:paraId="047A9C3F" w14:textId="1A409A9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30,87%</w:t>
            </w:r>
          </w:p>
        </w:tc>
        <w:tc>
          <w:tcPr>
            <w:tcW w:w="1200" w:type="dxa"/>
            <w:noWrap/>
            <w:vAlign w:val="bottom"/>
            <w:hideMark/>
          </w:tcPr>
          <w:p w14:paraId="6EC8D993" w14:textId="4D8082B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35,81%</w:t>
            </w:r>
          </w:p>
        </w:tc>
        <w:tc>
          <w:tcPr>
            <w:tcW w:w="1293" w:type="dxa"/>
            <w:noWrap/>
            <w:vAlign w:val="bottom"/>
            <w:hideMark/>
          </w:tcPr>
          <w:p w14:paraId="2A4FE18D" w14:textId="24B4E3E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w:t>
            </w:r>
          </w:p>
        </w:tc>
        <w:tc>
          <w:tcPr>
            <w:tcW w:w="1880" w:type="dxa"/>
            <w:noWrap/>
            <w:vAlign w:val="bottom"/>
            <w:hideMark/>
          </w:tcPr>
          <w:p w14:paraId="558CAF85" w14:textId="25C55BA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w:t>
            </w:r>
          </w:p>
        </w:tc>
        <w:tc>
          <w:tcPr>
            <w:tcW w:w="1306" w:type="dxa"/>
            <w:gridSpan w:val="2"/>
            <w:noWrap/>
            <w:vAlign w:val="bottom"/>
            <w:hideMark/>
          </w:tcPr>
          <w:p w14:paraId="11365E3B" w14:textId="587F9D5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0,14%</w:t>
            </w:r>
          </w:p>
        </w:tc>
        <w:tc>
          <w:tcPr>
            <w:tcW w:w="1200" w:type="dxa"/>
            <w:noWrap/>
            <w:vAlign w:val="bottom"/>
            <w:hideMark/>
          </w:tcPr>
          <w:p w14:paraId="6DC9B9E6" w14:textId="7828BD3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99,86%</w:t>
            </w:r>
          </w:p>
        </w:tc>
      </w:tr>
      <w:tr w:rsidR="00C93D47" w:rsidRPr="00EB696E" w14:paraId="14A30180"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A51BD9" w14:textId="63DB628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38,28%</w:t>
            </w:r>
          </w:p>
        </w:tc>
        <w:tc>
          <w:tcPr>
            <w:tcW w:w="1200" w:type="dxa"/>
            <w:noWrap/>
            <w:vAlign w:val="bottom"/>
            <w:hideMark/>
          </w:tcPr>
          <w:p w14:paraId="552A104C" w14:textId="0BB9DD6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35,81%</w:t>
            </w:r>
          </w:p>
        </w:tc>
        <w:tc>
          <w:tcPr>
            <w:tcW w:w="1200" w:type="dxa"/>
            <w:noWrap/>
            <w:vAlign w:val="bottom"/>
            <w:hideMark/>
          </w:tcPr>
          <w:p w14:paraId="49C023DA" w14:textId="152327E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40,75%</w:t>
            </w:r>
          </w:p>
        </w:tc>
        <w:tc>
          <w:tcPr>
            <w:tcW w:w="1293" w:type="dxa"/>
            <w:noWrap/>
            <w:vAlign w:val="bottom"/>
            <w:hideMark/>
          </w:tcPr>
          <w:p w14:paraId="6B2C3FC7" w14:textId="295D61D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w:t>
            </w:r>
          </w:p>
        </w:tc>
        <w:tc>
          <w:tcPr>
            <w:tcW w:w="1880" w:type="dxa"/>
            <w:noWrap/>
            <w:vAlign w:val="bottom"/>
            <w:hideMark/>
          </w:tcPr>
          <w:p w14:paraId="1B97B07A" w14:textId="78AD8CE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w:t>
            </w:r>
          </w:p>
        </w:tc>
        <w:tc>
          <w:tcPr>
            <w:tcW w:w="1306" w:type="dxa"/>
            <w:gridSpan w:val="2"/>
            <w:noWrap/>
            <w:vAlign w:val="bottom"/>
            <w:hideMark/>
          </w:tcPr>
          <w:p w14:paraId="255A037A" w14:textId="0034E6A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0,40%</w:t>
            </w:r>
          </w:p>
        </w:tc>
        <w:tc>
          <w:tcPr>
            <w:tcW w:w="1200" w:type="dxa"/>
            <w:noWrap/>
            <w:vAlign w:val="bottom"/>
            <w:hideMark/>
          </w:tcPr>
          <w:p w14:paraId="094419EB" w14:textId="6D44ABA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99,60%</w:t>
            </w:r>
          </w:p>
        </w:tc>
      </w:tr>
      <w:tr w:rsidR="00C93D47" w:rsidRPr="00EB696E" w14:paraId="4F1B3230"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C7D36A9" w14:textId="4EA1460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43,22%</w:t>
            </w:r>
          </w:p>
        </w:tc>
        <w:tc>
          <w:tcPr>
            <w:tcW w:w="1200" w:type="dxa"/>
            <w:noWrap/>
            <w:vAlign w:val="bottom"/>
            <w:hideMark/>
          </w:tcPr>
          <w:p w14:paraId="7AA6BCD8" w14:textId="074C3D4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40,75%</w:t>
            </w:r>
          </w:p>
        </w:tc>
        <w:tc>
          <w:tcPr>
            <w:tcW w:w="1200" w:type="dxa"/>
            <w:noWrap/>
            <w:vAlign w:val="bottom"/>
            <w:hideMark/>
          </w:tcPr>
          <w:p w14:paraId="69A7A74C" w14:textId="5584DE1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45,68%</w:t>
            </w:r>
          </w:p>
        </w:tc>
        <w:tc>
          <w:tcPr>
            <w:tcW w:w="1293" w:type="dxa"/>
            <w:noWrap/>
            <w:vAlign w:val="bottom"/>
            <w:hideMark/>
          </w:tcPr>
          <w:p w14:paraId="5FCA0020" w14:textId="346A3FE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w:t>
            </w:r>
          </w:p>
        </w:tc>
        <w:tc>
          <w:tcPr>
            <w:tcW w:w="1880" w:type="dxa"/>
            <w:noWrap/>
            <w:vAlign w:val="bottom"/>
            <w:hideMark/>
          </w:tcPr>
          <w:p w14:paraId="6373AC95" w14:textId="497538A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w:t>
            </w:r>
          </w:p>
        </w:tc>
        <w:tc>
          <w:tcPr>
            <w:tcW w:w="1306" w:type="dxa"/>
            <w:gridSpan w:val="2"/>
            <w:noWrap/>
            <w:vAlign w:val="bottom"/>
            <w:hideMark/>
          </w:tcPr>
          <w:p w14:paraId="67B0AB9D" w14:textId="3B40FDB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0,98%</w:t>
            </w:r>
          </w:p>
        </w:tc>
        <w:tc>
          <w:tcPr>
            <w:tcW w:w="1200" w:type="dxa"/>
            <w:noWrap/>
            <w:vAlign w:val="bottom"/>
            <w:hideMark/>
          </w:tcPr>
          <w:p w14:paraId="7FB49DEB" w14:textId="6211FD9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99,02%</w:t>
            </w:r>
          </w:p>
        </w:tc>
      </w:tr>
      <w:tr w:rsidR="00C93D47" w:rsidRPr="00EB696E" w14:paraId="7228BC9C"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16131FA" w14:textId="47A1E33B"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48,15%</w:t>
            </w:r>
          </w:p>
        </w:tc>
        <w:tc>
          <w:tcPr>
            <w:tcW w:w="1200" w:type="dxa"/>
            <w:noWrap/>
            <w:vAlign w:val="bottom"/>
            <w:hideMark/>
          </w:tcPr>
          <w:p w14:paraId="68C73C27" w14:textId="49A61A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45,68%</w:t>
            </w:r>
          </w:p>
        </w:tc>
        <w:tc>
          <w:tcPr>
            <w:tcW w:w="1200" w:type="dxa"/>
            <w:noWrap/>
            <w:vAlign w:val="bottom"/>
            <w:hideMark/>
          </w:tcPr>
          <w:p w14:paraId="3E5B996E" w14:textId="5C898FB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50,62%</w:t>
            </w:r>
          </w:p>
        </w:tc>
        <w:tc>
          <w:tcPr>
            <w:tcW w:w="1293" w:type="dxa"/>
            <w:noWrap/>
            <w:vAlign w:val="bottom"/>
            <w:hideMark/>
          </w:tcPr>
          <w:p w14:paraId="5B19F510" w14:textId="3E10DA3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62</w:t>
            </w:r>
          </w:p>
        </w:tc>
        <w:tc>
          <w:tcPr>
            <w:tcW w:w="1880" w:type="dxa"/>
            <w:noWrap/>
            <w:vAlign w:val="bottom"/>
            <w:hideMark/>
          </w:tcPr>
          <w:p w14:paraId="0DDB5A6E" w14:textId="0D2C852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111</w:t>
            </w:r>
          </w:p>
        </w:tc>
        <w:tc>
          <w:tcPr>
            <w:tcW w:w="1306" w:type="dxa"/>
            <w:gridSpan w:val="2"/>
            <w:noWrap/>
            <w:vAlign w:val="bottom"/>
            <w:hideMark/>
          </w:tcPr>
          <w:p w14:paraId="3328EBDA" w14:textId="2105CA7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2,22%</w:t>
            </w:r>
          </w:p>
        </w:tc>
        <w:tc>
          <w:tcPr>
            <w:tcW w:w="1200" w:type="dxa"/>
            <w:noWrap/>
            <w:vAlign w:val="bottom"/>
            <w:hideMark/>
          </w:tcPr>
          <w:p w14:paraId="43ECE562" w14:textId="18F7B53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97,78%</w:t>
            </w:r>
          </w:p>
        </w:tc>
      </w:tr>
      <w:tr w:rsidR="00C93D47" w:rsidRPr="00EB696E" w14:paraId="54DB25C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FD8AEF9" w14:textId="1F56FD29"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53,09%</w:t>
            </w:r>
          </w:p>
        </w:tc>
        <w:tc>
          <w:tcPr>
            <w:tcW w:w="1200" w:type="dxa"/>
            <w:noWrap/>
            <w:vAlign w:val="bottom"/>
            <w:hideMark/>
          </w:tcPr>
          <w:p w14:paraId="56BD5B80" w14:textId="58F2F35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50,62%</w:t>
            </w:r>
          </w:p>
        </w:tc>
        <w:tc>
          <w:tcPr>
            <w:tcW w:w="1200" w:type="dxa"/>
            <w:noWrap/>
            <w:vAlign w:val="bottom"/>
            <w:hideMark/>
          </w:tcPr>
          <w:p w14:paraId="396C1D8F" w14:textId="2779920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55,56%</w:t>
            </w:r>
          </w:p>
        </w:tc>
        <w:tc>
          <w:tcPr>
            <w:tcW w:w="1293" w:type="dxa"/>
            <w:noWrap/>
            <w:vAlign w:val="bottom"/>
            <w:hideMark/>
          </w:tcPr>
          <w:p w14:paraId="03B6CB8C" w14:textId="4EE5A58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128</w:t>
            </w:r>
          </w:p>
        </w:tc>
        <w:tc>
          <w:tcPr>
            <w:tcW w:w="1880" w:type="dxa"/>
            <w:noWrap/>
            <w:vAlign w:val="bottom"/>
            <w:hideMark/>
          </w:tcPr>
          <w:p w14:paraId="16AB701C" w14:textId="0467E9B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239</w:t>
            </w:r>
          </w:p>
        </w:tc>
        <w:tc>
          <w:tcPr>
            <w:tcW w:w="1306" w:type="dxa"/>
            <w:gridSpan w:val="2"/>
            <w:noWrap/>
            <w:vAlign w:val="bottom"/>
            <w:hideMark/>
          </w:tcPr>
          <w:p w14:paraId="49F8A921" w14:textId="7F75D5D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4,78%</w:t>
            </w:r>
          </w:p>
        </w:tc>
        <w:tc>
          <w:tcPr>
            <w:tcW w:w="1200" w:type="dxa"/>
            <w:noWrap/>
            <w:vAlign w:val="bottom"/>
            <w:hideMark/>
          </w:tcPr>
          <w:p w14:paraId="637D315A" w14:textId="2FFCA20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95,22%</w:t>
            </w:r>
          </w:p>
        </w:tc>
      </w:tr>
      <w:tr w:rsidR="00C93D47" w:rsidRPr="00EB696E" w14:paraId="46C1E66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6454C8F" w14:textId="1088C70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58,03%</w:t>
            </w:r>
          </w:p>
        </w:tc>
        <w:tc>
          <w:tcPr>
            <w:tcW w:w="1200" w:type="dxa"/>
            <w:noWrap/>
            <w:vAlign w:val="bottom"/>
            <w:hideMark/>
          </w:tcPr>
          <w:p w14:paraId="5B970129" w14:textId="642726A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55,56%</w:t>
            </w:r>
          </w:p>
        </w:tc>
        <w:tc>
          <w:tcPr>
            <w:tcW w:w="1200" w:type="dxa"/>
            <w:noWrap/>
            <w:vAlign w:val="bottom"/>
            <w:hideMark/>
          </w:tcPr>
          <w:p w14:paraId="4B145B6F" w14:textId="1D6915B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60,50%</w:t>
            </w:r>
          </w:p>
        </w:tc>
        <w:tc>
          <w:tcPr>
            <w:tcW w:w="1293" w:type="dxa"/>
            <w:noWrap/>
            <w:vAlign w:val="bottom"/>
            <w:hideMark/>
          </w:tcPr>
          <w:p w14:paraId="67048D7C" w14:textId="6D2C52D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190</w:t>
            </w:r>
          </w:p>
        </w:tc>
        <w:tc>
          <w:tcPr>
            <w:tcW w:w="1880" w:type="dxa"/>
            <w:noWrap/>
            <w:vAlign w:val="bottom"/>
            <w:hideMark/>
          </w:tcPr>
          <w:p w14:paraId="34B4B7EC" w14:textId="421799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429</w:t>
            </w:r>
          </w:p>
        </w:tc>
        <w:tc>
          <w:tcPr>
            <w:tcW w:w="1306" w:type="dxa"/>
            <w:gridSpan w:val="2"/>
            <w:noWrap/>
            <w:vAlign w:val="bottom"/>
            <w:hideMark/>
          </w:tcPr>
          <w:p w14:paraId="1400A577" w14:textId="5F9AD6B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8,58%</w:t>
            </w:r>
          </w:p>
        </w:tc>
        <w:tc>
          <w:tcPr>
            <w:tcW w:w="1200" w:type="dxa"/>
            <w:noWrap/>
            <w:vAlign w:val="bottom"/>
            <w:hideMark/>
          </w:tcPr>
          <w:p w14:paraId="77D879B4" w14:textId="6A1C50E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91,42%</w:t>
            </w:r>
          </w:p>
        </w:tc>
      </w:tr>
      <w:tr w:rsidR="00C93D47" w:rsidRPr="00EB696E" w14:paraId="0F01FDC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7B1BD24" w14:textId="47694FC8"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62,97%</w:t>
            </w:r>
          </w:p>
        </w:tc>
        <w:tc>
          <w:tcPr>
            <w:tcW w:w="1200" w:type="dxa"/>
            <w:noWrap/>
            <w:vAlign w:val="bottom"/>
            <w:hideMark/>
          </w:tcPr>
          <w:p w14:paraId="18B1C3E1" w14:textId="14C2A2F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60,50%</w:t>
            </w:r>
          </w:p>
        </w:tc>
        <w:tc>
          <w:tcPr>
            <w:tcW w:w="1200" w:type="dxa"/>
            <w:noWrap/>
            <w:vAlign w:val="bottom"/>
            <w:hideMark/>
          </w:tcPr>
          <w:p w14:paraId="76B4523F" w14:textId="6827792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65,44%</w:t>
            </w:r>
          </w:p>
        </w:tc>
        <w:tc>
          <w:tcPr>
            <w:tcW w:w="1293" w:type="dxa"/>
            <w:noWrap/>
            <w:vAlign w:val="bottom"/>
            <w:hideMark/>
          </w:tcPr>
          <w:p w14:paraId="7EC42DF9" w14:textId="79ADF01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301</w:t>
            </w:r>
          </w:p>
        </w:tc>
        <w:tc>
          <w:tcPr>
            <w:tcW w:w="1880" w:type="dxa"/>
            <w:noWrap/>
            <w:vAlign w:val="bottom"/>
            <w:hideMark/>
          </w:tcPr>
          <w:p w14:paraId="4724A9A9" w14:textId="485801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730</w:t>
            </w:r>
          </w:p>
        </w:tc>
        <w:tc>
          <w:tcPr>
            <w:tcW w:w="1306" w:type="dxa"/>
            <w:gridSpan w:val="2"/>
            <w:noWrap/>
            <w:vAlign w:val="bottom"/>
            <w:hideMark/>
          </w:tcPr>
          <w:p w14:paraId="648D8A24" w14:textId="63E4629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14,60%</w:t>
            </w:r>
          </w:p>
        </w:tc>
        <w:tc>
          <w:tcPr>
            <w:tcW w:w="1200" w:type="dxa"/>
            <w:noWrap/>
            <w:vAlign w:val="bottom"/>
            <w:hideMark/>
          </w:tcPr>
          <w:p w14:paraId="24F96770" w14:textId="425603F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85,40%</w:t>
            </w:r>
          </w:p>
        </w:tc>
      </w:tr>
      <w:tr w:rsidR="00C93D47" w:rsidRPr="00EB696E" w14:paraId="128EF62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A7220DF" w14:textId="5463766D"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67,90%</w:t>
            </w:r>
          </w:p>
        </w:tc>
        <w:tc>
          <w:tcPr>
            <w:tcW w:w="1200" w:type="dxa"/>
            <w:noWrap/>
            <w:vAlign w:val="bottom"/>
          </w:tcPr>
          <w:p w14:paraId="6763F9D4" w14:textId="060F3A8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65,44%</w:t>
            </w:r>
          </w:p>
        </w:tc>
        <w:tc>
          <w:tcPr>
            <w:tcW w:w="1200" w:type="dxa"/>
            <w:noWrap/>
            <w:vAlign w:val="bottom"/>
          </w:tcPr>
          <w:p w14:paraId="01742CA9" w14:textId="270825B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70,37%</w:t>
            </w:r>
          </w:p>
        </w:tc>
        <w:tc>
          <w:tcPr>
            <w:tcW w:w="1293" w:type="dxa"/>
            <w:noWrap/>
            <w:vAlign w:val="bottom"/>
          </w:tcPr>
          <w:p w14:paraId="60E1FF6C" w14:textId="3C9FD3B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478</w:t>
            </w:r>
          </w:p>
        </w:tc>
        <w:tc>
          <w:tcPr>
            <w:tcW w:w="1880" w:type="dxa"/>
            <w:noWrap/>
            <w:vAlign w:val="bottom"/>
          </w:tcPr>
          <w:p w14:paraId="5910BCA2" w14:textId="0CDD489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1208</w:t>
            </w:r>
          </w:p>
        </w:tc>
        <w:tc>
          <w:tcPr>
            <w:tcW w:w="1306" w:type="dxa"/>
            <w:gridSpan w:val="2"/>
            <w:noWrap/>
            <w:vAlign w:val="bottom"/>
          </w:tcPr>
          <w:p w14:paraId="72217574" w14:textId="4E98600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24,16%</w:t>
            </w:r>
          </w:p>
        </w:tc>
        <w:tc>
          <w:tcPr>
            <w:tcW w:w="1200" w:type="dxa"/>
            <w:noWrap/>
            <w:vAlign w:val="bottom"/>
          </w:tcPr>
          <w:p w14:paraId="08A3E4D8" w14:textId="71AD974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75,84%</w:t>
            </w:r>
          </w:p>
        </w:tc>
      </w:tr>
      <w:tr w:rsidR="00C93D47" w:rsidRPr="00EB696E" w14:paraId="7CBDC626"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1852AA8" w14:textId="722D06F2"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72,84%</w:t>
            </w:r>
          </w:p>
        </w:tc>
        <w:tc>
          <w:tcPr>
            <w:tcW w:w="1200" w:type="dxa"/>
            <w:noWrap/>
            <w:vAlign w:val="bottom"/>
          </w:tcPr>
          <w:p w14:paraId="3CC21A44" w14:textId="26BD32C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70,37%</w:t>
            </w:r>
          </w:p>
        </w:tc>
        <w:tc>
          <w:tcPr>
            <w:tcW w:w="1200" w:type="dxa"/>
            <w:noWrap/>
            <w:vAlign w:val="bottom"/>
          </w:tcPr>
          <w:p w14:paraId="7D76751F" w14:textId="1382504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75,31%</w:t>
            </w:r>
          </w:p>
        </w:tc>
        <w:tc>
          <w:tcPr>
            <w:tcW w:w="1293" w:type="dxa"/>
            <w:noWrap/>
            <w:vAlign w:val="bottom"/>
          </w:tcPr>
          <w:p w14:paraId="44781EF9" w14:textId="18F4C34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628</w:t>
            </w:r>
          </w:p>
        </w:tc>
        <w:tc>
          <w:tcPr>
            <w:tcW w:w="1880" w:type="dxa"/>
            <w:noWrap/>
            <w:vAlign w:val="bottom"/>
          </w:tcPr>
          <w:p w14:paraId="4F4901E9" w14:textId="32ED7B3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1836</w:t>
            </w:r>
          </w:p>
        </w:tc>
        <w:tc>
          <w:tcPr>
            <w:tcW w:w="1306" w:type="dxa"/>
            <w:gridSpan w:val="2"/>
            <w:noWrap/>
            <w:vAlign w:val="bottom"/>
          </w:tcPr>
          <w:p w14:paraId="3EDB1E1D" w14:textId="57038BE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36,72%</w:t>
            </w:r>
          </w:p>
        </w:tc>
        <w:tc>
          <w:tcPr>
            <w:tcW w:w="1200" w:type="dxa"/>
            <w:noWrap/>
            <w:vAlign w:val="bottom"/>
          </w:tcPr>
          <w:p w14:paraId="771F0989" w14:textId="4B4E738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63,28%</w:t>
            </w:r>
          </w:p>
        </w:tc>
      </w:tr>
      <w:tr w:rsidR="00C93D47" w:rsidRPr="00EB696E" w14:paraId="5288D48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767A9E6" w14:textId="1D7DCC3C"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77,78%</w:t>
            </w:r>
          </w:p>
        </w:tc>
        <w:tc>
          <w:tcPr>
            <w:tcW w:w="1200" w:type="dxa"/>
            <w:noWrap/>
            <w:vAlign w:val="bottom"/>
          </w:tcPr>
          <w:p w14:paraId="7EEDAD66" w14:textId="67DBCE5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75,31%</w:t>
            </w:r>
          </w:p>
        </w:tc>
        <w:tc>
          <w:tcPr>
            <w:tcW w:w="1200" w:type="dxa"/>
            <w:noWrap/>
            <w:vAlign w:val="bottom"/>
          </w:tcPr>
          <w:p w14:paraId="7F2221E1" w14:textId="75E726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80,25%</w:t>
            </w:r>
          </w:p>
        </w:tc>
        <w:tc>
          <w:tcPr>
            <w:tcW w:w="1293" w:type="dxa"/>
            <w:noWrap/>
            <w:vAlign w:val="bottom"/>
          </w:tcPr>
          <w:p w14:paraId="5B7AB072" w14:textId="0007B97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757</w:t>
            </w:r>
          </w:p>
        </w:tc>
        <w:tc>
          <w:tcPr>
            <w:tcW w:w="1880" w:type="dxa"/>
            <w:noWrap/>
            <w:vAlign w:val="bottom"/>
          </w:tcPr>
          <w:p w14:paraId="0CCFDB10" w14:textId="4985B6A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2593</w:t>
            </w:r>
          </w:p>
        </w:tc>
        <w:tc>
          <w:tcPr>
            <w:tcW w:w="1306" w:type="dxa"/>
            <w:gridSpan w:val="2"/>
            <w:noWrap/>
            <w:vAlign w:val="bottom"/>
          </w:tcPr>
          <w:p w14:paraId="1D139988" w14:textId="464DBF3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51,86%</w:t>
            </w:r>
          </w:p>
        </w:tc>
        <w:tc>
          <w:tcPr>
            <w:tcW w:w="1200" w:type="dxa"/>
            <w:noWrap/>
            <w:vAlign w:val="bottom"/>
          </w:tcPr>
          <w:p w14:paraId="13F5AA09" w14:textId="3069D82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48,14%</w:t>
            </w:r>
          </w:p>
        </w:tc>
      </w:tr>
      <w:tr w:rsidR="00C93D47" w:rsidRPr="00EB696E" w14:paraId="19DE10F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4D9D19" w14:textId="712D79D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82,72%</w:t>
            </w:r>
          </w:p>
        </w:tc>
        <w:tc>
          <w:tcPr>
            <w:tcW w:w="1200" w:type="dxa"/>
            <w:noWrap/>
            <w:vAlign w:val="bottom"/>
            <w:hideMark/>
          </w:tcPr>
          <w:p w14:paraId="4A90BD6B" w14:textId="0A8B468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80,25%</w:t>
            </w:r>
          </w:p>
        </w:tc>
        <w:tc>
          <w:tcPr>
            <w:tcW w:w="1200" w:type="dxa"/>
            <w:noWrap/>
            <w:vAlign w:val="bottom"/>
            <w:hideMark/>
          </w:tcPr>
          <w:p w14:paraId="2DBF9CF2" w14:textId="0F0B0A35"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85,19%</w:t>
            </w:r>
          </w:p>
        </w:tc>
        <w:tc>
          <w:tcPr>
            <w:tcW w:w="1293" w:type="dxa"/>
            <w:noWrap/>
            <w:vAlign w:val="bottom"/>
            <w:hideMark/>
          </w:tcPr>
          <w:p w14:paraId="2AF4B90C" w14:textId="6D668D1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687</w:t>
            </w:r>
          </w:p>
        </w:tc>
        <w:tc>
          <w:tcPr>
            <w:tcW w:w="1880" w:type="dxa"/>
            <w:noWrap/>
            <w:vAlign w:val="bottom"/>
            <w:hideMark/>
          </w:tcPr>
          <w:p w14:paraId="096BBFA1" w14:textId="4226899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3280</w:t>
            </w:r>
          </w:p>
        </w:tc>
        <w:tc>
          <w:tcPr>
            <w:tcW w:w="1306" w:type="dxa"/>
            <w:gridSpan w:val="2"/>
            <w:noWrap/>
            <w:vAlign w:val="bottom"/>
            <w:hideMark/>
          </w:tcPr>
          <w:p w14:paraId="05A334CC" w14:textId="33DB057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65,60%</w:t>
            </w:r>
          </w:p>
        </w:tc>
        <w:tc>
          <w:tcPr>
            <w:tcW w:w="1200" w:type="dxa"/>
            <w:noWrap/>
            <w:vAlign w:val="bottom"/>
            <w:hideMark/>
          </w:tcPr>
          <w:p w14:paraId="612D1727" w14:textId="076C599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34,40%</w:t>
            </w:r>
          </w:p>
        </w:tc>
      </w:tr>
      <w:tr w:rsidR="00C93D47" w:rsidRPr="00EB696E" w14:paraId="6D64BBD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3E308B" w14:textId="5D9B326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87,66%</w:t>
            </w:r>
          </w:p>
        </w:tc>
        <w:tc>
          <w:tcPr>
            <w:tcW w:w="1200" w:type="dxa"/>
            <w:noWrap/>
            <w:vAlign w:val="bottom"/>
            <w:hideMark/>
          </w:tcPr>
          <w:p w14:paraId="27D929A7" w14:textId="391486F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85,19%</w:t>
            </w:r>
          </w:p>
        </w:tc>
        <w:tc>
          <w:tcPr>
            <w:tcW w:w="1200" w:type="dxa"/>
            <w:noWrap/>
            <w:vAlign w:val="bottom"/>
            <w:hideMark/>
          </w:tcPr>
          <w:p w14:paraId="511FA789" w14:textId="671062C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293" w:type="dxa"/>
            <w:noWrap/>
            <w:vAlign w:val="bottom"/>
            <w:hideMark/>
          </w:tcPr>
          <w:p w14:paraId="466B11A1" w14:textId="033749E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697</w:t>
            </w:r>
          </w:p>
        </w:tc>
        <w:tc>
          <w:tcPr>
            <w:tcW w:w="1880" w:type="dxa"/>
            <w:noWrap/>
            <w:vAlign w:val="bottom"/>
            <w:hideMark/>
          </w:tcPr>
          <w:p w14:paraId="149025AF" w14:textId="317C8D7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3977</w:t>
            </w:r>
          </w:p>
        </w:tc>
        <w:tc>
          <w:tcPr>
            <w:tcW w:w="1306" w:type="dxa"/>
            <w:gridSpan w:val="2"/>
            <w:noWrap/>
            <w:vAlign w:val="bottom"/>
            <w:hideMark/>
          </w:tcPr>
          <w:p w14:paraId="79025608" w14:textId="15CDCB8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79,54%</w:t>
            </w:r>
          </w:p>
        </w:tc>
        <w:tc>
          <w:tcPr>
            <w:tcW w:w="1200" w:type="dxa"/>
            <w:noWrap/>
            <w:vAlign w:val="bottom"/>
            <w:hideMark/>
          </w:tcPr>
          <w:p w14:paraId="69AB583B" w14:textId="4FF7A21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20,46%</w:t>
            </w:r>
          </w:p>
        </w:tc>
      </w:tr>
      <w:tr w:rsidR="00C93D47" w:rsidRPr="00EB696E" w14:paraId="0CAA679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C879407" w14:textId="3D7C704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92,59%</w:t>
            </w:r>
          </w:p>
        </w:tc>
        <w:tc>
          <w:tcPr>
            <w:tcW w:w="1200" w:type="dxa"/>
            <w:noWrap/>
            <w:vAlign w:val="bottom"/>
            <w:hideMark/>
          </w:tcPr>
          <w:p w14:paraId="0846B7DF" w14:textId="13043C4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200" w:type="dxa"/>
            <w:noWrap/>
            <w:vAlign w:val="bottom"/>
            <w:hideMark/>
          </w:tcPr>
          <w:p w14:paraId="1C08ABFF" w14:textId="6C8B71D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95,06%</w:t>
            </w:r>
          </w:p>
        </w:tc>
        <w:tc>
          <w:tcPr>
            <w:tcW w:w="1293" w:type="dxa"/>
            <w:noWrap/>
            <w:vAlign w:val="bottom"/>
            <w:hideMark/>
          </w:tcPr>
          <w:p w14:paraId="13BB2224" w14:textId="12475EC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498</w:t>
            </w:r>
          </w:p>
        </w:tc>
        <w:tc>
          <w:tcPr>
            <w:tcW w:w="1880" w:type="dxa"/>
            <w:noWrap/>
            <w:vAlign w:val="bottom"/>
            <w:hideMark/>
          </w:tcPr>
          <w:p w14:paraId="0D198404" w14:textId="5DA82C2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4475</w:t>
            </w:r>
          </w:p>
        </w:tc>
        <w:tc>
          <w:tcPr>
            <w:tcW w:w="1306" w:type="dxa"/>
            <w:gridSpan w:val="2"/>
            <w:noWrap/>
            <w:vAlign w:val="bottom"/>
            <w:hideMark/>
          </w:tcPr>
          <w:p w14:paraId="26EA4520" w14:textId="475B3AB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89,50%</w:t>
            </w:r>
          </w:p>
        </w:tc>
        <w:tc>
          <w:tcPr>
            <w:tcW w:w="1200" w:type="dxa"/>
            <w:noWrap/>
            <w:vAlign w:val="bottom"/>
            <w:hideMark/>
          </w:tcPr>
          <w:p w14:paraId="046AB4E5" w14:textId="07C5007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10,50%</w:t>
            </w:r>
          </w:p>
        </w:tc>
      </w:tr>
      <w:tr w:rsidR="00C93D47" w:rsidRPr="00EB696E" w14:paraId="6986D5C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055FB9C" w14:textId="6CD073D1"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97,53%</w:t>
            </w:r>
          </w:p>
        </w:tc>
        <w:tc>
          <w:tcPr>
            <w:tcW w:w="1200" w:type="dxa"/>
            <w:noWrap/>
            <w:vAlign w:val="bottom"/>
            <w:hideMark/>
          </w:tcPr>
          <w:p w14:paraId="7DA22FAA" w14:textId="2AE9B25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95,06%</w:t>
            </w:r>
          </w:p>
        </w:tc>
        <w:tc>
          <w:tcPr>
            <w:tcW w:w="1200" w:type="dxa"/>
            <w:noWrap/>
            <w:vAlign w:val="bottom"/>
            <w:hideMark/>
          </w:tcPr>
          <w:p w14:paraId="520B7C1A" w14:textId="70BFEAC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1DA4D687" w14:textId="356CD5E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525</w:t>
            </w:r>
          </w:p>
        </w:tc>
        <w:tc>
          <w:tcPr>
            <w:tcW w:w="1880" w:type="dxa"/>
            <w:noWrap/>
            <w:vAlign w:val="bottom"/>
            <w:hideMark/>
          </w:tcPr>
          <w:p w14:paraId="57C6ADCB" w14:textId="627555A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7C0619C9" w14:textId="5F008DD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11183A72" w14:textId="4AD4EFF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74C4B74B" w14:textId="77777777" w:rsidR="00C93D47" w:rsidRPr="00EB696E" w:rsidRDefault="00C93D47" w:rsidP="00C93D47">
      <w:r w:rsidRPr="00EB696E">
        <w:rPr>
          <w:i/>
        </w:rPr>
        <w:t xml:space="preserve">Nota: </w:t>
      </w:r>
      <w:r w:rsidRPr="00EB696E">
        <w:t xml:space="preserve">La tabla representa el histograma de las 5 mil simulaciones de disponibilidad anual efectuadas, junto con su frecuencia y probabilidad asociada. </w:t>
      </w:r>
    </w:p>
    <w:p w14:paraId="39B89D53" w14:textId="77777777" w:rsidR="00C93D47" w:rsidRPr="00FA3FC4" w:rsidRDefault="00C93D47" w:rsidP="00C93D47">
      <w:pPr>
        <w:pStyle w:val="Epgrafe"/>
        <w:keepNext/>
        <w:jc w:val="center"/>
      </w:pPr>
      <w:bookmarkStart w:id="116" w:name="_Toc233727445"/>
      <w:r w:rsidRPr="00FA3FC4">
        <w:t xml:space="preserve">Figura </w:t>
      </w:r>
      <w:r w:rsidRPr="00FA3FC4">
        <w:fldChar w:fldCharType="begin"/>
      </w:r>
      <w:r w:rsidRPr="00FA3FC4">
        <w:instrText xml:space="preserve"> SEQ Figura \* ARABIC </w:instrText>
      </w:r>
      <w:r w:rsidRPr="00FA3FC4">
        <w:fldChar w:fldCharType="separate"/>
      </w:r>
      <w:r w:rsidR="00C45A69">
        <w:rPr>
          <w:noProof/>
        </w:rPr>
        <w:t>35</w:t>
      </w:r>
      <w:r w:rsidRPr="00FA3FC4">
        <w:fldChar w:fldCharType="end"/>
      </w:r>
      <w:r w:rsidRPr="00FA3FC4">
        <w:t>.- Representación gráfica de las Simulaciones</w:t>
      </w:r>
      <w:r>
        <w:t xml:space="preserve"> disponibilidad anual</w:t>
      </w:r>
      <w:r w:rsidRPr="00FA3FC4">
        <w:t>.</w:t>
      </w:r>
      <w:bookmarkEnd w:id="116"/>
    </w:p>
    <w:p w14:paraId="7A785456" w14:textId="080312D3" w:rsidR="00C93D47" w:rsidRPr="00FA3FC4" w:rsidRDefault="00C93D47" w:rsidP="00C93D47">
      <w:r>
        <w:rPr>
          <w:noProof/>
          <w:lang w:val="es-CL" w:eastAsia="es-CL" w:bidi="ar-SA"/>
        </w:rPr>
        <w:drawing>
          <wp:inline distT="0" distB="0" distL="0" distR="0" wp14:anchorId="668C52DA" wp14:editId="3053557B">
            <wp:extent cx="5349875" cy="3217333"/>
            <wp:effectExtent l="0" t="0" r="22225" b="21590"/>
            <wp:docPr id="58" name="Gráfico 58">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7548699D" w14:textId="77777777" w:rsidR="00C93D47" w:rsidRPr="00FA3FC4" w:rsidRDefault="00C93D47" w:rsidP="00C93D47">
      <w:r w:rsidRPr="00FA3FC4">
        <w:rPr>
          <w:i/>
        </w:rPr>
        <w:lastRenderedPageBreak/>
        <w:t xml:space="preserve">Nota: </w:t>
      </w:r>
      <w:r w:rsidRPr="00FA3FC4">
        <w:t xml:space="preserve">El gráfico representa el comportamiento de las frecuencias de cada intervalo y acumulada de las simulaciones. </w:t>
      </w:r>
    </w:p>
    <w:p w14:paraId="7608AE55" w14:textId="77777777" w:rsidR="00C93D47" w:rsidRPr="00FA3FC4" w:rsidRDefault="00C93D47" w:rsidP="00C93D47"/>
    <w:p w14:paraId="5B2CB54E" w14:textId="144C7C41" w:rsidR="00C93D47" w:rsidRPr="00FA3FC4" w:rsidRDefault="00C93D47" w:rsidP="00C93D47">
      <w:r w:rsidRPr="00FA3FC4">
        <w:t xml:space="preserve">De la tabla y gráfico anterior se puede concluir que, la frecuencia de las simulaciones tiene una distribución Normal, en el que la mayoría de los datos se encuentran en los </w:t>
      </w:r>
      <w:r>
        <w:t>intervalos centrales, entre el 70,4%</w:t>
      </w:r>
      <w:r w:rsidRPr="00FA3FC4">
        <w:t xml:space="preserve"> y </w:t>
      </w:r>
      <w:r>
        <w:t>85,2</w:t>
      </w:r>
      <w:r w:rsidRPr="00FA3FC4">
        <w:t>%. Además, se comprobó que el sistema posee una a disponibilidad anual promedio</w:t>
      </w:r>
      <w:r>
        <w:t xml:space="preserve"> relativamente alta, pero que lo cumple con el mínimo exigido</w:t>
      </w:r>
      <w:r w:rsidRPr="00FA3FC4">
        <w:t>, ya que si se considera un “</w:t>
      </w:r>
      <w:proofErr w:type="spellStart"/>
      <w:r w:rsidRPr="00FA3FC4">
        <w:t>Value</w:t>
      </w:r>
      <w:proofErr w:type="spellEnd"/>
      <w:r w:rsidRPr="00FA3FC4">
        <w:t xml:space="preserve"> at </w:t>
      </w:r>
      <w:proofErr w:type="spellStart"/>
      <w:r w:rsidRPr="00FA3FC4">
        <w:t>Risk</w:t>
      </w:r>
      <w:proofErr w:type="spellEnd"/>
      <w:r w:rsidRPr="00FA3FC4">
        <w:t xml:space="preserve">” de un 70% de probabilidad de logro, se estima que se puede alcanzar una disponibilidad de a lo menos un </w:t>
      </w:r>
      <w:r>
        <w:t>72,7%</w:t>
      </w:r>
      <w:r w:rsidRPr="00FA3FC4">
        <w:t xml:space="preserve">. Otro antecedente a considerar es que existe un 100% de probabilidad de que el sistema posea una disponibilidad anual mayor al </w:t>
      </w:r>
      <w:r>
        <w:t>30</w:t>
      </w:r>
      <w:r w:rsidRPr="00FA3FC4">
        <w:t>,</w:t>
      </w:r>
      <w:r>
        <w:t>8</w:t>
      </w:r>
      <w:r w:rsidRPr="00FA3FC4">
        <w:t>7%. Demostrando así que a mayor disponibilidad, menor es la probabilidad de lograrla; considerando que a medida que se compromete una mayor disponibilidad, aumenta el riesgo de cumplimiento.</w:t>
      </w:r>
    </w:p>
    <w:p w14:paraId="4614EE49" w14:textId="6F383A97" w:rsidR="00C93D47" w:rsidRPr="00FA3FC4" w:rsidRDefault="00C93D47" w:rsidP="00C93D47">
      <w:r w:rsidRPr="00FA3FC4">
        <w:t>.</w:t>
      </w:r>
    </w:p>
    <w:p w14:paraId="2C0646A7" w14:textId="77777777" w:rsidR="00C93D47" w:rsidRPr="00FA3FC4" w:rsidRDefault="00C93D47" w:rsidP="00C93D47">
      <w:r>
        <w:t xml:space="preserve">Otro factor a </w:t>
      </w:r>
      <w:r w:rsidRPr="00FA3FC4">
        <w:t xml:space="preserve">considerar </w:t>
      </w:r>
      <w:r>
        <w:t xml:space="preserve">es </w:t>
      </w:r>
      <w:r w:rsidRPr="00FA3FC4">
        <w:t>que esta disponibilidad anual presenta un sesgo</w:t>
      </w:r>
      <w:r>
        <w:t>,</w:t>
      </w:r>
      <w:r w:rsidRPr="00FA3FC4">
        <w:t xml:space="preserve"> ya que puede existir ventanas de tiempo (como por ejemplo un  mes) en las que no se logre la mínima disponibilidad requerida o exigida. </w:t>
      </w:r>
    </w:p>
    <w:p w14:paraId="07D1503C" w14:textId="77777777" w:rsidR="00C93D47" w:rsidRPr="00FA3FC4" w:rsidRDefault="00C93D47" w:rsidP="00C93D47">
      <w:r w:rsidRPr="00FA3FC4">
        <w:t>Es así como, por lo anteriormente expuesto, también se simuló la disponibilidad mínima mensual que se obtuvo en el período de tiempo en estudio, junto con la cantidad de meses que presentó una disponibilidad de 0% (equipo inoperativo), obteniéndose los siguientes resultados:</w:t>
      </w:r>
    </w:p>
    <w:p w14:paraId="03FFBFEE" w14:textId="402597A5" w:rsidR="00C93D47" w:rsidRPr="00EB696E" w:rsidRDefault="00C93D47" w:rsidP="00C93D47">
      <w:pPr>
        <w:pStyle w:val="Epgrafe"/>
        <w:keepNext/>
        <w:jc w:val="center"/>
      </w:pPr>
      <w:bookmarkStart w:id="117" w:name="_Toc233727400"/>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mensual mínima</w:t>
      </w:r>
      <w:bookmarkEnd w:id="117"/>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C93D47" w:rsidRPr="00EB696E" w14:paraId="2C75799C"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0572AE6F" w14:textId="77777777" w:rsidR="00C93D47" w:rsidRPr="00EB696E" w:rsidRDefault="00C93D47" w:rsidP="00C93D4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1B9A88CE"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127F0E52"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F551E35"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6F74967E"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66BE454D"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C93D47" w:rsidRPr="00EB696E" w14:paraId="62022E4C"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31C718F5" w14:textId="77777777" w:rsidR="00C93D47" w:rsidRPr="00EB696E" w:rsidRDefault="00C93D47" w:rsidP="00C93D4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3E154D30"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523F10A4"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586E3420"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16D29395"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27747A72"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3A8A2D8C"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C93D47" w:rsidRPr="00EB696E" w14:paraId="3B1D984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8B6FCAB" w14:textId="46D4ED8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6F07E48A" w14:textId="029FA54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1CD779B9" w14:textId="7CA9065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11655DCA" w14:textId="0FD13E5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3108</w:t>
            </w:r>
          </w:p>
        </w:tc>
        <w:tc>
          <w:tcPr>
            <w:tcW w:w="1880" w:type="dxa"/>
            <w:noWrap/>
            <w:vAlign w:val="bottom"/>
            <w:hideMark/>
          </w:tcPr>
          <w:p w14:paraId="78CBCEF8" w14:textId="091B10A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3108</w:t>
            </w:r>
          </w:p>
        </w:tc>
        <w:tc>
          <w:tcPr>
            <w:tcW w:w="1306" w:type="dxa"/>
            <w:gridSpan w:val="2"/>
            <w:noWrap/>
            <w:vAlign w:val="bottom"/>
            <w:hideMark/>
          </w:tcPr>
          <w:p w14:paraId="3DCFEFF6" w14:textId="4B9C650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62,16%</w:t>
            </w:r>
          </w:p>
        </w:tc>
        <w:tc>
          <w:tcPr>
            <w:tcW w:w="1200" w:type="dxa"/>
            <w:noWrap/>
            <w:vAlign w:val="bottom"/>
            <w:hideMark/>
          </w:tcPr>
          <w:p w14:paraId="6D35918C" w14:textId="0D325DA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37,84%</w:t>
            </w:r>
          </w:p>
        </w:tc>
      </w:tr>
      <w:tr w:rsidR="00C93D47" w:rsidRPr="00EB696E" w14:paraId="01EAEC5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966BAC5" w14:textId="1731244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75180A81" w14:textId="3DF93D8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3657E948" w14:textId="1C46E79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659D30B7" w14:textId="2AD436C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w:t>
            </w:r>
          </w:p>
        </w:tc>
        <w:tc>
          <w:tcPr>
            <w:tcW w:w="1880" w:type="dxa"/>
            <w:noWrap/>
            <w:vAlign w:val="bottom"/>
            <w:hideMark/>
          </w:tcPr>
          <w:p w14:paraId="5A62DA35" w14:textId="0D17450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3408</w:t>
            </w:r>
          </w:p>
        </w:tc>
        <w:tc>
          <w:tcPr>
            <w:tcW w:w="1306" w:type="dxa"/>
            <w:gridSpan w:val="2"/>
            <w:noWrap/>
            <w:vAlign w:val="bottom"/>
            <w:hideMark/>
          </w:tcPr>
          <w:p w14:paraId="1D5A1B84" w14:textId="1833679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68,16%</w:t>
            </w:r>
          </w:p>
        </w:tc>
        <w:tc>
          <w:tcPr>
            <w:tcW w:w="1200" w:type="dxa"/>
            <w:noWrap/>
            <w:vAlign w:val="bottom"/>
            <w:hideMark/>
          </w:tcPr>
          <w:p w14:paraId="24DE5EE3" w14:textId="1146FF5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31,84%</w:t>
            </w:r>
          </w:p>
        </w:tc>
      </w:tr>
      <w:tr w:rsidR="00C93D47" w:rsidRPr="00EB696E" w14:paraId="2C61B05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791F65" w14:textId="06FF17AD"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3DB6271B" w14:textId="2FF4678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1007173F" w14:textId="3991A1D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7B137698" w14:textId="6912628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307</w:t>
            </w:r>
          </w:p>
        </w:tc>
        <w:tc>
          <w:tcPr>
            <w:tcW w:w="1880" w:type="dxa"/>
            <w:noWrap/>
            <w:vAlign w:val="bottom"/>
            <w:hideMark/>
          </w:tcPr>
          <w:p w14:paraId="34B99397" w14:textId="243550F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3715</w:t>
            </w:r>
          </w:p>
        </w:tc>
        <w:tc>
          <w:tcPr>
            <w:tcW w:w="1306" w:type="dxa"/>
            <w:gridSpan w:val="2"/>
            <w:noWrap/>
            <w:vAlign w:val="bottom"/>
            <w:hideMark/>
          </w:tcPr>
          <w:p w14:paraId="4E5FD0C3" w14:textId="552651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74,30%</w:t>
            </w:r>
          </w:p>
        </w:tc>
        <w:tc>
          <w:tcPr>
            <w:tcW w:w="1200" w:type="dxa"/>
            <w:noWrap/>
            <w:vAlign w:val="bottom"/>
            <w:hideMark/>
          </w:tcPr>
          <w:p w14:paraId="4CD89890" w14:textId="71BF104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25,70%</w:t>
            </w:r>
          </w:p>
        </w:tc>
      </w:tr>
      <w:tr w:rsidR="00C93D47" w:rsidRPr="00EB696E" w14:paraId="29911F5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AB6E641" w14:textId="628FE1A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lastRenderedPageBreak/>
              <w:t>25,00%</w:t>
            </w:r>
          </w:p>
        </w:tc>
        <w:tc>
          <w:tcPr>
            <w:tcW w:w="1200" w:type="dxa"/>
            <w:noWrap/>
            <w:vAlign w:val="bottom"/>
            <w:hideMark/>
          </w:tcPr>
          <w:p w14:paraId="15AC0DA1" w14:textId="0EA81EE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04938DF1" w14:textId="7DF48ED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2BB90FB9" w14:textId="2FE4652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213</w:t>
            </w:r>
          </w:p>
        </w:tc>
        <w:tc>
          <w:tcPr>
            <w:tcW w:w="1880" w:type="dxa"/>
            <w:noWrap/>
            <w:vAlign w:val="bottom"/>
            <w:hideMark/>
          </w:tcPr>
          <w:p w14:paraId="759CF662" w14:textId="5CCBEA3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3928</w:t>
            </w:r>
          </w:p>
        </w:tc>
        <w:tc>
          <w:tcPr>
            <w:tcW w:w="1306" w:type="dxa"/>
            <w:gridSpan w:val="2"/>
            <w:noWrap/>
            <w:vAlign w:val="bottom"/>
            <w:hideMark/>
          </w:tcPr>
          <w:p w14:paraId="21A50710" w14:textId="23ABE9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78,56%</w:t>
            </w:r>
          </w:p>
        </w:tc>
        <w:tc>
          <w:tcPr>
            <w:tcW w:w="1200" w:type="dxa"/>
            <w:noWrap/>
            <w:vAlign w:val="bottom"/>
            <w:hideMark/>
          </w:tcPr>
          <w:p w14:paraId="530CB539" w14:textId="2BAAABE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21,44%</w:t>
            </w:r>
          </w:p>
        </w:tc>
      </w:tr>
      <w:tr w:rsidR="00C93D47" w:rsidRPr="00EB696E" w14:paraId="258F004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F6BA844" w14:textId="3C7518C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20230EDF" w14:textId="0FEAAB8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7BFE5680" w14:textId="2C18CDF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6749765E" w14:textId="1EE0A6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194</w:t>
            </w:r>
          </w:p>
        </w:tc>
        <w:tc>
          <w:tcPr>
            <w:tcW w:w="1880" w:type="dxa"/>
            <w:noWrap/>
            <w:vAlign w:val="bottom"/>
            <w:hideMark/>
          </w:tcPr>
          <w:p w14:paraId="084ED662" w14:textId="4C8CCE4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4122</w:t>
            </w:r>
          </w:p>
        </w:tc>
        <w:tc>
          <w:tcPr>
            <w:tcW w:w="1306" w:type="dxa"/>
            <w:gridSpan w:val="2"/>
            <w:noWrap/>
            <w:vAlign w:val="bottom"/>
            <w:hideMark/>
          </w:tcPr>
          <w:p w14:paraId="53832619" w14:textId="42B0E6C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82,44%</w:t>
            </w:r>
          </w:p>
        </w:tc>
        <w:tc>
          <w:tcPr>
            <w:tcW w:w="1200" w:type="dxa"/>
            <w:noWrap/>
            <w:vAlign w:val="bottom"/>
            <w:hideMark/>
          </w:tcPr>
          <w:p w14:paraId="69596545" w14:textId="59C2819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17,56%</w:t>
            </w:r>
          </w:p>
        </w:tc>
      </w:tr>
      <w:tr w:rsidR="00C93D47" w:rsidRPr="00EB696E" w14:paraId="5F8749A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A097E93" w14:textId="1D18612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5949B9BF" w14:textId="10A022D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7C67C766" w14:textId="2CEE079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34598D4A" w14:textId="52132F8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155</w:t>
            </w:r>
          </w:p>
        </w:tc>
        <w:tc>
          <w:tcPr>
            <w:tcW w:w="1880" w:type="dxa"/>
            <w:noWrap/>
            <w:vAlign w:val="bottom"/>
            <w:hideMark/>
          </w:tcPr>
          <w:p w14:paraId="6A8E25D3" w14:textId="6C4C3B9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4277</w:t>
            </w:r>
          </w:p>
        </w:tc>
        <w:tc>
          <w:tcPr>
            <w:tcW w:w="1306" w:type="dxa"/>
            <w:gridSpan w:val="2"/>
            <w:noWrap/>
            <w:vAlign w:val="bottom"/>
            <w:hideMark/>
          </w:tcPr>
          <w:p w14:paraId="6A4DF69A" w14:textId="78C4E9F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85,54%</w:t>
            </w:r>
          </w:p>
        </w:tc>
        <w:tc>
          <w:tcPr>
            <w:tcW w:w="1200" w:type="dxa"/>
            <w:noWrap/>
            <w:vAlign w:val="bottom"/>
            <w:hideMark/>
          </w:tcPr>
          <w:p w14:paraId="4BFA61D0" w14:textId="4B8B4A5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14,46%</w:t>
            </w:r>
          </w:p>
        </w:tc>
      </w:tr>
      <w:tr w:rsidR="00C93D47" w:rsidRPr="00EB696E" w14:paraId="6C24819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220E8B" w14:textId="3867521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0994DA25" w14:textId="1736CD4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2E816348" w14:textId="7B26792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34CA9095" w14:textId="3855074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114</w:t>
            </w:r>
          </w:p>
        </w:tc>
        <w:tc>
          <w:tcPr>
            <w:tcW w:w="1880" w:type="dxa"/>
            <w:noWrap/>
            <w:vAlign w:val="bottom"/>
            <w:hideMark/>
          </w:tcPr>
          <w:p w14:paraId="5A196C49" w14:textId="53BFF5F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4391</w:t>
            </w:r>
          </w:p>
        </w:tc>
        <w:tc>
          <w:tcPr>
            <w:tcW w:w="1306" w:type="dxa"/>
            <w:gridSpan w:val="2"/>
            <w:noWrap/>
            <w:vAlign w:val="bottom"/>
            <w:hideMark/>
          </w:tcPr>
          <w:p w14:paraId="1C5C034A" w14:textId="4D3B47D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87,82%</w:t>
            </w:r>
          </w:p>
        </w:tc>
        <w:tc>
          <w:tcPr>
            <w:tcW w:w="1200" w:type="dxa"/>
            <w:noWrap/>
            <w:vAlign w:val="bottom"/>
            <w:hideMark/>
          </w:tcPr>
          <w:p w14:paraId="10F6EE66" w14:textId="249D3B1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12,18%</w:t>
            </w:r>
          </w:p>
        </w:tc>
      </w:tr>
      <w:tr w:rsidR="00C93D47" w:rsidRPr="00EB696E" w14:paraId="16E9995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F8C6315" w14:textId="5347D9E5"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7C205C1" w14:textId="5416A33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496390E2" w14:textId="682F501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0BBA0ACB" w14:textId="29744A4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110</w:t>
            </w:r>
          </w:p>
        </w:tc>
        <w:tc>
          <w:tcPr>
            <w:tcW w:w="1880" w:type="dxa"/>
            <w:noWrap/>
            <w:vAlign w:val="bottom"/>
          </w:tcPr>
          <w:p w14:paraId="7B3CB54E" w14:textId="0529EC3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4501</w:t>
            </w:r>
          </w:p>
        </w:tc>
        <w:tc>
          <w:tcPr>
            <w:tcW w:w="1306" w:type="dxa"/>
            <w:gridSpan w:val="2"/>
            <w:noWrap/>
            <w:vAlign w:val="bottom"/>
          </w:tcPr>
          <w:p w14:paraId="63046DF1" w14:textId="3407EAF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90,02%</w:t>
            </w:r>
          </w:p>
        </w:tc>
        <w:tc>
          <w:tcPr>
            <w:tcW w:w="1200" w:type="dxa"/>
            <w:noWrap/>
            <w:vAlign w:val="bottom"/>
          </w:tcPr>
          <w:p w14:paraId="3BFA9316" w14:textId="404B00C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9,98%</w:t>
            </w:r>
          </w:p>
        </w:tc>
      </w:tr>
      <w:tr w:rsidR="00C93D47" w:rsidRPr="00EB696E" w14:paraId="15541E32"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AACA375" w14:textId="1ACC097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6C0774DA" w14:textId="0DF227F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751AB59F" w14:textId="39CAEEB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1CB67A4B" w14:textId="5C53FB6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w:t>
            </w:r>
          </w:p>
        </w:tc>
        <w:tc>
          <w:tcPr>
            <w:tcW w:w="1880" w:type="dxa"/>
            <w:noWrap/>
            <w:vAlign w:val="bottom"/>
          </w:tcPr>
          <w:p w14:paraId="1F7E4785" w14:textId="5B9FF85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4588</w:t>
            </w:r>
          </w:p>
        </w:tc>
        <w:tc>
          <w:tcPr>
            <w:tcW w:w="1306" w:type="dxa"/>
            <w:gridSpan w:val="2"/>
            <w:noWrap/>
            <w:vAlign w:val="bottom"/>
          </w:tcPr>
          <w:p w14:paraId="4A8A7C9A" w14:textId="796B993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91,76%</w:t>
            </w:r>
          </w:p>
        </w:tc>
        <w:tc>
          <w:tcPr>
            <w:tcW w:w="1200" w:type="dxa"/>
            <w:noWrap/>
            <w:vAlign w:val="bottom"/>
          </w:tcPr>
          <w:p w14:paraId="3DDAFE21" w14:textId="210EC5A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8,24%</w:t>
            </w:r>
          </w:p>
        </w:tc>
      </w:tr>
      <w:tr w:rsidR="00C93D47" w:rsidRPr="00EB696E" w14:paraId="598EB72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7170E59" w14:textId="15E93038"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2A8E504A" w14:textId="3EC0C0B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30AAE633" w14:textId="5BD8704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274DF8A9" w14:textId="3E8921E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w:t>
            </w:r>
          </w:p>
        </w:tc>
        <w:tc>
          <w:tcPr>
            <w:tcW w:w="1880" w:type="dxa"/>
            <w:noWrap/>
            <w:vAlign w:val="bottom"/>
          </w:tcPr>
          <w:p w14:paraId="754945D4" w14:textId="2999A7A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4648</w:t>
            </w:r>
          </w:p>
        </w:tc>
        <w:tc>
          <w:tcPr>
            <w:tcW w:w="1306" w:type="dxa"/>
            <w:gridSpan w:val="2"/>
            <w:noWrap/>
            <w:vAlign w:val="bottom"/>
          </w:tcPr>
          <w:p w14:paraId="1708DF70" w14:textId="2928A6F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92,96%</w:t>
            </w:r>
          </w:p>
        </w:tc>
        <w:tc>
          <w:tcPr>
            <w:tcW w:w="1200" w:type="dxa"/>
            <w:noWrap/>
            <w:vAlign w:val="bottom"/>
          </w:tcPr>
          <w:p w14:paraId="4A708442" w14:textId="7E5E42D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7,04%</w:t>
            </w:r>
          </w:p>
        </w:tc>
      </w:tr>
      <w:tr w:rsidR="00C93D47" w:rsidRPr="00EB696E" w14:paraId="093DAC9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314876A" w14:textId="2A898D9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559BD535" w14:textId="5064F2F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564F3B14" w14:textId="09415BC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389A4C87" w14:textId="0C1759A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69</w:t>
            </w:r>
          </w:p>
        </w:tc>
        <w:tc>
          <w:tcPr>
            <w:tcW w:w="1880" w:type="dxa"/>
            <w:noWrap/>
            <w:vAlign w:val="bottom"/>
            <w:hideMark/>
          </w:tcPr>
          <w:p w14:paraId="12769DDA" w14:textId="54D18F7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4717</w:t>
            </w:r>
          </w:p>
        </w:tc>
        <w:tc>
          <w:tcPr>
            <w:tcW w:w="1306" w:type="dxa"/>
            <w:gridSpan w:val="2"/>
            <w:noWrap/>
            <w:vAlign w:val="bottom"/>
            <w:hideMark/>
          </w:tcPr>
          <w:p w14:paraId="6B92809F" w14:textId="34402A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94,34%</w:t>
            </w:r>
          </w:p>
        </w:tc>
        <w:tc>
          <w:tcPr>
            <w:tcW w:w="1200" w:type="dxa"/>
            <w:noWrap/>
            <w:vAlign w:val="bottom"/>
            <w:hideMark/>
          </w:tcPr>
          <w:p w14:paraId="6E5D3817" w14:textId="15B76A0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5,66%</w:t>
            </w:r>
          </w:p>
        </w:tc>
      </w:tr>
      <w:tr w:rsidR="00C93D47" w:rsidRPr="00EB696E" w14:paraId="576F6E3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E12D56E" w14:textId="76DBB7B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539295C1" w14:textId="38E71FB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3988012E" w14:textId="3BBC0A2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31A2030D" w14:textId="5CAD3C9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w:t>
            </w:r>
          </w:p>
        </w:tc>
        <w:tc>
          <w:tcPr>
            <w:tcW w:w="1880" w:type="dxa"/>
            <w:noWrap/>
            <w:vAlign w:val="bottom"/>
            <w:hideMark/>
          </w:tcPr>
          <w:p w14:paraId="2F5BCC2F" w14:textId="4818600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4761</w:t>
            </w:r>
          </w:p>
        </w:tc>
        <w:tc>
          <w:tcPr>
            <w:tcW w:w="1306" w:type="dxa"/>
            <w:gridSpan w:val="2"/>
            <w:noWrap/>
            <w:vAlign w:val="bottom"/>
            <w:hideMark/>
          </w:tcPr>
          <w:p w14:paraId="6FB50555" w14:textId="35C3182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95,22%</w:t>
            </w:r>
          </w:p>
        </w:tc>
        <w:tc>
          <w:tcPr>
            <w:tcW w:w="1200" w:type="dxa"/>
            <w:noWrap/>
            <w:vAlign w:val="bottom"/>
            <w:hideMark/>
          </w:tcPr>
          <w:p w14:paraId="0E9A7B0E" w14:textId="4C88AB7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4,78%</w:t>
            </w:r>
          </w:p>
        </w:tc>
      </w:tr>
      <w:tr w:rsidR="00C93D47" w:rsidRPr="00EB696E" w14:paraId="6173EC1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8E46C01" w14:textId="712CFF4B"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1E104067" w14:textId="60273DD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70836151" w14:textId="067D663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7B395F93" w14:textId="32F81CA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38</w:t>
            </w:r>
          </w:p>
        </w:tc>
        <w:tc>
          <w:tcPr>
            <w:tcW w:w="1880" w:type="dxa"/>
            <w:noWrap/>
            <w:vAlign w:val="bottom"/>
            <w:hideMark/>
          </w:tcPr>
          <w:p w14:paraId="6314940B" w14:textId="0735B7B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4799</w:t>
            </w:r>
          </w:p>
        </w:tc>
        <w:tc>
          <w:tcPr>
            <w:tcW w:w="1306" w:type="dxa"/>
            <w:gridSpan w:val="2"/>
            <w:noWrap/>
            <w:vAlign w:val="bottom"/>
            <w:hideMark/>
          </w:tcPr>
          <w:p w14:paraId="27805DC3" w14:textId="1E54569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95,98%</w:t>
            </w:r>
          </w:p>
        </w:tc>
        <w:tc>
          <w:tcPr>
            <w:tcW w:w="1200" w:type="dxa"/>
            <w:noWrap/>
            <w:vAlign w:val="bottom"/>
            <w:hideMark/>
          </w:tcPr>
          <w:p w14:paraId="0299CDAC" w14:textId="0056C03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4,02%</w:t>
            </w:r>
          </w:p>
        </w:tc>
      </w:tr>
      <w:tr w:rsidR="00C93D47" w:rsidRPr="00EB696E" w14:paraId="2D949B8F"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73424F1" w14:textId="146C8E20"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6679F715" w14:textId="2899A0A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7008D00B" w14:textId="435447B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1D223A06" w14:textId="112E564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201</w:t>
            </w:r>
          </w:p>
        </w:tc>
        <w:tc>
          <w:tcPr>
            <w:tcW w:w="1880" w:type="dxa"/>
            <w:noWrap/>
            <w:vAlign w:val="bottom"/>
            <w:hideMark/>
          </w:tcPr>
          <w:p w14:paraId="4518ADC1" w14:textId="23A3599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5ECE9A15" w14:textId="59645AF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36F9F0B8" w14:textId="7A3AB72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39209930" w14:textId="3C6DAA5D" w:rsidR="00C93D47" w:rsidRPr="00EB696E" w:rsidRDefault="00C93D47" w:rsidP="00C93D47">
      <w:r w:rsidRPr="00EB696E">
        <w:rPr>
          <w:i/>
        </w:rPr>
        <w:t xml:space="preserve">Nota: </w:t>
      </w:r>
      <w:r w:rsidRPr="00EB696E">
        <w:t xml:space="preserve">La tabla representa el histograma de las 5 mil simulaciones de disponibilidad </w:t>
      </w:r>
      <w:r>
        <w:t>mensual mínima</w:t>
      </w:r>
      <w:r w:rsidRPr="00EB696E">
        <w:t xml:space="preserve">, junto con su frecuencia y probabilidad asociada. </w:t>
      </w:r>
    </w:p>
    <w:p w14:paraId="32A190EB" w14:textId="77777777" w:rsidR="00C93D47" w:rsidRPr="00FA3FC4" w:rsidRDefault="00C93D47" w:rsidP="00C93D47">
      <w:pPr>
        <w:pStyle w:val="Epgrafe"/>
        <w:keepNext/>
        <w:jc w:val="center"/>
      </w:pPr>
      <w:bookmarkStart w:id="118" w:name="_Toc233727446"/>
      <w:r w:rsidRPr="00FA3FC4">
        <w:t xml:space="preserve">Figura </w:t>
      </w:r>
      <w:r w:rsidRPr="00FA3FC4">
        <w:fldChar w:fldCharType="begin"/>
      </w:r>
      <w:r w:rsidRPr="00FA3FC4">
        <w:instrText xml:space="preserve"> SEQ Figura \* ARABIC </w:instrText>
      </w:r>
      <w:r w:rsidRPr="00FA3FC4">
        <w:fldChar w:fldCharType="separate"/>
      </w:r>
      <w:r w:rsidR="00C45A69">
        <w:rPr>
          <w:noProof/>
        </w:rPr>
        <w:t>36</w:t>
      </w:r>
      <w:r w:rsidRPr="00FA3FC4">
        <w:fldChar w:fldCharType="end"/>
      </w:r>
      <w:r w:rsidRPr="00FA3FC4">
        <w:t>.- Representación gráfica de las Simulaciones</w:t>
      </w:r>
      <w:r>
        <w:t xml:space="preserve"> disponibilidad mensual</w:t>
      </w:r>
      <w:r w:rsidRPr="00FA3FC4">
        <w:t>.</w:t>
      </w:r>
      <w:bookmarkEnd w:id="118"/>
    </w:p>
    <w:p w14:paraId="7B414FF9" w14:textId="7D72C3B8" w:rsidR="00C93D47" w:rsidRPr="00FA3FC4" w:rsidRDefault="00C93D47" w:rsidP="00C93D47">
      <w:r>
        <w:rPr>
          <w:noProof/>
          <w:lang w:val="es-CL" w:eastAsia="es-CL" w:bidi="ar-SA"/>
        </w:rPr>
        <w:drawing>
          <wp:inline distT="0" distB="0" distL="0" distR="0" wp14:anchorId="14C49D5C" wp14:editId="55D592EF">
            <wp:extent cx="5349875" cy="3217333"/>
            <wp:effectExtent l="0" t="0" r="22225" b="21590"/>
            <wp:docPr id="59" name="Gráfico 59">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13A60409"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6C5362D8" w14:textId="564E9F96" w:rsidR="00DA1A38" w:rsidRDefault="00DA1A38" w:rsidP="00DA1A38">
      <w:pPr>
        <w:rPr>
          <w:highlight w:val="yellow"/>
        </w:rPr>
      </w:pPr>
      <w:r w:rsidRPr="00144019">
        <w:t>De la tabla y gráfico anterior se puede concluir que la mayoría de los datos se encuentra</w:t>
      </w:r>
      <w:r>
        <w:t>n</w:t>
      </w:r>
      <w:r w:rsidRPr="00144019">
        <w:t xml:space="preserve"> en el primer intervalo entre 0% y 7,14% de disponibilidad mensual, con una probabilidad de un </w:t>
      </w:r>
      <w:r>
        <w:t>37,8</w:t>
      </w:r>
      <w:r w:rsidRPr="00144019">
        <w:t xml:space="preserve">% que sea mayor a este último número; y disminuyendo drásticamente a un </w:t>
      </w:r>
      <w:r>
        <w:t>5</w:t>
      </w:r>
      <w:r w:rsidRPr="00144019">
        <w:t xml:space="preserve">% de probabilidad </w:t>
      </w:r>
      <w:r>
        <w:t>si lo que se busca es superar el 80% de disponibilidad.</w:t>
      </w:r>
      <w:r w:rsidRPr="00144019">
        <w:t xml:space="preserve"> Lo</w:t>
      </w:r>
      <w:r w:rsidRPr="00A82078">
        <w:t xml:space="preserve"> anterior, comprueba que, </w:t>
      </w:r>
      <w:r w:rsidRPr="00A82078">
        <w:lastRenderedPageBreak/>
        <w:t>si bien el equipo tiene una buena disponibilidad promedio anual, su disponibilidad mensual no lo es, ya que si se considera un “</w:t>
      </w:r>
      <w:proofErr w:type="spellStart"/>
      <w:r w:rsidRPr="00A82078">
        <w:t>Value</w:t>
      </w:r>
      <w:proofErr w:type="spellEnd"/>
      <w:r w:rsidRPr="00A82078">
        <w:t xml:space="preserve"> at </w:t>
      </w:r>
      <w:proofErr w:type="spellStart"/>
      <w:r w:rsidRPr="00A82078">
        <w:t>Risk</w:t>
      </w:r>
      <w:proofErr w:type="spellEnd"/>
      <w:r w:rsidRPr="00A82078">
        <w:t>” de un 70% de probabilidad de logro, se estima que se puede alcanzar una disponibilidad de un</w:t>
      </w:r>
      <w:r>
        <w:t xml:space="preserve"> 3,45</w:t>
      </w:r>
      <w:r w:rsidRPr="00A82078">
        <w:t>% mensual</w:t>
      </w:r>
      <w:r>
        <w:t>, demostrando así que si bien desde el punto de vista del promedio podría eventualmente cumplirse con la exigencia de un 80% de disponibilidad (aunque con probabilidad baja), también existen algunos meses del año que no se cumple con esa cantidad, corroborando que la simulación permite aseverar que el equipo presentará baja disponibilidad durante el período en estudio, por lo que debe ser enviado a un mantenimiento mayor el año 2027, para evitar caer en lo ocurrido en el caso “RIVEROS 1” y que fue corroborado en el caso anterior. Todo esto se puede reforzar al simular la cantidad de meses en el que el equipo se encuentra inoperativo, es decir, que presenta un 0% de disponibilidad.</w:t>
      </w:r>
    </w:p>
    <w:p w14:paraId="6C0FE6EA" w14:textId="0F711105" w:rsidR="00C93D47" w:rsidRPr="005D1843" w:rsidRDefault="00DA1A38" w:rsidP="00C93D47">
      <w:r>
        <w:t>En relación con lo anterior, y c</w:t>
      </w:r>
      <w:r w:rsidR="00C93D47" w:rsidRPr="005D1843">
        <w:t>on respecto a los meses inoperativos,</w:t>
      </w:r>
      <w:r w:rsidR="00C93D47">
        <w:t xml:space="preserve"> se considera la cantidad de meses que tienen un 0% de disponibilidad dentro de la ventana de tiempo en estudio, de lo que se</w:t>
      </w:r>
      <w:r w:rsidR="00C93D47" w:rsidRPr="005D1843">
        <w:t xml:space="preserve"> obtuvieron los siguientes resultados:</w:t>
      </w:r>
    </w:p>
    <w:p w14:paraId="391A7F84" w14:textId="77777777" w:rsidR="00C93D47" w:rsidRPr="00EB696E" w:rsidRDefault="00C93D47" w:rsidP="00C93D47">
      <w:pPr>
        <w:pStyle w:val="Epgrafe"/>
        <w:keepNext/>
        <w:jc w:val="center"/>
      </w:pPr>
      <w:bookmarkStart w:id="119" w:name="_Toc233727401"/>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cantidad de meses inoperativo.</w:t>
      </w:r>
      <w:bookmarkEnd w:id="119"/>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C93D47" w:rsidRPr="003E56FD" w14:paraId="13AB5472"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489AC2FE" w14:textId="77777777" w:rsidR="00C93D47" w:rsidRPr="003E56FD" w:rsidRDefault="00C93D47" w:rsidP="00C93D47">
            <w:pPr>
              <w:widowControl/>
              <w:autoSpaceDE/>
              <w:autoSpaceDN/>
              <w:spacing w:line="240" w:lineRule="auto"/>
              <w:ind w:firstLine="0"/>
              <w:jc w:val="center"/>
              <w:rPr>
                <w:rFonts w:ascii="Calibri" w:hAnsi="Calibri"/>
                <w:bCs w:val="0"/>
                <w:color w:val="000000"/>
                <w:szCs w:val="24"/>
                <w:lang w:bidi="ar-SA"/>
              </w:rPr>
            </w:pPr>
            <w:r w:rsidRPr="003E56FD">
              <w:rPr>
                <w:rFonts w:ascii="Calibri" w:hAnsi="Calibri"/>
                <w:bCs w:val="0"/>
                <w:color w:val="000000"/>
                <w:szCs w:val="24"/>
                <w:lang w:bidi="ar-SA"/>
              </w:rPr>
              <w:t>Meses Inoperativo</w:t>
            </w:r>
          </w:p>
        </w:tc>
        <w:tc>
          <w:tcPr>
            <w:tcW w:w="1293" w:type="dxa"/>
            <w:vMerge w:val="restart"/>
            <w:noWrap/>
            <w:vAlign w:val="center"/>
            <w:hideMark/>
          </w:tcPr>
          <w:p w14:paraId="74377485"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Frecuencia</w:t>
            </w:r>
          </w:p>
        </w:tc>
        <w:tc>
          <w:tcPr>
            <w:tcW w:w="1880" w:type="dxa"/>
            <w:vMerge w:val="restart"/>
            <w:noWrap/>
            <w:vAlign w:val="center"/>
            <w:hideMark/>
          </w:tcPr>
          <w:p w14:paraId="0E7E01E3"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proofErr w:type="spellStart"/>
            <w:r w:rsidRPr="003E56FD">
              <w:rPr>
                <w:rFonts w:ascii="Calibri" w:hAnsi="Calibri"/>
                <w:bCs w:val="0"/>
                <w:color w:val="000000"/>
                <w:szCs w:val="24"/>
                <w:lang w:bidi="ar-SA"/>
              </w:rPr>
              <w:t>Frec</w:t>
            </w:r>
            <w:proofErr w:type="spellEnd"/>
            <w:r w:rsidRPr="003E56FD">
              <w:rPr>
                <w:rFonts w:ascii="Calibri" w:hAnsi="Calibri"/>
                <w:bCs w:val="0"/>
                <w:color w:val="000000"/>
                <w:szCs w:val="24"/>
                <w:lang w:bidi="ar-SA"/>
              </w:rPr>
              <w:t>. Acumulada</w:t>
            </w:r>
          </w:p>
        </w:tc>
        <w:tc>
          <w:tcPr>
            <w:tcW w:w="2506" w:type="dxa"/>
            <w:gridSpan w:val="3"/>
            <w:noWrap/>
            <w:vAlign w:val="center"/>
            <w:hideMark/>
          </w:tcPr>
          <w:p w14:paraId="131B26C7"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Probabilidad</w:t>
            </w:r>
          </w:p>
        </w:tc>
      </w:tr>
      <w:tr w:rsidR="00C93D47" w:rsidRPr="003E56FD" w14:paraId="0EFB51A3"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ED35D13" w14:textId="77777777" w:rsidR="00C93D47" w:rsidRPr="003E56FD" w:rsidRDefault="00C93D47" w:rsidP="00C93D47">
            <w:pPr>
              <w:widowControl/>
              <w:autoSpaceDE/>
              <w:autoSpaceDN/>
              <w:spacing w:line="240" w:lineRule="auto"/>
              <w:ind w:firstLine="0"/>
              <w:jc w:val="center"/>
              <w:rPr>
                <w:rFonts w:ascii="Calibri" w:hAnsi="Calibri"/>
                <w:b w:val="0"/>
                <w:bCs w:val="0"/>
                <w:color w:val="000000"/>
                <w:szCs w:val="24"/>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7DA67C90"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77059845"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2CAF87ED"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64FE687C"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Mayor</w:t>
            </w:r>
          </w:p>
        </w:tc>
      </w:tr>
      <w:tr w:rsidR="000E50CD" w:rsidRPr="003E56FD" w14:paraId="4AD2CB8E" w14:textId="77777777" w:rsidTr="00C93D47">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A77A5F7"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s="Calibri"/>
                <w:color w:val="000000"/>
                <w:szCs w:val="24"/>
              </w:rPr>
              <w:t xml:space="preserve">0 </w:t>
            </w:r>
          </w:p>
        </w:tc>
        <w:tc>
          <w:tcPr>
            <w:tcW w:w="1293" w:type="dxa"/>
            <w:noWrap/>
            <w:vAlign w:val="bottom"/>
            <w:hideMark/>
          </w:tcPr>
          <w:p w14:paraId="3B26E712" w14:textId="12A14FE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2172</w:t>
            </w:r>
          </w:p>
        </w:tc>
        <w:tc>
          <w:tcPr>
            <w:tcW w:w="1880" w:type="dxa"/>
            <w:noWrap/>
            <w:vAlign w:val="bottom"/>
            <w:hideMark/>
          </w:tcPr>
          <w:p w14:paraId="5E7B7E6B" w14:textId="50966F5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2172</w:t>
            </w:r>
          </w:p>
        </w:tc>
        <w:tc>
          <w:tcPr>
            <w:tcW w:w="1306" w:type="dxa"/>
            <w:gridSpan w:val="2"/>
            <w:noWrap/>
            <w:vAlign w:val="bottom"/>
            <w:hideMark/>
          </w:tcPr>
          <w:p w14:paraId="42ADC9C1" w14:textId="12EE8D0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43,44%</w:t>
            </w:r>
          </w:p>
        </w:tc>
        <w:tc>
          <w:tcPr>
            <w:tcW w:w="1200" w:type="dxa"/>
            <w:noWrap/>
            <w:vAlign w:val="bottom"/>
            <w:hideMark/>
          </w:tcPr>
          <w:p w14:paraId="2021C6C2" w14:textId="0EAE697A"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56,56%</w:t>
            </w:r>
          </w:p>
        </w:tc>
      </w:tr>
      <w:tr w:rsidR="000E50CD" w:rsidRPr="003E56FD" w14:paraId="0CE94BCE"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3D7E094"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w:t>
            </w:r>
          </w:p>
        </w:tc>
        <w:tc>
          <w:tcPr>
            <w:tcW w:w="1293" w:type="dxa"/>
            <w:noWrap/>
            <w:vAlign w:val="bottom"/>
            <w:hideMark/>
          </w:tcPr>
          <w:p w14:paraId="5BCF4702" w14:textId="2E58187A"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1668</w:t>
            </w:r>
          </w:p>
        </w:tc>
        <w:tc>
          <w:tcPr>
            <w:tcW w:w="1880" w:type="dxa"/>
            <w:noWrap/>
            <w:vAlign w:val="bottom"/>
            <w:hideMark/>
          </w:tcPr>
          <w:p w14:paraId="39E40F3D" w14:textId="64941F24"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3840</w:t>
            </w:r>
          </w:p>
        </w:tc>
        <w:tc>
          <w:tcPr>
            <w:tcW w:w="1306" w:type="dxa"/>
            <w:gridSpan w:val="2"/>
            <w:noWrap/>
            <w:vAlign w:val="bottom"/>
            <w:hideMark/>
          </w:tcPr>
          <w:p w14:paraId="7D296622" w14:textId="1C0B50D6"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76,80%</w:t>
            </w:r>
          </w:p>
        </w:tc>
        <w:tc>
          <w:tcPr>
            <w:tcW w:w="1200" w:type="dxa"/>
            <w:noWrap/>
            <w:vAlign w:val="bottom"/>
            <w:hideMark/>
          </w:tcPr>
          <w:p w14:paraId="3840116D" w14:textId="30AABE7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23,20%</w:t>
            </w:r>
          </w:p>
        </w:tc>
      </w:tr>
      <w:tr w:rsidR="000E50CD" w:rsidRPr="003E56FD" w14:paraId="173B7CD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D0DE311"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2</w:t>
            </w:r>
          </w:p>
        </w:tc>
        <w:tc>
          <w:tcPr>
            <w:tcW w:w="1293" w:type="dxa"/>
            <w:noWrap/>
            <w:vAlign w:val="bottom"/>
            <w:hideMark/>
          </w:tcPr>
          <w:p w14:paraId="48CCFD15" w14:textId="6A58AC38"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793</w:t>
            </w:r>
          </w:p>
        </w:tc>
        <w:tc>
          <w:tcPr>
            <w:tcW w:w="1880" w:type="dxa"/>
            <w:noWrap/>
            <w:vAlign w:val="bottom"/>
            <w:hideMark/>
          </w:tcPr>
          <w:p w14:paraId="7B15FCD8" w14:textId="64B4221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4633</w:t>
            </w:r>
          </w:p>
        </w:tc>
        <w:tc>
          <w:tcPr>
            <w:tcW w:w="1306" w:type="dxa"/>
            <w:gridSpan w:val="2"/>
            <w:noWrap/>
            <w:vAlign w:val="bottom"/>
            <w:hideMark/>
          </w:tcPr>
          <w:p w14:paraId="1591F218" w14:textId="2DB84A64"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92,66%</w:t>
            </w:r>
          </w:p>
        </w:tc>
        <w:tc>
          <w:tcPr>
            <w:tcW w:w="1200" w:type="dxa"/>
            <w:noWrap/>
            <w:vAlign w:val="bottom"/>
            <w:hideMark/>
          </w:tcPr>
          <w:p w14:paraId="1B012D81" w14:textId="3E373317"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7,34%</w:t>
            </w:r>
          </w:p>
        </w:tc>
      </w:tr>
      <w:tr w:rsidR="000E50CD" w:rsidRPr="003E56FD" w14:paraId="08A8B28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03108D0"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3</w:t>
            </w:r>
          </w:p>
        </w:tc>
        <w:tc>
          <w:tcPr>
            <w:tcW w:w="1293" w:type="dxa"/>
            <w:noWrap/>
            <w:vAlign w:val="bottom"/>
            <w:hideMark/>
          </w:tcPr>
          <w:p w14:paraId="542C030E" w14:textId="00DBC723"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289</w:t>
            </w:r>
          </w:p>
        </w:tc>
        <w:tc>
          <w:tcPr>
            <w:tcW w:w="1880" w:type="dxa"/>
            <w:noWrap/>
            <w:vAlign w:val="bottom"/>
            <w:hideMark/>
          </w:tcPr>
          <w:p w14:paraId="377E14B7" w14:textId="7F41F20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4922</w:t>
            </w:r>
          </w:p>
        </w:tc>
        <w:tc>
          <w:tcPr>
            <w:tcW w:w="1306" w:type="dxa"/>
            <w:gridSpan w:val="2"/>
            <w:noWrap/>
            <w:vAlign w:val="bottom"/>
            <w:hideMark/>
          </w:tcPr>
          <w:p w14:paraId="7AED8825" w14:textId="2A9B8058"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98,44%</w:t>
            </w:r>
          </w:p>
        </w:tc>
        <w:tc>
          <w:tcPr>
            <w:tcW w:w="1200" w:type="dxa"/>
            <w:noWrap/>
            <w:vAlign w:val="bottom"/>
            <w:hideMark/>
          </w:tcPr>
          <w:p w14:paraId="058CE137" w14:textId="117D8829"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1,56%</w:t>
            </w:r>
          </w:p>
        </w:tc>
      </w:tr>
      <w:tr w:rsidR="000E50CD" w:rsidRPr="003E56FD" w14:paraId="6734AA0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AD4C931"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4</w:t>
            </w:r>
          </w:p>
        </w:tc>
        <w:tc>
          <w:tcPr>
            <w:tcW w:w="1293" w:type="dxa"/>
            <w:noWrap/>
            <w:vAlign w:val="bottom"/>
            <w:hideMark/>
          </w:tcPr>
          <w:p w14:paraId="60373DD5" w14:textId="1F17E16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67</w:t>
            </w:r>
          </w:p>
        </w:tc>
        <w:tc>
          <w:tcPr>
            <w:tcW w:w="1880" w:type="dxa"/>
            <w:noWrap/>
            <w:vAlign w:val="bottom"/>
            <w:hideMark/>
          </w:tcPr>
          <w:p w14:paraId="424BF6D6" w14:textId="7099B987"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4989</w:t>
            </w:r>
          </w:p>
        </w:tc>
        <w:tc>
          <w:tcPr>
            <w:tcW w:w="1306" w:type="dxa"/>
            <w:gridSpan w:val="2"/>
            <w:noWrap/>
            <w:vAlign w:val="bottom"/>
            <w:hideMark/>
          </w:tcPr>
          <w:p w14:paraId="77493D24" w14:textId="4F9710A3"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99,78%</w:t>
            </w:r>
          </w:p>
        </w:tc>
        <w:tc>
          <w:tcPr>
            <w:tcW w:w="1200" w:type="dxa"/>
            <w:noWrap/>
            <w:vAlign w:val="bottom"/>
            <w:hideMark/>
          </w:tcPr>
          <w:p w14:paraId="4FBB8045" w14:textId="75165FA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0,22%</w:t>
            </w:r>
          </w:p>
        </w:tc>
      </w:tr>
      <w:tr w:rsidR="000E50CD" w:rsidRPr="003E56FD" w14:paraId="1CC7C0B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A6B11D9"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5</w:t>
            </w:r>
          </w:p>
        </w:tc>
        <w:tc>
          <w:tcPr>
            <w:tcW w:w="1293" w:type="dxa"/>
            <w:noWrap/>
            <w:vAlign w:val="bottom"/>
          </w:tcPr>
          <w:p w14:paraId="2898AD17" w14:textId="12BE385A"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10</w:t>
            </w:r>
          </w:p>
        </w:tc>
        <w:tc>
          <w:tcPr>
            <w:tcW w:w="1880" w:type="dxa"/>
            <w:noWrap/>
            <w:vAlign w:val="bottom"/>
          </w:tcPr>
          <w:p w14:paraId="04351D7B" w14:textId="47AD7788"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4999</w:t>
            </w:r>
          </w:p>
        </w:tc>
        <w:tc>
          <w:tcPr>
            <w:tcW w:w="1306" w:type="dxa"/>
            <w:gridSpan w:val="2"/>
            <w:noWrap/>
            <w:vAlign w:val="bottom"/>
          </w:tcPr>
          <w:p w14:paraId="04B8AE29" w14:textId="07A18D6C"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99,98%</w:t>
            </w:r>
          </w:p>
        </w:tc>
        <w:tc>
          <w:tcPr>
            <w:tcW w:w="1200" w:type="dxa"/>
            <w:noWrap/>
            <w:vAlign w:val="bottom"/>
          </w:tcPr>
          <w:p w14:paraId="3BFE1065" w14:textId="34A720D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0,02%</w:t>
            </w:r>
          </w:p>
        </w:tc>
      </w:tr>
      <w:tr w:rsidR="000E50CD" w:rsidRPr="003E56FD" w14:paraId="7D5DE91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6382383"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6</w:t>
            </w:r>
          </w:p>
        </w:tc>
        <w:tc>
          <w:tcPr>
            <w:tcW w:w="1293" w:type="dxa"/>
            <w:noWrap/>
            <w:vAlign w:val="bottom"/>
          </w:tcPr>
          <w:p w14:paraId="22B730EF" w14:textId="45335F7B"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1</w:t>
            </w:r>
          </w:p>
        </w:tc>
        <w:tc>
          <w:tcPr>
            <w:tcW w:w="1880" w:type="dxa"/>
            <w:noWrap/>
            <w:vAlign w:val="bottom"/>
          </w:tcPr>
          <w:p w14:paraId="68DCFA38" w14:textId="40024A3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5000</w:t>
            </w:r>
          </w:p>
        </w:tc>
        <w:tc>
          <w:tcPr>
            <w:tcW w:w="1306" w:type="dxa"/>
            <w:gridSpan w:val="2"/>
            <w:noWrap/>
            <w:vAlign w:val="bottom"/>
          </w:tcPr>
          <w:p w14:paraId="0078156F" w14:textId="1BA7AFC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100,00%</w:t>
            </w:r>
          </w:p>
        </w:tc>
        <w:tc>
          <w:tcPr>
            <w:tcW w:w="1200" w:type="dxa"/>
            <w:noWrap/>
            <w:vAlign w:val="bottom"/>
          </w:tcPr>
          <w:p w14:paraId="19DAE3B2" w14:textId="01BFAA6A"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0,00%</w:t>
            </w:r>
          </w:p>
        </w:tc>
      </w:tr>
    </w:tbl>
    <w:p w14:paraId="3D63FC23" w14:textId="77777777" w:rsidR="00C93D47" w:rsidRPr="00EB696E" w:rsidRDefault="00C93D47" w:rsidP="00C93D47">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3FCCAAC6" w14:textId="77777777" w:rsidR="00C93D47" w:rsidRPr="00FA3FC4" w:rsidRDefault="00C93D47" w:rsidP="00C93D47">
      <w:pPr>
        <w:pStyle w:val="Epgrafe"/>
        <w:keepNext/>
        <w:jc w:val="center"/>
      </w:pPr>
      <w:bookmarkStart w:id="120" w:name="_Toc233727447"/>
      <w:r w:rsidRPr="00FA3FC4">
        <w:lastRenderedPageBreak/>
        <w:t xml:space="preserve">Figura </w:t>
      </w:r>
      <w:r w:rsidRPr="00FA3FC4">
        <w:fldChar w:fldCharType="begin"/>
      </w:r>
      <w:r w:rsidRPr="00FA3FC4">
        <w:instrText xml:space="preserve"> SEQ Figura \* ARABIC </w:instrText>
      </w:r>
      <w:r w:rsidRPr="00FA3FC4">
        <w:fldChar w:fldCharType="separate"/>
      </w:r>
      <w:r w:rsidR="00C45A69">
        <w:rPr>
          <w:noProof/>
        </w:rPr>
        <w:t>37</w:t>
      </w:r>
      <w:r w:rsidRPr="00FA3FC4">
        <w:fldChar w:fldCharType="end"/>
      </w:r>
      <w:r w:rsidRPr="00FA3FC4">
        <w:t>.- Representación gráfica de las Simulaciones</w:t>
      </w:r>
      <w:r>
        <w:t xml:space="preserve"> cantidad de meses inoperativo</w:t>
      </w:r>
      <w:r w:rsidRPr="00FA3FC4">
        <w:t>.</w:t>
      </w:r>
      <w:bookmarkEnd w:id="120"/>
    </w:p>
    <w:p w14:paraId="29C04287" w14:textId="24E632A1" w:rsidR="00C93D47" w:rsidRPr="00FA3FC4" w:rsidRDefault="000E50CD" w:rsidP="00C93D47">
      <w:r>
        <w:rPr>
          <w:noProof/>
          <w:lang w:val="es-CL" w:eastAsia="es-CL" w:bidi="ar-SA"/>
        </w:rPr>
        <w:drawing>
          <wp:inline distT="0" distB="0" distL="0" distR="0" wp14:anchorId="2E310456" wp14:editId="29801369">
            <wp:extent cx="5349875" cy="3217333"/>
            <wp:effectExtent l="0" t="0" r="22225" b="21590"/>
            <wp:docPr id="60" name="Gráfico 60">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4FC4EB4A"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50836334" w14:textId="77777777" w:rsidR="00C93D47" w:rsidRDefault="00C93D47" w:rsidP="00C93D47">
      <w:pPr>
        <w:rPr>
          <w:highlight w:val="yellow"/>
        </w:rPr>
      </w:pPr>
    </w:p>
    <w:p w14:paraId="111BBC55" w14:textId="3B6FCF31" w:rsidR="00DA1A38" w:rsidRPr="00144019" w:rsidRDefault="00DA1A38" w:rsidP="00DA1A38">
      <w:r w:rsidRPr="00144019">
        <w:t xml:space="preserve">De la tabla y gráfico anterior se puede concluir que con una </w:t>
      </w:r>
      <w:r>
        <w:t>57</w:t>
      </w:r>
      <w:r w:rsidRPr="00144019">
        <w:t xml:space="preserve">% de probabilidad, el equipo va a estar a lo menos un  mes inoperativo o desde otro punto de vista con un </w:t>
      </w:r>
      <w:r>
        <w:t>43</w:t>
      </w:r>
      <w:r w:rsidRPr="00144019">
        <w:t xml:space="preserve">% de probabilidad, el equipo estará fallado menos de un mes completo. </w:t>
      </w:r>
    </w:p>
    <w:p w14:paraId="7014B5E9" w14:textId="58CAA752" w:rsidR="00DA1A38" w:rsidRPr="00144019" w:rsidRDefault="00DA1A38" w:rsidP="00113BAB">
      <w:r w:rsidRPr="00144019">
        <w:t xml:space="preserve">Con todos los cálculos anteriores de forma holística se puede apreciar que, la disponibilidad anual promedio </w:t>
      </w:r>
      <w:r>
        <w:t>no es tan buena ya que tiene una baja probabilidad de alcanzar el mínimo exigido (menor al 50%)</w:t>
      </w:r>
      <w:r w:rsidRPr="00144019">
        <w:t>,</w:t>
      </w:r>
      <w:r>
        <w:t xml:space="preserve"> sumada a </w:t>
      </w:r>
      <w:r w:rsidRPr="00144019">
        <w:t xml:space="preserve">una </w:t>
      </w:r>
      <w:r>
        <w:t xml:space="preserve">altísima </w:t>
      </w:r>
      <w:r w:rsidRPr="00144019">
        <w:t>probabilidad de presentar un</w:t>
      </w:r>
      <w:r>
        <w:t>a</w:t>
      </w:r>
      <w:r w:rsidRPr="00144019">
        <w:t xml:space="preserve"> disponibilidad mensual menor al 80% exigido de disponibilidad</w:t>
      </w:r>
      <w:r>
        <w:t xml:space="preserve"> y a la gran probabilidad de estar de baja por a lo menos un mes</w:t>
      </w:r>
      <w:r w:rsidRPr="00144019">
        <w:t>,</w:t>
      </w:r>
      <w:r>
        <w:t xml:space="preserve"> permite justificar la ejecución de un </w:t>
      </w:r>
      <w:r w:rsidRPr="00144019">
        <w:t xml:space="preserve">mantenimiento mayor </w:t>
      </w:r>
      <w:r>
        <w:t>el año 2027 junto con su respectiva a</w:t>
      </w:r>
      <w:r w:rsidR="00113BAB">
        <w:t xml:space="preserve">signación de presupuesto para ello; todo lo anterior con el propósito de evitar una falla catastrófica y la pérdida de un activo producto de una incorrecta decisión (lo que casi ocurre en el primer caso de estudio). Al mismo tiempo, nuevamente se </w:t>
      </w:r>
      <w:r w:rsidR="00113BAB">
        <w:lastRenderedPageBreak/>
        <w:t xml:space="preserve">comprueba de forma empírica y matemática </w:t>
      </w:r>
      <w:r>
        <w:t>que la política de mantenimiento y frecuencia establecida por el fabricante en base a tiempo es la correcta. Adicional a lo anterio</w:t>
      </w:r>
      <w:r w:rsidR="00113BAB">
        <w:t>r</w:t>
      </w:r>
      <w:r>
        <w:t xml:space="preserve">, nuevamente se puede concluir que, </w:t>
      </w:r>
      <w:r w:rsidRPr="00144019">
        <w:t>si bien un activo “está bueno” u operando normal</w:t>
      </w:r>
      <w:r w:rsidR="00113BAB">
        <w:t>, como lo es en la actualidad;</w:t>
      </w:r>
      <w:r w:rsidRPr="00144019">
        <w:t xml:space="preserve"> debe analizarse su comportamiento de vida y falla previo a la decisión de </w:t>
      </w:r>
      <w:r>
        <w:t>efectuar un</w:t>
      </w:r>
      <w:r w:rsidRPr="00144019">
        <w:t xml:space="preserve"> mantenimiento mayor, </w:t>
      </w:r>
      <w:r>
        <w:t>ya sea para corroborar lo que se está haciendo o para evita</w:t>
      </w:r>
      <w:r w:rsidR="00113BAB">
        <w:t xml:space="preserve">r caer a un </w:t>
      </w:r>
      <w:proofErr w:type="spellStart"/>
      <w:r w:rsidR="00113BAB">
        <w:t>sobremantenimiento</w:t>
      </w:r>
      <w:proofErr w:type="spellEnd"/>
      <w:r w:rsidR="00113BAB">
        <w:t>; y justificar eficientemente la asignación de presupuesto o recursos fiscales, sobretodo en época de “estrechez”.</w:t>
      </w:r>
    </w:p>
    <w:p w14:paraId="17968FAD" w14:textId="77777777" w:rsidR="00C93D47" w:rsidRPr="006B333D" w:rsidRDefault="00C93D47" w:rsidP="00C93D47">
      <w:r w:rsidRPr="006B333D">
        <w:t xml:space="preserve">Adicional a lo anterior, a modo de análisis exploratorio, usando los resultados anteriores, se calcularon indicadores estadísticos para las disponibilidades anuales y mínimas, tales como </w:t>
      </w:r>
      <w:r w:rsidRPr="006B333D">
        <w:rPr>
          <w:rFonts w:eastAsia="Arial"/>
        </w:rPr>
        <w:t xml:space="preserve">media, varianza, desviación estándar, de simetría y </w:t>
      </w:r>
      <w:proofErr w:type="spellStart"/>
      <w:r w:rsidRPr="006B333D">
        <w:rPr>
          <w:rFonts w:eastAsia="Arial"/>
        </w:rPr>
        <w:t>curtosis</w:t>
      </w:r>
      <w:proofErr w:type="spellEnd"/>
      <w:r w:rsidRPr="006B333D">
        <w:rPr>
          <w:rFonts w:eastAsia="Arial"/>
        </w:rPr>
        <w:t xml:space="preserve">; para concluir respecto a su comportamiento. Los valores obtenidos fueron los siguientes: </w:t>
      </w:r>
    </w:p>
    <w:p w14:paraId="061292F4" w14:textId="77777777" w:rsidR="00C93D47" w:rsidRPr="006B333D" w:rsidRDefault="00C93D47" w:rsidP="00C93D47">
      <w:pPr>
        <w:pStyle w:val="Epgrafe"/>
        <w:keepNext/>
        <w:jc w:val="center"/>
      </w:pPr>
      <w:bookmarkStart w:id="121" w:name="_Toc233727402"/>
      <w:r w:rsidRPr="006B333D">
        <w:t xml:space="preserve">Tabla </w:t>
      </w:r>
      <w:r w:rsidRPr="006B333D">
        <w:fldChar w:fldCharType="begin"/>
      </w:r>
      <w:r w:rsidRPr="006B333D">
        <w:instrText xml:space="preserve"> SEQ Tabla \* ARABIC </w:instrText>
      </w:r>
      <w:r w:rsidRPr="006B333D">
        <w:fldChar w:fldCharType="separate"/>
      </w:r>
      <w:r w:rsidRPr="006B333D">
        <w:rPr>
          <w:noProof/>
        </w:rPr>
        <w:t>20</w:t>
      </w:r>
      <w:r w:rsidRPr="006B333D">
        <w:rPr>
          <w:noProof/>
        </w:rPr>
        <w:fldChar w:fldCharType="end"/>
      </w:r>
      <w:r w:rsidRPr="006B333D">
        <w:t>.- Indicadores Estadísticos de las disponibilidades anual y mínima.</w:t>
      </w:r>
      <w:bookmarkEnd w:id="121"/>
    </w:p>
    <w:tbl>
      <w:tblPr>
        <w:tblStyle w:val="Sombreadomedio2-nfasis11"/>
        <w:tblW w:w="5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gridCol w:w="1720"/>
      </w:tblGrid>
      <w:tr w:rsidR="00C93D47" w:rsidRPr="006B333D" w14:paraId="4980C59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tcPr>
          <w:p w14:paraId="119C4979" w14:textId="77777777" w:rsidR="00C93D47" w:rsidRPr="006B333D" w:rsidRDefault="00C93D47" w:rsidP="00C93D47">
            <w:pPr>
              <w:widowControl/>
              <w:autoSpaceDE/>
              <w:autoSpaceDN/>
              <w:spacing w:line="240" w:lineRule="auto"/>
              <w:ind w:firstLine="0"/>
              <w:jc w:val="center"/>
              <w:rPr>
                <w:rFonts w:ascii="Calibri" w:hAnsi="Calibri"/>
                <w:color w:val="000000"/>
                <w:lang w:bidi="ar-SA"/>
              </w:rPr>
            </w:pPr>
          </w:p>
        </w:tc>
        <w:tc>
          <w:tcPr>
            <w:tcW w:w="1720" w:type="dxa"/>
            <w:noWrap/>
            <w:vAlign w:val="center"/>
          </w:tcPr>
          <w:p w14:paraId="33BB6E97"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1720" w:type="dxa"/>
          </w:tcPr>
          <w:p w14:paraId="388E6335"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0E50CD" w:rsidRPr="006B333D" w14:paraId="3711F6A3"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6C29FE4F"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vAlign w:val="bottom"/>
            <w:hideMark/>
          </w:tcPr>
          <w:p w14:paraId="220E1A95" w14:textId="32DBE0C4"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b/>
                <w:bCs/>
                <w:color w:val="000000"/>
                <w:sz w:val="22"/>
              </w:rPr>
              <w:t>100%</w:t>
            </w:r>
          </w:p>
        </w:tc>
        <w:tc>
          <w:tcPr>
            <w:tcW w:w="1720" w:type="dxa"/>
            <w:vAlign w:val="bottom"/>
          </w:tcPr>
          <w:p w14:paraId="121E7F9A" w14:textId="77777777"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r>
      <w:tr w:rsidR="000E50CD" w:rsidRPr="006B333D" w14:paraId="272F460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472F8DD3"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vAlign w:val="bottom"/>
            <w:hideMark/>
          </w:tcPr>
          <w:p w14:paraId="0660C3DA" w14:textId="1FB8D9DD"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b/>
                <w:bCs/>
                <w:color w:val="000000"/>
                <w:sz w:val="22"/>
              </w:rPr>
              <w:t>31%</w:t>
            </w:r>
          </w:p>
        </w:tc>
        <w:tc>
          <w:tcPr>
            <w:tcW w:w="1720" w:type="dxa"/>
            <w:vAlign w:val="bottom"/>
          </w:tcPr>
          <w:p w14:paraId="494640C3" w14:textId="7777777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r>
      <w:tr w:rsidR="000E50CD" w:rsidRPr="006B333D" w14:paraId="44CCA364"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B9DE4BD"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vAlign w:val="center"/>
            <w:hideMark/>
          </w:tcPr>
          <w:p w14:paraId="535D05F8" w14:textId="7BD229C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78,93%</w:t>
            </w:r>
          </w:p>
        </w:tc>
        <w:tc>
          <w:tcPr>
            <w:tcW w:w="1720" w:type="dxa"/>
            <w:vAlign w:val="center"/>
          </w:tcPr>
          <w:p w14:paraId="32BAD6BB" w14:textId="1F6E518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16,02%</w:t>
            </w:r>
          </w:p>
        </w:tc>
      </w:tr>
      <w:tr w:rsidR="000E50CD" w:rsidRPr="006B333D" w14:paraId="3BBAE006"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9A51CE6"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vAlign w:val="center"/>
            <w:hideMark/>
          </w:tcPr>
          <w:p w14:paraId="4E52A122" w14:textId="2D96B4A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79,69%</w:t>
            </w:r>
          </w:p>
        </w:tc>
        <w:tc>
          <w:tcPr>
            <w:tcW w:w="1720" w:type="dxa"/>
            <w:vAlign w:val="center"/>
          </w:tcPr>
          <w:p w14:paraId="52FC7FAD" w14:textId="4D44C0F9"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r w:rsidR="000E50CD" w:rsidRPr="006B333D" w14:paraId="4EE660DC"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B31074C"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72F19C2A" w14:textId="6DA84B7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c>
          <w:tcPr>
            <w:tcW w:w="1720" w:type="dxa"/>
            <w:vAlign w:val="center"/>
          </w:tcPr>
          <w:p w14:paraId="3A00E1E2" w14:textId="1C22AD74"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01C8278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71EB5E1"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vAlign w:val="center"/>
            <w:hideMark/>
          </w:tcPr>
          <w:p w14:paraId="70347065" w14:textId="35D80F6E"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69,13%</w:t>
            </w:r>
          </w:p>
        </w:tc>
        <w:tc>
          <w:tcPr>
            <w:tcW w:w="1720" w:type="dxa"/>
            <w:vAlign w:val="center"/>
          </w:tcPr>
          <w:p w14:paraId="26C8D60B" w14:textId="34DFFE7F"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r>
      <w:tr w:rsidR="000E50CD" w:rsidRPr="006B333D" w14:paraId="27A7A8BF"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6A072F3"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0466D47C" w14:textId="4936BD0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c>
          <w:tcPr>
            <w:tcW w:w="1720" w:type="dxa"/>
            <w:vAlign w:val="center"/>
          </w:tcPr>
          <w:p w14:paraId="77F25B5B" w14:textId="13978A4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610AF488"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6601766F"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Varianza</w:t>
            </w:r>
          </w:p>
        </w:tc>
        <w:tc>
          <w:tcPr>
            <w:tcW w:w="1720" w:type="dxa"/>
            <w:noWrap/>
            <w:vAlign w:val="center"/>
            <w:hideMark/>
          </w:tcPr>
          <w:p w14:paraId="6129725D" w14:textId="4B21FE9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1,62%</w:t>
            </w:r>
          </w:p>
        </w:tc>
        <w:tc>
          <w:tcPr>
            <w:tcW w:w="1720" w:type="dxa"/>
            <w:vAlign w:val="center"/>
          </w:tcPr>
          <w:p w14:paraId="0E154529" w14:textId="04FF2FCD"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7,12%</w:t>
            </w:r>
          </w:p>
        </w:tc>
      </w:tr>
      <w:tr w:rsidR="000E50CD" w:rsidRPr="006B333D" w14:paraId="5D2527FA"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bottom w:val="single" w:sz="4" w:space="0" w:color="auto"/>
            </w:tcBorders>
            <w:noWrap/>
            <w:vAlign w:val="center"/>
            <w:hideMark/>
          </w:tcPr>
          <w:p w14:paraId="7C53FFE9"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Desviación estándar</w:t>
            </w:r>
          </w:p>
        </w:tc>
        <w:tc>
          <w:tcPr>
            <w:tcW w:w="1720" w:type="dxa"/>
            <w:tcBorders>
              <w:bottom w:val="single" w:sz="4" w:space="0" w:color="auto"/>
            </w:tcBorders>
            <w:noWrap/>
            <w:vAlign w:val="center"/>
            <w:hideMark/>
          </w:tcPr>
          <w:p w14:paraId="3D8D8D2C" w14:textId="389872A6"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12,74%</w:t>
            </w:r>
          </w:p>
        </w:tc>
        <w:tc>
          <w:tcPr>
            <w:tcW w:w="1720" w:type="dxa"/>
            <w:tcBorders>
              <w:bottom w:val="single" w:sz="4" w:space="0" w:color="auto"/>
            </w:tcBorders>
            <w:vAlign w:val="center"/>
          </w:tcPr>
          <w:p w14:paraId="7A6DB0D0" w14:textId="4DB18FEA"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26,69%</w:t>
            </w:r>
          </w:p>
        </w:tc>
      </w:tr>
      <w:tr w:rsidR="000E50CD" w:rsidRPr="006B333D" w14:paraId="13535702" w14:textId="77777777" w:rsidTr="00C93D47">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tcPr>
          <w:p w14:paraId="757B8AF1"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tcBorders>
              <w:bottom w:val="single" w:sz="4" w:space="0" w:color="auto"/>
            </w:tcBorders>
            <w:noWrap/>
            <w:vAlign w:val="center"/>
          </w:tcPr>
          <w:p w14:paraId="1F8E39B0" w14:textId="1BBCEB6D" w:rsidR="000E50CD" w:rsidRPr="003E56FD" w:rsidRDefault="000E50CD" w:rsidP="00C93D4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rPr>
              <w:t> </w:t>
            </w:r>
          </w:p>
        </w:tc>
        <w:tc>
          <w:tcPr>
            <w:tcW w:w="1720" w:type="dxa"/>
            <w:tcBorders>
              <w:bottom w:val="single" w:sz="4" w:space="0" w:color="auto"/>
            </w:tcBorders>
            <w:vAlign w:val="center"/>
          </w:tcPr>
          <w:p w14:paraId="2E47CB69" w14:textId="63B1B87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5F04CB78"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7F3DB5B9"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roofErr w:type="spellStart"/>
            <w:r w:rsidRPr="006B333D">
              <w:rPr>
                <w:rFonts w:ascii="Calibri" w:hAnsi="Calibri"/>
                <w:color w:val="000000"/>
                <w:lang w:bidi="ar-SA"/>
              </w:rPr>
              <w:t>Coef</w:t>
            </w:r>
            <w:proofErr w:type="spellEnd"/>
            <w:r w:rsidRPr="006B333D">
              <w:rPr>
                <w:rFonts w:ascii="Calibri" w:hAnsi="Calibri"/>
                <w:color w:val="000000"/>
                <w:lang w:bidi="ar-SA"/>
              </w:rPr>
              <w:t>. De Variación</w:t>
            </w:r>
          </w:p>
        </w:tc>
        <w:tc>
          <w:tcPr>
            <w:tcW w:w="1720" w:type="dxa"/>
            <w:tcBorders>
              <w:bottom w:val="single" w:sz="4" w:space="0" w:color="auto"/>
            </w:tcBorders>
            <w:noWrap/>
            <w:vAlign w:val="center"/>
            <w:hideMark/>
          </w:tcPr>
          <w:p w14:paraId="7D717DC7" w14:textId="5B46A13E" w:rsidR="000E50CD" w:rsidRPr="003E56FD" w:rsidRDefault="000E50CD" w:rsidP="00C93D4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16,14%</w:t>
            </w:r>
          </w:p>
        </w:tc>
        <w:tc>
          <w:tcPr>
            <w:tcW w:w="1720" w:type="dxa"/>
            <w:tcBorders>
              <w:bottom w:val="single" w:sz="4" w:space="0" w:color="auto"/>
            </w:tcBorders>
            <w:vAlign w:val="center"/>
          </w:tcPr>
          <w:p w14:paraId="05F33A00" w14:textId="2CF6B613"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166,64%</w:t>
            </w:r>
          </w:p>
        </w:tc>
      </w:tr>
    </w:tbl>
    <w:p w14:paraId="55FEA0A5" w14:textId="77777777" w:rsidR="00C93D47" w:rsidRPr="006B333D" w:rsidRDefault="00C93D47" w:rsidP="00C93D47">
      <w:r w:rsidRPr="006B333D">
        <w:rPr>
          <w:i/>
        </w:rPr>
        <w:t xml:space="preserve">Nota: </w:t>
      </w:r>
      <w:r w:rsidRPr="006B333D">
        <w:t xml:space="preserve">La tabla representa los indicadores estadísticos asociados a la disponibilidad del </w:t>
      </w:r>
      <w:r>
        <w:t>c</w:t>
      </w:r>
      <w:r w:rsidRPr="006B333D">
        <w:t xml:space="preserve">aso de estudio.  </w:t>
      </w:r>
    </w:p>
    <w:p w14:paraId="2465C2EB" w14:textId="77777777" w:rsidR="00C93D47" w:rsidRPr="001F4E41" w:rsidRDefault="00C93D47" w:rsidP="00C93D47">
      <w:pPr>
        <w:rPr>
          <w:highlight w:val="yellow"/>
        </w:rPr>
      </w:pPr>
    </w:p>
    <w:p w14:paraId="27E706B6" w14:textId="77777777" w:rsidR="00E822B0" w:rsidRPr="00F3508E" w:rsidRDefault="00E822B0" w:rsidP="00E822B0">
      <w:r w:rsidRPr="00F3508E">
        <w:t xml:space="preserve">De acuerdo con la tabla anterior, al verificar la desviación estándar y coeficiente de variación, se puede concluir que todos los datos de disponibilidad anual tienen una baja variabilidad, es decir, están cercanos del promedio; lo que no ocurre con la disponibilidad </w:t>
      </w:r>
      <w:r w:rsidRPr="00F3508E">
        <w:lastRenderedPageBreak/>
        <w:t>mensual, la cual es mucho menos homogénea y posee una alta variabilidad</w:t>
      </w:r>
    </w:p>
    <w:p w14:paraId="64F94D48" w14:textId="77777777" w:rsidR="00E822B0" w:rsidRPr="00F3508E" w:rsidRDefault="00E822B0" w:rsidP="00E822B0">
      <w:r w:rsidRPr="00F3508E">
        <w:t>Finalmente, respecto a la disponibilidad anual, existe cercanía entre el promedio y la mediana, por lo que la muestra podría ser simétrica; sin embargo, esto no ocurre con la disponibilidad mínima, la cual presenta una clara asimetría positiva, lo cual se debe comprobar con los respectivos indicadores que a continuación se presentan:</w:t>
      </w:r>
    </w:p>
    <w:p w14:paraId="1A9E5D64" w14:textId="77777777" w:rsidR="00C93D47" w:rsidRPr="00840471" w:rsidRDefault="00C93D47" w:rsidP="00C93D47">
      <w:pPr>
        <w:pStyle w:val="Epgrafe"/>
        <w:keepNext/>
        <w:jc w:val="center"/>
      </w:pPr>
      <w:bookmarkStart w:id="122" w:name="_Toc233727403"/>
      <w:r w:rsidRPr="00840471">
        <w:t xml:space="preserve">Tabla </w:t>
      </w:r>
      <w:r w:rsidRPr="00840471">
        <w:fldChar w:fldCharType="begin"/>
      </w:r>
      <w:r w:rsidRPr="00840471">
        <w:instrText xml:space="preserve"> SEQ Tabla \* ARABIC </w:instrText>
      </w:r>
      <w:r w:rsidRPr="00840471">
        <w:fldChar w:fldCharType="separate"/>
      </w:r>
      <w:r w:rsidRPr="00840471">
        <w:rPr>
          <w:noProof/>
        </w:rPr>
        <w:t>21</w:t>
      </w:r>
      <w:r w:rsidRPr="00840471">
        <w:rPr>
          <w:noProof/>
        </w:rPr>
        <w:fldChar w:fldCharType="end"/>
      </w:r>
      <w:r w:rsidRPr="00840471">
        <w:t>.- Indicad</w:t>
      </w:r>
      <w:r>
        <w:t xml:space="preserve">ores de Simetría y </w:t>
      </w:r>
      <w:proofErr w:type="spellStart"/>
      <w:r>
        <w:t>Curtosis</w:t>
      </w:r>
      <w:proofErr w:type="spellEnd"/>
      <w:r>
        <w:t xml:space="preserve"> de cada tipo de disponibilidad</w:t>
      </w:r>
      <w:r w:rsidRPr="00840471">
        <w:t>.</w:t>
      </w:r>
      <w:bookmarkEnd w:id="122"/>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C93D47" w:rsidRPr="00840471" w14:paraId="4468062E" w14:textId="77777777" w:rsidTr="00C93D47">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48717A27" w14:textId="77777777" w:rsidR="00C93D47" w:rsidRPr="00840471" w:rsidRDefault="00C93D47" w:rsidP="00C93D47">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Simetría</w:t>
            </w:r>
          </w:p>
        </w:tc>
      </w:tr>
      <w:tr w:rsidR="00C93D47" w:rsidRPr="00840471" w14:paraId="4454C808"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65C1EEA5"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p>
        </w:tc>
        <w:tc>
          <w:tcPr>
            <w:tcW w:w="1832" w:type="dxa"/>
            <w:noWrap/>
            <w:vAlign w:val="center"/>
          </w:tcPr>
          <w:p w14:paraId="5BED2B46"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34A1F585"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0E50CD" w:rsidRPr="00840471" w14:paraId="1C0F01E6"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38AB726" w14:textId="77777777" w:rsidR="000E50CD" w:rsidRPr="00840471" w:rsidRDefault="000E50CD"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Pearson</w:t>
            </w:r>
          </w:p>
        </w:tc>
        <w:tc>
          <w:tcPr>
            <w:tcW w:w="1832" w:type="dxa"/>
            <w:noWrap/>
            <w:vAlign w:val="center"/>
            <w:hideMark/>
          </w:tcPr>
          <w:p w14:paraId="7BA0D0EB" w14:textId="11754597" w:rsidR="000E50CD" w:rsidRPr="00840471"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-0,1799</w:t>
            </w:r>
          </w:p>
        </w:tc>
        <w:tc>
          <w:tcPr>
            <w:tcW w:w="1832" w:type="dxa"/>
            <w:vAlign w:val="center"/>
          </w:tcPr>
          <w:p w14:paraId="637BB657" w14:textId="069A6E2C" w:rsidR="000E50CD" w:rsidRPr="00840471"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1,800</w:t>
            </w:r>
          </w:p>
        </w:tc>
      </w:tr>
      <w:tr w:rsidR="000E50CD" w:rsidRPr="00840471" w14:paraId="512E66FB"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6C88350" w14:textId="77777777" w:rsidR="000E50CD" w:rsidRPr="00840471" w:rsidRDefault="000E50CD"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vAlign w:val="center"/>
            <w:hideMark/>
          </w:tcPr>
          <w:p w14:paraId="556254BA" w14:textId="7B064D0E" w:rsidR="000E50CD" w:rsidRPr="00840471"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-0,4681</w:t>
            </w:r>
          </w:p>
        </w:tc>
        <w:tc>
          <w:tcPr>
            <w:tcW w:w="1832" w:type="dxa"/>
            <w:vAlign w:val="center"/>
          </w:tcPr>
          <w:p w14:paraId="3859340B" w14:textId="124BF973" w:rsidR="000E50CD" w:rsidRPr="00840471"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1,957</w:t>
            </w:r>
          </w:p>
        </w:tc>
      </w:tr>
      <w:tr w:rsidR="00C93D47" w:rsidRPr="00840471" w14:paraId="152D4D4F"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noWrap/>
            <w:hideMark/>
          </w:tcPr>
          <w:p w14:paraId="7C3194FB" w14:textId="77777777" w:rsidR="00C93D47" w:rsidRPr="00840471" w:rsidRDefault="00C93D47" w:rsidP="00C93D47">
            <w:pPr>
              <w:widowControl/>
              <w:autoSpaceDE/>
              <w:autoSpaceDN/>
              <w:spacing w:line="240" w:lineRule="auto"/>
              <w:ind w:firstLine="0"/>
              <w:jc w:val="center"/>
              <w:rPr>
                <w:rFonts w:ascii="Calibri" w:hAnsi="Calibri"/>
                <w:color w:val="000000"/>
                <w:u w:val="single"/>
                <w:lang w:bidi="ar-SA"/>
              </w:rPr>
            </w:pPr>
            <w:proofErr w:type="spellStart"/>
            <w:r w:rsidRPr="00840471">
              <w:rPr>
                <w:rFonts w:ascii="Calibri" w:hAnsi="Calibri"/>
                <w:color w:val="000000"/>
                <w:u w:val="single"/>
                <w:lang w:bidi="ar-SA"/>
              </w:rPr>
              <w:t>Curtosis</w:t>
            </w:r>
            <w:proofErr w:type="spellEnd"/>
          </w:p>
        </w:tc>
      </w:tr>
      <w:tr w:rsidR="00C93D47" w:rsidRPr="00840471" w14:paraId="655A7ED5"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05FB8760"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p>
        </w:tc>
        <w:tc>
          <w:tcPr>
            <w:tcW w:w="1832" w:type="dxa"/>
            <w:noWrap/>
            <w:vAlign w:val="center"/>
          </w:tcPr>
          <w:p w14:paraId="1D851FC8"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1720EE16"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C93D47" w:rsidRPr="001F4E41" w14:paraId="2BFAA6CB"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5BC09E19"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hideMark/>
          </w:tcPr>
          <w:p w14:paraId="077E146E" w14:textId="1A165063" w:rsidR="00C93D47" w:rsidRPr="00840471" w:rsidRDefault="00C93D47" w:rsidP="000E50CD">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bCs/>
                <w:color w:val="000000"/>
                <w:szCs w:val="24"/>
                <w:lang w:bidi="ar-SA"/>
              </w:rPr>
              <w:t>-</w:t>
            </w:r>
            <w:r w:rsidR="000E50CD">
              <w:rPr>
                <w:rFonts w:ascii="Calibri" w:hAnsi="Calibri"/>
                <w:bCs/>
                <w:color w:val="000000"/>
                <w:szCs w:val="24"/>
                <w:lang w:bidi="ar-SA"/>
              </w:rPr>
              <w:t>0</w:t>
            </w:r>
            <w:r>
              <w:rPr>
                <w:rFonts w:ascii="Calibri" w:hAnsi="Calibri"/>
                <w:bCs/>
                <w:color w:val="000000"/>
                <w:szCs w:val="24"/>
                <w:lang w:bidi="ar-SA"/>
              </w:rPr>
              <w:t>,0</w:t>
            </w:r>
            <w:r w:rsidR="000E50CD">
              <w:rPr>
                <w:rFonts w:ascii="Calibri" w:hAnsi="Calibri"/>
                <w:bCs/>
                <w:color w:val="000000"/>
                <w:szCs w:val="24"/>
                <w:lang w:bidi="ar-SA"/>
              </w:rPr>
              <w:t>57</w:t>
            </w:r>
          </w:p>
        </w:tc>
        <w:tc>
          <w:tcPr>
            <w:tcW w:w="1832" w:type="dxa"/>
          </w:tcPr>
          <w:p w14:paraId="0AE2704B" w14:textId="033C264B" w:rsidR="00C93D47" w:rsidRPr="00840471" w:rsidRDefault="000E50CD" w:rsidP="00C93D4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Pr>
                <w:rFonts w:ascii="Calibri" w:hAnsi="Calibri" w:cs="Calibri"/>
                <w:bCs/>
                <w:color w:val="000000"/>
                <w:szCs w:val="24"/>
              </w:rPr>
              <w:t>2,4</w:t>
            </w:r>
          </w:p>
        </w:tc>
      </w:tr>
    </w:tbl>
    <w:p w14:paraId="49DD8067" w14:textId="77777777" w:rsidR="00C93D47" w:rsidRPr="00840471" w:rsidRDefault="00C93D47" w:rsidP="00C93D47">
      <w:r w:rsidRPr="00840471">
        <w:rPr>
          <w:i/>
        </w:rPr>
        <w:t xml:space="preserve">Nota: </w:t>
      </w:r>
      <w:r w:rsidRPr="00840471">
        <w:t xml:space="preserve">La tabla representa los indicadores de simetría y </w:t>
      </w:r>
      <w:proofErr w:type="spellStart"/>
      <w:r w:rsidRPr="00840471">
        <w:t>curtosis</w:t>
      </w:r>
      <w:proofErr w:type="spellEnd"/>
      <w:r w:rsidRPr="00840471">
        <w:t xml:space="preserve"> asociados a la disponibilidad de cada simulación.</w:t>
      </w:r>
    </w:p>
    <w:p w14:paraId="5193D445" w14:textId="77777777" w:rsidR="00C93D47" w:rsidRPr="001F4E41" w:rsidRDefault="00C93D47" w:rsidP="00C93D47">
      <w:pPr>
        <w:rPr>
          <w:highlight w:val="yellow"/>
        </w:rPr>
      </w:pPr>
    </w:p>
    <w:p w14:paraId="4619B1CA" w14:textId="6C9D8292" w:rsidR="00294DF6" w:rsidRPr="00F3508E" w:rsidRDefault="00294DF6" w:rsidP="00294DF6">
      <w:r w:rsidRPr="00F3508E">
        <w:t xml:space="preserve">Mediante el cálculo del indicador de simetría de Fisher, y bajo el criterio que una muestra es simétrica cuando su indicador está entre -0,2 y 0,2; se puede concluir y comprobar empíricamente que los datos de disponibilidad anual no tienen una distribución simétrica, sino que presentan una </w:t>
      </w:r>
      <w:r>
        <w:t xml:space="preserve">muy </w:t>
      </w:r>
      <w:r w:rsidRPr="00F3508E">
        <w:t>leve Asimetría Negativa</w:t>
      </w:r>
      <w:r>
        <w:t xml:space="preserve"> (considerando el indicador de Fisher)</w:t>
      </w:r>
      <w:r w:rsidRPr="00F3508E">
        <w:t>, por lo que su mejor indicador de tendencia central es la mediana y significa que la mayoría de los datos se concentran en los valores altos de la variable disponibilidad. Al contrario, en el caso de la disponibilidad mensual, ésta presenta una fuerte asimetría positiva y significa que los datos se concentran en los valores bajos de la variable en estudio.</w:t>
      </w:r>
    </w:p>
    <w:p w14:paraId="62C673B6" w14:textId="77777777" w:rsidR="00294DF6" w:rsidRPr="009F7095" w:rsidRDefault="00294DF6" w:rsidP="00294DF6">
      <w:r w:rsidRPr="00F3508E">
        <w:t xml:space="preserve">Al mismo tiempo, calculando un indicador de </w:t>
      </w:r>
      <w:proofErr w:type="spellStart"/>
      <w:r w:rsidRPr="00F3508E">
        <w:t>curtosis</w:t>
      </w:r>
      <w:proofErr w:type="spellEnd"/>
      <w:r w:rsidRPr="00F3508E">
        <w:t xml:space="preserve"> y bajo el criterio que una muestra es </w:t>
      </w:r>
      <w:proofErr w:type="spellStart"/>
      <w:r w:rsidRPr="00F3508E">
        <w:t>Mesocúrtica</w:t>
      </w:r>
      <w:proofErr w:type="spellEnd"/>
      <w:r w:rsidRPr="00F3508E">
        <w:t xml:space="preserve"> cuando su indicador está entre -0,2 y 0,2; se puede concluir y comprobar empíricamente que la disponibilidad anual cumple con esta condición por lo que tiene variabilidad ideal (“colas no tan pesadas ni livianas”). Sin embargo, la disponibilidad mensual </w:t>
      </w:r>
      <w:r w:rsidRPr="00F3508E">
        <w:lastRenderedPageBreak/>
        <w:t xml:space="preserve">tiene un comportamiento </w:t>
      </w:r>
      <w:proofErr w:type="spellStart"/>
      <w:r w:rsidRPr="00F3508E">
        <w:t>leptocúrtico</w:t>
      </w:r>
      <w:proofErr w:type="spellEnd"/>
      <w:r w:rsidRPr="00F3508E">
        <w:t xml:space="preserve"> (indicador de </w:t>
      </w:r>
      <w:proofErr w:type="spellStart"/>
      <w:r w:rsidRPr="00F3508E">
        <w:t>curtosis</w:t>
      </w:r>
      <w:proofErr w:type="spellEnd"/>
      <w:r w:rsidRPr="00F3508E">
        <w:t xml:space="preserve"> positivo y mayor a 0,2), lo que </w:t>
      </w:r>
      <w:r w:rsidRPr="009F7095">
        <w:t>indica que posee “colas muy livianas”.</w:t>
      </w:r>
    </w:p>
    <w:p w14:paraId="7790D6D2" w14:textId="77777777" w:rsidR="00C93D47" w:rsidRPr="00E33B9F" w:rsidRDefault="00C93D47" w:rsidP="00C93D47">
      <w:r w:rsidRPr="009F7095">
        <w:t>A continuación, utilizando la información anterior y la marca de clase de cada intervalo como "disponibilidad comprometida</w:t>
      </w:r>
      <w:r w:rsidRPr="00E33B9F">
        <w:t xml:space="preserve">", se confeccionó una tabla con diferentes escenarios de riesgos para la disponibilidad anual y mínima, lo que también fue graficado para analizar su comportamiento: </w:t>
      </w:r>
    </w:p>
    <w:p w14:paraId="0A8E2A5B" w14:textId="77777777" w:rsidR="00C93D47" w:rsidRPr="00E33B9F" w:rsidRDefault="00C93D47" w:rsidP="00C93D47">
      <w:pPr>
        <w:pStyle w:val="Epgrafe"/>
        <w:keepNext/>
        <w:jc w:val="center"/>
      </w:pPr>
      <w:bookmarkStart w:id="123" w:name="_Toc233727404"/>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Escenarios de riesgo en base Disponibilidad Comprometida utilizando disponibilidad anual.</w:t>
      </w:r>
      <w:bookmarkEnd w:id="123"/>
    </w:p>
    <w:tbl>
      <w:tblPr>
        <w:tblStyle w:val="Sombreadomedio1-nfasis11"/>
        <w:tblW w:w="3676" w:type="pct"/>
        <w:jc w:val="center"/>
        <w:tblLook w:val="04A0" w:firstRow="1" w:lastRow="0" w:firstColumn="1" w:lastColumn="0" w:noHBand="0" w:noVBand="1"/>
      </w:tblPr>
      <w:tblGrid>
        <w:gridCol w:w="2999"/>
        <w:gridCol w:w="2016"/>
        <w:gridCol w:w="2011"/>
      </w:tblGrid>
      <w:tr w:rsidR="00C93D47" w:rsidRPr="00E33B9F" w14:paraId="05E12A8F"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AFBA679"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732E3962"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4F5C651A"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69F8411"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509A500C"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AFDCE53"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C93D47" w:rsidRPr="00E33B9F" w14:paraId="76553E1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2A2A72B6" w14:textId="77777777" w:rsidR="00C93D47" w:rsidRPr="00E33B9F" w:rsidRDefault="00C93D47"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397F83E3"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6BF37826"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0E50CD" w:rsidRPr="00E33B9F" w14:paraId="4E5D2EB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F3BF4F6" w14:textId="4A689A7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33,34%</w:t>
            </w:r>
          </w:p>
        </w:tc>
        <w:tc>
          <w:tcPr>
            <w:tcW w:w="1435" w:type="pct"/>
            <w:noWrap/>
            <w:vAlign w:val="bottom"/>
            <w:hideMark/>
          </w:tcPr>
          <w:p w14:paraId="7A315DE7" w14:textId="7F4C9622"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0,06%</w:t>
            </w:r>
          </w:p>
        </w:tc>
        <w:tc>
          <w:tcPr>
            <w:tcW w:w="1431" w:type="pct"/>
            <w:noWrap/>
            <w:vAlign w:val="bottom"/>
            <w:hideMark/>
          </w:tcPr>
          <w:p w14:paraId="52EC4D45" w14:textId="09B4256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99,94%</w:t>
            </w:r>
          </w:p>
        </w:tc>
      </w:tr>
      <w:tr w:rsidR="000E50CD" w:rsidRPr="00E33B9F" w14:paraId="2F75B4B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D572AD" w14:textId="0A9D7C5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38,28%</w:t>
            </w:r>
          </w:p>
        </w:tc>
        <w:tc>
          <w:tcPr>
            <w:tcW w:w="1435" w:type="pct"/>
            <w:noWrap/>
            <w:vAlign w:val="bottom"/>
            <w:hideMark/>
          </w:tcPr>
          <w:p w14:paraId="029D3509" w14:textId="68CBA132"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0,24%</w:t>
            </w:r>
          </w:p>
        </w:tc>
        <w:tc>
          <w:tcPr>
            <w:tcW w:w="1431" w:type="pct"/>
            <w:noWrap/>
            <w:vAlign w:val="bottom"/>
            <w:hideMark/>
          </w:tcPr>
          <w:p w14:paraId="64085A1B" w14:textId="3866BDAD"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99,76%</w:t>
            </w:r>
          </w:p>
        </w:tc>
      </w:tr>
      <w:tr w:rsidR="000E50CD" w:rsidRPr="00E33B9F" w14:paraId="076380B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1A2F1CD" w14:textId="5CFFF9B0"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43,22%</w:t>
            </w:r>
          </w:p>
        </w:tc>
        <w:tc>
          <w:tcPr>
            <w:tcW w:w="1435" w:type="pct"/>
            <w:noWrap/>
            <w:vAlign w:val="bottom"/>
            <w:hideMark/>
          </w:tcPr>
          <w:p w14:paraId="73232215" w14:textId="148CD8F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0,60%</w:t>
            </w:r>
          </w:p>
        </w:tc>
        <w:tc>
          <w:tcPr>
            <w:tcW w:w="1431" w:type="pct"/>
            <w:noWrap/>
            <w:vAlign w:val="bottom"/>
            <w:hideMark/>
          </w:tcPr>
          <w:p w14:paraId="25DF6CF4" w14:textId="49470131"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99,40%</w:t>
            </w:r>
          </w:p>
        </w:tc>
      </w:tr>
      <w:tr w:rsidR="000E50CD" w:rsidRPr="00E33B9F" w14:paraId="48E2B42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F4DCF8A" w14:textId="258B6C40"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48,15%</w:t>
            </w:r>
          </w:p>
        </w:tc>
        <w:tc>
          <w:tcPr>
            <w:tcW w:w="1435" w:type="pct"/>
            <w:noWrap/>
            <w:vAlign w:val="bottom"/>
            <w:hideMark/>
          </w:tcPr>
          <w:p w14:paraId="371F998E" w14:textId="41797C5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1,40%</w:t>
            </w:r>
          </w:p>
        </w:tc>
        <w:tc>
          <w:tcPr>
            <w:tcW w:w="1431" w:type="pct"/>
            <w:noWrap/>
            <w:vAlign w:val="bottom"/>
            <w:hideMark/>
          </w:tcPr>
          <w:p w14:paraId="5252ADCF" w14:textId="510FC3FB"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98,60%</w:t>
            </w:r>
          </w:p>
        </w:tc>
      </w:tr>
      <w:tr w:rsidR="000E50CD" w:rsidRPr="00E33B9F" w14:paraId="770CD5AC"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C25B008" w14:textId="3E8997AE"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53,09%</w:t>
            </w:r>
          </w:p>
        </w:tc>
        <w:tc>
          <w:tcPr>
            <w:tcW w:w="1435" w:type="pct"/>
            <w:noWrap/>
            <w:vAlign w:val="bottom"/>
            <w:hideMark/>
          </w:tcPr>
          <w:p w14:paraId="0CDEEC6A" w14:textId="17C3A24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3,46%</w:t>
            </w:r>
          </w:p>
        </w:tc>
        <w:tc>
          <w:tcPr>
            <w:tcW w:w="1431" w:type="pct"/>
            <w:noWrap/>
            <w:vAlign w:val="bottom"/>
            <w:hideMark/>
          </w:tcPr>
          <w:p w14:paraId="5F205940" w14:textId="102EBBAC"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96,54%</w:t>
            </w:r>
          </w:p>
        </w:tc>
      </w:tr>
      <w:tr w:rsidR="000E50CD" w:rsidRPr="00E33B9F" w14:paraId="2B11190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26E1721" w14:textId="6A9917BD"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58,03%</w:t>
            </w:r>
          </w:p>
        </w:tc>
        <w:tc>
          <w:tcPr>
            <w:tcW w:w="1435" w:type="pct"/>
            <w:noWrap/>
            <w:vAlign w:val="bottom"/>
            <w:hideMark/>
          </w:tcPr>
          <w:p w14:paraId="147A1958" w14:textId="7C7F497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6,56%</w:t>
            </w:r>
          </w:p>
        </w:tc>
        <w:tc>
          <w:tcPr>
            <w:tcW w:w="1431" w:type="pct"/>
            <w:noWrap/>
            <w:vAlign w:val="bottom"/>
            <w:hideMark/>
          </w:tcPr>
          <w:p w14:paraId="2B2AFBF8" w14:textId="40EB082E"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93,44%</w:t>
            </w:r>
          </w:p>
        </w:tc>
      </w:tr>
      <w:tr w:rsidR="000E50CD" w:rsidRPr="00E33B9F" w14:paraId="7CD9F74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9F9393E" w14:textId="55FE94DE"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62,97%</w:t>
            </w:r>
          </w:p>
        </w:tc>
        <w:tc>
          <w:tcPr>
            <w:tcW w:w="1435" w:type="pct"/>
            <w:noWrap/>
            <w:vAlign w:val="bottom"/>
            <w:hideMark/>
          </w:tcPr>
          <w:p w14:paraId="7915DF5B" w14:textId="3777C736"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11,42%</w:t>
            </w:r>
          </w:p>
        </w:tc>
        <w:tc>
          <w:tcPr>
            <w:tcW w:w="1431" w:type="pct"/>
            <w:noWrap/>
            <w:vAlign w:val="bottom"/>
            <w:hideMark/>
          </w:tcPr>
          <w:p w14:paraId="57268C1C" w14:textId="0202FFD8"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88,58%</w:t>
            </w:r>
          </w:p>
        </w:tc>
      </w:tr>
      <w:tr w:rsidR="000E50CD" w:rsidRPr="00E33B9F" w14:paraId="292C613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0F0F261" w14:textId="351E2BD3"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67,90%</w:t>
            </w:r>
          </w:p>
        </w:tc>
        <w:tc>
          <w:tcPr>
            <w:tcW w:w="1435" w:type="pct"/>
            <w:noWrap/>
            <w:vAlign w:val="bottom"/>
            <w:hideMark/>
          </w:tcPr>
          <w:p w14:paraId="468F5013" w14:textId="21FF200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18,76%</w:t>
            </w:r>
          </w:p>
        </w:tc>
        <w:tc>
          <w:tcPr>
            <w:tcW w:w="1431" w:type="pct"/>
            <w:noWrap/>
            <w:vAlign w:val="bottom"/>
            <w:hideMark/>
          </w:tcPr>
          <w:p w14:paraId="02FFC4C5" w14:textId="746B857B"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81,24%</w:t>
            </w:r>
          </w:p>
        </w:tc>
      </w:tr>
      <w:tr w:rsidR="000E50CD" w:rsidRPr="00E33B9F" w14:paraId="7384D1E2"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699E51B" w14:textId="2536B17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72,84%</w:t>
            </w:r>
          </w:p>
        </w:tc>
        <w:tc>
          <w:tcPr>
            <w:tcW w:w="1435" w:type="pct"/>
            <w:noWrap/>
            <w:vAlign w:val="bottom"/>
          </w:tcPr>
          <w:p w14:paraId="78F705C9" w14:textId="17F88918"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29,86%</w:t>
            </w:r>
          </w:p>
        </w:tc>
        <w:tc>
          <w:tcPr>
            <w:tcW w:w="1431" w:type="pct"/>
            <w:noWrap/>
            <w:vAlign w:val="bottom"/>
          </w:tcPr>
          <w:p w14:paraId="37A5ED13" w14:textId="6256D3E9"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70,14%</w:t>
            </w:r>
          </w:p>
        </w:tc>
      </w:tr>
      <w:tr w:rsidR="000E50CD" w:rsidRPr="00E33B9F" w14:paraId="23FD131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4974BF17" w14:textId="52D43F9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77,78%</w:t>
            </w:r>
          </w:p>
        </w:tc>
        <w:tc>
          <w:tcPr>
            <w:tcW w:w="1435" w:type="pct"/>
            <w:noWrap/>
            <w:vAlign w:val="bottom"/>
          </w:tcPr>
          <w:p w14:paraId="1ED3B617" w14:textId="5688A0D6"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43,72%</w:t>
            </w:r>
          </w:p>
        </w:tc>
        <w:tc>
          <w:tcPr>
            <w:tcW w:w="1431" w:type="pct"/>
            <w:noWrap/>
            <w:vAlign w:val="bottom"/>
          </w:tcPr>
          <w:p w14:paraId="3AFD56F0" w14:textId="57E9A03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56,28%</w:t>
            </w:r>
          </w:p>
        </w:tc>
      </w:tr>
      <w:tr w:rsidR="000E50CD" w:rsidRPr="00E33B9F" w14:paraId="4546D25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3ED18A3B" w14:textId="613086E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82,72%</w:t>
            </w:r>
          </w:p>
        </w:tc>
        <w:tc>
          <w:tcPr>
            <w:tcW w:w="1435" w:type="pct"/>
            <w:noWrap/>
            <w:vAlign w:val="bottom"/>
          </w:tcPr>
          <w:p w14:paraId="07B0DA78" w14:textId="159D1079"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58,80%</w:t>
            </w:r>
          </w:p>
        </w:tc>
        <w:tc>
          <w:tcPr>
            <w:tcW w:w="1431" w:type="pct"/>
            <w:noWrap/>
            <w:vAlign w:val="bottom"/>
          </w:tcPr>
          <w:p w14:paraId="26B9E9B0" w14:textId="661344D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41,20%</w:t>
            </w:r>
          </w:p>
        </w:tc>
      </w:tr>
      <w:tr w:rsidR="000E50CD" w:rsidRPr="00E33B9F" w14:paraId="4AE698E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9001F6F" w14:textId="6CF97EF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87,66%</w:t>
            </w:r>
          </w:p>
        </w:tc>
        <w:tc>
          <w:tcPr>
            <w:tcW w:w="1435" w:type="pct"/>
            <w:noWrap/>
            <w:vAlign w:val="bottom"/>
            <w:hideMark/>
          </w:tcPr>
          <w:p w14:paraId="24C2B846" w14:textId="2FD3E3AD"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73,02%</w:t>
            </w:r>
          </w:p>
        </w:tc>
        <w:tc>
          <w:tcPr>
            <w:tcW w:w="1431" w:type="pct"/>
            <w:noWrap/>
            <w:vAlign w:val="bottom"/>
            <w:hideMark/>
          </w:tcPr>
          <w:p w14:paraId="5D240BD4" w14:textId="0E2BAD7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26,98%</w:t>
            </w:r>
          </w:p>
        </w:tc>
      </w:tr>
      <w:tr w:rsidR="000E50CD" w:rsidRPr="00E33B9F" w14:paraId="0B86C524"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B84F4C5" w14:textId="4865B03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92,59%</w:t>
            </w:r>
          </w:p>
        </w:tc>
        <w:tc>
          <w:tcPr>
            <w:tcW w:w="1435" w:type="pct"/>
            <w:noWrap/>
            <w:vAlign w:val="bottom"/>
            <w:hideMark/>
          </w:tcPr>
          <w:p w14:paraId="06AEE00B" w14:textId="573BEAE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85,00%</w:t>
            </w:r>
          </w:p>
        </w:tc>
        <w:tc>
          <w:tcPr>
            <w:tcW w:w="1431" w:type="pct"/>
            <w:noWrap/>
            <w:vAlign w:val="bottom"/>
            <w:hideMark/>
          </w:tcPr>
          <w:p w14:paraId="7DD5BB7E" w14:textId="678E675B"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15,00%</w:t>
            </w:r>
          </w:p>
        </w:tc>
      </w:tr>
      <w:tr w:rsidR="000E50CD" w:rsidRPr="00E33B9F" w14:paraId="3FC0E4B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C45AD00" w14:textId="2D6924B5"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97,53%</w:t>
            </w:r>
          </w:p>
        </w:tc>
        <w:tc>
          <w:tcPr>
            <w:tcW w:w="1435" w:type="pct"/>
            <w:noWrap/>
            <w:vAlign w:val="bottom"/>
            <w:hideMark/>
          </w:tcPr>
          <w:p w14:paraId="280AB850" w14:textId="0B500B6E"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93,38%</w:t>
            </w:r>
          </w:p>
        </w:tc>
        <w:tc>
          <w:tcPr>
            <w:tcW w:w="1431" w:type="pct"/>
            <w:noWrap/>
            <w:vAlign w:val="bottom"/>
            <w:hideMark/>
          </w:tcPr>
          <w:p w14:paraId="3E4D8A56" w14:textId="7675E9B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6,62%</w:t>
            </w:r>
          </w:p>
        </w:tc>
      </w:tr>
    </w:tbl>
    <w:p w14:paraId="66129099" w14:textId="77777777" w:rsidR="00C93D47" w:rsidRPr="00E33B9F" w:rsidRDefault="00C93D47" w:rsidP="00C93D47">
      <w:r w:rsidRPr="00E33B9F">
        <w:rPr>
          <w:i/>
        </w:rPr>
        <w:t xml:space="preserve">Nota: </w:t>
      </w:r>
      <w:r w:rsidRPr="00E33B9F">
        <w:t>La tabla representa los escenarios de riesgo establecidos en base a histograma y utilizando como disponibilidad comprometida la marca de clase de cada intervalo de la disponibilidad anual.</w:t>
      </w:r>
    </w:p>
    <w:p w14:paraId="71423B29" w14:textId="77777777" w:rsidR="00C93D47" w:rsidRPr="00E33B9F" w:rsidRDefault="00C93D47" w:rsidP="00C93D47">
      <w:pPr>
        <w:pStyle w:val="Epgrafe"/>
        <w:keepNext/>
        <w:jc w:val="center"/>
      </w:pPr>
      <w:bookmarkStart w:id="124" w:name="_Toc233727448"/>
      <w:r w:rsidRPr="00E33B9F">
        <w:t xml:space="preserve">Figura </w:t>
      </w:r>
      <w:r w:rsidRPr="00E33B9F">
        <w:fldChar w:fldCharType="begin"/>
      </w:r>
      <w:r w:rsidRPr="00E33B9F">
        <w:instrText xml:space="preserve"> SEQ Figura \* ARABIC </w:instrText>
      </w:r>
      <w:r w:rsidRPr="00E33B9F">
        <w:fldChar w:fldCharType="separate"/>
      </w:r>
      <w:r w:rsidR="00C45A69">
        <w:rPr>
          <w:noProof/>
        </w:rPr>
        <w:t>38</w:t>
      </w:r>
      <w:r w:rsidRPr="00E33B9F">
        <w:fldChar w:fldCharType="end"/>
      </w:r>
      <w:r w:rsidRPr="00E33B9F">
        <w:t>.- Representación Gráfica de Escenarios de Riesgo.</w:t>
      </w:r>
      <w:bookmarkEnd w:id="124"/>
    </w:p>
    <w:p w14:paraId="14E47E39" w14:textId="73C6CC8F" w:rsidR="00C93D47" w:rsidRPr="00BF04EB" w:rsidRDefault="000E50CD" w:rsidP="00C93D47">
      <w:r w:rsidRPr="000E50CD">
        <w:rPr>
          <w:noProof/>
          <w:lang w:val="es-CL" w:eastAsia="es-CL" w:bidi="ar-SA"/>
        </w:rPr>
        <w:t xml:space="preserve"> </w:t>
      </w:r>
      <w:r>
        <w:rPr>
          <w:noProof/>
          <w:lang w:val="es-CL" w:eastAsia="es-CL" w:bidi="ar-SA"/>
        </w:rPr>
        <w:lastRenderedPageBreak/>
        <w:drawing>
          <wp:inline distT="0" distB="0" distL="0" distR="0" wp14:anchorId="3283E593" wp14:editId="000E804D">
            <wp:extent cx="5612130" cy="2336800"/>
            <wp:effectExtent l="0" t="0" r="26670" b="25400"/>
            <wp:docPr id="61" name="Gráfico 61">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1CCAFA98" w14:textId="7A7DFA41" w:rsidR="00C93D47" w:rsidRDefault="009F7095" w:rsidP="00C93D47">
      <w:r w:rsidRPr="00BF04EB">
        <w:rPr>
          <w:noProof/>
          <w:lang w:val="es-CL" w:eastAsia="es-CL" w:bidi="ar-SA"/>
        </w:rPr>
        <mc:AlternateContent>
          <mc:Choice Requires="wps">
            <w:drawing>
              <wp:anchor distT="0" distB="0" distL="114300" distR="114300" simplePos="0" relativeHeight="251684352" behindDoc="0" locked="0" layoutInCell="1" allowOverlap="1" wp14:anchorId="40AFA171" wp14:editId="085C86A4">
                <wp:simplePos x="0" y="0"/>
                <wp:positionH relativeFrom="column">
                  <wp:posOffset>3112135</wp:posOffset>
                </wp:positionH>
                <wp:positionV relativeFrom="paragraph">
                  <wp:posOffset>-2017395</wp:posOffset>
                </wp:positionV>
                <wp:extent cx="806450" cy="255270"/>
                <wp:effectExtent l="0" t="0" r="12700" b="11430"/>
                <wp:wrapNone/>
                <wp:docPr id="4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11586174" w14:textId="77777777" w:rsidR="00CE41FD" w:rsidRPr="009F7095" w:rsidRDefault="00CE41FD" w:rsidP="00C93D47">
                            <w:pPr>
                              <w:ind w:firstLine="0"/>
                              <w:jc w:val="center"/>
                              <w:rPr>
                                <w:b/>
                                <w:sz w:val="18"/>
                                <w:lang w:val="es-CL"/>
                              </w:rPr>
                            </w:pPr>
                            <w:r w:rsidRPr="009F7095">
                              <w:rPr>
                                <w:b/>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245.05pt;margin-top:-158.85pt;width:63.5pt;height:20.1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" fillcolor="yellow">
                <v:textbox>
                  <w:txbxContent>
                    <w:p w14:paraId="11586174" w14:textId="77777777" w:rsidR="00CE41FD" w:rsidRPr="009F7095" w:rsidRDefault="00CE41FD" w:rsidP="00C93D47">
                      <w:pPr>
                        <w:ind w:firstLine="0"/>
                        <w:jc w:val="center"/>
                        <w:rPr>
                          <w:b/>
                          <w:sz w:val="18"/>
                          <w:lang w:val="es-CL"/>
                        </w:rPr>
                      </w:pPr>
                      <w:r w:rsidRPr="009F7095">
                        <w:rPr>
                          <w:b/>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5376" behindDoc="0" locked="0" layoutInCell="1" allowOverlap="1" wp14:anchorId="74F15C4C" wp14:editId="537A9EAA">
                <wp:simplePos x="0" y="0"/>
                <wp:positionH relativeFrom="column">
                  <wp:posOffset>4232275</wp:posOffset>
                </wp:positionH>
                <wp:positionV relativeFrom="paragraph">
                  <wp:posOffset>-2191385</wp:posOffset>
                </wp:positionV>
                <wp:extent cx="457200" cy="1009650"/>
                <wp:effectExtent l="0" t="0" r="19050" b="19050"/>
                <wp:wrapNone/>
                <wp:docPr id="4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009650"/>
                        </a:xfrm>
                        <a:prstGeom prst="rect">
                          <a:avLst/>
                        </a:prstGeom>
                        <a:solidFill>
                          <a:srgbClr val="FF0000"/>
                        </a:solidFill>
                        <a:ln w="9525">
                          <a:solidFill>
                            <a:srgbClr val="000000"/>
                          </a:solidFill>
                          <a:miter lim="800000"/>
                          <a:headEnd/>
                          <a:tailEnd/>
                        </a:ln>
                      </wps:spPr>
                      <wps:txbx>
                        <w:txbxContent>
                          <w:p w14:paraId="2BEBC9A5" w14:textId="77777777" w:rsidR="00CE41FD" w:rsidRPr="009F7095" w:rsidRDefault="00CE41FD" w:rsidP="00C93D47">
                            <w:pPr>
                              <w:spacing w:line="240" w:lineRule="auto"/>
                              <w:ind w:firstLine="0"/>
                              <w:jc w:val="center"/>
                              <w:rPr>
                                <w:b/>
                                <w:sz w:val="16"/>
                                <w:lang w:val="es-CL"/>
                              </w:rPr>
                            </w:pPr>
                            <w:r w:rsidRPr="009F7095">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333.25pt;margin-top:-172.55pt;width:36pt;height:79.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" fillcolor="red">
                <v:textbox style="layout-flow:vertical">
                  <w:txbxContent>
                    <w:p w14:paraId="2BEBC9A5" w14:textId="77777777" w:rsidR="00CE41FD" w:rsidRPr="009F7095" w:rsidRDefault="00CE41FD" w:rsidP="00C93D47">
                      <w:pPr>
                        <w:spacing w:line="240" w:lineRule="auto"/>
                        <w:ind w:firstLine="0"/>
                        <w:jc w:val="center"/>
                        <w:rPr>
                          <w:b/>
                          <w:sz w:val="16"/>
                          <w:lang w:val="es-CL"/>
                        </w:rPr>
                      </w:pPr>
                      <w:r w:rsidRPr="009F7095">
                        <w:rPr>
                          <w:b/>
                          <w:sz w:val="16"/>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3328" behindDoc="0" locked="0" layoutInCell="1" allowOverlap="1" wp14:anchorId="366F642C" wp14:editId="4DF6991B">
                <wp:simplePos x="0" y="0"/>
                <wp:positionH relativeFrom="column">
                  <wp:posOffset>1278255</wp:posOffset>
                </wp:positionH>
                <wp:positionV relativeFrom="paragraph">
                  <wp:posOffset>-1609090</wp:posOffset>
                </wp:positionV>
                <wp:extent cx="1186180" cy="255270"/>
                <wp:effectExtent l="0" t="0" r="13970" b="11430"/>
                <wp:wrapNone/>
                <wp:docPr id="4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117F69F6" w14:textId="77777777" w:rsidR="00CE41FD" w:rsidRPr="009F7095" w:rsidRDefault="00CE41FD" w:rsidP="00C93D47">
                            <w:pPr>
                              <w:ind w:firstLine="0"/>
                              <w:jc w:val="center"/>
                              <w:rPr>
                                <w:b/>
                                <w:sz w:val="18"/>
                                <w:lang w:val="es-CL"/>
                              </w:rPr>
                            </w:pPr>
                            <w:r w:rsidRPr="009F7095">
                              <w:rPr>
                                <w:b/>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00.65pt;margin-top:-126.7pt;width:93.4pt;height:20.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" fillcolor="#92d050">
                <v:textbox>
                  <w:txbxContent>
                    <w:p w14:paraId="117F69F6" w14:textId="77777777" w:rsidR="00CE41FD" w:rsidRPr="009F7095" w:rsidRDefault="00CE41FD" w:rsidP="00C93D47">
                      <w:pPr>
                        <w:ind w:firstLine="0"/>
                        <w:jc w:val="center"/>
                        <w:rPr>
                          <w:b/>
                          <w:sz w:val="18"/>
                          <w:lang w:val="es-CL"/>
                        </w:rPr>
                      </w:pPr>
                      <w:r w:rsidRPr="009F7095">
                        <w:rPr>
                          <w:b/>
                          <w:sz w:val="18"/>
                          <w:lang w:val="es-CL"/>
                        </w:rPr>
                        <w:t>CONSERVADOR</w:t>
                      </w:r>
                    </w:p>
                  </w:txbxContent>
                </v:textbox>
              </v:shape>
            </w:pict>
          </mc:Fallback>
        </mc:AlternateContent>
      </w:r>
      <w:r w:rsidR="00C93D47" w:rsidRPr="00BF04EB">
        <w:rPr>
          <w:i/>
        </w:rPr>
        <w:t xml:space="preserve">Nota: </w:t>
      </w:r>
      <w:r w:rsidR="00C93D47" w:rsidRPr="00BF04EB">
        <w:t>El gráfico representa los escenarios de riesgo en cuanto a disponibilidad anual y probabilidad de logro, al comprometerse con la cantidad asociada a la marca de clase del intervalo.</w:t>
      </w:r>
    </w:p>
    <w:p w14:paraId="47C939B7" w14:textId="77777777" w:rsidR="009F7095" w:rsidRPr="00290340" w:rsidRDefault="009F7095" w:rsidP="009F7095">
      <w:r w:rsidRPr="00290340">
        <w:t>Para la tabla y gráfico anterior, se definieron 3 grandes grupos de riesgos, en el que para cada uno, se debe considerar lo siguiente:</w:t>
      </w:r>
    </w:p>
    <w:p w14:paraId="0DB7FB2C" w14:textId="426D43F4" w:rsidR="009F7095" w:rsidRPr="00290340" w:rsidRDefault="009F7095" w:rsidP="009F7095">
      <w:r w:rsidRPr="00290340">
        <w:t>- Para los escenarios catalogados como "Conservadores", existe una alta probabilidad de logro (sobre 80%); sin embargo, hay una menor disponibilidad anual, para este caso incluso menor al mínimo exigido correspondiente a un 80% de disponibilidad (línea punteada negra)</w:t>
      </w:r>
      <w:r w:rsidR="003C73B3">
        <w:t>, lo que se traduce en una disponibilidad de mayor a 67,9%.</w:t>
      </w:r>
    </w:p>
    <w:p w14:paraId="662B8AB8" w14:textId="4EC57332" w:rsidR="009F7095" w:rsidRPr="0086119B" w:rsidRDefault="009F7095" w:rsidP="009F7095">
      <w:r w:rsidRPr="00290340">
        <w:t>- Para el escenario catalogados como "Riesgoso", existe una probabilidad de l</w:t>
      </w:r>
      <w:r w:rsidR="003C73B3">
        <w:t xml:space="preserve">ogro entre el 80% </w:t>
      </w:r>
      <w:r w:rsidRPr="00290340">
        <w:t xml:space="preserve">y el 20%, pero una mayor disponibilidad anual, lo que se traduce en un cumplimiento del </w:t>
      </w:r>
      <w:r w:rsidRPr="0086119B">
        <w:t>mínimo exigido pero con una</w:t>
      </w:r>
      <w:r w:rsidR="003C73B3">
        <w:t xml:space="preserve"> probabilidad aproximada de un 5</w:t>
      </w:r>
      <w:r w:rsidRPr="0086119B">
        <w:t>0%</w:t>
      </w:r>
      <w:r w:rsidR="003C73B3">
        <w:t xml:space="preserve"> (línea punteada negra)</w:t>
      </w:r>
      <w:r w:rsidRPr="0086119B">
        <w:t xml:space="preserve">, comprobando </w:t>
      </w:r>
      <w:r w:rsidR="003C73B3">
        <w:t xml:space="preserve">nuevamente </w:t>
      </w:r>
      <w:r w:rsidRPr="0086119B">
        <w:t xml:space="preserve">que  </w:t>
      </w:r>
      <w:r w:rsidR="003C73B3">
        <w:t>las</w:t>
      </w:r>
      <w:r w:rsidRPr="0086119B">
        <w:t xml:space="preserve"> variables probabilidad de logro y disponibilidad son inversamente proporcionales.</w:t>
      </w:r>
    </w:p>
    <w:p w14:paraId="2F75967A" w14:textId="77777777" w:rsidR="009F7095" w:rsidRPr="0086119B" w:rsidRDefault="009F7095" w:rsidP="009F7095">
      <w:r w:rsidRPr="0086119B">
        <w:t xml:space="preserve">- Finalmente, todos los escenarios con una probabilidad de logro bajo el 20%, fueron catalogados como "No recomendables", en atención a que es casi seguro no cumplir con estos escenarios, lo que corresponde a una disponibilidad superior a un 90%, ya que se asume  que el </w:t>
      </w:r>
      <w:r w:rsidRPr="0086119B">
        <w:lastRenderedPageBreak/>
        <w:t xml:space="preserve">equipo debería fallar en algún momento del año, es decir, considerando el comportamiento de vida, es imposible alcanzar una disponibilidad de un 100%. </w:t>
      </w:r>
    </w:p>
    <w:p w14:paraId="3A2D96C6" w14:textId="77777777" w:rsidR="00C93D47" w:rsidRDefault="00C93D47" w:rsidP="00C93D47">
      <w:r>
        <w:t>Respecto a la disponibilidad mínima, su comportamiento de riesgo fue el siguiente:</w:t>
      </w:r>
    </w:p>
    <w:p w14:paraId="01FDEE91" w14:textId="77777777" w:rsidR="00C93D47" w:rsidRPr="00E33B9F" w:rsidRDefault="00C93D47" w:rsidP="00C93D47">
      <w:pPr>
        <w:pStyle w:val="Epgrafe"/>
        <w:keepNext/>
        <w:ind w:firstLine="0"/>
        <w:jc w:val="center"/>
      </w:pPr>
      <w:bookmarkStart w:id="125" w:name="_Toc233727405"/>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xml:space="preserve">.- Escenarios de riesgo en base Disponibilidad Comprometida utilizando disponibilidad </w:t>
      </w:r>
      <w:r>
        <w:t>mínima mensual</w:t>
      </w:r>
      <w:r w:rsidRPr="00E33B9F">
        <w:t>.</w:t>
      </w:r>
      <w:bookmarkEnd w:id="125"/>
    </w:p>
    <w:tbl>
      <w:tblPr>
        <w:tblStyle w:val="Sombreadomedio1-nfasis11"/>
        <w:tblW w:w="3676" w:type="pct"/>
        <w:jc w:val="center"/>
        <w:tblLook w:val="04A0" w:firstRow="1" w:lastRow="0" w:firstColumn="1" w:lastColumn="0" w:noHBand="0" w:noVBand="1"/>
      </w:tblPr>
      <w:tblGrid>
        <w:gridCol w:w="2999"/>
        <w:gridCol w:w="2016"/>
        <w:gridCol w:w="2011"/>
      </w:tblGrid>
      <w:tr w:rsidR="00C93D47" w:rsidRPr="00E33B9F" w14:paraId="3E982398"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5B5F2D7"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3031E47F"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0517A410"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76FDAC6C"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7CCCB30A"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53FD7C58"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C93D47" w:rsidRPr="00E33B9F" w14:paraId="38421176"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6D9A6013" w14:textId="77777777" w:rsidR="00C93D47" w:rsidRPr="00E33B9F" w:rsidRDefault="00C93D47"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56649B48"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6CA60606"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0E50CD" w:rsidRPr="00E33B9F" w14:paraId="0F39915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9A4AA51" w14:textId="6ACA7BCF"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D26C616" w14:textId="1C2BF5FB"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59,12%</w:t>
            </w:r>
          </w:p>
        </w:tc>
        <w:tc>
          <w:tcPr>
            <w:tcW w:w="1431" w:type="pct"/>
            <w:noWrap/>
            <w:vAlign w:val="bottom"/>
            <w:hideMark/>
          </w:tcPr>
          <w:p w14:paraId="7389F99A" w14:textId="527AC903"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40,88%</w:t>
            </w:r>
          </w:p>
        </w:tc>
      </w:tr>
      <w:tr w:rsidR="000E50CD" w:rsidRPr="00E33B9F" w14:paraId="4EB743F1"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E889A62" w14:textId="4ACBCA1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9975FCB" w14:textId="465BF5EA"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65,18%</w:t>
            </w:r>
          </w:p>
        </w:tc>
        <w:tc>
          <w:tcPr>
            <w:tcW w:w="1431" w:type="pct"/>
            <w:noWrap/>
            <w:vAlign w:val="bottom"/>
            <w:hideMark/>
          </w:tcPr>
          <w:p w14:paraId="4F42BF71" w14:textId="031B4FE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34,82%</w:t>
            </w:r>
          </w:p>
        </w:tc>
      </w:tr>
      <w:tr w:rsidR="000E50CD" w:rsidRPr="00E33B9F" w14:paraId="34B5ED4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B651FC" w14:textId="7A47757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58741DCB" w14:textId="22ADD06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71,36%</w:t>
            </w:r>
          </w:p>
        </w:tc>
        <w:tc>
          <w:tcPr>
            <w:tcW w:w="1431" w:type="pct"/>
            <w:noWrap/>
            <w:vAlign w:val="bottom"/>
            <w:hideMark/>
          </w:tcPr>
          <w:p w14:paraId="79A7C823" w14:textId="0FF7B2E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28,64%</w:t>
            </w:r>
          </w:p>
        </w:tc>
      </w:tr>
      <w:tr w:rsidR="000E50CD" w:rsidRPr="00E33B9F" w14:paraId="6705E3E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25CEC0D" w14:textId="5D0B5B2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01D88319" w14:textId="204A05E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76,38%</w:t>
            </w:r>
          </w:p>
        </w:tc>
        <w:tc>
          <w:tcPr>
            <w:tcW w:w="1431" w:type="pct"/>
            <w:noWrap/>
            <w:vAlign w:val="bottom"/>
            <w:hideMark/>
          </w:tcPr>
          <w:p w14:paraId="6A29F76C" w14:textId="157B4B81"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23,62%</w:t>
            </w:r>
          </w:p>
        </w:tc>
      </w:tr>
      <w:tr w:rsidR="000E50CD" w:rsidRPr="00E33B9F" w14:paraId="5756C14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8059E9D" w14:textId="145275A7"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3AA2CA9F" w14:textId="34F1648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80,68%</w:t>
            </w:r>
          </w:p>
        </w:tc>
        <w:tc>
          <w:tcPr>
            <w:tcW w:w="1431" w:type="pct"/>
            <w:noWrap/>
            <w:vAlign w:val="bottom"/>
            <w:hideMark/>
          </w:tcPr>
          <w:p w14:paraId="12440A95" w14:textId="5572295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19,32%</w:t>
            </w:r>
          </w:p>
        </w:tc>
      </w:tr>
      <w:tr w:rsidR="000E50CD" w:rsidRPr="00E33B9F" w14:paraId="03BBFBD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641C81D" w14:textId="6C7BDBA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4A6DC07" w14:textId="784A24FC"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83,98%</w:t>
            </w:r>
          </w:p>
        </w:tc>
        <w:tc>
          <w:tcPr>
            <w:tcW w:w="1431" w:type="pct"/>
            <w:noWrap/>
            <w:vAlign w:val="bottom"/>
            <w:hideMark/>
          </w:tcPr>
          <w:p w14:paraId="6053A3B3" w14:textId="0C49014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16,02%</w:t>
            </w:r>
          </w:p>
        </w:tc>
      </w:tr>
      <w:tr w:rsidR="000E50CD" w:rsidRPr="00E33B9F" w14:paraId="4934DF05"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DB963EF" w14:textId="1D4C2CEF"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2C3BB931" w14:textId="45270744"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86,68%</w:t>
            </w:r>
          </w:p>
        </w:tc>
        <w:tc>
          <w:tcPr>
            <w:tcW w:w="1431" w:type="pct"/>
            <w:noWrap/>
            <w:vAlign w:val="bottom"/>
            <w:hideMark/>
          </w:tcPr>
          <w:p w14:paraId="0A3C5FD3" w14:textId="3591C73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13,32%</w:t>
            </w:r>
          </w:p>
        </w:tc>
      </w:tr>
      <w:tr w:rsidR="000E50CD" w:rsidRPr="00E33B9F" w14:paraId="5DC5A258"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C5C9398" w14:textId="49BD2166"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5696DA5A" w14:textId="4713089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89,18%</w:t>
            </w:r>
          </w:p>
        </w:tc>
        <w:tc>
          <w:tcPr>
            <w:tcW w:w="1431" w:type="pct"/>
            <w:noWrap/>
            <w:vAlign w:val="bottom"/>
            <w:hideMark/>
          </w:tcPr>
          <w:p w14:paraId="74438802" w14:textId="7E2B0EAF"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10,82%</w:t>
            </w:r>
          </w:p>
        </w:tc>
      </w:tr>
      <w:tr w:rsidR="000E50CD" w:rsidRPr="00E33B9F" w14:paraId="36C48AB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01F20049" w14:textId="12DF7B4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3C019CBA" w14:textId="5CB0F39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91,02%</w:t>
            </w:r>
          </w:p>
        </w:tc>
        <w:tc>
          <w:tcPr>
            <w:tcW w:w="1431" w:type="pct"/>
            <w:noWrap/>
            <w:vAlign w:val="bottom"/>
          </w:tcPr>
          <w:p w14:paraId="24E66BDC" w14:textId="05B89DC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8,98%</w:t>
            </w:r>
          </w:p>
        </w:tc>
      </w:tr>
      <w:tr w:rsidR="000E50CD" w:rsidRPr="00E33B9F" w14:paraId="14BBB37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D09BC36" w14:textId="5E4FBF6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69862C85" w14:textId="2848B187"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92,34%</w:t>
            </w:r>
          </w:p>
        </w:tc>
        <w:tc>
          <w:tcPr>
            <w:tcW w:w="1431" w:type="pct"/>
            <w:noWrap/>
            <w:vAlign w:val="bottom"/>
          </w:tcPr>
          <w:p w14:paraId="5B66E067" w14:textId="38EB184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7,66%</w:t>
            </w:r>
          </w:p>
        </w:tc>
      </w:tr>
      <w:tr w:rsidR="000E50CD" w:rsidRPr="00E33B9F" w14:paraId="0D5855A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7FE0090E" w14:textId="2170D2F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50C86CD3" w14:textId="224A488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93,62%</w:t>
            </w:r>
          </w:p>
        </w:tc>
        <w:tc>
          <w:tcPr>
            <w:tcW w:w="1431" w:type="pct"/>
            <w:noWrap/>
            <w:vAlign w:val="bottom"/>
          </w:tcPr>
          <w:p w14:paraId="3403B58B" w14:textId="07B4E32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6,38%</w:t>
            </w:r>
          </w:p>
        </w:tc>
      </w:tr>
      <w:tr w:rsidR="000E50CD" w:rsidRPr="00E33B9F" w14:paraId="5E923E5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0DA1447" w14:textId="4E1AA4B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194894E7" w14:textId="5957A0A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94,84%</w:t>
            </w:r>
          </w:p>
        </w:tc>
        <w:tc>
          <w:tcPr>
            <w:tcW w:w="1431" w:type="pct"/>
            <w:noWrap/>
            <w:vAlign w:val="bottom"/>
            <w:hideMark/>
          </w:tcPr>
          <w:p w14:paraId="108522BC" w14:textId="25DC9BE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5,16%</w:t>
            </w:r>
          </w:p>
        </w:tc>
      </w:tr>
      <w:tr w:rsidR="000E50CD" w:rsidRPr="00E33B9F" w14:paraId="6B0774D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B6E8AB7" w14:textId="2B2E383D"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4ACC52AA" w14:textId="0027404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95,62%</w:t>
            </w:r>
          </w:p>
        </w:tc>
        <w:tc>
          <w:tcPr>
            <w:tcW w:w="1431" w:type="pct"/>
            <w:noWrap/>
            <w:vAlign w:val="bottom"/>
            <w:hideMark/>
          </w:tcPr>
          <w:p w14:paraId="1B8C28D7" w14:textId="67391D5C"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4,38%</w:t>
            </w:r>
          </w:p>
        </w:tc>
      </w:tr>
      <w:tr w:rsidR="000E50CD" w:rsidRPr="00E33B9F" w14:paraId="14FF558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81ACA9B" w14:textId="4439355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56DB5614" w14:textId="35A7674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96,30%</w:t>
            </w:r>
          </w:p>
        </w:tc>
        <w:tc>
          <w:tcPr>
            <w:tcW w:w="1431" w:type="pct"/>
            <w:noWrap/>
            <w:vAlign w:val="bottom"/>
            <w:hideMark/>
          </w:tcPr>
          <w:p w14:paraId="378218D4" w14:textId="57A62DF5"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3,70%</w:t>
            </w:r>
          </w:p>
        </w:tc>
      </w:tr>
    </w:tbl>
    <w:p w14:paraId="2280238F" w14:textId="77777777" w:rsidR="00C93D47" w:rsidRPr="00E33B9F" w:rsidRDefault="00C93D47" w:rsidP="00C93D47">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28E0FBCB" w14:textId="77777777" w:rsidR="00C93D47" w:rsidRPr="00E33B9F" w:rsidRDefault="00C93D47" w:rsidP="00C93D47">
      <w:pPr>
        <w:pStyle w:val="Epgrafe"/>
        <w:keepNext/>
        <w:jc w:val="center"/>
      </w:pPr>
      <w:bookmarkStart w:id="126" w:name="_Toc233727449"/>
      <w:r w:rsidRPr="00E33B9F">
        <w:t xml:space="preserve">Figura </w:t>
      </w:r>
      <w:r w:rsidRPr="00E33B9F">
        <w:fldChar w:fldCharType="begin"/>
      </w:r>
      <w:r w:rsidRPr="00E33B9F">
        <w:instrText xml:space="preserve"> SEQ Figura \* ARABIC </w:instrText>
      </w:r>
      <w:r w:rsidRPr="00E33B9F">
        <w:fldChar w:fldCharType="separate"/>
      </w:r>
      <w:r w:rsidR="00C45A69">
        <w:rPr>
          <w:noProof/>
        </w:rPr>
        <w:t>39</w:t>
      </w:r>
      <w:r w:rsidRPr="00E33B9F">
        <w:fldChar w:fldCharType="end"/>
      </w:r>
      <w:r w:rsidRPr="00E33B9F">
        <w:t>.- Representación Gráfica de Escenarios de Riesgo.</w:t>
      </w:r>
      <w:bookmarkEnd w:id="126"/>
    </w:p>
    <w:p w14:paraId="5A28623A" w14:textId="63B29ADD" w:rsidR="00C93D47" w:rsidRPr="00BF04EB" w:rsidRDefault="00C93D47" w:rsidP="00C93D47">
      <w:r w:rsidRPr="003E56FD">
        <w:rPr>
          <w:noProof/>
          <w:lang w:val="es-CL" w:eastAsia="es-CL" w:bidi="ar-SA"/>
        </w:rPr>
        <w:t xml:space="preserve"> </w:t>
      </w:r>
      <w:r w:rsidR="000E50CD">
        <w:rPr>
          <w:noProof/>
          <w:lang w:val="es-CL" w:eastAsia="es-CL" w:bidi="ar-SA"/>
        </w:rPr>
        <w:lastRenderedPageBreak/>
        <w:drawing>
          <wp:inline distT="0" distB="0" distL="0" distR="0" wp14:anchorId="243B135A" wp14:editId="313A5B6D">
            <wp:extent cx="5612130" cy="2336800"/>
            <wp:effectExtent l="0" t="0" r="26670" b="25400"/>
            <wp:docPr id="62" name="Gráfico 62">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5A4D2FD9" w14:textId="05CC36E8" w:rsidR="00C93D47" w:rsidRDefault="003C73B3" w:rsidP="00C93D47">
      <w:r w:rsidRPr="00BF04EB">
        <w:rPr>
          <w:noProof/>
          <w:lang w:val="es-CL" w:eastAsia="es-CL" w:bidi="ar-SA"/>
        </w:rPr>
        <mc:AlternateContent>
          <mc:Choice Requires="wps">
            <w:drawing>
              <wp:anchor distT="0" distB="0" distL="114300" distR="114300" simplePos="0" relativeHeight="251686400" behindDoc="0" locked="0" layoutInCell="1" allowOverlap="1" wp14:anchorId="4DE9E418" wp14:editId="7BEBA12E">
                <wp:simplePos x="0" y="0"/>
                <wp:positionH relativeFrom="column">
                  <wp:posOffset>384175</wp:posOffset>
                </wp:positionH>
                <wp:positionV relativeFrom="paragraph">
                  <wp:posOffset>-1962785</wp:posOffset>
                </wp:positionV>
                <wp:extent cx="295275" cy="1009650"/>
                <wp:effectExtent l="0" t="0" r="28575" b="19050"/>
                <wp:wrapNone/>
                <wp:docPr id="5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009650"/>
                        </a:xfrm>
                        <a:prstGeom prst="rect">
                          <a:avLst/>
                        </a:prstGeom>
                        <a:solidFill>
                          <a:srgbClr val="92D050"/>
                        </a:solidFill>
                        <a:ln w="9525">
                          <a:solidFill>
                            <a:srgbClr val="000000"/>
                          </a:solidFill>
                          <a:miter lim="800000"/>
                          <a:headEnd/>
                          <a:tailEnd/>
                        </a:ln>
                      </wps:spPr>
                      <wps:txbx>
                        <w:txbxContent>
                          <w:p w14:paraId="3DE7734C" w14:textId="77777777" w:rsidR="00CE41FD" w:rsidRPr="003C73B3" w:rsidRDefault="00CE41FD" w:rsidP="00C93D47">
                            <w:pPr>
                              <w:ind w:firstLine="0"/>
                              <w:jc w:val="center"/>
                              <w:rPr>
                                <w:b/>
                                <w:sz w:val="18"/>
                                <w:lang w:val="es-CL"/>
                              </w:rPr>
                            </w:pPr>
                            <w:r w:rsidRPr="003C73B3">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30.25pt;margin-top:-154.55pt;width:23.25pt;height:79.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" fillcolor="#92d050">
                <v:textbox style="layout-flow:vertical;mso-layout-flow-alt:bottom-to-top">
                  <w:txbxContent>
                    <w:p w14:paraId="3DE7734C" w14:textId="77777777" w:rsidR="00CE41FD" w:rsidRPr="003C73B3" w:rsidRDefault="00CE41FD" w:rsidP="00C93D47">
                      <w:pPr>
                        <w:ind w:firstLine="0"/>
                        <w:jc w:val="center"/>
                        <w:rPr>
                          <w:b/>
                          <w:sz w:val="18"/>
                          <w:lang w:val="es-CL"/>
                        </w:rPr>
                      </w:pPr>
                      <w:r w:rsidRPr="003C73B3">
                        <w:rPr>
                          <w:b/>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8448" behindDoc="0" locked="0" layoutInCell="1" allowOverlap="1" wp14:anchorId="18F3908C" wp14:editId="6B215234">
                <wp:simplePos x="0" y="0"/>
                <wp:positionH relativeFrom="column">
                  <wp:posOffset>2745105</wp:posOffset>
                </wp:positionH>
                <wp:positionV relativeFrom="paragraph">
                  <wp:posOffset>-2035175</wp:posOffset>
                </wp:positionV>
                <wp:extent cx="1186180" cy="328930"/>
                <wp:effectExtent l="0" t="0" r="13970" b="13970"/>
                <wp:wrapNone/>
                <wp:docPr id="5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rgbClr val="FF0000"/>
                        </a:solidFill>
                        <a:ln w="9525">
                          <a:solidFill>
                            <a:srgbClr val="000000"/>
                          </a:solidFill>
                          <a:miter lim="800000"/>
                          <a:headEnd/>
                          <a:tailEnd/>
                        </a:ln>
                      </wps:spPr>
                      <wps:txbx>
                        <w:txbxContent>
                          <w:p w14:paraId="6C61DAAE" w14:textId="77777777" w:rsidR="00CE41FD" w:rsidRPr="003C73B3" w:rsidRDefault="00CE41FD" w:rsidP="00C93D47">
                            <w:pPr>
                              <w:spacing w:line="240" w:lineRule="auto"/>
                              <w:ind w:firstLine="0"/>
                              <w:jc w:val="center"/>
                              <w:rPr>
                                <w:b/>
                                <w:sz w:val="18"/>
                                <w:lang w:val="es-CL"/>
                              </w:rPr>
                            </w:pPr>
                            <w:r w:rsidRPr="003C73B3">
                              <w:rPr>
                                <w:b/>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216.15pt;margin-top:-160.25pt;width:93.4pt;height:25.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" fillcolor="red">
                <v:textbox>
                  <w:txbxContent>
                    <w:p w14:paraId="6C61DAAE" w14:textId="77777777" w:rsidR="00CE41FD" w:rsidRPr="003C73B3" w:rsidRDefault="00CE41FD" w:rsidP="00C93D47">
                      <w:pPr>
                        <w:spacing w:line="240" w:lineRule="auto"/>
                        <w:ind w:firstLine="0"/>
                        <w:jc w:val="center"/>
                        <w:rPr>
                          <w:b/>
                          <w:sz w:val="18"/>
                          <w:lang w:val="es-CL"/>
                        </w:rPr>
                      </w:pPr>
                      <w:r w:rsidRPr="003C73B3">
                        <w:rPr>
                          <w:b/>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7424" behindDoc="0" locked="0" layoutInCell="1" allowOverlap="1" wp14:anchorId="1E12CA9F" wp14:editId="06631264">
                <wp:simplePos x="0" y="0"/>
                <wp:positionH relativeFrom="column">
                  <wp:posOffset>1232535</wp:posOffset>
                </wp:positionH>
                <wp:positionV relativeFrom="paragraph">
                  <wp:posOffset>-2053590</wp:posOffset>
                </wp:positionV>
                <wp:extent cx="806450" cy="255270"/>
                <wp:effectExtent l="0" t="0" r="12700" b="11430"/>
                <wp:wrapNone/>
                <wp:docPr id="5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7DFCFB8A" w14:textId="77777777" w:rsidR="00CE41FD" w:rsidRPr="003C73B3" w:rsidRDefault="00CE41FD" w:rsidP="00C93D47">
                            <w:pPr>
                              <w:ind w:firstLine="0"/>
                              <w:jc w:val="center"/>
                              <w:rPr>
                                <w:b/>
                                <w:sz w:val="18"/>
                                <w:lang w:val="es-CL"/>
                              </w:rPr>
                            </w:pPr>
                            <w:r w:rsidRPr="003C73B3">
                              <w:rPr>
                                <w:b/>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97.05pt;margin-top:-161.7pt;width:63.5pt;height:20.1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" fillcolor="yellow">
                <v:textbox>
                  <w:txbxContent>
                    <w:p w14:paraId="7DFCFB8A" w14:textId="77777777" w:rsidR="00CE41FD" w:rsidRPr="003C73B3" w:rsidRDefault="00CE41FD" w:rsidP="00C93D47">
                      <w:pPr>
                        <w:ind w:firstLine="0"/>
                        <w:jc w:val="center"/>
                        <w:rPr>
                          <w:b/>
                          <w:sz w:val="18"/>
                          <w:lang w:val="es-CL"/>
                        </w:rPr>
                      </w:pPr>
                      <w:r w:rsidRPr="003C73B3">
                        <w:rPr>
                          <w:b/>
                          <w:sz w:val="18"/>
                          <w:lang w:val="es-CL"/>
                        </w:rPr>
                        <w:t>RIESGOSO</w:t>
                      </w:r>
                    </w:p>
                  </w:txbxContent>
                </v:textbox>
              </v:shape>
            </w:pict>
          </mc:Fallback>
        </mc:AlternateContent>
      </w:r>
      <w:r w:rsidR="00C93D47" w:rsidRPr="00BF04EB">
        <w:rPr>
          <w:i/>
        </w:rPr>
        <w:t xml:space="preserve">Nota: </w:t>
      </w:r>
      <w:r w:rsidR="00C93D47" w:rsidRPr="00BF04EB">
        <w:t xml:space="preserve">El gráfico representa los escenarios de riesgo en cuanto a disponibilidad </w:t>
      </w:r>
      <w:r w:rsidR="00C93D47">
        <w:t>mínima mensual</w:t>
      </w:r>
      <w:r w:rsidR="00C93D47" w:rsidRPr="00BF04EB">
        <w:t xml:space="preserve"> y probabilidad de logro, al comprometerse con la cantidad asociada a la marca de clase del intervalo.</w:t>
      </w:r>
    </w:p>
    <w:p w14:paraId="31F1A116" w14:textId="77777777" w:rsidR="003C73B3" w:rsidRPr="00290340" w:rsidRDefault="003C73B3" w:rsidP="003C73B3">
      <w:r w:rsidRPr="00290340">
        <w:t>Para la tabla y gráfico anterior, se definieron 3 grandes grupos de riesgos, en el que para cada uno, se debe considerar lo siguiente:</w:t>
      </w:r>
    </w:p>
    <w:p w14:paraId="1DBD8670" w14:textId="324646E5" w:rsidR="003C73B3" w:rsidRPr="00290340" w:rsidRDefault="003C73B3" w:rsidP="003C73B3">
      <w:r w:rsidRPr="00290340">
        <w:t>- Para los escenarios catalogados como "Conservadores", existe una alta probabilidad de logro (s</w:t>
      </w:r>
      <w:r>
        <w:t xml:space="preserve">obre 80%); sin embargo, la </w:t>
      </w:r>
      <w:r w:rsidRPr="00290340">
        <w:t xml:space="preserve">disponibilidad </w:t>
      </w:r>
      <w:r>
        <w:t xml:space="preserve">mensual que se obtiene con esa probabilidad es aproximadamente de un 1% lo cual claramente está muy lejos del </w:t>
      </w:r>
      <w:r w:rsidRPr="00290340">
        <w:t>mínimo exigido correspondiente a un 80% de disponibilidad (línea punteada negra)</w:t>
      </w:r>
      <w:r>
        <w:t>, demostrando que para este caso existe un alto riesgo de no cumplimiento al desagregar la disponibilid</w:t>
      </w:r>
      <w:r w:rsidR="00C45A69">
        <w:t xml:space="preserve">ad anual de manera mensual, lo </w:t>
      </w:r>
      <w:r>
        <w:t>que también se corrobora con el “</w:t>
      </w:r>
      <w:proofErr w:type="spellStart"/>
      <w:r>
        <w:t>Value</w:t>
      </w:r>
      <w:proofErr w:type="spellEnd"/>
      <w:r>
        <w:t xml:space="preserve"> at </w:t>
      </w:r>
      <w:proofErr w:type="spellStart"/>
      <w:r>
        <w:t>Risk</w:t>
      </w:r>
      <w:proofErr w:type="spellEnd"/>
      <w:r>
        <w:t>” calculado e indicado previamente.</w:t>
      </w:r>
    </w:p>
    <w:p w14:paraId="0ADB2812" w14:textId="4E7E27AE" w:rsidR="003C73B3" w:rsidRPr="0086119B" w:rsidRDefault="003C73B3" w:rsidP="003C73B3">
      <w:r w:rsidRPr="00290340">
        <w:t>- Para el escenario catalogados como "Riesgoso", existe una probabilidad de logro entre el 80</w:t>
      </w:r>
      <w:r>
        <w:t>%</w:t>
      </w:r>
      <w:r w:rsidRPr="00290340">
        <w:t xml:space="preserve"> y el 20%, </w:t>
      </w:r>
      <w:r>
        <w:t xml:space="preserve">la cual muestra una </w:t>
      </w:r>
      <w:r w:rsidRPr="00290340">
        <w:t xml:space="preserve">mayor </w:t>
      </w:r>
      <w:r>
        <w:t>dispo</w:t>
      </w:r>
      <w:r w:rsidRPr="00290340">
        <w:t xml:space="preserve">nibilidad </w:t>
      </w:r>
      <w:r>
        <w:t>mensual</w:t>
      </w:r>
      <w:r w:rsidRPr="00290340">
        <w:t>,</w:t>
      </w:r>
      <w:r>
        <w:t xml:space="preserve"> pero sigue siendo baja ya que ni siquiera alcanza una disponibilidad aproximada de un 30% y manteniéndose sin cumplir con el 80% exigido, comprobando nuevamente que la </w:t>
      </w:r>
      <w:r w:rsidRPr="0086119B">
        <w:t>probabilidad de logr</w:t>
      </w:r>
      <w:r>
        <w:t>o y disponibilidad en estudio</w:t>
      </w:r>
      <w:r w:rsidRPr="0086119B">
        <w:t xml:space="preserve"> son inversamente proporcionales.</w:t>
      </w:r>
    </w:p>
    <w:p w14:paraId="149CE28E" w14:textId="1DEEA65D" w:rsidR="003C73B3" w:rsidRPr="00394E1A" w:rsidRDefault="003C73B3" w:rsidP="003C73B3">
      <w:r w:rsidRPr="0086119B">
        <w:t xml:space="preserve">- Finalmente, todos los escenarios con una probabilidad de logro bajo el 20%, fueron </w:t>
      </w:r>
      <w:r w:rsidRPr="00394E1A">
        <w:lastRenderedPageBreak/>
        <w:t xml:space="preserve">catalogados como "No recomendables", en atención a que es casi seguro no cumplir con estos escenarios, lo que corresponde a una disponibilidad superior a un 30%, lo que demuestra que es casi seguro en que algunos meses no se cumplirá con el mínimo exigido. </w:t>
      </w:r>
    </w:p>
    <w:p w14:paraId="525DFC24" w14:textId="77777777" w:rsidR="00394E1A" w:rsidRPr="00394E1A" w:rsidRDefault="003C73B3" w:rsidP="003C73B3">
      <w:r w:rsidRPr="00394E1A">
        <w:t>Finalmente, considerando un análisis integral de los resultados obtenidos en este caso,  se puede concluir que este cañón de</w:t>
      </w:r>
      <w:r w:rsidR="00394E1A" w:rsidRPr="00394E1A">
        <w:t xml:space="preserve">be </w:t>
      </w:r>
      <w:r w:rsidRPr="00394E1A">
        <w:t>s</w:t>
      </w:r>
      <w:r w:rsidR="00394E1A" w:rsidRPr="00394E1A">
        <w:t>er</w:t>
      </w:r>
      <w:r w:rsidRPr="00394E1A">
        <w:t xml:space="preserve"> enviado a mantenimiento</w:t>
      </w:r>
      <w:r w:rsidR="00394E1A" w:rsidRPr="00394E1A">
        <w:t xml:space="preserve"> mayor</w:t>
      </w:r>
      <w:r w:rsidRPr="00394E1A">
        <w:t xml:space="preserve"> el año 202</w:t>
      </w:r>
      <w:r w:rsidR="00394E1A" w:rsidRPr="00394E1A">
        <w:t>7, por lo que todos los cálculos anteriores permiten justificar la solicitud de presupuesto para este trabajo, el cual demás nuevamente coincide con la periodicidad establecida por el fabricante, por lo que se puede concluir que, después de haber analizado 3 casos en diferentes épocas</w:t>
      </w:r>
      <w:r w:rsidRPr="00394E1A">
        <w:t>,</w:t>
      </w:r>
      <w:r w:rsidR="00394E1A" w:rsidRPr="00394E1A">
        <w:t xml:space="preserve"> se estima que la frecuencia de mantenimiento establecida por el fabricante es la correcta; sin embargo, es recomendable siempre justificar el presupuesto mediante este análisis matemático de comportamiento de vida y falla, ya que da un sustento científico a los recursos fiscales que se asignan. </w:t>
      </w:r>
    </w:p>
    <w:p w14:paraId="61AC14E9" w14:textId="7FB51ADB" w:rsidR="003C73B3" w:rsidRPr="00EF4CCE" w:rsidRDefault="003C73B3" w:rsidP="003C73B3"/>
    <w:p w14:paraId="799F6FF1" w14:textId="77777777" w:rsidR="0029682B" w:rsidRDefault="0029682B" w:rsidP="00AF1479">
      <w:pPr>
        <w:rPr>
          <w:highlight w:val="yellow"/>
        </w:rPr>
      </w:pPr>
    </w:p>
    <w:p w14:paraId="74966B21" w14:textId="77777777" w:rsidR="0029682B" w:rsidRDefault="0029682B" w:rsidP="00AF1479">
      <w:pPr>
        <w:rPr>
          <w:highlight w:val="yellow"/>
        </w:rPr>
      </w:pPr>
    </w:p>
    <w:p w14:paraId="4998D77C" w14:textId="77777777" w:rsidR="0029682B" w:rsidRDefault="0029682B" w:rsidP="00AF1479">
      <w:pPr>
        <w:rPr>
          <w:highlight w:val="yellow"/>
        </w:rPr>
      </w:pPr>
    </w:p>
    <w:p w14:paraId="078F8BB0" w14:textId="77777777" w:rsidR="0029682B" w:rsidRDefault="0029682B" w:rsidP="00AF1479">
      <w:pPr>
        <w:rPr>
          <w:highlight w:val="yellow"/>
        </w:rPr>
      </w:pPr>
    </w:p>
    <w:p w14:paraId="28EE9809" w14:textId="77777777" w:rsidR="0029682B" w:rsidRDefault="0029682B" w:rsidP="00AF1479">
      <w:pPr>
        <w:rPr>
          <w:highlight w:val="yellow"/>
        </w:rPr>
      </w:pPr>
    </w:p>
    <w:p w14:paraId="644B547A" w14:textId="77777777" w:rsidR="0029682B" w:rsidRDefault="0029682B" w:rsidP="00AF1479">
      <w:pPr>
        <w:rPr>
          <w:highlight w:val="yellow"/>
        </w:rPr>
      </w:pPr>
    </w:p>
    <w:p w14:paraId="38F4C9E7" w14:textId="77777777" w:rsidR="0029682B" w:rsidRDefault="0029682B" w:rsidP="00AF1479">
      <w:pPr>
        <w:rPr>
          <w:highlight w:val="yellow"/>
        </w:rPr>
      </w:pPr>
    </w:p>
    <w:p w14:paraId="21F266E1" w14:textId="77777777" w:rsidR="0029682B" w:rsidRDefault="0029682B" w:rsidP="00AF1479">
      <w:pPr>
        <w:rPr>
          <w:highlight w:val="yellow"/>
        </w:rPr>
      </w:pPr>
    </w:p>
    <w:p w14:paraId="6B6195E9" w14:textId="77777777" w:rsidR="0029682B" w:rsidRDefault="0029682B" w:rsidP="00AF1479">
      <w:pPr>
        <w:rPr>
          <w:highlight w:val="yellow"/>
        </w:rPr>
      </w:pPr>
    </w:p>
    <w:p w14:paraId="19C0F320" w14:textId="77777777" w:rsidR="0029682B" w:rsidRDefault="0029682B" w:rsidP="00AF1479">
      <w:pPr>
        <w:rPr>
          <w:highlight w:val="yellow"/>
        </w:rPr>
      </w:pPr>
    </w:p>
    <w:p w14:paraId="1A3BC042" w14:textId="77777777" w:rsidR="0029682B" w:rsidRDefault="0029682B" w:rsidP="00AF1479">
      <w:pPr>
        <w:rPr>
          <w:highlight w:val="yellow"/>
        </w:rPr>
      </w:pPr>
    </w:p>
    <w:p w14:paraId="014B6F35" w14:textId="77777777" w:rsidR="0029682B" w:rsidRDefault="0029682B" w:rsidP="00AF1479">
      <w:pPr>
        <w:rPr>
          <w:highlight w:val="yellow"/>
        </w:rPr>
      </w:pPr>
    </w:p>
    <w:p w14:paraId="45F605D1" w14:textId="77777777" w:rsidR="0029682B" w:rsidRDefault="0029682B" w:rsidP="00AF1479">
      <w:pPr>
        <w:rPr>
          <w:highlight w:val="yellow"/>
        </w:rPr>
      </w:pPr>
    </w:p>
    <w:p w14:paraId="0A49FA4C" w14:textId="77777777" w:rsidR="0029682B" w:rsidRDefault="0029682B" w:rsidP="00AF1479">
      <w:pPr>
        <w:rPr>
          <w:highlight w:val="yellow"/>
        </w:rPr>
      </w:pPr>
    </w:p>
    <w:p w14:paraId="5313EC9B" w14:textId="77777777" w:rsidR="0029682B" w:rsidRDefault="0029682B" w:rsidP="00AF1479">
      <w:pPr>
        <w:rPr>
          <w:highlight w:val="yellow"/>
        </w:rPr>
      </w:pPr>
    </w:p>
    <w:p w14:paraId="3E68DC96" w14:textId="77777777" w:rsidR="0029682B" w:rsidRDefault="0029682B" w:rsidP="00AF1479">
      <w:pPr>
        <w:rPr>
          <w:highlight w:val="yellow"/>
        </w:rPr>
      </w:pPr>
    </w:p>
    <w:p w14:paraId="57E33E02" w14:textId="77777777" w:rsidR="0029682B" w:rsidRDefault="0029682B" w:rsidP="00AF1479">
      <w:pPr>
        <w:rPr>
          <w:highlight w:val="yellow"/>
        </w:rPr>
      </w:pPr>
    </w:p>
    <w:p w14:paraId="43CEB28F" w14:textId="77777777" w:rsidR="0029682B" w:rsidRDefault="0029682B" w:rsidP="00AF1479">
      <w:pPr>
        <w:rPr>
          <w:highlight w:val="yellow"/>
        </w:rPr>
      </w:pPr>
    </w:p>
    <w:p w14:paraId="6BA4FE00" w14:textId="77777777" w:rsidR="0029682B" w:rsidRDefault="0029682B" w:rsidP="00AF1479">
      <w:pPr>
        <w:rPr>
          <w:highlight w:val="yellow"/>
        </w:rPr>
      </w:pPr>
    </w:p>
    <w:p w14:paraId="33B12EFA" w14:textId="77777777" w:rsidR="0029682B" w:rsidRDefault="0029682B" w:rsidP="00AF1479">
      <w:pPr>
        <w:rPr>
          <w:highlight w:val="yellow"/>
        </w:rPr>
      </w:pPr>
    </w:p>
    <w:p w14:paraId="2F63F2BB" w14:textId="77777777" w:rsidR="0029682B" w:rsidRPr="00170D89" w:rsidRDefault="0029682B" w:rsidP="00AF1479"/>
    <w:p w14:paraId="69217065" w14:textId="29324261" w:rsidR="00170D89" w:rsidRPr="00170D89" w:rsidRDefault="00A73289" w:rsidP="00AF1479">
      <w:r>
        <w:t>Es así como,</w:t>
      </w:r>
      <w:r w:rsidR="00394E1A" w:rsidRPr="00170D89">
        <w:t xml:space="preserve"> a modo de conclusión de este capítulo, se puede inferir que </w:t>
      </w:r>
      <w:r w:rsidR="00AF1479" w:rsidRPr="00170D89">
        <w:t xml:space="preserve">los escenarios presentados anteriormente </w:t>
      </w:r>
      <w:r w:rsidR="00B56037" w:rsidRPr="00170D89">
        <w:t>sirven para</w:t>
      </w:r>
      <w:r w:rsidR="00AF1479" w:rsidRPr="00170D89">
        <w:t xml:space="preserve"> tomar decisiones </w:t>
      </w:r>
      <w:r w:rsidR="00394E1A" w:rsidRPr="00170D89">
        <w:t>de mantenimiento y asignación de recursos</w:t>
      </w:r>
      <w:r w:rsidR="00AF1479" w:rsidRPr="00170D89">
        <w:t xml:space="preserve"> basados en los comportamientos de vida y falla de los equipos de </w:t>
      </w:r>
      <w:r w:rsidR="00394E1A" w:rsidRPr="00170D89">
        <w:t xml:space="preserve">un </w:t>
      </w:r>
      <w:r w:rsidR="00AF1479" w:rsidRPr="00170D89">
        <w:t>sistema,</w:t>
      </w:r>
      <w:r w:rsidR="00394E1A" w:rsidRPr="00170D89">
        <w:t xml:space="preserve"> especialmente para aquellos consid</w:t>
      </w:r>
      <w:r w:rsidR="00170D89" w:rsidRPr="00170D89">
        <w:t>e</w:t>
      </w:r>
      <w:r w:rsidR="00394E1A" w:rsidRPr="00170D89">
        <w:t>rados como críticos o cuyo mantenimiento tiene un alto costo</w:t>
      </w:r>
      <w:r w:rsidR="00170D89" w:rsidRPr="00170D89">
        <w:t xml:space="preserve">, y así </w:t>
      </w:r>
      <w:r w:rsidR="00AF1479" w:rsidRPr="00170D89">
        <w:t>permiti</w:t>
      </w:r>
      <w:r w:rsidR="00170D89" w:rsidRPr="00170D89">
        <w:t>r</w:t>
      </w:r>
      <w:r w:rsidR="00AF1479" w:rsidRPr="00170D89">
        <w:t xml:space="preserve"> comprometer</w:t>
      </w:r>
      <w:r w:rsidR="00170D89" w:rsidRPr="00170D89">
        <w:t xml:space="preserve"> o cumplir</w:t>
      </w:r>
      <w:r w:rsidR="00AF1479" w:rsidRPr="00170D89">
        <w:t xml:space="preserve"> cierto nivel de disponibilidad</w:t>
      </w:r>
      <w:r w:rsidR="00B56037" w:rsidRPr="00170D89">
        <w:t>;</w:t>
      </w:r>
      <w:r w:rsidR="00AF1479" w:rsidRPr="00170D89">
        <w:t xml:space="preserve"> y </w:t>
      </w:r>
      <w:r w:rsidR="00170D89" w:rsidRPr="00170D89">
        <w:t>al mismo tiempo, justificar presupuestos junto con el eficiente uso de los recursos fiscales.</w:t>
      </w:r>
    </w:p>
    <w:p w14:paraId="12CEFE56" w14:textId="66B7AE32" w:rsidR="00170D89" w:rsidRDefault="00AF1479" w:rsidP="00170D89">
      <w:r w:rsidRPr="00170D89">
        <w:t xml:space="preserve"> </w:t>
      </w:r>
      <w:r w:rsidR="00B56037" w:rsidRPr="00170D89">
        <w:t>Además,</w:t>
      </w:r>
      <w:r w:rsidR="00170D89" w:rsidRPr="00170D89">
        <w:t xml:space="preserve"> como valor agregado de este trabajo, </w:t>
      </w:r>
      <w:r w:rsidRPr="00170D89">
        <w:t xml:space="preserve">estas simulaciones son homologables a todos los </w:t>
      </w:r>
      <w:r w:rsidR="00170D89" w:rsidRPr="00170D89">
        <w:t>equipos y/o sistemas</w:t>
      </w:r>
      <w:r w:rsidR="00EB4E3A" w:rsidRPr="00170D89">
        <w:t>,</w:t>
      </w:r>
      <w:r w:rsidR="00170D89" w:rsidRPr="00170D89">
        <w:t xml:space="preserve"> necesitando solo contar con la correcta información, </w:t>
      </w:r>
      <w:r w:rsidRPr="00170D89">
        <w:t xml:space="preserve">estadísticas y bases de datos de falla de </w:t>
      </w:r>
      <w:r w:rsidR="00170D89" w:rsidRPr="00170D89">
        <w:t>los activos que se quieran analizar, pudiendo así obtener un mejor provecho de la data entrega por el ERP institucional y con el propósito de realizar una eficiente gestión de estos activos.</w:t>
      </w:r>
    </w:p>
    <w:p w14:paraId="2D46453F" w14:textId="73EC89F8" w:rsidR="00A73289" w:rsidRPr="00170D89" w:rsidRDefault="00A73289" w:rsidP="00170D89">
      <w:r>
        <w:t xml:space="preserve">Finalmente, con todo lo anteriormente expuesto se cumple con el sexto objetivo del trabajo consistente en realizar simulaciones de disponibilidad para presentar escenarios de riesgos asociados a ellas; para luego continuar con la última parte consistente en el análisis y </w:t>
      </w:r>
      <w:r>
        <w:lastRenderedPageBreak/>
        <w:t xml:space="preserve">determinación de la frecuencia y conveniencia de ejecutar un mantenimiento mayor, junto con la justificación del presupuesto a solicitar; y al mismo tiempo, agregar valor a la investigación con una propuesta de mejora y recomendaciones a implementar para mejorar este </w:t>
      </w:r>
      <w:r w:rsidR="00CE41FD">
        <w:t>proceso</w:t>
      </w:r>
      <w:bookmarkStart w:id="127" w:name="_GoBack"/>
      <w:bookmarkEnd w:id="127"/>
      <w:r>
        <w:t>.</w:t>
      </w:r>
    </w:p>
    <w:p w14:paraId="5D168000" w14:textId="2F9C1B45" w:rsidR="00170D89" w:rsidRDefault="00170D89" w:rsidP="00AF1479">
      <w:pPr>
        <w:rPr>
          <w:highlight w:val="yellow"/>
        </w:rPr>
      </w:pPr>
    </w:p>
    <w:p w14:paraId="345856E3" w14:textId="086189F3" w:rsidR="00520ACB" w:rsidRPr="001F4E41" w:rsidRDefault="00850FDB" w:rsidP="00520ACB">
      <w:pPr>
        <w:pStyle w:val="Ttulo2"/>
        <w:rPr>
          <w:highlight w:val="yellow"/>
        </w:rPr>
      </w:pPr>
      <w:bookmarkStart w:id="128" w:name="_Toc233727355"/>
      <w:r w:rsidRPr="001F4E41">
        <w:rPr>
          <w:highlight w:val="yellow"/>
        </w:rPr>
        <w:t>8</w:t>
      </w:r>
      <w:r w:rsidR="00FD4390">
        <w:rPr>
          <w:highlight w:val="yellow"/>
        </w:rPr>
        <w:t>.4</w:t>
      </w:r>
      <w:r w:rsidR="00520ACB" w:rsidRPr="001F4E41">
        <w:rPr>
          <w:highlight w:val="yellow"/>
        </w:rPr>
        <w:t xml:space="preserve"> Propuesta de Mejora</w:t>
      </w:r>
      <w:bookmarkEnd w:id="128"/>
    </w:p>
    <w:p w14:paraId="702A8489" w14:textId="7B0CC5BF" w:rsidR="002B2AC8" w:rsidRPr="001F4E41" w:rsidRDefault="004D1E80" w:rsidP="00767D02">
      <w:pPr>
        <w:rPr>
          <w:highlight w:val="yellow"/>
          <w:lang w:val="es-CL"/>
        </w:rPr>
      </w:pPr>
      <w:r w:rsidRPr="001F4E41">
        <w:rPr>
          <w:highlight w:val="yellow"/>
        </w:rPr>
        <w:t>Para finalizar el presente trabajo, se presentará un diagnóstico junto con sus respectivas</w:t>
      </w:r>
      <w:r w:rsidR="00C52C72" w:rsidRPr="001F4E41">
        <w:rPr>
          <w:highlight w:val="yellow"/>
        </w:rPr>
        <w:t xml:space="preserve"> propuestas de mejora para el</w:t>
      </w:r>
      <w:r w:rsidR="00EB5D37" w:rsidRPr="001F4E41">
        <w:rPr>
          <w:highlight w:val="yellow"/>
        </w:rPr>
        <w:t xml:space="preserve"> sistema productivo</w:t>
      </w:r>
      <w:r w:rsidR="00C52C72" w:rsidRPr="001F4E41">
        <w:rPr>
          <w:highlight w:val="yellow"/>
        </w:rPr>
        <w:t>, el cual está</w:t>
      </w:r>
      <w:r w:rsidR="00EB5D37" w:rsidRPr="001F4E41">
        <w:rPr>
          <w:highlight w:val="yellow"/>
        </w:rPr>
        <w:t xml:space="preserve"> basado en todos los análisis</w:t>
      </w:r>
      <w:r w:rsidR="00C52C72" w:rsidRPr="001F4E41">
        <w:rPr>
          <w:highlight w:val="yellow"/>
        </w:rPr>
        <w:t xml:space="preserve"> previos</w:t>
      </w:r>
      <w:r w:rsidR="00EB5D37" w:rsidRPr="001F4E41">
        <w:rPr>
          <w:highlight w:val="yellow"/>
        </w:rPr>
        <w:t xml:space="preserve"> efectuados</w:t>
      </w:r>
      <w:r w:rsidRPr="001F4E41">
        <w:rPr>
          <w:highlight w:val="yellow"/>
        </w:rPr>
        <w:t xml:space="preserve"> </w:t>
      </w:r>
      <w:r w:rsidR="00C52C72" w:rsidRPr="001F4E41">
        <w:rPr>
          <w:highlight w:val="yellow"/>
        </w:rPr>
        <w:t>e</w:t>
      </w:r>
      <w:r w:rsidR="00326E23" w:rsidRPr="001F4E41">
        <w:rPr>
          <w:highlight w:val="yellow"/>
        </w:rPr>
        <w:t xml:space="preserve">n </w:t>
      </w:r>
    </w:p>
    <w:p w14:paraId="2A2B650C" w14:textId="77777777" w:rsidR="002B2AC8" w:rsidRPr="001F4E41" w:rsidRDefault="002B2AC8" w:rsidP="002B2AC8">
      <w:pPr>
        <w:rPr>
          <w:highlight w:val="yellow"/>
        </w:rPr>
      </w:pPr>
      <w:r w:rsidRPr="001F4E41">
        <w:rPr>
          <w:highlight w:val="yellow"/>
        </w:rPr>
        <w:t>Finalmente, para el área relacionada con la gestión de activos, se proponen y/o recomiendan las siguientes mejoras:</w:t>
      </w:r>
    </w:p>
    <w:p w14:paraId="5DD038C7"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Mediante la investigación en terreno se detectó que no existe un registro digital, por lo que la primera recomendación es la utilización de algún sistema ERP, para el ingreso de fallas y mantenimientos</w:t>
      </w:r>
      <w:r w:rsidR="00C52C72" w:rsidRPr="001F4E41">
        <w:rPr>
          <w:highlight w:val="yellow"/>
          <w:lang w:val="es-CL"/>
        </w:rPr>
        <w:t>,</w:t>
      </w:r>
      <w:r w:rsidRPr="001F4E41">
        <w:rPr>
          <w:highlight w:val="yellow"/>
          <w:lang w:val="es-CL"/>
        </w:rPr>
        <w:t xml:space="preserve"> con el propósito de mantener una estadística de falla de fácil acceso.</w:t>
      </w:r>
    </w:p>
    <w:p w14:paraId="181F05B5"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Al momento que se cuente con una base de datos</w:t>
      </w:r>
      <w:r w:rsidR="00C52C72" w:rsidRPr="001F4E41">
        <w:rPr>
          <w:highlight w:val="yellow"/>
          <w:lang w:val="es-CL"/>
        </w:rPr>
        <w:t xml:space="preserve"> de falla de las impresoras de cartas n</w:t>
      </w:r>
      <w:r w:rsidRPr="001F4E41">
        <w:rPr>
          <w:highlight w:val="yellow"/>
          <w:lang w:val="es-CL"/>
        </w:rPr>
        <w:t>áuticas, debe modelarse el comportamiento de vida y falla al igual como se hizo con las publicaciones náuticas</w:t>
      </w:r>
      <w:r w:rsidR="00C52C72" w:rsidRPr="001F4E41">
        <w:rPr>
          <w:highlight w:val="yellow"/>
          <w:lang w:val="es-CL"/>
        </w:rPr>
        <w:t>,</w:t>
      </w:r>
      <w:r w:rsidRPr="001F4E41">
        <w:rPr>
          <w:highlight w:val="yellow"/>
          <w:lang w:val="es-CL"/>
        </w:rPr>
        <w:t xml:space="preserve"> ya que la metodología es la misma; junto con la evaluación de conveniencia de alternativas de inversión para mejorar su disponibilidad.</w:t>
      </w:r>
    </w:p>
    <w:p w14:paraId="792ABB4E"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Para modelar los comportamientos de vida y falla debe utilizarse la función de </w:t>
      </w:r>
      <w:proofErr w:type="spellStart"/>
      <w:r w:rsidRPr="001F4E41">
        <w:rPr>
          <w:highlight w:val="yellow"/>
          <w:lang w:val="es-CL"/>
        </w:rPr>
        <w:t>Benard</w:t>
      </w:r>
      <w:proofErr w:type="spellEnd"/>
      <w:r w:rsidR="00C52C72" w:rsidRPr="001F4E41">
        <w:rPr>
          <w:highlight w:val="yellow"/>
          <w:lang w:val="es-CL"/>
        </w:rPr>
        <w:t>, porque presenta mayor exactitud;</w:t>
      </w:r>
      <w:r w:rsidRPr="001F4E41">
        <w:rPr>
          <w:highlight w:val="yellow"/>
          <w:lang w:val="es-CL"/>
        </w:rPr>
        <w:t xml:space="preserve"> junto con distribuciones</w:t>
      </w:r>
      <w:r w:rsidR="00C52C72" w:rsidRPr="001F4E41">
        <w:rPr>
          <w:highlight w:val="yellow"/>
          <w:lang w:val="es-CL"/>
        </w:rPr>
        <w:t xml:space="preserve"> de probabilidad</w:t>
      </w:r>
      <w:r w:rsidRPr="001F4E41">
        <w:rPr>
          <w:highlight w:val="yellow"/>
          <w:lang w:val="es-CL"/>
        </w:rPr>
        <w:t xml:space="preserve"> </w:t>
      </w:r>
      <w:proofErr w:type="spellStart"/>
      <w:r w:rsidRPr="001F4E41">
        <w:rPr>
          <w:highlight w:val="yellow"/>
          <w:lang w:val="es-CL"/>
        </w:rPr>
        <w:t>Weibull</w:t>
      </w:r>
      <w:proofErr w:type="spellEnd"/>
      <w:r w:rsidRPr="001F4E41">
        <w:rPr>
          <w:highlight w:val="yellow"/>
          <w:lang w:val="es-CL"/>
        </w:rPr>
        <w:t xml:space="preserve"> y Normal, respectivamente. Esto último debe corroborarse mediante la comparación con los valores históricos y el cálculo del Coeficiente de </w:t>
      </w:r>
      <w:r w:rsidRPr="001F4E41">
        <w:rPr>
          <w:highlight w:val="yellow"/>
        </w:rPr>
        <w:t>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w:r w:rsidR="00C52C72" w:rsidRPr="001F4E41">
        <w:rPr>
          <w:highlight w:val="yellow"/>
        </w:rPr>
        <w:t>);</w:t>
      </w:r>
      <w:r w:rsidRPr="001F4E41">
        <w:rPr>
          <w:highlight w:val="yellow"/>
        </w:rPr>
        <w:t xml:space="preserve"> de lo contrario, a medida que se va actualizando la base de datos, se debe utilizar la distribución de probabilidad que mejor modele estos comportamientos.</w:t>
      </w:r>
    </w:p>
    <w:p w14:paraId="77609545" w14:textId="77777777" w:rsidR="002B2AC8" w:rsidRPr="001F4E41" w:rsidRDefault="00C52C72" w:rsidP="00F2074F">
      <w:pPr>
        <w:pStyle w:val="Prrafodelista"/>
        <w:numPr>
          <w:ilvl w:val="0"/>
          <w:numId w:val="5"/>
        </w:numPr>
        <w:ind w:left="284" w:hanging="284"/>
        <w:rPr>
          <w:highlight w:val="yellow"/>
          <w:lang w:val="es-CL"/>
        </w:rPr>
      </w:pPr>
      <w:r w:rsidRPr="001F4E41">
        <w:rPr>
          <w:highlight w:val="yellow"/>
        </w:rPr>
        <w:t>Considerando que el sistema está</w:t>
      </w:r>
      <w:r w:rsidR="002B2AC8" w:rsidRPr="001F4E41">
        <w:rPr>
          <w:highlight w:val="yellow"/>
        </w:rPr>
        <w:t xml:space="preserve"> configurado en fraccionamiento, su cálculo de </w:t>
      </w:r>
      <w:r w:rsidR="002B2AC8" w:rsidRPr="001F4E41">
        <w:rPr>
          <w:highlight w:val="yellow"/>
        </w:rPr>
        <w:lastRenderedPageBreak/>
        <w:t>disponibilidad debe realizarse en base productiva y no en base temporal.</w:t>
      </w:r>
    </w:p>
    <w:p w14:paraId="4F4B74AC"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rPr>
        <w:t xml:space="preserve">En el sistema productivo, no está considerado el riesgo asociado a no cumplir la disponibilidad comprometida en ciertos períodos del año, por lo que mediante la simulación de fallas y disponibilidades mensuales </w:t>
      </w:r>
      <w:proofErr w:type="gramStart"/>
      <w:r w:rsidRPr="001F4E41">
        <w:rPr>
          <w:highlight w:val="yellow"/>
        </w:rPr>
        <w:t>del sistemas</w:t>
      </w:r>
      <w:proofErr w:type="gramEnd"/>
      <w:r w:rsidRPr="001F4E41">
        <w:rPr>
          <w:highlight w:val="yellow"/>
        </w:rPr>
        <w:t xml:space="preserve"> se crearon diferentes escenarios de riesgos</w:t>
      </w:r>
      <w:r w:rsidR="00C52C72" w:rsidRPr="001F4E41">
        <w:rPr>
          <w:highlight w:val="yellow"/>
        </w:rPr>
        <w:t xml:space="preserve">. </w:t>
      </w:r>
      <w:r w:rsidRPr="001F4E41">
        <w:rPr>
          <w:highlight w:val="yellow"/>
          <w:lang w:val="es-CL"/>
        </w:rPr>
        <w:t>Estos últimos</w:t>
      </w:r>
      <w:r w:rsidR="00C52C72" w:rsidRPr="001F4E41">
        <w:rPr>
          <w:highlight w:val="yellow"/>
          <w:lang w:val="es-CL"/>
        </w:rPr>
        <w:t>,</w:t>
      </w:r>
      <w:r w:rsidRPr="001F4E41">
        <w:rPr>
          <w:highlight w:val="yellow"/>
          <w:lang w:val="es-CL"/>
        </w:rPr>
        <w:t xml:space="preserve"> se utilizaron para definir 3 grandes grupos de riesgos denominados a continuación:</w:t>
      </w:r>
    </w:p>
    <w:p w14:paraId="1CC7C706" w14:textId="77777777" w:rsidR="002B2AC8" w:rsidRPr="001F4E41" w:rsidRDefault="002B2AC8" w:rsidP="002B2AC8">
      <w:pPr>
        <w:pStyle w:val="Prrafodelista"/>
        <w:ind w:left="284"/>
        <w:rPr>
          <w:highlight w:val="yellow"/>
          <w:lang w:val="es-CL"/>
        </w:rPr>
      </w:pPr>
      <w:r w:rsidRPr="001F4E41">
        <w:rPr>
          <w:highlight w:val="yellow"/>
          <w:lang w:val="es-CL"/>
        </w:rPr>
        <w:t>- "Conservador": Asociado a las menores disponibilidades productivas simuladas</w:t>
      </w:r>
      <w:r w:rsidR="00C52C72" w:rsidRPr="001F4E41">
        <w:rPr>
          <w:highlight w:val="yellow"/>
          <w:lang w:val="es-CL"/>
        </w:rPr>
        <w:t>,</w:t>
      </w:r>
      <w:r w:rsidRPr="001F4E41">
        <w:rPr>
          <w:highlight w:val="yellow"/>
          <w:lang w:val="es-CL"/>
        </w:rPr>
        <w:t xml:space="preserve"> pero con una alta probabilidad de logro.  </w:t>
      </w:r>
    </w:p>
    <w:p w14:paraId="372AF12B" w14:textId="77777777" w:rsidR="002B2AC8" w:rsidRPr="001F4E41" w:rsidRDefault="002B2AC8" w:rsidP="002B2AC8">
      <w:pPr>
        <w:pStyle w:val="Prrafodelista"/>
        <w:ind w:left="284"/>
        <w:rPr>
          <w:highlight w:val="yellow"/>
          <w:lang w:val="es-CL"/>
        </w:rPr>
      </w:pPr>
      <w:r w:rsidRPr="001F4E41">
        <w:rPr>
          <w:highlight w:val="yellow"/>
          <w:lang w:val="es-CL"/>
        </w:rPr>
        <w:t>- "Riesgoso": Asociado a las disponibilidades productivas simuladas mayores a las anteriores</w:t>
      </w:r>
      <w:r w:rsidR="00C52C72" w:rsidRPr="001F4E41">
        <w:rPr>
          <w:highlight w:val="yellow"/>
          <w:lang w:val="es-CL"/>
        </w:rPr>
        <w:t>,</w:t>
      </w:r>
      <w:r w:rsidRPr="001F4E41">
        <w:rPr>
          <w:highlight w:val="yellow"/>
          <w:lang w:val="es-CL"/>
        </w:rPr>
        <w:t xml:space="preserve"> pero con una menor probabilidad de logro.  </w:t>
      </w:r>
    </w:p>
    <w:p w14:paraId="0572DD1C" w14:textId="77777777" w:rsidR="002B2AC8" w:rsidRPr="001F4E41" w:rsidRDefault="002B2AC8" w:rsidP="002B2AC8">
      <w:pPr>
        <w:pStyle w:val="Prrafodelista"/>
        <w:ind w:left="284"/>
        <w:rPr>
          <w:highlight w:val="yellow"/>
          <w:lang w:val="es-CL"/>
        </w:rPr>
      </w:pPr>
      <w:r w:rsidRPr="001F4E41">
        <w:rPr>
          <w:highlight w:val="yellow"/>
          <w:lang w:val="es-CL"/>
        </w:rPr>
        <w:t>- "No Recomendable": Asociado a muy altas disponibilidades productivas simuladas</w:t>
      </w:r>
      <w:r w:rsidR="00C52C72" w:rsidRPr="001F4E41">
        <w:rPr>
          <w:highlight w:val="yellow"/>
          <w:lang w:val="es-CL"/>
        </w:rPr>
        <w:t>,</w:t>
      </w:r>
      <w:r w:rsidRPr="001F4E41">
        <w:rPr>
          <w:highlight w:val="yellow"/>
          <w:lang w:val="es-CL"/>
        </w:rPr>
        <w:t xml:space="preserve"> pero con una muy baja probabilidad de logro.</w:t>
      </w:r>
    </w:p>
    <w:p w14:paraId="22993086"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En base a los 3 perfiles anteriores</w:t>
      </w:r>
      <w:r w:rsidR="00C52C72" w:rsidRPr="001F4E41">
        <w:rPr>
          <w:highlight w:val="yellow"/>
          <w:lang w:val="es-CL"/>
        </w:rPr>
        <w:t>,</w:t>
      </w:r>
      <w:r w:rsidRPr="001F4E41">
        <w:rPr>
          <w:highlight w:val="yellow"/>
          <w:lang w:val="es-CL"/>
        </w:rPr>
        <w:t xml:space="preserve"> y considerando la demanda actual del SHOA, se recomienda compromete</w:t>
      </w:r>
      <w:r w:rsidR="00C52C72" w:rsidRPr="001F4E41">
        <w:rPr>
          <w:highlight w:val="yellow"/>
          <w:lang w:val="es-CL"/>
        </w:rPr>
        <w:t>r</w:t>
      </w:r>
      <w:r w:rsidRPr="001F4E41">
        <w:rPr>
          <w:highlight w:val="yellow"/>
          <w:lang w:val="es-CL"/>
        </w:rPr>
        <w:t xml:space="preserve"> una disponibilidad del grupo "Conservador"; sin embargo, se podría ir aumentando a medida que sea necesario</w:t>
      </w:r>
      <w:r w:rsidR="00C52C72" w:rsidRPr="001F4E41">
        <w:rPr>
          <w:highlight w:val="yellow"/>
          <w:lang w:val="es-CL"/>
        </w:rPr>
        <w:t>,</w:t>
      </w:r>
      <w:r w:rsidRPr="001F4E41">
        <w:rPr>
          <w:highlight w:val="yellow"/>
          <w:lang w:val="es-CL"/>
        </w:rPr>
        <w:t xml:space="preserve"> pero se debe considerar que </w:t>
      </w:r>
      <w:r w:rsidR="00C52C72" w:rsidRPr="001F4E41">
        <w:rPr>
          <w:highlight w:val="yellow"/>
          <w:lang w:val="es-CL"/>
        </w:rPr>
        <w:t>también sube el riesgo de no cumplimiento</w:t>
      </w:r>
      <w:r w:rsidRPr="001F4E41">
        <w:rPr>
          <w:highlight w:val="yellow"/>
          <w:lang w:val="es-CL"/>
        </w:rPr>
        <w:t>, es decir, va disminuyendo la probabilidad de logro.</w:t>
      </w:r>
    </w:p>
    <w:p w14:paraId="69E744BE"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Mediante la comparación de los costos globales de 2 situaciones, se determinó que invertir en una segunda impresora en condición de </w:t>
      </w:r>
      <w:r w:rsidR="00932ACB" w:rsidRPr="001F4E41">
        <w:rPr>
          <w:highlight w:val="yellow"/>
          <w:lang w:val="es-CL"/>
        </w:rPr>
        <w:t>"</w:t>
      </w:r>
      <w:r w:rsidRPr="001F4E41">
        <w:rPr>
          <w:highlight w:val="yellow"/>
          <w:lang w:val="es-CL"/>
        </w:rPr>
        <w:t xml:space="preserve">stand </w:t>
      </w:r>
      <w:proofErr w:type="spellStart"/>
      <w:r w:rsidRPr="001F4E41">
        <w:rPr>
          <w:highlight w:val="yellow"/>
          <w:lang w:val="es-CL"/>
        </w:rPr>
        <w:t>by</w:t>
      </w:r>
      <w:proofErr w:type="spellEnd"/>
      <w:r w:rsidR="00932ACB" w:rsidRPr="001F4E41">
        <w:rPr>
          <w:highlight w:val="yellow"/>
          <w:lang w:val="es-CL"/>
        </w:rPr>
        <w:t>"</w:t>
      </w:r>
      <w:r w:rsidRPr="001F4E41">
        <w:rPr>
          <w:highlight w:val="yellow"/>
          <w:lang w:val="es-CL"/>
        </w:rPr>
        <w:t xml:space="preserve"> que  aumente  la disponibilidad del sistema es más conveniente; sin embargo,  si se compara con la demanda real del último año y la pronosticada, con la disponibilidad actual del sistema se puede cumplir con un amplio margen, por lo que </w:t>
      </w:r>
      <w:r w:rsidR="00932ACB" w:rsidRPr="001F4E41">
        <w:rPr>
          <w:highlight w:val="yellow"/>
          <w:lang w:val="es-CL"/>
        </w:rPr>
        <w:t>bajo este punto de vista</w:t>
      </w:r>
      <w:r w:rsidRPr="001F4E41">
        <w:rPr>
          <w:highlight w:val="yellow"/>
          <w:lang w:val="es-CL"/>
        </w:rPr>
        <w:t>, no es conveniente realizar la inversión.</w:t>
      </w:r>
    </w:p>
    <w:p w14:paraId="68451279"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En caso exista un aumento en la demanda, un compromiso de disponibilidad mínima y/o de producción, sí </w:t>
      </w:r>
      <w:r w:rsidR="00932ACB" w:rsidRPr="001F4E41">
        <w:rPr>
          <w:highlight w:val="yellow"/>
          <w:lang w:val="es-CL"/>
        </w:rPr>
        <w:t>sería</w:t>
      </w:r>
      <w:r w:rsidRPr="001F4E41">
        <w:rPr>
          <w:highlight w:val="yellow"/>
          <w:lang w:val="es-CL"/>
        </w:rPr>
        <w:t xml:space="preserve"> conveniente realizar la inversión en activos</w:t>
      </w:r>
      <w:r w:rsidR="00932ACB" w:rsidRPr="001F4E41">
        <w:rPr>
          <w:highlight w:val="yellow"/>
          <w:lang w:val="es-CL"/>
        </w:rPr>
        <w:t>,</w:t>
      </w:r>
      <w:r w:rsidRPr="001F4E41">
        <w:rPr>
          <w:highlight w:val="yellow"/>
          <w:lang w:val="es-CL"/>
        </w:rPr>
        <w:t xml:space="preserve"> con el propósito de disminuir el riesgo de no cu</w:t>
      </w:r>
      <w:r w:rsidR="00932ACB" w:rsidRPr="001F4E41">
        <w:rPr>
          <w:highlight w:val="yellow"/>
          <w:lang w:val="es-CL"/>
        </w:rPr>
        <w:t>mplimiento (</w:t>
      </w:r>
      <w:r w:rsidRPr="001F4E41">
        <w:rPr>
          <w:highlight w:val="yellow"/>
          <w:lang w:val="es-CL"/>
        </w:rPr>
        <w:t>debe evaluarse caso a caso con la mi</w:t>
      </w:r>
      <w:r w:rsidR="00932ACB" w:rsidRPr="001F4E41">
        <w:rPr>
          <w:highlight w:val="yellow"/>
          <w:lang w:val="es-CL"/>
        </w:rPr>
        <w:t>s</w:t>
      </w:r>
      <w:r w:rsidRPr="001F4E41">
        <w:rPr>
          <w:highlight w:val="yellow"/>
          <w:lang w:val="es-CL"/>
        </w:rPr>
        <w:t>ma metodología de "</w:t>
      </w:r>
      <w:proofErr w:type="spellStart"/>
      <w:r w:rsidRPr="001F4E41">
        <w:rPr>
          <w:highlight w:val="yellow"/>
          <w:lang w:val="es-CL"/>
        </w:rPr>
        <w:t>Life</w:t>
      </w:r>
      <w:proofErr w:type="spellEnd"/>
      <w:r w:rsidRPr="001F4E41">
        <w:rPr>
          <w:highlight w:val="yellow"/>
          <w:lang w:val="es-CL"/>
        </w:rPr>
        <w:t xml:space="preserve"> </w:t>
      </w:r>
      <w:proofErr w:type="spellStart"/>
      <w:r w:rsidRPr="001F4E41">
        <w:rPr>
          <w:highlight w:val="yellow"/>
          <w:lang w:val="es-CL"/>
        </w:rPr>
        <w:lastRenderedPageBreak/>
        <w:t>Cycle</w:t>
      </w:r>
      <w:proofErr w:type="spellEnd"/>
      <w:r w:rsidRPr="001F4E41">
        <w:rPr>
          <w:highlight w:val="yellow"/>
          <w:lang w:val="es-CL"/>
        </w:rPr>
        <w:t xml:space="preserve"> </w:t>
      </w:r>
      <w:proofErr w:type="spellStart"/>
      <w:r w:rsidRPr="001F4E41">
        <w:rPr>
          <w:highlight w:val="yellow"/>
          <w:lang w:val="es-CL"/>
        </w:rPr>
        <w:t>Cost</w:t>
      </w:r>
      <w:proofErr w:type="spellEnd"/>
      <w:r w:rsidRPr="001F4E41">
        <w:rPr>
          <w:highlight w:val="yellow"/>
          <w:lang w:val="es-CL"/>
        </w:rPr>
        <w:t xml:space="preserve"> </w:t>
      </w:r>
      <w:proofErr w:type="spellStart"/>
      <w:r w:rsidRPr="001F4E41">
        <w:rPr>
          <w:highlight w:val="yellow"/>
          <w:lang w:val="es-CL"/>
        </w:rPr>
        <w:t>Analisys</w:t>
      </w:r>
      <w:proofErr w:type="spellEnd"/>
      <w:r w:rsidRPr="001F4E41">
        <w:rPr>
          <w:highlight w:val="yellow"/>
          <w:lang w:val="es-CL"/>
        </w:rPr>
        <w:t>"</w:t>
      </w:r>
      <w:r w:rsidR="00932ACB" w:rsidRPr="001F4E41">
        <w:rPr>
          <w:highlight w:val="yellow"/>
          <w:lang w:val="es-CL"/>
        </w:rPr>
        <w:t>)</w:t>
      </w:r>
      <w:r w:rsidRPr="001F4E41">
        <w:rPr>
          <w:highlight w:val="yellow"/>
          <w:lang w:val="es-CL"/>
        </w:rPr>
        <w:t>.</w:t>
      </w:r>
    </w:p>
    <w:p w14:paraId="3CE2A9E9"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rPr>
        <w:t>Para implementar estas mejoras en la organización, se entregan y presentan 2 archivos en "Microsoft Excel</w:t>
      </w:r>
      <w:proofErr w:type="gramStart"/>
      <w:r w:rsidRPr="001F4E41">
        <w:rPr>
          <w:highlight w:val="yellow"/>
        </w:rPr>
        <w:t>" ,</w:t>
      </w:r>
      <w:proofErr w:type="gramEnd"/>
      <w:r w:rsidRPr="001F4E41">
        <w:rPr>
          <w:highlight w:val="yellow"/>
        </w:rPr>
        <w:t xml:space="preserve"> el primero con la metodología de modelamiento y simulación del sistema, el cual es homologable a las fallas del sistema productivo de cartas náuticas. Y, el segundo de ellos, con el </w:t>
      </w:r>
      <w:r w:rsidR="00932ACB" w:rsidRPr="001F4E41">
        <w:rPr>
          <w:highlight w:val="yellow"/>
        </w:rPr>
        <w:t>c</w:t>
      </w:r>
      <w:r w:rsidRPr="001F4E41">
        <w:rPr>
          <w:highlight w:val="yellow"/>
        </w:rPr>
        <w:t xml:space="preserve">álculo de </w:t>
      </w:r>
      <w:r w:rsidR="00932ACB" w:rsidRPr="001F4E41">
        <w:rPr>
          <w:highlight w:val="yellow"/>
        </w:rPr>
        <w:t>costo g</w:t>
      </w:r>
      <w:r w:rsidRPr="001F4E41">
        <w:rPr>
          <w:highlight w:val="yellow"/>
        </w:rPr>
        <w:t xml:space="preserve">lobal para el análisis y comparación de alternativas de inversión </w:t>
      </w:r>
      <w:r w:rsidR="00932ACB" w:rsidRPr="001F4E41">
        <w:rPr>
          <w:highlight w:val="yellow"/>
        </w:rPr>
        <w:t>que aumente la</w:t>
      </w:r>
      <w:r w:rsidRPr="001F4E41">
        <w:rPr>
          <w:highlight w:val="yellow"/>
        </w:rPr>
        <w:t xml:space="preserve"> disponibilidad del sistema. </w:t>
      </w:r>
    </w:p>
    <w:p w14:paraId="5E9D3672" w14:textId="77777777" w:rsidR="002B2AC8" w:rsidRPr="001F4E41" w:rsidRDefault="002B2AC8" w:rsidP="002B2AC8">
      <w:pPr>
        <w:rPr>
          <w:highlight w:val="yellow"/>
        </w:rPr>
      </w:pPr>
      <w:r w:rsidRPr="001F4E41">
        <w:rPr>
          <w:highlight w:val="yellow"/>
          <w:lang w:val="es-CL"/>
        </w:rPr>
        <w:t xml:space="preserve">De este modo, y con todo lo anteriormente expuesto, se cumple con el último objetivo del presente trabajo, que corresponde </w:t>
      </w:r>
      <w:proofErr w:type="gramStart"/>
      <w:r w:rsidRPr="001F4E41">
        <w:rPr>
          <w:highlight w:val="yellow"/>
          <w:lang w:val="es-CL"/>
        </w:rPr>
        <w:t>al</w:t>
      </w:r>
      <w:proofErr w:type="gramEnd"/>
      <w:r w:rsidRPr="001F4E41">
        <w:rPr>
          <w:highlight w:val="yellow"/>
          <w:lang w:val="es-CL"/>
        </w:rPr>
        <w:t xml:space="preserve"> presentación de un </w:t>
      </w:r>
      <w:r w:rsidRPr="001F4E41">
        <w:rPr>
          <w:highlight w:val="yellow"/>
        </w:rPr>
        <w:t>diagnóstico y propuestas/recomendaciones de mejora al sistema productivo basado en todos  los análisis efectuados previamente.</w:t>
      </w:r>
    </w:p>
    <w:p w14:paraId="503E9558" w14:textId="77777777" w:rsidR="00D76216" w:rsidRDefault="00D76216" w:rsidP="002B2AC8">
      <w:pPr>
        <w:rPr>
          <w:highlight w:val="yellow"/>
        </w:rPr>
      </w:pPr>
    </w:p>
    <w:p w14:paraId="6484C6DC" w14:textId="77777777" w:rsidR="001F05EC" w:rsidRPr="001F05EC" w:rsidRDefault="001F05EC" w:rsidP="001F05EC">
      <w:pPr>
        <w:rPr>
          <w:szCs w:val="24"/>
          <w:highlight w:val="yellow"/>
        </w:rPr>
      </w:pPr>
      <w:proofErr w:type="gramStart"/>
      <w:r w:rsidRPr="001F05EC">
        <w:rPr>
          <w:szCs w:val="24"/>
          <w:highlight w:val="yellow"/>
        </w:rPr>
        <w:t>de</w:t>
      </w:r>
      <w:proofErr w:type="gramEnd"/>
      <w:r w:rsidRPr="001F05EC">
        <w:rPr>
          <w:szCs w:val="24"/>
          <w:highlight w:val="yellow"/>
        </w:rPr>
        <w:t xml:space="preserve"> forma conceptual esta información también puede servir para tomar decisiones de inversión para aumentar la disponibilidad, mediante la obtención de sus costos globales para un análisis de ciclo de vida o "</w:t>
      </w:r>
      <w:proofErr w:type="spellStart"/>
      <w:r w:rsidRPr="001F05EC">
        <w:rPr>
          <w:szCs w:val="24"/>
          <w:highlight w:val="yellow"/>
        </w:rPr>
        <w:t>Life</w:t>
      </w:r>
      <w:proofErr w:type="spellEnd"/>
      <w:r w:rsidRPr="001F05EC">
        <w:rPr>
          <w:szCs w:val="24"/>
          <w:highlight w:val="yellow"/>
        </w:rPr>
        <w:t xml:space="preserve"> </w:t>
      </w:r>
      <w:proofErr w:type="spellStart"/>
      <w:r w:rsidRPr="001F05EC">
        <w:rPr>
          <w:szCs w:val="24"/>
          <w:highlight w:val="yellow"/>
        </w:rPr>
        <w:t>Cycle</w:t>
      </w:r>
      <w:proofErr w:type="spellEnd"/>
      <w:r w:rsidRPr="001F05EC">
        <w:rPr>
          <w:szCs w:val="24"/>
          <w:highlight w:val="yellow"/>
        </w:rPr>
        <w:t xml:space="preserve"> </w:t>
      </w:r>
      <w:proofErr w:type="spellStart"/>
      <w:r w:rsidRPr="001F05EC">
        <w:rPr>
          <w:szCs w:val="24"/>
          <w:highlight w:val="yellow"/>
        </w:rPr>
        <w:t>Cost</w:t>
      </w:r>
      <w:proofErr w:type="spellEnd"/>
      <w:r w:rsidRPr="001F05EC">
        <w:rPr>
          <w:szCs w:val="24"/>
          <w:highlight w:val="yellow"/>
        </w:rPr>
        <w:t xml:space="preserve"> </w:t>
      </w:r>
      <w:proofErr w:type="spellStart"/>
      <w:r w:rsidRPr="001F05EC">
        <w:rPr>
          <w:szCs w:val="24"/>
          <w:highlight w:val="yellow"/>
        </w:rPr>
        <w:t>Analysis</w:t>
      </w:r>
      <w:proofErr w:type="spellEnd"/>
      <w:r w:rsidRPr="001F05EC">
        <w:rPr>
          <w:szCs w:val="24"/>
          <w:highlight w:val="yellow"/>
        </w:rPr>
        <w:t>" (LCCA), el cual se explica a continuación.</w:t>
      </w:r>
    </w:p>
    <w:p w14:paraId="3E61F50A" w14:textId="77777777" w:rsidR="0016266C" w:rsidRPr="001F05EC" w:rsidRDefault="0016266C" w:rsidP="002B2AC8">
      <w:pPr>
        <w:rPr>
          <w:highlight w:val="yellow"/>
        </w:rPr>
      </w:pPr>
    </w:p>
    <w:p w14:paraId="4F732D72" w14:textId="77777777" w:rsidR="001F05EC" w:rsidRDefault="001F05EC" w:rsidP="002B2AC8">
      <w:pPr>
        <w:rPr>
          <w:highlight w:val="yellow"/>
        </w:rPr>
      </w:pPr>
    </w:p>
    <w:p w14:paraId="10A351C6" w14:textId="77777777" w:rsidR="001F05EC" w:rsidRPr="0016266C" w:rsidRDefault="001F05EC" w:rsidP="002B2AC8">
      <w:pPr>
        <w:rPr>
          <w:highlight w:val="yellow"/>
        </w:rPr>
      </w:pPr>
    </w:p>
    <w:p w14:paraId="26337E34" w14:textId="77777777" w:rsidR="0016266C" w:rsidRPr="0016266C" w:rsidRDefault="0016266C" w:rsidP="0016266C">
      <w:pPr>
        <w:pStyle w:val="Titulo3"/>
        <w:rPr>
          <w:szCs w:val="24"/>
          <w:highlight w:val="yellow"/>
          <w:lang w:val="en-US"/>
        </w:rPr>
      </w:pPr>
      <w:r w:rsidRPr="0016266C">
        <w:rPr>
          <w:szCs w:val="24"/>
          <w:highlight w:val="yellow"/>
          <w:lang w:val="en-US"/>
        </w:rPr>
        <w:t xml:space="preserve">7.6.2 Life </w:t>
      </w:r>
      <w:proofErr w:type="spellStart"/>
      <w:r w:rsidRPr="0016266C">
        <w:rPr>
          <w:szCs w:val="24"/>
          <w:highlight w:val="yellow"/>
          <w:lang w:val="en-US"/>
        </w:rPr>
        <w:t>Cicle</w:t>
      </w:r>
      <w:proofErr w:type="spellEnd"/>
      <w:r w:rsidRPr="0016266C">
        <w:rPr>
          <w:szCs w:val="24"/>
          <w:highlight w:val="yellow"/>
          <w:lang w:val="en-US"/>
        </w:rPr>
        <w:t xml:space="preserve"> Cost Analysis (LCCA)</w:t>
      </w:r>
    </w:p>
    <w:p w14:paraId="207D53A7" w14:textId="77777777" w:rsidR="0016266C" w:rsidRPr="0016266C" w:rsidRDefault="0016266C" w:rsidP="0016266C">
      <w:pPr>
        <w:rPr>
          <w:szCs w:val="24"/>
          <w:highlight w:val="yellow"/>
        </w:rPr>
      </w:pPr>
      <w:r w:rsidRPr="0016266C">
        <w:rPr>
          <w:szCs w:val="24"/>
          <w:highlight w:val="yellow"/>
        </w:rPr>
        <w:t>La metodología de LCCA abarca el proceso de estimación de costos que soporta la toma de decisiones, evaluándolos en el período económico que se espera el activo sea útil. Lo anterior utilizando como indicador el "Costo Global", el cual se define como la suma de todos los costos en valor presente durante el ciclo de vida del activo y está determinado por la siguiente ecuación: (</w:t>
      </w:r>
      <w:proofErr w:type="spellStart"/>
      <w:r w:rsidRPr="0016266C">
        <w:rPr>
          <w:szCs w:val="24"/>
          <w:highlight w:val="yellow"/>
        </w:rPr>
        <w:t>Barberá</w:t>
      </w:r>
      <w:proofErr w:type="spellEnd"/>
      <w:r w:rsidRPr="0016266C">
        <w:rPr>
          <w:szCs w:val="24"/>
          <w:highlight w:val="yellow"/>
        </w:rPr>
        <w:t xml:space="preserve"> et al, 2012)</w:t>
      </w:r>
    </w:p>
    <w:p w14:paraId="02FF0171" w14:textId="77777777" w:rsidR="0016266C" w:rsidRPr="0016266C" w:rsidRDefault="0016266C" w:rsidP="0016266C">
      <w:pPr>
        <w:rPr>
          <w:sz w:val="22"/>
          <w:szCs w:val="24"/>
          <w:highlight w:val="yellow"/>
        </w:rPr>
      </w:pPr>
      <m:oMathPara>
        <m:oMath>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Global</m:t>
          </m:r>
          <m:r>
            <w:rPr>
              <w:rFonts w:ascii="Cambria Math"/>
              <w:sz w:val="22"/>
              <w:szCs w:val="24"/>
              <w:highlight w:val="yellow"/>
            </w:rPr>
            <m:t>=</m:t>
          </m:r>
          <m:r>
            <w:rPr>
              <w:rFonts w:ascii="Cambria Math" w:hAnsi="Cambria Math"/>
              <w:sz w:val="22"/>
              <w:szCs w:val="24"/>
              <w:highlight w:val="yellow"/>
            </w:rPr>
            <m:t>Costos</m:t>
          </m:r>
          <m:r>
            <w:rPr>
              <w:rFonts w:ascii="Cambria Math"/>
              <w:sz w:val="22"/>
              <w:szCs w:val="24"/>
              <w:highlight w:val="yellow"/>
            </w:rPr>
            <m:t xml:space="preserve"> </m:t>
          </m:r>
          <m:r>
            <w:rPr>
              <w:rFonts w:ascii="Cambria Math" w:hAnsi="Cambria Math"/>
              <w:sz w:val="22"/>
              <w:szCs w:val="24"/>
              <w:highlight w:val="yellow"/>
            </w:rPr>
            <m:t>fijos</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capital</m:t>
          </m:r>
          <m:r>
            <w:rPr>
              <w:rFonts w:ascii="Cambria Math"/>
              <w:sz w:val="22"/>
              <w:szCs w:val="24"/>
              <w:highlight w:val="yellow"/>
            </w:rPr>
            <m:t xml:space="preserve"> +</m:t>
          </m:r>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No</m:t>
          </m:r>
          <m:r>
            <w:rPr>
              <w:rFonts w:ascii="Cambria Math"/>
              <w:sz w:val="22"/>
              <w:szCs w:val="24"/>
              <w:highlight w:val="yellow"/>
            </w:rPr>
            <m:t xml:space="preserve"> </m:t>
          </m:r>
          <m:r>
            <w:rPr>
              <w:rFonts w:ascii="Cambria Math" w:hAnsi="Cambria Math"/>
              <w:sz w:val="22"/>
              <w:szCs w:val="24"/>
              <w:highlight w:val="yellow"/>
            </w:rPr>
            <m:t>disponibilidad</m:t>
          </m:r>
          <m:r>
            <w:rPr>
              <w:rFonts w:ascii="Cambria Math"/>
              <w:sz w:val="22"/>
              <w:szCs w:val="24"/>
              <w:highlight w:val="yellow"/>
            </w:rPr>
            <m:t xml:space="preserve"> +</m:t>
          </m:r>
          <m:r>
            <w:rPr>
              <w:rFonts w:ascii="Cambria Math" w:hAnsi="Cambria Math"/>
              <w:sz w:val="22"/>
              <w:szCs w:val="24"/>
              <w:highlight w:val="yellow"/>
            </w:rPr>
            <m:t>Costos</m:t>
          </m:r>
          <m:r>
            <w:rPr>
              <w:rFonts w:ascii="Cambria Math"/>
              <w:sz w:val="22"/>
              <w:szCs w:val="24"/>
              <w:highlight w:val="yellow"/>
            </w:rPr>
            <m:t xml:space="preserve"> </m:t>
          </m:r>
          <m:r>
            <w:rPr>
              <w:rFonts w:ascii="Cambria Math" w:hAnsi="Cambria Math"/>
              <w:sz w:val="22"/>
              <w:szCs w:val="24"/>
              <w:highlight w:val="yellow"/>
            </w:rPr>
            <m:t>operacionales</m:t>
          </m:r>
          <m:r>
            <w:rPr>
              <w:rFonts w:ascii="Cambria Math"/>
              <w:sz w:val="22"/>
              <w:szCs w:val="24"/>
              <w:highlight w:val="yellow"/>
            </w:rPr>
            <m:t xml:space="preserve"> </m:t>
          </m:r>
        </m:oMath>
      </m:oMathPara>
    </w:p>
    <w:p w14:paraId="0BE70261" w14:textId="77777777" w:rsidR="0016266C" w:rsidRPr="0016266C" w:rsidRDefault="0016266C" w:rsidP="0016266C">
      <w:pPr>
        <w:rPr>
          <w:highlight w:val="yellow"/>
        </w:rPr>
      </w:pPr>
      <w:r w:rsidRPr="0016266C">
        <w:rPr>
          <w:szCs w:val="24"/>
          <w:highlight w:val="yellow"/>
        </w:rPr>
        <w:lastRenderedPageBreak/>
        <w:t>De la ecuación anterior se debe considerar que todos los costos deben ser llevados</w:t>
      </w:r>
      <w:r w:rsidRPr="0016266C">
        <w:rPr>
          <w:highlight w:val="yellow"/>
        </w:rPr>
        <w:t xml:space="preserve"> a valor presente; y cada uno de ellos se encuentra definido en el Anexo "A" del presente trabajo.</w:t>
      </w:r>
    </w:p>
    <w:p w14:paraId="3852EACE" w14:textId="77777777" w:rsidR="0016266C" w:rsidRPr="0016266C" w:rsidRDefault="0016266C" w:rsidP="0016266C">
      <w:pPr>
        <w:rPr>
          <w:highlight w:val="yellow"/>
        </w:rPr>
      </w:pPr>
      <w:r w:rsidRPr="0016266C">
        <w:rPr>
          <w:highlight w:val="yellow"/>
        </w:rPr>
        <w:t>Finalmente, el LCCA provee herramientas para cuantificar costos del proyecto, planificar presupuestos para mantenimiento y presentar escenarios de decisión con una perspectiva financiera óptima, es decir, permite recomendar un proyecto técnicamente factible con el menor de los costos (</w:t>
      </w:r>
      <w:proofErr w:type="spellStart"/>
      <w:r w:rsidRPr="0016266C">
        <w:rPr>
          <w:highlight w:val="yellow"/>
        </w:rPr>
        <w:t>Barberá</w:t>
      </w:r>
      <w:proofErr w:type="spellEnd"/>
      <w:r w:rsidRPr="0016266C">
        <w:rPr>
          <w:highlight w:val="yellow"/>
        </w:rPr>
        <w:t xml:space="preserve"> et al, 2012).</w:t>
      </w:r>
    </w:p>
    <w:p w14:paraId="4F024C3C" w14:textId="77777777" w:rsidR="0016266C" w:rsidRPr="0016266C" w:rsidRDefault="0016266C" w:rsidP="002B2AC8">
      <w:pPr>
        <w:rPr>
          <w:highlight w:val="yellow"/>
        </w:rPr>
      </w:pPr>
    </w:p>
    <w:p w14:paraId="0BF43A52" w14:textId="77777777" w:rsidR="001F5127" w:rsidRPr="001F4E41" w:rsidRDefault="001F5127" w:rsidP="002B2AC8">
      <w:pPr>
        <w:rPr>
          <w:highlight w:val="yellow"/>
        </w:rPr>
      </w:pPr>
    </w:p>
    <w:p w14:paraId="336E1E1A" w14:textId="77777777" w:rsidR="001F5127" w:rsidRPr="001F4E41" w:rsidRDefault="001F5127" w:rsidP="002B2AC8">
      <w:pPr>
        <w:rPr>
          <w:highlight w:val="yellow"/>
        </w:rPr>
      </w:pPr>
    </w:p>
    <w:p w14:paraId="36A5116A" w14:textId="77777777" w:rsidR="00A73289" w:rsidRPr="00A73289" w:rsidRDefault="00A73289" w:rsidP="00A73289">
      <w:pPr>
        <w:rPr>
          <w:highlight w:val="yellow"/>
        </w:rPr>
      </w:pPr>
      <w:r w:rsidRPr="00A73289">
        <w:rPr>
          <w:highlight w:val="yellow"/>
        </w:rPr>
        <w:t>Es así como, a modo de conclusión de este capítulo, se puede inferir que los escenarios presentados anteriormente sirven para tomar decisiones de mantenimiento y asignación de recursos basados en los comportamientos de vida y falla de los equipos de un sistema, especialmente para aquellos considerados como críticos o cuyo mantenimiento tiene un alto costo, y así permitir comprometer o cumplir cierto nivel de disponibilidad; y al mismo tiempo, justificar presupuestos junto con el eficiente uso de los recursos fiscales.</w:t>
      </w:r>
    </w:p>
    <w:p w14:paraId="7599EDD7" w14:textId="77777777" w:rsidR="00A73289" w:rsidRPr="00170D89" w:rsidRDefault="00A73289" w:rsidP="00A73289">
      <w:r w:rsidRPr="00A73289">
        <w:rPr>
          <w:highlight w:val="yellow"/>
        </w:rPr>
        <w:t xml:space="preserve"> Además, como valor agregado de este trabajo, estas simulaciones son homologables a todos los equipos y/o sistemas, necesitando solo contar con la correcta información, estadísticas y bases de datos de falla de los activos que se quieran analizar, pudiendo así obtener un mejor provecho de la data entrega por el ERP institucional y con el propósito de realizar una eficiente gestión de estos activos.</w:t>
      </w:r>
    </w:p>
    <w:p w14:paraId="22859BC5" w14:textId="77777777" w:rsidR="00D76216" w:rsidRPr="001F4E41" w:rsidRDefault="00D76216" w:rsidP="002B2AC8">
      <w:pPr>
        <w:rPr>
          <w:highlight w:val="yellow"/>
        </w:rPr>
      </w:pPr>
    </w:p>
    <w:p w14:paraId="7AB5A39D" w14:textId="77777777" w:rsidR="00D76216" w:rsidRPr="001F4E41" w:rsidRDefault="00D76216" w:rsidP="002B2AC8">
      <w:pPr>
        <w:rPr>
          <w:highlight w:val="yellow"/>
        </w:rPr>
      </w:pPr>
    </w:p>
    <w:p w14:paraId="2552B014" w14:textId="77777777" w:rsidR="007D6374" w:rsidRPr="001F4E41" w:rsidRDefault="007D6374" w:rsidP="00415F2F">
      <w:pPr>
        <w:pStyle w:val="Ttulo1"/>
        <w:rPr>
          <w:highlight w:val="yellow"/>
        </w:rPr>
      </w:pPr>
      <w:bookmarkStart w:id="129" w:name="_Toc233727356"/>
      <w:r w:rsidRPr="001F4E41">
        <w:rPr>
          <w:highlight w:val="yellow"/>
        </w:rPr>
        <w:t>Conclusiones</w:t>
      </w:r>
      <w:bookmarkEnd w:id="129"/>
    </w:p>
    <w:p w14:paraId="7039B46C" w14:textId="77777777" w:rsidR="00835B7D" w:rsidRPr="001F4E41" w:rsidRDefault="0047724E" w:rsidP="00D76216">
      <w:pPr>
        <w:rPr>
          <w:highlight w:val="yellow"/>
        </w:rPr>
      </w:pPr>
      <w:r w:rsidRPr="001F4E41">
        <w:rPr>
          <w:highlight w:val="yellow"/>
        </w:rPr>
        <w:t xml:space="preserve">En primer lugar, </w:t>
      </w:r>
      <w:r w:rsidR="00CE6663" w:rsidRPr="001F4E41">
        <w:rPr>
          <w:highlight w:val="yellow"/>
        </w:rPr>
        <w:t>mediante la búsqueda de lograr el primer objetivo del presente trabajo,</w:t>
      </w:r>
      <w:r w:rsidRPr="001F4E41">
        <w:rPr>
          <w:highlight w:val="yellow"/>
        </w:rPr>
        <w:t xml:space="preserve"> </w:t>
      </w:r>
      <w:r w:rsidRPr="001F4E41">
        <w:rPr>
          <w:highlight w:val="yellow"/>
        </w:rPr>
        <w:lastRenderedPageBreak/>
        <w:t>a</w:t>
      </w:r>
      <w:r w:rsidR="00EB4E3A" w:rsidRPr="001F4E41">
        <w:rPr>
          <w:highlight w:val="yellow"/>
        </w:rPr>
        <w:t xml:space="preserve">l analizar la demanda de las </w:t>
      </w:r>
      <w:r w:rsidR="00835B7D" w:rsidRPr="001F4E41">
        <w:rPr>
          <w:highlight w:val="yellow"/>
        </w:rPr>
        <w:t>c</w:t>
      </w:r>
      <w:r w:rsidR="00EB4E3A" w:rsidRPr="001F4E41">
        <w:rPr>
          <w:highlight w:val="yellow"/>
        </w:rPr>
        <w:t xml:space="preserve">artas </w:t>
      </w:r>
      <w:r w:rsidR="00835B7D" w:rsidRPr="001F4E41">
        <w:rPr>
          <w:highlight w:val="yellow"/>
        </w:rPr>
        <w:t>n</w:t>
      </w:r>
      <w:r w:rsidR="00EB4E3A" w:rsidRPr="001F4E41">
        <w:rPr>
          <w:highlight w:val="yellow"/>
        </w:rPr>
        <w:t xml:space="preserve">áuticas no se aprecia algún tipo de tendencia o estacionalidad; sin embargo, para las publicaciones náuticas se pueden identificar 2 fenómenos, el primero de ellos es que se aprecia estacionalidad con un </w:t>
      </w:r>
      <w:proofErr w:type="spellStart"/>
      <w:r w:rsidR="00EB4E3A" w:rsidRPr="001F4E41">
        <w:rPr>
          <w:highlight w:val="yellow"/>
        </w:rPr>
        <w:t>peak</w:t>
      </w:r>
      <w:proofErr w:type="spellEnd"/>
      <w:r w:rsidR="00EB4E3A" w:rsidRPr="001F4E41">
        <w:rPr>
          <w:highlight w:val="yellow"/>
        </w:rPr>
        <w:t xml:space="preserve"> de ventas los meses de noviembre, lo que se debe a que la mayor cantidad de los clientes compran las publicaciones necesarias para el año siguiente. Y, el segundo de ellos es que a contar de Abril del año 2020, se produjeron 2 bajas notables</w:t>
      </w:r>
      <w:r w:rsidR="00835B7D" w:rsidRPr="001F4E41">
        <w:rPr>
          <w:highlight w:val="yellow"/>
        </w:rPr>
        <w:t xml:space="preserve"> en la venta de estos productos; la primera </w:t>
      </w:r>
      <w:r w:rsidR="00EB4E3A" w:rsidRPr="001F4E41">
        <w:rPr>
          <w:highlight w:val="yellow"/>
        </w:rPr>
        <w:t xml:space="preserve">se debe al comienzo de la pandemia de COVID 19 en Chile, momento en que ciertas empresas dejaron de adquirir ciertos productos que no son de primera necesidad para ellos con el fin de disminuir costos. Luego, </w:t>
      </w:r>
      <w:r w:rsidR="00835B7D" w:rsidRPr="001F4E41">
        <w:rPr>
          <w:highlight w:val="yellow"/>
        </w:rPr>
        <w:t>la segunda baja</w:t>
      </w:r>
      <w:r w:rsidR="00EB4E3A" w:rsidRPr="001F4E41">
        <w:rPr>
          <w:highlight w:val="yellow"/>
        </w:rPr>
        <w:t>, la cual se estima es el efecto producido por la venta de publicaciones electrónicas; es por ello que, objeto no distorsionar los pronósticos de publicaciones, sólo se u</w:t>
      </w:r>
      <w:r w:rsidR="00835B7D" w:rsidRPr="001F4E41">
        <w:rPr>
          <w:highlight w:val="yellow"/>
        </w:rPr>
        <w:t>tilizaron aquellos datos desde e</w:t>
      </w:r>
      <w:r w:rsidR="00EB4E3A" w:rsidRPr="001F4E41">
        <w:rPr>
          <w:highlight w:val="yellow"/>
        </w:rPr>
        <w:t>nero de 2021.</w:t>
      </w:r>
    </w:p>
    <w:p w14:paraId="70CB862C" w14:textId="77777777" w:rsidR="00CE6663" w:rsidRPr="001F4E41" w:rsidRDefault="00835B7D" w:rsidP="00D76216">
      <w:pPr>
        <w:rPr>
          <w:highlight w:val="yellow"/>
        </w:rPr>
      </w:pPr>
      <w:r w:rsidRPr="001F4E41">
        <w:rPr>
          <w:highlight w:val="yellow"/>
        </w:rPr>
        <w:t>A</w:t>
      </w:r>
      <w:r w:rsidR="00CE6663" w:rsidRPr="001F4E41">
        <w:rPr>
          <w:highlight w:val="yellow"/>
        </w:rPr>
        <w:t xml:space="preserve">l analizar la demanda histórica de </w:t>
      </w:r>
      <w:r w:rsidRPr="001F4E41">
        <w:rPr>
          <w:highlight w:val="yellow"/>
        </w:rPr>
        <w:t>p</w:t>
      </w:r>
      <w:r w:rsidR="00CE6663" w:rsidRPr="001F4E41">
        <w:rPr>
          <w:highlight w:val="yellow"/>
        </w:rPr>
        <w:t xml:space="preserve">ublicaciones </w:t>
      </w:r>
      <w:r w:rsidRPr="001F4E41">
        <w:rPr>
          <w:highlight w:val="yellow"/>
        </w:rPr>
        <w:t>n</w:t>
      </w:r>
      <w:r w:rsidR="00CE6663" w:rsidRPr="001F4E41">
        <w:rPr>
          <w:highlight w:val="yellow"/>
        </w:rPr>
        <w:t>áuticas, la última observación (que tiene un valor 1, siendo diferente a todos) podría presentarse como un dato anormal; por lo que</w:t>
      </w:r>
      <w:r w:rsidR="002D4171" w:rsidRPr="001F4E41">
        <w:rPr>
          <w:highlight w:val="yellow"/>
        </w:rPr>
        <w:t>, a medida que se obtienen mayor información,</w:t>
      </w:r>
      <w:r w:rsidR="00CE6663" w:rsidRPr="001F4E41">
        <w:rPr>
          <w:highlight w:val="yellow"/>
        </w:rPr>
        <w:t xml:space="preserve"> se debería </w:t>
      </w:r>
      <w:r w:rsidR="002D4171" w:rsidRPr="001F4E41">
        <w:rPr>
          <w:highlight w:val="yellow"/>
        </w:rPr>
        <w:t xml:space="preserve">investigar esta última observación y </w:t>
      </w:r>
      <w:r w:rsidR="00CE6663" w:rsidRPr="001F4E41">
        <w:rPr>
          <w:highlight w:val="yellow"/>
        </w:rPr>
        <w:t>reevaluar el</w:t>
      </w:r>
      <w:r w:rsidR="002D4171" w:rsidRPr="001F4E41">
        <w:rPr>
          <w:highlight w:val="yellow"/>
        </w:rPr>
        <w:t xml:space="preserve"> método de pronóstico; situación que se justifica porque </w:t>
      </w:r>
      <w:r w:rsidR="00CE6663" w:rsidRPr="001F4E41">
        <w:rPr>
          <w:highlight w:val="yellow"/>
        </w:rPr>
        <w:t>el Coeficiente de 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ighlight w:val="yellow"/>
              </w:rPr>
              <m:t>2</m:t>
            </m:r>
          </m:sup>
        </m:sSup>
      </m:oMath>
      <w:r w:rsidR="00CE6663" w:rsidRPr="001F4E41">
        <w:rPr>
          <w:highlight w:val="yellow"/>
        </w:rPr>
        <w:t>) tiene un valor muy bajo, lo que significa que no representa muy bien la demanda esta regresión.</w:t>
      </w:r>
      <w:r w:rsidR="002D4171" w:rsidRPr="001F4E41">
        <w:rPr>
          <w:highlight w:val="yellow"/>
        </w:rPr>
        <w:t xml:space="preserve"> </w:t>
      </w:r>
    </w:p>
    <w:p w14:paraId="4AE73866" w14:textId="77777777" w:rsidR="00EB4E3A" w:rsidRPr="001F4E41" w:rsidRDefault="0047724E" w:rsidP="00D76216">
      <w:pPr>
        <w:rPr>
          <w:highlight w:val="yellow"/>
        </w:rPr>
      </w:pPr>
      <w:r w:rsidRPr="001F4E41">
        <w:rPr>
          <w:highlight w:val="yellow"/>
        </w:rPr>
        <w:t>Para definir el método de pronóstico,  e</w:t>
      </w:r>
      <w:r w:rsidR="00EB4E3A" w:rsidRPr="001F4E41">
        <w:rPr>
          <w:highlight w:val="yellow"/>
        </w:rPr>
        <w:t xml:space="preserve">l primer criterio de decisión </w:t>
      </w:r>
      <w:r w:rsidR="002D4171" w:rsidRPr="001F4E41">
        <w:rPr>
          <w:highlight w:val="yellow"/>
        </w:rPr>
        <w:t>utilizado fue que</w:t>
      </w:r>
      <w:r w:rsidR="00EB4E3A" w:rsidRPr="001F4E41">
        <w:rPr>
          <w:highlight w:val="yellow"/>
        </w:rPr>
        <w:t xml:space="preserve"> la señal de rastreo no present</w:t>
      </w:r>
      <w:r w:rsidR="002D4171" w:rsidRPr="001F4E41">
        <w:rPr>
          <w:highlight w:val="yellow"/>
        </w:rPr>
        <w:t>e</w:t>
      </w:r>
      <w:r w:rsidR="00EB4E3A" w:rsidRPr="001F4E41">
        <w:rPr>
          <w:highlight w:val="yellow"/>
        </w:rPr>
        <w:t xml:space="preserve"> un error sistemático; y </w:t>
      </w:r>
      <w:r w:rsidR="002D4171" w:rsidRPr="001F4E41">
        <w:rPr>
          <w:highlight w:val="yellow"/>
        </w:rPr>
        <w:t>el segundo, aquel</w:t>
      </w:r>
      <w:r w:rsidR="00EB4E3A" w:rsidRPr="001F4E41">
        <w:rPr>
          <w:highlight w:val="yellow"/>
        </w:rPr>
        <w:t xml:space="preserve"> que tuviera menor variabilidad, es decir, menor MAD y Desviación estándar.</w:t>
      </w:r>
      <w:r w:rsidRPr="001F4E41">
        <w:rPr>
          <w:highlight w:val="yellow"/>
        </w:rPr>
        <w:t xml:space="preserve"> </w:t>
      </w:r>
      <w:r w:rsidR="00EB4E3A" w:rsidRPr="001F4E41">
        <w:rPr>
          <w:highlight w:val="yellow"/>
        </w:rPr>
        <w:t xml:space="preserve">En base a los criterios mencionados en el punto anterior, para cartas náuticas, el método que presenta una menor variabilidad según MAD es el de Media Móvil (12) y, por Desviación estándar, es el de Descomposición; sin embargo, en ambos sus señales de rastreo salen de los Límites de Control, por lo que se concluye que existe un error sistemático en todos los métodos excepto en el </w:t>
      </w:r>
      <w:r w:rsidR="002D4171" w:rsidRPr="001F4E41">
        <w:rPr>
          <w:highlight w:val="yellow"/>
        </w:rPr>
        <w:t>"</w:t>
      </w:r>
      <w:proofErr w:type="spellStart"/>
      <w:r w:rsidR="00EB4E3A" w:rsidRPr="001F4E41">
        <w:rPr>
          <w:highlight w:val="yellow"/>
        </w:rPr>
        <w:t>Suavizamiento</w:t>
      </w:r>
      <w:proofErr w:type="spellEnd"/>
      <w:r w:rsidR="00EB4E3A" w:rsidRPr="001F4E41">
        <w:rPr>
          <w:highlight w:val="yellow"/>
        </w:rPr>
        <w:t xml:space="preserve"> Exponencial </w:t>
      </w:r>
      <w:r w:rsidR="00EB4E3A" w:rsidRPr="001F4E41">
        <w:rPr>
          <w:highlight w:val="yellow"/>
        </w:rPr>
        <w:lastRenderedPageBreak/>
        <w:t>Doble</w:t>
      </w:r>
      <w:r w:rsidR="002D4171" w:rsidRPr="001F4E41">
        <w:rPr>
          <w:highlight w:val="yellow"/>
        </w:rPr>
        <w:t>"</w:t>
      </w:r>
      <w:r w:rsidR="00EB4E3A" w:rsidRPr="001F4E41">
        <w:rPr>
          <w:highlight w:val="yellow"/>
        </w:rPr>
        <w:t xml:space="preserve">; </w:t>
      </w:r>
      <w:r w:rsidR="002D4171" w:rsidRPr="001F4E41">
        <w:rPr>
          <w:highlight w:val="yellow"/>
        </w:rPr>
        <w:t>es así que</w:t>
      </w:r>
      <w:r w:rsidR="00EB4E3A" w:rsidRPr="001F4E41">
        <w:rPr>
          <w:highlight w:val="yellow"/>
        </w:rPr>
        <w:t xml:space="preserve"> este último se recomendaría como el más adecuado para el pronóstico. </w:t>
      </w:r>
      <w:r w:rsidR="002D4171" w:rsidRPr="001F4E41">
        <w:rPr>
          <w:highlight w:val="yellow"/>
        </w:rPr>
        <w:t>Este m</w:t>
      </w:r>
      <w:r w:rsidR="00EB4E3A" w:rsidRPr="001F4E41">
        <w:rPr>
          <w:highlight w:val="yellow"/>
        </w:rPr>
        <w:t xml:space="preserve">étodo permitiría pronosticar más de un período a la vez, pero la limitación es que </w:t>
      </w:r>
      <w:r w:rsidR="002D4171" w:rsidRPr="001F4E41">
        <w:rPr>
          <w:highlight w:val="yellow"/>
        </w:rPr>
        <w:t>se debe ir actualizando</w:t>
      </w:r>
      <w:r w:rsidR="00EB4E3A" w:rsidRPr="001F4E41">
        <w:rPr>
          <w:highlight w:val="yellow"/>
        </w:rPr>
        <w:t xml:space="preserve"> a medida que se tienen nuevas observaciones</w:t>
      </w:r>
      <w:r w:rsidR="002D4171" w:rsidRPr="001F4E41">
        <w:rPr>
          <w:highlight w:val="yellow"/>
        </w:rPr>
        <w:t>.</w:t>
      </w:r>
      <w:r w:rsidR="00CE6663" w:rsidRPr="001F4E41">
        <w:rPr>
          <w:highlight w:val="yellow"/>
        </w:rPr>
        <w:t xml:space="preserve"> </w:t>
      </w:r>
      <w:r w:rsidR="002D4171" w:rsidRPr="001F4E41">
        <w:rPr>
          <w:highlight w:val="yellow"/>
        </w:rPr>
        <w:t>P</w:t>
      </w:r>
      <w:r w:rsidRPr="001F4E41">
        <w:rPr>
          <w:highlight w:val="yellow"/>
        </w:rPr>
        <w:t>ara</w:t>
      </w:r>
      <w:r w:rsidR="00EB4E3A" w:rsidRPr="001F4E41">
        <w:rPr>
          <w:highlight w:val="yellow"/>
        </w:rPr>
        <w:t xml:space="preserve"> </w:t>
      </w:r>
      <w:r w:rsidRPr="001F4E41">
        <w:rPr>
          <w:highlight w:val="yellow"/>
        </w:rPr>
        <w:t>p</w:t>
      </w:r>
      <w:r w:rsidR="00EB4E3A" w:rsidRPr="001F4E41">
        <w:rPr>
          <w:highlight w:val="yellow"/>
        </w:rPr>
        <w:t xml:space="preserve">ublicaciones náuticas, el método que presenta una menor variabilidad según MAD y Desviación estándar, es el de Regresión lineal; </w:t>
      </w:r>
      <w:r w:rsidR="002D4171" w:rsidRPr="001F4E41">
        <w:rPr>
          <w:highlight w:val="yellow"/>
        </w:rPr>
        <w:t>y además</w:t>
      </w:r>
      <w:r w:rsidR="00EB4E3A" w:rsidRPr="001F4E41">
        <w:rPr>
          <w:highlight w:val="yellow"/>
        </w:rPr>
        <w:t xml:space="preserve">, no presenta error sistemático </w:t>
      </w:r>
      <w:r w:rsidR="002D4171" w:rsidRPr="001F4E41">
        <w:rPr>
          <w:highlight w:val="yellow"/>
        </w:rPr>
        <w:t>ya que se encuentra</w:t>
      </w:r>
      <w:r w:rsidR="00EB4E3A" w:rsidRPr="001F4E41">
        <w:rPr>
          <w:highlight w:val="yellow"/>
        </w:rPr>
        <w:t xml:space="preserve"> dentro de los límites de control, por lo que se re</w:t>
      </w:r>
      <w:r w:rsidR="00CE6663" w:rsidRPr="001F4E41">
        <w:rPr>
          <w:highlight w:val="yellow"/>
        </w:rPr>
        <w:t>comendaría como el más adecuado.</w:t>
      </w:r>
      <w:r w:rsidR="00EB4E3A" w:rsidRPr="001F4E41">
        <w:rPr>
          <w:highlight w:val="yellow"/>
        </w:rPr>
        <w:t xml:space="preserve"> Los métodos anteriores permiten calcular los intervalos de confianza </w:t>
      </w:r>
      <w:r w:rsidRPr="001F4E41">
        <w:rPr>
          <w:highlight w:val="yellow"/>
        </w:rPr>
        <w:t>para l</w:t>
      </w:r>
      <w:r w:rsidR="00EB4E3A" w:rsidRPr="001F4E41">
        <w:rPr>
          <w:highlight w:val="yellow"/>
        </w:rPr>
        <w:t xml:space="preserve">os </w:t>
      </w:r>
      <w:r w:rsidR="002D4171" w:rsidRPr="001F4E41">
        <w:rPr>
          <w:highlight w:val="yellow"/>
        </w:rPr>
        <w:t>pronósticos de demandas de cartas y p</w:t>
      </w:r>
      <w:r w:rsidR="00EB4E3A" w:rsidRPr="001F4E41">
        <w:rPr>
          <w:highlight w:val="yellow"/>
        </w:rPr>
        <w:t xml:space="preserve">ublicaciones </w:t>
      </w:r>
      <w:r w:rsidR="002D4171" w:rsidRPr="001F4E41">
        <w:rPr>
          <w:highlight w:val="yellow"/>
        </w:rPr>
        <w:t>n</w:t>
      </w:r>
      <w:r w:rsidR="00EB4E3A" w:rsidRPr="001F4E41">
        <w:rPr>
          <w:highlight w:val="yellow"/>
        </w:rPr>
        <w:t xml:space="preserve">áuticas, siempre y cuando se asuma que el error tiene un comportamiento de Ruido blanco Gaussiano, </w:t>
      </w:r>
      <w:r w:rsidR="00CE6663" w:rsidRPr="001F4E41">
        <w:rPr>
          <w:highlight w:val="yellow"/>
        </w:rPr>
        <w:t>logrando así el primer objetivo correspondiente a la proposición de una metodología cuantitativa de pronóstico de demanda.</w:t>
      </w:r>
    </w:p>
    <w:p w14:paraId="236B88FB" w14:textId="77777777" w:rsidR="00EB4E3A" w:rsidRPr="001F4E41" w:rsidRDefault="0047724E" w:rsidP="00D76216">
      <w:pPr>
        <w:rPr>
          <w:highlight w:val="yellow"/>
          <w:lang w:eastAsia="es-CL"/>
        </w:rPr>
      </w:pPr>
      <w:r w:rsidRPr="001F4E41">
        <w:rPr>
          <w:highlight w:val="yellow"/>
          <w:lang w:val="es-CL"/>
        </w:rPr>
        <w:t xml:space="preserve">A continuación, </w:t>
      </w:r>
      <w:r w:rsidR="00CE6663" w:rsidRPr="001F4E41">
        <w:rPr>
          <w:highlight w:val="yellow"/>
          <w:lang w:val="es-CL"/>
        </w:rPr>
        <w:t xml:space="preserve">con el fin de conseguir el segundo objetivo del presente trabajo, </w:t>
      </w:r>
      <w:r w:rsidR="00EB4E3A" w:rsidRPr="001F4E41">
        <w:rPr>
          <w:highlight w:val="yellow"/>
          <w:lang w:eastAsia="es-CL"/>
        </w:rPr>
        <w:t>se comprobó empíricamente que</w:t>
      </w:r>
      <w:r w:rsidR="00EB4E3A" w:rsidRPr="001F4E41">
        <w:rPr>
          <w:highlight w:val="yellow"/>
        </w:rPr>
        <w:t xml:space="preserve"> los costos de evaluación y prevención</w:t>
      </w:r>
      <w:r w:rsidR="002D4171" w:rsidRPr="001F4E41">
        <w:rPr>
          <w:highlight w:val="yellow"/>
        </w:rPr>
        <w:t>,</w:t>
      </w:r>
      <w:r w:rsidR="00EB4E3A" w:rsidRPr="001F4E41">
        <w:rPr>
          <w:highlight w:val="yellow"/>
        </w:rPr>
        <w:t xml:space="preserve"> en comparación con los costos de falla</w:t>
      </w:r>
      <w:r w:rsidR="002D4171" w:rsidRPr="001F4E41">
        <w:rPr>
          <w:highlight w:val="yellow"/>
        </w:rPr>
        <w:t>,</w:t>
      </w:r>
      <w:r w:rsidR="00EB4E3A" w:rsidRPr="001F4E41">
        <w:rPr>
          <w:highlight w:val="yellow"/>
        </w:rPr>
        <w:t xml:space="preserve"> tienen un comportamiento inverso independiente del modelo que se analice</w:t>
      </w:r>
      <w:r w:rsidR="00ED4EF9" w:rsidRPr="001F4E41">
        <w:rPr>
          <w:highlight w:val="yellow"/>
        </w:rPr>
        <w:t>.</w:t>
      </w:r>
      <w:r w:rsidR="00CE6663" w:rsidRPr="001F4E41">
        <w:rPr>
          <w:highlight w:val="yellow"/>
        </w:rPr>
        <w:t xml:space="preserve"> </w:t>
      </w:r>
      <w:r w:rsidR="00ED4EF9" w:rsidRPr="001F4E41">
        <w:rPr>
          <w:highlight w:val="yellow"/>
        </w:rPr>
        <w:t xml:space="preserve">Esto se debe porque </w:t>
      </w:r>
      <w:r w:rsidR="00EB4E3A" w:rsidRPr="001F4E41">
        <w:rPr>
          <w:highlight w:val="yellow"/>
        </w:rPr>
        <w:t xml:space="preserve">a medida que aumenta el porcentaje a inspeccionar, disminuyen los costos de calidad; lo que se </w:t>
      </w:r>
      <w:r w:rsidR="00ED4EF9" w:rsidRPr="001F4E41">
        <w:rPr>
          <w:highlight w:val="yellow"/>
        </w:rPr>
        <w:t>sustenta en</w:t>
      </w:r>
      <w:r w:rsidR="00EB4E3A" w:rsidRPr="001F4E41">
        <w:rPr>
          <w:highlight w:val="yellow"/>
        </w:rPr>
        <w:t xml:space="preserve"> que el costo de fallar es altísimo, </w:t>
      </w:r>
      <w:r w:rsidR="00ED4EF9" w:rsidRPr="001F4E41">
        <w:rPr>
          <w:highlight w:val="yellow"/>
        </w:rPr>
        <w:t>porque</w:t>
      </w:r>
      <w:r w:rsidR="00EB4E3A" w:rsidRPr="001F4E41">
        <w:rPr>
          <w:highlight w:val="yellow"/>
        </w:rPr>
        <w:t xml:space="preserve"> está directamente asociado a las indemnizaciones. </w:t>
      </w:r>
      <w:r w:rsidR="00C16EEE" w:rsidRPr="001F4E41">
        <w:rPr>
          <w:highlight w:val="yellow"/>
        </w:rPr>
        <w:t>Esto se justifica porque</w:t>
      </w:r>
      <w:r w:rsidR="00EB4E3A" w:rsidRPr="001F4E41">
        <w:rPr>
          <w:highlight w:val="yellow"/>
        </w:rPr>
        <w:t xml:space="preserve"> una falla en cartas o publicaciones náuticas puede causar graves accidentes con daños materiales o a las personas, trayendo consigo </w:t>
      </w:r>
      <w:proofErr w:type="gramStart"/>
      <w:r w:rsidR="00EB4E3A" w:rsidRPr="001F4E41">
        <w:rPr>
          <w:highlight w:val="yellow"/>
        </w:rPr>
        <w:t>una</w:t>
      </w:r>
      <w:proofErr w:type="gramEnd"/>
      <w:r w:rsidR="00EB4E3A" w:rsidRPr="001F4E41">
        <w:rPr>
          <w:highlight w:val="yellow"/>
        </w:rPr>
        <w:t xml:space="preserve"> alto costo para el FISCO por las demandas que conlleva. Es así que tiene sentido que la alternativa de inspección al 100% es la que presenta me</w:t>
      </w:r>
      <w:r w:rsidR="00ED4EF9" w:rsidRPr="001F4E41">
        <w:rPr>
          <w:highlight w:val="yellow"/>
        </w:rPr>
        <w:t>nores costos totales de calidad.</w:t>
      </w:r>
    </w:p>
    <w:p w14:paraId="6F72DC8C" w14:textId="77777777" w:rsidR="00C16EEE" w:rsidRPr="001F4E41" w:rsidRDefault="00EB4E3A" w:rsidP="00D76216">
      <w:pPr>
        <w:rPr>
          <w:highlight w:val="yellow"/>
        </w:rPr>
      </w:pPr>
      <w:r w:rsidRPr="001F4E41">
        <w:rPr>
          <w:highlight w:val="yellow"/>
        </w:rPr>
        <w:t xml:space="preserve"> </w:t>
      </w:r>
      <w:r w:rsidR="0047724E" w:rsidRPr="001F4E41">
        <w:rPr>
          <w:highlight w:val="yellow"/>
        </w:rPr>
        <w:t>También</w:t>
      </w:r>
      <w:r w:rsidRPr="001F4E41">
        <w:rPr>
          <w:highlight w:val="yellow"/>
        </w:rPr>
        <w:t xml:space="preserve">,  se comprobó empíricamente que la alternativa de inspección actual del SHOA (Inspección al 100% de los productos) es la óptima por lo que la recomendación es mantener el </w:t>
      </w:r>
      <w:r w:rsidR="00ED4EF9" w:rsidRPr="001F4E41">
        <w:rPr>
          <w:highlight w:val="yellow"/>
        </w:rPr>
        <w:t>método utilizado para este fin.</w:t>
      </w:r>
      <w:r w:rsidR="00C16EEE" w:rsidRPr="001F4E41">
        <w:rPr>
          <w:highlight w:val="yellow"/>
        </w:rPr>
        <w:t xml:space="preserve"> </w:t>
      </w:r>
      <w:r w:rsidR="00ED4EF9" w:rsidRPr="001F4E41">
        <w:rPr>
          <w:highlight w:val="yellow"/>
        </w:rPr>
        <w:t>D</w:t>
      </w:r>
      <w:r w:rsidRPr="001F4E41">
        <w:rPr>
          <w:highlight w:val="yellow"/>
        </w:rPr>
        <w:t>e este modo, se logra el cumplimiento del segundo objetivo correspondiente a la determinación de un plan de muestreo de aceptación de productos terminados que minimice los Costos Totales de Calidad</w:t>
      </w:r>
      <w:r w:rsidR="00C16EEE" w:rsidRPr="001F4E41">
        <w:rPr>
          <w:highlight w:val="yellow"/>
        </w:rPr>
        <w:t>.</w:t>
      </w:r>
    </w:p>
    <w:p w14:paraId="2483DF1F" w14:textId="77777777" w:rsidR="00EB4E3A" w:rsidRPr="001F4E41" w:rsidRDefault="00C16EEE" w:rsidP="00D76216">
      <w:pPr>
        <w:rPr>
          <w:highlight w:val="yellow"/>
        </w:rPr>
      </w:pPr>
      <w:r w:rsidRPr="001F4E41">
        <w:rPr>
          <w:highlight w:val="yellow"/>
        </w:rPr>
        <w:lastRenderedPageBreak/>
        <w:t>Luego, en la búsqueda de una propuesta de</w:t>
      </w:r>
      <w:r w:rsidR="00EB4E3A" w:rsidRPr="001F4E41">
        <w:rPr>
          <w:highlight w:val="yellow"/>
        </w:rPr>
        <w:t xml:space="preserve"> </w:t>
      </w:r>
      <w:r w:rsidR="00ED4EF9" w:rsidRPr="001F4E41">
        <w:rPr>
          <w:highlight w:val="yellow"/>
        </w:rPr>
        <w:t>m</w:t>
      </w:r>
      <w:r w:rsidR="00EB4E3A" w:rsidRPr="001F4E41">
        <w:rPr>
          <w:highlight w:val="yellow"/>
        </w:rPr>
        <w:t>étodo de Control Estadístico de Procesos</w:t>
      </w:r>
      <w:r w:rsidR="00ED4EF9" w:rsidRPr="001F4E41">
        <w:rPr>
          <w:highlight w:val="yellow"/>
        </w:rPr>
        <w:t>,</w:t>
      </w:r>
      <w:r w:rsidRPr="001F4E41">
        <w:rPr>
          <w:highlight w:val="yellow"/>
        </w:rPr>
        <w:t xml:space="preserve"> correspondiente al tercer objetivo de este trabajo, se detectó que </w:t>
      </w:r>
      <w:r w:rsidR="00EB4E3A" w:rsidRPr="001F4E41">
        <w:rPr>
          <w:highlight w:val="yellow"/>
        </w:rPr>
        <w:t xml:space="preserve">el SHOA no posee un registro de productos fallados, </w:t>
      </w:r>
      <w:r w:rsidR="00ED4EF9" w:rsidRPr="001F4E41">
        <w:rPr>
          <w:highlight w:val="yellow"/>
        </w:rPr>
        <w:t xml:space="preserve">por lo que </w:t>
      </w:r>
      <w:r w:rsidR="00EB4E3A" w:rsidRPr="001F4E41">
        <w:rPr>
          <w:highlight w:val="yellow"/>
        </w:rPr>
        <w:t>se recomendó la implementación de esta base de datos</w:t>
      </w:r>
      <w:r w:rsidR="00ED4EF9" w:rsidRPr="001F4E41">
        <w:rPr>
          <w:highlight w:val="yellow"/>
        </w:rPr>
        <w:t xml:space="preserve">. En base a lo anterior, </w:t>
      </w:r>
      <w:r w:rsidR="00EB4E3A" w:rsidRPr="001F4E41">
        <w:rPr>
          <w:highlight w:val="yellow"/>
        </w:rPr>
        <w:t>se utilizaron valores simulados para presentar una propuesta de mejora, determinando que para esta organización las cartas de control para atributos son las más adecuadas, específicamente la "Carta P" o de proporción de artículos defectuosos.</w:t>
      </w:r>
      <w:r w:rsidR="0047724E" w:rsidRPr="001F4E41">
        <w:rPr>
          <w:highlight w:val="yellow"/>
        </w:rPr>
        <w:t xml:space="preserve"> </w:t>
      </w:r>
      <w:r w:rsidR="00ED4EF9" w:rsidRPr="001F4E41">
        <w:rPr>
          <w:highlight w:val="yellow"/>
        </w:rPr>
        <w:t>Con esta simulación</w:t>
      </w:r>
      <w:r w:rsidR="00EB4E3A" w:rsidRPr="001F4E41">
        <w:rPr>
          <w:highlight w:val="yellow"/>
        </w:rPr>
        <w:t>, se comprobó empíricamente que es altamente recomendable llevar un registro de los productos fallados, ya que permite verificar el estado de</w:t>
      </w:r>
      <w:r w:rsidR="00ED4EF9" w:rsidRPr="001F4E41">
        <w:rPr>
          <w:highlight w:val="yellow"/>
        </w:rPr>
        <w:t xml:space="preserve"> capacidad del sistema mediante </w:t>
      </w:r>
      <w:r w:rsidR="00EB4E3A" w:rsidRPr="001F4E41">
        <w:rPr>
          <w:highlight w:val="yellow"/>
        </w:rPr>
        <w:t xml:space="preserve">indicadores como </w:t>
      </w:r>
      <m:oMath>
        <m:r>
          <w:rPr>
            <w:rFonts w:ascii="Cambria Math" w:hAnsi="Cambria Math"/>
            <w:highlight w:val="yellow"/>
          </w:rPr>
          <m:t>Cp</m:t>
        </m:r>
      </m:oMath>
      <w:r w:rsidR="00EB4E3A" w:rsidRPr="001F4E41">
        <w:rPr>
          <w:rFonts w:eastAsiaTheme="minorEastAsia"/>
          <w:highlight w:val="yellow"/>
        </w:rPr>
        <w:t xml:space="preserve"> y </w:t>
      </w:r>
      <m:oMath>
        <m:r>
          <w:rPr>
            <w:rFonts w:ascii="Cambria Math" w:hAnsi="Cambria Math"/>
            <w:highlight w:val="yellow"/>
          </w:rPr>
          <m:t>C</m:t>
        </m:r>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k</m:t>
            </m:r>
          </m:sub>
        </m:sSub>
      </m:oMath>
      <w:r w:rsidR="00EB4E3A" w:rsidRPr="001F4E41">
        <w:rPr>
          <w:highlight w:val="yellow"/>
        </w:rPr>
        <w:t xml:space="preserve">, permitiendo tomar medidas </w:t>
      </w:r>
      <w:r w:rsidR="00ED4EF9" w:rsidRPr="001F4E41">
        <w:rPr>
          <w:highlight w:val="yellow"/>
        </w:rPr>
        <w:t>de mejora continua de procesos</w:t>
      </w:r>
      <w:r w:rsidR="00EB4E3A" w:rsidRPr="001F4E41">
        <w:rPr>
          <w:highlight w:val="yellow"/>
        </w:rPr>
        <w:t xml:space="preserve"> que ayuden a minimizar costos de producción desde el punto de vista de</w:t>
      </w:r>
      <w:r w:rsidRPr="001F4E41">
        <w:rPr>
          <w:highlight w:val="yellow"/>
        </w:rPr>
        <w:t xml:space="preserve"> la calidad del producto final</w:t>
      </w:r>
      <w:r w:rsidR="00ED4EF9" w:rsidRPr="001F4E41">
        <w:rPr>
          <w:highlight w:val="yellow"/>
        </w:rPr>
        <w:t xml:space="preserve">. </w:t>
      </w:r>
    </w:p>
    <w:p w14:paraId="72137044" w14:textId="77777777" w:rsidR="00EB4E3A" w:rsidRPr="001F4E41" w:rsidRDefault="00C16EEE" w:rsidP="00D76216">
      <w:pPr>
        <w:rPr>
          <w:highlight w:val="yellow"/>
        </w:rPr>
      </w:pPr>
      <w:r w:rsidRPr="001F4E41">
        <w:rPr>
          <w:highlight w:val="yellow"/>
        </w:rPr>
        <w:t xml:space="preserve">Siguiendo con la búsqueda del cuarto objetivo del presente trabajo, en terreno se levantó la información que </w:t>
      </w:r>
      <w:r w:rsidR="0047724E" w:rsidRPr="001F4E41">
        <w:rPr>
          <w:highlight w:val="yellow"/>
        </w:rPr>
        <w:t>l</w:t>
      </w:r>
      <w:r w:rsidR="00ED4EF9" w:rsidRPr="001F4E41">
        <w:rPr>
          <w:highlight w:val="yellow"/>
        </w:rPr>
        <w:t>as impresoras para c</w:t>
      </w:r>
      <w:r w:rsidR="00EB4E3A" w:rsidRPr="001F4E41">
        <w:rPr>
          <w:highlight w:val="yellow"/>
        </w:rPr>
        <w:t xml:space="preserve">artas </w:t>
      </w:r>
      <w:r w:rsidR="00ED4EF9" w:rsidRPr="001F4E41">
        <w:rPr>
          <w:highlight w:val="yellow"/>
        </w:rPr>
        <w:t>n</w:t>
      </w:r>
      <w:r w:rsidR="00EB4E3A" w:rsidRPr="001F4E41">
        <w:rPr>
          <w:highlight w:val="yellow"/>
        </w:rPr>
        <w:t xml:space="preserve">áuticas (EPSON </w:t>
      </w:r>
      <w:proofErr w:type="spellStart"/>
      <w:r w:rsidR="00EB4E3A" w:rsidRPr="001F4E41">
        <w:rPr>
          <w:highlight w:val="yellow"/>
        </w:rPr>
        <w:t>Stylus</w:t>
      </w:r>
      <w:proofErr w:type="spellEnd"/>
      <w:r w:rsidR="00EB4E3A" w:rsidRPr="001F4E41">
        <w:rPr>
          <w:highlight w:val="yellow"/>
        </w:rPr>
        <w:t xml:space="preserve"> SCP800 y HP </w:t>
      </w:r>
      <w:proofErr w:type="spellStart"/>
      <w:r w:rsidR="00EB4E3A" w:rsidRPr="001F4E41">
        <w:rPr>
          <w:highlight w:val="yellow"/>
        </w:rPr>
        <w:t>Pagewide</w:t>
      </w:r>
      <w:proofErr w:type="spellEnd"/>
      <w:r w:rsidR="00EB4E3A" w:rsidRPr="001F4E41">
        <w:rPr>
          <w:highlight w:val="yellow"/>
        </w:rPr>
        <w:t xml:space="preserve"> X2510), no han presentado fallas desde su adquisición</w:t>
      </w:r>
      <w:r w:rsidR="00ED4EF9" w:rsidRPr="001F4E41">
        <w:rPr>
          <w:highlight w:val="yellow"/>
        </w:rPr>
        <w:t>,</w:t>
      </w:r>
      <w:r w:rsidR="00EB4E3A" w:rsidRPr="001F4E41">
        <w:rPr>
          <w:highlight w:val="yellow"/>
        </w:rPr>
        <w:t xml:space="preserve"> por lo que no se pudo modelar sus comportamientos. Pero, para las de publicaciones náuticas, sí existen registros de fallas, los cuales son anotados en </w:t>
      </w:r>
      <w:proofErr w:type="gramStart"/>
      <w:r w:rsidR="00EB4E3A" w:rsidRPr="001F4E41">
        <w:rPr>
          <w:highlight w:val="yellow"/>
        </w:rPr>
        <w:t>un</w:t>
      </w:r>
      <w:proofErr w:type="gramEnd"/>
      <w:r w:rsidR="00EB4E3A" w:rsidRPr="001F4E41">
        <w:rPr>
          <w:highlight w:val="yellow"/>
        </w:rPr>
        <w:t xml:space="preserve"> bitácora, por lo que la primera recomendación es que se deben ingresar a una base de datos </w:t>
      </w:r>
      <w:r w:rsidR="00ED4EF9" w:rsidRPr="001F4E41">
        <w:rPr>
          <w:highlight w:val="yellow"/>
        </w:rPr>
        <w:t xml:space="preserve">digital </w:t>
      </w:r>
      <w:r w:rsidR="00EB4E3A" w:rsidRPr="001F4E41">
        <w:rPr>
          <w:highlight w:val="yellow"/>
        </w:rPr>
        <w:t xml:space="preserve">y </w:t>
      </w:r>
      <w:r w:rsidR="00ED4EF9" w:rsidRPr="001F4E41">
        <w:rPr>
          <w:highlight w:val="yellow"/>
        </w:rPr>
        <w:t>utilizar</w:t>
      </w:r>
      <w:r w:rsidR="00EB4E3A" w:rsidRPr="001F4E41">
        <w:rPr>
          <w:highlight w:val="yellow"/>
        </w:rPr>
        <w:t xml:space="preserve"> algún software ERP para una mejor gestión de los activos de la organización. </w:t>
      </w:r>
    </w:p>
    <w:p w14:paraId="6EC6CFE5" w14:textId="77777777" w:rsidR="00EB4E3A" w:rsidRPr="001F4E41" w:rsidRDefault="0047724E" w:rsidP="00D76216">
      <w:pPr>
        <w:rPr>
          <w:highlight w:val="yellow"/>
        </w:rPr>
      </w:pPr>
      <w:r w:rsidRPr="001F4E41">
        <w:rPr>
          <w:highlight w:val="yellow"/>
        </w:rPr>
        <w:t>Luego, c</w:t>
      </w:r>
      <w:r w:rsidR="00EB4E3A" w:rsidRPr="001F4E41">
        <w:rPr>
          <w:highlight w:val="yellow"/>
        </w:rPr>
        <w:t>on el modelamiento de los comportamiento de vida y falla de las impresores de publicaciones náuticas</w:t>
      </w:r>
      <w:r w:rsidR="00ED4EF9" w:rsidRPr="001F4E41">
        <w:rPr>
          <w:highlight w:val="yellow"/>
        </w:rPr>
        <w:t>,</w:t>
      </w:r>
      <w:r w:rsidR="00EB4E3A" w:rsidRPr="001F4E41">
        <w:rPr>
          <w:highlight w:val="yellow"/>
        </w:rPr>
        <w:t xml:space="preserve"> se comprueba que éstos poseen una distribución de probabilidad </w:t>
      </w:r>
      <w:proofErr w:type="spellStart"/>
      <w:r w:rsidR="00EB4E3A" w:rsidRPr="001F4E41">
        <w:rPr>
          <w:highlight w:val="yellow"/>
        </w:rPr>
        <w:t>weibull</w:t>
      </w:r>
      <w:proofErr w:type="spellEnd"/>
      <w:r w:rsidR="00EB4E3A" w:rsidRPr="001F4E41">
        <w:rPr>
          <w:highlight w:val="yellow"/>
        </w:rPr>
        <w:t xml:space="preserve"> y normal respectivamente.</w:t>
      </w:r>
      <w:r w:rsidR="00C16EEE" w:rsidRPr="001F4E41">
        <w:rPr>
          <w:highlight w:val="yellow"/>
        </w:rPr>
        <w:t xml:space="preserve"> </w:t>
      </w:r>
      <w:r w:rsidRPr="001F4E41">
        <w:rPr>
          <w:highlight w:val="yellow"/>
        </w:rPr>
        <w:t>Al mismo tiempo,</w:t>
      </w:r>
      <w:r w:rsidR="00EB4E3A" w:rsidRPr="001F4E41">
        <w:rPr>
          <w:highlight w:val="yellow"/>
        </w:rPr>
        <w:t xml:space="preserve"> se puede concluir que la utilización de una configuración en fraccionamiento permite seguir produciendo aunque sea a menor capacidad que la de diseño; sin embargo, el cálculo de </w:t>
      </w:r>
      <w:r w:rsidR="00ED4EF9" w:rsidRPr="001F4E41">
        <w:rPr>
          <w:highlight w:val="yellow"/>
        </w:rPr>
        <w:t>d</w:t>
      </w:r>
      <w:r w:rsidR="00EB4E3A" w:rsidRPr="001F4E41">
        <w:rPr>
          <w:highlight w:val="yellow"/>
        </w:rPr>
        <w:t xml:space="preserve">isponibilidad debe realizarse en base a la capacidad </w:t>
      </w:r>
      <w:r w:rsidR="00ED4EF9" w:rsidRPr="001F4E41">
        <w:rPr>
          <w:highlight w:val="yellow"/>
        </w:rPr>
        <w:t>productiva</w:t>
      </w:r>
      <w:r w:rsidR="00EB4E3A" w:rsidRPr="001F4E41">
        <w:rPr>
          <w:highlight w:val="yellow"/>
        </w:rPr>
        <w:t xml:space="preserve"> y no de forma temporal</w:t>
      </w:r>
      <w:r w:rsidR="00ED4EF9" w:rsidRPr="001F4E41">
        <w:rPr>
          <w:highlight w:val="yellow"/>
        </w:rPr>
        <w:t>,</w:t>
      </w:r>
      <w:r w:rsidR="00EB4E3A" w:rsidRPr="001F4E41">
        <w:rPr>
          <w:highlight w:val="yellow"/>
        </w:rPr>
        <w:t xml:space="preserve"> ya que este último método no representa </w:t>
      </w:r>
      <w:r w:rsidR="00ED4EF9" w:rsidRPr="001F4E41">
        <w:rPr>
          <w:highlight w:val="yellow"/>
        </w:rPr>
        <w:t>las pérdidas de producción asociadas a la</w:t>
      </w:r>
      <w:r w:rsidR="00EB4E3A" w:rsidRPr="001F4E41">
        <w:rPr>
          <w:highlight w:val="yellow"/>
        </w:rPr>
        <w:t xml:space="preserve"> configuración el sistema</w:t>
      </w:r>
      <w:r w:rsidR="00ED4EF9" w:rsidRPr="001F4E41">
        <w:rPr>
          <w:highlight w:val="yellow"/>
        </w:rPr>
        <w:t xml:space="preserve"> (</w:t>
      </w:r>
      <w:r w:rsidR="00EB4E3A" w:rsidRPr="001F4E41">
        <w:rPr>
          <w:highlight w:val="yellow"/>
        </w:rPr>
        <w:t>siempre está funcionando</w:t>
      </w:r>
      <w:r w:rsidR="00ED4EF9" w:rsidRPr="001F4E41">
        <w:rPr>
          <w:highlight w:val="yellow"/>
        </w:rPr>
        <w:t>)</w:t>
      </w:r>
      <w:r w:rsidR="00EB4E3A" w:rsidRPr="001F4E41">
        <w:rPr>
          <w:highlight w:val="yellow"/>
        </w:rPr>
        <w:t xml:space="preserve">. </w:t>
      </w:r>
      <w:r w:rsidRPr="001F4E41">
        <w:rPr>
          <w:highlight w:val="yellow"/>
        </w:rPr>
        <w:t xml:space="preserve">Posteriormente, </w:t>
      </w:r>
      <w:r w:rsidRPr="001F4E41">
        <w:rPr>
          <w:highlight w:val="yellow"/>
        </w:rPr>
        <w:lastRenderedPageBreak/>
        <w:t>m</w:t>
      </w:r>
      <w:r w:rsidR="00EB4E3A" w:rsidRPr="001F4E41">
        <w:rPr>
          <w:highlight w:val="yellow"/>
        </w:rPr>
        <w:t>ediante la simulación del si</w:t>
      </w:r>
      <w:r w:rsidRPr="001F4E41">
        <w:rPr>
          <w:highlight w:val="yellow"/>
        </w:rPr>
        <w:t>s</w:t>
      </w:r>
      <w:r w:rsidR="00EB4E3A" w:rsidRPr="001F4E41">
        <w:rPr>
          <w:highlight w:val="yellow"/>
        </w:rPr>
        <w:t xml:space="preserve">tema productivo se demostró que posee una alta disponibilidad, ya que existe un 100% de probabilidad de que el sistema posea </w:t>
      </w:r>
      <w:proofErr w:type="gramStart"/>
      <w:r w:rsidR="00EB4E3A" w:rsidRPr="001F4E41">
        <w:rPr>
          <w:highlight w:val="yellow"/>
        </w:rPr>
        <w:t>un</w:t>
      </w:r>
      <w:proofErr w:type="gramEnd"/>
      <w:r w:rsidR="00EB4E3A" w:rsidRPr="001F4E41">
        <w:rPr>
          <w:highlight w:val="yellow"/>
        </w:rPr>
        <w:t xml:space="preserve"> disponibilidad mensual mayor al 95,44%; sin embargo, no existe posibilidad de que esta supere el 98,71%; demostrando así un comportamiento que a mayor disponibilidad, menor es la probabili</w:t>
      </w:r>
      <w:r w:rsidR="00C16EEE" w:rsidRPr="001F4E41">
        <w:rPr>
          <w:highlight w:val="yellow"/>
        </w:rPr>
        <w:t>dad de lograrla</w:t>
      </w:r>
      <w:r w:rsidR="00ED4EF9" w:rsidRPr="001F4E41">
        <w:rPr>
          <w:highlight w:val="yellow"/>
        </w:rPr>
        <w:t>.</w:t>
      </w:r>
      <w:r w:rsidR="00C16EEE" w:rsidRPr="001F4E41">
        <w:rPr>
          <w:highlight w:val="yellow"/>
        </w:rPr>
        <w:t xml:space="preserve"> </w:t>
      </w:r>
      <w:r w:rsidR="00ED4EF9" w:rsidRPr="001F4E41">
        <w:rPr>
          <w:highlight w:val="yellow"/>
        </w:rPr>
        <w:t>D</w:t>
      </w:r>
      <w:r w:rsidR="00C16EEE" w:rsidRPr="001F4E41">
        <w:rPr>
          <w:highlight w:val="yellow"/>
        </w:rPr>
        <w:t>e esta forma se consiguió el cuarto objetivo de esta investigación</w:t>
      </w:r>
      <w:r w:rsidR="00ED4EF9" w:rsidRPr="001F4E41">
        <w:rPr>
          <w:highlight w:val="yellow"/>
        </w:rPr>
        <w:t>,</w:t>
      </w:r>
      <w:r w:rsidR="00C16EEE" w:rsidRPr="001F4E41">
        <w:rPr>
          <w:highlight w:val="yellow"/>
        </w:rPr>
        <w:t xml:space="preserve"> correspondiente a la determinación de la confiabilidad y disponibilidad del sistema productivo junto con la presentación de escenarios de riesgo.</w:t>
      </w:r>
    </w:p>
    <w:p w14:paraId="5C22734F" w14:textId="77777777" w:rsidR="00EB4E3A" w:rsidRPr="001F4E41" w:rsidRDefault="00C16EEE" w:rsidP="00D76216">
      <w:pPr>
        <w:rPr>
          <w:highlight w:val="yellow"/>
        </w:rPr>
      </w:pPr>
      <w:r w:rsidRPr="001F4E41">
        <w:rPr>
          <w:highlight w:val="yellow"/>
        </w:rPr>
        <w:t>D</w:t>
      </w:r>
      <w:r w:rsidR="00EB4E3A" w:rsidRPr="001F4E41">
        <w:rPr>
          <w:highlight w:val="yellow"/>
        </w:rPr>
        <w:t>esde el punto de vi</w:t>
      </w:r>
      <w:r w:rsidR="0047724E" w:rsidRPr="001F4E41">
        <w:rPr>
          <w:highlight w:val="yellow"/>
        </w:rPr>
        <w:t>s</w:t>
      </w:r>
      <w:r w:rsidR="00EB4E3A" w:rsidRPr="001F4E41">
        <w:rPr>
          <w:highlight w:val="yellow"/>
        </w:rPr>
        <w:t xml:space="preserve">ta del </w:t>
      </w:r>
      <w:r w:rsidR="00ED4EF9" w:rsidRPr="001F4E41">
        <w:rPr>
          <w:highlight w:val="yellow"/>
        </w:rPr>
        <w:t>c</w:t>
      </w:r>
      <w:r w:rsidR="00EB4E3A" w:rsidRPr="001F4E41">
        <w:rPr>
          <w:highlight w:val="yellow"/>
        </w:rPr>
        <w:t>osto global, se demostró la importancia de cada uno de</w:t>
      </w:r>
      <w:r w:rsidR="00F84209" w:rsidRPr="001F4E41">
        <w:rPr>
          <w:highlight w:val="yellow"/>
        </w:rPr>
        <w:t xml:space="preserve"> sus componentes</w:t>
      </w:r>
      <w:r w:rsidR="00EB4E3A" w:rsidRPr="001F4E41">
        <w:rPr>
          <w:highlight w:val="yellow"/>
        </w:rPr>
        <w:t>, para la elección de cualquier alternativa de producción</w:t>
      </w:r>
      <w:r w:rsidR="00ED4EF9" w:rsidRPr="001F4E41">
        <w:rPr>
          <w:highlight w:val="yellow"/>
        </w:rPr>
        <w:t>, especialmente los costos de ineficiencia</w:t>
      </w:r>
      <w:r w:rsidR="00EB4E3A" w:rsidRPr="001F4E41">
        <w:rPr>
          <w:highlight w:val="yellow"/>
        </w:rPr>
        <w:t>. Sin embargo, para este caso particular, a pesar de que la situación propuesta posee un menor costo global, no es conveniente aumentar la disponibilidad del sistema mediante una inversión</w:t>
      </w:r>
      <w:r w:rsidR="00ED4EF9" w:rsidRPr="001F4E41">
        <w:rPr>
          <w:highlight w:val="yellow"/>
        </w:rPr>
        <w:t>;</w:t>
      </w:r>
      <w:r w:rsidR="00EB4E3A" w:rsidRPr="001F4E41">
        <w:rPr>
          <w:highlight w:val="yellow"/>
        </w:rPr>
        <w:t xml:space="preserve"> ya que</w:t>
      </w:r>
      <w:r w:rsidR="00ED4EF9" w:rsidRPr="001F4E41">
        <w:rPr>
          <w:highlight w:val="yellow"/>
        </w:rPr>
        <w:t xml:space="preserve"> en base a la demanda,</w:t>
      </w:r>
      <w:r w:rsidR="00EB4E3A" w:rsidRPr="001F4E41">
        <w:rPr>
          <w:highlight w:val="yellow"/>
        </w:rPr>
        <w:t xml:space="preserve"> no se requiere aumentar la </w:t>
      </w:r>
      <w:r w:rsidR="00ED4EF9" w:rsidRPr="001F4E41">
        <w:rPr>
          <w:highlight w:val="yellow"/>
        </w:rPr>
        <w:t>cantidad a producir</w:t>
      </w:r>
      <w:r w:rsidR="00EB4E3A" w:rsidRPr="001F4E41">
        <w:rPr>
          <w:highlight w:val="yellow"/>
        </w:rPr>
        <w:t>. Esta situación sería factible y conveniente sólo si existiese un compromiso de disponibilidad o de producción mínima; d</w:t>
      </w:r>
      <w:r w:rsidR="00F84209" w:rsidRPr="001F4E41">
        <w:rPr>
          <w:highlight w:val="yellow"/>
        </w:rPr>
        <w:t>e lo contrario</w:t>
      </w:r>
      <w:r w:rsidR="00ED4EF9" w:rsidRPr="001F4E41">
        <w:rPr>
          <w:highlight w:val="yellow"/>
        </w:rPr>
        <w:t>, no se recomienda.</w:t>
      </w:r>
      <w:r w:rsidR="00F84209" w:rsidRPr="001F4E41">
        <w:rPr>
          <w:highlight w:val="yellow"/>
        </w:rPr>
        <w:t xml:space="preserve"> </w:t>
      </w:r>
      <w:r w:rsidR="00ED4EF9" w:rsidRPr="001F4E41">
        <w:rPr>
          <w:highlight w:val="yellow"/>
        </w:rPr>
        <w:t>A</w:t>
      </w:r>
      <w:r w:rsidR="00F84209" w:rsidRPr="001F4E41">
        <w:rPr>
          <w:highlight w:val="yellow"/>
        </w:rPr>
        <w:t>sí</w:t>
      </w:r>
      <w:r w:rsidR="00ED4EF9" w:rsidRPr="001F4E41">
        <w:rPr>
          <w:highlight w:val="yellow"/>
        </w:rPr>
        <w:t xml:space="preserve"> se logró</w:t>
      </w:r>
      <w:r w:rsidR="00F84209" w:rsidRPr="001F4E41">
        <w:rPr>
          <w:highlight w:val="yellow"/>
        </w:rPr>
        <w:t xml:space="preserve"> el quinto objetivo específico</w:t>
      </w:r>
      <w:r w:rsidR="00ED4EF9" w:rsidRPr="001F4E41">
        <w:rPr>
          <w:highlight w:val="yellow"/>
        </w:rPr>
        <w:t>,</w:t>
      </w:r>
      <w:r w:rsidR="00F84209" w:rsidRPr="001F4E41">
        <w:rPr>
          <w:highlight w:val="yellow"/>
        </w:rPr>
        <w:t xml:space="preserve"> correspondiente a la determinación de conveniencia de alternativas de inversión o mejora.</w:t>
      </w:r>
    </w:p>
    <w:p w14:paraId="30AE85ED" w14:textId="77777777" w:rsidR="00F84209" w:rsidRPr="001F4E41" w:rsidRDefault="00F84209" w:rsidP="00F84209">
      <w:pPr>
        <w:rPr>
          <w:highlight w:val="yellow"/>
        </w:rPr>
      </w:pPr>
      <w:r w:rsidRPr="001F4E41">
        <w:rPr>
          <w:highlight w:val="yellow"/>
          <w:lang w:val="es-CL"/>
        </w:rPr>
        <w:t xml:space="preserve">Continuando con la última parte de esta investigación, todos los análisis anteriores permitieron cumplir el objetivo correspondiente a </w:t>
      </w:r>
      <w:r w:rsidR="00EB4E3A" w:rsidRPr="001F4E41">
        <w:rPr>
          <w:highlight w:val="yellow"/>
          <w:lang w:val="es-CL"/>
        </w:rPr>
        <w:t>la</w:t>
      </w:r>
      <w:r w:rsidRPr="001F4E41">
        <w:rPr>
          <w:highlight w:val="yellow"/>
          <w:lang w:val="es-CL"/>
        </w:rPr>
        <w:t xml:space="preserve"> presentación de un diagnóstico y</w:t>
      </w:r>
      <w:r w:rsidR="00EB4E3A" w:rsidRPr="001F4E41">
        <w:rPr>
          <w:highlight w:val="yellow"/>
          <w:lang w:val="es-CL"/>
        </w:rPr>
        <w:t xml:space="preserve"> propuesta de mejora</w:t>
      </w:r>
      <w:r w:rsidRPr="001F4E41">
        <w:rPr>
          <w:highlight w:val="yellow"/>
          <w:lang w:val="es-CL"/>
        </w:rPr>
        <w:t>, la cual</w:t>
      </w:r>
      <w:r w:rsidR="00EB4E3A" w:rsidRPr="001F4E41">
        <w:rPr>
          <w:highlight w:val="yellow"/>
          <w:lang w:val="es-CL"/>
        </w:rPr>
        <w:t xml:space="preserve"> es considerada como un entregable de</w:t>
      </w:r>
      <w:r w:rsidRPr="001F4E41">
        <w:rPr>
          <w:highlight w:val="yellow"/>
          <w:lang w:val="es-CL"/>
        </w:rPr>
        <w:t xml:space="preserve">l </w:t>
      </w:r>
      <w:r w:rsidR="00EB4E3A" w:rsidRPr="001F4E41">
        <w:rPr>
          <w:highlight w:val="yellow"/>
          <w:lang w:val="es-CL"/>
        </w:rPr>
        <w:t xml:space="preserve">trabajo junto con los </w:t>
      </w:r>
      <w:r w:rsidRPr="001F4E41">
        <w:rPr>
          <w:highlight w:val="yellow"/>
          <w:lang w:val="es-CL"/>
        </w:rPr>
        <w:t>a</w:t>
      </w:r>
      <w:r w:rsidR="00EB4E3A" w:rsidRPr="001F4E41">
        <w:rPr>
          <w:highlight w:val="yellow"/>
          <w:lang w:val="es-CL"/>
        </w:rPr>
        <w:t xml:space="preserve">rchivos </w:t>
      </w:r>
      <w:r w:rsidRPr="001F4E41">
        <w:rPr>
          <w:highlight w:val="yellow"/>
          <w:lang w:val="es-CL"/>
        </w:rPr>
        <w:t>electrónicos</w:t>
      </w:r>
      <w:r w:rsidR="00EB4E3A" w:rsidRPr="001F4E41">
        <w:rPr>
          <w:highlight w:val="yellow"/>
          <w:lang w:val="es-CL"/>
        </w:rPr>
        <w:t xml:space="preserve"> que respaldan los </w:t>
      </w:r>
      <w:r w:rsidRPr="001F4E41">
        <w:rPr>
          <w:highlight w:val="yellow"/>
          <w:lang w:val="es-CL"/>
        </w:rPr>
        <w:t xml:space="preserve">cálculos y simulaciones. Estos archivos son en formato para </w:t>
      </w:r>
      <w:r w:rsidR="00F86E1D" w:rsidRPr="001F4E41">
        <w:rPr>
          <w:highlight w:val="yellow"/>
          <w:lang w:val="es-CL"/>
        </w:rPr>
        <w:t>"</w:t>
      </w:r>
      <w:r w:rsidRPr="001F4E41">
        <w:rPr>
          <w:highlight w:val="yellow"/>
          <w:lang w:val="es-CL"/>
        </w:rPr>
        <w:t>Microsoft Excel</w:t>
      </w:r>
      <w:r w:rsidR="00F86E1D" w:rsidRPr="001F4E41">
        <w:rPr>
          <w:highlight w:val="yellow"/>
          <w:lang w:val="es-CL"/>
        </w:rPr>
        <w:t>",</w:t>
      </w:r>
      <w:r w:rsidRPr="001F4E41">
        <w:rPr>
          <w:highlight w:val="yellow"/>
          <w:lang w:val="es-CL"/>
        </w:rPr>
        <w:t xml:space="preserve"> debido a que es accesible para cualquier organización y de fácil uso para sus colaboradores. Además, t</w:t>
      </w:r>
      <w:proofErr w:type="spellStart"/>
      <w:r w:rsidRPr="001F4E41">
        <w:rPr>
          <w:highlight w:val="yellow"/>
        </w:rPr>
        <w:t>odas</w:t>
      </w:r>
      <w:proofErr w:type="spellEnd"/>
      <w:r w:rsidRPr="001F4E41">
        <w:rPr>
          <w:highlight w:val="yellow"/>
        </w:rPr>
        <w:t xml:space="preserve"> estas simulaciones son homologables a todos los procesos productivos del SHOA, por lo que al momento de poseer estadísticas y bases de datos de falla de las impresoras de cartas náuticas, productos terminados u otros, se puede realizar el mismo análisis</w:t>
      </w:r>
      <w:r w:rsidR="00F86E1D" w:rsidRPr="001F4E41">
        <w:rPr>
          <w:highlight w:val="yellow"/>
        </w:rPr>
        <w:t>; tales como,</w:t>
      </w:r>
      <w:r w:rsidRPr="001F4E41">
        <w:rPr>
          <w:highlight w:val="yellow"/>
        </w:rPr>
        <w:t xml:space="preserve"> modelar su comportamiento de vida y falla</w:t>
      </w:r>
      <w:r w:rsidR="00F86E1D" w:rsidRPr="001F4E41">
        <w:rPr>
          <w:highlight w:val="yellow"/>
        </w:rPr>
        <w:t xml:space="preserve"> </w:t>
      </w:r>
      <w:r w:rsidRPr="001F4E41">
        <w:rPr>
          <w:highlight w:val="yellow"/>
        </w:rPr>
        <w:t xml:space="preserve">o analizar capacidad, </w:t>
      </w:r>
      <w:r w:rsidR="00F86E1D" w:rsidRPr="001F4E41">
        <w:rPr>
          <w:highlight w:val="yellow"/>
        </w:rPr>
        <w:t>para</w:t>
      </w:r>
      <w:r w:rsidRPr="001F4E41">
        <w:rPr>
          <w:highlight w:val="yellow"/>
        </w:rPr>
        <w:t xml:space="preserve"> una </w:t>
      </w:r>
      <w:r w:rsidRPr="001F4E41">
        <w:rPr>
          <w:highlight w:val="yellow"/>
        </w:rPr>
        <w:lastRenderedPageBreak/>
        <w:t>correcta gestión de estos activos y de calidad total.</w:t>
      </w:r>
    </w:p>
    <w:p w14:paraId="3254A1FA" w14:textId="77777777" w:rsidR="00C16EEE" w:rsidRPr="00F84209" w:rsidRDefault="00F84209" w:rsidP="00C16EEE">
      <w:pPr>
        <w:rPr>
          <w:lang w:eastAsia="es-CL"/>
        </w:rPr>
      </w:pPr>
      <w:r w:rsidRPr="001F4E41">
        <w:rPr>
          <w:highlight w:val="yellow"/>
        </w:rPr>
        <w:t xml:space="preserve">Finalmente, la importancia del presente </w:t>
      </w:r>
      <w:r w:rsidR="00F86E1D" w:rsidRPr="001F4E41">
        <w:rPr>
          <w:highlight w:val="yellow"/>
        </w:rPr>
        <w:t xml:space="preserve">trabajo </w:t>
      </w:r>
      <w:r w:rsidRPr="001F4E41">
        <w:rPr>
          <w:highlight w:val="yellow"/>
        </w:rPr>
        <w:t xml:space="preserve">radica en </w:t>
      </w:r>
      <w:r w:rsidR="00CE6663" w:rsidRPr="001F4E41">
        <w:rPr>
          <w:highlight w:val="yellow"/>
        </w:rPr>
        <w:t xml:space="preserve">que la prioridad competitiva del SHOA es la </w:t>
      </w:r>
      <w:r w:rsidR="00F86E1D" w:rsidRPr="001F4E41">
        <w:rPr>
          <w:highlight w:val="yellow"/>
        </w:rPr>
        <w:t>"</w:t>
      </w:r>
      <w:r w:rsidR="00CE6663" w:rsidRPr="001F4E41">
        <w:rPr>
          <w:highlight w:val="yellow"/>
        </w:rPr>
        <w:t>Calidad</w:t>
      </w:r>
      <w:r w:rsidR="00F86E1D" w:rsidRPr="001F4E41">
        <w:rPr>
          <w:highlight w:val="yellow"/>
        </w:rPr>
        <w:t>"</w:t>
      </w:r>
      <w:r w:rsidR="00CE6663" w:rsidRPr="001F4E41">
        <w:rPr>
          <w:highlight w:val="yellow"/>
        </w:rPr>
        <w:t>, ya que sus productos inciden en la seguridad a la navegación de las embarcaciones dentro de las aguas nacionales; al mismo tiempo</w:t>
      </w:r>
      <w:r w:rsidR="00F86E1D" w:rsidRPr="001F4E41">
        <w:rPr>
          <w:highlight w:val="yellow"/>
        </w:rPr>
        <w:t>,</w:t>
      </w:r>
      <w:r w:rsidR="00CE6663" w:rsidRPr="001F4E41">
        <w:rPr>
          <w:highlight w:val="yellow"/>
        </w:rPr>
        <w:t xml:space="preserve"> el enfoque en esta prioridad permite lograr una disminución de los costos </w:t>
      </w:r>
      <w:r w:rsidR="00F86E1D" w:rsidRPr="001F4E41">
        <w:rPr>
          <w:highlight w:val="yellow"/>
        </w:rPr>
        <w:t>de</w:t>
      </w:r>
      <w:r w:rsidR="00CE6663" w:rsidRPr="001F4E41">
        <w:rPr>
          <w:highlight w:val="yellow"/>
        </w:rPr>
        <w:t xml:space="preserve"> calidad, debido a que las multas o demandas son altísimas al momento de producirse un accidente </w:t>
      </w:r>
      <w:r w:rsidR="00F86E1D" w:rsidRPr="001F4E41">
        <w:rPr>
          <w:highlight w:val="yellow"/>
        </w:rPr>
        <w:t>a causa de</w:t>
      </w:r>
      <w:r w:rsidR="00CE6663" w:rsidRPr="001F4E41">
        <w:rPr>
          <w:highlight w:val="yellow"/>
        </w:rPr>
        <w:t xml:space="preserve"> un error o falla en los productos que ofrece esta organización. Es así que, en el presente trabajo se </w:t>
      </w:r>
      <w:r w:rsidRPr="001F4E41">
        <w:rPr>
          <w:highlight w:val="yellow"/>
        </w:rPr>
        <w:t>investigó y presentó una propuesta que permita</w:t>
      </w:r>
      <w:r w:rsidR="00CE6663" w:rsidRPr="001F4E41">
        <w:rPr>
          <w:highlight w:val="yellow"/>
        </w:rPr>
        <w:t xml:space="preserve"> el uso eficaz y eficiente de los recursos durante el proceso de producción,</w:t>
      </w:r>
      <w:r w:rsidR="00F86E1D" w:rsidRPr="001F4E41">
        <w:rPr>
          <w:highlight w:val="yellow"/>
        </w:rPr>
        <w:t xml:space="preserve"> </w:t>
      </w:r>
      <w:r w:rsidRPr="001F4E41">
        <w:rPr>
          <w:highlight w:val="yellow"/>
        </w:rPr>
        <w:t xml:space="preserve">pero </w:t>
      </w:r>
      <w:r w:rsidR="00CE6663" w:rsidRPr="001F4E41">
        <w:rPr>
          <w:highlight w:val="yellow"/>
        </w:rPr>
        <w:t>sin perder de vista la estrategia.</w:t>
      </w:r>
      <w:r w:rsidR="00F86E1D" w:rsidRPr="001F4E41">
        <w:rPr>
          <w:highlight w:val="yellow"/>
        </w:rPr>
        <w:t xml:space="preserve"> Donde, sin inversión adicional,</w:t>
      </w:r>
      <w:r w:rsidRPr="001F4E41">
        <w:rPr>
          <w:highlight w:val="yellow"/>
        </w:rPr>
        <w:t xml:space="preserve"> se podrían lograr mejoras para la disminución de diferentes tipos de costos; siempre con el </w:t>
      </w:r>
      <w:r w:rsidR="00C16EEE" w:rsidRPr="001F4E41">
        <w:rPr>
          <w:highlight w:val="yellow"/>
          <w:lang w:eastAsia="es-CL"/>
        </w:rPr>
        <w:t>enfoq</w:t>
      </w:r>
      <w:r w:rsidRPr="001F4E41">
        <w:rPr>
          <w:highlight w:val="yellow"/>
          <w:lang w:eastAsia="es-CL"/>
        </w:rPr>
        <w:t xml:space="preserve">ue en el mejoramiento continuo </w:t>
      </w:r>
      <w:r w:rsidR="00C16EEE" w:rsidRPr="001F4E41">
        <w:rPr>
          <w:highlight w:val="yellow"/>
          <w:lang w:eastAsia="es-CL"/>
        </w:rPr>
        <w:t>y p</w:t>
      </w:r>
      <w:r w:rsidRPr="001F4E41">
        <w:rPr>
          <w:highlight w:val="yellow"/>
          <w:lang w:eastAsia="es-CL"/>
        </w:rPr>
        <w:t>oder</w:t>
      </w:r>
      <w:r w:rsidR="00C16EEE" w:rsidRPr="001F4E41">
        <w:rPr>
          <w:highlight w:val="yellow"/>
          <w:lang w:eastAsia="es-CL"/>
        </w:rPr>
        <w:t xml:space="preserve"> evidenciar </w:t>
      </w:r>
      <w:r w:rsidRPr="001F4E41">
        <w:rPr>
          <w:highlight w:val="yellow"/>
          <w:lang w:eastAsia="es-CL"/>
        </w:rPr>
        <w:t xml:space="preserve">puntos a </w:t>
      </w:r>
      <w:r w:rsidR="00C16EEE" w:rsidRPr="001F4E41">
        <w:rPr>
          <w:highlight w:val="yellow"/>
          <w:lang w:eastAsia="es-CL"/>
        </w:rPr>
        <w:t>atacar para continuar mejorando el proceso</w:t>
      </w:r>
      <w:r w:rsidRPr="001F4E41">
        <w:rPr>
          <w:highlight w:val="yellow"/>
          <w:lang w:eastAsia="es-CL"/>
        </w:rPr>
        <w:t>, cumpliendo así con el objetivo general del presente trabajo.</w:t>
      </w:r>
      <w:r w:rsidRPr="00F84209">
        <w:rPr>
          <w:lang w:eastAsia="es-CL"/>
        </w:rPr>
        <w:t xml:space="preserve"> </w:t>
      </w:r>
      <w:r w:rsidR="00C16EEE" w:rsidRPr="00F84209">
        <w:rPr>
          <w:lang w:eastAsia="es-CL"/>
        </w:rPr>
        <w:t xml:space="preserve"> </w:t>
      </w:r>
    </w:p>
    <w:p w14:paraId="73D6B53B" w14:textId="77777777" w:rsidR="00C16EEE" w:rsidRPr="00F84209" w:rsidRDefault="00C16EEE" w:rsidP="00CE6663">
      <w:pPr>
        <w:rPr>
          <w:lang w:val="es-CL"/>
        </w:rPr>
      </w:pPr>
    </w:p>
    <w:p w14:paraId="0EF3883B" w14:textId="77777777" w:rsidR="00EB4E3A" w:rsidRDefault="00EB4E3A" w:rsidP="00EB4E3A">
      <w:pPr>
        <w:pStyle w:val="Ttulo1"/>
        <w:numPr>
          <w:ilvl w:val="0"/>
          <w:numId w:val="0"/>
        </w:numPr>
        <w:ind w:left="720"/>
      </w:pPr>
    </w:p>
    <w:p w14:paraId="2FBDF336" w14:textId="77777777" w:rsidR="0047724E" w:rsidRDefault="0047724E" w:rsidP="00EB4E3A">
      <w:pPr>
        <w:pStyle w:val="Ttulo1"/>
        <w:numPr>
          <w:ilvl w:val="0"/>
          <w:numId w:val="0"/>
        </w:numPr>
        <w:ind w:left="720"/>
      </w:pPr>
    </w:p>
    <w:p w14:paraId="252825CD" w14:textId="77777777" w:rsidR="0047724E" w:rsidRDefault="0047724E" w:rsidP="00EB4E3A">
      <w:pPr>
        <w:pStyle w:val="Ttulo1"/>
        <w:numPr>
          <w:ilvl w:val="0"/>
          <w:numId w:val="0"/>
        </w:numPr>
        <w:ind w:left="720"/>
      </w:pPr>
    </w:p>
    <w:p w14:paraId="103EF262" w14:textId="77777777" w:rsidR="0047724E" w:rsidRDefault="0047724E" w:rsidP="00EB4E3A">
      <w:pPr>
        <w:pStyle w:val="Ttulo1"/>
        <w:numPr>
          <w:ilvl w:val="0"/>
          <w:numId w:val="0"/>
        </w:numPr>
        <w:ind w:left="720"/>
      </w:pPr>
    </w:p>
    <w:p w14:paraId="59E542F6" w14:textId="77777777" w:rsidR="0047724E" w:rsidRDefault="0047724E" w:rsidP="00EB4E3A">
      <w:pPr>
        <w:pStyle w:val="Ttulo1"/>
        <w:numPr>
          <w:ilvl w:val="0"/>
          <w:numId w:val="0"/>
        </w:numPr>
        <w:ind w:left="720"/>
      </w:pPr>
    </w:p>
    <w:p w14:paraId="4B46BB65" w14:textId="77777777" w:rsidR="007D6374" w:rsidRDefault="007D6374" w:rsidP="007D6374">
      <w:pPr>
        <w:pStyle w:val="Ttulo1"/>
        <w:numPr>
          <w:ilvl w:val="0"/>
          <w:numId w:val="0"/>
        </w:numPr>
        <w:ind w:left="720"/>
        <w:jc w:val="both"/>
      </w:pPr>
    </w:p>
    <w:p w14:paraId="738FFE56" w14:textId="77777777" w:rsidR="00D76216" w:rsidRDefault="00D76216" w:rsidP="007D6374">
      <w:pPr>
        <w:pStyle w:val="Ttulo1"/>
        <w:numPr>
          <w:ilvl w:val="0"/>
          <w:numId w:val="0"/>
        </w:numPr>
        <w:ind w:left="720"/>
        <w:jc w:val="both"/>
      </w:pPr>
    </w:p>
    <w:p w14:paraId="5E14924F" w14:textId="77777777" w:rsidR="001F4E41" w:rsidRDefault="001F4E41" w:rsidP="007D6374">
      <w:pPr>
        <w:pStyle w:val="Ttulo1"/>
        <w:numPr>
          <w:ilvl w:val="0"/>
          <w:numId w:val="0"/>
        </w:numPr>
        <w:ind w:left="720"/>
        <w:jc w:val="both"/>
      </w:pPr>
    </w:p>
    <w:p w14:paraId="563DBC69" w14:textId="77777777" w:rsidR="001F4E41" w:rsidRDefault="001F4E41" w:rsidP="007D6374">
      <w:pPr>
        <w:pStyle w:val="Ttulo1"/>
        <w:numPr>
          <w:ilvl w:val="0"/>
          <w:numId w:val="0"/>
        </w:numPr>
        <w:ind w:left="720"/>
        <w:jc w:val="both"/>
      </w:pPr>
    </w:p>
    <w:p w14:paraId="1971EE93" w14:textId="77777777" w:rsidR="001F4E41" w:rsidRDefault="001F4E41" w:rsidP="007D6374">
      <w:pPr>
        <w:pStyle w:val="Ttulo1"/>
        <w:numPr>
          <w:ilvl w:val="0"/>
          <w:numId w:val="0"/>
        </w:numPr>
        <w:ind w:left="720"/>
        <w:jc w:val="both"/>
      </w:pPr>
    </w:p>
    <w:p w14:paraId="42DA3C7E" w14:textId="77777777" w:rsidR="001F4E41" w:rsidRDefault="001F4E41" w:rsidP="007D6374">
      <w:pPr>
        <w:pStyle w:val="Ttulo1"/>
        <w:numPr>
          <w:ilvl w:val="0"/>
          <w:numId w:val="0"/>
        </w:numPr>
        <w:ind w:left="720"/>
        <w:jc w:val="both"/>
      </w:pPr>
    </w:p>
    <w:p w14:paraId="494F855D" w14:textId="77777777" w:rsidR="001F4E41" w:rsidRDefault="001F4E41" w:rsidP="007D6374">
      <w:pPr>
        <w:pStyle w:val="Ttulo1"/>
        <w:numPr>
          <w:ilvl w:val="0"/>
          <w:numId w:val="0"/>
        </w:numPr>
        <w:ind w:left="720"/>
        <w:jc w:val="both"/>
      </w:pPr>
    </w:p>
    <w:p w14:paraId="0ABC2797" w14:textId="77777777" w:rsidR="001F4E41" w:rsidRDefault="001F4E41" w:rsidP="007D6374">
      <w:pPr>
        <w:pStyle w:val="Ttulo1"/>
        <w:numPr>
          <w:ilvl w:val="0"/>
          <w:numId w:val="0"/>
        </w:numPr>
        <w:ind w:left="720"/>
        <w:jc w:val="both"/>
      </w:pPr>
    </w:p>
    <w:p w14:paraId="6F47876C" w14:textId="77777777" w:rsidR="001F4E41" w:rsidRDefault="001F4E41" w:rsidP="007D6374">
      <w:pPr>
        <w:pStyle w:val="Ttulo1"/>
        <w:numPr>
          <w:ilvl w:val="0"/>
          <w:numId w:val="0"/>
        </w:numPr>
        <w:ind w:left="720"/>
        <w:jc w:val="both"/>
      </w:pPr>
    </w:p>
    <w:p w14:paraId="761D119D" w14:textId="77777777" w:rsidR="00D76216" w:rsidRDefault="00D76216" w:rsidP="007D6374">
      <w:pPr>
        <w:pStyle w:val="Ttulo1"/>
        <w:numPr>
          <w:ilvl w:val="0"/>
          <w:numId w:val="0"/>
        </w:numPr>
        <w:ind w:left="720"/>
        <w:jc w:val="both"/>
      </w:pPr>
    </w:p>
    <w:p w14:paraId="5439B549" w14:textId="77777777" w:rsidR="00D76216" w:rsidRDefault="00D76216" w:rsidP="007D6374">
      <w:pPr>
        <w:pStyle w:val="Ttulo1"/>
        <w:numPr>
          <w:ilvl w:val="0"/>
          <w:numId w:val="0"/>
        </w:numPr>
        <w:ind w:left="720"/>
        <w:jc w:val="both"/>
      </w:pPr>
    </w:p>
    <w:p w14:paraId="44EC9819" w14:textId="77777777" w:rsidR="0042627A" w:rsidRPr="008D4F98" w:rsidRDefault="00972921" w:rsidP="00415F2F">
      <w:pPr>
        <w:pStyle w:val="Ttulo1"/>
      </w:pPr>
      <w:bookmarkStart w:id="130" w:name="_Toc233727357"/>
      <w:r w:rsidRPr="008D4F98">
        <w:t>Referencias</w:t>
      </w:r>
      <w:bookmarkEnd w:id="130"/>
    </w:p>
    <w:sdt>
      <w:sdtPr>
        <w:rPr>
          <w:b/>
          <w:bCs/>
          <w:szCs w:val="24"/>
        </w:rPr>
        <w:id w:val="350224688"/>
        <w:docPartObj>
          <w:docPartGallery w:val="Bibliographies"/>
          <w:docPartUnique/>
        </w:docPartObj>
      </w:sdtPr>
      <w:sdtContent>
        <w:p w14:paraId="4393C41C" w14:textId="77777777" w:rsidR="008356A2" w:rsidRPr="008D4F98" w:rsidRDefault="008356A2" w:rsidP="00415F2F"/>
        <w:sdt>
          <w:sdtPr>
            <w:rPr>
              <w:b/>
              <w:bCs/>
              <w:szCs w:val="24"/>
            </w:rPr>
            <w:id w:val="111145805"/>
            <w:bibliography/>
          </w:sdtPr>
          <w:sdtContent>
            <w:p w14:paraId="3153B5E7" w14:textId="77777777" w:rsidR="001F4E41" w:rsidRPr="001F4E41" w:rsidRDefault="00D55FBF" w:rsidP="001F4E41">
              <w:pPr>
                <w:pStyle w:val="Bibliografa"/>
                <w:ind w:left="720" w:hanging="720"/>
                <w:rPr>
                  <w:noProof/>
                  <w:lang w:val="en-CA"/>
                </w:rPr>
              </w:pPr>
              <w:r w:rsidRPr="008D4F98">
                <w:fldChar w:fldCharType="begin"/>
              </w:r>
              <w:r w:rsidR="008356A2" w:rsidRPr="008D4F98">
                <w:instrText xml:space="preserve"> BIBLIOGRAPHY </w:instrText>
              </w:r>
              <w:r w:rsidRPr="008D4F98">
                <w:fldChar w:fldCharType="separate"/>
              </w:r>
              <w:r w:rsidR="001F4E41">
                <w:rPr>
                  <w:noProof/>
                </w:rPr>
                <w:t xml:space="preserve">Arata, A. (2005). </w:t>
              </w:r>
              <w:r w:rsidR="001F4E41">
                <w:rPr>
                  <w:i/>
                  <w:iCs/>
                  <w:noProof/>
                </w:rPr>
                <w:t>Manual de Gestión de Activos y Mantenimiento.</w:t>
              </w:r>
              <w:r w:rsidR="001F4E41">
                <w:rPr>
                  <w:noProof/>
                </w:rPr>
                <w:t xml:space="preserve"> </w:t>
              </w:r>
              <w:r w:rsidR="001F4E41" w:rsidRPr="001F4E41">
                <w:rPr>
                  <w:noProof/>
                  <w:lang w:val="en-CA"/>
                </w:rPr>
                <w:t>Santiago: RiL ISBN 956-284-433-1.</w:t>
              </w:r>
            </w:p>
            <w:p w14:paraId="737625B9" w14:textId="77777777" w:rsidR="001F4E41" w:rsidRDefault="001F4E41" w:rsidP="001F4E41">
              <w:pPr>
                <w:pStyle w:val="Bibliografa"/>
                <w:ind w:left="720" w:hanging="720"/>
                <w:rPr>
                  <w:noProof/>
                </w:rPr>
              </w:pPr>
              <w:r w:rsidRPr="001F4E41">
                <w:rPr>
                  <w:noProof/>
                  <w:lang w:val="en-CA"/>
                </w:rPr>
                <w:t xml:space="preserve">Barberá, L., Crespo, A., Viveros, P., &amp; Stegmaier, R. (2012). Advanced model for maintenance management in a continuous improvement cycle: integration into the business strategy. </w:t>
              </w:r>
              <w:r>
                <w:rPr>
                  <w:i/>
                  <w:iCs/>
                  <w:noProof/>
                </w:rPr>
                <w:t>Int J Syst Assur Eng Manag</w:t>
              </w:r>
              <w:r>
                <w:rPr>
                  <w:noProof/>
                </w:rPr>
                <w:t>, 47-63.</w:t>
              </w:r>
            </w:p>
            <w:p w14:paraId="16921D00" w14:textId="77777777" w:rsidR="001F4E41" w:rsidRDefault="001F4E41" w:rsidP="001F4E41">
              <w:pPr>
                <w:pStyle w:val="Bibliografa"/>
                <w:ind w:left="720" w:hanging="720"/>
                <w:rPr>
                  <w:noProof/>
                </w:rPr>
              </w:pPr>
              <w:r>
                <w:rPr>
                  <w:noProof/>
                </w:rPr>
                <w:t xml:space="preserve">BAZAN. (1977). </w:t>
              </w:r>
              <w:r>
                <w:rPr>
                  <w:i/>
                  <w:iCs/>
                  <w:noProof/>
                </w:rPr>
                <w:t>Montaje compacto de 76/62 mm OTO MELARA.</w:t>
              </w:r>
              <w:r>
                <w:rPr>
                  <w:noProof/>
                </w:rPr>
                <w:t xml:space="preserve"> Empresa Nacional Bazán de Construcciones Navales Militares.</w:t>
              </w:r>
            </w:p>
            <w:p w14:paraId="7E6F46F6" w14:textId="77777777" w:rsidR="001F4E41" w:rsidRDefault="001F4E41" w:rsidP="001F4E41">
              <w:pPr>
                <w:pStyle w:val="Bibliografa"/>
                <w:ind w:left="720" w:hanging="720"/>
                <w:rPr>
                  <w:noProof/>
                </w:rPr>
              </w:pPr>
              <w:r>
                <w:rPr>
                  <w:noProof/>
                </w:rPr>
                <w:t xml:space="preserve">Canavos, G. (1988). </w:t>
              </w:r>
              <w:r>
                <w:rPr>
                  <w:i/>
                  <w:iCs/>
                  <w:noProof/>
                </w:rPr>
                <w:t>Probabilidad y Estadística: Aplicaciones y Métodos.</w:t>
              </w:r>
              <w:r>
                <w:rPr>
                  <w:noProof/>
                </w:rPr>
                <w:t xml:space="preserve"> Mc Graw-Hill ISBN 968-451-856-0.</w:t>
              </w:r>
            </w:p>
            <w:p w14:paraId="0E0253E4" w14:textId="77777777" w:rsidR="001F4E41" w:rsidRDefault="001F4E41" w:rsidP="001F4E41">
              <w:pPr>
                <w:pStyle w:val="Bibliografa"/>
                <w:ind w:left="720" w:hanging="720"/>
                <w:rPr>
                  <w:noProof/>
                </w:rPr>
              </w:pPr>
              <w:r>
                <w:rPr>
                  <w:noProof/>
                </w:rPr>
                <w:t xml:space="preserve">Centro de entrenamiento de la Armada. (2009). </w:t>
              </w:r>
              <w:r>
                <w:rPr>
                  <w:i/>
                  <w:iCs/>
                  <w:noProof/>
                </w:rPr>
                <w:t>"Manual de Empleo Táctico de las Armas", Tomo 1, Capítulo II, anexo D.</w:t>
              </w:r>
              <w:r>
                <w:rPr>
                  <w:noProof/>
                </w:rPr>
                <w:t xml:space="preserve"> Valparaíso.</w:t>
              </w:r>
            </w:p>
            <w:p w14:paraId="0A590382" w14:textId="77777777" w:rsidR="001F4E41" w:rsidRDefault="001F4E41" w:rsidP="001F4E41">
              <w:pPr>
                <w:pStyle w:val="Bibliografa"/>
                <w:ind w:left="720" w:hanging="720"/>
                <w:rPr>
                  <w:noProof/>
                </w:rPr>
              </w:pPr>
              <w:r>
                <w:rPr>
                  <w:noProof/>
                </w:rPr>
                <w:t xml:space="preserve">Centro de entrenamiento de la Armada. (s.f.). </w:t>
              </w:r>
              <w:r>
                <w:rPr>
                  <w:i/>
                  <w:iCs/>
                  <w:noProof/>
                </w:rPr>
                <w:t>Manual de Empleo Táctico de las Armas.</w:t>
              </w:r>
              <w:r>
                <w:rPr>
                  <w:noProof/>
                </w:rPr>
                <w:t xml:space="preserve"> </w:t>
              </w:r>
            </w:p>
            <w:p w14:paraId="13E8561D" w14:textId="77777777" w:rsidR="001F4E41" w:rsidRDefault="001F4E41" w:rsidP="001F4E41">
              <w:pPr>
                <w:pStyle w:val="Bibliografa"/>
                <w:ind w:left="720" w:hanging="720"/>
                <w:rPr>
                  <w:noProof/>
                </w:rPr>
              </w:pPr>
              <w:r>
                <w:rPr>
                  <w:noProof/>
                </w:rPr>
                <w:t xml:space="preserve">Chase, R., Jocobs, R., &amp; Aquilano, N. (2009). </w:t>
              </w:r>
              <w:r>
                <w:rPr>
                  <w:i/>
                  <w:iCs/>
                  <w:noProof/>
                </w:rPr>
                <w:t>Administración de Operaciones: Producción y cadena de suministros.</w:t>
              </w:r>
              <w:r>
                <w:rPr>
                  <w:noProof/>
                </w:rPr>
                <w:t xml:space="preserve"> (12va. ed.). Mc Graw Hill, ISBN 978-970-10-7027-7.</w:t>
              </w:r>
            </w:p>
            <w:p w14:paraId="533C5FBD" w14:textId="77777777" w:rsidR="001F4E41" w:rsidRDefault="001F4E41" w:rsidP="001F4E41">
              <w:pPr>
                <w:pStyle w:val="Bibliografa"/>
                <w:ind w:left="720" w:hanging="720"/>
                <w:rPr>
                  <w:noProof/>
                </w:rPr>
              </w:pPr>
              <w:r>
                <w:rPr>
                  <w:noProof/>
                </w:rPr>
                <w:t xml:space="preserve">De Vore, J. (2008). </w:t>
              </w:r>
              <w:r>
                <w:rPr>
                  <w:i/>
                  <w:iCs/>
                  <w:noProof/>
                </w:rPr>
                <w:t>Probabilidad y Estadística para Ingeniería y Ciencias</w:t>
              </w:r>
              <w:r>
                <w:rPr>
                  <w:noProof/>
                </w:rPr>
                <w:t xml:space="preserve"> (7ma. ed.). Cengage Learning Editores ISBN-13: 978-607-481-338-8.</w:t>
              </w:r>
            </w:p>
            <w:p w14:paraId="4E31C142" w14:textId="77777777" w:rsidR="001F4E41" w:rsidRDefault="001F4E41" w:rsidP="001F4E41">
              <w:pPr>
                <w:pStyle w:val="Bibliografa"/>
                <w:ind w:left="720" w:hanging="720"/>
                <w:rPr>
                  <w:noProof/>
                </w:rPr>
              </w:pPr>
              <w:r>
                <w:rPr>
                  <w:noProof/>
                </w:rPr>
                <w:t xml:space="preserve">Dirección de Ingeniería de Sistemas Navales. (2019). </w:t>
              </w:r>
              <w:r>
                <w:rPr>
                  <w:i/>
                  <w:iCs/>
                  <w:noProof/>
                </w:rPr>
                <w:t xml:space="preserve">D.I.S.N. ORD. N° 2100/17 "Procedimiento </w:t>
              </w:r>
              <w:r>
                <w:rPr>
                  <w:i/>
                  <w:iCs/>
                  <w:noProof/>
                </w:rPr>
                <w:lastRenderedPageBreak/>
                <w:t>de mantenimiento centrado en confiabilidad de la Armada de Chile".</w:t>
              </w:r>
              <w:r>
                <w:rPr>
                  <w:noProof/>
                </w:rPr>
                <w:t xml:space="preserve"> Valparaíso.</w:t>
              </w:r>
            </w:p>
            <w:p w14:paraId="65CFD485" w14:textId="77777777" w:rsidR="001F4E41" w:rsidRDefault="001F4E41" w:rsidP="001F4E41">
              <w:pPr>
                <w:pStyle w:val="Bibliografa"/>
                <w:ind w:left="720" w:hanging="720"/>
                <w:rPr>
                  <w:noProof/>
                </w:rPr>
              </w:pPr>
              <w:r>
                <w:rPr>
                  <w:noProof/>
                </w:rPr>
                <w:t xml:space="preserve">Dirección General de los Servicios de la Armada. (2009). </w:t>
              </w:r>
              <w:r>
                <w:rPr>
                  <w:i/>
                  <w:iCs/>
                  <w:noProof/>
                </w:rPr>
                <w:t>D.G.S.A. Ord. Nº 5 – 49/1 “Manual de Mantenimiento de la Armada”.</w:t>
              </w:r>
              <w:r>
                <w:rPr>
                  <w:noProof/>
                </w:rPr>
                <w:t xml:space="preserve"> Valparaíso.</w:t>
              </w:r>
            </w:p>
            <w:p w14:paraId="7118E075" w14:textId="77777777" w:rsidR="001F4E41" w:rsidRDefault="001F4E41" w:rsidP="001F4E41">
              <w:pPr>
                <w:pStyle w:val="Bibliografa"/>
                <w:ind w:left="720" w:hanging="720"/>
                <w:rPr>
                  <w:noProof/>
                </w:rPr>
              </w:pPr>
              <w:r>
                <w:rPr>
                  <w:noProof/>
                </w:rPr>
                <w:t xml:space="preserve">Frieden, D. (1985). </w:t>
              </w:r>
              <w:r w:rsidRPr="001F4E41">
                <w:rPr>
                  <w:i/>
                  <w:iCs/>
                  <w:noProof/>
                  <w:lang w:val="en-CA"/>
                </w:rPr>
                <w:t>Principles of Naval Weapons Systems.</w:t>
              </w:r>
              <w:r w:rsidRPr="001F4E41">
                <w:rPr>
                  <w:noProof/>
                  <w:lang w:val="en-CA"/>
                </w:rPr>
                <w:t xml:space="preserve"> </w:t>
              </w:r>
              <w:r>
                <w:rPr>
                  <w:noProof/>
                </w:rPr>
                <w:t>Annapolis: Naval Institute.</w:t>
              </w:r>
            </w:p>
            <w:p w14:paraId="6267E927" w14:textId="77777777" w:rsidR="001F4E41" w:rsidRDefault="001F4E41" w:rsidP="001F4E41">
              <w:pPr>
                <w:pStyle w:val="Bibliografa"/>
                <w:ind w:left="720" w:hanging="720"/>
                <w:rPr>
                  <w:noProof/>
                </w:rPr>
              </w:pPr>
              <w:r>
                <w:rPr>
                  <w:noProof/>
                </w:rPr>
                <w:t xml:space="preserve">Linazasoro, I. (2018). El derecho a una buena administración pública. </w:t>
              </w:r>
              <w:r>
                <w:rPr>
                  <w:i/>
                  <w:iCs/>
                  <w:noProof/>
                </w:rPr>
                <w:t>Revista de Derecho Público</w:t>
              </w:r>
              <w:r>
                <w:rPr>
                  <w:noProof/>
                </w:rPr>
                <w:t>, 93-109.</w:t>
              </w:r>
            </w:p>
            <w:p w14:paraId="476878B9" w14:textId="77777777" w:rsidR="001F4E41" w:rsidRDefault="001F4E41" w:rsidP="001F4E41">
              <w:pPr>
                <w:pStyle w:val="Bibliografa"/>
                <w:ind w:left="720" w:hanging="720"/>
                <w:rPr>
                  <w:noProof/>
                </w:rPr>
              </w:pPr>
              <w:r>
                <w:rPr>
                  <w:noProof/>
                </w:rPr>
                <w:t xml:space="preserve">Servicio de Información y Administración de Mantenimiento de la Armada. (2010). </w:t>
              </w:r>
              <w:r>
                <w:rPr>
                  <w:i/>
                  <w:iCs/>
                  <w:noProof/>
                </w:rPr>
                <w:t>"Sistema de Mantenimiento planificado (SIMPLA).</w:t>
              </w:r>
              <w:r>
                <w:rPr>
                  <w:noProof/>
                </w:rPr>
                <w:t xml:space="preserve"> Valparaíso.</w:t>
              </w:r>
            </w:p>
            <w:p w14:paraId="0DEC3F35" w14:textId="77777777" w:rsidR="001F4E41" w:rsidRDefault="001F4E41" w:rsidP="001F4E41">
              <w:pPr>
                <w:pStyle w:val="Bibliografa"/>
                <w:ind w:left="720" w:hanging="720"/>
                <w:rPr>
                  <w:noProof/>
                </w:rPr>
              </w:pPr>
              <w:r>
                <w:rPr>
                  <w:noProof/>
                </w:rPr>
                <w:t xml:space="preserve">Tapia, H. (2007). </w:t>
              </w:r>
              <w:r>
                <w:rPr>
                  <w:i/>
                  <w:iCs/>
                  <w:noProof/>
                </w:rPr>
                <w:t>Cartilla de operación MONTAJE OTO MELARA 76/62 MM .</w:t>
              </w:r>
              <w:r>
                <w:rPr>
                  <w:noProof/>
                </w:rPr>
                <w:t xml:space="preserve"> Viña del Mar: Academia Politécnica Naval.</w:t>
              </w:r>
            </w:p>
            <w:p w14:paraId="4CC11EFD" w14:textId="77777777" w:rsidR="008356A2" w:rsidRDefault="00D55FBF" w:rsidP="001F4E41">
              <w:pPr>
                <w:pStyle w:val="Ttulo1"/>
                <w:numPr>
                  <w:ilvl w:val="0"/>
                  <w:numId w:val="0"/>
                </w:numPr>
                <w:tabs>
                  <w:tab w:val="left" w:pos="3921"/>
                </w:tabs>
                <w:spacing w:before="72"/>
                <w:ind w:left="720" w:hanging="360"/>
                <w:jc w:val="both"/>
              </w:pPr>
              <w:r w:rsidRPr="008D4F98">
                <w:fldChar w:fldCharType="end"/>
              </w:r>
            </w:p>
          </w:sdtContent>
        </w:sdt>
      </w:sdtContent>
    </w:sdt>
    <w:p w14:paraId="27CEBF08" w14:textId="77777777" w:rsidR="00D034BD" w:rsidRDefault="00D034BD" w:rsidP="00CA7233">
      <w:pPr>
        <w:pStyle w:val="Ttulo1"/>
        <w:numPr>
          <w:ilvl w:val="0"/>
          <w:numId w:val="0"/>
        </w:numPr>
        <w:tabs>
          <w:tab w:val="left" w:pos="3921"/>
        </w:tabs>
        <w:spacing w:before="72"/>
        <w:ind w:left="720" w:hanging="360"/>
        <w:jc w:val="both"/>
      </w:pPr>
    </w:p>
    <w:p w14:paraId="418357B2" w14:textId="77777777" w:rsidR="00D034BD" w:rsidRDefault="00D034BD" w:rsidP="00CA7233">
      <w:pPr>
        <w:pStyle w:val="Ttulo1"/>
        <w:numPr>
          <w:ilvl w:val="0"/>
          <w:numId w:val="0"/>
        </w:numPr>
        <w:tabs>
          <w:tab w:val="left" w:pos="3921"/>
        </w:tabs>
        <w:spacing w:before="72"/>
        <w:ind w:left="720" w:hanging="360"/>
        <w:jc w:val="both"/>
      </w:pPr>
    </w:p>
    <w:p w14:paraId="66C80D92" w14:textId="77777777" w:rsidR="00D034BD" w:rsidRDefault="00D034BD" w:rsidP="00CA7233">
      <w:pPr>
        <w:pStyle w:val="Ttulo1"/>
        <w:numPr>
          <w:ilvl w:val="0"/>
          <w:numId w:val="0"/>
        </w:numPr>
        <w:tabs>
          <w:tab w:val="left" w:pos="3921"/>
        </w:tabs>
        <w:spacing w:before="72"/>
        <w:ind w:left="720" w:hanging="360"/>
        <w:jc w:val="both"/>
      </w:pPr>
    </w:p>
    <w:p w14:paraId="23BD85F0" w14:textId="77777777" w:rsidR="00D034BD" w:rsidRDefault="00D034BD" w:rsidP="00CA7233">
      <w:pPr>
        <w:pStyle w:val="Ttulo1"/>
        <w:numPr>
          <w:ilvl w:val="0"/>
          <w:numId w:val="0"/>
        </w:numPr>
        <w:tabs>
          <w:tab w:val="left" w:pos="3921"/>
        </w:tabs>
        <w:spacing w:before="72"/>
        <w:ind w:left="720" w:hanging="360"/>
        <w:jc w:val="both"/>
      </w:pPr>
    </w:p>
    <w:p w14:paraId="38C8113E" w14:textId="77777777" w:rsidR="00D034BD" w:rsidRDefault="00D034BD" w:rsidP="00CA7233">
      <w:pPr>
        <w:pStyle w:val="Ttulo1"/>
        <w:numPr>
          <w:ilvl w:val="0"/>
          <w:numId w:val="0"/>
        </w:numPr>
        <w:tabs>
          <w:tab w:val="left" w:pos="3921"/>
        </w:tabs>
        <w:spacing w:before="72"/>
        <w:ind w:left="720" w:hanging="360"/>
        <w:jc w:val="both"/>
      </w:pPr>
    </w:p>
    <w:p w14:paraId="6E4A552E" w14:textId="77777777" w:rsidR="00D034BD" w:rsidRDefault="00D034BD" w:rsidP="00CA7233">
      <w:pPr>
        <w:pStyle w:val="Ttulo1"/>
        <w:numPr>
          <w:ilvl w:val="0"/>
          <w:numId w:val="0"/>
        </w:numPr>
        <w:tabs>
          <w:tab w:val="left" w:pos="3921"/>
        </w:tabs>
        <w:spacing w:before="72"/>
        <w:ind w:left="720" w:hanging="360"/>
        <w:jc w:val="both"/>
      </w:pPr>
    </w:p>
    <w:p w14:paraId="34B2C7DD" w14:textId="77777777" w:rsidR="00D034BD" w:rsidRDefault="00D034BD" w:rsidP="00CA7233">
      <w:pPr>
        <w:pStyle w:val="Ttulo1"/>
        <w:numPr>
          <w:ilvl w:val="0"/>
          <w:numId w:val="0"/>
        </w:numPr>
        <w:tabs>
          <w:tab w:val="left" w:pos="3921"/>
        </w:tabs>
        <w:spacing w:before="72"/>
        <w:ind w:left="720" w:hanging="360"/>
        <w:jc w:val="both"/>
      </w:pPr>
    </w:p>
    <w:p w14:paraId="49AA3064" w14:textId="77777777" w:rsidR="00D034BD" w:rsidRDefault="00D034BD" w:rsidP="00CA7233">
      <w:pPr>
        <w:pStyle w:val="Ttulo1"/>
        <w:numPr>
          <w:ilvl w:val="0"/>
          <w:numId w:val="0"/>
        </w:numPr>
        <w:tabs>
          <w:tab w:val="left" w:pos="3921"/>
        </w:tabs>
        <w:spacing w:before="72"/>
        <w:ind w:left="720" w:hanging="360"/>
        <w:jc w:val="both"/>
      </w:pPr>
    </w:p>
    <w:p w14:paraId="1CC856D4" w14:textId="77777777" w:rsidR="00201E26" w:rsidRDefault="00201E26" w:rsidP="00CA7233">
      <w:pPr>
        <w:pStyle w:val="Ttulo1"/>
        <w:numPr>
          <w:ilvl w:val="0"/>
          <w:numId w:val="0"/>
        </w:numPr>
        <w:tabs>
          <w:tab w:val="left" w:pos="3921"/>
        </w:tabs>
        <w:spacing w:before="72"/>
        <w:ind w:left="720" w:hanging="360"/>
        <w:jc w:val="both"/>
      </w:pPr>
    </w:p>
    <w:p w14:paraId="4CB7CD32" w14:textId="77777777" w:rsidR="00201E26" w:rsidRDefault="00201E26" w:rsidP="00CA7233">
      <w:pPr>
        <w:pStyle w:val="Ttulo1"/>
        <w:numPr>
          <w:ilvl w:val="0"/>
          <w:numId w:val="0"/>
        </w:numPr>
        <w:tabs>
          <w:tab w:val="left" w:pos="3921"/>
        </w:tabs>
        <w:spacing w:before="72"/>
        <w:ind w:left="720" w:hanging="360"/>
        <w:jc w:val="both"/>
      </w:pPr>
    </w:p>
    <w:p w14:paraId="4247CA42" w14:textId="77777777" w:rsidR="00201E26" w:rsidRDefault="00201E26" w:rsidP="00CA7233">
      <w:pPr>
        <w:pStyle w:val="Ttulo1"/>
        <w:numPr>
          <w:ilvl w:val="0"/>
          <w:numId w:val="0"/>
        </w:numPr>
        <w:tabs>
          <w:tab w:val="left" w:pos="3921"/>
        </w:tabs>
        <w:spacing w:before="72"/>
        <w:ind w:left="720" w:hanging="360"/>
        <w:jc w:val="both"/>
      </w:pPr>
    </w:p>
    <w:p w14:paraId="311134B6" w14:textId="77777777" w:rsidR="001F4E41" w:rsidRDefault="001F4E41" w:rsidP="00CA7233">
      <w:pPr>
        <w:pStyle w:val="Ttulo1"/>
        <w:numPr>
          <w:ilvl w:val="0"/>
          <w:numId w:val="0"/>
        </w:numPr>
        <w:tabs>
          <w:tab w:val="left" w:pos="3921"/>
        </w:tabs>
        <w:spacing w:before="72"/>
        <w:ind w:left="720" w:hanging="360"/>
        <w:jc w:val="both"/>
      </w:pPr>
    </w:p>
    <w:p w14:paraId="7C1FE6E1" w14:textId="77777777" w:rsidR="001F4E41" w:rsidRDefault="001F4E41" w:rsidP="00CA7233">
      <w:pPr>
        <w:pStyle w:val="Ttulo1"/>
        <w:numPr>
          <w:ilvl w:val="0"/>
          <w:numId w:val="0"/>
        </w:numPr>
        <w:tabs>
          <w:tab w:val="left" w:pos="3921"/>
        </w:tabs>
        <w:spacing w:before="72"/>
        <w:ind w:left="720" w:hanging="360"/>
        <w:jc w:val="both"/>
      </w:pPr>
    </w:p>
    <w:p w14:paraId="6EE951DA" w14:textId="77777777" w:rsidR="001F4E41" w:rsidRDefault="001F4E41" w:rsidP="00CA7233">
      <w:pPr>
        <w:pStyle w:val="Ttulo1"/>
        <w:numPr>
          <w:ilvl w:val="0"/>
          <w:numId w:val="0"/>
        </w:numPr>
        <w:tabs>
          <w:tab w:val="left" w:pos="3921"/>
        </w:tabs>
        <w:spacing w:before="72"/>
        <w:ind w:left="720" w:hanging="360"/>
        <w:jc w:val="both"/>
      </w:pPr>
    </w:p>
    <w:p w14:paraId="07F60BD0" w14:textId="77777777" w:rsidR="001F4E41" w:rsidRDefault="001F4E41" w:rsidP="00CA7233">
      <w:pPr>
        <w:pStyle w:val="Ttulo1"/>
        <w:numPr>
          <w:ilvl w:val="0"/>
          <w:numId w:val="0"/>
        </w:numPr>
        <w:tabs>
          <w:tab w:val="left" w:pos="3921"/>
        </w:tabs>
        <w:spacing w:before="72"/>
        <w:ind w:left="720" w:hanging="360"/>
        <w:jc w:val="both"/>
      </w:pPr>
    </w:p>
    <w:p w14:paraId="572730AC" w14:textId="77777777" w:rsidR="00201E26" w:rsidRDefault="00201E26" w:rsidP="00CA7233">
      <w:pPr>
        <w:pStyle w:val="Ttulo1"/>
        <w:numPr>
          <w:ilvl w:val="0"/>
          <w:numId w:val="0"/>
        </w:numPr>
        <w:tabs>
          <w:tab w:val="left" w:pos="3921"/>
        </w:tabs>
        <w:spacing w:before="72"/>
        <w:ind w:left="720" w:hanging="360"/>
        <w:jc w:val="both"/>
      </w:pPr>
    </w:p>
    <w:p w14:paraId="210F54A1" w14:textId="77777777" w:rsidR="00D034BD" w:rsidRDefault="00D034BD" w:rsidP="00D034BD">
      <w:pPr>
        <w:pStyle w:val="Ttulo1"/>
      </w:pPr>
      <w:bookmarkStart w:id="131" w:name="_Toc233727358"/>
      <w:r>
        <w:t>Anexos</w:t>
      </w:r>
      <w:bookmarkEnd w:id="131"/>
    </w:p>
    <w:p w14:paraId="14650DC0" w14:textId="63DBE65E" w:rsidR="00EA630D" w:rsidRDefault="00EA630D" w:rsidP="00EA630D">
      <w:pPr>
        <w:pStyle w:val="Ttulo2"/>
      </w:pPr>
      <w:bookmarkStart w:id="132" w:name="_Toc233727359"/>
      <w:r>
        <w:t xml:space="preserve">Anexo </w:t>
      </w:r>
      <w:r w:rsidR="00201E26">
        <w:t>A</w:t>
      </w:r>
      <w:r>
        <w:t>: Conceptos y Modelos de Confiabilidad centrada en Mantenimiento (RCM)</w:t>
      </w:r>
      <w:bookmarkEnd w:id="132"/>
    </w:p>
    <w:p w14:paraId="03CD2C0C" w14:textId="77777777" w:rsidR="00EA630D" w:rsidRPr="008D4F98" w:rsidRDefault="00EA630D" w:rsidP="00EA630D">
      <w:pPr>
        <w:pStyle w:val="Titulo3"/>
      </w:pPr>
      <w:r w:rsidRPr="008D4F98">
        <w:t>1</w:t>
      </w:r>
      <w:r>
        <w:t>.</w:t>
      </w:r>
      <w:r w:rsidRPr="008D4F98">
        <w:t xml:space="preserve"> Confiabilidad </w:t>
      </w:r>
      <w:proofErr w:type="gramStart"/>
      <w:r w:rsidRPr="008D4F98">
        <w:t>R(</w:t>
      </w:r>
      <w:proofErr w:type="gramEnd"/>
      <w:r w:rsidRPr="008D4F98">
        <w:t>t)</w:t>
      </w:r>
    </w:p>
    <w:p w14:paraId="711F8769" w14:textId="77777777" w:rsidR="00EA630D" w:rsidRPr="008D4F98" w:rsidRDefault="00EA630D" w:rsidP="00EA630D">
      <w:r w:rsidRPr="008D4F98">
        <w:t xml:space="preserve">Según Arata (2005), La confiabilidad se define como la probabilidad de que dicho elemento funcione sin fallas durante un tiempo determinado bajo ciertas condiciones, donde para que se evaluación se pueden utilizar tres enfoques: </w:t>
      </w:r>
    </w:p>
    <w:p w14:paraId="619AAE6E" w14:textId="77777777" w:rsidR="00EA630D" w:rsidRPr="008D4F98" w:rsidRDefault="00EA630D" w:rsidP="00F2074F">
      <w:pPr>
        <w:pStyle w:val="Prrafodelista"/>
        <w:numPr>
          <w:ilvl w:val="0"/>
          <w:numId w:val="2"/>
        </w:numPr>
        <w:ind w:left="426" w:hanging="426"/>
      </w:pPr>
      <w:r w:rsidRPr="008D4F98">
        <w:t>Utilizar la información recolectada de una base de datos durante un período de tiempo en equipos similares, en que estos datos no necesariamente se someten a procesos estadísticos.</w:t>
      </w:r>
    </w:p>
    <w:p w14:paraId="0622AE1F" w14:textId="77777777" w:rsidR="00EA630D" w:rsidRPr="008D4F98" w:rsidRDefault="00EA630D" w:rsidP="00F2074F">
      <w:pPr>
        <w:pStyle w:val="Prrafodelista"/>
        <w:numPr>
          <w:ilvl w:val="0"/>
          <w:numId w:val="2"/>
        </w:numPr>
        <w:ind w:left="426" w:hanging="426"/>
      </w:pPr>
      <w:r w:rsidRPr="008D4F98">
        <w:t>Utilizar la información de pocos equipos por períodos breves, con lo que se puede entregar un comportamiento estimado con un grado de confiabilidad, el cual debe ser procesado estadísticamente.</w:t>
      </w:r>
    </w:p>
    <w:p w14:paraId="7B7E8DE9" w14:textId="77777777" w:rsidR="00EA630D" w:rsidRPr="008D4F98" w:rsidRDefault="00EA630D" w:rsidP="00F2074F">
      <w:pPr>
        <w:pStyle w:val="Prrafodelista"/>
        <w:numPr>
          <w:ilvl w:val="0"/>
          <w:numId w:val="2"/>
        </w:numPr>
        <w:ind w:left="426" w:hanging="426"/>
      </w:pPr>
      <w:r w:rsidRPr="008D4F98">
        <w:t xml:space="preserve">Utilizar la confiabilidad de los equipos para realizar </w:t>
      </w:r>
      <w:r w:rsidR="00F851A6" w:rsidRPr="008D4F98">
        <w:t>pronósticos.</w:t>
      </w:r>
    </w:p>
    <w:p w14:paraId="41171BC1" w14:textId="77777777" w:rsidR="00EA630D" w:rsidRPr="008D4F98" w:rsidRDefault="00EA630D" w:rsidP="00EA630D">
      <w:pPr>
        <w:keepNext/>
        <w:jc w:val="center"/>
      </w:pPr>
      <w:r w:rsidRPr="008D4F98">
        <w:rPr>
          <w:noProof/>
          <w:lang w:val="es-CL" w:eastAsia="es-CL" w:bidi="ar-SA"/>
        </w:rPr>
        <w:drawing>
          <wp:inline distT="0" distB="0" distL="0" distR="0" wp14:anchorId="1681415F" wp14:editId="77B597D9">
            <wp:extent cx="3527149" cy="1542331"/>
            <wp:effectExtent l="19050" t="19050" r="16151" b="19769"/>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srcRect l="28757" t="39793" r="29800" b="27990"/>
                    <a:stretch>
                      <a:fillRect/>
                    </a:stretch>
                  </pic:blipFill>
                  <pic:spPr bwMode="auto">
                    <a:xfrm>
                      <a:off x="0" y="0"/>
                      <a:ext cx="3527149" cy="1542331"/>
                    </a:xfrm>
                    <a:prstGeom prst="rect">
                      <a:avLst/>
                    </a:prstGeom>
                    <a:noFill/>
                    <a:ln w="9525">
                      <a:solidFill>
                        <a:schemeClr val="tx1"/>
                      </a:solidFill>
                      <a:miter lim="800000"/>
                      <a:headEnd/>
                      <a:tailEnd/>
                    </a:ln>
                  </pic:spPr>
                </pic:pic>
              </a:graphicData>
            </a:graphic>
          </wp:inline>
        </w:drawing>
      </w:r>
    </w:p>
    <w:p w14:paraId="2E909B8C" w14:textId="148F1804" w:rsidR="00EA630D" w:rsidRPr="008D4F98" w:rsidRDefault="00EA630D" w:rsidP="00EA630D">
      <w:pPr>
        <w:pStyle w:val="Epgrafe"/>
        <w:jc w:val="center"/>
      </w:pPr>
      <w:bookmarkStart w:id="133" w:name="_Toc233727450"/>
      <w:r w:rsidRPr="008D4F98">
        <w:t xml:space="preserve">Figura </w:t>
      </w:r>
      <w:r w:rsidR="009E22E5">
        <w:fldChar w:fldCharType="begin"/>
      </w:r>
      <w:r w:rsidR="009E22E5">
        <w:instrText xml:space="preserve"> SEQ Figura \* ARABIC </w:instrText>
      </w:r>
      <w:r w:rsidR="009E22E5">
        <w:fldChar w:fldCharType="separate"/>
      </w:r>
      <w:r w:rsidR="00C45A69">
        <w:rPr>
          <w:noProof/>
        </w:rPr>
        <w:t>40</w:t>
      </w:r>
      <w:r w:rsidR="009E22E5">
        <w:fldChar w:fldCharType="end"/>
      </w:r>
      <w:r w:rsidRPr="008D4F98">
        <w:t>.- Confiabilidad y Probabilidad de falla.</w:t>
      </w:r>
      <w:bookmarkEnd w:id="133"/>
    </w:p>
    <w:p w14:paraId="7CAC1AEE"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función de densidad de probabilidad de falla y confiabilidad. Tomado de Libro "Manual de Gestión de Activos y mantenimiento" por Adolfo </w:t>
      </w:r>
      <w:r w:rsidRPr="008D4F98">
        <w:lastRenderedPageBreak/>
        <w:t>Arata.</w:t>
      </w:r>
    </w:p>
    <w:p w14:paraId="71920AD4" w14:textId="77777777" w:rsidR="00EA630D" w:rsidRPr="008D4F98" w:rsidRDefault="00EA630D" w:rsidP="00EA630D">
      <w:r w:rsidRPr="008D4F98">
        <w:t>Así, considerando el gráfico anterior y definiendo f(t) como la función de densidad de probabilidad de falla, la probabilidad de ocurrencia de una falla está representada por el área bajo la curva, por lo que se puede inferir que</w:t>
      </w:r>
      <w:sdt>
        <w:sdtPr>
          <w:id w:val="1200118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0AB6564A" w14:textId="77777777" w:rsidR="00EA630D" w:rsidRPr="008D4F98" w:rsidRDefault="00C45A69" w:rsidP="00EA630D">
      <w:pPr>
        <w:pStyle w:val="Prrafodelista"/>
        <w:ind w:left="426"/>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e>
          </m:nary>
          <m:r>
            <w:rPr>
              <w:rFonts w:ascii="Cambria Math" w:hAnsi="Cambria Math"/>
            </w:rPr>
            <m:t>=1</m:t>
          </m:r>
        </m:oMath>
      </m:oMathPara>
    </w:p>
    <w:p w14:paraId="1018FE52" w14:textId="77777777" w:rsidR="00EA630D" w:rsidRPr="008D4F98" w:rsidRDefault="00EA630D" w:rsidP="00EA630D">
      <w:r w:rsidRPr="008D4F98">
        <w:t xml:space="preserve">Del mismo modo, si se conoce la función </w:t>
      </w:r>
      <w:proofErr w:type="gramStart"/>
      <w:r w:rsidRPr="008D4F98">
        <w:t>f(</w:t>
      </w:r>
      <w:proofErr w:type="gramEnd"/>
      <w:r w:rsidRPr="008D4F98">
        <w:t>t), entonces se puede determinar la probabilidad de ocurrencia de una falla al tiempo "t", que está dada por</w:t>
      </w:r>
      <w:sdt>
        <w:sdtPr>
          <w:id w:val="1200119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9E1546D" w14:textId="77777777" w:rsidR="00EA630D" w:rsidRPr="008D4F98" w:rsidRDefault="00EA630D" w:rsidP="00EA630D">
      <w:pPr>
        <w:pStyle w:val="Prrafodelista"/>
        <w:ind w:left="426"/>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44709BC2" w14:textId="77777777" w:rsidR="00EA630D" w:rsidRPr="008D4F98" w:rsidRDefault="00EA630D" w:rsidP="00EA630D">
      <w:r w:rsidRPr="008D4F98">
        <w:t xml:space="preserve">En base a lo anterior, la confiabilidad </w:t>
      </w:r>
      <w:proofErr w:type="gramStart"/>
      <w:r w:rsidRPr="008D4F98">
        <w:t>R(</w:t>
      </w:r>
      <w:proofErr w:type="gramEnd"/>
      <w:r w:rsidRPr="008D4F98">
        <w:t>t) o la probabilidad de que el equipo funcione correctamente hasta el tiempo "t" está dado por</w:t>
      </w:r>
      <w:sdt>
        <w:sdtPr>
          <w:id w:val="12001194"/>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2F144A3A" w14:textId="77777777" w:rsidR="00EA630D" w:rsidRPr="008D4F98" w:rsidRDefault="00EA630D" w:rsidP="00EA630D">
      <w:pPr>
        <w:pStyle w:val="Prrafodelista"/>
        <w:ind w:left="426"/>
      </w:pPr>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=1-F</m:t>
          </m:r>
          <m:d>
            <m:dPr>
              <m:ctrlPr>
                <w:rPr>
                  <w:rFonts w:ascii="Cambria Math" w:hAnsi="Cambria Math"/>
                  <w:i/>
                </w:rPr>
              </m:ctrlPr>
            </m:dPr>
            <m:e>
              <m:r>
                <w:rPr>
                  <w:rFonts w:ascii="Cambria Math" w:hAnsi="Cambria Math"/>
                </w:rPr>
                <m:t>t</m:t>
              </m:r>
            </m:e>
          </m:d>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38706A5D" w14:textId="77777777" w:rsidR="00EA630D" w:rsidRPr="008D4F98" w:rsidRDefault="00EA630D" w:rsidP="00EA630D">
      <w:r w:rsidRPr="008D4F98">
        <w:t xml:space="preserve">Además, se define como “tasa de fallas” a la función </w:t>
      </w:r>
      <w:proofErr w:type="gramStart"/>
      <w:r w:rsidRPr="008D4F98">
        <w:t>λ(</w:t>
      </w:r>
      <w:proofErr w:type="gramEnd"/>
      <w:r w:rsidRPr="008D4F98">
        <w:t xml:space="preserve">t) que representa la probabilidad de que un equipo falle en un intervalo de tiempo, siendo interpretada como medida de la rapidez de ocurrencia de fallas (cantidad de fallas por unidad de tiempo). </w:t>
      </w:r>
      <w:r w:rsidR="00F851A6" w:rsidRPr="008D4F98">
        <w:t>Todas</w:t>
      </w:r>
      <w:r w:rsidRPr="008D4F98">
        <w:t xml:space="preserve"> las funciones anteriores; de densidad de falla </w:t>
      </w:r>
      <w:proofErr w:type="gramStart"/>
      <w:r w:rsidRPr="008D4F98">
        <w:t>f(</w:t>
      </w:r>
      <w:proofErr w:type="gramEnd"/>
      <w:r w:rsidRPr="008D4F98">
        <w:t>t), de probabilidad acumulada de falla F(t), de tasa de falla λ(t) y confiabilidad R(t), se pueden relacionar en las siguientes tres ecuaciones</w:t>
      </w:r>
      <w:sdt>
        <w:sdtPr>
          <w:id w:val="1200119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4BAD3CB7"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4FFF0488" w14:textId="77777777" w:rsidR="00EA630D" w:rsidRPr="008D4F98"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055DBD43" w14:textId="77777777" w:rsidR="00EA630D"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=1-R</m:t>
          </m:r>
          <m:d>
            <m:dPr>
              <m:ctrlPr>
                <w:rPr>
                  <w:rFonts w:ascii="Cambria Math" w:hAnsi="Cambria Math"/>
                  <w:i/>
                </w:rPr>
              </m:ctrlPr>
            </m:dPr>
            <m:e>
              <m:r>
                <w:rPr>
                  <w:rFonts w:ascii="Cambria Math" w:hAnsi="Cambria Math"/>
                </w:rPr>
                <m:t>t</m:t>
              </m:r>
            </m:e>
          </m:d>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78325D5F" w14:textId="77777777" w:rsidR="00EA630D" w:rsidRPr="008D4F98" w:rsidRDefault="00EA630D" w:rsidP="00EA630D">
      <w:pPr>
        <w:pStyle w:val="Titulo3"/>
      </w:pPr>
      <w:r w:rsidRPr="008D4F98">
        <w:t>2</w:t>
      </w:r>
      <w:r>
        <w:t>.</w:t>
      </w:r>
      <w:r w:rsidRPr="008D4F98">
        <w:t xml:space="preserve"> Disponibilidad </w:t>
      </w:r>
      <w:proofErr w:type="gramStart"/>
      <w:r w:rsidRPr="008D4F98">
        <w:t>A(</w:t>
      </w:r>
      <w:proofErr w:type="gramEnd"/>
      <w:r w:rsidRPr="008D4F98">
        <w:t>t)</w:t>
      </w:r>
    </w:p>
    <w:p w14:paraId="3F3501E5" w14:textId="77777777" w:rsidR="00EA630D" w:rsidRPr="008D4F98" w:rsidRDefault="00EA630D" w:rsidP="00EA630D">
      <w:r w:rsidRPr="008D4F98">
        <w:t xml:space="preserve">Según Arata (2005), La disponibilidad corresponde a la probabilidad de utilización de un equipo o sistema excluyendo las detenciones no originadas por falla. La esperanza o </w:t>
      </w:r>
      <w:r w:rsidRPr="008D4F98">
        <w:lastRenderedPageBreak/>
        <w:t>Disponibilidad esperada se obtiene como el porcentaje del tiempo en que un equipo está funcionando correctamente y está dado por la siguiente ecuación:</w:t>
      </w:r>
    </w:p>
    <w:p w14:paraId="6F9675BF" w14:textId="77777777" w:rsidR="00EA630D" w:rsidRPr="008D4F98" w:rsidRDefault="00EA630D" w:rsidP="00EA630D">
      <w:pPr>
        <w:jc w:val="center"/>
      </w:pPr>
      <m:oMathPara>
        <m:oMath>
          <m:r>
            <w:rPr>
              <w:rFonts w:ascii="Cambria Math" w:hAnsi="Cambria Math"/>
            </w:rPr>
            <m:t>A=</m:t>
          </m:r>
          <m:f>
            <m:fPr>
              <m:ctrlPr>
                <w:rPr>
                  <w:rFonts w:ascii="Cambria Math" w:hAnsi="Cambria Math"/>
                  <w:i/>
                </w:rPr>
              </m:ctrlPr>
            </m:fPr>
            <m:num>
              <m:r>
                <w:rPr>
                  <w:rFonts w:ascii="Cambria Math" w:hAnsi="Cambria Math"/>
                </w:rPr>
                <m:t>Up Time</m:t>
              </m:r>
            </m:num>
            <m:den>
              <m:r>
                <w:rPr>
                  <w:rFonts w:ascii="Cambria Math" w:hAnsi="Cambria Math"/>
                </w:rPr>
                <m:t>Up time+Down time</m:t>
              </m:r>
            </m:den>
          </m:f>
          <m:r>
            <w:rPr>
              <w:rFonts w:ascii="Cambria Math" w:hAnsi="Cambria Math"/>
            </w:rPr>
            <m:t>=</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A300C21" w14:textId="77777777" w:rsidR="00EA630D" w:rsidRPr="008D4F98" w:rsidRDefault="00EA630D" w:rsidP="00EA630D">
      <w:r w:rsidRPr="008D4F98">
        <w:t xml:space="preserve">En base a la ecuación anterior es pertinente definir conceptualmente lo que es un tiempo de buen funcionamiento (TBF) y un tiempo de reparación (TTR). </w:t>
      </w:r>
    </w:p>
    <w:p w14:paraId="204E55FC" w14:textId="77777777" w:rsidR="00EA630D" w:rsidRPr="008D4F98" w:rsidRDefault="00EA630D" w:rsidP="00EA630D">
      <w:pPr>
        <w:pStyle w:val="Titulo3"/>
      </w:pPr>
      <w:r w:rsidRPr="008D4F98">
        <w:t>3</w:t>
      </w:r>
      <w:r>
        <w:t>.</w:t>
      </w:r>
      <w:r w:rsidRPr="008D4F98">
        <w:t xml:space="preserve"> Tiempo de Buen Funcionamiento (TBF)</w:t>
      </w:r>
    </w:p>
    <w:p w14:paraId="78457218" w14:textId="77777777" w:rsidR="00EA630D" w:rsidRPr="008D4F98" w:rsidRDefault="00EA630D" w:rsidP="00EA630D">
      <w:r w:rsidRPr="008D4F98">
        <w:t xml:space="preserve">De acuerdo a la información a través del Profesor de la asignatura de Ingeniería en Plantas Industriales (T. </w:t>
      </w:r>
      <w:proofErr w:type="spellStart"/>
      <w:r w:rsidRPr="008D4F98">
        <w:t>Grubessich</w:t>
      </w:r>
      <w:proofErr w:type="spellEnd"/>
      <w:r w:rsidRPr="008D4F98">
        <w:t>, comunicación personal, Mayo de 2021), se define como tiempo de buen funcionamiento a aquél que transcurre entre que se soluciona una falla y ocurre la siguiente, es decir, es el tiempo que el equipo está operando de forma normal. Con los datos anteriores se puede obtener el promedio de los tiempos de buen funcionamiento o MTBF, el cual está dado por la siguiente ecuación:</w:t>
      </w:r>
    </w:p>
    <w:p w14:paraId="1B3702D9" w14:textId="77777777" w:rsidR="00EA630D" w:rsidRPr="008D4F98" w:rsidRDefault="00EA630D" w:rsidP="00EA630D">
      <w:pPr>
        <w:jc w:val="center"/>
      </w:pPr>
      <m:oMathPara>
        <m:oMath>
          <m:r>
            <w:rPr>
              <w:rFonts w:ascii="Cambria Math" w:hAnsi="Cambria Math"/>
            </w:rPr>
            <m:t>MTBF=</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t⋅f</m:t>
              </m:r>
              <m:d>
                <m:dPr>
                  <m:ctrlPr>
                    <w:rPr>
                      <w:rFonts w:ascii="Cambria Math" w:hAnsi="Cambria Math"/>
                      <w:i/>
                    </w:rPr>
                  </m:ctrlPr>
                </m:dPr>
                <m:e>
                  <m:r>
                    <w:rPr>
                      <w:rFonts w:ascii="Cambria Math" w:hAnsi="Cambria Math"/>
                    </w:rPr>
                    <m:t>t</m:t>
                  </m:r>
                </m:e>
              </m:d>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287509B0" w14:textId="77777777" w:rsidR="00EA630D" w:rsidRPr="008D4F98" w:rsidRDefault="00EA630D" w:rsidP="00EA630D">
      <w:r w:rsidRPr="008D4F98">
        <w:t xml:space="preserve">Si se considera el siguiente gráfico que representa el ciclo de vida de un equipo, se puede concluir que el comportamiento de vida podría definirse por una función </w:t>
      </w:r>
      <w:proofErr w:type="spellStart"/>
      <w:r w:rsidRPr="008D4F98">
        <w:t>Weibull</w:t>
      </w:r>
      <w:proofErr w:type="spellEnd"/>
      <w:r w:rsidRPr="008D4F98">
        <w:t xml:space="preserve"> y que durante su etapa de vida útil, su tasa de falla es constante</w:t>
      </w:r>
      <w:sdt>
        <w:sdtPr>
          <w:id w:val="1200119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D016A06" w14:textId="77777777" w:rsidR="00EA630D" w:rsidRPr="008D4F98" w:rsidRDefault="00EA630D" w:rsidP="00EA630D">
      <w:pPr>
        <w:keepNext/>
        <w:jc w:val="center"/>
      </w:pPr>
      <w:r w:rsidRPr="008D4F98">
        <w:rPr>
          <w:noProof/>
          <w:lang w:val="es-CL" w:eastAsia="es-CL" w:bidi="ar-SA"/>
        </w:rPr>
        <w:drawing>
          <wp:inline distT="0" distB="0" distL="0" distR="0" wp14:anchorId="0C8F64D5" wp14:editId="741C02BD">
            <wp:extent cx="2880804" cy="2008157"/>
            <wp:effectExtent l="19050" t="19050" r="14796" b="11143"/>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cstate="print"/>
                    <a:srcRect l="32538" t="30491" r="25891" b="18017"/>
                    <a:stretch>
                      <a:fillRect/>
                    </a:stretch>
                  </pic:blipFill>
                  <pic:spPr bwMode="auto">
                    <a:xfrm>
                      <a:off x="0" y="0"/>
                      <a:ext cx="2880804" cy="2008157"/>
                    </a:xfrm>
                    <a:prstGeom prst="rect">
                      <a:avLst/>
                    </a:prstGeom>
                    <a:noFill/>
                    <a:ln w="9525">
                      <a:solidFill>
                        <a:schemeClr val="tx1"/>
                      </a:solidFill>
                      <a:miter lim="800000"/>
                      <a:headEnd/>
                      <a:tailEnd/>
                    </a:ln>
                  </pic:spPr>
                </pic:pic>
              </a:graphicData>
            </a:graphic>
          </wp:inline>
        </w:drawing>
      </w:r>
    </w:p>
    <w:p w14:paraId="2A4D2DCA" w14:textId="5A8F3684" w:rsidR="00EA630D" w:rsidRPr="008D4F98" w:rsidRDefault="00EA630D" w:rsidP="00EA630D">
      <w:pPr>
        <w:pStyle w:val="Epgrafe"/>
        <w:jc w:val="center"/>
      </w:pPr>
      <w:bookmarkStart w:id="134" w:name="_Toc233727451"/>
      <w:r w:rsidRPr="008D4F98">
        <w:t xml:space="preserve">Figura </w:t>
      </w:r>
      <w:r w:rsidR="009E22E5">
        <w:fldChar w:fldCharType="begin"/>
      </w:r>
      <w:r w:rsidR="009E22E5">
        <w:instrText xml:space="preserve"> SEQ Figura \* ARABIC </w:instrText>
      </w:r>
      <w:r w:rsidR="009E22E5">
        <w:fldChar w:fldCharType="separate"/>
      </w:r>
      <w:r w:rsidR="00C45A69">
        <w:rPr>
          <w:noProof/>
        </w:rPr>
        <w:t>41</w:t>
      </w:r>
      <w:r w:rsidR="009E22E5">
        <w:fldChar w:fldCharType="end"/>
      </w:r>
      <w:r w:rsidRPr="008D4F98">
        <w:t>.- Ciclo de vida de un activo.</w:t>
      </w:r>
      <w:bookmarkEnd w:id="134"/>
    </w:p>
    <w:p w14:paraId="6DE26E67" w14:textId="77777777" w:rsidR="00EA630D" w:rsidRPr="008D4F98" w:rsidRDefault="00EA630D" w:rsidP="00EA630D">
      <w:r w:rsidRPr="008D4F98">
        <w:rPr>
          <w:i/>
        </w:rPr>
        <w:lastRenderedPageBreak/>
        <w:t>Nota</w:t>
      </w:r>
      <w:r w:rsidR="00F851A6" w:rsidRPr="008D4F98">
        <w:rPr>
          <w:i/>
        </w:rPr>
        <w:t>:</w:t>
      </w:r>
      <w:r w:rsidR="00F851A6" w:rsidRPr="008D4F98">
        <w:t xml:space="preserve"> La</w:t>
      </w:r>
      <w:r w:rsidRPr="008D4F98">
        <w:t xml:space="preserve"> figura representa la evaluación de la tasa de falla de un equipo durante el ciclo de vida de éste. Tomado de Libro "Manual de Gestión de Activos y mantenimiento" por Adolfo Arata.</w:t>
      </w:r>
    </w:p>
    <w:p w14:paraId="22B26553" w14:textId="77777777" w:rsidR="00EA630D" w:rsidRPr="008D4F98" w:rsidRDefault="00EA630D" w:rsidP="00EA630D">
      <w:r w:rsidRPr="008D4F98">
        <w:t xml:space="preserve">Es así que si el equipo está en etapa de vida útil (tasa de falla" </w:t>
      </w:r>
      <m:oMath>
        <m:r>
          <w:rPr>
            <w:rFonts w:ascii="Cambria Math" w:hAnsi="Cambria Math"/>
          </w:rPr>
          <m:t>λ</m:t>
        </m:r>
      </m:oMath>
      <w:r w:rsidRPr="008D4F98">
        <w:t>" constante), entonces el MTBF está dado por la siguiente ecuación</w:t>
      </w:r>
      <w:sdt>
        <w:sdtPr>
          <w:id w:val="1200119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30E5D707" w14:textId="77777777" w:rsidR="00EA630D" w:rsidRPr="008D4F98" w:rsidRDefault="00EA630D" w:rsidP="00EA630D">
      <m:oMathPara>
        <m:oMath>
          <m:r>
            <w:rPr>
              <w:rFonts w:ascii="Cambria Math" w:hAnsi="Cambria Math"/>
            </w:rPr>
            <m:t>MTBF=</m:t>
          </m:r>
          <m:f>
            <m:fPr>
              <m:ctrlPr>
                <w:rPr>
                  <w:rFonts w:ascii="Cambria Math" w:hAnsi="Cambria Math"/>
                  <w:i/>
                </w:rPr>
              </m:ctrlPr>
            </m:fPr>
            <m:num>
              <m:r>
                <w:rPr>
                  <w:rFonts w:ascii="Cambria Math" w:hAnsi="Cambria Math"/>
                </w:rPr>
                <m:t>1</m:t>
              </m:r>
            </m:num>
            <m:den>
              <m:r>
                <w:rPr>
                  <w:rFonts w:ascii="Cambria Math" w:hAnsi="Cambria Math"/>
                </w:rPr>
                <m:t>λ</m:t>
              </m:r>
            </m:den>
          </m:f>
        </m:oMath>
      </m:oMathPara>
    </w:p>
    <w:p w14:paraId="7C76F205" w14:textId="77777777" w:rsidR="00EA630D" w:rsidRPr="008D4F98" w:rsidRDefault="00EA630D" w:rsidP="00EA630D">
      <w:r w:rsidRPr="008D4F98">
        <w:t xml:space="preserve">Adicionalmente, la mayoría de las veces, al efectuar un ajuste de curvas, este comportamiento de vida está modelado por una Distribución </w:t>
      </w:r>
      <w:proofErr w:type="spellStart"/>
      <w:r w:rsidRPr="008D4F98">
        <w:t>Weibull</w:t>
      </w:r>
      <w:proofErr w:type="spellEnd"/>
      <w:r w:rsidRPr="008D4F98">
        <w:t>, por lo que su MTBF está dado por</w:t>
      </w:r>
      <w:sdt>
        <w:sdtPr>
          <w:id w:val="1200119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7A2F98C8" w14:textId="77777777" w:rsidR="00EA630D" w:rsidRDefault="00EA630D" w:rsidP="00EA630D">
      <m:oMathPara>
        <m:oMath>
          <m:r>
            <w:rPr>
              <w:rFonts w:ascii="Cambria Math" w:hAnsi="Cambria Math"/>
            </w:rPr>
            <m:t>MTB</m:t>
          </m:r>
          <m:sSub>
            <m:sSubPr>
              <m:ctrlPr>
                <w:rPr>
                  <w:rFonts w:ascii="Cambria Math" w:hAnsi="Cambria Math"/>
                  <w:i/>
                </w:rPr>
              </m:ctrlPr>
            </m:sSubPr>
            <m:e>
              <m:r>
                <w:rPr>
                  <w:rFonts w:ascii="Cambria Math" w:hAnsi="Cambria Math"/>
                </w:rPr>
                <m:t>F</m:t>
              </m:r>
            </m:e>
            <m:sub>
              <m:r>
                <w:rPr>
                  <w:rFonts w:ascii="Cambria Math" w:hAnsi="Cambria Math"/>
                </w:rPr>
                <m:t>Waybull</m:t>
              </m:r>
            </m:sub>
          </m:sSub>
          <m:r>
            <w:rPr>
              <w:rFonts w:ascii="Cambria Math" w:hAnsi="Cambria Math"/>
            </w:rPr>
            <m:t>=α⋅</m:t>
          </m:r>
          <m:r>
            <m:rPr>
              <m:sty m:val="p"/>
            </m:rPr>
            <w:rPr>
              <w:rFonts w:ascii="Cambria Math" w:hAnsi="Cambria Math"/>
            </w:rPr>
            <m:t>Γ</m:t>
          </m:r>
          <m:d>
            <m:dPr>
              <m:ctrlPr>
                <w:rPr>
                  <w:rFonts w:ascii="Cambria Math" w:hAnsi="Cambria Math"/>
                  <w:i/>
                </w:rPr>
              </m:ctrlPr>
            </m:dPr>
            <m:e>
              <m:f>
                <m:fPr>
                  <m:ctrlPr>
                    <w:rPr>
                      <w:rFonts w:ascii="Cambria Math" w:hAnsi="Cambria Math"/>
                      <w:i/>
                    </w:rPr>
                  </m:ctrlPr>
                </m:fPr>
                <m:num>
                  <m:r>
                    <w:rPr>
                      <w:rFonts w:ascii="Cambria Math" w:hAnsi="Cambria Math"/>
                    </w:rPr>
                    <m:t>β+1</m:t>
                  </m:r>
                </m:num>
                <m:den>
                  <m:r>
                    <w:rPr>
                      <w:rFonts w:ascii="Cambria Math" w:hAnsi="Cambria Math"/>
                    </w:rPr>
                    <m:t>β</m:t>
                  </m:r>
                </m:den>
              </m:f>
            </m:e>
          </m:d>
          <m:r>
            <w:rPr>
              <w:rFonts w:ascii="Cambria Math" w:hAnsi="Cambria Math"/>
            </w:rPr>
            <m:t>+γ</m:t>
          </m:r>
        </m:oMath>
      </m:oMathPara>
    </w:p>
    <w:p w14:paraId="554178E4" w14:textId="77777777" w:rsidR="00EA630D" w:rsidRPr="008D4F98" w:rsidRDefault="00EA630D" w:rsidP="00EA630D">
      <w:pPr>
        <w:pStyle w:val="Titulo3"/>
      </w:pPr>
      <w:r w:rsidRPr="008D4F98">
        <w:t>4</w:t>
      </w:r>
      <w:r>
        <w:t>.</w:t>
      </w:r>
      <w:r w:rsidRPr="008D4F98">
        <w:t xml:space="preserve"> Tiempo de Reparación (TTR)</w:t>
      </w:r>
    </w:p>
    <w:p w14:paraId="4BC7B0D3" w14:textId="77777777" w:rsidR="00EA630D" w:rsidRDefault="00EA630D" w:rsidP="00EA630D">
      <w:r w:rsidRPr="008D4F98">
        <w:t xml:space="preserve">Al igual que en la definición anterior, según a la información a través del Profesor de la asignatura de Ingeniería en Plantas Industriales (T. </w:t>
      </w:r>
      <w:proofErr w:type="spellStart"/>
      <w:r w:rsidRPr="008D4F98">
        <w:t>Grubessich</w:t>
      </w:r>
      <w:proofErr w:type="spellEnd"/>
      <w:r w:rsidRPr="008D4F98">
        <w:t xml:space="preserve">, comunicación personal, Mayo de 2021), se define como el tiempo que demora reparar una falla o que un equipo vuelva a ponerse en servicio, teniendo que éste debe considerar las pruebas y respectivo set-up. Generalmente este comportamiento de falla está asociado a una distribución Normal, por lo que su Tiempo promedio de reparación o MTTR está dado por la media de esta distribución. </w:t>
      </w:r>
    </w:p>
    <w:p w14:paraId="46D75B01" w14:textId="77777777" w:rsidR="00380001" w:rsidRPr="008D4F98" w:rsidRDefault="00380001" w:rsidP="00EA630D"/>
    <w:p w14:paraId="4ECB12B9" w14:textId="77777777" w:rsidR="00EA630D" w:rsidRPr="008D4F98" w:rsidRDefault="00EA630D" w:rsidP="00EA630D">
      <w:pPr>
        <w:pStyle w:val="Titulo3"/>
      </w:pPr>
      <w:r>
        <w:t xml:space="preserve">5. </w:t>
      </w:r>
      <w:r w:rsidRPr="008D4F98">
        <w:t>Modelos de Confiabilidad</w:t>
      </w:r>
    </w:p>
    <w:p w14:paraId="5F9A297C" w14:textId="77777777" w:rsidR="00EA630D" w:rsidRPr="008D4F98" w:rsidRDefault="00EA630D" w:rsidP="00EA630D">
      <w:r w:rsidRPr="008D4F98">
        <w:t xml:space="preserve">Si bien, de acuerdo a lo explicado en los párrafos anteriores del presente trabajo, generalmente la Distribución </w:t>
      </w:r>
      <w:proofErr w:type="spellStart"/>
      <w:r w:rsidRPr="008D4F98">
        <w:t>Weibull</w:t>
      </w:r>
      <w:proofErr w:type="spellEnd"/>
      <w:r w:rsidRPr="008D4F98">
        <w:t xml:space="preserve"> es la que mejor representa el comportamiento de vida de un equipo y la Normal su comportamiento de reparación; según la información a través del Profesor de la asignatura de Fundamentos de la Gestión de Activos e Ingeniería en Confiabilidad  </w:t>
      </w:r>
      <w:r w:rsidRPr="008D4F98">
        <w:lastRenderedPageBreak/>
        <w:t xml:space="preserve">(T. </w:t>
      </w:r>
      <w:proofErr w:type="spellStart"/>
      <w:r w:rsidRPr="008D4F98">
        <w:t>Grubessich</w:t>
      </w:r>
      <w:proofErr w:type="spellEnd"/>
      <w:r w:rsidRPr="008D4F98">
        <w:t>, comunicación personal, Septiembre de 2021), no necesariamente pueden modelarse sólo por esas distribuciones, sino que también, dependiendo de los datos éstas podrían ser:</w:t>
      </w:r>
    </w:p>
    <w:p w14:paraId="38365190" w14:textId="77777777" w:rsidR="00EA630D" w:rsidRPr="008D4F98" w:rsidRDefault="00EA630D" w:rsidP="00EA630D">
      <w:r w:rsidRPr="008D4F98">
        <w:t xml:space="preserve">- Exponencial Negativa: Cuando la tasa de falla es constante, es decir, el equipo está en etapa de vida útil. La confiabilidad estaría dada por la siguiente ecuación </w:t>
      </w:r>
      <w:sdt>
        <w:sdtPr>
          <w:id w:val="57884541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16E3E126"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exp</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-λt</m:t>
              </m:r>
            </m:sup>
          </m:sSup>
        </m:oMath>
      </m:oMathPara>
    </w:p>
    <w:p w14:paraId="3F412E7E" w14:textId="77777777" w:rsidR="00EA630D" w:rsidRPr="008D4F98" w:rsidRDefault="00EA630D" w:rsidP="00EA630D"/>
    <w:p w14:paraId="42A180C0" w14:textId="77777777" w:rsidR="00EA630D" w:rsidRPr="008D4F98" w:rsidRDefault="00EA630D" w:rsidP="00EA630D">
      <w:r w:rsidRPr="008D4F98">
        <w:t xml:space="preserve">- Normal: Generalmente asociada al comportamiento de falla de los equipos, pero en algunas ocasiones también podría modelar el comportamiento de vida. Esto depende de los datos que se analicen. Tiene 2 parámetros que son su media y desviación estándar. La confiabilidad estaría dada por la siguiente ecuación </w:t>
      </w:r>
      <w:sdt>
        <w:sdtPr>
          <w:id w:val="57884541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48D50B95"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Normal</m:t>
              </m:r>
            </m:sub>
          </m:sSub>
          <m:r>
            <w:rPr>
              <w:rFonts w:ascii="Cambria Math" w:hAnsi="Cambria Math"/>
            </w:rPr>
            <m:t xml:space="preserve">=1- </m:t>
          </m:r>
          <m:f>
            <m:fPr>
              <m:ctrlPr>
                <w:rPr>
                  <w:rFonts w:ascii="Cambria Math" w:hAnsi="Cambria Math"/>
                  <w:i/>
                </w:rPr>
              </m:ctrlPr>
            </m:fPr>
            <m:num>
              <m:r>
                <w:rPr>
                  <w:rFonts w:ascii="Cambria Math" w:hAnsi="Cambria Math"/>
                </w:rPr>
                <m:t>1</m:t>
              </m:r>
            </m:num>
            <m:den>
              <m:r>
                <w:rPr>
                  <w:rFonts w:ascii="Cambria Math" w:hAnsi="Cambria Math"/>
                </w:rPr>
                <m:t>σ⋅</m:t>
              </m:r>
              <m:rad>
                <m:radPr>
                  <m:degHide m:val="1"/>
                  <m:ctrlPr>
                    <w:rPr>
                      <w:rFonts w:ascii="Cambria Math" w:hAnsi="Cambria Math"/>
                      <w:i/>
                    </w:rPr>
                  </m:ctrlPr>
                </m:radPr>
                <m:deg/>
                <m:e>
                  <m:r>
                    <w:rPr>
                      <w:rFonts w:ascii="Cambria Math" w:hAnsi="Cambria Math"/>
                    </w:rPr>
                    <m:t>2π</m:t>
                  </m:r>
                </m:e>
              </m:rad>
            </m:den>
          </m:f>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t-μ</m:t>
                          </m:r>
                        </m:num>
                        <m:den>
                          <m:r>
                            <w:rPr>
                              <w:rFonts w:ascii="Cambria Math" w:hAnsi="Cambria Math"/>
                            </w:rPr>
                            <m:t>2</m:t>
                          </m:r>
                          <m:sSup>
                            <m:sSupPr>
                              <m:ctrlPr>
                                <w:rPr>
                                  <w:rFonts w:ascii="Cambria Math" w:hAnsi="Cambria Math"/>
                                  <w:i/>
                                </w:rPr>
                              </m:ctrlPr>
                            </m:sSupPr>
                            <m:e>
                              <m:r>
                                <w:rPr>
                                  <w:rFonts w:ascii="Cambria Math" w:hAnsi="Cambria Math"/>
                                </w:rPr>
                                <m:t>σ</m:t>
                              </m:r>
                            </m:e>
                            <m:sup>
                              <m:r>
                                <w:rPr>
                                  <w:rFonts w:ascii="Cambria Math" w:hAnsi="Cambria Math"/>
                                </w:rPr>
                                <m:t>2</m:t>
                              </m:r>
                            </m:sup>
                          </m:sSup>
                        </m:den>
                      </m:f>
                    </m:e>
                  </m:d>
                </m:e>
                <m:sup>
                  <m:r>
                    <w:rPr>
                      <w:rFonts w:ascii="Cambria Math" w:hAnsi="Cambria Math"/>
                    </w:rPr>
                    <m:t>2</m:t>
                  </m:r>
                </m:sup>
              </m:sSup>
            </m:sup>
          </m:sSup>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302A380F" w14:textId="77777777" w:rsidR="00EA630D" w:rsidRPr="008D4F98" w:rsidRDefault="00EA630D" w:rsidP="00EA630D"/>
    <w:p w14:paraId="5EB564A0" w14:textId="77777777" w:rsidR="00EA630D" w:rsidRPr="008D4F98" w:rsidRDefault="00EA630D" w:rsidP="00EA630D">
      <w:r w:rsidRPr="008D4F98">
        <w:t xml:space="preserve">- </w:t>
      </w:r>
      <w:proofErr w:type="spellStart"/>
      <w:r w:rsidRPr="008D4F98">
        <w:t>Weibull</w:t>
      </w:r>
      <w:proofErr w:type="spellEnd"/>
      <w:r w:rsidRPr="008D4F98">
        <w:t xml:space="preserve">: Generalmente asociada al comportamiento de vida de los equipos, posee 3 parámetros los cuales son </w:t>
      </w:r>
      <w:sdt>
        <w:sdtPr>
          <w:id w:val="57884541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6FE22B68" w14:textId="77777777" w:rsidR="00EA630D" w:rsidRPr="008D4F98" w:rsidRDefault="00EA630D" w:rsidP="00EA630D">
      <w:r w:rsidRPr="008D4F98">
        <w:t>a) de escala (α): el que da una buena aproximación del MTBF cuando modela el comportamiento de vida de un equipo.</w:t>
      </w:r>
    </w:p>
    <w:p w14:paraId="52A83A74" w14:textId="77777777" w:rsidR="00EA630D" w:rsidRPr="008D4F98" w:rsidRDefault="00EA630D" w:rsidP="00EA630D">
      <w:r w:rsidRPr="008D4F98">
        <w:t>b) de forma (β): Indica el comportamiento de la tasa de falla (se es mayor a 1, la tasa de falla es creciente; si es menor a 1, es decreciente; y si es igual a 1; es constante)</w:t>
      </w:r>
    </w:p>
    <w:p w14:paraId="1AD74FC8" w14:textId="77777777" w:rsidR="00EA630D" w:rsidRPr="008D4F98" w:rsidRDefault="00EA630D" w:rsidP="00EA630D">
      <w:r w:rsidRPr="008D4F98">
        <w:t>c) de localización (γ): mueve la curva en el tiempo, si no se especifica puede omitirse.</w:t>
      </w:r>
    </w:p>
    <w:p w14:paraId="511C64C0" w14:textId="77777777" w:rsidR="00EA630D" w:rsidRPr="008D4F98" w:rsidRDefault="00EA630D" w:rsidP="00EA630D">
      <w:r w:rsidRPr="008D4F98">
        <w:t>De este modo la confiabilidad está dada por la siguiente ecuación:</w:t>
      </w:r>
    </w:p>
    <w:p w14:paraId="49520353"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weibull</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t-γ</m:t>
                          </m:r>
                        </m:num>
                        <m:den>
                          <m:r>
                            <w:rPr>
                              <w:rFonts w:ascii="Cambria Math" w:hAnsi="Cambria Math"/>
                            </w:rPr>
                            <m:t>α</m:t>
                          </m:r>
                        </m:den>
                      </m:f>
                    </m:e>
                  </m:d>
                </m:e>
                <m:sup>
                  <m:r>
                    <w:rPr>
                      <w:rFonts w:ascii="Cambria Math" w:hAnsi="Cambria Math"/>
                    </w:rPr>
                    <m:t>β</m:t>
                  </m:r>
                </m:sup>
              </m:sSup>
            </m:sup>
          </m:sSup>
        </m:oMath>
      </m:oMathPara>
    </w:p>
    <w:p w14:paraId="6A565E5E" w14:textId="77777777" w:rsidR="00EA630D" w:rsidRPr="008D4F98" w:rsidRDefault="00EA630D" w:rsidP="00EA630D">
      <w:r w:rsidRPr="008D4F98">
        <w:t xml:space="preserve">Adicionalmente, según a la información a través del Profesor de la asignatura de </w:t>
      </w:r>
      <w:r w:rsidRPr="008D4F98">
        <w:lastRenderedPageBreak/>
        <w:t xml:space="preserve">Ingeniería en Plantas Industriales (T. </w:t>
      </w:r>
      <w:proofErr w:type="spellStart"/>
      <w:r w:rsidRPr="008D4F98">
        <w:t>Grubessich</w:t>
      </w:r>
      <w:proofErr w:type="spellEnd"/>
      <w:r w:rsidRPr="008D4F98">
        <w:t xml:space="preserve">, comunicación personal, Mayo de 2021), existe también la Distribución de </w:t>
      </w:r>
      <w:proofErr w:type="spellStart"/>
      <w:r w:rsidRPr="008D4F98">
        <w:t>Poisson</w:t>
      </w:r>
      <w:proofErr w:type="spellEnd"/>
      <w:r w:rsidRPr="008D4F98">
        <w:t xml:space="preserve">, la que permite calcular la confiabilidad de que el equipo funciones hasta un tiempo "t" habiendo fallado "k" veces antes, estando dada por la siguiente ecuación, siempre y cuando la tasa de falla sea constante </w:t>
      </w:r>
      <w:sdt>
        <w:sdtPr>
          <w:id w:val="57884541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0E6F267A"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k=</m:t>
              </m:r>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,t,λ</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k</m:t>
                  </m:r>
                </m:sup>
              </m:sSup>
            </m:num>
            <m:den>
              <m:r>
                <w:rPr>
                  <w:rFonts w:ascii="Cambria Math" w:hAnsi="Cambria Math"/>
                </w:rPr>
                <m:t>k!</m:t>
              </m:r>
            </m:den>
          </m:f>
        </m:oMath>
      </m:oMathPara>
    </w:p>
    <w:p w14:paraId="5923C021" w14:textId="77777777" w:rsidR="00EA630D" w:rsidRPr="008D4F98" w:rsidRDefault="00EA630D" w:rsidP="00EA630D">
      <w:pPr>
        <w:keepNext/>
      </w:pPr>
      <w:r w:rsidRPr="008D4F98">
        <w:rPr>
          <w:noProof/>
          <w:lang w:val="es-CL" w:eastAsia="es-CL" w:bidi="ar-SA"/>
        </w:rPr>
        <w:drawing>
          <wp:inline distT="0" distB="0" distL="0" distR="0" wp14:anchorId="71A1F1D0" wp14:editId="6CC69ACB">
            <wp:extent cx="5435452" cy="5074714"/>
            <wp:effectExtent l="19050" t="0" r="0" b="0"/>
            <wp:docPr id="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cstate="print"/>
                    <a:srcRect b="7861"/>
                    <a:stretch>
                      <a:fillRect/>
                    </a:stretch>
                  </pic:blipFill>
                  <pic:spPr bwMode="auto">
                    <a:xfrm>
                      <a:off x="0" y="0"/>
                      <a:ext cx="5435452" cy="5074714"/>
                    </a:xfrm>
                    <a:prstGeom prst="rect">
                      <a:avLst/>
                    </a:prstGeom>
                    <a:noFill/>
                    <a:ln w="9525">
                      <a:noFill/>
                      <a:miter lim="800000"/>
                      <a:headEnd/>
                      <a:tailEnd/>
                    </a:ln>
                  </pic:spPr>
                </pic:pic>
              </a:graphicData>
            </a:graphic>
          </wp:inline>
        </w:drawing>
      </w:r>
    </w:p>
    <w:p w14:paraId="4B8E9977" w14:textId="515C2F15" w:rsidR="00EA630D" w:rsidRPr="008D4F98" w:rsidRDefault="00EA630D" w:rsidP="00EA630D">
      <w:pPr>
        <w:pStyle w:val="Epgrafe"/>
        <w:jc w:val="center"/>
      </w:pPr>
      <w:bookmarkStart w:id="135" w:name="_Toc233727452"/>
      <w:r w:rsidRPr="008D4F98">
        <w:t xml:space="preserve">Figura </w:t>
      </w:r>
      <w:r w:rsidR="009E22E5">
        <w:fldChar w:fldCharType="begin"/>
      </w:r>
      <w:r w:rsidR="009E22E5">
        <w:instrText xml:space="preserve"> SEQ Figura \* ARABIC </w:instrText>
      </w:r>
      <w:r w:rsidR="009E22E5">
        <w:fldChar w:fldCharType="separate"/>
      </w:r>
      <w:r w:rsidR="00C45A69">
        <w:rPr>
          <w:noProof/>
        </w:rPr>
        <w:t>42</w:t>
      </w:r>
      <w:r w:rsidR="009E22E5">
        <w:fldChar w:fldCharType="end"/>
      </w:r>
      <w:r w:rsidRPr="008D4F98">
        <w:t>.- Distribuciones de Probabilidad</w:t>
      </w:r>
      <w:bookmarkEnd w:id="135"/>
    </w:p>
    <w:p w14:paraId="38A23E2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las funciones de densidad de probabilidad utilizadas comúnmente en confiabilidad. Tomado de Libro "Manual de Gestión de Activos y mantenimiento" por Adolfo Arata.</w:t>
      </w:r>
    </w:p>
    <w:p w14:paraId="4337226E" w14:textId="77777777" w:rsidR="00BD47B8" w:rsidRDefault="00BD47B8" w:rsidP="00BD47B8">
      <w:pPr>
        <w:pStyle w:val="Titulo3"/>
      </w:pPr>
      <w:r>
        <w:lastRenderedPageBreak/>
        <w:t>6. Componentes del "Costo Global"</w:t>
      </w:r>
    </w:p>
    <w:p w14:paraId="35309BA5" w14:textId="77777777" w:rsidR="00BD47B8" w:rsidRPr="008D4F98" w:rsidRDefault="00BD47B8" w:rsidP="00BD47B8">
      <w:r w:rsidRPr="008D4F98">
        <w:rPr>
          <w:b/>
        </w:rPr>
        <w:t xml:space="preserve"> - Costos Fijos de Capital:</w:t>
      </w:r>
      <w:r w:rsidRPr="008D4F98">
        <w:t xml:space="preserve"> o también llamado Inversión, es el costo de equipos e instalaciones asociados al proyecto (CAPEX), y se determina con la siguiente ecuación (</w:t>
      </w:r>
      <w:proofErr w:type="spellStart"/>
      <w:r w:rsidRPr="008D4F98">
        <w:t>Barberá</w:t>
      </w:r>
      <w:proofErr w:type="spellEnd"/>
      <w:r w:rsidRPr="008D4F98">
        <w:t xml:space="preserve"> et al, 2012):</w:t>
      </w:r>
    </w:p>
    <w:p w14:paraId="24CFDFEF" w14:textId="77777777" w:rsidR="00BD47B8" w:rsidRPr="008D4F98" w:rsidRDefault="00BD47B8" w:rsidP="00BD47B8">
      <m:oMathPara>
        <m:oMath>
          <m:r>
            <w:rPr>
              <w:rFonts w:ascii="Cambria Math" w:hAnsi="Cambria Math"/>
            </w:rPr>
            <m:t>Inversión=</m:t>
          </m:r>
          <m:sSub>
            <m:sSubPr>
              <m:ctrlPr>
                <w:rPr>
                  <w:rFonts w:ascii="Cambria Math" w:hAnsi="Cambria Math"/>
                  <w:i/>
                </w:rPr>
              </m:ctrlPr>
            </m:sSubPr>
            <m:e>
              <m:r>
                <w:rPr>
                  <w:rFonts w:ascii="Cambria Math" w:hAnsi="Cambria Math"/>
                </w:rPr>
                <m:t>Inversión</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55CEA93E" w14:textId="77777777" w:rsidR="00BD47B8" w:rsidRPr="008D4F98" w:rsidRDefault="00BD47B8" w:rsidP="00BD47B8">
      <w:proofErr w:type="spellStart"/>
      <w:r w:rsidRPr="008D4F98">
        <w:t>Donde</w:t>
      </w:r>
      <w:proofErr w:type="spellEnd"/>
      <w:r w:rsidRPr="008D4F98">
        <w:t>:</w:t>
      </w:r>
    </w:p>
    <w:p w14:paraId="743F8C0F" w14:textId="77777777" w:rsidR="00BD47B8" w:rsidRPr="008D4F98" w:rsidRDefault="00C45A69" w:rsidP="00BD47B8">
      <m:oMath>
        <m:sSub>
          <m:sSubPr>
            <m:ctrlPr>
              <w:rPr>
                <w:rFonts w:ascii="Cambria Math" w:hAnsi="Cambria Math"/>
                <w:i/>
              </w:rPr>
            </m:ctrlPr>
          </m:sSubPr>
          <m:e>
            <m:r>
              <w:rPr>
                <w:rFonts w:ascii="Cambria Math" w:hAnsi="Cambria Math"/>
              </w:rPr>
              <m:t>I</m:t>
            </m:r>
          </m:e>
          <m:sub>
            <m:r>
              <w:rPr>
                <w:rFonts w:ascii="Cambria Math" w:hAnsi="Cambria Math"/>
              </w:rPr>
              <m:t>t</m:t>
            </m:r>
          </m:sub>
        </m:sSub>
      </m:oMath>
      <w:r w:rsidR="00BD47B8" w:rsidRPr="008D4F98">
        <w:t>: Inversión en el período "t"</w:t>
      </w:r>
    </w:p>
    <w:p w14:paraId="44ED01CD" w14:textId="77777777" w:rsidR="00BD47B8" w:rsidRPr="008D4F98" w:rsidRDefault="00BD47B8" w:rsidP="00BD47B8">
      <w:proofErr w:type="gramStart"/>
      <w:r w:rsidRPr="008D4F98">
        <w:t>n</w:t>
      </w:r>
      <w:proofErr w:type="gramEnd"/>
      <w:r w:rsidRPr="008D4F98">
        <w:t>: Total de períodos</w:t>
      </w:r>
    </w:p>
    <w:p w14:paraId="536AF41B" w14:textId="77777777" w:rsidR="00BD47B8" w:rsidRDefault="00BD47B8" w:rsidP="00BD47B8">
      <w:proofErr w:type="spellStart"/>
      <w:proofErr w:type="gramStart"/>
      <w:r w:rsidRPr="008D4F98">
        <w:t>td</w:t>
      </w:r>
      <w:proofErr w:type="spellEnd"/>
      <w:proofErr w:type="gramEnd"/>
      <w:r w:rsidRPr="008D4F98">
        <w:t>: Tasa de descuento</w:t>
      </w:r>
    </w:p>
    <w:p w14:paraId="49239975" w14:textId="77777777" w:rsidR="00BD47B8" w:rsidRPr="008D4F98" w:rsidRDefault="00BD47B8" w:rsidP="00BD47B8"/>
    <w:p w14:paraId="75C2FBB0" w14:textId="77777777" w:rsidR="00BD47B8" w:rsidRPr="008D4F98" w:rsidRDefault="00BD47B8" w:rsidP="00BD47B8">
      <w:r w:rsidRPr="008D4F98">
        <w:rPr>
          <w:b/>
        </w:rPr>
        <w:t>- Costos Operacionales:</w:t>
      </w:r>
      <w:r w:rsidRPr="008D4F98">
        <w:t xml:space="preserve"> Costo de todos los elementos para la operación del sistema (OPEX), y se determina con la siguiente ecuación (</w:t>
      </w:r>
      <w:proofErr w:type="spellStart"/>
      <w:r w:rsidRPr="008D4F98">
        <w:t>Barberá</w:t>
      </w:r>
      <w:proofErr w:type="spellEnd"/>
      <w:r w:rsidRPr="008D4F98">
        <w:t xml:space="preserve"> et al, 2012):</w:t>
      </w:r>
    </w:p>
    <w:p w14:paraId="543E7524" w14:textId="77777777" w:rsidR="00BD47B8" w:rsidRPr="008D4F98" w:rsidRDefault="00BD47B8" w:rsidP="00BD47B8">
      <m:oMathPara>
        <m:oMath>
          <m:r>
            <w:rPr>
              <w:rFonts w:ascii="Cambria Math" w:hAnsi="Cambria Math"/>
            </w:rPr>
            <m:t>Costos Operacionales=</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Costo operacional</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7B20B69F" w14:textId="77777777" w:rsidR="00BD47B8" w:rsidRPr="008D4F98" w:rsidRDefault="00BD47B8" w:rsidP="00BD47B8">
      <w:r w:rsidRPr="005778D8">
        <w:rPr>
          <w:b/>
        </w:rPr>
        <w:t>- Costos de No Disponibilidad:</w:t>
      </w:r>
      <w:r w:rsidRPr="008D4F98">
        <w:t xml:space="preserve"> Corresponde a los costos de penalización y por mantenimiento correctivo, asociados a los costos de ineficiencia producto de la indisponibilidad del sistema, y se determina con la siguiente ecuación (</w:t>
      </w:r>
      <w:proofErr w:type="spellStart"/>
      <w:r w:rsidRPr="008D4F98">
        <w:t>Barberá</w:t>
      </w:r>
      <w:proofErr w:type="spellEnd"/>
      <w:r w:rsidRPr="008D4F98">
        <w:t xml:space="preserve"> et al, 2012):</w:t>
      </w:r>
    </w:p>
    <w:p w14:paraId="310AFC15" w14:textId="77777777" w:rsidR="00BD47B8" w:rsidRPr="008D4F98" w:rsidRDefault="00BD47B8" w:rsidP="00BD47B8">
      <m:oMathPara>
        <m:oMath>
          <m:r>
            <w:rPr>
              <w:rFonts w:ascii="Cambria Math" w:hAnsi="Cambria Math"/>
            </w:rPr>
            <m:t>Costos No Disponibilidad=</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 t</m:t>
                          </m:r>
                        </m:sub>
                      </m:sSub>
                    </m:e>
                  </m:d>
                  <m:r>
                    <w:rPr>
                      <w:rFonts w:ascii="Cambria Math" w:hAnsi="Cambria Math"/>
                    </w:rPr>
                    <m:t>+CC</m:t>
                  </m:r>
                  <m:sSub>
                    <m:sSubPr>
                      <m:ctrlPr>
                        <w:rPr>
                          <w:rFonts w:ascii="Cambria Math" w:hAnsi="Cambria Math"/>
                          <w:i/>
                        </w:rPr>
                      </m:ctrlPr>
                    </m:sSubPr>
                    <m:e>
                      <m:r>
                        <w:rPr>
                          <w:rFonts w:ascii="Cambria Math" w:hAnsi="Cambria Math"/>
                        </w:rPr>
                        <m:t>M</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0D757119" w14:textId="77777777" w:rsidR="00BD47B8" w:rsidRPr="008D4F98" w:rsidRDefault="00BD47B8" w:rsidP="00BD47B8">
      <w:proofErr w:type="spellStart"/>
      <w:r w:rsidRPr="008D4F98">
        <w:t>Donde</w:t>
      </w:r>
      <w:proofErr w:type="spellEnd"/>
      <w:r w:rsidRPr="008D4F98">
        <w:t>:</w:t>
      </w:r>
    </w:p>
    <w:p w14:paraId="6D8079C9" w14:textId="77777777" w:rsidR="00BD47B8" w:rsidRPr="008D4F98" w:rsidRDefault="00C45A69" w:rsidP="00BD47B8">
      <m:oMath>
        <m:sSub>
          <m:sSubPr>
            <m:ctrlPr>
              <w:rPr>
                <w:rFonts w:ascii="Cambria Math" w:hAnsi="Cambria Math"/>
                <w:i/>
              </w:rPr>
            </m:ctrlPr>
          </m:sSubPr>
          <m:e>
            <m:r>
              <w:rPr>
                <w:rFonts w:ascii="Cambria Math" w:hAnsi="Cambria Math"/>
              </w:rPr>
              <m:t>CP</m:t>
            </m:r>
          </m:e>
          <m:sub>
            <m:r>
              <w:rPr>
                <w:rFonts w:ascii="Cambria Math" w:hAnsi="Cambria Math"/>
              </w:rPr>
              <m:t>t</m:t>
            </m:r>
          </m:sub>
        </m:sSub>
      </m:oMath>
      <w:r w:rsidR="00BD47B8" w:rsidRPr="008D4F98">
        <w:t>: Costo de ineficiencia en el período "t", tal que</w:t>
      </w:r>
    </w:p>
    <w:p w14:paraId="74CD0C94" w14:textId="77777777" w:rsidR="00BD47B8" w:rsidRPr="008D4F98" w:rsidRDefault="00C45A69" w:rsidP="00BD47B8">
      <w:pPr>
        <w:ind w:left="709" w:firstLine="0"/>
      </w:pPr>
      <m:oMathPara>
        <m:oMathParaPr>
          <m:jc m:val="left"/>
        </m:oMathParaPr>
        <m:oMath>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m:t>
                  </m:r>
                </m:sub>
              </m:sSub>
            </m:e>
          </m:d>
          <m:r>
            <w:rPr>
              <w:rFonts w:ascii="Cambria Math" w:hAnsi="Cambria Math"/>
            </w:rPr>
            <m:t>⋅Capacidad producción⋅C</m:t>
          </m:r>
          <m:sSub>
            <m:sSubPr>
              <m:ctrlPr>
                <w:rPr>
                  <w:rFonts w:ascii="Cambria Math" w:hAnsi="Cambria Math"/>
                  <w:i/>
                </w:rPr>
              </m:ctrlPr>
            </m:sSubPr>
            <m:e>
              <m:r>
                <w:rPr>
                  <w:rFonts w:ascii="Cambria Math" w:hAnsi="Cambria Math"/>
                </w:rPr>
                <m:t>P</m:t>
              </m:r>
            </m:e>
            <m:sub>
              <m:r>
                <w:rPr>
                  <w:rFonts w:ascii="Cambria Math" w:hAnsi="Cambria Math"/>
                </w:rPr>
                <m:t>unitario</m:t>
              </m:r>
            </m:sub>
          </m:sSub>
        </m:oMath>
      </m:oMathPara>
    </w:p>
    <w:p w14:paraId="79686DA4" w14:textId="77777777" w:rsidR="00BD47B8" w:rsidRPr="008D4F98" w:rsidRDefault="00BD47B8" w:rsidP="00BD47B8">
      <w:proofErr w:type="gramStart"/>
      <w:r w:rsidRPr="008D4F98">
        <w:t>y</w:t>
      </w:r>
      <w:proofErr w:type="gramEnd"/>
      <w:r w:rsidRPr="008D4F98">
        <w:t>,</w:t>
      </w:r>
      <w:r>
        <w:t xml:space="preserve"> </w:t>
      </w:r>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unitario</m:t>
            </m:r>
          </m:sub>
        </m:sSub>
        <m:r>
          <w:rPr>
            <w:rFonts w:ascii="Cambria Math" w:hAnsi="Cambria Math"/>
          </w:rPr>
          <m:t>=Precio-C</m:t>
        </m:r>
        <m:r>
          <w:rPr>
            <w:rFonts w:ascii="Cambria Math" w:hAnsi="Cambria Math"/>
          </w:rPr>
          <m:t>ostos variabl</m:t>
        </m:r>
        <m:sSub>
          <m:sSubPr>
            <m:ctrlPr>
              <w:rPr>
                <w:rFonts w:ascii="Cambria Math" w:hAnsi="Cambria Math"/>
                <w:i/>
              </w:rPr>
            </m:ctrlPr>
          </m:sSubPr>
          <m:e>
            <m:r>
              <w:rPr>
                <w:rFonts w:ascii="Cambria Math" w:hAnsi="Cambria Math"/>
              </w:rPr>
              <m:t>e</m:t>
            </m:r>
          </m:e>
          <m:sub>
            <m:r>
              <w:rPr>
                <w:rFonts w:ascii="Cambria Math" w:hAnsi="Cambria Math"/>
              </w:rPr>
              <m:t>unitario</m:t>
            </m:r>
          </m:sub>
        </m:sSub>
      </m:oMath>
    </w:p>
    <w:p w14:paraId="364331BA" w14:textId="77777777" w:rsidR="00BD47B8" w:rsidRPr="008D4F98" w:rsidRDefault="00BD47B8" w:rsidP="00BD47B8">
      <w:proofErr w:type="gramStart"/>
      <w:r w:rsidRPr="008D4F98">
        <w:t>n</w:t>
      </w:r>
      <w:proofErr w:type="gramEnd"/>
      <w:r w:rsidRPr="008D4F98">
        <w:t>: Total de períodos</w:t>
      </w:r>
    </w:p>
    <w:p w14:paraId="4AD77DDE" w14:textId="77777777" w:rsidR="00BD47B8" w:rsidRPr="008D4F98" w:rsidRDefault="00BD47B8" w:rsidP="00BD47B8">
      <w:proofErr w:type="spellStart"/>
      <w:proofErr w:type="gramStart"/>
      <w:r w:rsidRPr="008D4F98">
        <w:lastRenderedPageBreak/>
        <w:t>td</w:t>
      </w:r>
      <w:proofErr w:type="spellEnd"/>
      <w:proofErr w:type="gramEnd"/>
      <w:r w:rsidRPr="008D4F98">
        <w:t>: Tasa de descuento</w:t>
      </w:r>
    </w:p>
    <w:p w14:paraId="48048A8F" w14:textId="77777777" w:rsidR="00BD47B8" w:rsidRPr="008D4F98" w:rsidRDefault="00C45A69" w:rsidP="00BD47B8">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BD47B8" w:rsidRPr="008D4F98">
        <w:t>: Cantidad de horas del período</w:t>
      </w:r>
    </w:p>
    <w:p w14:paraId="714472C7" w14:textId="77777777" w:rsidR="00BD47B8" w:rsidRPr="008D4F98" w:rsidRDefault="00C45A69" w:rsidP="00BD47B8">
      <m:oMath>
        <m:sSub>
          <m:sSubPr>
            <m:ctrlPr>
              <w:rPr>
                <w:rFonts w:ascii="Cambria Math" w:hAnsi="Cambria Math"/>
                <w:i/>
              </w:rPr>
            </m:ctrlPr>
          </m:sSubPr>
          <m:e>
            <m:r>
              <w:rPr>
                <w:rFonts w:ascii="Cambria Math" w:hAnsi="Cambria Math"/>
              </w:rPr>
              <m:t>S</m:t>
            </m:r>
          </m:e>
          <m:sub>
            <m:r>
              <w:rPr>
                <w:rFonts w:ascii="Cambria Math" w:hAnsi="Cambria Math"/>
              </w:rPr>
              <m:t>sistema t</m:t>
            </m:r>
          </m:sub>
        </m:sSub>
      </m:oMath>
      <w:r w:rsidR="00BD47B8" w:rsidRPr="008D4F98">
        <w:t xml:space="preserve"> : Disponibilidad del sistema en el período "t"</w:t>
      </w:r>
    </w:p>
    <w:p w14:paraId="69F42C89" w14:textId="77777777" w:rsidR="00BD47B8" w:rsidRPr="008D4F98" w:rsidRDefault="00C45A69" w:rsidP="00BD47B8">
      <m:oMath>
        <m:sSub>
          <m:sSubPr>
            <m:ctrlPr>
              <w:rPr>
                <w:rFonts w:ascii="Cambria Math" w:hAnsi="Cambria Math"/>
                <w:i/>
              </w:rPr>
            </m:ctrlPr>
          </m:sSubPr>
          <m:e>
            <m:r>
              <w:rPr>
                <w:rFonts w:ascii="Cambria Math" w:hAnsi="Cambria Math"/>
              </w:rPr>
              <m:t>CCM</m:t>
            </m:r>
          </m:e>
          <m:sub>
            <m:r>
              <w:rPr>
                <w:rFonts w:ascii="Cambria Math" w:hAnsi="Cambria Math"/>
              </w:rPr>
              <m:t>t</m:t>
            </m:r>
          </m:sub>
        </m:sSub>
      </m:oMath>
      <w:r w:rsidR="00BD47B8" w:rsidRPr="008D4F98">
        <w:t>: Costo de mantenimiento correctivo en el período "t"</w:t>
      </w:r>
    </w:p>
    <w:p w14:paraId="575D6181" w14:textId="530FA95A" w:rsidR="00B20AA5" w:rsidRDefault="00B20AA5" w:rsidP="00B20AA5">
      <w:pPr>
        <w:pStyle w:val="Ttulo2"/>
      </w:pPr>
      <w:bookmarkStart w:id="136" w:name="_Toc233727360"/>
      <w:r>
        <w:t xml:space="preserve">Anexo </w:t>
      </w:r>
      <w:r w:rsidR="00201E26">
        <w:t>B</w:t>
      </w:r>
      <w:r>
        <w:t>: Configuración de Sistemas</w:t>
      </w:r>
      <w:bookmarkEnd w:id="136"/>
    </w:p>
    <w:p w14:paraId="3472749F" w14:textId="77777777" w:rsidR="00B20AA5" w:rsidRPr="008D4F98" w:rsidRDefault="00B20AA5" w:rsidP="00B20AA5">
      <w:pPr>
        <w:pStyle w:val="Titulo3"/>
      </w:pPr>
      <w:r>
        <w:t xml:space="preserve">1. </w:t>
      </w:r>
      <w:r w:rsidRPr="008D4F98">
        <w:t>Serie</w:t>
      </w:r>
    </w:p>
    <w:p w14:paraId="25F0BAAD" w14:textId="77777777" w:rsidR="00B20AA5" w:rsidRPr="008D4F98" w:rsidRDefault="00B20AA5" w:rsidP="00B20AA5">
      <w:r w:rsidRPr="008D4F98">
        <w:t>Existe una dependencia total entre los equipos que componen el sistema y cuando falla uno de ellos, se detienen la producción del sistema.</w:t>
      </w:r>
    </w:p>
    <w:p w14:paraId="1F363A31" w14:textId="77777777" w:rsidR="00B20AA5" w:rsidRPr="008D4F98" w:rsidRDefault="00B20AA5" w:rsidP="00B20AA5">
      <w:pPr>
        <w:keepNext/>
        <w:jc w:val="center"/>
      </w:pPr>
      <w:r w:rsidRPr="008D4F98">
        <w:rPr>
          <w:noProof/>
          <w:lang w:val="es-CL" w:eastAsia="es-CL" w:bidi="ar-SA"/>
        </w:rPr>
        <w:drawing>
          <wp:inline distT="0" distB="0" distL="0" distR="0" wp14:anchorId="1A2D3CAF" wp14:editId="547DBE72">
            <wp:extent cx="3419343" cy="449161"/>
            <wp:effectExtent l="19050" t="19050" r="9657" b="27089"/>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cstate="print"/>
                    <a:srcRect l="2522" r="4846" b="35524"/>
                    <a:stretch>
                      <a:fillRect/>
                    </a:stretch>
                  </pic:blipFill>
                  <pic:spPr bwMode="auto">
                    <a:xfrm>
                      <a:off x="0" y="0"/>
                      <a:ext cx="3419343" cy="449161"/>
                    </a:xfrm>
                    <a:prstGeom prst="rect">
                      <a:avLst/>
                    </a:prstGeom>
                    <a:noFill/>
                    <a:ln w="9525">
                      <a:solidFill>
                        <a:schemeClr val="tx1"/>
                      </a:solidFill>
                      <a:miter lim="800000"/>
                      <a:headEnd/>
                      <a:tailEnd/>
                    </a:ln>
                  </pic:spPr>
                </pic:pic>
              </a:graphicData>
            </a:graphic>
          </wp:inline>
        </w:drawing>
      </w:r>
    </w:p>
    <w:p w14:paraId="7E633E3E" w14:textId="0DA9F11C" w:rsidR="00B20AA5" w:rsidRPr="008D4F98" w:rsidRDefault="00B20AA5" w:rsidP="00B20AA5">
      <w:pPr>
        <w:pStyle w:val="Epgrafe"/>
        <w:jc w:val="center"/>
      </w:pPr>
      <w:bookmarkStart w:id="137" w:name="_Toc233727453"/>
      <w:r w:rsidRPr="008D4F98">
        <w:t xml:space="preserve">Figura </w:t>
      </w:r>
      <w:r w:rsidR="009E22E5">
        <w:fldChar w:fldCharType="begin"/>
      </w:r>
      <w:r w:rsidR="009E22E5">
        <w:instrText xml:space="preserve"> SEQ Figura \* ARABIC </w:instrText>
      </w:r>
      <w:r w:rsidR="009E22E5">
        <w:fldChar w:fldCharType="separate"/>
      </w:r>
      <w:r w:rsidR="00C45A69">
        <w:rPr>
          <w:noProof/>
        </w:rPr>
        <w:t>43</w:t>
      </w:r>
      <w:r w:rsidR="009E22E5">
        <w:fldChar w:fldCharType="end"/>
      </w:r>
      <w:r w:rsidRPr="008D4F98">
        <w:t>.- Sistema en Serie.</w:t>
      </w:r>
      <w:bookmarkEnd w:id="137"/>
    </w:p>
    <w:p w14:paraId="4057C590" w14:textId="77777777" w:rsidR="00B20AA5" w:rsidRDefault="00B20AA5" w:rsidP="00B20AA5">
      <w:r w:rsidRPr="008D4F98">
        <w:rPr>
          <w:i/>
        </w:rPr>
        <w:t>Nota</w:t>
      </w:r>
      <w:r w:rsidR="00F851A6" w:rsidRPr="008D4F98">
        <w:rPr>
          <w:i/>
        </w:rPr>
        <w:t>:</w:t>
      </w:r>
      <w:r w:rsidR="00F851A6" w:rsidRPr="008D4F98">
        <w:t xml:space="preserve"> La</w:t>
      </w:r>
      <w:r w:rsidRPr="008D4F98">
        <w:t xml:space="preserve"> figura representa el diagrama en block de un sistema con sus equipos configurados en </w:t>
      </w:r>
      <w:r w:rsidR="00F851A6" w:rsidRPr="008D4F98">
        <w:t xml:space="preserve">serie. </w:t>
      </w:r>
      <w:r w:rsidRPr="008D4F98">
        <w:t>Tomado de Libro "Manual de Gestión de Activos y mantenimiento" por Adolfo Arata.</w:t>
      </w:r>
    </w:p>
    <w:p w14:paraId="0242F4AA" w14:textId="77777777" w:rsidR="00BF0DF5" w:rsidRPr="008D4F98" w:rsidRDefault="00BF0DF5" w:rsidP="00B20AA5"/>
    <w:p w14:paraId="5DB0DEF2" w14:textId="77777777" w:rsidR="00B20AA5" w:rsidRPr="008D4F98" w:rsidRDefault="00B20AA5" w:rsidP="00B20AA5">
      <w:r w:rsidRPr="008D4F98">
        <w:t>Su confiabilidad (R) y Disponibilidad (A) está dada por las siguientes ecuaciones:</w:t>
      </w:r>
    </w:p>
    <w:p w14:paraId="6565C4CD" w14:textId="77777777" w:rsidR="00B20AA5" w:rsidRPr="008D4F98" w:rsidRDefault="00C45A69"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(t)</m:t>
              </m:r>
            </m:e>
          </m:nary>
        </m:oMath>
      </m:oMathPara>
    </w:p>
    <w:p w14:paraId="0C3BE9FB" w14:textId="77777777" w:rsidR="00B20AA5" w:rsidRPr="008D4F98" w:rsidRDefault="00C45A69"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m:t>
                  </m:r>
                </m:sub>
              </m:sSub>
            </m:e>
          </m:nary>
        </m:oMath>
      </m:oMathPara>
    </w:p>
    <w:p w14:paraId="718BFF2C" w14:textId="77777777" w:rsidR="00B20AA5" w:rsidRPr="008D4F98" w:rsidRDefault="00B20AA5" w:rsidP="00B20AA5">
      <w:pPr>
        <w:pStyle w:val="Titulo3"/>
      </w:pPr>
      <w:r>
        <w:t xml:space="preserve">2. </w:t>
      </w:r>
      <w:r w:rsidRPr="008D4F98">
        <w:t>Redundancia Parcial</w:t>
      </w:r>
    </w:p>
    <w:p w14:paraId="22C935A5" w14:textId="77777777" w:rsidR="00B20AA5" w:rsidRPr="008D4F98" w:rsidRDefault="00B20AA5" w:rsidP="00B20AA5">
      <w:r w:rsidRPr="008D4F98">
        <w:t>Configuración en la que se requiere utilizar una fracción de la capacidad total para que el sistema funcione correctamente. Si los equipos son iguales y en etapa de vida útil, entonces su confiabilidad (R) y Disponibilidad (A) está dada por las siguientes ecuaciones:</w:t>
      </w:r>
    </w:p>
    <w:p w14:paraId="1C1BBBC2" w14:textId="77777777" w:rsidR="00B20AA5" w:rsidRPr="008D4F98" w:rsidRDefault="00C45A69"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=P</m:t>
          </m:r>
          <m:d>
            <m:dPr>
              <m:ctrlPr>
                <w:rPr>
                  <w:rFonts w:ascii="Cambria Math" w:hAnsi="Cambria Math"/>
                  <w:i/>
                </w:rPr>
              </m:ctrlPr>
            </m:dPr>
            <m:e>
              <m:r>
                <w:rPr>
                  <w:rFonts w:ascii="Cambria Math" w:hAnsi="Cambria Math"/>
                </w:rPr>
                <m:t>r≤j≤n</m:t>
              </m:r>
            </m:e>
          </m:d>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R</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n-j</m:t>
                  </m:r>
                </m:sup>
              </m:sSup>
            </m:e>
          </m:nary>
        </m:oMath>
      </m:oMathPara>
    </w:p>
    <w:p w14:paraId="6EFEB985" w14:textId="77777777" w:rsidR="00B20AA5" w:rsidRDefault="00C45A69"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(1-A</m:t>
                  </m:r>
                </m:e>
                <m:sub>
                  <m:r>
                    <w:rPr>
                      <w:rFonts w:ascii="Cambria Math" w:hAnsi="Cambria Math"/>
                    </w:rPr>
                    <m:t>i</m:t>
                  </m:r>
                </m:sub>
              </m:sSub>
              <m:r>
                <w:rPr>
                  <w:rFonts w:ascii="Cambria Math" w:hAnsi="Cambria Math"/>
                </w:rPr>
                <m:t>)</m:t>
              </m:r>
            </m:e>
          </m:nary>
        </m:oMath>
      </m:oMathPara>
    </w:p>
    <w:p w14:paraId="3D201E6D" w14:textId="77777777" w:rsidR="00BF0DF5" w:rsidRPr="008D4F98" w:rsidRDefault="00BF0DF5" w:rsidP="00B20AA5"/>
    <w:p w14:paraId="143BFFDC" w14:textId="77777777" w:rsidR="00B20AA5" w:rsidRPr="008D4F98" w:rsidRDefault="00B20AA5" w:rsidP="00B20AA5">
      <w:proofErr w:type="spellStart"/>
      <w:r w:rsidRPr="008D4F98">
        <w:t>Donde</w:t>
      </w:r>
      <w:proofErr w:type="spellEnd"/>
      <w:r w:rsidRPr="008D4F98">
        <w:t>:</w:t>
      </w:r>
    </w:p>
    <w:p w14:paraId="5CD3609B" w14:textId="77777777" w:rsidR="00B20AA5" w:rsidRPr="008D4F98" w:rsidRDefault="00B20AA5" w:rsidP="00B20AA5">
      <w:proofErr w:type="gramStart"/>
      <w:r w:rsidRPr="008D4F98">
        <w:t>r</w:t>
      </w:r>
      <w:proofErr w:type="gramEnd"/>
      <w:r w:rsidRPr="008D4F98">
        <w:t>: Cantidad mínima de equipos que tienen que funcionar para que el sistema no falle</w:t>
      </w:r>
    </w:p>
    <w:p w14:paraId="342DF14D" w14:textId="77777777" w:rsidR="00B20AA5" w:rsidRPr="008D4F98" w:rsidRDefault="00B20AA5" w:rsidP="00B20AA5">
      <w:proofErr w:type="gramStart"/>
      <w:r w:rsidRPr="008D4F98">
        <w:t>n</w:t>
      </w:r>
      <w:proofErr w:type="gramEnd"/>
      <w:r w:rsidRPr="008D4F98">
        <w:t>: Cantidad total de equipos</w:t>
      </w:r>
    </w:p>
    <w:p w14:paraId="618EEC64" w14:textId="77777777" w:rsidR="00B20AA5" w:rsidRPr="008D4F98" w:rsidRDefault="00B20AA5" w:rsidP="00B20AA5">
      <w:r w:rsidRPr="008D4F98">
        <w:t>R: Confiabilidad del equipo</w:t>
      </w:r>
    </w:p>
    <w:p w14:paraId="430F94DD" w14:textId="77777777" w:rsidR="00B20AA5" w:rsidRDefault="00C45A69" w:rsidP="00B20AA5">
      <w:pPr>
        <w:ind w:left="709" w:firstLine="11"/>
      </w:pP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00B20AA5" w:rsidRPr="008D4F98">
        <w:t>: Disponibilidad del equipo i</w:t>
      </w:r>
    </w:p>
    <w:p w14:paraId="47CEC8A3" w14:textId="77777777" w:rsidR="00BF0DF5" w:rsidRPr="008D4F98" w:rsidRDefault="00BF0DF5" w:rsidP="00B20AA5">
      <w:pPr>
        <w:ind w:left="709" w:firstLine="11"/>
      </w:pPr>
    </w:p>
    <w:p w14:paraId="62F3F3B3" w14:textId="77777777" w:rsidR="00B20AA5" w:rsidRPr="008D4F98" w:rsidRDefault="00B20AA5" w:rsidP="00B20AA5">
      <w:pPr>
        <w:pStyle w:val="Titulo3"/>
      </w:pPr>
      <w:r>
        <w:t xml:space="preserve">3. </w:t>
      </w:r>
      <w:r w:rsidRPr="008D4F98">
        <w:t>Paralelo o Redundancia Total</w:t>
      </w:r>
    </w:p>
    <w:p w14:paraId="43D8F5BD" w14:textId="77777777" w:rsidR="00B20AA5" w:rsidRPr="008D4F98" w:rsidRDefault="00B20AA5" w:rsidP="00B20AA5">
      <w:r w:rsidRPr="008D4F98">
        <w:t>Es un caso especial de la redundancia parcial en el que uno de los equipos es capaz de soportar la carga del sistema por sí solo, es decir, para que el sistema falle, deben fallar todos los equipos. Su confiabilidad (R) y Disponibilidad (A) está dada por las siguientes ecuaciones:</w:t>
      </w:r>
    </w:p>
    <w:p w14:paraId="75583A16" w14:textId="77777777" w:rsidR="00B20AA5" w:rsidRPr="008D4F98" w:rsidRDefault="00C45A69"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=1-</m:t>
          </m:r>
          <m:sSub>
            <m:sSubPr>
              <m:ctrlPr>
                <w:rPr>
                  <w:rFonts w:ascii="Cambria Math" w:hAnsi="Cambria Math"/>
                  <w:i/>
                </w:rPr>
              </m:ctrlPr>
            </m:sSubPr>
            <m:e>
              <m:r>
                <w:rPr>
                  <w:rFonts w:ascii="Cambria Math" w:hAnsi="Cambria Math"/>
                </w:rPr>
                <m:t>F</m:t>
              </m:r>
            </m:e>
            <m:sub>
              <m:r>
                <w:rPr>
                  <w:rFonts w:ascii="Cambria Math" w:hAnsi="Cambria Math"/>
                </w:rPr>
                <m:t>si</m:t>
              </m:r>
              <m:r>
                <w:rPr>
                  <w:rFonts w:ascii="Cambria Math" w:hAnsi="Cambria Math"/>
                </w:rPr>
                <m:t>stema</m:t>
              </m:r>
            </m:sub>
          </m:sSub>
          <m:d>
            <m:dPr>
              <m:ctrlPr>
                <w:rPr>
                  <w:rFonts w:ascii="Cambria Math" w:hAnsi="Cambria Math"/>
                  <w:i/>
                </w:rPr>
              </m:ctrlPr>
            </m:dPr>
            <m:e>
              <m:r>
                <w:rPr>
                  <w:rFonts w:ascii="Cambria Math" w:hAnsi="Cambria Math"/>
                </w:rPr>
                <m:t>t</m:t>
              </m:r>
            </m:e>
          </m:d>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(t)</m:t>
              </m:r>
            </m:e>
          </m:nary>
        </m:oMath>
      </m:oMathPara>
    </w:p>
    <w:p w14:paraId="54B94372" w14:textId="77777777" w:rsidR="00B20AA5" w:rsidRPr="008D4F98" w:rsidRDefault="00C45A69"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A</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1-A</m:t>
                      </m:r>
                    </m:e>
                  </m:d>
                </m:e>
                <m:sup>
                  <m:r>
                    <w:rPr>
                      <w:rFonts w:ascii="Cambria Math" w:hAnsi="Cambria Math"/>
                    </w:rPr>
                    <m:t>n-j</m:t>
                  </m:r>
                </m:sup>
              </m:sSup>
            </m:e>
          </m:nary>
        </m:oMath>
      </m:oMathPara>
    </w:p>
    <w:p w14:paraId="625D4427" w14:textId="77777777" w:rsidR="00B20AA5" w:rsidRPr="008D4F98" w:rsidRDefault="00B20AA5" w:rsidP="00B20AA5">
      <w:proofErr w:type="spellStart"/>
      <w:r w:rsidRPr="008D4F98">
        <w:t>Donde</w:t>
      </w:r>
      <w:proofErr w:type="spellEnd"/>
      <w:r w:rsidRPr="008D4F98">
        <w:t>:</w:t>
      </w:r>
    </w:p>
    <w:p w14:paraId="2F0C80E8" w14:textId="77777777" w:rsidR="00B20AA5" w:rsidRPr="008D4F98" w:rsidRDefault="00C45A69" w:rsidP="00B20AA5">
      <w:pPr>
        <w:ind w:left="709" w:firstLine="11"/>
      </w:pPr>
      <m:oMathPara>
        <m:oMathParaPr>
          <m:jc m:val="left"/>
        </m:oMathPara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r>
            <m:rPr>
              <m:sty m:val="p"/>
            </m:rPr>
            <w:rPr>
              <w:rFonts w:ascii="Cambria Math" w:hAnsi="Cambria Math"/>
            </w:rPr>
            <m:t>=1-</m:t>
          </m:r>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m:oMathPara>
    </w:p>
    <w:p w14:paraId="0DBA1DF9" w14:textId="77777777" w:rsidR="00B20AA5" w:rsidRPr="008D4F98" w:rsidRDefault="00C45A69" w:rsidP="00B20AA5">
      <w:pPr>
        <w:ind w:left="709" w:firstLine="11"/>
      </w:p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oMath>
      <w:r w:rsidR="00B20AA5" w:rsidRPr="008D4F98">
        <w:t xml:space="preserve">: Probabilidad de falla del equipo i </w:t>
      </w:r>
    </w:p>
    <w:p w14:paraId="381C9D31" w14:textId="77777777" w:rsidR="00B20AA5" w:rsidRPr="008D4F98" w:rsidRDefault="00C45A69" w:rsidP="00B20AA5">
      <w:pPr>
        <w:ind w:left="709" w:firstLine="11"/>
      </w:pPr>
      <m:oMath>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w:r w:rsidR="00B20AA5" w:rsidRPr="008D4F98">
        <w:t>: Confiabilidad del equipo i</w:t>
      </w:r>
    </w:p>
    <w:p w14:paraId="3CC7426F" w14:textId="77777777" w:rsidR="00B20AA5" w:rsidRPr="008D4F98" w:rsidRDefault="00B20AA5" w:rsidP="00B20AA5">
      <w:pPr>
        <w:ind w:left="709" w:firstLine="11"/>
      </w:pPr>
      <w:proofErr w:type="gramStart"/>
      <w:r w:rsidRPr="008D4F98">
        <w:t>n</w:t>
      </w:r>
      <w:proofErr w:type="gramEnd"/>
      <w:r w:rsidRPr="008D4F98">
        <w:t>: Cantidad total de equipos en paralelo</w:t>
      </w:r>
    </w:p>
    <w:p w14:paraId="434C69CD" w14:textId="77777777" w:rsidR="00B20AA5" w:rsidRPr="008D4F98" w:rsidRDefault="00B20AA5" w:rsidP="00B20AA5">
      <w:proofErr w:type="gramStart"/>
      <w:r w:rsidRPr="008D4F98">
        <w:t>r</w:t>
      </w:r>
      <w:proofErr w:type="gramEnd"/>
      <w:r w:rsidRPr="008D4F98">
        <w:t>: Cantidad mínima de equipos que tienen que funcionar para que el sistema no falle</w:t>
      </w:r>
    </w:p>
    <w:p w14:paraId="6583B044" w14:textId="77777777" w:rsidR="00B20AA5" w:rsidRPr="008D4F98" w:rsidRDefault="00B20AA5" w:rsidP="00B20AA5">
      <w:pPr>
        <w:ind w:left="709" w:firstLine="11"/>
      </w:pPr>
      <w:r w:rsidRPr="008D4F98">
        <w:lastRenderedPageBreak/>
        <w:t xml:space="preserve">A: Disponibilidad </w:t>
      </w:r>
      <w:proofErr w:type="spellStart"/>
      <w:r w:rsidRPr="008D4F98">
        <w:t>del</w:t>
      </w:r>
      <w:proofErr w:type="spellEnd"/>
      <w:r w:rsidRPr="008D4F98">
        <w:t xml:space="preserve"> los equipos (considerando que para utilizar esta ecuación, todos los equipos deben ser iguales.</w:t>
      </w:r>
    </w:p>
    <w:p w14:paraId="080E15E5" w14:textId="77777777" w:rsidR="00B20AA5" w:rsidRDefault="00B20AA5" w:rsidP="00B20AA5">
      <w:pPr>
        <w:pStyle w:val="Sinespaciado"/>
        <w:tabs>
          <w:tab w:val="left" w:pos="426"/>
        </w:tabs>
        <w:ind w:left="709" w:firstLine="0"/>
      </w:pPr>
    </w:p>
    <w:p w14:paraId="1F6AA8F7" w14:textId="77777777" w:rsidR="005B018C" w:rsidRDefault="005B018C" w:rsidP="00B20AA5">
      <w:pPr>
        <w:pStyle w:val="Sinespaciado"/>
        <w:tabs>
          <w:tab w:val="left" w:pos="426"/>
        </w:tabs>
        <w:ind w:left="709" w:firstLine="0"/>
      </w:pPr>
    </w:p>
    <w:p w14:paraId="59E0DD1A" w14:textId="77777777" w:rsidR="00B20AA5" w:rsidRPr="008D4F98" w:rsidRDefault="00B20AA5" w:rsidP="00B20AA5">
      <w:pPr>
        <w:pStyle w:val="Titulo3"/>
      </w:pPr>
      <w:r>
        <w:t xml:space="preserve">4. </w:t>
      </w:r>
      <w:r w:rsidRPr="008D4F98">
        <w:t xml:space="preserve">Stand </w:t>
      </w:r>
      <w:proofErr w:type="spellStart"/>
      <w:r w:rsidRPr="008D4F98">
        <w:t>By</w:t>
      </w:r>
      <w:proofErr w:type="spellEnd"/>
    </w:p>
    <w:p w14:paraId="228F1254" w14:textId="77777777" w:rsidR="00B20AA5" w:rsidRPr="008D4F98" w:rsidRDefault="00B20AA5" w:rsidP="00B20AA5">
      <w:r w:rsidRPr="008D4F98">
        <w:t xml:space="preserve">Configuración en la que cada equipo es capaz de tomar en forma independiente la carga del sistema, mientras que el resto está en espera de entrar a la línea si es que falla el que está operando. Para calcular su Confiabilidad se utiliza </w:t>
      </w:r>
      <w:proofErr w:type="spellStart"/>
      <w:r w:rsidRPr="008D4F98">
        <w:t>Poisson</w:t>
      </w:r>
      <w:proofErr w:type="spellEnd"/>
      <w:r w:rsidRPr="008D4F98">
        <w:t xml:space="preserve"> y con la consideración que sus equipos deben ser iguales, pudiendo obtenerse con la siguiente ecuación:</w:t>
      </w:r>
    </w:p>
    <w:p w14:paraId="65BED8DC" w14:textId="77777777" w:rsidR="00B20AA5" w:rsidRPr="008D4F98" w:rsidRDefault="00B20AA5" w:rsidP="00B20AA5">
      <m:oMathPara>
        <m:oMathParaPr>
          <m:jc m:val="center"/>
        </m:oMathParaPr>
        <m:oMath>
          <m:r>
            <w:rPr>
              <w:rFonts w:ascii="Cambria Math" w:hAnsi="Cambria Math"/>
            </w:rPr>
            <m:t>R</m:t>
          </m:r>
          <m:d>
            <m:dPr>
              <m:ctrlPr>
                <w:rPr>
                  <w:rFonts w:ascii="Cambria Math" w:hAnsi="Cambria Math"/>
                  <w:i/>
                </w:rPr>
              </m:ctrlPr>
            </m:dPr>
            <m:e>
              <m:r>
                <w:rPr>
                  <w:rFonts w:ascii="Cambria Math" w:hAnsi="Cambria Math"/>
                </w:rPr>
                <m:t>t,k</m:t>
              </m:r>
            </m:e>
          </m:d>
          <m:r>
            <w:rPr>
              <w:rFonts w:ascii="Cambria Math" w:hAnsi="Cambria Math"/>
            </w:rPr>
            <m:t>=</m:t>
          </m:r>
          <m:nary>
            <m:naryPr>
              <m:chr m:val="∑"/>
              <m:limLoc m:val="undOvr"/>
              <m:ctrlPr>
                <w:rPr>
                  <w:rFonts w:ascii="Cambria Math" w:hAnsi="Cambria Math"/>
                  <w:i/>
                </w:rPr>
              </m:ctrlPr>
            </m:naryPr>
            <m:sub>
              <m:r>
                <w:rPr>
                  <w:rFonts w:ascii="Cambria Math" w:hAnsi="Cambria Math"/>
                </w:rPr>
                <m:t>i=0</m:t>
              </m:r>
            </m:sub>
            <m:sup>
              <m:r>
                <w:rPr>
                  <w:rFonts w:ascii="Cambria Math" w:hAnsi="Cambria Math"/>
                </w:rPr>
                <m:t>k</m:t>
              </m:r>
            </m:sup>
            <m:e>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i</m:t>
                      </m:r>
                    </m:sup>
                  </m:sSup>
                </m:num>
                <m:den>
                  <m:r>
                    <w:rPr>
                      <w:rFonts w:ascii="Cambria Math" w:hAnsi="Cambria Math"/>
                    </w:rPr>
                    <m:t>i!</m:t>
                  </m:r>
                </m:den>
              </m:f>
            </m:e>
          </m:nary>
        </m:oMath>
      </m:oMathPara>
    </w:p>
    <w:p w14:paraId="6592608A" w14:textId="77777777" w:rsidR="00B20AA5" w:rsidRPr="008D4F98" w:rsidRDefault="00B20AA5" w:rsidP="00B20AA5">
      <w:proofErr w:type="spellStart"/>
      <w:r w:rsidRPr="008D4F98">
        <w:t>Donde</w:t>
      </w:r>
      <w:proofErr w:type="spellEnd"/>
      <w:r w:rsidRPr="008D4F98">
        <w:t>:</w:t>
      </w:r>
    </w:p>
    <w:p w14:paraId="3B8E6832" w14:textId="77777777" w:rsidR="00B20AA5" w:rsidRPr="008D4F98" w:rsidRDefault="00B20AA5" w:rsidP="00B20AA5">
      <w:proofErr w:type="gramStart"/>
      <w:r w:rsidRPr="008D4F98">
        <w:t>k</w:t>
      </w:r>
      <w:proofErr w:type="gramEnd"/>
      <w:r w:rsidRPr="008D4F98">
        <w:t xml:space="preserve">: Cantidad de equipos en Stand </w:t>
      </w:r>
      <w:proofErr w:type="spellStart"/>
      <w:r w:rsidRPr="008D4F98">
        <w:t>by</w:t>
      </w:r>
      <w:proofErr w:type="spellEnd"/>
      <w:r w:rsidRPr="008D4F98">
        <w:t>.</w:t>
      </w:r>
    </w:p>
    <w:p w14:paraId="61402CBD" w14:textId="77777777" w:rsidR="00B20AA5" w:rsidRPr="008D4F98" w:rsidRDefault="00B20AA5" w:rsidP="00B20AA5">
      <w:r w:rsidRPr="008D4F98">
        <w:t xml:space="preserve">Para este tipo de configuración generalmente existe un conmutador, el cual tiene como función, ante falla de un equipo, desviar el flujo </w:t>
      </w:r>
      <w:r w:rsidR="00F851A6" w:rsidRPr="008D4F98">
        <w:t>de los procesos</w:t>
      </w:r>
      <w:r w:rsidRPr="008D4F98">
        <w:t xml:space="preserve"> hacia aquél que está en Stand </w:t>
      </w:r>
      <w:proofErr w:type="spellStart"/>
      <w:r w:rsidRPr="008D4F98">
        <w:t>By</w:t>
      </w:r>
      <w:proofErr w:type="spellEnd"/>
      <w:r w:rsidRPr="008D4F98">
        <w:t xml:space="preserve">. De lo anterior, se debe considerar que el conmutador también puede fallar, por lo que si su confiabilidad es menor </w:t>
      </w:r>
      <w:r w:rsidR="00F851A6" w:rsidRPr="008D4F98">
        <w:t>a,</w:t>
      </w:r>
      <w:r w:rsidRPr="008D4F98">
        <w:t xml:space="preserve"> entonces la del sistema está dada por:</w:t>
      </w:r>
    </w:p>
    <w:p w14:paraId="7601420C" w14:textId="77777777" w:rsidR="00B20AA5" w:rsidRPr="008D4F98" w:rsidRDefault="00C45A69" w:rsidP="00B20AA5">
      <m:oMathPara>
        <m:oMathParaPr>
          <m:jc m:val="center"/>
        </m:oMathParaPr>
        <m:oMath>
          <m:sSubSup>
            <m:sSubSupPr>
              <m:ctrlPr>
                <w:rPr>
                  <w:rFonts w:ascii="Cambria Math" w:hAnsi="Cambria Math"/>
                  <w:i/>
                </w:rPr>
              </m:ctrlPr>
            </m:sSubSupPr>
            <m:e>
              <m:r>
                <w:rPr>
                  <w:rFonts w:ascii="Cambria Math" w:hAnsi="Cambria Math"/>
                </w:rPr>
                <m:t>R</m:t>
              </m:r>
            </m:e>
            <m:sub>
              <m:r>
                <w:rPr>
                  <w:rFonts w:ascii="Cambria Math" w:hAnsi="Cambria Math"/>
                </w:rPr>
                <m:t>siste</m:t>
              </m:r>
              <m:r>
                <w:rPr>
                  <w:rFonts w:ascii="Cambria Math" w:hAnsi="Cambria Math"/>
                </w:rPr>
                <m:t>ma</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conmutador</m:t>
              </m:r>
            </m:sub>
          </m:sSub>
        </m:oMath>
      </m:oMathPara>
    </w:p>
    <w:p w14:paraId="294FBC13" w14:textId="77777777" w:rsidR="00B20AA5" w:rsidRPr="008D4F98" w:rsidRDefault="00B20AA5" w:rsidP="00B20AA5">
      <w:r w:rsidRPr="008D4F98">
        <w:t>A su vez, su disponibilidad depende del tipo de reparación que permite esta configuración, las cuales pueden ser:</w:t>
      </w:r>
    </w:p>
    <w:p w14:paraId="72EEE629" w14:textId="77777777" w:rsidR="00B20AA5" w:rsidRPr="008D4F98" w:rsidRDefault="00B20AA5" w:rsidP="00B20AA5">
      <w:r w:rsidRPr="008D4F98">
        <w:t xml:space="preserve">- Reparación en frío: Se repara cuando todos los equipos stand </w:t>
      </w:r>
      <w:proofErr w:type="spellStart"/>
      <w:r w:rsidRPr="008D4F98">
        <w:t>by</w:t>
      </w:r>
      <w:proofErr w:type="spellEnd"/>
      <w:r w:rsidRPr="008D4F98">
        <w:t xml:space="preserve"> fallen, con lo que se obtienen lo siguiente:</w:t>
      </w:r>
    </w:p>
    <w:p w14:paraId="5200BB1D" w14:textId="77777777" w:rsidR="00B20AA5" w:rsidRPr="008D4F98" w:rsidRDefault="00C45A69"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r>
              <w:rPr>
                <w:rFonts w:ascii="Cambria Math" w:hAnsi="Cambria Math"/>
              </w:rPr>
              <m:t>MIN</m:t>
            </m:r>
            <m:d>
              <m:dPr>
                <m:ctrlPr>
                  <w:rPr>
                    <w:rFonts w:ascii="Cambria Math" w:hAnsi="Cambria Math"/>
                    <w:i/>
                  </w:rPr>
                </m:ctrlPr>
              </m:dPr>
              <m:e>
                <m:r>
                  <w:rPr>
                    <w:rFonts w:ascii="Cambria Math" w:hAnsi="Cambria Math"/>
                  </w:rPr>
                  <m:t>MTTR</m:t>
                </m:r>
              </m:e>
            </m:d>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se pueden reparar en paralelo.</w:t>
      </w:r>
    </w:p>
    <w:p w14:paraId="01172A12" w14:textId="77777777" w:rsidR="00B20AA5" w:rsidRPr="008D4F98" w:rsidRDefault="00C45A69"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nary>
              <m:naryPr>
                <m:chr m:val="∑"/>
                <m:limLoc m:val="undOvr"/>
                <m:subHide m:val="1"/>
                <m:supHide m:val="1"/>
                <m:ctrlPr>
                  <w:rPr>
                    <w:rFonts w:ascii="Cambria Math" w:hAnsi="Cambria Math"/>
                    <w:i/>
                  </w:rPr>
                </m:ctrlPr>
              </m:naryPr>
              <m:sub/>
              <m:sup/>
              <m:e>
                <m:r>
                  <w:rPr>
                    <w:rFonts w:ascii="Cambria Math" w:hAnsi="Cambria Math"/>
                  </w:rPr>
                  <m:t>MTTR</m:t>
                </m:r>
              </m:e>
            </m:nary>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no se pueden reparar en paralelo.</w:t>
      </w:r>
    </w:p>
    <w:p w14:paraId="70B5A28B" w14:textId="77777777" w:rsidR="00B20AA5" w:rsidRDefault="00B20AA5" w:rsidP="00B20AA5">
      <w:r w:rsidRPr="008D4F98">
        <w:lastRenderedPageBreak/>
        <w:t>- Reparación en caliente: Se repara de inmediato cuando el equipo falla, mientras tanto el toro equipo se mantiene funcionando, para este caso si el MTTR del equipo fallado es mucho menor al MTBF del equipo que entró en funcionamiento, entonces la disponibilidad es cercana a 1 (A≈1).</w:t>
      </w:r>
    </w:p>
    <w:p w14:paraId="03299C92" w14:textId="77777777" w:rsidR="00B20AA5" w:rsidRPr="008D4F98" w:rsidRDefault="00B20AA5" w:rsidP="00B20AA5">
      <w:pPr>
        <w:pStyle w:val="Titulo3"/>
      </w:pPr>
      <w:r>
        <w:t xml:space="preserve">5. </w:t>
      </w:r>
      <w:r w:rsidRPr="008D4F98">
        <w:t>Fraccionamiento</w:t>
      </w:r>
    </w:p>
    <w:p w14:paraId="6E68459B" w14:textId="77777777" w:rsidR="00B20AA5" w:rsidRPr="008D4F98" w:rsidRDefault="00B20AA5" w:rsidP="00B20AA5">
      <w:r w:rsidRPr="008D4F98">
        <w:t>Configuración en que una cantidad "n" de equipos se reparten proporcionalmente la carga de trabajo. A su vez, a diferencia de redundancia o serie, el sistema se ajusta a la menor capacidad que puede funcionar el sistema, es decir, el sistema es capaz de funcionar hasta la menor capacidad de los equipos. A diferencia del resto de la configuraciones, para el cálculo de su Disponibilidad (A), en primer lugar se debe obtener una Capacidad Productiva, la cual corresponde a un promedio ponderado de la capacidad capaz de producir en cada escenario de funcionamiento ponderado por el porcentaje de tiempo que se utilizó este escenario basado en la disponibilidad de los equipos en análisis, por lo que está dada por la siguiente ecuación:</w:t>
      </w:r>
    </w:p>
    <w:p w14:paraId="314350D6" w14:textId="77777777" w:rsidR="00B20AA5" w:rsidRPr="008D4F98" w:rsidRDefault="00B20AA5" w:rsidP="00B20AA5">
      <m:oMathPara>
        <m:oMath>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m:t>
              </m:r>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⋅%T</m:t>
              </m:r>
              <m:sSub>
                <m:sSubPr>
                  <m:ctrlPr>
                    <w:rPr>
                      <w:rFonts w:ascii="Cambria Math" w:hAnsi="Cambria Math"/>
                      <w:i/>
                    </w:rPr>
                  </m:ctrlPr>
                </m:sSubPr>
                <m:e>
                  <m:r>
                    <w:rPr>
                      <w:rFonts w:ascii="Cambria Math" w:hAnsi="Cambria Math"/>
                    </w:rPr>
                    <m:t>°</m:t>
                  </m:r>
                </m:e>
                <m:sub>
                  <m:r>
                    <w:rPr>
                      <w:rFonts w:ascii="Cambria Math" w:hAnsi="Cambria Math"/>
                    </w:rPr>
                    <m:t>Escenario i</m:t>
                  </m:r>
                </m:sub>
              </m:sSub>
            </m:e>
          </m:nary>
        </m:oMath>
      </m:oMathPara>
    </w:p>
    <w:p w14:paraId="7E80E027" w14:textId="77777777" w:rsidR="00B20AA5" w:rsidRPr="008D4F98" w:rsidRDefault="00B20AA5" w:rsidP="00B20AA5">
      <w:proofErr w:type="spellStart"/>
      <w:r w:rsidRPr="008D4F98">
        <w:t>Donde</w:t>
      </w:r>
      <w:proofErr w:type="spellEnd"/>
      <w:r w:rsidRPr="008D4F98">
        <w:t>:</w:t>
      </w:r>
    </w:p>
    <w:p w14:paraId="31244423" w14:textId="77777777" w:rsidR="00B20AA5" w:rsidRPr="008D4F98" w:rsidRDefault="00C45A69" w:rsidP="00B20AA5">
      <m:oMath>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Capacidad Equipos funcionando</m:t>
            </m:r>
          </m:e>
        </m:nary>
      </m:oMath>
      <w:r w:rsidR="00B20AA5" w:rsidRPr="008D4F98">
        <w:t>, Teniendo en consideración que si esta sumatoria es mayor a la Capacidad de Diseño, esta última pasa a ser la capacidad del escenario.</w:t>
      </w:r>
    </w:p>
    <w:p w14:paraId="5756B1E1" w14:textId="77777777" w:rsidR="00B20AA5" w:rsidRPr="008D4F98" w:rsidRDefault="00B20AA5" w:rsidP="00B20AA5">
      <w:pPr>
        <w:ind w:left="709" w:firstLine="0"/>
      </w:pPr>
      <m:oMathPara>
        <m:oMathParaPr>
          <m:jc m:val="left"/>
        </m:oMathParaPr>
        <m:oMath>
          <m:r>
            <m:rPr>
              <m:sty m:val="p"/>
            </m:rPr>
            <w:rPr>
              <w:rFonts w:ascii="Cambria Math" w:hAnsi="Cambria Math"/>
            </w:rPr>
            <m:t>%</m:t>
          </m:r>
          <m:r>
            <w:rPr>
              <w:rFonts w:ascii="Cambria Math" w:hAnsi="Cambria Math"/>
            </w:rPr>
            <m:t>T</m:t>
          </m:r>
          <m:sSub>
            <m:sSubPr>
              <m:ctrlPr>
                <w:rPr>
                  <w:rFonts w:ascii="Cambria Math" w:hAnsi="Cambria Math"/>
                </w:rPr>
              </m:ctrlPr>
            </m:sSubPr>
            <m:e>
              <m:r>
                <m:rPr>
                  <m:sty m:val="p"/>
                </m:rPr>
                <w:rPr>
                  <w:rFonts w:ascii="Cambria Math" w:hAnsi="Cambria Math"/>
                </w:rPr>
                <m:t>°</m:t>
              </m:r>
            </m:e>
            <m:sub>
              <m:r>
                <w:rPr>
                  <w:rFonts w:ascii="Cambria Math" w:hAnsi="Cambria Math"/>
                </w:rPr>
                <m:t>Escenario</m:t>
              </m:r>
            </m:sub>
          </m:sSub>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funcionando</m:t>
                      </m:r>
                    </m:sub>
                  </m:sSub>
                </m:e>
              </m:nary>
            </m:e>
          </m:d>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r>
                    <m:rPr>
                      <m:sty m:val="p"/>
                    </m:rPr>
                    <w:rPr>
                      <w:rFonts w:ascii="Cambria Math" w:hAnsi="Cambria Math"/>
                    </w:rPr>
                    <m:t>1-</m:t>
                  </m:r>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no</m:t>
                      </m:r>
                      <m:r>
                        <m:rPr>
                          <m:sty m:val="p"/>
                        </m:rPr>
                        <w:rPr>
                          <w:rFonts w:ascii="Cambria Math" w:hAnsi="Cambria Math"/>
                        </w:rPr>
                        <m:t xml:space="preserve"> </m:t>
                      </m:r>
                      <m:r>
                        <w:rPr>
                          <w:rFonts w:ascii="Cambria Math" w:hAnsi="Cambria Math"/>
                        </w:rPr>
                        <m:t>funcionando</m:t>
                      </m:r>
                    </m:sub>
                  </m:sSub>
                </m:e>
              </m:nary>
            </m:e>
          </m:d>
        </m:oMath>
      </m:oMathPara>
    </w:p>
    <w:p w14:paraId="33F2E34D" w14:textId="77777777" w:rsidR="00B20AA5" w:rsidRPr="008D4F98" w:rsidRDefault="00B20AA5" w:rsidP="00B20AA5">
      <w:r w:rsidRPr="008D4F98">
        <w:t>De este modo, se obtiene una disponibilidad productiva dada por:</w:t>
      </w:r>
    </w:p>
    <w:p w14:paraId="0806BD4B" w14:textId="77777777" w:rsidR="00B20AA5" w:rsidRPr="008D4F98" w:rsidRDefault="00C45A69" w:rsidP="00B20AA5">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num>
            <m:den>
              <m:r>
                <w:rPr>
                  <w:rFonts w:ascii="Cambria Math" w:hAnsi="Cambria Math"/>
                </w:rPr>
                <m:t>Capacidad de Diseño</m:t>
              </m:r>
            </m:den>
          </m:f>
        </m:oMath>
      </m:oMathPara>
    </w:p>
    <w:p w14:paraId="0598A231" w14:textId="77777777" w:rsidR="00B20AA5" w:rsidRPr="008D4F98" w:rsidRDefault="00B20AA5" w:rsidP="00B20AA5">
      <w:pPr>
        <w:rPr>
          <w:szCs w:val="24"/>
        </w:rPr>
      </w:pPr>
      <w:r w:rsidRPr="008D4F98">
        <w:rPr>
          <w:szCs w:val="24"/>
        </w:rPr>
        <w:t xml:space="preserve">Es así que conocer la configuración del Sistema, permite calcular su disponibilidad y confiabilidad correctamente, para luego obtener sus costos globales para un análisis de costos de </w:t>
      </w:r>
      <w:r w:rsidRPr="008D4F98">
        <w:rPr>
          <w:szCs w:val="24"/>
        </w:rPr>
        <w:lastRenderedPageBreak/>
        <w:t>ciclo de vida o "</w:t>
      </w:r>
      <w:proofErr w:type="spellStart"/>
      <w:r w:rsidRPr="008D4F98">
        <w:rPr>
          <w:szCs w:val="24"/>
        </w:rPr>
        <w:t>Life</w:t>
      </w:r>
      <w:proofErr w:type="spellEnd"/>
      <w:r w:rsidRPr="008D4F98">
        <w:rPr>
          <w:szCs w:val="24"/>
        </w:rPr>
        <w:t xml:space="preserve"> </w:t>
      </w:r>
      <w:proofErr w:type="spellStart"/>
      <w:r w:rsidRPr="008D4F98">
        <w:rPr>
          <w:szCs w:val="24"/>
        </w:rPr>
        <w:t>Cycle</w:t>
      </w:r>
      <w:proofErr w:type="spellEnd"/>
      <w:r w:rsidRPr="008D4F98">
        <w:rPr>
          <w:szCs w:val="24"/>
        </w:rPr>
        <w:t xml:space="preserve"> </w:t>
      </w:r>
      <w:proofErr w:type="spellStart"/>
      <w:r w:rsidRPr="008D4F98">
        <w:rPr>
          <w:szCs w:val="24"/>
        </w:rPr>
        <w:t>Cost</w:t>
      </w:r>
      <w:proofErr w:type="spellEnd"/>
      <w:r w:rsidRPr="008D4F98">
        <w:rPr>
          <w:szCs w:val="24"/>
        </w:rPr>
        <w:t xml:space="preserve"> </w:t>
      </w:r>
      <w:proofErr w:type="spellStart"/>
      <w:r w:rsidRPr="008D4F98">
        <w:rPr>
          <w:szCs w:val="24"/>
        </w:rPr>
        <w:t>Analysis</w:t>
      </w:r>
      <w:proofErr w:type="spellEnd"/>
      <w:r w:rsidRPr="008D4F98">
        <w:rPr>
          <w:szCs w:val="24"/>
        </w:rPr>
        <w:t>" (LCCA).</w:t>
      </w:r>
    </w:p>
    <w:p w14:paraId="4B92F144" w14:textId="77777777" w:rsidR="00B20AA5" w:rsidRDefault="00B20AA5" w:rsidP="00B20AA5"/>
    <w:p w14:paraId="5F3E91C5" w14:textId="77777777" w:rsidR="00B20AA5" w:rsidRPr="00B20AA5" w:rsidRDefault="00B20AA5" w:rsidP="00B20AA5"/>
    <w:p w14:paraId="7E6B2B1F" w14:textId="77777777" w:rsidR="00B20AA5" w:rsidRDefault="00B20AA5" w:rsidP="00EA630D"/>
    <w:p w14:paraId="70624E6D" w14:textId="6D3E443F" w:rsidR="00705E87" w:rsidRDefault="00EA630D" w:rsidP="00705E87">
      <w:pPr>
        <w:pStyle w:val="Ttulo2"/>
      </w:pPr>
      <w:r>
        <w:t xml:space="preserve"> </w:t>
      </w:r>
      <w:bookmarkStart w:id="138" w:name="_Toc233727361"/>
      <w:r w:rsidR="00201E26">
        <w:t>Anexo C</w:t>
      </w:r>
      <w:r w:rsidR="00705E87">
        <w:t>: Tipos de Políticas de Mantenimiento</w:t>
      </w:r>
      <w:bookmarkEnd w:id="138"/>
    </w:p>
    <w:p w14:paraId="0667A9B5" w14:textId="77777777" w:rsidR="001704C2" w:rsidRPr="008D4F98" w:rsidRDefault="001704C2" w:rsidP="001704C2">
      <w:r w:rsidRPr="008D4F98">
        <w:t>De acuerdo a Arata (2005), las políticas de mantención que más se utilizan en la actualidad son:</w:t>
      </w:r>
    </w:p>
    <w:p w14:paraId="51E62CD7" w14:textId="77777777" w:rsidR="001704C2" w:rsidRPr="008D4F98" w:rsidRDefault="001704C2" w:rsidP="001704C2">
      <w:pPr>
        <w:rPr>
          <w:rFonts w:eastAsiaTheme="minorHAnsi"/>
          <w:lang w:eastAsia="en-US" w:bidi="ar-SA"/>
        </w:rPr>
      </w:pPr>
      <w:r w:rsidRPr="008D4F98">
        <w:t xml:space="preserve">- </w:t>
      </w:r>
      <w:r w:rsidR="00F851A6" w:rsidRPr="008D4F98">
        <w:rPr>
          <w:rFonts w:eastAsiaTheme="minorHAnsi"/>
          <w:lang w:eastAsia="en-US" w:bidi="ar-SA"/>
        </w:rPr>
        <w:t>Correctivas:</w:t>
      </w:r>
      <w:r w:rsidRPr="008D4F98">
        <w:rPr>
          <w:rFonts w:eastAsiaTheme="minorHAnsi"/>
          <w:lang w:eastAsia="en-US" w:bidi="ar-SA"/>
        </w:rPr>
        <w:t xml:space="preserve"> sustitución cuando el equipo falla.</w:t>
      </w:r>
    </w:p>
    <w:p w14:paraId="065314C4" w14:textId="77777777" w:rsidR="001704C2" w:rsidRPr="008D4F98" w:rsidRDefault="001704C2" w:rsidP="001704C2">
      <w:pPr>
        <w:rPr>
          <w:rFonts w:eastAsiaTheme="minorHAnsi"/>
          <w:lang w:eastAsia="en-US" w:bidi="ar-SA"/>
        </w:rPr>
      </w:pPr>
      <w:r w:rsidRPr="008D4F98">
        <w:rPr>
          <w:rFonts w:eastAsiaTheme="minorHAnsi"/>
          <w:lang w:eastAsia="en-US" w:bidi="ar-SA"/>
        </w:rPr>
        <w:t>- Preventivas: sustitución del equipo antes de  que falle. Ésta puede ser a edad constante o según condición; y la selección de alguna de las dos responde a la siguiente tabla:</w:t>
      </w:r>
    </w:p>
    <w:tbl>
      <w:tblPr>
        <w:tblStyle w:val="Cuadrculaclara-nfasis11"/>
        <w:tblW w:w="0" w:type="auto"/>
        <w:tblLook w:val="04A0" w:firstRow="1" w:lastRow="0" w:firstColumn="1" w:lastColumn="0" w:noHBand="0" w:noVBand="1"/>
      </w:tblPr>
      <w:tblGrid>
        <w:gridCol w:w="3085"/>
        <w:gridCol w:w="6395"/>
      </w:tblGrid>
      <w:tr w:rsidR="001704C2" w:rsidRPr="008D4F98" w14:paraId="5B4813C7" w14:textId="77777777" w:rsidTr="00AA0C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3C5062D1"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Modelo a elegir</w:t>
            </w:r>
          </w:p>
        </w:tc>
        <w:tc>
          <w:tcPr>
            <w:tcW w:w="6395" w:type="dxa"/>
            <w:vAlign w:val="center"/>
          </w:tcPr>
          <w:p w14:paraId="72EBCDEE" w14:textId="77777777" w:rsidR="001704C2" w:rsidRPr="008D4F98" w:rsidRDefault="001704C2" w:rsidP="00AA0C74">
            <w:pPr>
              <w:ind w:firstLine="0"/>
              <w:jc w:val="center"/>
              <w:cnfStyle w:val="100000000000" w:firstRow="1" w:lastRow="0" w:firstColumn="0" w:lastColumn="0" w:oddVBand="0" w:evenVBand="0" w:oddHBand="0" w:evenHBand="0" w:firstRowFirstColumn="0" w:firstRowLastColumn="0" w:lastRowFirstColumn="0" w:lastRowLastColumn="0"/>
              <w:rPr>
                <w:rFonts w:eastAsiaTheme="minorHAnsi"/>
                <w:lang w:eastAsia="en-US" w:bidi="ar-SA"/>
              </w:rPr>
            </w:pPr>
            <w:r w:rsidRPr="008D4F98">
              <w:rPr>
                <w:rFonts w:eastAsiaTheme="minorHAnsi"/>
                <w:lang w:eastAsia="en-US" w:bidi="ar-SA"/>
              </w:rPr>
              <w:t>Característica mantenimiento equipo</w:t>
            </w:r>
          </w:p>
        </w:tc>
      </w:tr>
      <w:tr w:rsidR="001704C2" w:rsidRPr="008D4F98" w14:paraId="6CF28834" w14:textId="77777777" w:rsidTr="00AA0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772B9DEB"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a edad constante</w:t>
            </w:r>
          </w:p>
        </w:tc>
        <w:tc>
          <w:tcPr>
            <w:tcW w:w="6395" w:type="dxa"/>
            <w:vAlign w:val="center"/>
          </w:tcPr>
          <w:p w14:paraId="5F563E66"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-Tasa de Falla creciente</w:t>
            </w:r>
          </w:p>
          <w:p w14:paraId="0AA4BCFA"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tc>
      </w:tr>
      <w:tr w:rsidR="001704C2" w:rsidRPr="008D4F98" w14:paraId="17201035" w14:textId="77777777" w:rsidTr="00AA0C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2F601460"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según condiciones</w:t>
            </w:r>
          </w:p>
        </w:tc>
        <w:tc>
          <w:tcPr>
            <w:tcW w:w="6395" w:type="dxa"/>
            <w:vAlign w:val="center"/>
          </w:tcPr>
          <w:p w14:paraId="13FA667E"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p w14:paraId="083AAB6C"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inspección menor al costo de prevención.</w:t>
            </w:r>
          </w:p>
          <w:p w14:paraId="4DCEF1D3" w14:textId="77777777" w:rsidR="001704C2" w:rsidRPr="008D4F98" w:rsidRDefault="001704C2" w:rsidP="00AA0C74">
            <w:pPr>
              <w:keepNext/>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Costo de Inspección menor a la diferencia entre los costos de mantenimiento correctivo y preventivo.</w:t>
            </w:r>
          </w:p>
        </w:tc>
      </w:tr>
    </w:tbl>
    <w:p w14:paraId="441A91F4" w14:textId="4525D8A4" w:rsidR="001704C2" w:rsidRPr="008D4F98" w:rsidRDefault="001704C2" w:rsidP="001704C2">
      <w:pPr>
        <w:pStyle w:val="Epgrafe"/>
        <w:jc w:val="center"/>
      </w:pPr>
      <w:bookmarkStart w:id="139" w:name="_Toc233727454"/>
      <w:r w:rsidRPr="008D4F98">
        <w:t xml:space="preserve">Figura </w:t>
      </w:r>
      <w:r w:rsidR="009E22E5">
        <w:fldChar w:fldCharType="begin"/>
      </w:r>
      <w:r w:rsidR="009E22E5">
        <w:instrText xml:space="preserve"> SEQ Figura \* ARABIC </w:instrText>
      </w:r>
      <w:r w:rsidR="009E22E5">
        <w:fldChar w:fldCharType="separate"/>
      </w:r>
      <w:r w:rsidR="00C45A69">
        <w:rPr>
          <w:noProof/>
        </w:rPr>
        <w:t>44</w:t>
      </w:r>
      <w:r w:rsidR="009E22E5">
        <w:fldChar w:fldCharType="end"/>
      </w:r>
      <w:r w:rsidRPr="008D4F98">
        <w:t>.- Tipos y Requisitos para mantenimiento preventivo.</w:t>
      </w:r>
      <w:bookmarkEnd w:id="139"/>
    </w:p>
    <w:p w14:paraId="4A5E092B"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los criterios a considerar para seleccionar una política de mantenimiento preventivo. Tomado de Libro "Manual de Gestión de Activos y mantenimiento" por Adolfo Arata.</w:t>
      </w:r>
    </w:p>
    <w:p w14:paraId="1492940F" w14:textId="77777777" w:rsidR="00BF0DF5" w:rsidRPr="008D4F98" w:rsidRDefault="00BF0DF5" w:rsidP="001704C2"/>
    <w:p w14:paraId="5646CA5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r w:rsidR="00F851A6" w:rsidRPr="008D4F98">
        <w:rPr>
          <w:rFonts w:eastAsiaTheme="minorHAnsi"/>
          <w:lang w:eastAsia="en-US" w:bidi="ar-SA"/>
        </w:rPr>
        <w:t>Predictivas:</w:t>
      </w:r>
      <w:r w:rsidRPr="008D4F98">
        <w:rPr>
          <w:rFonts w:eastAsiaTheme="minorHAnsi"/>
          <w:lang w:eastAsia="en-US" w:bidi="ar-SA"/>
        </w:rPr>
        <w:t xml:space="preserve"> sustitución del equipo tras síntomas o señales específicos (es preventiva), las cuales se califican en 4 categorías de emisiones: acústicas y vibratorias, térmicas, relativas a los fluidos y relativas a</w:t>
      </w:r>
      <w:r>
        <w:rPr>
          <w:rFonts w:eastAsiaTheme="minorHAnsi"/>
          <w:lang w:eastAsia="en-US" w:bidi="ar-SA"/>
        </w:rPr>
        <w:t>l</w:t>
      </w:r>
      <w:r w:rsidRPr="008D4F98">
        <w:rPr>
          <w:rFonts w:eastAsiaTheme="minorHAnsi"/>
          <w:lang w:eastAsia="en-US" w:bidi="ar-SA"/>
        </w:rPr>
        <w:t xml:space="preserve"> producto.</w:t>
      </w:r>
    </w:p>
    <w:p w14:paraId="74CCF245" w14:textId="77777777" w:rsidR="001704C2" w:rsidRPr="008D4F98" w:rsidRDefault="001704C2" w:rsidP="001704C2">
      <w:pPr>
        <w:rPr>
          <w:rFonts w:eastAsiaTheme="minorHAnsi"/>
          <w:lang w:eastAsia="en-US" w:bidi="ar-SA"/>
        </w:rPr>
      </w:pPr>
      <w:r w:rsidRPr="008D4F98">
        <w:rPr>
          <w:rFonts w:eastAsiaTheme="minorHAnsi"/>
          <w:lang w:eastAsia="en-US" w:bidi="ar-SA"/>
        </w:rPr>
        <w:lastRenderedPageBreak/>
        <w:t xml:space="preserve">- </w:t>
      </w:r>
      <w:proofErr w:type="spellStart"/>
      <w:r w:rsidRPr="008D4F98">
        <w:rPr>
          <w:rFonts w:eastAsiaTheme="minorHAnsi"/>
          <w:lang w:eastAsia="en-US" w:bidi="ar-SA"/>
        </w:rPr>
        <w:t>Mejorativa</w:t>
      </w:r>
      <w:proofErr w:type="spellEnd"/>
      <w:r w:rsidRPr="008D4F98">
        <w:rPr>
          <w:rFonts w:eastAsiaTheme="minorHAnsi"/>
          <w:lang w:eastAsia="en-US" w:bidi="ar-SA"/>
        </w:rPr>
        <w:t xml:space="preserve">: asociada al mejoramiento </w:t>
      </w:r>
      <w:proofErr w:type="gramStart"/>
      <w:r w:rsidRPr="008D4F98">
        <w:rPr>
          <w:rFonts w:eastAsiaTheme="minorHAnsi"/>
          <w:lang w:eastAsia="en-US" w:bidi="ar-SA"/>
        </w:rPr>
        <w:t>continuo</w:t>
      </w:r>
      <w:proofErr w:type="gramEnd"/>
      <w:r w:rsidRPr="008D4F98">
        <w:rPr>
          <w:rFonts w:eastAsiaTheme="minorHAnsi"/>
          <w:lang w:eastAsia="en-US" w:bidi="ar-SA"/>
        </w:rPr>
        <w:t xml:space="preserve"> de los equipos</w:t>
      </w:r>
    </w:p>
    <w:p w14:paraId="757747A2" w14:textId="77777777" w:rsidR="001704C2" w:rsidRPr="008D4F98" w:rsidRDefault="001704C2" w:rsidP="001704C2">
      <w:r w:rsidRPr="008D4F98">
        <w:rPr>
          <w:rFonts w:eastAsiaTheme="minorHAnsi"/>
          <w:lang w:eastAsia="en-US" w:bidi="ar-SA"/>
        </w:rPr>
        <w:t xml:space="preserve">- </w:t>
      </w:r>
      <w:r w:rsidR="00F851A6" w:rsidRPr="008D4F98">
        <w:rPr>
          <w:rFonts w:eastAsiaTheme="minorHAnsi"/>
          <w:lang w:eastAsia="en-US" w:bidi="ar-SA"/>
        </w:rPr>
        <w:t>Productiva:</w:t>
      </w:r>
      <w:r w:rsidRPr="008D4F98">
        <w:rPr>
          <w:rFonts w:eastAsiaTheme="minorHAnsi"/>
          <w:lang w:eastAsia="en-US" w:bidi="ar-SA"/>
        </w:rPr>
        <w:t xml:space="preserve"> mantenimiento preventivo asociado con políticas </w:t>
      </w:r>
      <w:proofErr w:type="spellStart"/>
      <w:r w:rsidRPr="008D4F98">
        <w:rPr>
          <w:rFonts w:eastAsiaTheme="minorHAnsi"/>
          <w:lang w:eastAsia="en-US" w:bidi="ar-SA"/>
        </w:rPr>
        <w:t>mejorativas</w:t>
      </w:r>
      <w:proofErr w:type="spellEnd"/>
      <w:r w:rsidRPr="008D4F98">
        <w:rPr>
          <w:rFonts w:eastAsiaTheme="minorHAnsi"/>
          <w:lang w:eastAsia="en-US" w:bidi="ar-SA"/>
        </w:rPr>
        <w:t>.</w:t>
      </w:r>
    </w:p>
    <w:p w14:paraId="7C041ABE" w14:textId="77777777" w:rsidR="001704C2" w:rsidRPr="008D4F98" w:rsidRDefault="001704C2" w:rsidP="001704C2">
      <w:r w:rsidRPr="008D4F98">
        <w:t xml:space="preserve">La elección de las políticas de mantenimiento están asociadas directamente al ciclo de vida del equipo, por lo que considerando la  información a través del Profesor de la asignatura de Ingeniería en Plantas Industriales (T. </w:t>
      </w:r>
      <w:proofErr w:type="spellStart"/>
      <w:r w:rsidRPr="008D4F98">
        <w:t>Grubessich</w:t>
      </w:r>
      <w:proofErr w:type="spellEnd"/>
      <w:r w:rsidRPr="008D4F98">
        <w:t xml:space="preserve">, comunicación personal, Mayo de 2021) y asumiendo que el comportamiento de vida es modelado por una distribución </w:t>
      </w:r>
      <w:proofErr w:type="spellStart"/>
      <w:r w:rsidRPr="008D4F98">
        <w:t>Weibull</w:t>
      </w:r>
      <w:proofErr w:type="spellEnd"/>
      <w:r w:rsidRPr="008D4F98">
        <w:t xml:space="preserve">, las adecuadas políticas de mantenimiento se </w:t>
      </w:r>
      <w:r>
        <w:t>resumen</w:t>
      </w:r>
      <w:r w:rsidRPr="008D4F98">
        <w:t xml:space="preserve"> en la siguiente figura:</w:t>
      </w:r>
    </w:p>
    <w:p w14:paraId="4482E5D5" w14:textId="77777777" w:rsidR="001704C2" w:rsidRPr="008D4F98" w:rsidRDefault="001704C2" w:rsidP="001704C2">
      <w:pPr>
        <w:keepNext/>
      </w:pPr>
      <w:r w:rsidRPr="008D4F98">
        <w:rPr>
          <w:noProof/>
          <w:lang w:val="es-CL" w:eastAsia="es-CL" w:bidi="ar-SA"/>
        </w:rPr>
        <w:drawing>
          <wp:inline distT="0" distB="0" distL="0" distR="0" wp14:anchorId="76FFF014" wp14:editId="53AA3935">
            <wp:extent cx="5083065" cy="3766141"/>
            <wp:effectExtent l="19050" t="19050" r="22335" b="24809"/>
            <wp:docPr id="2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cstate="print"/>
                    <a:srcRect/>
                    <a:stretch>
                      <a:fillRect/>
                    </a:stretch>
                  </pic:blipFill>
                  <pic:spPr bwMode="auto">
                    <a:xfrm>
                      <a:off x="0" y="0"/>
                      <a:ext cx="5088712" cy="3770325"/>
                    </a:xfrm>
                    <a:prstGeom prst="rect">
                      <a:avLst/>
                    </a:prstGeom>
                    <a:noFill/>
                    <a:ln w="9525">
                      <a:solidFill>
                        <a:schemeClr val="tx1"/>
                      </a:solidFill>
                      <a:miter lim="800000"/>
                      <a:headEnd/>
                      <a:tailEnd/>
                    </a:ln>
                  </pic:spPr>
                </pic:pic>
              </a:graphicData>
            </a:graphic>
          </wp:inline>
        </w:drawing>
      </w:r>
    </w:p>
    <w:p w14:paraId="6CB7EB20" w14:textId="2B5A221A" w:rsidR="001704C2" w:rsidRPr="008D4F98" w:rsidRDefault="001704C2" w:rsidP="001704C2">
      <w:pPr>
        <w:pStyle w:val="Epgrafe"/>
        <w:jc w:val="center"/>
      </w:pPr>
      <w:bookmarkStart w:id="140" w:name="_Toc233727455"/>
      <w:r w:rsidRPr="008D4F98">
        <w:t xml:space="preserve">Figura </w:t>
      </w:r>
      <w:r w:rsidR="009E22E5">
        <w:fldChar w:fldCharType="begin"/>
      </w:r>
      <w:r w:rsidR="009E22E5">
        <w:instrText xml:space="preserve"> SEQ Figura \* ARABIC </w:instrText>
      </w:r>
      <w:r w:rsidR="009E22E5">
        <w:fldChar w:fldCharType="separate"/>
      </w:r>
      <w:r w:rsidR="00C45A69">
        <w:rPr>
          <w:noProof/>
        </w:rPr>
        <w:t>45</w:t>
      </w:r>
      <w:r w:rsidR="009E22E5">
        <w:fldChar w:fldCharType="end"/>
      </w:r>
      <w:r w:rsidRPr="008D4F98">
        <w:t>.- Ciclo de Vida y Política de mantenimiento asociada.</w:t>
      </w:r>
      <w:bookmarkEnd w:id="140"/>
    </w:p>
    <w:p w14:paraId="66C42727"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la relación entre la política de mantenimiento a escoger y el ciclo de vida en el que se encuentra un equipo, siempre y cuando cumpla ciertas condiciones respecto a costo. Tomado de apuntes de clases de la asignatura de Ingeniería en Plantas Industriales por Tomás </w:t>
      </w:r>
      <w:proofErr w:type="spellStart"/>
      <w:r w:rsidRPr="008D4F98">
        <w:t>Grubessich</w:t>
      </w:r>
      <w:proofErr w:type="spellEnd"/>
      <w:r w:rsidRPr="008D4F98">
        <w:t xml:space="preserve">. </w:t>
      </w:r>
    </w:p>
    <w:p w14:paraId="0E1EFF2D" w14:textId="77777777" w:rsidR="004C17E9" w:rsidRDefault="004C17E9" w:rsidP="001704C2"/>
    <w:p w14:paraId="56302C6D" w14:textId="77777777" w:rsidR="004C17E9" w:rsidRDefault="004C17E9" w:rsidP="001704C2"/>
    <w:p w14:paraId="11252B97" w14:textId="77777777" w:rsidR="00DC5FC9" w:rsidRDefault="00DC5FC9" w:rsidP="001704C2"/>
    <w:p w14:paraId="5A05F919" w14:textId="77777777" w:rsidR="00DC5FC9" w:rsidRDefault="00DC5FC9" w:rsidP="001704C2"/>
    <w:p w14:paraId="32322B98" w14:textId="77777777" w:rsidR="00DC5FC9" w:rsidRDefault="00DC5FC9" w:rsidP="001704C2"/>
    <w:p w14:paraId="49BF3531" w14:textId="7E1BF4F0" w:rsidR="004C17E9" w:rsidRPr="00201E26" w:rsidRDefault="00201E26" w:rsidP="004C17E9">
      <w:pPr>
        <w:pStyle w:val="Ttulo2"/>
        <w:rPr>
          <w:highlight w:val="yellow"/>
        </w:rPr>
      </w:pPr>
      <w:bookmarkStart w:id="141" w:name="_Toc233727362"/>
      <w:r w:rsidRPr="00201E26">
        <w:rPr>
          <w:highlight w:val="yellow"/>
        </w:rPr>
        <w:t>Anexo D</w:t>
      </w:r>
      <w:r w:rsidR="004C17E9" w:rsidRPr="00201E26">
        <w:rPr>
          <w:highlight w:val="yellow"/>
        </w:rPr>
        <w:t>: Estadísticas de Falla de equipos.</w:t>
      </w:r>
      <w:bookmarkEnd w:id="141"/>
    </w:p>
    <w:p w14:paraId="476883E0" w14:textId="77777777" w:rsidR="004C17E9" w:rsidRPr="00201E26" w:rsidRDefault="004C17E9" w:rsidP="004C17E9">
      <w:pPr>
        <w:pStyle w:val="Titulo3"/>
        <w:rPr>
          <w:highlight w:val="yellow"/>
        </w:rPr>
      </w:pPr>
      <w:r w:rsidRPr="00201E26">
        <w:rPr>
          <w:highlight w:val="yellow"/>
        </w:rPr>
        <w:t>1. Fallas Reales</w:t>
      </w:r>
    </w:p>
    <w:p w14:paraId="0F97F182" w14:textId="6AD94937" w:rsidR="00BF0DF5" w:rsidRPr="00201E26" w:rsidRDefault="00BF0DF5" w:rsidP="00BF0DF5">
      <w:pPr>
        <w:pStyle w:val="Epgrafe"/>
        <w:keepNext/>
        <w:ind w:firstLine="0"/>
        <w:jc w:val="center"/>
        <w:rPr>
          <w:highlight w:val="yellow"/>
        </w:rPr>
      </w:pPr>
      <w:bookmarkStart w:id="142" w:name="_Toc233727406"/>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CB48A5">
        <w:rPr>
          <w:noProof/>
          <w:highlight w:val="yellow"/>
        </w:rPr>
        <w:t>29</w:t>
      </w:r>
      <w:r w:rsidR="005B018C" w:rsidRPr="00201E26">
        <w:rPr>
          <w:noProof/>
          <w:highlight w:val="yellow"/>
        </w:rPr>
        <w:fldChar w:fldCharType="end"/>
      </w:r>
      <w:r w:rsidRPr="00201E26">
        <w:rPr>
          <w:highlight w:val="yellow"/>
        </w:rPr>
        <w:t>.- Detenciones Impresora "RICOH PRO 751"</w:t>
      </w:r>
      <w:bookmarkEnd w:id="142"/>
    </w:p>
    <w:tbl>
      <w:tblPr>
        <w:tblStyle w:val="Sombreadomedio1-nfasis11"/>
        <w:tblW w:w="3901" w:type="dxa"/>
        <w:jc w:val="center"/>
        <w:tblLook w:val="04A0" w:firstRow="1" w:lastRow="0" w:firstColumn="1" w:lastColumn="0" w:noHBand="0" w:noVBand="1"/>
      </w:tblPr>
      <w:tblGrid>
        <w:gridCol w:w="460"/>
        <w:gridCol w:w="1872"/>
        <w:gridCol w:w="1589"/>
      </w:tblGrid>
      <w:tr w:rsidR="004C17E9" w:rsidRPr="00201E26" w14:paraId="7883A770" w14:textId="77777777" w:rsidTr="00BF0DF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901" w:type="dxa"/>
            <w:gridSpan w:val="3"/>
            <w:noWrap/>
            <w:hideMark/>
          </w:tcPr>
          <w:p w14:paraId="5318C6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N°1 Impresora "RICOH PRO 751"</w:t>
            </w:r>
          </w:p>
        </w:tc>
      </w:tr>
      <w:tr w:rsidR="004C17E9" w:rsidRPr="00201E26" w14:paraId="6540D6E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DBB6174" w14:textId="77777777" w:rsidR="004C17E9" w:rsidRPr="00201E26" w:rsidRDefault="004C17E9" w:rsidP="004C17E9">
            <w:pPr>
              <w:widowControl/>
              <w:autoSpaceDE/>
              <w:autoSpaceDN/>
              <w:spacing w:line="240" w:lineRule="auto"/>
              <w:ind w:firstLine="0"/>
              <w:jc w:val="left"/>
              <w:rPr>
                <w:rFonts w:ascii="Calibri" w:hAnsi="Calibri"/>
                <w:color w:val="000000"/>
                <w:highlight w:val="yellow"/>
                <w:lang w:bidi="ar-SA"/>
              </w:rPr>
            </w:pPr>
          </w:p>
        </w:tc>
        <w:tc>
          <w:tcPr>
            <w:tcW w:w="1872" w:type="dxa"/>
            <w:noWrap/>
            <w:hideMark/>
          </w:tcPr>
          <w:p w14:paraId="4896A364"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589" w:type="dxa"/>
            <w:noWrap/>
            <w:hideMark/>
          </w:tcPr>
          <w:p w14:paraId="5606FDBB"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4B7EE31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3826D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N°</w:t>
            </w:r>
          </w:p>
        </w:tc>
        <w:tc>
          <w:tcPr>
            <w:tcW w:w="1872" w:type="dxa"/>
            <w:noWrap/>
            <w:hideMark/>
          </w:tcPr>
          <w:p w14:paraId="3DA28B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Inicio</w:t>
            </w:r>
          </w:p>
        </w:tc>
        <w:tc>
          <w:tcPr>
            <w:tcW w:w="1589" w:type="dxa"/>
            <w:noWrap/>
            <w:hideMark/>
          </w:tcPr>
          <w:p w14:paraId="1FD50D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Detención (</w:t>
            </w:r>
            <w:proofErr w:type="spellStart"/>
            <w:r w:rsidRPr="00201E26">
              <w:rPr>
                <w:rFonts w:ascii="Calibri" w:hAnsi="Calibri"/>
                <w:b/>
                <w:bCs/>
                <w:color w:val="000000"/>
                <w:highlight w:val="yellow"/>
                <w:lang w:bidi="ar-SA"/>
              </w:rPr>
              <w:t>Hr</w:t>
            </w:r>
            <w:proofErr w:type="spellEnd"/>
            <w:r w:rsidRPr="00201E26">
              <w:rPr>
                <w:rFonts w:ascii="Calibri" w:hAnsi="Calibri"/>
                <w:b/>
                <w:bCs/>
                <w:color w:val="000000"/>
                <w:highlight w:val="yellow"/>
                <w:lang w:bidi="ar-SA"/>
              </w:rPr>
              <w:t>)</w:t>
            </w:r>
          </w:p>
        </w:tc>
      </w:tr>
      <w:tr w:rsidR="004C17E9" w:rsidRPr="00201E26" w14:paraId="089BC0B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DAA1A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w:t>
            </w:r>
          </w:p>
        </w:tc>
        <w:tc>
          <w:tcPr>
            <w:tcW w:w="1872" w:type="dxa"/>
            <w:noWrap/>
            <w:hideMark/>
          </w:tcPr>
          <w:p w14:paraId="277760C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20-01-2020 8:50</w:t>
            </w:r>
          </w:p>
        </w:tc>
        <w:tc>
          <w:tcPr>
            <w:tcW w:w="1589" w:type="dxa"/>
            <w:noWrap/>
            <w:hideMark/>
          </w:tcPr>
          <w:p w14:paraId="29C86A1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4EB000F5"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A3DE33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w:t>
            </w:r>
          </w:p>
        </w:tc>
        <w:tc>
          <w:tcPr>
            <w:tcW w:w="1872" w:type="dxa"/>
            <w:noWrap/>
            <w:hideMark/>
          </w:tcPr>
          <w:p w14:paraId="13424C3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27-01-2020 9:50</w:t>
            </w:r>
          </w:p>
        </w:tc>
        <w:tc>
          <w:tcPr>
            <w:tcW w:w="1589" w:type="dxa"/>
            <w:noWrap/>
            <w:hideMark/>
          </w:tcPr>
          <w:p w14:paraId="717272E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168517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1219171"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w:t>
            </w:r>
          </w:p>
        </w:tc>
        <w:tc>
          <w:tcPr>
            <w:tcW w:w="1872" w:type="dxa"/>
            <w:noWrap/>
            <w:hideMark/>
          </w:tcPr>
          <w:p w14:paraId="0FD57F1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29-01-2020 9:00</w:t>
            </w:r>
          </w:p>
        </w:tc>
        <w:tc>
          <w:tcPr>
            <w:tcW w:w="1589" w:type="dxa"/>
            <w:noWrap/>
            <w:hideMark/>
          </w:tcPr>
          <w:p w14:paraId="0C7A0D9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39E11E8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A0931F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w:t>
            </w:r>
          </w:p>
        </w:tc>
        <w:tc>
          <w:tcPr>
            <w:tcW w:w="1872" w:type="dxa"/>
            <w:noWrap/>
            <w:hideMark/>
          </w:tcPr>
          <w:p w14:paraId="2DCFC43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06-02-2020 16:35</w:t>
            </w:r>
          </w:p>
        </w:tc>
        <w:tc>
          <w:tcPr>
            <w:tcW w:w="1589" w:type="dxa"/>
            <w:noWrap/>
            <w:hideMark/>
          </w:tcPr>
          <w:p w14:paraId="16A7AE9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4B23D51B"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C5C4AA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w:t>
            </w:r>
          </w:p>
        </w:tc>
        <w:tc>
          <w:tcPr>
            <w:tcW w:w="1872" w:type="dxa"/>
            <w:noWrap/>
            <w:hideMark/>
          </w:tcPr>
          <w:p w14:paraId="4BA8B1F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18-02-2020 11:50</w:t>
            </w:r>
          </w:p>
        </w:tc>
        <w:tc>
          <w:tcPr>
            <w:tcW w:w="1589" w:type="dxa"/>
            <w:noWrap/>
            <w:hideMark/>
          </w:tcPr>
          <w:p w14:paraId="21BF837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11F7C4C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8B35B5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w:t>
            </w:r>
          </w:p>
        </w:tc>
        <w:tc>
          <w:tcPr>
            <w:tcW w:w="1872" w:type="dxa"/>
            <w:noWrap/>
            <w:hideMark/>
          </w:tcPr>
          <w:p w14:paraId="53C37C4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09-03-2020 10:00</w:t>
            </w:r>
          </w:p>
        </w:tc>
        <w:tc>
          <w:tcPr>
            <w:tcW w:w="1589" w:type="dxa"/>
            <w:noWrap/>
            <w:hideMark/>
          </w:tcPr>
          <w:p w14:paraId="0D83BD0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2958A1CD"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945F81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7</w:t>
            </w:r>
          </w:p>
        </w:tc>
        <w:tc>
          <w:tcPr>
            <w:tcW w:w="1872" w:type="dxa"/>
            <w:noWrap/>
            <w:hideMark/>
          </w:tcPr>
          <w:p w14:paraId="3C4A66D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14-03-2020 18:48</w:t>
            </w:r>
          </w:p>
        </w:tc>
        <w:tc>
          <w:tcPr>
            <w:tcW w:w="1589" w:type="dxa"/>
            <w:noWrap/>
            <w:hideMark/>
          </w:tcPr>
          <w:p w14:paraId="0D58F91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2D84A6F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844030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8</w:t>
            </w:r>
          </w:p>
        </w:tc>
        <w:tc>
          <w:tcPr>
            <w:tcW w:w="1872" w:type="dxa"/>
            <w:noWrap/>
            <w:hideMark/>
          </w:tcPr>
          <w:p w14:paraId="7434D6F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19-03-2020 10:00</w:t>
            </w:r>
          </w:p>
        </w:tc>
        <w:tc>
          <w:tcPr>
            <w:tcW w:w="1589" w:type="dxa"/>
            <w:noWrap/>
            <w:hideMark/>
          </w:tcPr>
          <w:p w14:paraId="2A26CC9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30D52EF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506E65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9</w:t>
            </w:r>
          </w:p>
        </w:tc>
        <w:tc>
          <w:tcPr>
            <w:tcW w:w="1872" w:type="dxa"/>
            <w:noWrap/>
            <w:hideMark/>
          </w:tcPr>
          <w:p w14:paraId="04C06F4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23-03-2020 9:30</w:t>
            </w:r>
          </w:p>
        </w:tc>
        <w:tc>
          <w:tcPr>
            <w:tcW w:w="1589" w:type="dxa"/>
            <w:noWrap/>
            <w:hideMark/>
          </w:tcPr>
          <w:p w14:paraId="657ABDE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5D8DA78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D76F1C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10</w:t>
            </w:r>
          </w:p>
        </w:tc>
        <w:tc>
          <w:tcPr>
            <w:tcW w:w="1872" w:type="dxa"/>
            <w:noWrap/>
            <w:hideMark/>
          </w:tcPr>
          <w:p w14:paraId="572710E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25-03-2020 9:00</w:t>
            </w:r>
          </w:p>
        </w:tc>
        <w:tc>
          <w:tcPr>
            <w:tcW w:w="1589" w:type="dxa"/>
            <w:noWrap/>
            <w:hideMark/>
          </w:tcPr>
          <w:p w14:paraId="10C12AA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757C3C4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E619B2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11</w:t>
            </w:r>
          </w:p>
        </w:tc>
        <w:tc>
          <w:tcPr>
            <w:tcW w:w="1872" w:type="dxa"/>
            <w:noWrap/>
            <w:hideMark/>
          </w:tcPr>
          <w:p w14:paraId="2188D85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23-04-2020 15:43</w:t>
            </w:r>
          </w:p>
        </w:tc>
        <w:tc>
          <w:tcPr>
            <w:tcW w:w="1589" w:type="dxa"/>
            <w:noWrap/>
            <w:hideMark/>
          </w:tcPr>
          <w:p w14:paraId="19E15B6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18787D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A227DE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12</w:t>
            </w:r>
          </w:p>
        </w:tc>
        <w:tc>
          <w:tcPr>
            <w:tcW w:w="1872" w:type="dxa"/>
            <w:noWrap/>
            <w:hideMark/>
          </w:tcPr>
          <w:p w14:paraId="5844498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27-04-2020 12:30</w:t>
            </w:r>
          </w:p>
        </w:tc>
        <w:tc>
          <w:tcPr>
            <w:tcW w:w="1589" w:type="dxa"/>
            <w:noWrap/>
            <w:hideMark/>
          </w:tcPr>
          <w:p w14:paraId="4EC6892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6461E37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772F63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13</w:t>
            </w:r>
          </w:p>
        </w:tc>
        <w:tc>
          <w:tcPr>
            <w:tcW w:w="1872" w:type="dxa"/>
            <w:noWrap/>
            <w:hideMark/>
          </w:tcPr>
          <w:p w14:paraId="505C247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20-05-2020 9:00</w:t>
            </w:r>
          </w:p>
        </w:tc>
        <w:tc>
          <w:tcPr>
            <w:tcW w:w="1589" w:type="dxa"/>
            <w:noWrap/>
            <w:hideMark/>
          </w:tcPr>
          <w:p w14:paraId="79EF176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13F4523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615C9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14</w:t>
            </w:r>
          </w:p>
        </w:tc>
        <w:tc>
          <w:tcPr>
            <w:tcW w:w="1872" w:type="dxa"/>
            <w:noWrap/>
            <w:hideMark/>
          </w:tcPr>
          <w:p w14:paraId="24293A4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25-05-2020 15:34</w:t>
            </w:r>
          </w:p>
        </w:tc>
        <w:tc>
          <w:tcPr>
            <w:tcW w:w="1589" w:type="dxa"/>
            <w:noWrap/>
            <w:hideMark/>
          </w:tcPr>
          <w:p w14:paraId="5CADD5E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28520C3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02EA8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15</w:t>
            </w:r>
          </w:p>
        </w:tc>
        <w:tc>
          <w:tcPr>
            <w:tcW w:w="1872" w:type="dxa"/>
            <w:noWrap/>
            <w:hideMark/>
          </w:tcPr>
          <w:p w14:paraId="4DEB77F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26-05-2020 11:00</w:t>
            </w:r>
          </w:p>
        </w:tc>
        <w:tc>
          <w:tcPr>
            <w:tcW w:w="1589" w:type="dxa"/>
            <w:noWrap/>
            <w:hideMark/>
          </w:tcPr>
          <w:p w14:paraId="5D65E01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56FC9C74"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EABBFF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16</w:t>
            </w:r>
          </w:p>
        </w:tc>
        <w:tc>
          <w:tcPr>
            <w:tcW w:w="1872" w:type="dxa"/>
            <w:noWrap/>
            <w:hideMark/>
          </w:tcPr>
          <w:p w14:paraId="4DEF8D9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27-05-2020 9:00</w:t>
            </w:r>
          </w:p>
        </w:tc>
        <w:tc>
          <w:tcPr>
            <w:tcW w:w="1589" w:type="dxa"/>
            <w:noWrap/>
            <w:hideMark/>
          </w:tcPr>
          <w:p w14:paraId="7A16C7D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F59EBB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40AEDF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17</w:t>
            </w:r>
          </w:p>
        </w:tc>
        <w:tc>
          <w:tcPr>
            <w:tcW w:w="1872" w:type="dxa"/>
            <w:noWrap/>
            <w:hideMark/>
          </w:tcPr>
          <w:p w14:paraId="22584F8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10-06-2020 9:36</w:t>
            </w:r>
          </w:p>
        </w:tc>
        <w:tc>
          <w:tcPr>
            <w:tcW w:w="1589" w:type="dxa"/>
            <w:noWrap/>
            <w:hideMark/>
          </w:tcPr>
          <w:p w14:paraId="30EF173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r>
      <w:tr w:rsidR="004C17E9" w:rsidRPr="00201E26" w14:paraId="21D1B3D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7B4FD2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18</w:t>
            </w:r>
          </w:p>
        </w:tc>
        <w:tc>
          <w:tcPr>
            <w:tcW w:w="1872" w:type="dxa"/>
            <w:noWrap/>
            <w:hideMark/>
          </w:tcPr>
          <w:p w14:paraId="155FF4E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12-06-2020 11:35</w:t>
            </w:r>
          </w:p>
        </w:tc>
        <w:tc>
          <w:tcPr>
            <w:tcW w:w="1589" w:type="dxa"/>
            <w:noWrap/>
            <w:hideMark/>
          </w:tcPr>
          <w:p w14:paraId="1D42AC1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7989B502"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4ED411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19</w:t>
            </w:r>
          </w:p>
        </w:tc>
        <w:tc>
          <w:tcPr>
            <w:tcW w:w="1872" w:type="dxa"/>
            <w:noWrap/>
            <w:hideMark/>
          </w:tcPr>
          <w:p w14:paraId="1CE7884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01-07-2020 10:15</w:t>
            </w:r>
          </w:p>
        </w:tc>
        <w:tc>
          <w:tcPr>
            <w:tcW w:w="1589" w:type="dxa"/>
            <w:noWrap/>
            <w:hideMark/>
          </w:tcPr>
          <w:p w14:paraId="7963824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E2E5FE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2F1F80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20</w:t>
            </w:r>
          </w:p>
        </w:tc>
        <w:tc>
          <w:tcPr>
            <w:tcW w:w="1872" w:type="dxa"/>
            <w:noWrap/>
            <w:hideMark/>
          </w:tcPr>
          <w:p w14:paraId="07C5DAF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03-07-2020 14:52</w:t>
            </w:r>
          </w:p>
        </w:tc>
        <w:tc>
          <w:tcPr>
            <w:tcW w:w="1589" w:type="dxa"/>
            <w:noWrap/>
            <w:hideMark/>
          </w:tcPr>
          <w:p w14:paraId="4C6E4A8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C4B468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423187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21</w:t>
            </w:r>
          </w:p>
        </w:tc>
        <w:tc>
          <w:tcPr>
            <w:tcW w:w="1872" w:type="dxa"/>
            <w:noWrap/>
            <w:hideMark/>
          </w:tcPr>
          <w:p w14:paraId="216E290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14-07-2020 11:30</w:t>
            </w:r>
          </w:p>
        </w:tc>
        <w:tc>
          <w:tcPr>
            <w:tcW w:w="1589" w:type="dxa"/>
            <w:noWrap/>
            <w:hideMark/>
          </w:tcPr>
          <w:p w14:paraId="1A28DA4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7096391D"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EDDE70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22</w:t>
            </w:r>
          </w:p>
        </w:tc>
        <w:tc>
          <w:tcPr>
            <w:tcW w:w="1872" w:type="dxa"/>
            <w:noWrap/>
            <w:hideMark/>
          </w:tcPr>
          <w:p w14:paraId="01F61CD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27-07-2020 9:00</w:t>
            </w:r>
          </w:p>
        </w:tc>
        <w:tc>
          <w:tcPr>
            <w:tcW w:w="1589" w:type="dxa"/>
            <w:noWrap/>
            <w:hideMark/>
          </w:tcPr>
          <w:p w14:paraId="59BE322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08285E4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E19FA8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23</w:t>
            </w:r>
          </w:p>
        </w:tc>
        <w:tc>
          <w:tcPr>
            <w:tcW w:w="1872" w:type="dxa"/>
            <w:noWrap/>
            <w:hideMark/>
          </w:tcPr>
          <w:p w14:paraId="55ADFE8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01-09-2020 16:24</w:t>
            </w:r>
          </w:p>
        </w:tc>
        <w:tc>
          <w:tcPr>
            <w:tcW w:w="1589" w:type="dxa"/>
            <w:noWrap/>
            <w:hideMark/>
          </w:tcPr>
          <w:p w14:paraId="0F09DB2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5B3874C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FB582B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24</w:t>
            </w:r>
          </w:p>
        </w:tc>
        <w:tc>
          <w:tcPr>
            <w:tcW w:w="1872" w:type="dxa"/>
            <w:noWrap/>
            <w:hideMark/>
          </w:tcPr>
          <w:p w14:paraId="4165684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04-09-2020 10:00</w:t>
            </w:r>
          </w:p>
        </w:tc>
        <w:tc>
          <w:tcPr>
            <w:tcW w:w="1589" w:type="dxa"/>
            <w:noWrap/>
            <w:hideMark/>
          </w:tcPr>
          <w:p w14:paraId="6A5F0B1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3C740E9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E3C0F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25</w:t>
            </w:r>
          </w:p>
        </w:tc>
        <w:tc>
          <w:tcPr>
            <w:tcW w:w="1872" w:type="dxa"/>
            <w:noWrap/>
            <w:hideMark/>
          </w:tcPr>
          <w:p w14:paraId="7F6EAE0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24-09-2020 12:30</w:t>
            </w:r>
          </w:p>
        </w:tc>
        <w:tc>
          <w:tcPr>
            <w:tcW w:w="1589" w:type="dxa"/>
            <w:noWrap/>
            <w:hideMark/>
          </w:tcPr>
          <w:p w14:paraId="54181F4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0597DC3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B610BC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26</w:t>
            </w:r>
          </w:p>
        </w:tc>
        <w:tc>
          <w:tcPr>
            <w:tcW w:w="1872" w:type="dxa"/>
            <w:noWrap/>
            <w:hideMark/>
          </w:tcPr>
          <w:p w14:paraId="650E99D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25-09-2020 9:00</w:t>
            </w:r>
          </w:p>
        </w:tc>
        <w:tc>
          <w:tcPr>
            <w:tcW w:w="1589" w:type="dxa"/>
            <w:noWrap/>
            <w:hideMark/>
          </w:tcPr>
          <w:p w14:paraId="7C312CF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716A1AD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DE8495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27</w:t>
            </w:r>
          </w:p>
        </w:tc>
        <w:tc>
          <w:tcPr>
            <w:tcW w:w="1872" w:type="dxa"/>
            <w:noWrap/>
            <w:hideMark/>
          </w:tcPr>
          <w:p w14:paraId="4352E8F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09-10-2020 10:00</w:t>
            </w:r>
          </w:p>
        </w:tc>
        <w:tc>
          <w:tcPr>
            <w:tcW w:w="1589" w:type="dxa"/>
            <w:noWrap/>
            <w:hideMark/>
          </w:tcPr>
          <w:p w14:paraId="5EBF714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493F8E2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E95A19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28</w:t>
            </w:r>
          </w:p>
        </w:tc>
        <w:tc>
          <w:tcPr>
            <w:tcW w:w="1872" w:type="dxa"/>
            <w:noWrap/>
            <w:hideMark/>
          </w:tcPr>
          <w:p w14:paraId="1D643FA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04-11-2020 9:30</w:t>
            </w:r>
          </w:p>
        </w:tc>
        <w:tc>
          <w:tcPr>
            <w:tcW w:w="1589" w:type="dxa"/>
            <w:noWrap/>
            <w:hideMark/>
          </w:tcPr>
          <w:p w14:paraId="29EB76F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4C565D4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3DB01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29</w:t>
            </w:r>
          </w:p>
        </w:tc>
        <w:tc>
          <w:tcPr>
            <w:tcW w:w="1872" w:type="dxa"/>
            <w:noWrap/>
            <w:hideMark/>
          </w:tcPr>
          <w:p w14:paraId="2798F2C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09-11-2020 10:30</w:t>
            </w:r>
          </w:p>
        </w:tc>
        <w:tc>
          <w:tcPr>
            <w:tcW w:w="1589" w:type="dxa"/>
            <w:noWrap/>
            <w:hideMark/>
          </w:tcPr>
          <w:p w14:paraId="31A61A9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7D3CF1C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4571D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30</w:t>
            </w:r>
          </w:p>
        </w:tc>
        <w:tc>
          <w:tcPr>
            <w:tcW w:w="1872" w:type="dxa"/>
            <w:noWrap/>
            <w:hideMark/>
          </w:tcPr>
          <w:p w14:paraId="0B2E1BE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25-11-2020 9:00</w:t>
            </w:r>
          </w:p>
        </w:tc>
        <w:tc>
          <w:tcPr>
            <w:tcW w:w="1589" w:type="dxa"/>
            <w:noWrap/>
            <w:hideMark/>
          </w:tcPr>
          <w:p w14:paraId="02F146F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26771DA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1392D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31</w:t>
            </w:r>
          </w:p>
        </w:tc>
        <w:tc>
          <w:tcPr>
            <w:tcW w:w="1872" w:type="dxa"/>
            <w:noWrap/>
            <w:hideMark/>
          </w:tcPr>
          <w:p w14:paraId="57F6351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12-12-2020 12:47</w:t>
            </w:r>
          </w:p>
        </w:tc>
        <w:tc>
          <w:tcPr>
            <w:tcW w:w="1589" w:type="dxa"/>
            <w:noWrap/>
            <w:hideMark/>
          </w:tcPr>
          <w:p w14:paraId="1B5EFF5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2E51A66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2B9501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32</w:t>
            </w:r>
          </w:p>
        </w:tc>
        <w:tc>
          <w:tcPr>
            <w:tcW w:w="1872" w:type="dxa"/>
            <w:noWrap/>
            <w:hideMark/>
          </w:tcPr>
          <w:p w14:paraId="5A42FDB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16-12-2020 10:05</w:t>
            </w:r>
          </w:p>
        </w:tc>
        <w:tc>
          <w:tcPr>
            <w:tcW w:w="1589" w:type="dxa"/>
            <w:noWrap/>
            <w:hideMark/>
          </w:tcPr>
          <w:p w14:paraId="570D250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37F2F62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D698DB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33</w:t>
            </w:r>
          </w:p>
        </w:tc>
        <w:tc>
          <w:tcPr>
            <w:tcW w:w="1872" w:type="dxa"/>
            <w:noWrap/>
            <w:hideMark/>
          </w:tcPr>
          <w:p w14:paraId="256F811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21-12-2020 12:50</w:t>
            </w:r>
          </w:p>
        </w:tc>
        <w:tc>
          <w:tcPr>
            <w:tcW w:w="1589" w:type="dxa"/>
            <w:noWrap/>
            <w:hideMark/>
          </w:tcPr>
          <w:p w14:paraId="41B7819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7F830A8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ED981B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34</w:t>
            </w:r>
          </w:p>
        </w:tc>
        <w:tc>
          <w:tcPr>
            <w:tcW w:w="1872" w:type="dxa"/>
            <w:noWrap/>
            <w:hideMark/>
          </w:tcPr>
          <w:p w14:paraId="795243F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06-01-2021 16:56</w:t>
            </w:r>
          </w:p>
        </w:tc>
        <w:tc>
          <w:tcPr>
            <w:tcW w:w="1589" w:type="dxa"/>
            <w:noWrap/>
            <w:hideMark/>
          </w:tcPr>
          <w:p w14:paraId="64071A2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3E104CA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137DE5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35</w:t>
            </w:r>
          </w:p>
        </w:tc>
        <w:tc>
          <w:tcPr>
            <w:tcW w:w="1872" w:type="dxa"/>
            <w:noWrap/>
            <w:hideMark/>
          </w:tcPr>
          <w:p w14:paraId="375AA9C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11-01-2021 10:00</w:t>
            </w:r>
          </w:p>
        </w:tc>
        <w:tc>
          <w:tcPr>
            <w:tcW w:w="1589" w:type="dxa"/>
            <w:noWrap/>
            <w:hideMark/>
          </w:tcPr>
          <w:p w14:paraId="2C2FBA7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236066B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259871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36</w:t>
            </w:r>
          </w:p>
        </w:tc>
        <w:tc>
          <w:tcPr>
            <w:tcW w:w="1872" w:type="dxa"/>
            <w:noWrap/>
            <w:hideMark/>
          </w:tcPr>
          <w:p w14:paraId="0F9FA6AB"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18-01-2021 11:00</w:t>
            </w:r>
          </w:p>
        </w:tc>
        <w:tc>
          <w:tcPr>
            <w:tcW w:w="1589" w:type="dxa"/>
            <w:noWrap/>
            <w:hideMark/>
          </w:tcPr>
          <w:p w14:paraId="7AC99B8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66A2106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451E1E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37</w:t>
            </w:r>
          </w:p>
        </w:tc>
        <w:tc>
          <w:tcPr>
            <w:tcW w:w="1872" w:type="dxa"/>
            <w:noWrap/>
            <w:hideMark/>
          </w:tcPr>
          <w:p w14:paraId="14556B0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20-01-2021 9:02</w:t>
            </w:r>
          </w:p>
        </w:tc>
        <w:tc>
          <w:tcPr>
            <w:tcW w:w="1589" w:type="dxa"/>
            <w:noWrap/>
            <w:hideMark/>
          </w:tcPr>
          <w:p w14:paraId="2BF8109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025C0EE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25D2B0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38</w:t>
            </w:r>
          </w:p>
        </w:tc>
        <w:tc>
          <w:tcPr>
            <w:tcW w:w="1872" w:type="dxa"/>
            <w:noWrap/>
            <w:hideMark/>
          </w:tcPr>
          <w:p w14:paraId="7B49321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26-01-2021 15:30</w:t>
            </w:r>
          </w:p>
        </w:tc>
        <w:tc>
          <w:tcPr>
            <w:tcW w:w="1589" w:type="dxa"/>
            <w:noWrap/>
            <w:hideMark/>
          </w:tcPr>
          <w:p w14:paraId="4213882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461B228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0B369C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39</w:t>
            </w:r>
          </w:p>
        </w:tc>
        <w:tc>
          <w:tcPr>
            <w:tcW w:w="1872" w:type="dxa"/>
            <w:noWrap/>
            <w:hideMark/>
          </w:tcPr>
          <w:p w14:paraId="1DED352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11-02-2021 15:29</w:t>
            </w:r>
          </w:p>
        </w:tc>
        <w:tc>
          <w:tcPr>
            <w:tcW w:w="1589" w:type="dxa"/>
            <w:noWrap/>
            <w:hideMark/>
          </w:tcPr>
          <w:p w14:paraId="301C3B4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64818F4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07978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40</w:t>
            </w:r>
          </w:p>
        </w:tc>
        <w:tc>
          <w:tcPr>
            <w:tcW w:w="1872" w:type="dxa"/>
            <w:noWrap/>
            <w:hideMark/>
          </w:tcPr>
          <w:p w14:paraId="304D597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12-03-2021 11:30</w:t>
            </w:r>
          </w:p>
        </w:tc>
        <w:tc>
          <w:tcPr>
            <w:tcW w:w="1589" w:type="dxa"/>
            <w:noWrap/>
            <w:hideMark/>
          </w:tcPr>
          <w:p w14:paraId="226DAC8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0BDDAEF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61E8B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41</w:t>
            </w:r>
          </w:p>
        </w:tc>
        <w:tc>
          <w:tcPr>
            <w:tcW w:w="1872" w:type="dxa"/>
            <w:noWrap/>
            <w:hideMark/>
          </w:tcPr>
          <w:p w14:paraId="1C29731F"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17-03-2021 10:30</w:t>
            </w:r>
          </w:p>
        </w:tc>
        <w:tc>
          <w:tcPr>
            <w:tcW w:w="1589" w:type="dxa"/>
            <w:noWrap/>
            <w:hideMark/>
          </w:tcPr>
          <w:p w14:paraId="7D32406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784AB69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8D59B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42</w:t>
            </w:r>
          </w:p>
        </w:tc>
        <w:tc>
          <w:tcPr>
            <w:tcW w:w="1872" w:type="dxa"/>
            <w:noWrap/>
            <w:hideMark/>
          </w:tcPr>
          <w:p w14:paraId="13B8DA7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xml:space="preserve">22-03-2021 </w:t>
            </w:r>
            <w:r w:rsidRPr="00201E26">
              <w:rPr>
                <w:rFonts w:ascii="Calibri" w:hAnsi="Calibri"/>
                <w:color w:val="000000"/>
                <w:highlight w:val="yellow"/>
                <w:lang w:bidi="ar-SA"/>
              </w:rPr>
              <w:lastRenderedPageBreak/>
              <w:t>15:30</w:t>
            </w:r>
          </w:p>
        </w:tc>
        <w:tc>
          <w:tcPr>
            <w:tcW w:w="1589" w:type="dxa"/>
            <w:noWrap/>
            <w:hideMark/>
          </w:tcPr>
          <w:p w14:paraId="35A0E3A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lastRenderedPageBreak/>
              <w:t>4,00</w:t>
            </w:r>
          </w:p>
        </w:tc>
      </w:tr>
      <w:tr w:rsidR="004C17E9" w:rsidRPr="00201E26" w14:paraId="690D0EF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54BA3C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43</w:t>
            </w:r>
          </w:p>
        </w:tc>
        <w:tc>
          <w:tcPr>
            <w:tcW w:w="1872" w:type="dxa"/>
            <w:noWrap/>
            <w:hideMark/>
          </w:tcPr>
          <w:p w14:paraId="21D7234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26-04-2021 13:05</w:t>
            </w:r>
          </w:p>
        </w:tc>
        <w:tc>
          <w:tcPr>
            <w:tcW w:w="1589" w:type="dxa"/>
            <w:noWrap/>
            <w:hideMark/>
          </w:tcPr>
          <w:p w14:paraId="5570F25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38675AC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50468D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44</w:t>
            </w:r>
          </w:p>
        </w:tc>
        <w:tc>
          <w:tcPr>
            <w:tcW w:w="1872" w:type="dxa"/>
            <w:noWrap/>
            <w:hideMark/>
          </w:tcPr>
          <w:p w14:paraId="05368F5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27-04-2021 11:50</w:t>
            </w:r>
          </w:p>
        </w:tc>
        <w:tc>
          <w:tcPr>
            <w:tcW w:w="1589" w:type="dxa"/>
            <w:noWrap/>
            <w:hideMark/>
          </w:tcPr>
          <w:p w14:paraId="1924EB6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r>
      <w:tr w:rsidR="004C17E9" w:rsidRPr="00201E26" w14:paraId="754436E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012835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45</w:t>
            </w:r>
          </w:p>
        </w:tc>
        <w:tc>
          <w:tcPr>
            <w:tcW w:w="1872" w:type="dxa"/>
            <w:noWrap/>
            <w:hideMark/>
          </w:tcPr>
          <w:p w14:paraId="1146AFC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28-04-2021 17:23</w:t>
            </w:r>
          </w:p>
        </w:tc>
        <w:tc>
          <w:tcPr>
            <w:tcW w:w="1589" w:type="dxa"/>
            <w:noWrap/>
            <w:hideMark/>
          </w:tcPr>
          <w:p w14:paraId="5FD1234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r>
      <w:tr w:rsidR="004C17E9" w:rsidRPr="00201E26" w14:paraId="2999C7C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4FB5EB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46</w:t>
            </w:r>
          </w:p>
        </w:tc>
        <w:tc>
          <w:tcPr>
            <w:tcW w:w="1872" w:type="dxa"/>
            <w:noWrap/>
            <w:hideMark/>
          </w:tcPr>
          <w:p w14:paraId="4A6E474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29-04-2021 13:10</w:t>
            </w:r>
          </w:p>
        </w:tc>
        <w:tc>
          <w:tcPr>
            <w:tcW w:w="1589" w:type="dxa"/>
            <w:noWrap/>
            <w:hideMark/>
          </w:tcPr>
          <w:p w14:paraId="03B09D9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51F87F9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B91D9B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47</w:t>
            </w:r>
          </w:p>
        </w:tc>
        <w:tc>
          <w:tcPr>
            <w:tcW w:w="1872" w:type="dxa"/>
            <w:noWrap/>
            <w:hideMark/>
          </w:tcPr>
          <w:p w14:paraId="7558F7D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11-05-2021 12:10</w:t>
            </w:r>
          </w:p>
        </w:tc>
        <w:tc>
          <w:tcPr>
            <w:tcW w:w="1589" w:type="dxa"/>
            <w:noWrap/>
            <w:hideMark/>
          </w:tcPr>
          <w:p w14:paraId="7129218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2368CA9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5431F8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48</w:t>
            </w:r>
          </w:p>
        </w:tc>
        <w:tc>
          <w:tcPr>
            <w:tcW w:w="1872" w:type="dxa"/>
            <w:noWrap/>
            <w:hideMark/>
          </w:tcPr>
          <w:p w14:paraId="3B1CE11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17-05-2021 10:00</w:t>
            </w:r>
          </w:p>
        </w:tc>
        <w:tc>
          <w:tcPr>
            <w:tcW w:w="1589" w:type="dxa"/>
            <w:noWrap/>
            <w:hideMark/>
          </w:tcPr>
          <w:p w14:paraId="5DF537C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7E08887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631F1A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49</w:t>
            </w:r>
          </w:p>
        </w:tc>
        <w:tc>
          <w:tcPr>
            <w:tcW w:w="1872" w:type="dxa"/>
            <w:noWrap/>
            <w:hideMark/>
          </w:tcPr>
          <w:p w14:paraId="450F8C5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26-05-2021 11:45</w:t>
            </w:r>
          </w:p>
        </w:tc>
        <w:tc>
          <w:tcPr>
            <w:tcW w:w="1589" w:type="dxa"/>
            <w:noWrap/>
            <w:hideMark/>
          </w:tcPr>
          <w:p w14:paraId="00880A8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41FFE6D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697DD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50</w:t>
            </w:r>
          </w:p>
        </w:tc>
        <w:tc>
          <w:tcPr>
            <w:tcW w:w="1872" w:type="dxa"/>
            <w:noWrap/>
            <w:hideMark/>
          </w:tcPr>
          <w:p w14:paraId="720CFF9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23-06-2021 15:00</w:t>
            </w:r>
          </w:p>
        </w:tc>
        <w:tc>
          <w:tcPr>
            <w:tcW w:w="1589" w:type="dxa"/>
            <w:noWrap/>
            <w:hideMark/>
          </w:tcPr>
          <w:p w14:paraId="77B6FC7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1EA37BD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14804A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51</w:t>
            </w:r>
          </w:p>
        </w:tc>
        <w:tc>
          <w:tcPr>
            <w:tcW w:w="1872" w:type="dxa"/>
            <w:noWrap/>
            <w:hideMark/>
          </w:tcPr>
          <w:p w14:paraId="12E72AC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24-06-2021 11:29</w:t>
            </w:r>
          </w:p>
        </w:tc>
        <w:tc>
          <w:tcPr>
            <w:tcW w:w="1589" w:type="dxa"/>
            <w:noWrap/>
            <w:hideMark/>
          </w:tcPr>
          <w:p w14:paraId="4960B8EF"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2C77DE6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D2F13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52</w:t>
            </w:r>
          </w:p>
        </w:tc>
        <w:tc>
          <w:tcPr>
            <w:tcW w:w="1872" w:type="dxa"/>
            <w:noWrap/>
            <w:hideMark/>
          </w:tcPr>
          <w:p w14:paraId="377C024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25-06-2021 9:30</w:t>
            </w:r>
          </w:p>
        </w:tc>
        <w:tc>
          <w:tcPr>
            <w:tcW w:w="1589" w:type="dxa"/>
            <w:noWrap/>
            <w:hideMark/>
          </w:tcPr>
          <w:p w14:paraId="2B71167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79546930"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D9AC81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53</w:t>
            </w:r>
          </w:p>
        </w:tc>
        <w:tc>
          <w:tcPr>
            <w:tcW w:w="1872" w:type="dxa"/>
            <w:noWrap/>
            <w:hideMark/>
          </w:tcPr>
          <w:p w14:paraId="05FBE61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05-07-2021 13:10</w:t>
            </w:r>
          </w:p>
        </w:tc>
        <w:tc>
          <w:tcPr>
            <w:tcW w:w="1589" w:type="dxa"/>
            <w:noWrap/>
            <w:hideMark/>
          </w:tcPr>
          <w:p w14:paraId="2BB5D26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575E73B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6545F1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54</w:t>
            </w:r>
          </w:p>
        </w:tc>
        <w:tc>
          <w:tcPr>
            <w:tcW w:w="1872" w:type="dxa"/>
            <w:noWrap/>
            <w:hideMark/>
          </w:tcPr>
          <w:p w14:paraId="5DD174A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20-07-2021 16:59</w:t>
            </w:r>
          </w:p>
        </w:tc>
        <w:tc>
          <w:tcPr>
            <w:tcW w:w="1589" w:type="dxa"/>
            <w:noWrap/>
            <w:hideMark/>
          </w:tcPr>
          <w:p w14:paraId="4774654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D83392C"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8A174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55</w:t>
            </w:r>
          </w:p>
        </w:tc>
        <w:tc>
          <w:tcPr>
            <w:tcW w:w="1872" w:type="dxa"/>
            <w:noWrap/>
            <w:hideMark/>
          </w:tcPr>
          <w:p w14:paraId="15AC234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21-07-2021 9:20</w:t>
            </w:r>
          </w:p>
        </w:tc>
        <w:tc>
          <w:tcPr>
            <w:tcW w:w="1589" w:type="dxa"/>
            <w:noWrap/>
            <w:hideMark/>
          </w:tcPr>
          <w:p w14:paraId="07D18FB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A8749C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E3510B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56</w:t>
            </w:r>
          </w:p>
        </w:tc>
        <w:tc>
          <w:tcPr>
            <w:tcW w:w="1872" w:type="dxa"/>
            <w:noWrap/>
            <w:hideMark/>
          </w:tcPr>
          <w:p w14:paraId="54CF447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29-07-2021 11:29</w:t>
            </w:r>
          </w:p>
        </w:tc>
        <w:tc>
          <w:tcPr>
            <w:tcW w:w="1589" w:type="dxa"/>
            <w:noWrap/>
            <w:hideMark/>
          </w:tcPr>
          <w:p w14:paraId="2E82C9D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191D784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32621F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57</w:t>
            </w:r>
          </w:p>
        </w:tc>
        <w:tc>
          <w:tcPr>
            <w:tcW w:w="1872" w:type="dxa"/>
            <w:noWrap/>
            <w:hideMark/>
          </w:tcPr>
          <w:p w14:paraId="48F3112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29-07-2021 16:17</w:t>
            </w:r>
          </w:p>
        </w:tc>
        <w:tc>
          <w:tcPr>
            <w:tcW w:w="1589" w:type="dxa"/>
            <w:noWrap/>
            <w:hideMark/>
          </w:tcPr>
          <w:p w14:paraId="2FE5ACA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0DDD40B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9D28E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58</w:t>
            </w:r>
          </w:p>
        </w:tc>
        <w:tc>
          <w:tcPr>
            <w:tcW w:w="1872" w:type="dxa"/>
            <w:noWrap/>
            <w:hideMark/>
          </w:tcPr>
          <w:p w14:paraId="1A379E6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30-07-2021 12:45</w:t>
            </w:r>
          </w:p>
        </w:tc>
        <w:tc>
          <w:tcPr>
            <w:tcW w:w="1589" w:type="dxa"/>
            <w:noWrap/>
            <w:hideMark/>
          </w:tcPr>
          <w:p w14:paraId="62C3D55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3562A92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C0907A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59</w:t>
            </w:r>
          </w:p>
        </w:tc>
        <w:tc>
          <w:tcPr>
            <w:tcW w:w="1872" w:type="dxa"/>
            <w:noWrap/>
            <w:hideMark/>
          </w:tcPr>
          <w:p w14:paraId="01772A4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18-08-2021 21:30</w:t>
            </w:r>
          </w:p>
        </w:tc>
        <w:tc>
          <w:tcPr>
            <w:tcW w:w="1589" w:type="dxa"/>
            <w:noWrap/>
            <w:hideMark/>
          </w:tcPr>
          <w:p w14:paraId="539C7C8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7F62506E"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5010FF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60</w:t>
            </w:r>
          </w:p>
        </w:tc>
        <w:tc>
          <w:tcPr>
            <w:tcW w:w="1872" w:type="dxa"/>
            <w:noWrap/>
            <w:hideMark/>
          </w:tcPr>
          <w:p w14:paraId="34CF6BA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19-08-2021 13:20</w:t>
            </w:r>
          </w:p>
        </w:tc>
        <w:tc>
          <w:tcPr>
            <w:tcW w:w="1589" w:type="dxa"/>
            <w:noWrap/>
            <w:hideMark/>
          </w:tcPr>
          <w:p w14:paraId="14619A1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6E1501B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9B47C8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61</w:t>
            </w:r>
          </w:p>
        </w:tc>
        <w:tc>
          <w:tcPr>
            <w:tcW w:w="1872" w:type="dxa"/>
            <w:noWrap/>
            <w:hideMark/>
          </w:tcPr>
          <w:p w14:paraId="1C19341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03-09-2021 9:30</w:t>
            </w:r>
          </w:p>
        </w:tc>
        <w:tc>
          <w:tcPr>
            <w:tcW w:w="1589" w:type="dxa"/>
            <w:noWrap/>
            <w:hideMark/>
          </w:tcPr>
          <w:p w14:paraId="0DF0E88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410AA30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6EED92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62</w:t>
            </w:r>
          </w:p>
        </w:tc>
        <w:tc>
          <w:tcPr>
            <w:tcW w:w="1872" w:type="dxa"/>
            <w:noWrap/>
            <w:hideMark/>
          </w:tcPr>
          <w:p w14:paraId="040DEF7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22-09-2021 8:54</w:t>
            </w:r>
          </w:p>
        </w:tc>
        <w:tc>
          <w:tcPr>
            <w:tcW w:w="1589" w:type="dxa"/>
            <w:noWrap/>
            <w:hideMark/>
          </w:tcPr>
          <w:p w14:paraId="25A8351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bl>
    <w:p w14:paraId="501D294C" w14:textId="77777777" w:rsidR="001704C2" w:rsidRPr="00201E26" w:rsidRDefault="001704C2" w:rsidP="001704C2">
      <w:pPr>
        <w:rPr>
          <w:highlight w:val="yellow"/>
        </w:rPr>
      </w:pPr>
    </w:p>
    <w:p w14:paraId="09C615B7" w14:textId="05503BFA" w:rsidR="00BF0DF5" w:rsidRPr="00201E26" w:rsidRDefault="00BF0DF5" w:rsidP="00BF0DF5">
      <w:pPr>
        <w:pStyle w:val="Epgrafe"/>
        <w:keepNext/>
        <w:ind w:firstLine="0"/>
        <w:jc w:val="center"/>
        <w:rPr>
          <w:highlight w:val="yellow"/>
        </w:rPr>
      </w:pPr>
      <w:bookmarkStart w:id="143" w:name="_Toc233727407"/>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CB48A5">
        <w:rPr>
          <w:noProof/>
          <w:highlight w:val="yellow"/>
        </w:rPr>
        <w:t>30</w:t>
      </w:r>
      <w:r w:rsidR="005B018C" w:rsidRPr="00201E26">
        <w:rPr>
          <w:noProof/>
          <w:highlight w:val="yellow"/>
        </w:rPr>
        <w:fldChar w:fldCharType="end"/>
      </w:r>
      <w:r w:rsidRPr="00201E26">
        <w:rPr>
          <w:highlight w:val="yellow"/>
        </w:rPr>
        <w:t>.- Detenciones Impresora "RICOH PRO C7110"</w:t>
      </w:r>
      <w:bookmarkEnd w:id="143"/>
    </w:p>
    <w:tbl>
      <w:tblPr>
        <w:tblStyle w:val="Sombreadomedio1-nfasis11"/>
        <w:tblW w:w="3845" w:type="dxa"/>
        <w:jc w:val="center"/>
        <w:tblLook w:val="04A0" w:firstRow="1" w:lastRow="0" w:firstColumn="1" w:lastColumn="0" w:noHBand="0" w:noVBand="1"/>
      </w:tblPr>
      <w:tblGrid>
        <w:gridCol w:w="460"/>
        <w:gridCol w:w="1842"/>
        <w:gridCol w:w="1563"/>
      </w:tblGrid>
      <w:tr w:rsidR="004C17E9" w:rsidRPr="00201E26" w14:paraId="01DF2EC2" w14:textId="77777777" w:rsidTr="00BF0DF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45" w:type="dxa"/>
            <w:gridSpan w:val="3"/>
            <w:noWrap/>
            <w:hideMark/>
          </w:tcPr>
          <w:p w14:paraId="0F3BBD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 2 Impresora RICOH PRO C7110</w:t>
            </w:r>
          </w:p>
        </w:tc>
      </w:tr>
      <w:tr w:rsidR="004C17E9" w:rsidRPr="00201E26" w14:paraId="6D93B38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117D60" w14:textId="77777777" w:rsidR="004C17E9" w:rsidRPr="00201E26" w:rsidRDefault="004C17E9" w:rsidP="004C17E9">
            <w:pPr>
              <w:widowControl/>
              <w:autoSpaceDE/>
              <w:autoSpaceDN/>
              <w:spacing w:line="240" w:lineRule="auto"/>
              <w:ind w:firstLine="0"/>
              <w:jc w:val="left"/>
              <w:rPr>
                <w:rFonts w:ascii="Calibri" w:hAnsi="Calibri"/>
                <w:color w:val="000000"/>
                <w:highlight w:val="yellow"/>
                <w:lang w:bidi="ar-SA"/>
              </w:rPr>
            </w:pPr>
          </w:p>
        </w:tc>
        <w:tc>
          <w:tcPr>
            <w:tcW w:w="1842" w:type="dxa"/>
            <w:noWrap/>
            <w:hideMark/>
          </w:tcPr>
          <w:p w14:paraId="3C03AEDC"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563" w:type="dxa"/>
            <w:noWrap/>
            <w:hideMark/>
          </w:tcPr>
          <w:p w14:paraId="7457F660"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5A4AC0A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65AA5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N°</w:t>
            </w:r>
          </w:p>
        </w:tc>
        <w:tc>
          <w:tcPr>
            <w:tcW w:w="1842" w:type="dxa"/>
            <w:noWrap/>
            <w:hideMark/>
          </w:tcPr>
          <w:p w14:paraId="6E8BCB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Inicio</w:t>
            </w:r>
          </w:p>
        </w:tc>
        <w:tc>
          <w:tcPr>
            <w:tcW w:w="1563" w:type="dxa"/>
            <w:noWrap/>
            <w:hideMark/>
          </w:tcPr>
          <w:p w14:paraId="03FE9F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Detención (</w:t>
            </w:r>
            <w:proofErr w:type="spellStart"/>
            <w:r w:rsidRPr="00201E26">
              <w:rPr>
                <w:rFonts w:ascii="Calibri" w:hAnsi="Calibri"/>
                <w:b/>
                <w:bCs/>
                <w:color w:val="000000"/>
                <w:highlight w:val="yellow"/>
                <w:lang w:bidi="ar-SA"/>
              </w:rPr>
              <w:t>Hr</w:t>
            </w:r>
            <w:proofErr w:type="spellEnd"/>
            <w:r w:rsidRPr="00201E26">
              <w:rPr>
                <w:rFonts w:ascii="Calibri" w:hAnsi="Calibri"/>
                <w:b/>
                <w:bCs/>
                <w:color w:val="000000"/>
                <w:highlight w:val="yellow"/>
                <w:lang w:bidi="ar-SA"/>
              </w:rPr>
              <w:t>)</w:t>
            </w:r>
          </w:p>
        </w:tc>
      </w:tr>
      <w:tr w:rsidR="004C17E9" w:rsidRPr="00201E26" w14:paraId="739B6CD5"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CED52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w:t>
            </w:r>
          </w:p>
        </w:tc>
        <w:tc>
          <w:tcPr>
            <w:tcW w:w="1842" w:type="dxa"/>
            <w:noWrap/>
            <w:hideMark/>
          </w:tcPr>
          <w:p w14:paraId="19D3783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23-01-2020 9:38</w:t>
            </w:r>
          </w:p>
        </w:tc>
        <w:tc>
          <w:tcPr>
            <w:tcW w:w="1563" w:type="dxa"/>
            <w:noWrap/>
            <w:hideMark/>
          </w:tcPr>
          <w:p w14:paraId="60B7509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4331E35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CAB23E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w:t>
            </w:r>
          </w:p>
        </w:tc>
        <w:tc>
          <w:tcPr>
            <w:tcW w:w="1842" w:type="dxa"/>
            <w:noWrap/>
            <w:hideMark/>
          </w:tcPr>
          <w:p w14:paraId="3C8D774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28-01-2020 9:20</w:t>
            </w:r>
          </w:p>
        </w:tc>
        <w:tc>
          <w:tcPr>
            <w:tcW w:w="1563" w:type="dxa"/>
            <w:noWrap/>
            <w:hideMark/>
          </w:tcPr>
          <w:p w14:paraId="1A261CF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4DDAE9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BEBF9A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w:t>
            </w:r>
          </w:p>
        </w:tc>
        <w:tc>
          <w:tcPr>
            <w:tcW w:w="1842" w:type="dxa"/>
            <w:noWrap/>
            <w:hideMark/>
          </w:tcPr>
          <w:p w14:paraId="56D5E64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31-01-2020 16:25</w:t>
            </w:r>
          </w:p>
        </w:tc>
        <w:tc>
          <w:tcPr>
            <w:tcW w:w="1563" w:type="dxa"/>
            <w:noWrap/>
            <w:hideMark/>
          </w:tcPr>
          <w:p w14:paraId="66EFB41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9AC6F4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77F28C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w:t>
            </w:r>
          </w:p>
        </w:tc>
        <w:tc>
          <w:tcPr>
            <w:tcW w:w="1842" w:type="dxa"/>
            <w:noWrap/>
            <w:hideMark/>
          </w:tcPr>
          <w:p w14:paraId="044C18F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03-02-2020 11:15</w:t>
            </w:r>
          </w:p>
        </w:tc>
        <w:tc>
          <w:tcPr>
            <w:tcW w:w="1563" w:type="dxa"/>
            <w:noWrap/>
            <w:hideMark/>
          </w:tcPr>
          <w:p w14:paraId="76655CF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2F75E7E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73516C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w:t>
            </w:r>
          </w:p>
        </w:tc>
        <w:tc>
          <w:tcPr>
            <w:tcW w:w="1842" w:type="dxa"/>
            <w:noWrap/>
            <w:hideMark/>
          </w:tcPr>
          <w:p w14:paraId="2AB8E94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06-02-2020 11:40</w:t>
            </w:r>
          </w:p>
        </w:tc>
        <w:tc>
          <w:tcPr>
            <w:tcW w:w="1563" w:type="dxa"/>
            <w:noWrap/>
            <w:hideMark/>
          </w:tcPr>
          <w:p w14:paraId="12D9253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37E1176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4E6DD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w:t>
            </w:r>
          </w:p>
        </w:tc>
        <w:tc>
          <w:tcPr>
            <w:tcW w:w="1842" w:type="dxa"/>
            <w:noWrap/>
            <w:hideMark/>
          </w:tcPr>
          <w:p w14:paraId="30D8EB0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13-02-2020 11:10</w:t>
            </w:r>
          </w:p>
        </w:tc>
        <w:tc>
          <w:tcPr>
            <w:tcW w:w="1563" w:type="dxa"/>
            <w:noWrap/>
            <w:hideMark/>
          </w:tcPr>
          <w:p w14:paraId="0CBC890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35E81DF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14B7FB1"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7</w:t>
            </w:r>
          </w:p>
        </w:tc>
        <w:tc>
          <w:tcPr>
            <w:tcW w:w="1842" w:type="dxa"/>
            <w:noWrap/>
            <w:hideMark/>
          </w:tcPr>
          <w:p w14:paraId="586E88C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24-02-2020 9:55</w:t>
            </w:r>
          </w:p>
        </w:tc>
        <w:tc>
          <w:tcPr>
            <w:tcW w:w="1563" w:type="dxa"/>
            <w:noWrap/>
            <w:hideMark/>
          </w:tcPr>
          <w:p w14:paraId="2381640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79F3625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4D16A8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8</w:t>
            </w:r>
          </w:p>
        </w:tc>
        <w:tc>
          <w:tcPr>
            <w:tcW w:w="1842" w:type="dxa"/>
            <w:noWrap/>
            <w:hideMark/>
          </w:tcPr>
          <w:p w14:paraId="10EFF3C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27-02-2020 9:45</w:t>
            </w:r>
          </w:p>
        </w:tc>
        <w:tc>
          <w:tcPr>
            <w:tcW w:w="1563" w:type="dxa"/>
            <w:noWrap/>
            <w:hideMark/>
          </w:tcPr>
          <w:p w14:paraId="6067675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0C23BDF5"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910B49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9</w:t>
            </w:r>
          </w:p>
        </w:tc>
        <w:tc>
          <w:tcPr>
            <w:tcW w:w="1842" w:type="dxa"/>
            <w:noWrap/>
            <w:hideMark/>
          </w:tcPr>
          <w:p w14:paraId="60ECF0F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28-02-2020 18:36</w:t>
            </w:r>
          </w:p>
        </w:tc>
        <w:tc>
          <w:tcPr>
            <w:tcW w:w="1563" w:type="dxa"/>
            <w:noWrap/>
            <w:hideMark/>
          </w:tcPr>
          <w:p w14:paraId="7CE584C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7572DD84"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3B16A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10</w:t>
            </w:r>
          </w:p>
        </w:tc>
        <w:tc>
          <w:tcPr>
            <w:tcW w:w="1842" w:type="dxa"/>
            <w:noWrap/>
            <w:hideMark/>
          </w:tcPr>
          <w:p w14:paraId="3FDFE1E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09-03-2020 12:00</w:t>
            </w:r>
          </w:p>
        </w:tc>
        <w:tc>
          <w:tcPr>
            <w:tcW w:w="1563" w:type="dxa"/>
            <w:noWrap/>
            <w:hideMark/>
          </w:tcPr>
          <w:p w14:paraId="0AEB06D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0324842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A9089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11</w:t>
            </w:r>
          </w:p>
        </w:tc>
        <w:tc>
          <w:tcPr>
            <w:tcW w:w="1842" w:type="dxa"/>
            <w:noWrap/>
            <w:hideMark/>
          </w:tcPr>
          <w:p w14:paraId="39BC4C0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11-03-2020 10:05</w:t>
            </w:r>
          </w:p>
        </w:tc>
        <w:tc>
          <w:tcPr>
            <w:tcW w:w="1563" w:type="dxa"/>
            <w:noWrap/>
            <w:hideMark/>
          </w:tcPr>
          <w:p w14:paraId="07BD459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5BA624E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AEED07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12</w:t>
            </w:r>
          </w:p>
        </w:tc>
        <w:tc>
          <w:tcPr>
            <w:tcW w:w="1842" w:type="dxa"/>
            <w:noWrap/>
            <w:hideMark/>
          </w:tcPr>
          <w:p w14:paraId="26C1431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15-03-2020 2:18</w:t>
            </w:r>
          </w:p>
        </w:tc>
        <w:tc>
          <w:tcPr>
            <w:tcW w:w="1563" w:type="dxa"/>
            <w:noWrap/>
            <w:hideMark/>
          </w:tcPr>
          <w:p w14:paraId="5F36FD7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6A18A53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FE2A2F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13</w:t>
            </w:r>
          </w:p>
        </w:tc>
        <w:tc>
          <w:tcPr>
            <w:tcW w:w="1842" w:type="dxa"/>
            <w:noWrap/>
            <w:hideMark/>
          </w:tcPr>
          <w:p w14:paraId="04937B1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24-03-2020 10:00</w:t>
            </w:r>
          </w:p>
        </w:tc>
        <w:tc>
          <w:tcPr>
            <w:tcW w:w="1563" w:type="dxa"/>
            <w:noWrap/>
            <w:hideMark/>
          </w:tcPr>
          <w:p w14:paraId="28E4BC4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68A1E87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E88427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14</w:t>
            </w:r>
          </w:p>
        </w:tc>
        <w:tc>
          <w:tcPr>
            <w:tcW w:w="1842" w:type="dxa"/>
            <w:noWrap/>
            <w:hideMark/>
          </w:tcPr>
          <w:p w14:paraId="5C6AD49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23-04-2020 15:31</w:t>
            </w:r>
          </w:p>
        </w:tc>
        <w:tc>
          <w:tcPr>
            <w:tcW w:w="1563" w:type="dxa"/>
            <w:noWrap/>
            <w:hideMark/>
          </w:tcPr>
          <w:p w14:paraId="096AFE1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600E44B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609EC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15</w:t>
            </w:r>
          </w:p>
        </w:tc>
        <w:tc>
          <w:tcPr>
            <w:tcW w:w="1842" w:type="dxa"/>
            <w:noWrap/>
            <w:hideMark/>
          </w:tcPr>
          <w:p w14:paraId="63B75DC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27-04-2020 11:30</w:t>
            </w:r>
          </w:p>
        </w:tc>
        <w:tc>
          <w:tcPr>
            <w:tcW w:w="1563" w:type="dxa"/>
            <w:noWrap/>
            <w:hideMark/>
          </w:tcPr>
          <w:p w14:paraId="0C958B5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3B17B9C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E700E3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16</w:t>
            </w:r>
          </w:p>
        </w:tc>
        <w:tc>
          <w:tcPr>
            <w:tcW w:w="1842" w:type="dxa"/>
            <w:noWrap/>
            <w:hideMark/>
          </w:tcPr>
          <w:p w14:paraId="4BDDD14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15-05-2020 12:31</w:t>
            </w:r>
          </w:p>
        </w:tc>
        <w:tc>
          <w:tcPr>
            <w:tcW w:w="1563" w:type="dxa"/>
            <w:noWrap/>
            <w:hideMark/>
          </w:tcPr>
          <w:p w14:paraId="17B2A2A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7ABF22F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83F464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17</w:t>
            </w:r>
          </w:p>
        </w:tc>
        <w:tc>
          <w:tcPr>
            <w:tcW w:w="1842" w:type="dxa"/>
            <w:noWrap/>
            <w:hideMark/>
          </w:tcPr>
          <w:p w14:paraId="4E78386F"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18-05-2020 14:00</w:t>
            </w:r>
          </w:p>
        </w:tc>
        <w:tc>
          <w:tcPr>
            <w:tcW w:w="1563" w:type="dxa"/>
            <w:noWrap/>
            <w:hideMark/>
          </w:tcPr>
          <w:p w14:paraId="7519D2F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0B1B13D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1AE85C1"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18</w:t>
            </w:r>
          </w:p>
        </w:tc>
        <w:tc>
          <w:tcPr>
            <w:tcW w:w="1842" w:type="dxa"/>
            <w:noWrap/>
            <w:hideMark/>
          </w:tcPr>
          <w:p w14:paraId="6F4DECF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26-05-2020 12:30</w:t>
            </w:r>
          </w:p>
        </w:tc>
        <w:tc>
          <w:tcPr>
            <w:tcW w:w="1563" w:type="dxa"/>
            <w:noWrap/>
            <w:hideMark/>
          </w:tcPr>
          <w:p w14:paraId="1B89A8B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29BADE5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D49C8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19</w:t>
            </w:r>
          </w:p>
        </w:tc>
        <w:tc>
          <w:tcPr>
            <w:tcW w:w="1842" w:type="dxa"/>
            <w:noWrap/>
            <w:hideMark/>
          </w:tcPr>
          <w:p w14:paraId="7F86ED0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27-05-2020 9:30</w:t>
            </w:r>
          </w:p>
        </w:tc>
        <w:tc>
          <w:tcPr>
            <w:tcW w:w="1563" w:type="dxa"/>
            <w:noWrap/>
            <w:hideMark/>
          </w:tcPr>
          <w:p w14:paraId="7640A9B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2407C4C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EF9C6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20</w:t>
            </w:r>
          </w:p>
        </w:tc>
        <w:tc>
          <w:tcPr>
            <w:tcW w:w="1842" w:type="dxa"/>
            <w:noWrap/>
            <w:hideMark/>
          </w:tcPr>
          <w:p w14:paraId="034EC54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27-07-2020 9:30</w:t>
            </w:r>
          </w:p>
        </w:tc>
        <w:tc>
          <w:tcPr>
            <w:tcW w:w="1563" w:type="dxa"/>
            <w:noWrap/>
            <w:hideMark/>
          </w:tcPr>
          <w:p w14:paraId="7FF2E35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737D64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14B48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21</w:t>
            </w:r>
          </w:p>
        </w:tc>
        <w:tc>
          <w:tcPr>
            <w:tcW w:w="1842" w:type="dxa"/>
            <w:noWrap/>
            <w:hideMark/>
          </w:tcPr>
          <w:p w14:paraId="0A5E554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30-07-2020 13:54</w:t>
            </w:r>
          </w:p>
        </w:tc>
        <w:tc>
          <w:tcPr>
            <w:tcW w:w="1563" w:type="dxa"/>
            <w:noWrap/>
            <w:hideMark/>
          </w:tcPr>
          <w:p w14:paraId="5FFAE53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772DECF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42357B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22</w:t>
            </w:r>
          </w:p>
        </w:tc>
        <w:tc>
          <w:tcPr>
            <w:tcW w:w="1842" w:type="dxa"/>
            <w:noWrap/>
            <w:hideMark/>
          </w:tcPr>
          <w:p w14:paraId="0AE850F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05-08-2020 15:55</w:t>
            </w:r>
          </w:p>
        </w:tc>
        <w:tc>
          <w:tcPr>
            <w:tcW w:w="1563" w:type="dxa"/>
            <w:noWrap/>
            <w:hideMark/>
          </w:tcPr>
          <w:p w14:paraId="0D75B1A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5051A98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7E7FB7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23</w:t>
            </w:r>
          </w:p>
        </w:tc>
        <w:tc>
          <w:tcPr>
            <w:tcW w:w="1842" w:type="dxa"/>
            <w:noWrap/>
            <w:hideMark/>
          </w:tcPr>
          <w:p w14:paraId="59A718A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06-08-2020 11:45</w:t>
            </w:r>
          </w:p>
        </w:tc>
        <w:tc>
          <w:tcPr>
            <w:tcW w:w="1563" w:type="dxa"/>
            <w:noWrap/>
            <w:hideMark/>
          </w:tcPr>
          <w:p w14:paraId="7A6A051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596A0FE"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7E0A09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24</w:t>
            </w:r>
          </w:p>
        </w:tc>
        <w:tc>
          <w:tcPr>
            <w:tcW w:w="1842" w:type="dxa"/>
            <w:noWrap/>
            <w:hideMark/>
          </w:tcPr>
          <w:p w14:paraId="2F7D9BD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13-08-2020 10:00</w:t>
            </w:r>
          </w:p>
        </w:tc>
        <w:tc>
          <w:tcPr>
            <w:tcW w:w="1563" w:type="dxa"/>
            <w:noWrap/>
            <w:hideMark/>
          </w:tcPr>
          <w:p w14:paraId="00CF8E6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31912F1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EAB041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25</w:t>
            </w:r>
          </w:p>
        </w:tc>
        <w:tc>
          <w:tcPr>
            <w:tcW w:w="1842" w:type="dxa"/>
            <w:noWrap/>
            <w:hideMark/>
          </w:tcPr>
          <w:p w14:paraId="31C9E20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xml:space="preserve">01-09-2020 </w:t>
            </w:r>
            <w:r w:rsidRPr="00201E26">
              <w:rPr>
                <w:rFonts w:ascii="Calibri" w:hAnsi="Calibri"/>
                <w:color w:val="000000"/>
                <w:highlight w:val="yellow"/>
                <w:lang w:bidi="ar-SA"/>
              </w:rPr>
              <w:lastRenderedPageBreak/>
              <w:t>16:21</w:t>
            </w:r>
          </w:p>
        </w:tc>
        <w:tc>
          <w:tcPr>
            <w:tcW w:w="1563" w:type="dxa"/>
            <w:noWrap/>
            <w:hideMark/>
          </w:tcPr>
          <w:p w14:paraId="28F09BA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lastRenderedPageBreak/>
              <w:t>3,98</w:t>
            </w:r>
          </w:p>
        </w:tc>
      </w:tr>
      <w:tr w:rsidR="004C17E9" w:rsidRPr="00201E26" w14:paraId="4C7E057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9C846C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26</w:t>
            </w:r>
          </w:p>
        </w:tc>
        <w:tc>
          <w:tcPr>
            <w:tcW w:w="1842" w:type="dxa"/>
            <w:noWrap/>
            <w:hideMark/>
          </w:tcPr>
          <w:p w14:paraId="034FBD0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04-09-2020 10:00</w:t>
            </w:r>
          </w:p>
        </w:tc>
        <w:tc>
          <w:tcPr>
            <w:tcW w:w="1563" w:type="dxa"/>
            <w:noWrap/>
            <w:hideMark/>
          </w:tcPr>
          <w:p w14:paraId="25125CC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164E63D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9A4F93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27</w:t>
            </w:r>
          </w:p>
        </w:tc>
        <w:tc>
          <w:tcPr>
            <w:tcW w:w="1842" w:type="dxa"/>
            <w:noWrap/>
            <w:hideMark/>
          </w:tcPr>
          <w:p w14:paraId="68FA131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15-09-2020 12:00</w:t>
            </w:r>
          </w:p>
        </w:tc>
        <w:tc>
          <w:tcPr>
            <w:tcW w:w="1563" w:type="dxa"/>
            <w:noWrap/>
            <w:hideMark/>
          </w:tcPr>
          <w:p w14:paraId="5CBB3E3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40F77D8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858770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28</w:t>
            </w:r>
          </w:p>
        </w:tc>
        <w:tc>
          <w:tcPr>
            <w:tcW w:w="1842" w:type="dxa"/>
            <w:noWrap/>
            <w:hideMark/>
          </w:tcPr>
          <w:p w14:paraId="54DC596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17-09-2020 15:00</w:t>
            </w:r>
          </w:p>
        </w:tc>
        <w:tc>
          <w:tcPr>
            <w:tcW w:w="1563" w:type="dxa"/>
            <w:noWrap/>
            <w:hideMark/>
          </w:tcPr>
          <w:p w14:paraId="245DE3C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6DCB4DEB"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197FED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29</w:t>
            </w:r>
          </w:p>
        </w:tc>
        <w:tc>
          <w:tcPr>
            <w:tcW w:w="1842" w:type="dxa"/>
            <w:noWrap/>
            <w:hideMark/>
          </w:tcPr>
          <w:p w14:paraId="6F181A3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24-09-2020 12:00</w:t>
            </w:r>
          </w:p>
        </w:tc>
        <w:tc>
          <w:tcPr>
            <w:tcW w:w="1563" w:type="dxa"/>
            <w:noWrap/>
            <w:hideMark/>
          </w:tcPr>
          <w:p w14:paraId="0AB21B3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562BADA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B79260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30</w:t>
            </w:r>
          </w:p>
        </w:tc>
        <w:tc>
          <w:tcPr>
            <w:tcW w:w="1842" w:type="dxa"/>
            <w:noWrap/>
            <w:hideMark/>
          </w:tcPr>
          <w:p w14:paraId="61B3FB7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25-09-2020 9:30</w:t>
            </w:r>
          </w:p>
        </w:tc>
        <w:tc>
          <w:tcPr>
            <w:tcW w:w="1563" w:type="dxa"/>
            <w:noWrap/>
            <w:hideMark/>
          </w:tcPr>
          <w:p w14:paraId="50C2A47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43E5C89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4B21D1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31</w:t>
            </w:r>
          </w:p>
        </w:tc>
        <w:tc>
          <w:tcPr>
            <w:tcW w:w="1842" w:type="dxa"/>
            <w:noWrap/>
            <w:hideMark/>
          </w:tcPr>
          <w:p w14:paraId="2012B60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21-10-2020 16:26</w:t>
            </w:r>
          </w:p>
        </w:tc>
        <w:tc>
          <w:tcPr>
            <w:tcW w:w="1563" w:type="dxa"/>
            <w:noWrap/>
            <w:hideMark/>
          </w:tcPr>
          <w:p w14:paraId="08DDE6A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342439E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14E213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32</w:t>
            </w:r>
          </w:p>
        </w:tc>
        <w:tc>
          <w:tcPr>
            <w:tcW w:w="1842" w:type="dxa"/>
            <w:noWrap/>
            <w:hideMark/>
          </w:tcPr>
          <w:p w14:paraId="0D5D810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27-10-2020 10:15</w:t>
            </w:r>
          </w:p>
        </w:tc>
        <w:tc>
          <w:tcPr>
            <w:tcW w:w="1563" w:type="dxa"/>
            <w:noWrap/>
            <w:hideMark/>
          </w:tcPr>
          <w:p w14:paraId="572B533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04FD6FA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CCD187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33</w:t>
            </w:r>
          </w:p>
        </w:tc>
        <w:tc>
          <w:tcPr>
            <w:tcW w:w="1842" w:type="dxa"/>
            <w:noWrap/>
            <w:hideMark/>
          </w:tcPr>
          <w:p w14:paraId="13319CF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25-11-2020 9:30</w:t>
            </w:r>
          </w:p>
        </w:tc>
        <w:tc>
          <w:tcPr>
            <w:tcW w:w="1563" w:type="dxa"/>
            <w:noWrap/>
            <w:hideMark/>
          </w:tcPr>
          <w:p w14:paraId="715FD86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r>
      <w:tr w:rsidR="004C17E9" w:rsidRPr="00201E26" w14:paraId="19E51B3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9B17FA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34</w:t>
            </w:r>
          </w:p>
        </w:tc>
        <w:tc>
          <w:tcPr>
            <w:tcW w:w="1842" w:type="dxa"/>
            <w:noWrap/>
            <w:hideMark/>
          </w:tcPr>
          <w:p w14:paraId="797A508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12-12-2020 12:37</w:t>
            </w:r>
          </w:p>
        </w:tc>
        <w:tc>
          <w:tcPr>
            <w:tcW w:w="1563" w:type="dxa"/>
            <w:noWrap/>
            <w:hideMark/>
          </w:tcPr>
          <w:p w14:paraId="646F38DB"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5435A650"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552489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35</w:t>
            </w:r>
          </w:p>
        </w:tc>
        <w:tc>
          <w:tcPr>
            <w:tcW w:w="1842" w:type="dxa"/>
            <w:noWrap/>
            <w:hideMark/>
          </w:tcPr>
          <w:p w14:paraId="40B80F3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16-12-2020 10:05</w:t>
            </w:r>
          </w:p>
        </w:tc>
        <w:tc>
          <w:tcPr>
            <w:tcW w:w="1563" w:type="dxa"/>
            <w:noWrap/>
            <w:hideMark/>
          </w:tcPr>
          <w:p w14:paraId="702B9D1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4117BB7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93A1EC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36</w:t>
            </w:r>
          </w:p>
        </w:tc>
        <w:tc>
          <w:tcPr>
            <w:tcW w:w="1842" w:type="dxa"/>
            <w:noWrap/>
            <w:hideMark/>
          </w:tcPr>
          <w:p w14:paraId="35BACE3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21-12-2020 12:50</w:t>
            </w:r>
          </w:p>
        </w:tc>
        <w:tc>
          <w:tcPr>
            <w:tcW w:w="1563" w:type="dxa"/>
            <w:noWrap/>
            <w:hideMark/>
          </w:tcPr>
          <w:p w14:paraId="5A85263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149319A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680640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37</w:t>
            </w:r>
          </w:p>
        </w:tc>
        <w:tc>
          <w:tcPr>
            <w:tcW w:w="1842" w:type="dxa"/>
            <w:noWrap/>
            <w:hideMark/>
          </w:tcPr>
          <w:p w14:paraId="468A548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06-01-2021 16:41</w:t>
            </w:r>
          </w:p>
        </w:tc>
        <w:tc>
          <w:tcPr>
            <w:tcW w:w="1563" w:type="dxa"/>
            <w:noWrap/>
            <w:hideMark/>
          </w:tcPr>
          <w:p w14:paraId="43D9C62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16F651B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4C464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38</w:t>
            </w:r>
          </w:p>
        </w:tc>
        <w:tc>
          <w:tcPr>
            <w:tcW w:w="1842" w:type="dxa"/>
            <w:noWrap/>
            <w:hideMark/>
          </w:tcPr>
          <w:p w14:paraId="0B31027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11-01-2021 10:00</w:t>
            </w:r>
          </w:p>
        </w:tc>
        <w:tc>
          <w:tcPr>
            <w:tcW w:w="1563" w:type="dxa"/>
            <w:noWrap/>
            <w:hideMark/>
          </w:tcPr>
          <w:p w14:paraId="7239301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0895196"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2A9F3C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39</w:t>
            </w:r>
          </w:p>
        </w:tc>
        <w:tc>
          <w:tcPr>
            <w:tcW w:w="1842" w:type="dxa"/>
            <w:noWrap/>
            <w:hideMark/>
          </w:tcPr>
          <w:p w14:paraId="4CF9333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18-01-2021 11:00</w:t>
            </w:r>
          </w:p>
        </w:tc>
        <w:tc>
          <w:tcPr>
            <w:tcW w:w="1563" w:type="dxa"/>
            <w:noWrap/>
            <w:hideMark/>
          </w:tcPr>
          <w:p w14:paraId="0F2F9C3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56BD614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0BAC4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40</w:t>
            </w:r>
          </w:p>
        </w:tc>
        <w:tc>
          <w:tcPr>
            <w:tcW w:w="1842" w:type="dxa"/>
            <w:noWrap/>
            <w:hideMark/>
          </w:tcPr>
          <w:p w14:paraId="1DDCEFE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26-01-2021 14:00</w:t>
            </w:r>
          </w:p>
        </w:tc>
        <w:tc>
          <w:tcPr>
            <w:tcW w:w="1563" w:type="dxa"/>
            <w:noWrap/>
            <w:hideMark/>
          </w:tcPr>
          <w:p w14:paraId="3FEBDE5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69DB74FC"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A49F16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41</w:t>
            </w:r>
          </w:p>
        </w:tc>
        <w:tc>
          <w:tcPr>
            <w:tcW w:w="1842" w:type="dxa"/>
            <w:noWrap/>
            <w:hideMark/>
          </w:tcPr>
          <w:p w14:paraId="41BEEBF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22-03-2021 14:00</w:t>
            </w:r>
          </w:p>
        </w:tc>
        <w:tc>
          <w:tcPr>
            <w:tcW w:w="1563" w:type="dxa"/>
            <w:noWrap/>
            <w:hideMark/>
          </w:tcPr>
          <w:p w14:paraId="54700E2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7B57417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323D5B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42</w:t>
            </w:r>
          </w:p>
        </w:tc>
        <w:tc>
          <w:tcPr>
            <w:tcW w:w="1842" w:type="dxa"/>
            <w:noWrap/>
            <w:hideMark/>
          </w:tcPr>
          <w:p w14:paraId="30C9C19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26-05-2021 11:00</w:t>
            </w:r>
          </w:p>
        </w:tc>
        <w:tc>
          <w:tcPr>
            <w:tcW w:w="1563" w:type="dxa"/>
            <w:noWrap/>
            <w:hideMark/>
          </w:tcPr>
          <w:p w14:paraId="471492F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2331797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78028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43</w:t>
            </w:r>
          </w:p>
        </w:tc>
        <w:tc>
          <w:tcPr>
            <w:tcW w:w="1842" w:type="dxa"/>
            <w:noWrap/>
            <w:hideMark/>
          </w:tcPr>
          <w:p w14:paraId="6005857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08-07-2021 11:45</w:t>
            </w:r>
          </w:p>
        </w:tc>
        <w:tc>
          <w:tcPr>
            <w:tcW w:w="1563" w:type="dxa"/>
            <w:noWrap/>
            <w:hideMark/>
          </w:tcPr>
          <w:p w14:paraId="4EDD848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2C76451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C0DCF4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44</w:t>
            </w:r>
          </w:p>
        </w:tc>
        <w:tc>
          <w:tcPr>
            <w:tcW w:w="1842" w:type="dxa"/>
            <w:noWrap/>
            <w:hideMark/>
          </w:tcPr>
          <w:p w14:paraId="78D6AD9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12-07-2021 9:50</w:t>
            </w:r>
          </w:p>
        </w:tc>
        <w:tc>
          <w:tcPr>
            <w:tcW w:w="1563" w:type="dxa"/>
            <w:noWrap/>
            <w:hideMark/>
          </w:tcPr>
          <w:p w14:paraId="5ECE53EB"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2346A04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045AB0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45</w:t>
            </w:r>
          </w:p>
        </w:tc>
        <w:tc>
          <w:tcPr>
            <w:tcW w:w="1842" w:type="dxa"/>
            <w:noWrap/>
            <w:hideMark/>
          </w:tcPr>
          <w:p w14:paraId="1BBFB27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14-07-2021 10:00</w:t>
            </w:r>
          </w:p>
        </w:tc>
        <w:tc>
          <w:tcPr>
            <w:tcW w:w="1563" w:type="dxa"/>
            <w:noWrap/>
            <w:hideMark/>
          </w:tcPr>
          <w:p w14:paraId="242E678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1702139D"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77E9AE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46</w:t>
            </w:r>
          </w:p>
        </w:tc>
        <w:tc>
          <w:tcPr>
            <w:tcW w:w="1842" w:type="dxa"/>
            <w:noWrap/>
            <w:hideMark/>
          </w:tcPr>
          <w:p w14:paraId="7F09801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15-07-2021 14:43</w:t>
            </w:r>
          </w:p>
        </w:tc>
        <w:tc>
          <w:tcPr>
            <w:tcW w:w="1563" w:type="dxa"/>
            <w:noWrap/>
            <w:hideMark/>
          </w:tcPr>
          <w:p w14:paraId="2A83A29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099DAA3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5B738D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47</w:t>
            </w:r>
          </w:p>
        </w:tc>
        <w:tc>
          <w:tcPr>
            <w:tcW w:w="1842" w:type="dxa"/>
            <w:noWrap/>
            <w:hideMark/>
          </w:tcPr>
          <w:p w14:paraId="210B680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19-07-2021 9:15</w:t>
            </w:r>
          </w:p>
        </w:tc>
        <w:tc>
          <w:tcPr>
            <w:tcW w:w="1563" w:type="dxa"/>
            <w:noWrap/>
            <w:hideMark/>
          </w:tcPr>
          <w:p w14:paraId="4DA337B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01D878B5"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98036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48</w:t>
            </w:r>
          </w:p>
        </w:tc>
        <w:tc>
          <w:tcPr>
            <w:tcW w:w="1842" w:type="dxa"/>
            <w:noWrap/>
            <w:hideMark/>
          </w:tcPr>
          <w:p w14:paraId="62C7772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21-07-2021 9:20</w:t>
            </w:r>
          </w:p>
        </w:tc>
        <w:tc>
          <w:tcPr>
            <w:tcW w:w="1563" w:type="dxa"/>
            <w:noWrap/>
            <w:hideMark/>
          </w:tcPr>
          <w:p w14:paraId="19342E1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022BEDB6"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89B572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49</w:t>
            </w:r>
          </w:p>
        </w:tc>
        <w:tc>
          <w:tcPr>
            <w:tcW w:w="1842" w:type="dxa"/>
            <w:noWrap/>
            <w:hideMark/>
          </w:tcPr>
          <w:p w14:paraId="2A6B2AC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06-09-2021 11:40</w:t>
            </w:r>
          </w:p>
        </w:tc>
        <w:tc>
          <w:tcPr>
            <w:tcW w:w="1563" w:type="dxa"/>
            <w:noWrap/>
            <w:hideMark/>
          </w:tcPr>
          <w:p w14:paraId="6C54898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A3F2BA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4B1C7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50</w:t>
            </w:r>
          </w:p>
        </w:tc>
        <w:tc>
          <w:tcPr>
            <w:tcW w:w="1842" w:type="dxa"/>
            <w:noWrap/>
            <w:hideMark/>
          </w:tcPr>
          <w:p w14:paraId="5E9091D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07-09-2021 9:30</w:t>
            </w:r>
          </w:p>
        </w:tc>
        <w:tc>
          <w:tcPr>
            <w:tcW w:w="1563" w:type="dxa"/>
            <w:noWrap/>
            <w:hideMark/>
          </w:tcPr>
          <w:p w14:paraId="6B370EC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6AD9524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479AE0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51</w:t>
            </w:r>
          </w:p>
        </w:tc>
        <w:tc>
          <w:tcPr>
            <w:tcW w:w="1842" w:type="dxa"/>
            <w:noWrap/>
            <w:hideMark/>
          </w:tcPr>
          <w:p w14:paraId="6B15597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14-09-2021 10:15</w:t>
            </w:r>
          </w:p>
        </w:tc>
        <w:tc>
          <w:tcPr>
            <w:tcW w:w="1563" w:type="dxa"/>
            <w:noWrap/>
            <w:hideMark/>
          </w:tcPr>
          <w:p w14:paraId="2D171DA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6FC1F39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E3659F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52</w:t>
            </w:r>
          </w:p>
        </w:tc>
        <w:tc>
          <w:tcPr>
            <w:tcW w:w="1842" w:type="dxa"/>
            <w:noWrap/>
            <w:hideMark/>
          </w:tcPr>
          <w:p w14:paraId="762723D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25-10-2021 12:32</w:t>
            </w:r>
          </w:p>
        </w:tc>
        <w:tc>
          <w:tcPr>
            <w:tcW w:w="1563" w:type="dxa"/>
            <w:noWrap/>
            <w:hideMark/>
          </w:tcPr>
          <w:p w14:paraId="5696BC4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bl>
    <w:p w14:paraId="7EAAD519" w14:textId="77777777" w:rsidR="00BF0DF5" w:rsidRPr="00201E26" w:rsidRDefault="00BF0DF5" w:rsidP="004C17E9">
      <w:pPr>
        <w:pStyle w:val="Titulo3"/>
        <w:rPr>
          <w:highlight w:val="yellow"/>
        </w:rPr>
      </w:pPr>
    </w:p>
    <w:p w14:paraId="7ABE19FD" w14:textId="77777777" w:rsidR="00BF0DF5" w:rsidRPr="00201E26" w:rsidRDefault="00BF0DF5" w:rsidP="004C17E9">
      <w:pPr>
        <w:pStyle w:val="Titulo3"/>
        <w:rPr>
          <w:highlight w:val="yellow"/>
        </w:rPr>
      </w:pPr>
    </w:p>
    <w:p w14:paraId="69F7ED21" w14:textId="77777777" w:rsidR="004C17E9" w:rsidRPr="00201E26" w:rsidRDefault="004C17E9" w:rsidP="004C17E9">
      <w:pPr>
        <w:pStyle w:val="Titulo3"/>
        <w:rPr>
          <w:highlight w:val="yellow"/>
        </w:rPr>
      </w:pPr>
      <w:r w:rsidRPr="00201E26">
        <w:rPr>
          <w:highlight w:val="yellow"/>
        </w:rPr>
        <w:t>2. Fallas simuladas</w:t>
      </w:r>
    </w:p>
    <w:p w14:paraId="6750EC51" w14:textId="6C7139E6" w:rsidR="00BF0DF5" w:rsidRPr="00201E26" w:rsidRDefault="00BF0DF5" w:rsidP="00BF0DF5">
      <w:pPr>
        <w:pStyle w:val="Epgrafe"/>
        <w:keepNext/>
        <w:ind w:firstLine="0"/>
        <w:jc w:val="center"/>
        <w:rPr>
          <w:highlight w:val="yellow"/>
        </w:rPr>
      </w:pPr>
      <w:bookmarkStart w:id="144" w:name="_Toc233727408"/>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CB48A5">
        <w:rPr>
          <w:noProof/>
          <w:highlight w:val="yellow"/>
        </w:rPr>
        <w:t>31</w:t>
      </w:r>
      <w:r w:rsidR="005B018C" w:rsidRPr="00201E26">
        <w:rPr>
          <w:noProof/>
          <w:highlight w:val="yellow"/>
        </w:rPr>
        <w:fldChar w:fldCharType="end"/>
      </w:r>
      <w:r w:rsidRPr="00201E26">
        <w:rPr>
          <w:highlight w:val="yellow"/>
        </w:rPr>
        <w:t>.- Fallas simuladas Impresora "RICOH PRO 751"</w:t>
      </w:r>
      <w:bookmarkEnd w:id="144"/>
    </w:p>
    <w:tbl>
      <w:tblPr>
        <w:tblStyle w:val="Sombreadomedio1-nfasis11"/>
        <w:tblW w:w="8407" w:type="dxa"/>
        <w:jc w:val="center"/>
        <w:tblLook w:val="04A0" w:firstRow="1" w:lastRow="0" w:firstColumn="1" w:lastColumn="0" w:noHBand="0" w:noVBand="1"/>
      </w:tblPr>
      <w:tblGrid>
        <w:gridCol w:w="1073"/>
        <w:gridCol w:w="2036"/>
        <w:gridCol w:w="1266"/>
        <w:gridCol w:w="271"/>
        <w:gridCol w:w="1285"/>
        <w:gridCol w:w="1791"/>
        <w:gridCol w:w="690"/>
      </w:tblGrid>
      <w:tr w:rsidR="004C17E9" w:rsidRPr="00201E26" w14:paraId="1EF61865" w14:textId="77777777" w:rsidTr="004C17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407" w:type="dxa"/>
            <w:gridSpan w:val="7"/>
            <w:noWrap/>
            <w:hideMark/>
          </w:tcPr>
          <w:p w14:paraId="2686DD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N°1 Impresora "RICOH PRO 751"</w:t>
            </w:r>
          </w:p>
        </w:tc>
      </w:tr>
      <w:tr w:rsidR="004C17E9" w:rsidRPr="00201E26" w14:paraId="71AADE2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12A804" w14:textId="77777777" w:rsidR="004C17E9" w:rsidRPr="00201E26" w:rsidRDefault="004C17E9" w:rsidP="004C17E9">
            <w:pPr>
              <w:widowControl/>
              <w:autoSpaceDE/>
              <w:autoSpaceDN/>
              <w:spacing w:line="240" w:lineRule="auto"/>
              <w:ind w:firstLine="0"/>
              <w:jc w:val="left"/>
              <w:rPr>
                <w:rFonts w:ascii="Calibri" w:hAnsi="Calibri"/>
                <w:color w:val="000000"/>
                <w:highlight w:val="yellow"/>
                <w:lang w:bidi="ar-SA"/>
              </w:rPr>
            </w:pPr>
          </w:p>
        </w:tc>
        <w:tc>
          <w:tcPr>
            <w:tcW w:w="2036" w:type="dxa"/>
            <w:noWrap/>
            <w:hideMark/>
          </w:tcPr>
          <w:p w14:paraId="00C48CAE"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CAPACIDAD</w:t>
            </w:r>
          </w:p>
        </w:tc>
        <w:tc>
          <w:tcPr>
            <w:tcW w:w="1266" w:type="dxa"/>
            <w:noWrap/>
            <w:hideMark/>
          </w:tcPr>
          <w:p w14:paraId="0F559FE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4500</w:t>
            </w:r>
          </w:p>
        </w:tc>
        <w:tc>
          <w:tcPr>
            <w:tcW w:w="1551" w:type="dxa"/>
            <w:gridSpan w:val="2"/>
            <w:noWrap/>
            <w:hideMark/>
          </w:tcPr>
          <w:p w14:paraId="62E4B065"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roofErr w:type="spellStart"/>
            <w:r w:rsidRPr="00201E26">
              <w:rPr>
                <w:rFonts w:ascii="Calibri" w:hAnsi="Calibri"/>
                <w:color w:val="000000"/>
                <w:highlight w:val="yellow"/>
                <w:lang w:bidi="ar-SA"/>
              </w:rPr>
              <w:t>Pag</w:t>
            </w:r>
            <w:proofErr w:type="spellEnd"/>
            <w:r w:rsidRPr="00201E26">
              <w:rPr>
                <w:rFonts w:ascii="Calibri" w:hAnsi="Calibri"/>
                <w:color w:val="000000"/>
                <w:highlight w:val="yellow"/>
                <w:lang w:bidi="ar-SA"/>
              </w:rPr>
              <w:t>/H</w:t>
            </w:r>
          </w:p>
        </w:tc>
        <w:tc>
          <w:tcPr>
            <w:tcW w:w="1791" w:type="dxa"/>
            <w:noWrap/>
            <w:hideMark/>
          </w:tcPr>
          <w:p w14:paraId="7A4FF69B"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690" w:type="dxa"/>
            <w:noWrap/>
            <w:hideMark/>
          </w:tcPr>
          <w:p w14:paraId="68B48DA5"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7B200F9B" w14:textId="77777777" w:rsidTr="004C17E9">
        <w:trPr>
          <w:cnfStyle w:val="000000010000" w:firstRow="0" w:lastRow="0" w:firstColumn="0" w:lastColumn="0" w:oddVBand="0" w:evenVBand="0" w:oddHBand="0" w:evenHBand="1"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19C8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EVENTO</w:t>
            </w:r>
          </w:p>
        </w:tc>
        <w:tc>
          <w:tcPr>
            <w:tcW w:w="2036" w:type="dxa"/>
            <w:noWrap/>
            <w:hideMark/>
          </w:tcPr>
          <w:p w14:paraId="4F26F4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1266" w:type="dxa"/>
            <w:noWrap/>
            <w:hideMark/>
          </w:tcPr>
          <w:p w14:paraId="2485EA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TBF</w:t>
            </w:r>
          </w:p>
        </w:tc>
        <w:tc>
          <w:tcPr>
            <w:tcW w:w="266" w:type="dxa"/>
            <w:noWrap/>
            <w:hideMark/>
          </w:tcPr>
          <w:p w14:paraId="4079F7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13AC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EVENTO</w:t>
            </w:r>
          </w:p>
        </w:tc>
        <w:tc>
          <w:tcPr>
            <w:tcW w:w="1791" w:type="dxa"/>
            <w:noWrap/>
            <w:hideMark/>
          </w:tcPr>
          <w:p w14:paraId="67DB5A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690" w:type="dxa"/>
            <w:noWrap/>
            <w:hideMark/>
          </w:tcPr>
          <w:p w14:paraId="6525ED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TTR</w:t>
            </w:r>
          </w:p>
        </w:tc>
      </w:tr>
      <w:tr w:rsidR="004C17E9" w:rsidRPr="00201E26" w14:paraId="6E2D0220"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03BA7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w:t>
            </w:r>
          </w:p>
        </w:tc>
        <w:tc>
          <w:tcPr>
            <w:tcW w:w="2036" w:type="dxa"/>
            <w:noWrap/>
            <w:hideMark/>
          </w:tcPr>
          <w:p w14:paraId="621595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0,423668575</w:t>
            </w:r>
          </w:p>
        </w:tc>
        <w:tc>
          <w:tcPr>
            <w:tcW w:w="1266" w:type="dxa"/>
            <w:noWrap/>
            <w:hideMark/>
          </w:tcPr>
          <w:p w14:paraId="71240E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197,96</w:t>
            </w:r>
          </w:p>
        </w:tc>
        <w:tc>
          <w:tcPr>
            <w:tcW w:w="266" w:type="dxa"/>
            <w:noWrap/>
            <w:hideMark/>
          </w:tcPr>
          <w:p w14:paraId="0F592A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B636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w:t>
            </w:r>
          </w:p>
        </w:tc>
        <w:tc>
          <w:tcPr>
            <w:tcW w:w="1791" w:type="dxa"/>
            <w:noWrap/>
            <w:hideMark/>
          </w:tcPr>
          <w:p w14:paraId="6B57E1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2584AE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680AF3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FB76E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w:t>
            </w:r>
          </w:p>
        </w:tc>
        <w:tc>
          <w:tcPr>
            <w:tcW w:w="2036" w:type="dxa"/>
            <w:noWrap/>
            <w:hideMark/>
          </w:tcPr>
          <w:p w14:paraId="4B06B0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0,018180079</w:t>
            </w:r>
          </w:p>
        </w:tc>
        <w:tc>
          <w:tcPr>
            <w:tcW w:w="1266" w:type="dxa"/>
            <w:noWrap/>
            <w:hideMark/>
          </w:tcPr>
          <w:p w14:paraId="5ABAC4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1120,04</w:t>
            </w:r>
          </w:p>
        </w:tc>
        <w:tc>
          <w:tcPr>
            <w:tcW w:w="266" w:type="dxa"/>
            <w:noWrap/>
            <w:hideMark/>
          </w:tcPr>
          <w:p w14:paraId="4A19FC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EECD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w:t>
            </w:r>
          </w:p>
        </w:tc>
        <w:tc>
          <w:tcPr>
            <w:tcW w:w="1791" w:type="dxa"/>
            <w:noWrap/>
            <w:hideMark/>
          </w:tcPr>
          <w:p w14:paraId="21435F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30B9EE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4,28</w:t>
            </w:r>
          </w:p>
        </w:tc>
      </w:tr>
      <w:tr w:rsidR="004C17E9" w:rsidRPr="00201E26" w14:paraId="00BFC2A3"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2B9A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w:t>
            </w:r>
          </w:p>
        </w:tc>
        <w:tc>
          <w:tcPr>
            <w:tcW w:w="2036" w:type="dxa"/>
            <w:noWrap/>
            <w:hideMark/>
          </w:tcPr>
          <w:p w14:paraId="2EDA26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0,004432353</w:t>
            </w:r>
          </w:p>
        </w:tc>
        <w:tc>
          <w:tcPr>
            <w:tcW w:w="1266" w:type="dxa"/>
            <w:noWrap/>
            <w:hideMark/>
          </w:tcPr>
          <w:p w14:paraId="01F3CC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1572,77</w:t>
            </w:r>
          </w:p>
        </w:tc>
        <w:tc>
          <w:tcPr>
            <w:tcW w:w="266" w:type="dxa"/>
            <w:noWrap/>
            <w:hideMark/>
          </w:tcPr>
          <w:p w14:paraId="010467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00BF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w:t>
            </w:r>
          </w:p>
        </w:tc>
        <w:tc>
          <w:tcPr>
            <w:tcW w:w="1791" w:type="dxa"/>
            <w:noWrap/>
            <w:hideMark/>
          </w:tcPr>
          <w:p w14:paraId="34AF44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42D502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173D12D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9A8E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w:t>
            </w:r>
          </w:p>
        </w:tc>
        <w:tc>
          <w:tcPr>
            <w:tcW w:w="2036" w:type="dxa"/>
            <w:noWrap/>
            <w:hideMark/>
          </w:tcPr>
          <w:p w14:paraId="5F643E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0,600400662</w:t>
            </w:r>
          </w:p>
        </w:tc>
        <w:tc>
          <w:tcPr>
            <w:tcW w:w="1266" w:type="dxa"/>
            <w:noWrap/>
            <w:hideMark/>
          </w:tcPr>
          <w:p w14:paraId="23BFF5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110,18</w:t>
            </w:r>
          </w:p>
        </w:tc>
        <w:tc>
          <w:tcPr>
            <w:tcW w:w="266" w:type="dxa"/>
            <w:noWrap/>
            <w:hideMark/>
          </w:tcPr>
          <w:p w14:paraId="164185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9955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w:t>
            </w:r>
          </w:p>
        </w:tc>
        <w:tc>
          <w:tcPr>
            <w:tcW w:w="1791" w:type="dxa"/>
            <w:noWrap/>
            <w:hideMark/>
          </w:tcPr>
          <w:p w14:paraId="177D87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45CE52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08CE7CC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0883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w:t>
            </w:r>
          </w:p>
        </w:tc>
        <w:tc>
          <w:tcPr>
            <w:tcW w:w="2036" w:type="dxa"/>
            <w:noWrap/>
            <w:hideMark/>
          </w:tcPr>
          <w:p w14:paraId="6AAA4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0,107071117</w:t>
            </w:r>
          </w:p>
        </w:tc>
        <w:tc>
          <w:tcPr>
            <w:tcW w:w="1266" w:type="dxa"/>
            <w:noWrap/>
            <w:hideMark/>
          </w:tcPr>
          <w:p w14:paraId="229BCF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580,45</w:t>
            </w:r>
          </w:p>
        </w:tc>
        <w:tc>
          <w:tcPr>
            <w:tcW w:w="266" w:type="dxa"/>
            <w:noWrap/>
            <w:hideMark/>
          </w:tcPr>
          <w:p w14:paraId="4E7535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87BA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w:t>
            </w:r>
          </w:p>
        </w:tc>
        <w:tc>
          <w:tcPr>
            <w:tcW w:w="1791" w:type="dxa"/>
            <w:noWrap/>
            <w:hideMark/>
          </w:tcPr>
          <w:p w14:paraId="4F1CD8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20AC30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9D257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9631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w:t>
            </w:r>
          </w:p>
        </w:tc>
        <w:tc>
          <w:tcPr>
            <w:tcW w:w="2036" w:type="dxa"/>
            <w:noWrap/>
            <w:hideMark/>
          </w:tcPr>
          <w:p w14:paraId="40FF10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0,099509195</w:t>
            </w:r>
          </w:p>
        </w:tc>
        <w:tc>
          <w:tcPr>
            <w:tcW w:w="1266" w:type="dxa"/>
            <w:noWrap/>
            <w:hideMark/>
          </w:tcPr>
          <w:p w14:paraId="141A8E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601,90</w:t>
            </w:r>
          </w:p>
        </w:tc>
        <w:tc>
          <w:tcPr>
            <w:tcW w:w="266" w:type="dxa"/>
            <w:noWrap/>
            <w:hideMark/>
          </w:tcPr>
          <w:p w14:paraId="59CDBD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4E122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w:t>
            </w:r>
          </w:p>
        </w:tc>
        <w:tc>
          <w:tcPr>
            <w:tcW w:w="1791" w:type="dxa"/>
            <w:noWrap/>
            <w:hideMark/>
          </w:tcPr>
          <w:p w14:paraId="0BEAE1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690" w:type="dxa"/>
            <w:noWrap/>
            <w:hideMark/>
          </w:tcPr>
          <w:p w14:paraId="4CE6B5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696318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6BE3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w:t>
            </w:r>
          </w:p>
        </w:tc>
        <w:tc>
          <w:tcPr>
            <w:tcW w:w="2036" w:type="dxa"/>
            <w:noWrap/>
            <w:hideMark/>
          </w:tcPr>
          <w:p w14:paraId="371071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0,629676962</w:t>
            </w:r>
          </w:p>
        </w:tc>
        <w:tc>
          <w:tcPr>
            <w:tcW w:w="1266" w:type="dxa"/>
            <w:noWrap/>
            <w:hideMark/>
          </w:tcPr>
          <w:p w14:paraId="0CEA45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98,68</w:t>
            </w:r>
          </w:p>
        </w:tc>
        <w:tc>
          <w:tcPr>
            <w:tcW w:w="266" w:type="dxa"/>
            <w:noWrap/>
            <w:hideMark/>
          </w:tcPr>
          <w:p w14:paraId="127AEC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D629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w:t>
            </w:r>
          </w:p>
        </w:tc>
        <w:tc>
          <w:tcPr>
            <w:tcW w:w="1791" w:type="dxa"/>
            <w:noWrap/>
            <w:hideMark/>
          </w:tcPr>
          <w:p w14:paraId="030985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1F49B2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FF9C94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A275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w:t>
            </w:r>
          </w:p>
        </w:tc>
        <w:tc>
          <w:tcPr>
            <w:tcW w:w="2036" w:type="dxa"/>
            <w:noWrap/>
            <w:hideMark/>
          </w:tcPr>
          <w:p w14:paraId="08702D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0,251856441</w:t>
            </w:r>
          </w:p>
        </w:tc>
        <w:tc>
          <w:tcPr>
            <w:tcW w:w="1266" w:type="dxa"/>
            <w:noWrap/>
            <w:hideMark/>
          </w:tcPr>
          <w:p w14:paraId="528A10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337,24</w:t>
            </w:r>
          </w:p>
        </w:tc>
        <w:tc>
          <w:tcPr>
            <w:tcW w:w="266" w:type="dxa"/>
            <w:noWrap/>
            <w:hideMark/>
          </w:tcPr>
          <w:p w14:paraId="15A2EB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2F53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w:t>
            </w:r>
          </w:p>
        </w:tc>
        <w:tc>
          <w:tcPr>
            <w:tcW w:w="1791" w:type="dxa"/>
            <w:noWrap/>
            <w:hideMark/>
          </w:tcPr>
          <w:p w14:paraId="00A5FC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7AC559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w:t>
            </w:r>
          </w:p>
        </w:tc>
      </w:tr>
      <w:tr w:rsidR="004C17E9" w:rsidRPr="00201E26" w14:paraId="1073A6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AB1F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w:t>
            </w:r>
          </w:p>
        </w:tc>
        <w:tc>
          <w:tcPr>
            <w:tcW w:w="2036" w:type="dxa"/>
            <w:noWrap/>
            <w:hideMark/>
          </w:tcPr>
          <w:p w14:paraId="3BE73D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0,82130658</w:t>
            </w:r>
          </w:p>
        </w:tc>
        <w:tc>
          <w:tcPr>
            <w:tcW w:w="1266" w:type="dxa"/>
            <w:noWrap/>
            <w:hideMark/>
          </w:tcPr>
          <w:p w14:paraId="3131C4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37,74</w:t>
            </w:r>
          </w:p>
        </w:tc>
        <w:tc>
          <w:tcPr>
            <w:tcW w:w="266" w:type="dxa"/>
            <w:noWrap/>
            <w:hideMark/>
          </w:tcPr>
          <w:p w14:paraId="5D4B96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7DD4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w:t>
            </w:r>
          </w:p>
        </w:tc>
        <w:tc>
          <w:tcPr>
            <w:tcW w:w="1791" w:type="dxa"/>
            <w:noWrap/>
            <w:hideMark/>
          </w:tcPr>
          <w:p w14:paraId="3EBA32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081E60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770D62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FC7988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w:t>
            </w:r>
          </w:p>
        </w:tc>
        <w:tc>
          <w:tcPr>
            <w:tcW w:w="2036" w:type="dxa"/>
            <w:noWrap/>
            <w:hideMark/>
          </w:tcPr>
          <w:p w14:paraId="673247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0,947897706</w:t>
            </w:r>
          </w:p>
        </w:tc>
        <w:tc>
          <w:tcPr>
            <w:tcW w:w="1266" w:type="dxa"/>
            <w:noWrap/>
            <w:hideMark/>
          </w:tcPr>
          <w:p w14:paraId="0EDDCF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8,72</w:t>
            </w:r>
          </w:p>
        </w:tc>
        <w:tc>
          <w:tcPr>
            <w:tcW w:w="266" w:type="dxa"/>
            <w:noWrap/>
            <w:hideMark/>
          </w:tcPr>
          <w:p w14:paraId="6E7386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F5A7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w:t>
            </w:r>
          </w:p>
        </w:tc>
        <w:tc>
          <w:tcPr>
            <w:tcW w:w="1791" w:type="dxa"/>
            <w:noWrap/>
            <w:hideMark/>
          </w:tcPr>
          <w:p w14:paraId="4B298E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143CAE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45F6A5A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85B9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w:t>
            </w:r>
          </w:p>
        </w:tc>
        <w:tc>
          <w:tcPr>
            <w:tcW w:w="2036" w:type="dxa"/>
            <w:noWrap/>
            <w:hideMark/>
          </w:tcPr>
          <w:p w14:paraId="40181B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0,124724404</w:t>
            </w:r>
          </w:p>
        </w:tc>
        <w:tc>
          <w:tcPr>
            <w:tcW w:w="1266" w:type="dxa"/>
            <w:noWrap/>
            <w:hideMark/>
          </w:tcPr>
          <w:p w14:paraId="77EACF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536,04</w:t>
            </w:r>
          </w:p>
        </w:tc>
        <w:tc>
          <w:tcPr>
            <w:tcW w:w="266" w:type="dxa"/>
            <w:noWrap/>
            <w:hideMark/>
          </w:tcPr>
          <w:p w14:paraId="06310E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30195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w:t>
            </w:r>
          </w:p>
        </w:tc>
        <w:tc>
          <w:tcPr>
            <w:tcW w:w="1791" w:type="dxa"/>
            <w:noWrap/>
            <w:hideMark/>
          </w:tcPr>
          <w:p w14:paraId="0ECD55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690" w:type="dxa"/>
            <w:noWrap/>
            <w:hideMark/>
          </w:tcPr>
          <w:p w14:paraId="7644BC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704C7B0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3D35A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w:t>
            </w:r>
          </w:p>
        </w:tc>
        <w:tc>
          <w:tcPr>
            <w:tcW w:w="2036" w:type="dxa"/>
            <w:noWrap/>
            <w:hideMark/>
          </w:tcPr>
          <w:p w14:paraId="214046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0,914221223</w:t>
            </w:r>
          </w:p>
        </w:tc>
        <w:tc>
          <w:tcPr>
            <w:tcW w:w="1266" w:type="dxa"/>
            <w:noWrap/>
            <w:hideMark/>
          </w:tcPr>
          <w:p w14:paraId="39ECA9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15,58</w:t>
            </w:r>
          </w:p>
        </w:tc>
        <w:tc>
          <w:tcPr>
            <w:tcW w:w="266" w:type="dxa"/>
            <w:noWrap/>
            <w:hideMark/>
          </w:tcPr>
          <w:p w14:paraId="472A3D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81C8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w:t>
            </w:r>
          </w:p>
        </w:tc>
        <w:tc>
          <w:tcPr>
            <w:tcW w:w="1791" w:type="dxa"/>
            <w:noWrap/>
            <w:hideMark/>
          </w:tcPr>
          <w:p w14:paraId="1FEEC4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2606DC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79B1717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81B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w:t>
            </w:r>
          </w:p>
        </w:tc>
        <w:tc>
          <w:tcPr>
            <w:tcW w:w="2036" w:type="dxa"/>
            <w:noWrap/>
            <w:hideMark/>
          </w:tcPr>
          <w:p w14:paraId="54EB74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0,625622684</w:t>
            </w:r>
          </w:p>
        </w:tc>
        <w:tc>
          <w:tcPr>
            <w:tcW w:w="1266" w:type="dxa"/>
            <w:noWrap/>
            <w:hideMark/>
          </w:tcPr>
          <w:p w14:paraId="67DC52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100,23</w:t>
            </w:r>
          </w:p>
        </w:tc>
        <w:tc>
          <w:tcPr>
            <w:tcW w:w="266" w:type="dxa"/>
            <w:noWrap/>
            <w:hideMark/>
          </w:tcPr>
          <w:p w14:paraId="0A4C57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DB6C2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w:t>
            </w:r>
          </w:p>
        </w:tc>
        <w:tc>
          <w:tcPr>
            <w:tcW w:w="1791" w:type="dxa"/>
            <w:noWrap/>
            <w:hideMark/>
          </w:tcPr>
          <w:p w14:paraId="5756A0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690" w:type="dxa"/>
            <w:noWrap/>
            <w:hideMark/>
          </w:tcPr>
          <w:p w14:paraId="314686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798C24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75B4C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w:t>
            </w:r>
          </w:p>
        </w:tc>
        <w:tc>
          <w:tcPr>
            <w:tcW w:w="2036" w:type="dxa"/>
            <w:noWrap/>
            <w:hideMark/>
          </w:tcPr>
          <w:p w14:paraId="748B37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0,995725594</w:t>
            </w:r>
          </w:p>
        </w:tc>
        <w:tc>
          <w:tcPr>
            <w:tcW w:w="1266" w:type="dxa"/>
            <w:noWrap/>
            <w:hideMark/>
          </w:tcPr>
          <w:p w14:paraId="1BD3C0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266" w:type="dxa"/>
            <w:noWrap/>
            <w:hideMark/>
          </w:tcPr>
          <w:p w14:paraId="258E0E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CC50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w:t>
            </w:r>
          </w:p>
        </w:tc>
        <w:tc>
          <w:tcPr>
            <w:tcW w:w="1791" w:type="dxa"/>
            <w:noWrap/>
            <w:hideMark/>
          </w:tcPr>
          <w:p w14:paraId="1A373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53798F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2032FE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064BA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w:t>
            </w:r>
          </w:p>
        </w:tc>
        <w:tc>
          <w:tcPr>
            <w:tcW w:w="2036" w:type="dxa"/>
            <w:noWrap/>
            <w:hideMark/>
          </w:tcPr>
          <w:p w14:paraId="034EE9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0,371751999</w:t>
            </w:r>
          </w:p>
        </w:tc>
        <w:tc>
          <w:tcPr>
            <w:tcW w:w="1266" w:type="dxa"/>
            <w:noWrap/>
            <w:hideMark/>
          </w:tcPr>
          <w:p w14:paraId="0550E6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232,17</w:t>
            </w:r>
          </w:p>
        </w:tc>
        <w:tc>
          <w:tcPr>
            <w:tcW w:w="266" w:type="dxa"/>
            <w:noWrap/>
            <w:hideMark/>
          </w:tcPr>
          <w:p w14:paraId="0BAC8F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F99B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w:t>
            </w:r>
          </w:p>
        </w:tc>
        <w:tc>
          <w:tcPr>
            <w:tcW w:w="1791" w:type="dxa"/>
            <w:noWrap/>
            <w:hideMark/>
          </w:tcPr>
          <w:p w14:paraId="03D0F1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690" w:type="dxa"/>
            <w:noWrap/>
            <w:hideMark/>
          </w:tcPr>
          <w:p w14:paraId="01C5E6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2C85D1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CC2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w:t>
            </w:r>
          </w:p>
        </w:tc>
        <w:tc>
          <w:tcPr>
            <w:tcW w:w="2036" w:type="dxa"/>
            <w:noWrap/>
            <w:hideMark/>
          </w:tcPr>
          <w:p w14:paraId="04AB8B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0,653307025</w:t>
            </w:r>
          </w:p>
        </w:tc>
        <w:tc>
          <w:tcPr>
            <w:tcW w:w="1266" w:type="dxa"/>
            <w:noWrap/>
            <w:hideMark/>
          </w:tcPr>
          <w:p w14:paraId="441355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89,88</w:t>
            </w:r>
          </w:p>
        </w:tc>
        <w:tc>
          <w:tcPr>
            <w:tcW w:w="266" w:type="dxa"/>
            <w:noWrap/>
            <w:hideMark/>
          </w:tcPr>
          <w:p w14:paraId="34BE9C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F8826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w:t>
            </w:r>
          </w:p>
        </w:tc>
        <w:tc>
          <w:tcPr>
            <w:tcW w:w="1791" w:type="dxa"/>
            <w:noWrap/>
            <w:hideMark/>
          </w:tcPr>
          <w:p w14:paraId="752AE1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0908AA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13CA3DA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D448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w:t>
            </w:r>
          </w:p>
        </w:tc>
        <w:tc>
          <w:tcPr>
            <w:tcW w:w="2036" w:type="dxa"/>
            <w:noWrap/>
            <w:hideMark/>
          </w:tcPr>
          <w:p w14:paraId="7EF694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0,306105195</w:t>
            </w:r>
          </w:p>
        </w:tc>
        <w:tc>
          <w:tcPr>
            <w:tcW w:w="1266" w:type="dxa"/>
            <w:noWrap/>
            <w:hideMark/>
          </w:tcPr>
          <w:p w14:paraId="54B88E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284,06</w:t>
            </w:r>
          </w:p>
        </w:tc>
        <w:tc>
          <w:tcPr>
            <w:tcW w:w="266" w:type="dxa"/>
            <w:noWrap/>
            <w:hideMark/>
          </w:tcPr>
          <w:p w14:paraId="475251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FC7B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w:t>
            </w:r>
          </w:p>
        </w:tc>
        <w:tc>
          <w:tcPr>
            <w:tcW w:w="1791" w:type="dxa"/>
            <w:noWrap/>
            <w:hideMark/>
          </w:tcPr>
          <w:p w14:paraId="6017C9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0B92A4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6281CB0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ABBA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w:t>
            </w:r>
          </w:p>
        </w:tc>
        <w:tc>
          <w:tcPr>
            <w:tcW w:w="2036" w:type="dxa"/>
            <w:noWrap/>
            <w:hideMark/>
          </w:tcPr>
          <w:p w14:paraId="6722BA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0,391486078</w:t>
            </w:r>
          </w:p>
        </w:tc>
        <w:tc>
          <w:tcPr>
            <w:tcW w:w="1266" w:type="dxa"/>
            <w:noWrap/>
            <w:hideMark/>
          </w:tcPr>
          <w:p w14:paraId="3A496F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218,57</w:t>
            </w:r>
          </w:p>
        </w:tc>
        <w:tc>
          <w:tcPr>
            <w:tcW w:w="266" w:type="dxa"/>
            <w:noWrap/>
            <w:hideMark/>
          </w:tcPr>
          <w:p w14:paraId="2E3715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4580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w:t>
            </w:r>
          </w:p>
        </w:tc>
        <w:tc>
          <w:tcPr>
            <w:tcW w:w="1791" w:type="dxa"/>
            <w:noWrap/>
            <w:hideMark/>
          </w:tcPr>
          <w:p w14:paraId="0F5705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188933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785536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57361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w:t>
            </w:r>
          </w:p>
        </w:tc>
        <w:tc>
          <w:tcPr>
            <w:tcW w:w="2036" w:type="dxa"/>
            <w:noWrap/>
            <w:hideMark/>
          </w:tcPr>
          <w:p w14:paraId="34C218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0,710362341</w:t>
            </w:r>
          </w:p>
        </w:tc>
        <w:tc>
          <w:tcPr>
            <w:tcW w:w="1266" w:type="dxa"/>
            <w:noWrap/>
            <w:hideMark/>
          </w:tcPr>
          <w:p w14:paraId="15347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70,25</w:t>
            </w:r>
          </w:p>
        </w:tc>
        <w:tc>
          <w:tcPr>
            <w:tcW w:w="266" w:type="dxa"/>
            <w:noWrap/>
            <w:hideMark/>
          </w:tcPr>
          <w:p w14:paraId="1979FE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1447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w:t>
            </w:r>
          </w:p>
        </w:tc>
        <w:tc>
          <w:tcPr>
            <w:tcW w:w="1791" w:type="dxa"/>
            <w:noWrap/>
            <w:hideMark/>
          </w:tcPr>
          <w:p w14:paraId="3CFDB5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690" w:type="dxa"/>
            <w:noWrap/>
            <w:hideMark/>
          </w:tcPr>
          <w:p w14:paraId="6C1839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4A820FB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253C8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w:t>
            </w:r>
          </w:p>
        </w:tc>
        <w:tc>
          <w:tcPr>
            <w:tcW w:w="2036" w:type="dxa"/>
            <w:noWrap/>
            <w:hideMark/>
          </w:tcPr>
          <w:p w14:paraId="4790EF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0,157395737</w:t>
            </w:r>
          </w:p>
        </w:tc>
        <w:tc>
          <w:tcPr>
            <w:tcW w:w="1266" w:type="dxa"/>
            <w:noWrap/>
            <w:hideMark/>
          </w:tcPr>
          <w:p w14:paraId="1E4D3C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469,12</w:t>
            </w:r>
          </w:p>
        </w:tc>
        <w:tc>
          <w:tcPr>
            <w:tcW w:w="266" w:type="dxa"/>
            <w:noWrap/>
            <w:hideMark/>
          </w:tcPr>
          <w:p w14:paraId="140B8C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2677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w:t>
            </w:r>
          </w:p>
        </w:tc>
        <w:tc>
          <w:tcPr>
            <w:tcW w:w="1791" w:type="dxa"/>
            <w:noWrap/>
            <w:hideMark/>
          </w:tcPr>
          <w:p w14:paraId="50B43B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2D6303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457AC43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A2A8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w:t>
            </w:r>
          </w:p>
        </w:tc>
        <w:tc>
          <w:tcPr>
            <w:tcW w:w="2036" w:type="dxa"/>
            <w:noWrap/>
            <w:hideMark/>
          </w:tcPr>
          <w:p w14:paraId="4D1574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0,95782545</w:t>
            </w:r>
          </w:p>
        </w:tc>
        <w:tc>
          <w:tcPr>
            <w:tcW w:w="1266" w:type="dxa"/>
            <w:noWrap/>
            <w:hideMark/>
          </w:tcPr>
          <w:p w14:paraId="4B206F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6,83</w:t>
            </w:r>
          </w:p>
        </w:tc>
        <w:tc>
          <w:tcPr>
            <w:tcW w:w="266" w:type="dxa"/>
            <w:noWrap/>
            <w:hideMark/>
          </w:tcPr>
          <w:p w14:paraId="367210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E4EE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w:t>
            </w:r>
          </w:p>
        </w:tc>
        <w:tc>
          <w:tcPr>
            <w:tcW w:w="1791" w:type="dxa"/>
            <w:noWrap/>
            <w:hideMark/>
          </w:tcPr>
          <w:p w14:paraId="799569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740A2D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r>
      <w:tr w:rsidR="004C17E9" w:rsidRPr="00201E26" w14:paraId="57CAE5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C648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w:t>
            </w:r>
          </w:p>
        </w:tc>
        <w:tc>
          <w:tcPr>
            <w:tcW w:w="2036" w:type="dxa"/>
            <w:noWrap/>
            <w:hideMark/>
          </w:tcPr>
          <w:p w14:paraId="7EE48E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0,282612813</w:t>
            </w:r>
          </w:p>
        </w:tc>
        <w:tc>
          <w:tcPr>
            <w:tcW w:w="1266" w:type="dxa"/>
            <w:noWrap/>
            <w:hideMark/>
          </w:tcPr>
          <w:p w14:paraId="212D93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305,71</w:t>
            </w:r>
          </w:p>
        </w:tc>
        <w:tc>
          <w:tcPr>
            <w:tcW w:w="266" w:type="dxa"/>
            <w:noWrap/>
            <w:hideMark/>
          </w:tcPr>
          <w:p w14:paraId="6C723E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DAEC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w:t>
            </w:r>
          </w:p>
        </w:tc>
        <w:tc>
          <w:tcPr>
            <w:tcW w:w="1791" w:type="dxa"/>
            <w:noWrap/>
            <w:hideMark/>
          </w:tcPr>
          <w:p w14:paraId="6AA654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09F359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r>
      <w:tr w:rsidR="004C17E9" w:rsidRPr="00201E26" w14:paraId="5269360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E468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w:t>
            </w:r>
          </w:p>
        </w:tc>
        <w:tc>
          <w:tcPr>
            <w:tcW w:w="2036" w:type="dxa"/>
            <w:noWrap/>
            <w:hideMark/>
          </w:tcPr>
          <w:p w14:paraId="5E8527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0,72046336</w:t>
            </w:r>
          </w:p>
        </w:tc>
        <w:tc>
          <w:tcPr>
            <w:tcW w:w="1266" w:type="dxa"/>
            <w:noWrap/>
            <w:hideMark/>
          </w:tcPr>
          <w:p w14:paraId="354B56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67,00</w:t>
            </w:r>
          </w:p>
        </w:tc>
        <w:tc>
          <w:tcPr>
            <w:tcW w:w="266" w:type="dxa"/>
            <w:noWrap/>
            <w:hideMark/>
          </w:tcPr>
          <w:p w14:paraId="262FB2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E7F9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w:t>
            </w:r>
          </w:p>
        </w:tc>
        <w:tc>
          <w:tcPr>
            <w:tcW w:w="1791" w:type="dxa"/>
            <w:noWrap/>
            <w:hideMark/>
          </w:tcPr>
          <w:p w14:paraId="7459FB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3B193D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w:t>
            </w:r>
          </w:p>
        </w:tc>
      </w:tr>
      <w:tr w:rsidR="004C17E9" w:rsidRPr="00201E26" w14:paraId="0115FBE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4A028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w:t>
            </w:r>
          </w:p>
        </w:tc>
        <w:tc>
          <w:tcPr>
            <w:tcW w:w="2036" w:type="dxa"/>
            <w:noWrap/>
            <w:hideMark/>
          </w:tcPr>
          <w:p w14:paraId="174FF5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0,607181632</w:t>
            </w:r>
          </w:p>
        </w:tc>
        <w:tc>
          <w:tcPr>
            <w:tcW w:w="1266" w:type="dxa"/>
            <w:noWrap/>
            <w:hideMark/>
          </w:tcPr>
          <w:p w14:paraId="718603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107,45</w:t>
            </w:r>
          </w:p>
        </w:tc>
        <w:tc>
          <w:tcPr>
            <w:tcW w:w="266" w:type="dxa"/>
            <w:noWrap/>
            <w:hideMark/>
          </w:tcPr>
          <w:p w14:paraId="3D3972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DBDE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w:t>
            </w:r>
          </w:p>
        </w:tc>
        <w:tc>
          <w:tcPr>
            <w:tcW w:w="1791" w:type="dxa"/>
            <w:noWrap/>
            <w:hideMark/>
          </w:tcPr>
          <w:p w14:paraId="10EC6E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596134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73D0BFD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6DEDC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w:t>
            </w:r>
          </w:p>
        </w:tc>
        <w:tc>
          <w:tcPr>
            <w:tcW w:w="2036" w:type="dxa"/>
            <w:noWrap/>
            <w:hideMark/>
          </w:tcPr>
          <w:p w14:paraId="6B4837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0,340121889</w:t>
            </w:r>
          </w:p>
        </w:tc>
        <w:tc>
          <w:tcPr>
            <w:tcW w:w="1266" w:type="dxa"/>
            <w:noWrap/>
            <w:hideMark/>
          </w:tcPr>
          <w:p w14:paraId="4C87E1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255,78</w:t>
            </w:r>
          </w:p>
        </w:tc>
        <w:tc>
          <w:tcPr>
            <w:tcW w:w="266" w:type="dxa"/>
            <w:noWrap/>
            <w:hideMark/>
          </w:tcPr>
          <w:p w14:paraId="13CFD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EA13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w:t>
            </w:r>
          </w:p>
        </w:tc>
        <w:tc>
          <w:tcPr>
            <w:tcW w:w="1791" w:type="dxa"/>
            <w:noWrap/>
            <w:hideMark/>
          </w:tcPr>
          <w:p w14:paraId="5A0A54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690" w:type="dxa"/>
            <w:noWrap/>
            <w:hideMark/>
          </w:tcPr>
          <w:p w14:paraId="5960DB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054F37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A5CAA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w:t>
            </w:r>
          </w:p>
        </w:tc>
        <w:tc>
          <w:tcPr>
            <w:tcW w:w="2036" w:type="dxa"/>
            <w:noWrap/>
            <w:hideMark/>
          </w:tcPr>
          <w:p w14:paraId="3FFAFD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0,439101007</w:t>
            </w:r>
          </w:p>
        </w:tc>
        <w:tc>
          <w:tcPr>
            <w:tcW w:w="1266" w:type="dxa"/>
            <w:noWrap/>
            <w:hideMark/>
          </w:tcPr>
          <w:p w14:paraId="1AE6E0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188,71</w:t>
            </w:r>
          </w:p>
        </w:tc>
        <w:tc>
          <w:tcPr>
            <w:tcW w:w="266" w:type="dxa"/>
            <w:noWrap/>
            <w:hideMark/>
          </w:tcPr>
          <w:p w14:paraId="264E28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6BEE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w:t>
            </w:r>
          </w:p>
        </w:tc>
        <w:tc>
          <w:tcPr>
            <w:tcW w:w="1791" w:type="dxa"/>
            <w:noWrap/>
            <w:hideMark/>
          </w:tcPr>
          <w:p w14:paraId="0A9772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6F0747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09AE440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2014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27</w:t>
            </w:r>
          </w:p>
        </w:tc>
        <w:tc>
          <w:tcPr>
            <w:tcW w:w="2036" w:type="dxa"/>
            <w:noWrap/>
            <w:hideMark/>
          </w:tcPr>
          <w:p w14:paraId="28CAB0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0,118226547</w:t>
            </w:r>
          </w:p>
        </w:tc>
        <w:tc>
          <w:tcPr>
            <w:tcW w:w="1266" w:type="dxa"/>
            <w:noWrap/>
            <w:hideMark/>
          </w:tcPr>
          <w:p w14:paraId="02DB2E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551,56</w:t>
            </w:r>
          </w:p>
        </w:tc>
        <w:tc>
          <w:tcPr>
            <w:tcW w:w="266" w:type="dxa"/>
            <w:noWrap/>
            <w:hideMark/>
          </w:tcPr>
          <w:p w14:paraId="2D8C2B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5F14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w:t>
            </w:r>
          </w:p>
        </w:tc>
        <w:tc>
          <w:tcPr>
            <w:tcW w:w="1791" w:type="dxa"/>
            <w:noWrap/>
            <w:hideMark/>
          </w:tcPr>
          <w:p w14:paraId="5B9D04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31D313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B9439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7592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w:t>
            </w:r>
          </w:p>
        </w:tc>
        <w:tc>
          <w:tcPr>
            <w:tcW w:w="2036" w:type="dxa"/>
            <w:noWrap/>
            <w:hideMark/>
          </w:tcPr>
          <w:p w14:paraId="227287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0,678965669</w:t>
            </w:r>
          </w:p>
        </w:tc>
        <w:tc>
          <w:tcPr>
            <w:tcW w:w="1266" w:type="dxa"/>
            <w:noWrap/>
            <w:hideMark/>
          </w:tcPr>
          <w:p w14:paraId="1ECD98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80,78</w:t>
            </w:r>
          </w:p>
        </w:tc>
        <w:tc>
          <w:tcPr>
            <w:tcW w:w="266" w:type="dxa"/>
            <w:noWrap/>
            <w:hideMark/>
          </w:tcPr>
          <w:p w14:paraId="505A8D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0110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w:t>
            </w:r>
          </w:p>
        </w:tc>
        <w:tc>
          <w:tcPr>
            <w:tcW w:w="1791" w:type="dxa"/>
            <w:noWrap/>
            <w:hideMark/>
          </w:tcPr>
          <w:p w14:paraId="6CE6E2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70893A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36E75B5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670B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w:t>
            </w:r>
          </w:p>
        </w:tc>
        <w:tc>
          <w:tcPr>
            <w:tcW w:w="2036" w:type="dxa"/>
            <w:noWrap/>
            <w:hideMark/>
          </w:tcPr>
          <w:p w14:paraId="6C35CB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0,760293583</w:t>
            </w:r>
          </w:p>
        </w:tc>
        <w:tc>
          <w:tcPr>
            <w:tcW w:w="1266" w:type="dxa"/>
            <w:noWrap/>
            <w:hideMark/>
          </w:tcPr>
          <w:p w14:paraId="66DFCB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54,76</w:t>
            </w:r>
          </w:p>
        </w:tc>
        <w:tc>
          <w:tcPr>
            <w:tcW w:w="266" w:type="dxa"/>
            <w:noWrap/>
            <w:hideMark/>
          </w:tcPr>
          <w:p w14:paraId="328C14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EA0F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w:t>
            </w:r>
          </w:p>
        </w:tc>
        <w:tc>
          <w:tcPr>
            <w:tcW w:w="1791" w:type="dxa"/>
            <w:noWrap/>
            <w:hideMark/>
          </w:tcPr>
          <w:p w14:paraId="285F17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6325A9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CA564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A925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w:t>
            </w:r>
          </w:p>
        </w:tc>
        <w:tc>
          <w:tcPr>
            <w:tcW w:w="2036" w:type="dxa"/>
            <w:noWrap/>
            <w:hideMark/>
          </w:tcPr>
          <w:p w14:paraId="48191E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0,954171098</w:t>
            </w:r>
          </w:p>
        </w:tc>
        <w:tc>
          <w:tcPr>
            <w:tcW w:w="1266" w:type="dxa"/>
            <w:noWrap/>
            <w:hideMark/>
          </w:tcPr>
          <w:p w14:paraId="06BC63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7,52</w:t>
            </w:r>
          </w:p>
        </w:tc>
        <w:tc>
          <w:tcPr>
            <w:tcW w:w="266" w:type="dxa"/>
            <w:noWrap/>
            <w:hideMark/>
          </w:tcPr>
          <w:p w14:paraId="0454D7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D738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w:t>
            </w:r>
          </w:p>
        </w:tc>
        <w:tc>
          <w:tcPr>
            <w:tcW w:w="1791" w:type="dxa"/>
            <w:noWrap/>
            <w:hideMark/>
          </w:tcPr>
          <w:p w14:paraId="6C8CEF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75DA8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187B28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0F6E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w:t>
            </w:r>
          </w:p>
        </w:tc>
        <w:tc>
          <w:tcPr>
            <w:tcW w:w="2036" w:type="dxa"/>
            <w:noWrap/>
            <w:hideMark/>
          </w:tcPr>
          <w:p w14:paraId="7B1BB3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0,235651563</w:t>
            </w:r>
          </w:p>
        </w:tc>
        <w:tc>
          <w:tcPr>
            <w:tcW w:w="1266" w:type="dxa"/>
            <w:noWrap/>
            <w:hideMark/>
          </w:tcPr>
          <w:p w14:paraId="70C7D2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355,60</w:t>
            </w:r>
          </w:p>
        </w:tc>
        <w:tc>
          <w:tcPr>
            <w:tcW w:w="266" w:type="dxa"/>
            <w:noWrap/>
            <w:hideMark/>
          </w:tcPr>
          <w:p w14:paraId="3CD31C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0ADF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w:t>
            </w:r>
          </w:p>
        </w:tc>
        <w:tc>
          <w:tcPr>
            <w:tcW w:w="1791" w:type="dxa"/>
            <w:noWrap/>
            <w:hideMark/>
          </w:tcPr>
          <w:p w14:paraId="5E2000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0CCFBC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5D4A1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D4B20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w:t>
            </w:r>
          </w:p>
        </w:tc>
        <w:tc>
          <w:tcPr>
            <w:tcW w:w="2036" w:type="dxa"/>
            <w:noWrap/>
            <w:hideMark/>
          </w:tcPr>
          <w:p w14:paraId="45BF1C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0,430492625</w:t>
            </w:r>
          </w:p>
        </w:tc>
        <w:tc>
          <w:tcPr>
            <w:tcW w:w="1266" w:type="dxa"/>
            <w:noWrap/>
            <w:hideMark/>
          </w:tcPr>
          <w:p w14:paraId="4FA6C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193,82</w:t>
            </w:r>
          </w:p>
        </w:tc>
        <w:tc>
          <w:tcPr>
            <w:tcW w:w="266" w:type="dxa"/>
            <w:noWrap/>
            <w:hideMark/>
          </w:tcPr>
          <w:p w14:paraId="4B23B1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6CE7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w:t>
            </w:r>
          </w:p>
        </w:tc>
        <w:tc>
          <w:tcPr>
            <w:tcW w:w="1791" w:type="dxa"/>
            <w:noWrap/>
            <w:hideMark/>
          </w:tcPr>
          <w:p w14:paraId="74009B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566904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7661453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55E8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w:t>
            </w:r>
          </w:p>
        </w:tc>
        <w:tc>
          <w:tcPr>
            <w:tcW w:w="2036" w:type="dxa"/>
            <w:noWrap/>
            <w:hideMark/>
          </w:tcPr>
          <w:p w14:paraId="0FD4C8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0,636393958</w:t>
            </w:r>
          </w:p>
        </w:tc>
        <w:tc>
          <w:tcPr>
            <w:tcW w:w="1266" w:type="dxa"/>
            <w:noWrap/>
            <w:hideMark/>
          </w:tcPr>
          <w:p w14:paraId="712BF7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96,14</w:t>
            </w:r>
          </w:p>
        </w:tc>
        <w:tc>
          <w:tcPr>
            <w:tcW w:w="266" w:type="dxa"/>
            <w:noWrap/>
            <w:hideMark/>
          </w:tcPr>
          <w:p w14:paraId="3EBDCC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68C3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w:t>
            </w:r>
          </w:p>
        </w:tc>
        <w:tc>
          <w:tcPr>
            <w:tcW w:w="1791" w:type="dxa"/>
            <w:noWrap/>
            <w:hideMark/>
          </w:tcPr>
          <w:p w14:paraId="58156C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490240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63C07C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AA065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w:t>
            </w:r>
          </w:p>
        </w:tc>
        <w:tc>
          <w:tcPr>
            <w:tcW w:w="2036" w:type="dxa"/>
            <w:noWrap/>
            <w:hideMark/>
          </w:tcPr>
          <w:p w14:paraId="71C0D3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0,367090212</w:t>
            </w:r>
          </w:p>
        </w:tc>
        <w:tc>
          <w:tcPr>
            <w:tcW w:w="1266" w:type="dxa"/>
            <w:noWrap/>
            <w:hideMark/>
          </w:tcPr>
          <w:p w14:paraId="0D8838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235,51</w:t>
            </w:r>
          </w:p>
        </w:tc>
        <w:tc>
          <w:tcPr>
            <w:tcW w:w="266" w:type="dxa"/>
            <w:noWrap/>
            <w:hideMark/>
          </w:tcPr>
          <w:p w14:paraId="3DE999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A406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w:t>
            </w:r>
          </w:p>
        </w:tc>
        <w:tc>
          <w:tcPr>
            <w:tcW w:w="1791" w:type="dxa"/>
            <w:noWrap/>
            <w:hideMark/>
          </w:tcPr>
          <w:p w14:paraId="40A732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693650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1D536F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6A45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w:t>
            </w:r>
          </w:p>
        </w:tc>
        <w:tc>
          <w:tcPr>
            <w:tcW w:w="2036" w:type="dxa"/>
            <w:noWrap/>
            <w:hideMark/>
          </w:tcPr>
          <w:p w14:paraId="09FD66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0,000262266</w:t>
            </w:r>
          </w:p>
        </w:tc>
        <w:tc>
          <w:tcPr>
            <w:tcW w:w="1266" w:type="dxa"/>
            <w:noWrap/>
            <w:hideMark/>
          </w:tcPr>
          <w:p w14:paraId="595743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2522,44</w:t>
            </w:r>
          </w:p>
        </w:tc>
        <w:tc>
          <w:tcPr>
            <w:tcW w:w="266" w:type="dxa"/>
            <w:noWrap/>
            <w:hideMark/>
          </w:tcPr>
          <w:p w14:paraId="03C34A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0076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w:t>
            </w:r>
          </w:p>
        </w:tc>
        <w:tc>
          <w:tcPr>
            <w:tcW w:w="1791" w:type="dxa"/>
            <w:noWrap/>
            <w:hideMark/>
          </w:tcPr>
          <w:p w14:paraId="0AD135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16F3AD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CEC22A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F5BC3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w:t>
            </w:r>
          </w:p>
        </w:tc>
        <w:tc>
          <w:tcPr>
            <w:tcW w:w="2036" w:type="dxa"/>
            <w:noWrap/>
            <w:hideMark/>
          </w:tcPr>
          <w:p w14:paraId="02420C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0,767353064</w:t>
            </w:r>
          </w:p>
        </w:tc>
        <w:tc>
          <w:tcPr>
            <w:tcW w:w="1266" w:type="dxa"/>
            <w:noWrap/>
            <w:hideMark/>
          </w:tcPr>
          <w:p w14:paraId="3AF2F7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52,69</w:t>
            </w:r>
          </w:p>
        </w:tc>
        <w:tc>
          <w:tcPr>
            <w:tcW w:w="266" w:type="dxa"/>
            <w:noWrap/>
            <w:hideMark/>
          </w:tcPr>
          <w:p w14:paraId="15FEBB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739A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w:t>
            </w:r>
          </w:p>
        </w:tc>
        <w:tc>
          <w:tcPr>
            <w:tcW w:w="1791" w:type="dxa"/>
            <w:noWrap/>
            <w:hideMark/>
          </w:tcPr>
          <w:p w14:paraId="35F308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478824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05BFDC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FB36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w:t>
            </w:r>
          </w:p>
        </w:tc>
        <w:tc>
          <w:tcPr>
            <w:tcW w:w="2036" w:type="dxa"/>
            <w:noWrap/>
            <w:hideMark/>
          </w:tcPr>
          <w:p w14:paraId="555ACC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0,004252433</w:t>
            </w:r>
          </w:p>
        </w:tc>
        <w:tc>
          <w:tcPr>
            <w:tcW w:w="1266" w:type="dxa"/>
            <w:noWrap/>
            <w:hideMark/>
          </w:tcPr>
          <w:p w14:paraId="1763DD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1586,31</w:t>
            </w:r>
          </w:p>
        </w:tc>
        <w:tc>
          <w:tcPr>
            <w:tcW w:w="266" w:type="dxa"/>
            <w:noWrap/>
            <w:hideMark/>
          </w:tcPr>
          <w:p w14:paraId="6D3C49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D241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w:t>
            </w:r>
          </w:p>
        </w:tc>
        <w:tc>
          <w:tcPr>
            <w:tcW w:w="1791" w:type="dxa"/>
            <w:noWrap/>
            <w:hideMark/>
          </w:tcPr>
          <w:p w14:paraId="691F7A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77A165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4DDC4E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7D13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w:t>
            </w:r>
          </w:p>
        </w:tc>
        <w:tc>
          <w:tcPr>
            <w:tcW w:w="2036" w:type="dxa"/>
            <w:noWrap/>
            <w:hideMark/>
          </w:tcPr>
          <w:p w14:paraId="556495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0,68276232</w:t>
            </w:r>
          </w:p>
        </w:tc>
        <w:tc>
          <w:tcPr>
            <w:tcW w:w="1266" w:type="dxa"/>
            <w:noWrap/>
            <w:hideMark/>
          </w:tcPr>
          <w:p w14:paraId="0ECE7B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79,48</w:t>
            </w:r>
          </w:p>
        </w:tc>
        <w:tc>
          <w:tcPr>
            <w:tcW w:w="266" w:type="dxa"/>
            <w:noWrap/>
            <w:hideMark/>
          </w:tcPr>
          <w:p w14:paraId="226457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781B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w:t>
            </w:r>
          </w:p>
        </w:tc>
        <w:tc>
          <w:tcPr>
            <w:tcW w:w="1791" w:type="dxa"/>
            <w:noWrap/>
            <w:hideMark/>
          </w:tcPr>
          <w:p w14:paraId="60D4DD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613874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07C6A0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7AAC9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w:t>
            </w:r>
          </w:p>
        </w:tc>
        <w:tc>
          <w:tcPr>
            <w:tcW w:w="2036" w:type="dxa"/>
            <w:noWrap/>
            <w:hideMark/>
          </w:tcPr>
          <w:p w14:paraId="0DFD19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0,679246683</w:t>
            </w:r>
          </w:p>
        </w:tc>
        <w:tc>
          <w:tcPr>
            <w:tcW w:w="1266" w:type="dxa"/>
            <w:noWrap/>
            <w:hideMark/>
          </w:tcPr>
          <w:p w14:paraId="41D6C6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80,69</w:t>
            </w:r>
          </w:p>
        </w:tc>
        <w:tc>
          <w:tcPr>
            <w:tcW w:w="266" w:type="dxa"/>
            <w:noWrap/>
            <w:hideMark/>
          </w:tcPr>
          <w:p w14:paraId="677897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84A55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w:t>
            </w:r>
          </w:p>
        </w:tc>
        <w:tc>
          <w:tcPr>
            <w:tcW w:w="1791" w:type="dxa"/>
            <w:noWrap/>
            <w:hideMark/>
          </w:tcPr>
          <w:p w14:paraId="76B1B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19F930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0A9995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13AD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w:t>
            </w:r>
          </w:p>
        </w:tc>
        <w:tc>
          <w:tcPr>
            <w:tcW w:w="2036" w:type="dxa"/>
            <w:noWrap/>
            <w:hideMark/>
          </w:tcPr>
          <w:p w14:paraId="0FF1A1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0,467020367</w:t>
            </w:r>
          </w:p>
        </w:tc>
        <w:tc>
          <w:tcPr>
            <w:tcW w:w="1266" w:type="dxa"/>
            <w:noWrap/>
            <w:hideMark/>
          </w:tcPr>
          <w:p w14:paraId="43BFBA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172,88</w:t>
            </w:r>
          </w:p>
        </w:tc>
        <w:tc>
          <w:tcPr>
            <w:tcW w:w="266" w:type="dxa"/>
            <w:noWrap/>
            <w:hideMark/>
          </w:tcPr>
          <w:p w14:paraId="2D6DD9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5063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w:t>
            </w:r>
          </w:p>
        </w:tc>
        <w:tc>
          <w:tcPr>
            <w:tcW w:w="1791" w:type="dxa"/>
            <w:noWrap/>
            <w:hideMark/>
          </w:tcPr>
          <w:p w14:paraId="28F3CC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2BEBA8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6BDB26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B0F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w:t>
            </w:r>
          </w:p>
        </w:tc>
        <w:tc>
          <w:tcPr>
            <w:tcW w:w="2036" w:type="dxa"/>
            <w:noWrap/>
            <w:hideMark/>
          </w:tcPr>
          <w:p w14:paraId="463CFA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0,603530407</w:t>
            </w:r>
          </w:p>
        </w:tc>
        <w:tc>
          <w:tcPr>
            <w:tcW w:w="1266" w:type="dxa"/>
            <w:noWrap/>
            <w:hideMark/>
          </w:tcPr>
          <w:p w14:paraId="2C6FC4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108,92</w:t>
            </w:r>
          </w:p>
        </w:tc>
        <w:tc>
          <w:tcPr>
            <w:tcW w:w="266" w:type="dxa"/>
            <w:noWrap/>
            <w:hideMark/>
          </w:tcPr>
          <w:p w14:paraId="56C8A3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2D38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w:t>
            </w:r>
          </w:p>
        </w:tc>
        <w:tc>
          <w:tcPr>
            <w:tcW w:w="1791" w:type="dxa"/>
            <w:noWrap/>
            <w:hideMark/>
          </w:tcPr>
          <w:p w14:paraId="63CF39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1FDFE8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BCF8C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65698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w:t>
            </w:r>
          </w:p>
        </w:tc>
        <w:tc>
          <w:tcPr>
            <w:tcW w:w="2036" w:type="dxa"/>
            <w:noWrap/>
            <w:hideMark/>
          </w:tcPr>
          <w:p w14:paraId="3A8ED3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0,547597157</w:t>
            </w:r>
          </w:p>
        </w:tc>
        <w:tc>
          <w:tcPr>
            <w:tcW w:w="1266" w:type="dxa"/>
            <w:noWrap/>
            <w:hideMark/>
          </w:tcPr>
          <w:p w14:paraId="14655A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132,79</w:t>
            </w:r>
          </w:p>
        </w:tc>
        <w:tc>
          <w:tcPr>
            <w:tcW w:w="266" w:type="dxa"/>
            <w:noWrap/>
            <w:hideMark/>
          </w:tcPr>
          <w:p w14:paraId="0F5C48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570D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w:t>
            </w:r>
          </w:p>
        </w:tc>
        <w:tc>
          <w:tcPr>
            <w:tcW w:w="1791" w:type="dxa"/>
            <w:noWrap/>
            <w:hideMark/>
          </w:tcPr>
          <w:p w14:paraId="40BD2C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346EDA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2D92AC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5C74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w:t>
            </w:r>
          </w:p>
        </w:tc>
        <w:tc>
          <w:tcPr>
            <w:tcW w:w="2036" w:type="dxa"/>
            <w:noWrap/>
            <w:hideMark/>
          </w:tcPr>
          <w:p w14:paraId="69FB6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0,428077583</w:t>
            </w:r>
          </w:p>
        </w:tc>
        <w:tc>
          <w:tcPr>
            <w:tcW w:w="1266" w:type="dxa"/>
            <w:noWrap/>
            <w:hideMark/>
          </w:tcPr>
          <w:p w14:paraId="6D66F9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195,28</w:t>
            </w:r>
          </w:p>
        </w:tc>
        <w:tc>
          <w:tcPr>
            <w:tcW w:w="266" w:type="dxa"/>
            <w:noWrap/>
            <w:hideMark/>
          </w:tcPr>
          <w:p w14:paraId="227D63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51EB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w:t>
            </w:r>
          </w:p>
        </w:tc>
        <w:tc>
          <w:tcPr>
            <w:tcW w:w="1791" w:type="dxa"/>
            <w:noWrap/>
            <w:hideMark/>
          </w:tcPr>
          <w:p w14:paraId="44C050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20E934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17C35B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E878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w:t>
            </w:r>
          </w:p>
        </w:tc>
        <w:tc>
          <w:tcPr>
            <w:tcW w:w="2036" w:type="dxa"/>
            <w:noWrap/>
            <w:hideMark/>
          </w:tcPr>
          <w:p w14:paraId="675A72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0,118692987</w:t>
            </w:r>
          </w:p>
        </w:tc>
        <w:tc>
          <w:tcPr>
            <w:tcW w:w="1266" w:type="dxa"/>
            <w:noWrap/>
            <w:hideMark/>
          </w:tcPr>
          <w:p w14:paraId="13F932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550,42</w:t>
            </w:r>
          </w:p>
        </w:tc>
        <w:tc>
          <w:tcPr>
            <w:tcW w:w="266" w:type="dxa"/>
            <w:noWrap/>
            <w:hideMark/>
          </w:tcPr>
          <w:p w14:paraId="5A0B22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350F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w:t>
            </w:r>
          </w:p>
        </w:tc>
        <w:tc>
          <w:tcPr>
            <w:tcW w:w="1791" w:type="dxa"/>
            <w:noWrap/>
            <w:hideMark/>
          </w:tcPr>
          <w:p w14:paraId="26A2B7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4B748E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7013805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2679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w:t>
            </w:r>
          </w:p>
        </w:tc>
        <w:tc>
          <w:tcPr>
            <w:tcW w:w="2036" w:type="dxa"/>
            <w:noWrap/>
            <w:hideMark/>
          </w:tcPr>
          <w:p w14:paraId="501544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0,47533891</w:t>
            </w:r>
          </w:p>
        </w:tc>
        <w:tc>
          <w:tcPr>
            <w:tcW w:w="1266" w:type="dxa"/>
            <w:noWrap/>
            <w:hideMark/>
          </w:tcPr>
          <w:p w14:paraId="5AE708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168,38</w:t>
            </w:r>
          </w:p>
        </w:tc>
        <w:tc>
          <w:tcPr>
            <w:tcW w:w="266" w:type="dxa"/>
            <w:noWrap/>
            <w:hideMark/>
          </w:tcPr>
          <w:p w14:paraId="6C441F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C8A7D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w:t>
            </w:r>
          </w:p>
        </w:tc>
        <w:tc>
          <w:tcPr>
            <w:tcW w:w="1791" w:type="dxa"/>
            <w:noWrap/>
            <w:hideMark/>
          </w:tcPr>
          <w:p w14:paraId="380FAB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4C3032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31B74D7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2F5D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w:t>
            </w:r>
          </w:p>
        </w:tc>
        <w:tc>
          <w:tcPr>
            <w:tcW w:w="2036" w:type="dxa"/>
            <w:noWrap/>
            <w:hideMark/>
          </w:tcPr>
          <w:p w14:paraId="2F1E08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0,792600009</w:t>
            </w:r>
          </w:p>
        </w:tc>
        <w:tc>
          <w:tcPr>
            <w:tcW w:w="1266" w:type="dxa"/>
            <w:noWrap/>
            <w:hideMark/>
          </w:tcPr>
          <w:p w14:paraId="2E4109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45,50</w:t>
            </w:r>
          </w:p>
        </w:tc>
        <w:tc>
          <w:tcPr>
            <w:tcW w:w="266" w:type="dxa"/>
            <w:noWrap/>
            <w:hideMark/>
          </w:tcPr>
          <w:p w14:paraId="1028B0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FBD8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w:t>
            </w:r>
          </w:p>
        </w:tc>
        <w:tc>
          <w:tcPr>
            <w:tcW w:w="1791" w:type="dxa"/>
            <w:noWrap/>
            <w:hideMark/>
          </w:tcPr>
          <w:p w14:paraId="6FA540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31B617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540BFE3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22E3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w:t>
            </w:r>
          </w:p>
        </w:tc>
        <w:tc>
          <w:tcPr>
            <w:tcW w:w="2036" w:type="dxa"/>
            <w:noWrap/>
            <w:hideMark/>
          </w:tcPr>
          <w:p w14:paraId="356E80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0,682805099</w:t>
            </w:r>
          </w:p>
        </w:tc>
        <w:tc>
          <w:tcPr>
            <w:tcW w:w="1266" w:type="dxa"/>
            <w:noWrap/>
            <w:hideMark/>
          </w:tcPr>
          <w:p w14:paraId="6B395A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79,46</w:t>
            </w:r>
          </w:p>
        </w:tc>
        <w:tc>
          <w:tcPr>
            <w:tcW w:w="266" w:type="dxa"/>
            <w:noWrap/>
            <w:hideMark/>
          </w:tcPr>
          <w:p w14:paraId="124FEE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8C06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w:t>
            </w:r>
          </w:p>
        </w:tc>
        <w:tc>
          <w:tcPr>
            <w:tcW w:w="1791" w:type="dxa"/>
            <w:noWrap/>
            <w:hideMark/>
          </w:tcPr>
          <w:p w14:paraId="59DD8C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236425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20F0825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2594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w:t>
            </w:r>
          </w:p>
        </w:tc>
        <w:tc>
          <w:tcPr>
            <w:tcW w:w="2036" w:type="dxa"/>
            <w:noWrap/>
            <w:hideMark/>
          </w:tcPr>
          <w:p w14:paraId="1BC37A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0,674725976</w:t>
            </w:r>
          </w:p>
        </w:tc>
        <w:tc>
          <w:tcPr>
            <w:tcW w:w="1266" w:type="dxa"/>
            <w:noWrap/>
            <w:hideMark/>
          </w:tcPr>
          <w:p w14:paraId="354003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82,26</w:t>
            </w:r>
          </w:p>
        </w:tc>
        <w:tc>
          <w:tcPr>
            <w:tcW w:w="266" w:type="dxa"/>
            <w:noWrap/>
            <w:hideMark/>
          </w:tcPr>
          <w:p w14:paraId="73CE69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B2DF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w:t>
            </w:r>
          </w:p>
        </w:tc>
        <w:tc>
          <w:tcPr>
            <w:tcW w:w="1791" w:type="dxa"/>
            <w:noWrap/>
            <w:hideMark/>
          </w:tcPr>
          <w:p w14:paraId="7935C0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690" w:type="dxa"/>
            <w:noWrap/>
            <w:hideMark/>
          </w:tcPr>
          <w:p w14:paraId="1E32E1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399C9B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C637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w:t>
            </w:r>
          </w:p>
        </w:tc>
        <w:tc>
          <w:tcPr>
            <w:tcW w:w="2036" w:type="dxa"/>
            <w:noWrap/>
            <w:hideMark/>
          </w:tcPr>
          <w:p w14:paraId="604829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0,037087882</w:t>
            </w:r>
          </w:p>
        </w:tc>
        <w:tc>
          <w:tcPr>
            <w:tcW w:w="1266" w:type="dxa"/>
            <w:noWrap/>
            <w:hideMark/>
          </w:tcPr>
          <w:p w14:paraId="4B6A57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898,49</w:t>
            </w:r>
          </w:p>
        </w:tc>
        <w:tc>
          <w:tcPr>
            <w:tcW w:w="266" w:type="dxa"/>
            <w:noWrap/>
            <w:hideMark/>
          </w:tcPr>
          <w:p w14:paraId="49BCC9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97F8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w:t>
            </w:r>
          </w:p>
        </w:tc>
        <w:tc>
          <w:tcPr>
            <w:tcW w:w="1791" w:type="dxa"/>
            <w:noWrap/>
            <w:hideMark/>
          </w:tcPr>
          <w:p w14:paraId="631D68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7A3E0D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r>
      <w:tr w:rsidR="004C17E9" w:rsidRPr="00201E26" w14:paraId="7D117C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0252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w:t>
            </w:r>
          </w:p>
        </w:tc>
        <w:tc>
          <w:tcPr>
            <w:tcW w:w="2036" w:type="dxa"/>
            <w:noWrap/>
            <w:hideMark/>
          </w:tcPr>
          <w:p w14:paraId="1C20E6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0,466155944</w:t>
            </w:r>
          </w:p>
        </w:tc>
        <w:tc>
          <w:tcPr>
            <w:tcW w:w="1266" w:type="dxa"/>
            <w:noWrap/>
            <w:hideMark/>
          </w:tcPr>
          <w:p w14:paraId="352B50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173,36</w:t>
            </w:r>
          </w:p>
        </w:tc>
        <w:tc>
          <w:tcPr>
            <w:tcW w:w="266" w:type="dxa"/>
            <w:noWrap/>
            <w:hideMark/>
          </w:tcPr>
          <w:p w14:paraId="59BFC7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D6516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w:t>
            </w:r>
          </w:p>
        </w:tc>
        <w:tc>
          <w:tcPr>
            <w:tcW w:w="1791" w:type="dxa"/>
            <w:noWrap/>
            <w:hideMark/>
          </w:tcPr>
          <w:p w14:paraId="1A23CD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6A87F6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38A7C2E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E19A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51</w:t>
            </w:r>
          </w:p>
        </w:tc>
        <w:tc>
          <w:tcPr>
            <w:tcW w:w="2036" w:type="dxa"/>
            <w:noWrap/>
            <w:hideMark/>
          </w:tcPr>
          <w:p w14:paraId="43EB71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0,872088838</w:t>
            </w:r>
          </w:p>
        </w:tc>
        <w:tc>
          <w:tcPr>
            <w:tcW w:w="1266" w:type="dxa"/>
            <w:noWrap/>
            <w:hideMark/>
          </w:tcPr>
          <w:p w14:paraId="3A7D3A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25,07</w:t>
            </w:r>
          </w:p>
        </w:tc>
        <w:tc>
          <w:tcPr>
            <w:tcW w:w="266" w:type="dxa"/>
            <w:noWrap/>
            <w:hideMark/>
          </w:tcPr>
          <w:p w14:paraId="7128F9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BE89E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w:t>
            </w:r>
          </w:p>
        </w:tc>
        <w:tc>
          <w:tcPr>
            <w:tcW w:w="1791" w:type="dxa"/>
            <w:noWrap/>
            <w:hideMark/>
          </w:tcPr>
          <w:p w14:paraId="360A09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3A10FC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03922D7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6EC45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52</w:t>
            </w:r>
          </w:p>
        </w:tc>
        <w:tc>
          <w:tcPr>
            <w:tcW w:w="2036" w:type="dxa"/>
            <w:noWrap/>
            <w:hideMark/>
          </w:tcPr>
          <w:p w14:paraId="01277A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0,06811016</w:t>
            </w:r>
          </w:p>
        </w:tc>
        <w:tc>
          <w:tcPr>
            <w:tcW w:w="1266" w:type="dxa"/>
            <w:noWrap/>
            <w:hideMark/>
          </w:tcPr>
          <w:p w14:paraId="62A5FD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714,26</w:t>
            </w:r>
          </w:p>
        </w:tc>
        <w:tc>
          <w:tcPr>
            <w:tcW w:w="266" w:type="dxa"/>
            <w:noWrap/>
            <w:hideMark/>
          </w:tcPr>
          <w:p w14:paraId="150E01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594C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w:t>
            </w:r>
          </w:p>
        </w:tc>
        <w:tc>
          <w:tcPr>
            <w:tcW w:w="1791" w:type="dxa"/>
            <w:noWrap/>
            <w:hideMark/>
          </w:tcPr>
          <w:p w14:paraId="5DE224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4796E9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044EF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E5E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53</w:t>
            </w:r>
          </w:p>
        </w:tc>
        <w:tc>
          <w:tcPr>
            <w:tcW w:w="2036" w:type="dxa"/>
            <w:noWrap/>
            <w:hideMark/>
          </w:tcPr>
          <w:p w14:paraId="24FB12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0,934951467</w:t>
            </w:r>
          </w:p>
        </w:tc>
        <w:tc>
          <w:tcPr>
            <w:tcW w:w="1266" w:type="dxa"/>
            <w:noWrap/>
            <w:hideMark/>
          </w:tcPr>
          <w:p w14:paraId="4EF6BB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11,27</w:t>
            </w:r>
          </w:p>
        </w:tc>
        <w:tc>
          <w:tcPr>
            <w:tcW w:w="266" w:type="dxa"/>
            <w:noWrap/>
            <w:hideMark/>
          </w:tcPr>
          <w:p w14:paraId="6A9319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5796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w:t>
            </w:r>
          </w:p>
        </w:tc>
        <w:tc>
          <w:tcPr>
            <w:tcW w:w="1791" w:type="dxa"/>
            <w:noWrap/>
            <w:hideMark/>
          </w:tcPr>
          <w:p w14:paraId="433D7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28AEAD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951B3C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2AB8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54</w:t>
            </w:r>
          </w:p>
        </w:tc>
        <w:tc>
          <w:tcPr>
            <w:tcW w:w="2036" w:type="dxa"/>
            <w:noWrap/>
            <w:hideMark/>
          </w:tcPr>
          <w:p w14:paraId="046A52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0,307310365</w:t>
            </w:r>
          </w:p>
        </w:tc>
        <w:tc>
          <w:tcPr>
            <w:tcW w:w="1266" w:type="dxa"/>
            <w:noWrap/>
            <w:hideMark/>
          </w:tcPr>
          <w:p w14:paraId="7DFA1B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283,00</w:t>
            </w:r>
          </w:p>
        </w:tc>
        <w:tc>
          <w:tcPr>
            <w:tcW w:w="266" w:type="dxa"/>
            <w:noWrap/>
            <w:hideMark/>
          </w:tcPr>
          <w:p w14:paraId="7EEFFD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7E2FE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w:t>
            </w:r>
          </w:p>
        </w:tc>
        <w:tc>
          <w:tcPr>
            <w:tcW w:w="1791" w:type="dxa"/>
            <w:noWrap/>
            <w:hideMark/>
          </w:tcPr>
          <w:p w14:paraId="3A40F6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694DD0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14EBB4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6AB3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55</w:t>
            </w:r>
          </w:p>
        </w:tc>
        <w:tc>
          <w:tcPr>
            <w:tcW w:w="2036" w:type="dxa"/>
            <w:noWrap/>
            <w:hideMark/>
          </w:tcPr>
          <w:p w14:paraId="5E80CF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0,803295779</w:t>
            </w:r>
          </w:p>
        </w:tc>
        <w:tc>
          <w:tcPr>
            <w:tcW w:w="1266" w:type="dxa"/>
            <w:noWrap/>
            <w:hideMark/>
          </w:tcPr>
          <w:p w14:paraId="0EB305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42,56</w:t>
            </w:r>
          </w:p>
        </w:tc>
        <w:tc>
          <w:tcPr>
            <w:tcW w:w="266" w:type="dxa"/>
            <w:noWrap/>
            <w:hideMark/>
          </w:tcPr>
          <w:p w14:paraId="04ECFC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B137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w:t>
            </w:r>
          </w:p>
        </w:tc>
        <w:tc>
          <w:tcPr>
            <w:tcW w:w="1791" w:type="dxa"/>
            <w:noWrap/>
            <w:hideMark/>
          </w:tcPr>
          <w:p w14:paraId="33B16D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690" w:type="dxa"/>
            <w:noWrap/>
            <w:hideMark/>
          </w:tcPr>
          <w:p w14:paraId="38CFBF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2,93</w:t>
            </w:r>
          </w:p>
        </w:tc>
      </w:tr>
      <w:tr w:rsidR="004C17E9" w:rsidRPr="00201E26" w14:paraId="491495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174F1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56</w:t>
            </w:r>
          </w:p>
        </w:tc>
        <w:tc>
          <w:tcPr>
            <w:tcW w:w="2036" w:type="dxa"/>
            <w:noWrap/>
            <w:hideMark/>
          </w:tcPr>
          <w:p w14:paraId="6E53D9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0,62231367</w:t>
            </w:r>
          </w:p>
        </w:tc>
        <w:tc>
          <w:tcPr>
            <w:tcW w:w="1266" w:type="dxa"/>
            <w:noWrap/>
            <w:hideMark/>
          </w:tcPr>
          <w:p w14:paraId="21CB10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101,51</w:t>
            </w:r>
          </w:p>
        </w:tc>
        <w:tc>
          <w:tcPr>
            <w:tcW w:w="266" w:type="dxa"/>
            <w:noWrap/>
            <w:hideMark/>
          </w:tcPr>
          <w:p w14:paraId="064A05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C863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w:t>
            </w:r>
          </w:p>
        </w:tc>
        <w:tc>
          <w:tcPr>
            <w:tcW w:w="1791" w:type="dxa"/>
            <w:noWrap/>
            <w:hideMark/>
          </w:tcPr>
          <w:p w14:paraId="02A806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0303EF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492359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5B909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57</w:t>
            </w:r>
          </w:p>
        </w:tc>
        <w:tc>
          <w:tcPr>
            <w:tcW w:w="2036" w:type="dxa"/>
            <w:noWrap/>
            <w:hideMark/>
          </w:tcPr>
          <w:p w14:paraId="16B4CF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0,20392625</w:t>
            </w:r>
          </w:p>
        </w:tc>
        <w:tc>
          <w:tcPr>
            <w:tcW w:w="1266" w:type="dxa"/>
            <w:noWrap/>
            <w:hideMark/>
          </w:tcPr>
          <w:p w14:paraId="3178B9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395,86</w:t>
            </w:r>
          </w:p>
        </w:tc>
        <w:tc>
          <w:tcPr>
            <w:tcW w:w="266" w:type="dxa"/>
            <w:noWrap/>
            <w:hideMark/>
          </w:tcPr>
          <w:p w14:paraId="7F6708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BE82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w:t>
            </w:r>
          </w:p>
        </w:tc>
        <w:tc>
          <w:tcPr>
            <w:tcW w:w="1791" w:type="dxa"/>
            <w:noWrap/>
            <w:hideMark/>
          </w:tcPr>
          <w:p w14:paraId="5D8E0F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2E0677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635EB1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C284C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58</w:t>
            </w:r>
          </w:p>
        </w:tc>
        <w:tc>
          <w:tcPr>
            <w:tcW w:w="2036" w:type="dxa"/>
            <w:noWrap/>
            <w:hideMark/>
          </w:tcPr>
          <w:p w14:paraId="610243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0,662666711</w:t>
            </w:r>
          </w:p>
        </w:tc>
        <w:tc>
          <w:tcPr>
            <w:tcW w:w="1266" w:type="dxa"/>
            <w:noWrap/>
            <w:hideMark/>
          </w:tcPr>
          <w:p w14:paraId="2ED29F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86,51</w:t>
            </w:r>
          </w:p>
        </w:tc>
        <w:tc>
          <w:tcPr>
            <w:tcW w:w="266" w:type="dxa"/>
            <w:noWrap/>
            <w:hideMark/>
          </w:tcPr>
          <w:p w14:paraId="61508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4E70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w:t>
            </w:r>
          </w:p>
        </w:tc>
        <w:tc>
          <w:tcPr>
            <w:tcW w:w="1791" w:type="dxa"/>
            <w:noWrap/>
            <w:hideMark/>
          </w:tcPr>
          <w:p w14:paraId="244F49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10BDFB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0FD988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D072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59</w:t>
            </w:r>
          </w:p>
        </w:tc>
        <w:tc>
          <w:tcPr>
            <w:tcW w:w="2036" w:type="dxa"/>
            <w:noWrap/>
            <w:hideMark/>
          </w:tcPr>
          <w:p w14:paraId="51B563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0,630998998</w:t>
            </w:r>
          </w:p>
        </w:tc>
        <w:tc>
          <w:tcPr>
            <w:tcW w:w="1266" w:type="dxa"/>
            <w:noWrap/>
            <w:hideMark/>
          </w:tcPr>
          <w:p w14:paraId="36AD5D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98,18</w:t>
            </w:r>
          </w:p>
        </w:tc>
        <w:tc>
          <w:tcPr>
            <w:tcW w:w="266" w:type="dxa"/>
            <w:noWrap/>
            <w:hideMark/>
          </w:tcPr>
          <w:p w14:paraId="33D59F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5480A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w:t>
            </w:r>
          </w:p>
        </w:tc>
        <w:tc>
          <w:tcPr>
            <w:tcW w:w="1791" w:type="dxa"/>
            <w:noWrap/>
            <w:hideMark/>
          </w:tcPr>
          <w:p w14:paraId="57B8DE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6A2B07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42E9600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748CB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60</w:t>
            </w:r>
          </w:p>
        </w:tc>
        <w:tc>
          <w:tcPr>
            <w:tcW w:w="2036" w:type="dxa"/>
            <w:noWrap/>
            <w:hideMark/>
          </w:tcPr>
          <w:p w14:paraId="2EB8D7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0,300090207</w:t>
            </w:r>
          </w:p>
        </w:tc>
        <w:tc>
          <w:tcPr>
            <w:tcW w:w="1266" w:type="dxa"/>
            <w:noWrap/>
            <w:hideMark/>
          </w:tcPr>
          <w:p w14:paraId="0436C8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289,42</w:t>
            </w:r>
          </w:p>
        </w:tc>
        <w:tc>
          <w:tcPr>
            <w:tcW w:w="266" w:type="dxa"/>
            <w:noWrap/>
            <w:hideMark/>
          </w:tcPr>
          <w:p w14:paraId="44C299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895C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w:t>
            </w:r>
          </w:p>
        </w:tc>
        <w:tc>
          <w:tcPr>
            <w:tcW w:w="1791" w:type="dxa"/>
            <w:noWrap/>
            <w:hideMark/>
          </w:tcPr>
          <w:p w14:paraId="48A920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1B5910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344192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14DF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61</w:t>
            </w:r>
          </w:p>
        </w:tc>
        <w:tc>
          <w:tcPr>
            <w:tcW w:w="2036" w:type="dxa"/>
            <w:noWrap/>
            <w:hideMark/>
          </w:tcPr>
          <w:p w14:paraId="51C1BE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0,697835677</w:t>
            </w:r>
          </w:p>
        </w:tc>
        <w:tc>
          <w:tcPr>
            <w:tcW w:w="1266" w:type="dxa"/>
            <w:noWrap/>
            <w:hideMark/>
          </w:tcPr>
          <w:p w14:paraId="10B12F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74,38</w:t>
            </w:r>
          </w:p>
        </w:tc>
        <w:tc>
          <w:tcPr>
            <w:tcW w:w="266" w:type="dxa"/>
            <w:noWrap/>
            <w:hideMark/>
          </w:tcPr>
          <w:p w14:paraId="786DD9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487D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w:t>
            </w:r>
          </w:p>
        </w:tc>
        <w:tc>
          <w:tcPr>
            <w:tcW w:w="1791" w:type="dxa"/>
            <w:noWrap/>
            <w:hideMark/>
          </w:tcPr>
          <w:p w14:paraId="5D160C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31EB8B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10F664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A364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62</w:t>
            </w:r>
          </w:p>
        </w:tc>
        <w:tc>
          <w:tcPr>
            <w:tcW w:w="2036" w:type="dxa"/>
            <w:noWrap/>
            <w:hideMark/>
          </w:tcPr>
          <w:p w14:paraId="614656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0,286602794</w:t>
            </w:r>
          </w:p>
        </w:tc>
        <w:tc>
          <w:tcPr>
            <w:tcW w:w="1266" w:type="dxa"/>
            <w:noWrap/>
            <w:hideMark/>
          </w:tcPr>
          <w:p w14:paraId="627C00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301,89</w:t>
            </w:r>
          </w:p>
        </w:tc>
        <w:tc>
          <w:tcPr>
            <w:tcW w:w="266" w:type="dxa"/>
            <w:noWrap/>
            <w:hideMark/>
          </w:tcPr>
          <w:p w14:paraId="4A3EA4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3CA4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w:t>
            </w:r>
          </w:p>
        </w:tc>
        <w:tc>
          <w:tcPr>
            <w:tcW w:w="1791" w:type="dxa"/>
            <w:noWrap/>
            <w:hideMark/>
          </w:tcPr>
          <w:p w14:paraId="1174EC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4D92BA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4CAAB9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8B74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63</w:t>
            </w:r>
          </w:p>
        </w:tc>
        <w:tc>
          <w:tcPr>
            <w:tcW w:w="2036" w:type="dxa"/>
            <w:noWrap/>
            <w:hideMark/>
          </w:tcPr>
          <w:p w14:paraId="1C07E5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0,535487317</w:t>
            </w:r>
          </w:p>
        </w:tc>
        <w:tc>
          <w:tcPr>
            <w:tcW w:w="1266" w:type="dxa"/>
            <w:noWrap/>
            <w:hideMark/>
          </w:tcPr>
          <w:p w14:paraId="76057C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138,35</w:t>
            </w:r>
          </w:p>
        </w:tc>
        <w:tc>
          <w:tcPr>
            <w:tcW w:w="266" w:type="dxa"/>
            <w:noWrap/>
            <w:hideMark/>
          </w:tcPr>
          <w:p w14:paraId="4B7874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11A3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w:t>
            </w:r>
          </w:p>
        </w:tc>
        <w:tc>
          <w:tcPr>
            <w:tcW w:w="1791" w:type="dxa"/>
            <w:noWrap/>
            <w:hideMark/>
          </w:tcPr>
          <w:p w14:paraId="2AC311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690" w:type="dxa"/>
            <w:noWrap/>
            <w:hideMark/>
          </w:tcPr>
          <w:p w14:paraId="1892A4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30CBFAA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9900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64</w:t>
            </w:r>
          </w:p>
        </w:tc>
        <w:tc>
          <w:tcPr>
            <w:tcW w:w="2036" w:type="dxa"/>
            <w:noWrap/>
            <w:hideMark/>
          </w:tcPr>
          <w:p w14:paraId="24ACE1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0,63330575</w:t>
            </w:r>
          </w:p>
        </w:tc>
        <w:tc>
          <w:tcPr>
            <w:tcW w:w="1266" w:type="dxa"/>
            <w:noWrap/>
            <w:hideMark/>
          </w:tcPr>
          <w:p w14:paraId="174E75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97,30</w:t>
            </w:r>
          </w:p>
        </w:tc>
        <w:tc>
          <w:tcPr>
            <w:tcW w:w="266" w:type="dxa"/>
            <w:noWrap/>
            <w:hideMark/>
          </w:tcPr>
          <w:p w14:paraId="37FA57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FD3D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w:t>
            </w:r>
          </w:p>
        </w:tc>
        <w:tc>
          <w:tcPr>
            <w:tcW w:w="1791" w:type="dxa"/>
            <w:noWrap/>
            <w:hideMark/>
          </w:tcPr>
          <w:p w14:paraId="2332CE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F1918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6A5AB8A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5B8A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65</w:t>
            </w:r>
          </w:p>
        </w:tc>
        <w:tc>
          <w:tcPr>
            <w:tcW w:w="2036" w:type="dxa"/>
            <w:noWrap/>
            <w:hideMark/>
          </w:tcPr>
          <w:p w14:paraId="7ED73C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0,515912167</w:t>
            </w:r>
          </w:p>
        </w:tc>
        <w:tc>
          <w:tcPr>
            <w:tcW w:w="1266" w:type="dxa"/>
            <w:noWrap/>
            <w:hideMark/>
          </w:tcPr>
          <w:p w14:paraId="222DF9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147,66</w:t>
            </w:r>
          </w:p>
        </w:tc>
        <w:tc>
          <w:tcPr>
            <w:tcW w:w="266" w:type="dxa"/>
            <w:noWrap/>
            <w:hideMark/>
          </w:tcPr>
          <w:p w14:paraId="58CB5B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C834A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w:t>
            </w:r>
          </w:p>
        </w:tc>
        <w:tc>
          <w:tcPr>
            <w:tcW w:w="1791" w:type="dxa"/>
            <w:noWrap/>
            <w:hideMark/>
          </w:tcPr>
          <w:p w14:paraId="23DE03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173514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r>
      <w:tr w:rsidR="004C17E9" w:rsidRPr="00201E26" w14:paraId="55EB675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56AD77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66</w:t>
            </w:r>
          </w:p>
        </w:tc>
        <w:tc>
          <w:tcPr>
            <w:tcW w:w="2036" w:type="dxa"/>
            <w:noWrap/>
            <w:hideMark/>
          </w:tcPr>
          <w:p w14:paraId="5ED84F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0,267112908</w:t>
            </w:r>
          </w:p>
        </w:tc>
        <w:tc>
          <w:tcPr>
            <w:tcW w:w="1266" w:type="dxa"/>
            <w:noWrap/>
            <w:hideMark/>
          </w:tcPr>
          <w:p w14:paraId="2B6E39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321,10</w:t>
            </w:r>
          </w:p>
        </w:tc>
        <w:tc>
          <w:tcPr>
            <w:tcW w:w="266" w:type="dxa"/>
            <w:noWrap/>
            <w:hideMark/>
          </w:tcPr>
          <w:p w14:paraId="3EABC9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6CB2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w:t>
            </w:r>
          </w:p>
        </w:tc>
        <w:tc>
          <w:tcPr>
            <w:tcW w:w="1791" w:type="dxa"/>
            <w:noWrap/>
            <w:hideMark/>
          </w:tcPr>
          <w:p w14:paraId="67FE2D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1D2CAC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1639A8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E738A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67</w:t>
            </w:r>
          </w:p>
        </w:tc>
        <w:tc>
          <w:tcPr>
            <w:tcW w:w="2036" w:type="dxa"/>
            <w:noWrap/>
            <w:hideMark/>
          </w:tcPr>
          <w:p w14:paraId="3B767C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0,161392175</w:t>
            </w:r>
          </w:p>
        </w:tc>
        <w:tc>
          <w:tcPr>
            <w:tcW w:w="1266" w:type="dxa"/>
            <w:noWrap/>
            <w:hideMark/>
          </w:tcPr>
          <w:p w14:paraId="4B92F5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461,97</w:t>
            </w:r>
          </w:p>
        </w:tc>
        <w:tc>
          <w:tcPr>
            <w:tcW w:w="266" w:type="dxa"/>
            <w:noWrap/>
            <w:hideMark/>
          </w:tcPr>
          <w:p w14:paraId="5FE874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3BD92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w:t>
            </w:r>
          </w:p>
        </w:tc>
        <w:tc>
          <w:tcPr>
            <w:tcW w:w="1791" w:type="dxa"/>
            <w:noWrap/>
            <w:hideMark/>
          </w:tcPr>
          <w:p w14:paraId="4AB976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47FED4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F739C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091F7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68</w:t>
            </w:r>
          </w:p>
        </w:tc>
        <w:tc>
          <w:tcPr>
            <w:tcW w:w="2036" w:type="dxa"/>
            <w:noWrap/>
            <w:hideMark/>
          </w:tcPr>
          <w:p w14:paraId="2208BC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0,467318483</w:t>
            </w:r>
          </w:p>
        </w:tc>
        <w:tc>
          <w:tcPr>
            <w:tcW w:w="1266" w:type="dxa"/>
            <w:noWrap/>
            <w:hideMark/>
          </w:tcPr>
          <w:p w14:paraId="4428AB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172,72</w:t>
            </w:r>
          </w:p>
        </w:tc>
        <w:tc>
          <w:tcPr>
            <w:tcW w:w="266" w:type="dxa"/>
            <w:noWrap/>
            <w:hideMark/>
          </w:tcPr>
          <w:p w14:paraId="673C7F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F8C4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w:t>
            </w:r>
          </w:p>
        </w:tc>
        <w:tc>
          <w:tcPr>
            <w:tcW w:w="1791" w:type="dxa"/>
            <w:noWrap/>
            <w:hideMark/>
          </w:tcPr>
          <w:p w14:paraId="608A4B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346F5D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616B446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58EB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69</w:t>
            </w:r>
          </w:p>
        </w:tc>
        <w:tc>
          <w:tcPr>
            <w:tcW w:w="2036" w:type="dxa"/>
            <w:noWrap/>
            <w:hideMark/>
          </w:tcPr>
          <w:p w14:paraId="4B42C9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0,720007224</w:t>
            </w:r>
          </w:p>
        </w:tc>
        <w:tc>
          <w:tcPr>
            <w:tcW w:w="1266" w:type="dxa"/>
            <w:noWrap/>
            <w:hideMark/>
          </w:tcPr>
          <w:p w14:paraId="5C29ED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67,14</w:t>
            </w:r>
          </w:p>
        </w:tc>
        <w:tc>
          <w:tcPr>
            <w:tcW w:w="266" w:type="dxa"/>
            <w:noWrap/>
            <w:hideMark/>
          </w:tcPr>
          <w:p w14:paraId="4F8EBA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8CAF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w:t>
            </w:r>
          </w:p>
        </w:tc>
        <w:tc>
          <w:tcPr>
            <w:tcW w:w="1791" w:type="dxa"/>
            <w:noWrap/>
            <w:hideMark/>
          </w:tcPr>
          <w:p w14:paraId="7D2452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690" w:type="dxa"/>
            <w:noWrap/>
            <w:hideMark/>
          </w:tcPr>
          <w:p w14:paraId="757340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7EEC7C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2BD56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70</w:t>
            </w:r>
          </w:p>
        </w:tc>
        <w:tc>
          <w:tcPr>
            <w:tcW w:w="2036" w:type="dxa"/>
            <w:noWrap/>
            <w:hideMark/>
          </w:tcPr>
          <w:p w14:paraId="0BA663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0,667454976</w:t>
            </w:r>
          </w:p>
        </w:tc>
        <w:tc>
          <w:tcPr>
            <w:tcW w:w="1266" w:type="dxa"/>
            <w:noWrap/>
            <w:hideMark/>
          </w:tcPr>
          <w:p w14:paraId="094212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84,81</w:t>
            </w:r>
          </w:p>
        </w:tc>
        <w:tc>
          <w:tcPr>
            <w:tcW w:w="266" w:type="dxa"/>
            <w:noWrap/>
            <w:hideMark/>
          </w:tcPr>
          <w:p w14:paraId="46B9D1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B0E3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w:t>
            </w:r>
          </w:p>
        </w:tc>
        <w:tc>
          <w:tcPr>
            <w:tcW w:w="1791" w:type="dxa"/>
            <w:noWrap/>
            <w:hideMark/>
          </w:tcPr>
          <w:p w14:paraId="5A0379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5250C0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3480BA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72AE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71</w:t>
            </w:r>
          </w:p>
        </w:tc>
        <w:tc>
          <w:tcPr>
            <w:tcW w:w="2036" w:type="dxa"/>
            <w:noWrap/>
            <w:hideMark/>
          </w:tcPr>
          <w:p w14:paraId="37A89A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0,747743935</w:t>
            </w:r>
          </w:p>
        </w:tc>
        <w:tc>
          <w:tcPr>
            <w:tcW w:w="1266" w:type="dxa"/>
            <w:noWrap/>
            <w:hideMark/>
          </w:tcPr>
          <w:p w14:paraId="5A4B85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58,52</w:t>
            </w:r>
          </w:p>
        </w:tc>
        <w:tc>
          <w:tcPr>
            <w:tcW w:w="266" w:type="dxa"/>
            <w:noWrap/>
            <w:hideMark/>
          </w:tcPr>
          <w:p w14:paraId="1E3E39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41CA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w:t>
            </w:r>
          </w:p>
        </w:tc>
        <w:tc>
          <w:tcPr>
            <w:tcW w:w="1791" w:type="dxa"/>
            <w:noWrap/>
            <w:hideMark/>
          </w:tcPr>
          <w:p w14:paraId="7AFA36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6C05C5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9273B5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7DF4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72</w:t>
            </w:r>
          </w:p>
        </w:tc>
        <w:tc>
          <w:tcPr>
            <w:tcW w:w="2036" w:type="dxa"/>
            <w:noWrap/>
            <w:hideMark/>
          </w:tcPr>
          <w:p w14:paraId="001F25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0,609676011</w:t>
            </w:r>
          </w:p>
        </w:tc>
        <w:tc>
          <w:tcPr>
            <w:tcW w:w="1266" w:type="dxa"/>
            <w:noWrap/>
            <w:hideMark/>
          </w:tcPr>
          <w:p w14:paraId="45E005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106,46</w:t>
            </w:r>
          </w:p>
        </w:tc>
        <w:tc>
          <w:tcPr>
            <w:tcW w:w="266" w:type="dxa"/>
            <w:noWrap/>
            <w:hideMark/>
          </w:tcPr>
          <w:p w14:paraId="3E4102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FB9E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72</w:t>
            </w:r>
          </w:p>
        </w:tc>
        <w:tc>
          <w:tcPr>
            <w:tcW w:w="1791" w:type="dxa"/>
            <w:noWrap/>
            <w:hideMark/>
          </w:tcPr>
          <w:p w14:paraId="75F8BD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6281D0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569BBB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1BAD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73</w:t>
            </w:r>
          </w:p>
        </w:tc>
        <w:tc>
          <w:tcPr>
            <w:tcW w:w="2036" w:type="dxa"/>
            <w:noWrap/>
            <w:hideMark/>
          </w:tcPr>
          <w:p w14:paraId="7DE2AD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0,671425229</w:t>
            </w:r>
          </w:p>
        </w:tc>
        <w:tc>
          <w:tcPr>
            <w:tcW w:w="1266" w:type="dxa"/>
            <w:noWrap/>
            <w:hideMark/>
          </w:tcPr>
          <w:p w14:paraId="7C25DC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83,41</w:t>
            </w:r>
          </w:p>
        </w:tc>
        <w:tc>
          <w:tcPr>
            <w:tcW w:w="266" w:type="dxa"/>
            <w:noWrap/>
            <w:hideMark/>
          </w:tcPr>
          <w:p w14:paraId="5394FA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54B3F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w:t>
            </w:r>
          </w:p>
        </w:tc>
        <w:tc>
          <w:tcPr>
            <w:tcW w:w="1791" w:type="dxa"/>
            <w:noWrap/>
            <w:hideMark/>
          </w:tcPr>
          <w:p w14:paraId="02C2FC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0D6E2C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0012E9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8054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74</w:t>
            </w:r>
          </w:p>
        </w:tc>
        <w:tc>
          <w:tcPr>
            <w:tcW w:w="2036" w:type="dxa"/>
            <w:noWrap/>
            <w:hideMark/>
          </w:tcPr>
          <w:p w14:paraId="694518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0,717703585</w:t>
            </w:r>
          </w:p>
        </w:tc>
        <w:tc>
          <w:tcPr>
            <w:tcW w:w="1266" w:type="dxa"/>
            <w:noWrap/>
            <w:hideMark/>
          </w:tcPr>
          <w:p w14:paraId="1AC6DB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67,88</w:t>
            </w:r>
          </w:p>
        </w:tc>
        <w:tc>
          <w:tcPr>
            <w:tcW w:w="266" w:type="dxa"/>
            <w:noWrap/>
            <w:hideMark/>
          </w:tcPr>
          <w:p w14:paraId="59E079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B22F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w:t>
            </w:r>
          </w:p>
        </w:tc>
        <w:tc>
          <w:tcPr>
            <w:tcW w:w="1791" w:type="dxa"/>
            <w:noWrap/>
            <w:hideMark/>
          </w:tcPr>
          <w:p w14:paraId="35C970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0BEF8D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7C48D7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9749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75</w:t>
            </w:r>
          </w:p>
        </w:tc>
        <w:tc>
          <w:tcPr>
            <w:tcW w:w="2036" w:type="dxa"/>
            <w:noWrap/>
            <w:hideMark/>
          </w:tcPr>
          <w:p w14:paraId="76F052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0,042050317</w:t>
            </w:r>
          </w:p>
        </w:tc>
        <w:tc>
          <w:tcPr>
            <w:tcW w:w="1266" w:type="dxa"/>
            <w:noWrap/>
            <w:hideMark/>
          </w:tcPr>
          <w:p w14:paraId="7CA625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860,05</w:t>
            </w:r>
          </w:p>
        </w:tc>
        <w:tc>
          <w:tcPr>
            <w:tcW w:w="266" w:type="dxa"/>
            <w:noWrap/>
            <w:hideMark/>
          </w:tcPr>
          <w:p w14:paraId="0D01DF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BDBD1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w:t>
            </w:r>
          </w:p>
        </w:tc>
        <w:tc>
          <w:tcPr>
            <w:tcW w:w="1791" w:type="dxa"/>
            <w:noWrap/>
            <w:hideMark/>
          </w:tcPr>
          <w:p w14:paraId="5B09F3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27E0F5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3ED57F2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72C5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76</w:t>
            </w:r>
          </w:p>
        </w:tc>
        <w:tc>
          <w:tcPr>
            <w:tcW w:w="2036" w:type="dxa"/>
            <w:noWrap/>
            <w:hideMark/>
          </w:tcPr>
          <w:p w14:paraId="7B1024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0,808547632</w:t>
            </w:r>
          </w:p>
        </w:tc>
        <w:tc>
          <w:tcPr>
            <w:tcW w:w="1266" w:type="dxa"/>
            <w:noWrap/>
            <w:hideMark/>
          </w:tcPr>
          <w:p w14:paraId="355180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41,14</w:t>
            </w:r>
          </w:p>
        </w:tc>
        <w:tc>
          <w:tcPr>
            <w:tcW w:w="266" w:type="dxa"/>
            <w:noWrap/>
            <w:hideMark/>
          </w:tcPr>
          <w:p w14:paraId="12B1E2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476A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w:t>
            </w:r>
          </w:p>
        </w:tc>
        <w:tc>
          <w:tcPr>
            <w:tcW w:w="1791" w:type="dxa"/>
            <w:noWrap/>
            <w:hideMark/>
          </w:tcPr>
          <w:p w14:paraId="47C8C0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7B8881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1C0FB38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7BD1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77</w:t>
            </w:r>
          </w:p>
        </w:tc>
        <w:tc>
          <w:tcPr>
            <w:tcW w:w="2036" w:type="dxa"/>
            <w:noWrap/>
            <w:hideMark/>
          </w:tcPr>
          <w:p w14:paraId="6C2905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0,673093075</w:t>
            </w:r>
          </w:p>
        </w:tc>
        <w:tc>
          <w:tcPr>
            <w:tcW w:w="1266" w:type="dxa"/>
            <w:noWrap/>
            <w:hideMark/>
          </w:tcPr>
          <w:p w14:paraId="7CB512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82,83</w:t>
            </w:r>
          </w:p>
        </w:tc>
        <w:tc>
          <w:tcPr>
            <w:tcW w:w="266" w:type="dxa"/>
            <w:noWrap/>
            <w:hideMark/>
          </w:tcPr>
          <w:p w14:paraId="498A2B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BEDF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w:t>
            </w:r>
          </w:p>
        </w:tc>
        <w:tc>
          <w:tcPr>
            <w:tcW w:w="1791" w:type="dxa"/>
            <w:noWrap/>
            <w:hideMark/>
          </w:tcPr>
          <w:p w14:paraId="397F69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680828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57FF9D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6705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78</w:t>
            </w:r>
          </w:p>
        </w:tc>
        <w:tc>
          <w:tcPr>
            <w:tcW w:w="2036" w:type="dxa"/>
            <w:noWrap/>
            <w:hideMark/>
          </w:tcPr>
          <w:p w14:paraId="085864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0,215218395</w:t>
            </w:r>
          </w:p>
        </w:tc>
        <w:tc>
          <w:tcPr>
            <w:tcW w:w="1266" w:type="dxa"/>
            <w:noWrap/>
            <w:hideMark/>
          </w:tcPr>
          <w:p w14:paraId="421FAF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380,80</w:t>
            </w:r>
          </w:p>
        </w:tc>
        <w:tc>
          <w:tcPr>
            <w:tcW w:w="266" w:type="dxa"/>
            <w:noWrap/>
            <w:hideMark/>
          </w:tcPr>
          <w:p w14:paraId="549B3B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42A9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w:t>
            </w:r>
          </w:p>
        </w:tc>
        <w:tc>
          <w:tcPr>
            <w:tcW w:w="1791" w:type="dxa"/>
            <w:noWrap/>
            <w:hideMark/>
          </w:tcPr>
          <w:p w14:paraId="3275E6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7021B3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22044C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4C152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79</w:t>
            </w:r>
          </w:p>
        </w:tc>
        <w:tc>
          <w:tcPr>
            <w:tcW w:w="2036" w:type="dxa"/>
            <w:noWrap/>
            <w:hideMark/>
          </w:tcPr>
          <w:p w14:paraId="75D40D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0,499361868</w:t>
            </w:r>
          </w:p>
        </w:tc>
        <w:tc>
          <w:tcPr>
            <w:tcW w:w="1266" w:type="dxa"/>
            <w:noWrap/>
            <w:hideMark/>
          </w:tcPr>
          <w:p w14:paraId="6329DC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155,87</w:t>
            </w:r>
          </w:p>
        </w:tc>
        <w:tc>
          <w:tcPr>
            <w:tcW w:w="266" w:type="dxa"/>
            <w:noWrap/>
            <w:hideMark/>
          </w:tcPr>
          <w:p w14:paraId="57FD3E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48BF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w:t>
            </w:r>
          </w:p>
        </w:tc>
        <w:tc>
          <w:tcPr>
            <w:tcW w:w="1791" w:type="dxa"/>
            <w:noWrap/>
            <w:hideMark/>
          </w:tcPr>
          <w:p w14:paraId="66F178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690" w:type="dxa"/>
            <w:noWrap/>
            <w:hideMark/>
          </w:tcPr>
          <w:p w14:paraId="58A3E1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0CE93D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F9BF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80</w:t>
            </w:r>
          </w:p>
        </w:tc>
        <w:tc>
          <w:tcPr>
            <w:tcW w:w="2036" w:type="dxa"/>
            <w:noWrap/>
            <w:hideMark/>
          </w:tcPr>
          <w:p w14:paraId="1D2CAD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0,779060812</w:t>
            </w:r>
          </w:p>
        </w:tc>
        <w:tc>
          <w:tcPr>
            <w:tcW w:w="1266" w:type="dxa"/>
            <w:noWrap/>
            <w:hideMark/>
          </w:tcPr>
          <w:p w14:paraId="55F717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49,31</w:t>
            </w:r>
          </w:p>
        </w:tc>
        <w:tc>
          <w:tcPr>
            <w:tcW w:w="266" w:type="dxa"/>
            <w:noWrap/>
            <w:hideMark/>
          </w:tcPr>
          <w:p w14:paraId="0355EB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43D7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w:t>
            </w:r>
          </w:p>
        </w:tc>
        <w:tc>
          <w:tcPr>
            <w:tcW w:w="1791" w:type="dxa"/>
            <w:noWrap/>
            <w:hideMark/>
          </w:tcPr>
          <w:p w14:paraId="4FBEE7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69C6DB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67BF784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E64EE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81</w:t>
            </w:r>
          </w:p>
        </w:tc>
        <w:tc>
          <w:tcPr>
            <w:tcW w:w="2036" w:type="dxa"/>
            <w:noWrap/>
            <w:hideMark/>
          </w:tcPr>
          <w:p w14:paraId="206E82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0,960313884</w:t>
            </w:r>
          </w:p>
        </w:tc>
        <w:tc>
          <w:tcPr>
            <w:tcW w:w="1266" w:type="dxa"/>
            <w:noWrap/>
            <w:hideMark/>
          </w:tcPr>
          <w:p w14:paraId="4A9C24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6,37</w:t>
            </w:r>
          </w:p>
        </w:tc>
        <w:tc>
          <w:tcPr>
            <w:tcW w:w="266" w:type="dxa"/>
            <w:noWrap/>
            <w:hideMark/>
          </w:tcPr>
          <w:p w14:paraId="633B8B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7324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w:t>
            </w:r>
          </w:p>
        </w:tc>
        <w:tc>
          <w:tcPr>
            <w:tcW w:w="1791" w:type="dxa"/>
            <w:noWrap/>
            <w:hideMark/>
          </w:tcPr>
          <w:p w14:paraId="223F33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6DB22E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6883DB5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75A2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82</w:t>
            </w:r>
          </w:p>
        </w:tc>
        <w:tc>
          <w:tcPr>
            <w:tcW w:w="2036" w:type="dxa"/>
            <w:noWrap/>
            <w:hideMark/>
          </w:tcPr>
          <w:p w14:paraId="36F4FF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0,253469462</w:t>
            </w:r>
          </w:p>
        </w:tc>
        <w:tc>
          <w:tcPr>
            <w:tcW w:w="1266" w:type="dxa"/>
            <w:noWrap/>
            <w:hideMark/>
          </w:tcPr>
          <w:p w14:paraId="700072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335,49</w:t>
            </w:r>
          </w:p>
        </w:tc>
        <w:tc>
          <w:tcPr>
            <w:tcW w:w="266" w:type="dxa"/>
            <w:noWrap/>
            <w:hideMark/>
          </w:tcPr>
          <w:p w14:paraId="5C3841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274C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w:t>
            </w:r>
          </w:p>
        </w:tc>
        <w:tc>
          <w:tcPr>
            <w:tcW w:w="1791" w:type="dxa"/>
            <w:noWrap/>
            <w:hideMark/>
          </w:tcPr>
          <w:p w14:paraId="7FB48F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4CEAD8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3A7965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8190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83</w:t>
            </w:r>
          </w:p>
        </w:tc>
        <w:tc>
          <w:tcPr>
            <w:tcW w:w="2036" w:type="dxa"/>
            <w:noWrap/>
            <w:hideMark/>
          </w:tcPr>
          <w:p w14:paraId="769876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0,686688575</w:t>
            </w:r>
          </w:p>
        </w:tc>
        <w:tc>
          <w:tcPr>
            <w:tcW w:w="1266" w:type="dxa"/>
            <w:noWrap/>
            <w:hideMark/>
          </w:tcPr>
          <w:p w14:paraId="521049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78,13</w:t>
            </w:r>
          </w:p>
        </w:tc>
        <w:tc>
          <w:tcPr>
            <w:tcW w:w="266" w:type="dxa"/>
            <w:noWrap/>
            <w:hideMark/>
          </w:tcPr>
          <w:p w14:paraId="55EC94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18D0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w:t>
            </w:r>
          </w:p>
        </w:tc>
        <w:tc>
          <w:tcPr>
            <w:tcW w:w="1791" w:type="dxa"/>
            <w:noWrap/>
            <w:hideMark/>
          </w:tcPr>
          <w:p w14:paraId="03162B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048D44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w:t>
            </w:r>
          </w:p>
        </w:tc>
      </w:tr>
      <w:tr w:rsidR="004C17E9" w:rsidRPr="00201E26" w14:paraId="2A83255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30D2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84</w:t>
            </w:r>
          </w:p>
        </w:tc>
        <w:tc>
          <w:tcPr>
            <w:tcW w:w="2036" w:type="dxa"/>
            <w:noWrap/>
            <w:hideMark/>
          </w:tcPr>
          <w:p w14:paraId="11FABE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0,902735315</w:t>
            </w:r>
          </w:p>
        </w:tc>
        <w:tc>
          <w:tcPr>
            <w:tcW w:w="1266" w:type="dxa"/>
            <w:noWrap/>
            <w:hideMark/>
          </w:tcPr>
          <w:p w14:paraId="5B67D4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18,08</w:t>
            </w:r>
          </w:p>
        </w:tc>
        <w:tc>
          <w:tcPr>
            <w:tcW w:w="266" w:type="dxa"/>
            <w:noWrap/>
            <w:hideMark/>
          </w:tcPr>
          <w:p w14:paraId="3957E2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9230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w:t>
            </w:r>
          </w:p>
        </w:tc>
        <w:tc>
          <w:tcPr>
            <w:tcW w:w="1791" w:type="dxa"/>
            <w:noWrap/>
            <w:hideMark/>
          </w:tcPr>
          <w:p w14:paraId="326D51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26C9E5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5625E6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3CA2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85</w:t>
            </w:r>
          </w:p>
        </w:tc>
        <w:tc>
          <w:tcPr>
            <w:tcW w:w="2036" w:type="dxa"/>
            <w:noWrap/>
            <w:hideMark/>
          </w:tcPr>
          <w:p w14:paraId="253964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0,881225558</w:t>
            </w:r>
          </w:p>
        </w:tc>
        <w:tc>
          <w:tcPr>
            <w:tcW w:w="1266" w:type="dxa"/>
            <w:noWrap/>
            <w:hideMark/>
          </w:tcPr>
          <w:p w14:paraId="25C0DA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22,94</w:t>
            </w:r>
          </w:p>
        </w:tc>
        <w:tc>
          <w:tcPr>
            <w:tcW w:w="266" w:type="dxa"/>
            <w:noWrap/>
            <w:hideMark/>
          </w:tcPr>
          <w:p w14:paraId="728105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BD6B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w:t>
            </w:r>
          </w:p>
        </w:tc>
        <w:tc>
          <w:tcPr>
            <w:tcW w:w="1791" w:type="dxa"/>
            <w:noWrap/>
            <w:hideMark/>
          </w:tcPr>
          <w:p w14:paraId="2FBEB4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423068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758B1BB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0385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86</w:t>
            </w:r>
          </w:p>
        </w:tc>
        <w:tc>
          <w:tcPr>
            <w:tcW w:w="2036" w:type="dxa"/>
            <w:noWrap/>
            <w:hideMark/>
          </w:tcPr>
          <w:p w14:paraId="2D1BF8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0,067270646</w:t>
            </w:r>
          </w:p>
        </w:tc>
        <w:tc>
          <w:tcPr>
            <w:tcW w:w="1266" w:type="dxa"/>
            <w:noWrap/>
            <w:hideMark/>
          </w:tcPr>
          <w:p w14:paraId="250760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717,97</w:t>
            </w:r>
          </w:p>
        </w:tc>
        <w:tc>
          <w:tcPr>
            <w:tcW w:w="266" w:type="dxa"/>
            <w:noWrap/>
            <w:hideMark/>
          </w:tcPr>
          <w:p w14:paraId="271DBD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F090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w:t>
            </w:r>
          </w:p>
        </w:tc>
        <w:tc>
          <w:tcPr>
            <w:tcW w:w="1791" w:type="dxa"/>
            <w:noWrap/>
            <w:hideMark/>
          </w:tcPr>
          <w:p w14:paraId="39D2BE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64D5B4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6FC4F8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B28AE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87</w:t>
            </w:r>
          </w:p>
        </w:tc>
        <w:tc>
          <w:tcPr>
            <w:tcW w:w="2036" w:type="dxa"/>
            <w:noWrap/>
            <w:hideMark/>
          </w:tcPr>
          <w:p w14:paraId="00888B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0,993240306</w:t>
            </w:r>
          </w:p>
        </w:tc>
        <w:tc>
          <w:tcPr>
            <w:tcW w:w="1266" w:type="dxa"/>
            <w:noWrap/>
            <w:hideMark/>
          </w:tcPr>
          <w:p w14:paraId="1155D8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266" w:type="dxa"/>
            <w:noWrap/>
            <w:hideMark/>
          </w:tcPr>
          <w:p w14:paraId="2556EF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314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w:t>
            </w:r>
          </w:p>
        </w:tc>
        <w:tc>
          <w:tcPr>
            <w:tcW w:w="1791" w:type="dxa"/>
            <w:noWrap/>
            <w:hideMark/>
          </w:tcPr>
          <w:p w14:paraId="65C3BE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690" w:type="dxa"/>
            <w:noWrap/>
            <w:hideMark/>
          </w:tcPr>
          <w:p w14:paraId="215FB5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37E25D4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73BB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88</w:t>
            </w:r>
          </w:p>
        </w:tc>
        <w:tc>
          <w:tcPr>
            <w:tcW w:w="2036" w:type="dxa"/>
            <w:noWrap/>
            <w:hideMark/>
          </w:tcPr>
          <w:p w14:paraId="5CF22B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0,339947022</w:t>
            </w:r>
          </w:p>
        </w:tc>
        <w:tc>
          <w:tcPr>
            <w:tcW w:w="1266" w:type="dxa"/>
            <w:noWrap/>
            <w:hideMark/>
          </w:tcPr>
          <w:p w14:paraId="5183DA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255,91</w:t>
            </w:r>
          </w:p>
        </w:tc>
        <w:tc>
          <w:tcPr>
            <w:tcW w:w="266" w:type="dxa"/>
            <w:noWrap/>
            <w:hideMark/>
          </w:tcPr>
          <w:p w14:paraId="4A691E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D067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w:t>
            </w:r>
          </w:p>
        </w:tc>
        <w:tc>
          <w:tcPr>
            <w:tcW w:w="1791" w:type="dxa"/>
            <w:noWrap/>
            <w:hideMark/>
          </w:tcPr>
          <w:p w14:paraId="7F2A49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144F0E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DE184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2157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89</w:t>
            </w:r>
          </w:p>
        </w:tc>
        <w:tc>
          <w:tcPr>
            <w:tcW w:w="2036" w:type="dxa"/>
            <w:noWrap/>
            <w:hideMark/>
          </w:tcPr>
          <w:p w14:paraId="541AC9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0,341356457</w:t>
            </w:r>
          </w:p>
        </w:tc>
        <w:tc>
          <w:tcPr>
            <w:tcW w:w="1266" w:type="dxa"/>
            <w:noWrap/>
            <w:hideMark/>
          </w:tcPr>
          <w:p w14:paraId="22C205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254,81</w:t>
            </w:r>
          </w:p>
        </w:tc>
        <w:tc>
          <w:tcPr>
            <w:tcW w:w="266" w:type="dxa"/>
            <w:noWrap/>
            <w:hideMark/>
          </w:tcPr>
          <w:p w14:paraId="086980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2768B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w:t>
            </w:r>
          </w:p>
        </w:tc>
        <w:tc>
          <w:tcPr>
            <w:tcW w:w="1791" w:type="dxa"/>
            <w:noWrap/>
            <w:hideMark/>
          </w:tcPr>
          <w:p w14:paraId="28DE0F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6A0E9E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2A7107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B77DE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90</w:t>
            </w:r>
          </w:p>
        </w:tc>
        <w:tc>
          <w:tcPr>
            <w:tcW w:w="2036" w:type="dxa"/>
            <w:noWrap/>
            <w:hideMark/>
          </w:tcPr>
          <w:p w14:paraId="1D65F6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0,411216659</w:t>
            </w:r>
          </w:p>
        </w:tc>
        <w:tc>
          <w:tcPr>
            <w:tcW w:w="1266" w:type="dxa"/>
            <w:noWrap/>
            <w:hideMark/>
          </w:tcPr>
          <w:p w14:paraId="6BA53F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205,72</w:t>
            </w:r>
          </w:p>
        </w:tc>
        <w:tc>
          <w:tcPr>
            <w:tcW w:w="266" w:type="dxa"/>
            <w:noWrap/>
            <w:hideMark/>
          </w:tcPr>
          <w:p w14:paraId="3D6FF5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B3619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w:t>
            </w:r>
          </w:p>
        </w:tc>
        <w:tc>
          <w:tcPr>
            <w:tcW w:w="1791" w:type="dxa"/>
            <w:noWrap/>
            <w:hideMark/>
          </w:tcPr>
          <w:p w14:paraId="35804D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163C82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1B8C467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D3A58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91</w:t>
            </w:r>
          </w:p>
        </w:tc>
        <w:tc>
          <w:tcPr>
            <w:tcW w:w="2036" w:type="dxa"/>
            <w:noWrap/>
            <w:hideMark/>
          </w:tcPr>
          <w:p w14:paraId="52586E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0,3349627</w:t>
            </w:r>
          </w:p>
        </w:tc>
        <w:tc>
          <w:tcPr>
            <w:tcW w:w="1266" w:type="dxa"/>
            <w:noWrap/>
            <w:hideMark/>
          </w:tcPr>
          <w:p w14:paraId="25907F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259,86</w:t>
            </w:r>
          </w:p>
        </w:tc>
        <w:tc>
          <w:tcPr>
            <w:tcW w:w="266" w:type="dxa"/>
            <w:noWrap/>
            <w:hideMark/>
          </w:tcPr>
          <w:p w14:paraId="338569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0207F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w:t>
            </w:r>
          </w:p>
        </w:tc>
        <w:tc>
          <w:tcPr>
            <w:tcW w:w="1791" w:type="dxa"/>
            <w:noWrap/>
            <w:hideMark/>
          </w:tcPr>
          <w:p w14:paraId="19C616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690" w:type="dxa"/>
            <w:noWrap/>
            <w:hideMark/>
          </w:tcPr>
          <w:p w14:paraId="5F60B1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596E83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77DA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92</w:t>
            </w:r>
          </w:p>
        </w:tc>
        <w:tc>
          <w:tcPr>
            <w:tcW w:w="2036" w:type="dxa"/>
            <w:noWrap/>
            <w:hideMark/>
          </w:tcPr>
          <w:p w14:paraId="6412FF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0,593773429</w:t>
            </w:r>
          </w:p>
        </w:tc>
        <w:tc>
          <w:tcPr>
            <w:tcW w:w="1266" w:type="dxa"/>
            <w:noWrap/>
            <w:hideMark/>
          </w:tcPr>
          <w:p w14:paraId="47E202C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112,88</w:t>
            </w:r>
          </w:p>
        </w:tc>
        <w:tc>
          <w:tcPr>
            <w:tcW w:w="266" w:type="dxa"/>
            <w:noWrap/>
            <w:hideMark/>
          </w:tcPr>
          <w:p w14:paraId="4492A9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7B69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w:t>
            </w:r>
          </w:p>
        </w:tc>
        <w:tc>
          <w:tcPr>
            <w:tcW w:w="1791" w:type="dxa"/>
            <w:noWrap/>
            <w:hideMark/>
          </w:tcPr>
          <w:p w14:paraId="1E9DAD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2220A5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40360DD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E37C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93</w:t>
            </w:r>
          </w:p>
        </w:tc>
        <w:tc>
          <w:tcPr>
            <w:tcW w:w="2036" w:type="dxa"/>
            <w:noWrap/>
            <w:hideMark/>
          </w:tcPr>
          <w:p w14:paraId="3F6E7C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0,715711855</w:t>
            </w:r>
          </w:p>
        </w:tc>
        <w:tc>
          <w:tcPr>
            <w:tcW w:w="1266" w:type="dxa"/>
            <w:noWrap/>
            <w:hideMark/>
          </w:tcPr>
          <w:p w14:paraId="0C99BF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68,52</w:t>
            </w:r>
          </w:p>
        </w:tc>
        <w:tc>
          <w:tcPr>
            <w:tcW w:w="266" w:type="dxa"/>
            <w:noWrap/>
            <w:hideMark/>
          </w:tcPr>
          <w:p w14:paraId="015009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86E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w:t>
            </w:r>
          </w:p>
        </w:tc>
        <w:tc>
          <w:tcPr>
            <w:tcW w:w="1791" w:type="dxa"/>
            <w:noWrap/>
            <w:hideMark/>
          </w:tcPr>
          <w:p w14:paraId="30E5B2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76F56B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4934A7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BDAD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94</w:t>
            </w:r>
          </w:p>
        </w:tc>
        <w:tc>
          <w:tcPr>
            <w:tcW w:w="2036" w:type="dxa"/>
            <w:noWrap/>
            <w:hideMark/>
          </w:tcPr>
          <w:p w14:paraId="2BB8AA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0,05954213</w:t>
            </w:r>
          </w:p>
        </w:tc>
        <w:tc>
          <w:tcPr>
            <w:tcW w:w="1266" w:type="dxa"/>
            <w:noWrap/>
            <w:hideMark/>
          </w:tcPr>
          <w:p w14:paraId="666969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754,59</w:t>
            </w:r>
          </w:p>
        </w:tc>
        <w:tc>
          <w:tcPr>
            <w:tcW w:w="266" w:type="dxa"/>
            <w:noWrap/>
            <w:hideMark/>
          </w:tcPr>
          <w:p w14:paraId="751032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7167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94</w:t>
            </w:r>
          </w:p>
        </w:tc>
        <w:tc>
          <w:tcPr>
            <w:tcW w:w="1791" w:type="dxa"/>
            <w:noWrap/>
            <w:hideMark/>
          </w:tcPr>
          <w:p w14:paraId="5E98BC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2478CB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0CD2BA9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3FB866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95</w:t>
            </w:r>
          </w:p>
        </w:tc>
        <w:tc>
          <w:tcPr>
            <w:tcW w:w="2036" w:type="dxa"/>
            <w:noWrap/>
            <w:hideMark/>
          </w:tcPr>
          <w:p w14:paraId="635F33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0,847081339</w:t>
            </w:r>
          </w:p>
        </w:tc>
        <w:tc>
          <w:tcPr>
            <w:tcW w:w="1266" w:type="dxa"/>
            <w:noWrap/>
            <w:hideMark/>
          </w:tcPr>
          <w:p w14:paraId="564F02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31,14</w:t>
            </w:r>
          </w:p>
        </w:tc>
        <w:tc>
          <w:tcPr>
            <w:tcW w:w="266" w:type="dxa"/>
            <w:noWrap/>
            <w:hideMark/>
          </w:tcPr>
          <w:p w14:paraId="3013D3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94EE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w:t>
            </w:r>
          </w:p>
        </w:tc>
        <w:tc>
          <w:tcPr>
            <w:tcW w:w="1791" w:type="dxa"/>
            <w:noWrap/>
            <w:hideMark/>
          </w:tcPr>
          <w:p w14:paraId="0394F8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050E33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7D6DDB6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4BD2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96</w:t>
            </w:r>
          </w:p>
        </w:tc>
        <w:tc>
          <w:tcPr>
            <w:tcW w:w="2036" w:type="dxa"/>
            <w:noWrap/>
            <w:hideMark/>
          </w:tcPr>
          <w:p w14:paraId="76D818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0,615998008</w:t>
            </w:r>
          </w:p>
        </w:tc>
        <w:tc>
          <w:tcPr>
            <w:tcW w:w="1266" w:type="dxa"/>
            <w:noWrap/>
            <w:hideMark/>
          </w:tcPr>
          <w:p w14:paraId="5B348F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103,97</w:t>
            </w:r>
          </w:p>
        </w:tc>
        <w:tc>
          <w:tcPr>
            <w:tcW w:w="266" w:type="dxa"/>
            <w:noWrap/>
            <w:hideMark/>
          </w:tcPr>
          <w:p w14:paraId="0A61E8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2FC7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w:t>
            </w:r>
          </w:p>
        </w:tc>
        <w:tc>
          <w:tcPr>
            <w:tcW w:w="1791" w:type="dxa"/>
            <w:noWrap/>
            <w:hideMark/>
          </w:tcPr>
          <w:p w14:paraId="691193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62449D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494A3CC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881A1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97</w:t>
            </w:r>
          </w:p>
        </w:tc>
        <w:tc>
          <w:tcPr>
            <w:tcW w:w="2036" w:type="dxa"/>
            <w:noWrap/>
            <w:hideMark/>
          </w:tcPr>
          <w:p w14:paraId="525D22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0,780945626</w:t>
            </w:r>
          </w:p>
        </w:tc>
        <w:tc>
          <w:tcPr>
            <w:tcW w:w="1266" w:type="dxa"/>
            <w:noWrap/>
            <w:hideMark/>
          </w:tcPr>
          <w:p w14:paraId="59FB62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48,77</w:t>
            </w:r>
          </w:p>
        </w:tc>
        <w:tc>
          <w:tcPr>
            <w:tcW w:w="266" w:type="dxa"/>
            <w:noWrap/>
            <w:hideMark/>
          </w:tcPr>
          <w:p w14:paraId="1C0E4F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09C6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w:t>
            </w:r>
          </w:p>
        </w:tc>
        <w:tc>
          <w:tcPr>
            <w:tcW w:w="1791" w:type="dxa"/>
            <w:noWrap/>
            <w:hideMark/>
          </w:tcPr>
          <w:p w14:paraId="4E1924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358EF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027A40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09F5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98</w:t>
            </w:r>
          </w:p>
        </w:tc>
        <w:tc>
          <w:tcPr>
            <w:tcW w:w="2036" w:type="dxa"/>
            <w:noWrap/>
            <w:hideMark/>
          </w:tcPr>
          <w:p w14:paraId="59202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0,08451705</w:t>
            </w:r>
          </w:p>
        </w:tc>
        <w:tc>
          <w:tcPr>
            <w:tcW w:w="1266" w:type="dxa"/>
            <w:noWrap/>
            <w:hideMark/>
          </w:tcPr>
          <w:p w14:paraId="40F76C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650,03</w:t>
            </w:r>
          </w:p>
        </w:tc>
        <w:tc>
          <w:tcPr>
            <w:tcW w:w="266" w:type="dxa"/>
            <w:noWrap/>
            <w:hideMark/>
          </w:tcPr>
          <w:p w14:paraId="6EF863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FC8B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w:t>
            </w:r>
          </w:p>
        </w:tc>
        <w:tc>
          <w:tcPr>
            <w:tcW w:w="1791" w:type="dxa"/>
            <w:noWrap/>
            <w:hideMark/>
          </w:tcPr>
          <w:p w14:paraId="7886DD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68EDB6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5D99E5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F79E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99</w:t>
            </w:r>
          </w:p>
        </w:tc>
        <w:tc>
          <w:tcPr>
            <w:tcW w:w="2036" w:type="dxa"/>
            <w:noWrap/>
            <w:hideMark/>
          </w:tcPr>
          <w:p w14:paraId="047CA0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0,545198801</w:t>
            </w:r>
          </w:p>
        </w:tc>
        <w:tc>
          <w:tcPr>
            <w:tcW w:w="1266" w:type="dxa"/>
            <w:noWrap/>
            <w:hideMark/>
          </w:tcPr>
          <w:p w14:paraId="3C2587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133,88</w:t>
            </w:r>
          </w:p>
        </w:tc>
        <w:tc>
          <w:tcPr>
            <w:tcW w:w="266" w:type="dxa"/>
            <w:noWrap/>
            <w:hideMark/>
          </w:tcPr>
          <w:p w14:paraId="06DEF8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2DE46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w:t>
            </w:r>
          </w:p>
        </w:tc>
        <w:tc>
          <w:tcPr>
            <w:tcW w:w="1791" w:type="dxa"/>
            <w:noWrap/>
            <w:hideMark/>
          </w:tcPr>
          <w:p w14:paraId="14368B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0B8DE5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r>
      <w:tr w:rsidR="004C17E9" w:rsidRPr="00201E26" w14:paraId="64D58B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105E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100</w:t>
            </w:r>
          </w:p>
        </w:tc>
        <w:tc>
          <w:tcPr>
            <w:tcW w:w="2036" w:type="dxa"/>
            <w:noWrap/>
            <w:hideMark/>
          </w:tcPr>
          <w:p w14:paraId="32FACE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0,919379255</w:t>
            </w:r>
          </w:p>
        </w:tc>
        <w:tc>
          <w:tcPr>
            <w:tcW w:w="1266" w:type="dxa"/>
            <w:noWrap/>
            <w:hideMark/>
          </w:tcPr>
          <w:p w14:paraId="5AC193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14,49</w:t>
            </w:r>
          </w:p>
        </w:tc>
        <w:tc>
          <w:tcPr>
            <w:tcW w:w="266" w:type="dxa"/>
            <w:noWrap/>
            <w:hideMark/>
          </w:tcPr>
          <w:p w14:paraId="4F4F65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0062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1791" w:type="dxa"/>
            <w:noWrap/>
            <w:hideMark/>
          </w:tcPr>
          <w:p w14:paraId="0DCAE9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690" w:type="dxa"/>
            <w:noWrap/>
            <w:hideMark/>
          </w:tcPr>
          <w:p w14:paraId="3C7EBA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283EB7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53E9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101</w:t>
            </w:r>
          </w:p>
        </w:tc>
        <w:tc>
          <w:tcPr>
            <w:tcW w:w="2036" w:type="dxa"/>
            <w:noWrap/>
            <w:hideMark/>
          </w:tcPr>
          <w:p w14:paraId="012970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0,352608394</w:t>
            </w:r>
          </w:p>
        </w:tc>
        <w:tc>
          <w:tcPr>
            <w:tcW w:w="1266" w:type="dxa"/>
            <w:noWrap/>
            <w:hideMark/>
          </w:tcPr>
          <w:p w14:paraId="2DDE4B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246,18</w:t>
            </w:r>
          </w:p>
        </w:tc>
        <w:tc>
          <w:tcPr>
            <w:tcW w:w="266" w:type="dxa"/>
            <w:noWrap/>
            <w:hideMark/>
          </w:tcPr>
          <w:p w14:paraId="43FE97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12E8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w:t>
            </w:r>
          </w:p>
        </w:tc>
        <w:tc>
          <w:tcPr>
            <w:tcW w:w="1791" w:type="dxa"/>
            <w:noWrap/>
            <w:hideMark/>
          </w:tcPr>
          <w:p w14:paraId="056123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7AA508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5EC1BD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142E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102</w:t>
            </w:r>
          </w:p>
        </w:tc>
        <w:tc>
          <w:tcPr>
            <w:tcW w:w="2036" w:type="dxa"/>
            <w:noWrap/>
            <w:hideMark/>
          </w:tcPr>
          <w:p w14:paraId="665190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0,14700154</w:t>
            </w:r>
          </w:p>
        </w:tc>
        <w:tc>
          <w:tcPr>
            <w:tcW w:w="1266" w:type="dxa"/>
            <w:noWrap/>
            <w:hideMark/>
          </w:tcPr>
          <w:p w14:paraId="622547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488,67</w:t>
            </w:r>
          </w:p>
        </w:tc>
        <w:tc>
          <w:tcPr>
            <w:tcW w:w="266" w:type="dxa"/>
            <w:noWrap/>
            <w:hideMark/>
          </w:tcPr>
          <w:p w14:paraId="4B35C8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683A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w:t>
            </w:r>
          </w:p>
        </w:tc>
        <w:tc>
          <w:tcPr>
            <w:tcW w:w="1791" w:type="dxa"/>
            <w:noWrap/>
            <w:hideMark/>
          </w:tcPr>
          <w:p w14:paraId="5E9832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0FE4FC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4F82B1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9FF4F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103</w:t>
            </w:r>
          </w:p>
        </w:tc>
        <w:tc>
          <w:tcPr>
            <w:tcW w:w="2036" w:type="dxa"/>
            <w:noWrap/>
            <w:hideMark/>
          </w:tcPr>
          <w:p w14:paraId="188515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0,332243296</w:t>
            </w:r>
          </w:p>
        </w:tc>
        <w:tc>
          <w:tcPr>
            <w:tcW w:w="1266" w:type="dxa"/>
            <w:noWrap/>
            <w:hideMark/>
          </w:tcPr>
          <w:p w14:paraId="44A5E9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262,04</w:t>
            </w:r>
          </w:p>
        </w:tc>
        <w:tc>
          <w:tcPr>
            <w:tcW w:w="266" w:type="dxa"/>
            <w:noWrap/>
            <w:hideMark/>
          </w:tcPr>
          <w:p w14:paraId="2BFDAD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FAA0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w:t>
            </w:r>
          </w:p>
        </w:tc>
        <w:tc>
          <w:tcPr>
            <w:tcW w:w="1791" w:type="dxa"/>
            <w:noWrap/>
            <w:hideMark/>
          </w:tcPr>
          <w:p w14:paraId="52DBE7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595290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343DECD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E231E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104</w:t>
            </w:r>
          </w:p>
        </w:tc>
        <w:tc>
          <w:tcPr>
            <w:tcW w:w="2036" w:type="dxa"/>
            <w:noWrap/>
            <w:hideMark/>
          </w:tcPr>
          <w:p w14:paraId="77A085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0,740454003</w:t>
            </w:r>
          </w:p>
        </w:tc>
        <w:tc>
          <w:tcPr>
            <w:tcW w:w="1266" w:type="dxa"/>
            <w:noWrap/>
            <w:hideMark/>
          </w:tcPr>
          <w:p w14:paraId="643881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60,74</w:t>
            </w:r>
          </w:p>
        </w:tc>
        <w:tc>
          <w:tcPr>
            <w:tcW w:w="266" w:type="dxa"/>
            <w:noWrap/>
            <w:hideMark/>
          </w:tcPr>
          <w:p w14:paraId="66D867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7196E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w:t>
            </w:r>
          </w:p>
        </w:tc>
        <w:tc>
          <w:tcPr>
            <w:tcW w:w="1791" w:type="dxa"/>
            <w:noWrap/>
            <w:hideMark/>
          </w:tcPr>
          <w:p w14:paraId="45AD79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2B1734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7493AF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B425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105</w:t>
            </w:r>
          </w:p>
        </w:tc>
        <w:tc>
          <w:tcPr>
            <w:tcW w:w="2036" w:type="dxa"/>
            <w:noWrap/>
            <w:hideMark/>
          </w:tcPr>
          <w:p w14:paraId="080557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0,117840763</w:t>
            </w:r>
          </w:p>
        </w:tc>
        <w:tc>
          <w:tcPr>
            <w:tcW w:w="1266" w:type="dxa"/>
            <w:noWrap/>
            <w:hideMark/>
          </w:tcPr>
          <w:p w14:paraId="500ACC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552,51</w:t>
            </w:r>
          </w:p>
        </w:tc>
        <w:tc>
          <w:tcPr>
            <w:tcW w:w="266" w:type="dxa"/>
            <w:noWrap/>
            <w:hideMark/>
          </w:tcPr>
          <w:p w14:paraId="49544D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2FE8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w:t>
            </w:r>
          </w:p>
        </w:tc>
        <w:tc>
          <w:tcPr>
            <w:tcW w:w="1791" w:type="dxa"/>
            <w:noWrap/>
            <w:hideMark/>
          </w:tcPr>
          <w:p w14:paraId="42E9D0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1EDF38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05C808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C73C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106</w:t>
            </w:r>
          </w:p>
        </w:tc>
        <w:tc>
          <w:tcPr>
            <w:tcW w:w="2036" w:type="dxa"/>
            <w:noWrap/>
            <w:hideMark/>
          </w:tcPr>
          <w:p w14:paraId="565919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0,177819892</w:t>
            </w:r>
          </w:p>
        </w:tc>
        <w:tc>
          <w:tcPr>
            <w:tcW w:w="1266" w:type="dxa"/>
            <w:noWrap/>
            <w:hideMark/>
          </w:tcPr>
          <w:p w14:paraId="333B85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434,44</w:t>
            </w:r>
          </w:p>
        </w:tc>
        <w:tc>
          <w:tcPr>
            <w:tcW w:w="266" w:type="dxa"/>
            <w:noWrap/>
            <w:hideMark/>
          </w:tcPr>
          <w:p w14:paraId="0D73BB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BFE08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w:t>
            </w:r>
          </w:p>
        </w:tc>
        <w:tc>
          <w:tcPr>
            <w:tcW w:w="1791" w:type="dxa"/>
            <w:noWrap/>
            <w:hideMark/>
          </w:tcPr>
          <w:p w14:paraId="4B9E0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07954D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25F0B5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F019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107</w:t>
            </w:r>
          </w:p>
        </w:tc>
        <w:tc>
          <w:tcPr>
            <w:tcW w:w="2036" w:type="dxa"/>
            <w:noWrap/>
            <w:hideMark/>
          </w:tcPr>
          <w:p w14:paraId="47211F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0,131271156</w:t>
            </w:r>
          </w:p>
        </w:tc>
        <w:tc>
          <w:tcPr>
            <w:tcW w:w="1266" w:type="dxa"/>
            <w:noWrap/>
            <w:hideMark/>
          </w:tcPr>
          <w:p w14:paraId="5CCECE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521,24</w:t>
            </w:r>
          </w:p>
        </w:tc>
        <w:tc>
          <w:tcPr>
            <w:tcW w:w="266" w:type="dxa"/>
            <w:noWrap/>
            <w:hideMark/>
          </w:tcPr>
          <w:p w14:paraId="04D8A1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5B742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w:t>
            </w:r>
          </w:p>
        </w:tc>
        <w:tc>
          <w:tcPr>
            <w:tcW w:w="1791" w:type="dxa"/>
            <w:noWrap/>
            <w:hideMark/>
          </w:tcPr>
          <w:p w14:paraId="628F38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2B8199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7D8488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7B1E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108</w:t>
            </w:r>
          </w:p>
        </w:tc>
        <w:tc>
          <w:tcPr>
            <w:tcW w:w="2036" w:type="dxa"/>
            <w:noWrap/>
            <w:hideMark/>
          </w:tcPr>
          <w:p w14:paraId="745EB0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0,124242153</w:t>
            </w:r>
          </w:p>
        </w:tc>
        <w:tc>
          <w:tcPr>
            <w:tcW w:w="1266" w:type="dxa"/>
            <w:noWrap/>
            <w:hideMark/>
          </w:tcPr>
          <w:p w14:paraId="6F97E5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537,16</w:t>
            </w:r>
          </w:p>
        </w:tc>
        <w:tc>
          <w:tcPr>
            <w:tcW w:w="266" w:type="dxa"/>
            <w:noWrap/>
            <w:hideMark/>
          </w:tcPr>
          <w:p w14:paraId="313D5E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6233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w:t>
            </w:r>
          </w:p>
        </w:tc>
        <w:tc>
          <w:tcPr>
            <w:tcW w:w="1791" w:type="dxa"/>
            <w:noWrap/>
            <w:hideMark/>
          </w:tcPr>
          <w:p w14:paraId="446DDA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455589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4B940CF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7B92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109</w:t>
            </w:r>
          </w:p>
        </w:tc>
        <w:tc>
          <w:tcPr>
            <w:tcW w:w="2036" w:type="dxa"/>
            <w:noWrap/>
            <w:hideMark/>
          </w:tcPr>
          <w:p w14:paraId="7FA5F5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0,250903107</w:t>
            </w:r>
          </w:p>
        </w:tc>
        <w:tc>
          <w:tcPr>
            <w:tcW w:w="1266" w:type="dxa"/>
            <w:noWrap/>
            <w:hideMark/>
          </w:tcPr>
          <w:p w14:paraId="1CD059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338,29</w:t>
            </w:r>
          </w:p>
        </w:tc>
        <w:tc>
          <w:tcPr>
            <w:tcW w:w="266" w:type="dxa"/>
            <w:noWrap/>
            <w:hideMark/>
          </w:tcPr>
          <w:p w14:paraId="7FFBE7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F4B1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w:t>
            </w:r>
          </w:p>
        </w:tc>
        <w:tc>
          <w:tcPr>
            <w:tcW w:w="1791" w:type="dxa"/>
            <w:noWrap/>
            <w:hideMark/>
          </w:tcPr>
          <w:p w14:paraId="2F5864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6D17F8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r>
      <w:tr w:rsidR="004C17E9" w:rsidRPr="00201E26" w14:paraId="06AE31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C194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110</w:t>
            </w:r>
          </w:p>
        </w:tc>
        <w:tc>
          <w:tcPr>
            <w:tcW w:w="2036" w:type="dxa"/>
            <w:noWrap/>
            <w:hideMark/>
          </w:tcPr>
          <w:p w14:paraId="626804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0,765379861</w:t>
            </w:r>
          </w:p>
        </w:tc>
        <w:tc>
          <w:tcPr>
            <w:tcW w:w="1266" w:type="dxa"/>
            <w:noWrap/>
            <w:hideMark/>
          </w:tcPr>
          <w:p w14:paraId="4B8AE3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53,26</w:t>
            </w:r>
          </w:p>
        </w:tc>
        <w:tc>
          <w:tcPr>
            <w:tcW w:w="266" w:type="dxa"/>
            <w:noWrap/>
            <w:hideMark/>
          </w:tcPr>
          <w:p w14:paraId="2A45EC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790DB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w:t>
            </w:r>
          </w:p>
        </w:tc>
        <w:tc>
          <w:tcPr>
            <w:tcW w:w="1791" w:type="dxa"/>
            <w:noWrap/>
            <w:hideMark/>
          </w:tcPr>
          <w:p w14:paraId="6B4673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08C4F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216461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BE9E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111</w:t>
            </w:r>
          </w:p>
        </w:tc>
        <w:tc>
          <w:tcPr>
            <w:tcW w:w="2036" w:type="dxa"/>
            <w:noWrap/>
            <w:hideMark/>
          </w:tcPr>
          <w:p w14:paraId="22DB2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0,477884119</w:t>
            </w:r>
          </w:p>
        </w:tc>
        <w:tc>
          <w:tcPr>
            <w:tcW w:w="1266" w:type="dxa"/>
            <w:noWrap/>
            <w:hideMark/>
          </w:tcPr>
          <w:p w14:paraId="4BDC84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167,02</w:t>
            </w:r>
          </w:p>
        </w:tc>
        <w:tc>
          <w:tcPr>
            <w:tcW w:w="266" w:type="dxa"/>
            <w:noWrap/>
            <w:hideMark/>
          </w:tcPr>
          <w:p w14:paraId="65CF9B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8FB5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w:t>
            </w:r>
          </w:p>
        </w:tc>
        <w:tc>
          <w:tcPr>
            <w:tcW w:w="1791" w:type="dxa"/>
            <w:noWrap/>
            <w:hideMark/>
          </w:tcPr>
          <w:p w14:paraId="6C3BBF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4B33E8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24ED88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FAE2C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112</w:t>
            </w:r>
          </w:p>
        </w:tc>
        <w:tc>
          <w:tcPr>
            <w:tcW w:w="2036" w:type="dxa"/>
            <w:noWrap/>
            <w:hideMark/>
          </w:tcPr>
          <w:p w14:paraId="0DD9AA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0,159315113</w:t>
            </w:r>
          </w:p>
        </w:tc>
        <w:tc>
          <w:tcPr>
            <w:tcW w:w="1266" w:type="dxa"/>
            <w:noWrap/>
            <w:hideMark/>
          </w:tcPr>
          <w:p w14:paraId="726182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465,66</w:t>
            </w:r>
          </w:p>
        </w:tc>
        <w:tc>
          <w:tcPr>
            <w:tcW w:w="266" w:type="dxa"/>
            <w:noWrap/>
            <w:hideMark/>
          </w:tcPr>
          <w:p w14:paraId="21CB89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87849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w:t>
            </w:r>
          </w:p>
        </w:tc>
        <w:tc>
          <w:tcPr>
            <w:tcW w:w="1791" w:type="dxa"/>
            <w:noWrap/>
            <w:hideMark/>
          </w:tcPr>
          <w:p w14:paraId="59B625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3BD63C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r>
      <w:tr w:rsidR="004C17E9" w:rsidRPr="00201E26" w14:paraId="2795F0C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95B10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113</w:t>
            </w:r>
          </w:p>
        </w:tc>
        <w:tc>
          <w:tcPr>
            <w:tcW w:w="2036" w:type="dxa"/>
            <w:noWrap/>
            <w:hideMark/>
          </w:tcPr>
          <w:p w14:paraId="54B43C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0,982413285</w:t>
            </w:r>
          </w:p>
        </w:tc>
        <w:tc>
          <w:tcPr>
            <w:tcW w:w="1266" w:type="dxa"/>
            <w:noWrap/>
            <w:hideMark/>
          </w:tcPr>
          <w:p w14:paraId="2192D1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w:t>
            </w:r>
          </w:p>
        </w:tc>
        <w:tc>
          <w:tcPr>
            <w:tcW w:w="266" w:type="dxa"/>
            <w:noWrap/>
            <w:hideMark/>
          </w:tcPr>
          <w:p w14:paraId="1880CC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02F61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w:t>
            </w:r>
          </w:p>
        </w:tc>
        <w:tc>
          <w:tcPr>
            <w:tcW w:w="1791" w:type="dxa"/>
            <w:noWrap/>
            <w:hideMark/>
          </w:tcPr>
          <w:p w14:paraId="54C0B3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690" w:type="dxa"/>
            <w:noWrap/>
            <w:hideMark/>
          </w:tcPr>
          <w:p w14:paraId="7FA2E7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2843107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43FA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114</w:t>
            </w:r>
          </w:p>
        </w:tc>
        <w:tc>
          <w:tcPr>
            <w:tcW w:w="2036" w:type="dxa"/>
            <w:noWrap/>
            <w:hideMark/>
          </w:tcPr>
          <w:p w14:paraId="50E867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0,8694338</w:t>
            </w:r>
          </w:p>
        </w:tc>
        <w:tc>
          <w:tcPr>
            <w:tcW w:w="1266" w:type="dxa"/>
            <w:noWrap/>
            <w:hideMark/>
          </w:tcPr>
          <w:p w14:paraId="7EEA93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25,70</w:t>
            </w:r>
          </w:p>
        </w:tc>
        <w:tc>
          <w:tcPr>
            <w:tcW w:w="266" w:type="dxa"/>
            <w:noWrap/>
            <w:hideMark/>
          </w:tcPr>
          <w:p w14:paraId="0838DE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C96A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w:t>
            </w:r>
          </w:p>
        </w:tc>
        <w:tc>
          <w:tcPr>
            <w:tcW w:w="1791" w:type="dxa"/>
            <w:noWrap/>
            <w:hideMark/>
          </w:tcPr>
          <w:p w14:paraId="31F517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228375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6939C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DAE9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115</w:t>
            </w:r>
          </w:p>
        </w:tc>
        <w:tc>
          <w:tcPr>
            <w:tcW w:w="2036" w:type="dxa"/>
            <w:noWrap/>
            <w:hideMark/>
          </w:tcPr>
          <w:p w14:paraId="7C3D29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0,914822578</w:t>
            </w:r>
          </w:p>
        </w:tc>
        <w:tc>
          <w:tcPr>
            <w:tcW w:w="1266" w:type="dxa"/>
            <w:noWrap/>
            <w:hideMark/>
          </w:tcPr>
          <w:p w14:paraId="5167FE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15,45</w:t>
            </w:r>
          </w:p>
        </w:tc>
        <w:tc>
          <w:tcPr>
            <w:tcW w:w="266" w:type="dxa"/>
            <w:noWrap/>
            <w:hideMark/>
          </w:tcPr>
          <w:p w14:paraId="1D9172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FDAF5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w:t>
            </w:r>
          </w:p>
        </w:tc>
        <w:tc>
          <w:tcPr>
            <w:tcW w:w="1791" w:type="dxa"/>
            <w:noWrap/>
            <w:hideMark/>
          </w:tcPr>
          <w:p w14:paraId="3E1291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695D2C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324F5C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EBD7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116</w:t>
            </w:r>
          </w:p>
        </w:tc>
        <w:tc>
          <w:tcPr>
            <w:tcW w:w="2036" w:type="dxa"/>
            <w:noWrap/>
            <w:hideMark/>
          </w:tcPr>
          <w:p w14:paraId="0DA6DB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0,028408043</w:t>
            </w:r>
          </w:p>
        </w:tc>
        <w:tc>
          <w:tcPr>
            <w:tcW w:w="1266" w:type="dxa"/>
            <w:noWrap/>
            <w:hideMark/>
          </w:tcPr>
          <w:p w14:paraId="554F0B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980,70</w:t>
            </w:r>
          </w:p>
        </w:tc>
        <w:tc>
          <w:tcPr>
            <w:tcW w:w="266" w:type="dxa"/>
            <w:noWrap/>
            <w:hideMark/>
          </w:tcPr>
          <w:p w14:paraId="546F8A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1CE6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w:t>
            </w:r>
          </w:p>
        </w:tc>
        <w:tc>
          <w:tcPr>
            <w:tcW w:w="1791" w:type="dxa"/>
            <w:noWrap/>
            <w:hideMark/>
          </w:tcPr>
          <w:p w14:paraId="2DC8B9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08835B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15F25E5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AF5A7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117</w:t>
            </w:r>
          </w:p>
        </w:tc>
        <w:tc>
          <w:tcPr>
            <w:tcW w:w="2036" w:type="dxa"/>
            <w:noWrap/>
            <w:hideMark/>
          </w:tcPr>
          <w:p w14:paraId="472E20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0,755227652</w:t>
            </w:r>
          </w:p>
        </w:tc>
        <w:tc>
          <w:tcPr>
            <w:tcW w:w="1266" w:type="dxa"/>
            <w:noWrap/>
            <w:hideMark/>
          </w:tcPr>
          <w:p w14:paraId="4FA990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56,27</w:t>
            </w:r>
          </w:p>
        </w:tc>
        <w:tc>
          <w:tcPr>
            <w:tcW w:w="266" w:type="dxa"/>
            <w:noWrap/>
            <w:hideMark/>
          </w:tcPr>
          <w:p w14:paraId="3711BD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B012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w:t>
            </w:r>
          </w:p>
        </w:tc>
        <w:tc>
          <w:tcPr>
            <w:tcW w:w="1791" w:type="dxa"/>
            <w:noWrap/>
            <w:hideMark/>
          </w:tcPr>
          <w:p w14:paraId="03CD22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6FAE8A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7095EC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1975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118</w:t>
            </w:r>
          </w:p>
        </w:tc>
        <w:tc>
          <w:tcPr>
            <w:tcW w:w="2036" w:type="dxa"/>
            <w:noWrap/>
            <w:hideMark/>
          </w:tcPr>
          <w:p w14:paraId="01ADAC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0,888020826</w:t>
            </w:r>
          </w:p>
        </w:tc>
        <w:tc>
          <w:tcPr>
            <w:tcW w:w="1266" w:type="dxa"/>
            <w:noWrap/>
            <w:hideMark/>
          </w:tcPr>
          <w:p w14:paraId="7EB221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21,37</w:t>
            </w:r>
          </w:p>
        </w:tc>
        <w:tc>
          <w:tcPr>
            <w:tcW w:w="266" w:type="dxa"/>
            <w:noWrap/>
            <w:hideMark/>
          </w:tcPr>
          <w:p w14:paraId="12CA29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A13B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w:t>
            </w:r>
          </w:p>
        </w:tc>
        <w:tc>
          <w:tcPr>
            <w:tcW w:w="1791" w:type="dxa"/>
            <w:noWrap/>
            <w:hideMark/>
          </w:tcPr>
          <w:p w14:paraId="746A48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2C7DC9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0887A2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965E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119</w:t>
            </w:r>
          </w:p>
        </w:tc>
        <w:tc>
          <w:tcPr>
            <w:tcW w:w="2036" w:type="dxa"/>
            <w:noWrap/>
            <w:hideMark/>
          </w:tcPr>
          <w:p w14:paraId="1DBCAD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0,761439788</w:t>
            </w:r>
          </w:p>
        </w:tc>
        <w:tc>
          <w:tcPr>
            <w:tcW w:w="1266" w:type="dxa"/>
            <w:noWrap/>
            <w:hideMark/>
          </w:tcPr>
          <w:p w14:paraId="6A5EE6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54,42</w:t>
            </w:r>
          </w:p>
        </w:tc>
        <w:tc>
          <w:tcPr>
            <w:tcW w:w="266" w:type="dxa"/>
            <w:noWrap/>
            <w:hideMark/>
          </w:tcPr>
          <w:p w14:paraId="55C4D3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029A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w:t>
            </w:r>
          </w:p>
        </w:tc>
        <w:tc>
          <w:tcPr>
            <w:tcW w:w="1791" w:type="dxa"/>
            <w:noWrap/>
            <w:hideMark/>
          </w:tcPr>
          <w:p w14:paraId="2DDB55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52685B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BA41E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7DCC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120</w:t>
            </w:r>
          </w:p>
        </w:tc>
        <w:tc>
          <w:tcPr>
            <w:tcW w:w="2036" w:type="dxa"/>
            <w:noWrap/>
            <w:hideMark/>
          </w:tcPr>
          <w:p w14:paraId="332D23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0,973686721</w:t>
            </w:r>
          </w:p>
        </w:tc>
        <w:tc>
          <w:tcPr>
            <w:tcW w:w="1266" w:type="dxa"/>
            <w:noWrap/>
            <w:hideMark/>
          </w:tcPr>
          <w:p w14:paraId="65C73E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c>
          <w:tcPr>
            <w:tcW w:w="266" w:type="dxa"/>
            <w:noWrap/>
            <w:hideMark/>
          </w:tcPr>
          <w:p w14:paraId="27BAFE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BCB2E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w:t>
            </w:r>
          </w:p>
        </w:tc>
        <w:tc>
          <w:tcPr>
            <w:tcW w:w="1791" w:type="dxa"/>
            <w:noWrap/>
            <w:hideMark/>
          </w:tcPr>
          <w:p w14:paraId="4CB120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4233E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6AC1AC4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3D59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121</w:t>
            </w:r>
          </w:p>
        </w:tc>
        <w:tc>
          <w:tcPr>
            <w:tcW w:w="2036" w:type="dxa"/>
            <w:noWrap/>
            <w:hideMark/>
          </w:tcPr>
          <w:p w14:paraId="46B015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0,556837808</w:t>
            </w:r>
          </w:p>
        </w:tc>
        <w:tc>
          <w:tcPr>
            <w:tcW w:w="1266" w:type="dxa"/>
            <w:noWrap/>
            <w:hideMark/>
          </w:tcPr>
          <w:p w14:paraId="6C2329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128,64</w:t>
            </w:r>
          </w:p>
        </w:tc>
        <w:tc>
          <w:tcPr>
            <w:tcW w:w="266" w:type="dxa"/>
            <w:noWrap/>
            <w:hideMark/>
          </w:tcPr>
          <w:p w14:paraId="1BFEAE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46D53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w:t>
            </w:r>
          </w:p>
        </w:tc>
        <w:tc>
          <w:tcPr>
            <w:tcW w:w="1791" w:type="dxa"/>
            <w:noWrap/>
            <w:hideMark/>
          </w:tcPr>
          <w:p w14:paraId="4136F2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73FDCD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4D5248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FACE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122</w:t>
            </w:r>
          </w:p>
        </w:tc>
        <w:tc>
          <w:tcPr>
            <w:tcW w:w="2036" w:type="dxa"/>
            <w:noWrap/>
            <w:hideMark/>
          </w:tcPr>
          <w:p w14:paraId="0AC458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0,873284233</w:t>
            </w:r>
          </w:p>
        </w:tc>
        <w:tc>
          <w:tcPr>
            <w:tcW w:w="1266" w:type="dxa"/>
            <w:noWrap/>
            <w:hideMark/>
          </w:tcPr>
          <w:p w14:paraId="29853E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24,79</w:t>
            </w:r>
          </w:p>
        </w:tc>
        <w:tc>
          <w:tcPr>
            <w:tcW w:w="266" w:type="dxa"/>
            <w:noWrap/>
            <w:hideMark/>
          </w:tcPr>
          <w:p w14:paraId="77BAF6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8257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122</w:t>
            </w:r>
          </w:p>
        </w:tc>
        <w:tc>
          <w:tcPr>
            <w:tcW w:w="1791" w:type="dxa"/>
            <w:noWrap/>
            <w:hideMark/>
          </w:tcPr>
          <w:p w14:paraId="557472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6F528F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4,39</w:t>
            </w:r>
          </w:p>
        </w:tc>
      </w:tr>
      <w:tr w:rsidR="004C17E9" w:rsidRPr="00201E26" w14:paraId="38FF20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A820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123</w:t>
            </w:r>
          </w:p>
        </w:tc>
        <w:tc>
          <w:tcPr>
            <w:tcW w:w="2036" w:type="dxa"/>
            <w:noWrap/>
            <w:hideMark/>
          </w:tcPr>
          <w:p w14:paraId="1500DC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0,27788178</w:t>
            </w:r>
          </w:p>
        </w:tc>
        <w:tc>
          <w:tcPr>
            <w:tcW w:w="1266" w:type="dxa"/>
            <w:noWrap/>
            <w:hideMark/>
          </w:tcPr>
          <w:p w14:paraId="5D0F79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310,31</w:t>
            </w:r>
          </w:p>
        </w:tc>
        <w:tc>
          <w:tcPr>
            <w:tcW w:w="266" w:type="dxa"/>
            <w:noWrap/>
            <w:hideMark/>
          </w:tcPr>
          <w:p w14:paraId="35B5A2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418C7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w:t>
            </w:r>
          </w:p>
        </w:tc>
        <w:tc>
          <w:tcPr>
            <w:tcW w:w="1791" w:type="dxa"/>
            <w:noWrap/>
            <w:hideMark/>
          </w:tcPr>
          <w:p w14:paraId="15B946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7FDC14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140D431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8119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124</w:t>
            </w:r>
          </w:p>
        </w:tc>
        <w:tc>
          <w:tcPr>
            <w:tcW w:w="2036" w:type="dxa"/>
            <w:noWrap/>
            <w:hideMark/>
          </w:tcPr>
          <w:p w14:paraId="29CDC9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0,747552252</w:t>
            </w:r>
          </w:p>
        </w:tc>
        <w:tc>
          <w:tcPr>
            <w:tcW w:w="1266" w:type="dxa"/>
            <w:noWrap/>
            <w:hideMark/>
          </w:tcPr>
          <w:p w14:paraId="56AA04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58,57</w:t>
            </w:r>
          </w:p>
        </w:tc>
        <w:tc>
          <w:tcPr>
            <w:tcW w:w="266" w:type="dxa"/>
            <w:noWrap/>
            <w:hideMark/>
          </w:tcPr>
          <w:p w14:paraId="53710D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31C8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w:t>
            </w:r>
          </w:p>
        </w:tc>
        <w:tc>
          <w:tcPr>
            <w:tcW w:w="1791" w:type="dxa"/>
            <w:noWrap/>
            <w:hideMark/>
          </w:tcPr>
          <w:p w14:paraId="17DEDA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5B7E36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369E37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D396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125</w:t>
            </w:r>
          </w:p>
        </w:tc>
        <w:tc>
          <w:tcPr>
            <w:tcW w:w="2036" w:type="dxa"/>
            <w:noWrap/>
            <w:hideMark/>
          </w:tcPr>
          <w:p w14:paraId="5F511C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0,891905656</w:t>
            </w:r>
          </w:p>
        </w:tc>
        <w:tc>
          <w:tcPr>
            <w:tcW w:w="1266" w:type="dxa"/>
            <w:noWrap/>
            <w:hideMark/>
          </w:tcPr>
          <w:p w14:paraId="45ADC3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20,49</w:t>
            </w:r>
          </w:p>
        </w:tc>
        <w:tc>
          <w:tcPr>
            <w:tcW w:w="266" w:type="dxa"/>
            <w:noWrap/>
            <w:hideMark/>
          </w:tcPr>
          <w:p w14:paraId="36211A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BB0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w:t>
            </w:r>
          </w:p>
        </w:tc>
        <w:tc>
          <w:tcPr>
            <w:tcW w:w="1791" w:type="dxa"/>
            <w:noWrap/>
            <w:hideMark/>
          </w:tcPr>
          <w:p w14:paraId="089BE5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5FC57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34974C8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B560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126</w:t>
            </w:r>
          </w:p>
        </w:tc>
        <w:tc>
          <w:tcPr>
            <w:tcW w:w="2036" w:type="dxa"/>
            <w:noWrap/>
            <w:hideMark/>
          </w:tcPr>
          <w:p w14:paraId="3F31B6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0,926966608</w:t>
            </w:r>
          </w:p>
        </w:tc>
        <w:tc>
          <w:tcPr>
            <w:tcW w:w="1266" w:type="dxa"/>
            <w:noWrap/>
            <w:hideMark/>
          </w:tcPr>
          <w:p w14:paraId="7124AB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12,90</w:t>
            </w:r>
          </w:p>
        </w:tc>
        <w:tc>
          <w:tcPr>
            <w:tcW w:w="266" w:type="dxa"/>
            <w:noWrap/>
            <w:hideMark/>
          </w:tcPr>
          <w:p w14:paraId="26D3A7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0C583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126</w:t>
            </w:r>
          </w:p>
        </w:tc>
        <w:tc>
          <w:tcPr>
            <w:tcW w:w="1791" w:type="dxa"/>
            <w:noWrap/>
            <w:hideMark/>
          </w:tcPr>
          <w:p w14:paraId="545083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2FDC61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r>
      <w:tr w:rsidR="004C17E9" w:rsidRPr="00201E26" w14:paraId="7C596BE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5F4C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127</w:t>
            </w:r>
          </w:p>
        </w:tc>
        <w:tc>
          <w:tcPr>
            <w:tcW w:w="2036" w:type="dxa"/>
            <w:noWrap/>
            <w:hideMark/>
          </w:tcPr>
          <w:p w14:paraId="01FA4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0,241448966</w:t>
            </w:r>
          </w:p>
        </w:tc>
        <w:tc>
          <w:tcPr>
            <w:tcW w:w="1266" w:type="dxa"/>
            <w:noWrap/>
            <w:hideMark/>
          </w:tcPr>
          <w:p w14:paraId="7A7F5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348,88</w:t>
            </w:r>
          </w:p>
        </w:tc>
        <w:tc>
          <w:tcPr>
            <w:tcW w:w="266" w:type="dxa"/>
            <w:noWrap/>
            <w:hideMark/>
          </w:tcPr>
          <w:p w14:paraId="02DD2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740C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w:t>
            </w:r>
          </w:p>
        </w:tc>
        <w:tc>
          <w:tcPr>
            <w:tcW w:w="1791" w:type="dxa"/>
            <w:noWrap/>
            <w:hideMark/>
          </w:tcPr>
          <w:p w14:paraId="510AC4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25139C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4D801E0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D8DC6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128</w:t>
            </w:r>
          </w:p>
        </w:tc>
        <w:tc>
          <w:tcPr>
            <w:tcW w:w="2036" w:type="dxa"/>
            <w:noWrap/>
            <w:hideMark/>
          </w:tcPr>
          <w:p w14:paraId="12FB61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0,116776232</w:t>
            </w:r>
          </w:p>
        </w:tc>
        <w:tc>
          <w:tcPr>
            <w:tcW w:w="1266" w:type="dxa"/>
            <w:noWrap/>
            <w:hideMark/>
          </w:tcPr>
          <w:p w14:paraId="50E342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555,15</w:t>
            </w:r>
          </w:p>
        </w:tc>
        <w:tc>
          <w:tcPr>
            <w:tcW w:w="266" w:type="dxa"/>
            <w:noWrap/>
            <w:hideMark/>
          </w:tcPr>
          <w:p w14:paraId="397614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1056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w:t>
            </w:r>
          </w:p>
        </w:tc>
        <w:tc>
          <w:tcPr>
            <w:tcW w:w="1791" w:type="dxa"/>
            <w:noWrap/>
            <w:hideMark/>
          </w:tcPr>
          <w:p w14:paraId="47CD7A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30EB49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255413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0DDC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129</w:t>
            </w:r>
          </w:p>
        </w:tc>
        <w:tc>
          <w:tcPr>
            <w:tcW w:w="2036" w:type="dxa"/>
            <w:noWrap/>
            <w:hideMark/>
          </w:tcPr>
          <w:p w14:paraId="79DD47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0,828798446</w:t>
            </w:r>
          </w:p>
        </w:tc>
        <w:tc>
          <w:tcPr>
            <w:tcW w:w="1266" w:type="dxa"/>
            <w:noWrap/>
            <w:hideMark/>
          </w:tcPr>
          <w:p w14:paraId="38FB5A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35,79</w:t>
            </w:r>
          </w:p>
        </w:tc>
        <w:tc>
          <w:tcPr>
            <w:tcW w:w="266" w:type="dxa"/>
            <w:noWrap/>
            <w:hideMark/>
          </w:tcPr>
          <w:p w14:paraId="1DC2EA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B862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w:t>
            </w:r>
          </w:p>
        </w:tc>
        <w:tc>
          <w:tcPr>
            <w:tcW w:w="1791" w:type="dxa"/>
            <w:noWrap/>
            <w:hideMark/>
          </w:tcPr>
          <w:p w14:paraId="119DD5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6F121F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r>
      <w:tr w:rsidR="004C17E9" w:rsidRPr="00201E26" w14:paraId="491768C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7219F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130</w:t>
            </w:r>
          </w:p>
        </w:tc>
        <w:tc>
          <w:tcPr>
            <w:tcW w:w="2036" w:type="dxa"/>
            <w:noWrap/>
            <w:hideMark/>
          </w:tcPr>
          <w:p w14:paraId="255A21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0,725174005</w:t>
            </w:r>
          </w:p>
        </w:tc>
        <w:tc>
          <w:tcPr>
            <w:tcW w:w="1266" w:type="dxa"/>
            <w:noWrap/>
            <w:hideMark/>
          </w:tcPr>
          <w:p w14:paraId="0DB66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65,50</w:t>
            </w:r>
          </w:p>
        </w:tc>
        <w:tc>
          <w:tcPr>
            <w:tcW w:w="266" w:type="dxa"/>
            <w:noWrap/>
            <w:hideMark/>
          </w:tcPr>
          <w:p w14:paraId="297AAF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9C61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w:t>
            </w:r>
          </w:p>
        </w:tc>
        <w:tc>
          <w:tcPr>
            <w:tcW w:w="1791" w:type="dxa"/>
            <w:noWrap/>
            <w:hideMark/>
          </w:tcPr>
          <w:p w14:paraId="245DB1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397142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1C16824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1C295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131</w:t>
            </w:r>
          </w:p>
        </w:tc>
        <w:tc>
          <w:tcPr>
            <w:tcW w:w="2036" w:type="dxa"/>
            <w:noWrap/>
            <w:hideMark/>
          </w:tcPr>
          <w:p w14:paraId="2D6995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0,933990887</w:t>
            </w:r>
          </w:p>
        </w:tc>
        <w:tc>
          <w:tcPr>
            <w:tcW w:w="1266" w:type="dxa"/>
            <w:noWrap/>
            <w:hideMark/>
          </w:tcPr>
          <w:p w14:paraId="469201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11,47</w:t>
            </w:r>
          </w:p>
        </w:tc>
        <w:tc>
          <w:tcPr>
            <w:tcW w:w="266" w:type="dxa"/>
            <w:noWrap/>
            <w:hideMark/>
          </w:tcPr>
          <w:p w14:paraId="6A449A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4EA06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131</w:t>
            </w:r>
          </w:p>
        </w:tc>
        <w:tc>
          <w:tcPr>
            <w:tcW w:w="1791" w:type="dxa"/>
            <w:noWrap/>
            <w:hideMark/>
          </w:tcPr>
          <w:p w14:paraId="010F64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690" w:type="dxa"/>
            <w:noWrap/>
            <w:hideMark/>
          </w:tcPr>
          <w:p w14:paraId="4685F5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748FC26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900C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132</w:t>
            </w:r>
          </w:p>
        </w:tc>
        <w:tc>
          <w:tcPr>
            <w:tcW w:w="2036" w:type="dxa"/>
            <w:noWrap/>
            <w:hideMark/>
          </w:tcPr>
          <w:p w14:paraId="7F395B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0,6333729</w:t>
            </w:r>
          </w:p>
        </w:tc>
        <w:tc>
          <w:tcPr>
            <w:tcW w:w="1266" w:type="dxa"/>
            <w:noWrap/>
            <w:hideMark/>
          </w:tcPr>
          <w:p w14:paraId="56662C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97,28</w:t>
            </w:r>
          </w:p>
        </w:tc>
        <w:tc>
          <w:tcPr>
            <w:tcW w:w="266" w:type="dxa"/>
            <w:noWrap/>
            <w:hideMark/>
          </w:tcPr>
          <w:p w14:paraId="28D582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FA11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w:t>
            </w:r>
          </w:p>
        </w:tc>
        <w:tc>
          <w:tcPr>
            <w:tcW w:w="1791" w:type="dxa"/>
            <w:noWrap/>
            <w:hideMark/>
          </w:tcPr>
          <w:p w14:paraId="1189BC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690" w:type="dxa"/>
            <w:noWrap/>
            <w:hideMark/>
          </w:tcPr>
          <w:p w14:paraId="6C1B76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2ADA9D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21D1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133</w:t>
            </w:r>
          </w:p>
        </w:tc>
        <w:tc>
          <w:tcPr>
            <w:tcW w:w="2036" w:type="dxa"/>
            <w:noWrap/>
            <w:hideMark/>
          </w:tcPr>
          <w:p w14:paraId="0E68F4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0,025226414</w:t>
            </w:r>
          </w:p>
        </w:tc>
        <w:tc>
          <w:tcPr>
            <w:tcW w:w="1266" w:type="dxa"/>
            <w:noWrap/>
            <w:hideMark/>
          </w:tcPr>
          <w:p w14:paraId="6B7539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1017,58</w:t>
            </w:r>
          </w:p>
        </w:tc>
        <w:tc>
          <w:tcPr>
            <w:tcW w:w="266" w:type="dxa"/>
            <w:noWrap/>
            <w:hideMark/>
          </w:tcPr>
          <w:p w14:paraId="0B18EB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1EB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w:t>
            </w:r>
          </w:p>
        </w:tc>
        <w:tc>
          <w:tcPr>
            <w:tcW w:w="1791" w:type="dxa"/>
            <w:noWrap/>
            <w:hideMark/>
          </w:tcPr>
          <w:p w14:paraId="749B0A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7AF883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90078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E467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134</w:t>
            </w:r>
          </w:p>
        </w:tc>
        <w:tc>
          <w:tcPr>
            <w:tcW w:w="2036" w:type="dxa"/>
            <w:noWrap/>
            <w:hideMark/>
          </w:tcPr>
          <w:p w14:paraId="185677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0,709942466</w:t>
            </w:r>
          </w:p>
        </w:tc>
        <w:tc>
          <w:tcPr>
            <w:tcW w:w="1266" w:type="dxa"/>
            <w:noWrap/>
            <w:hideMark/>
          </w:tcPr>
          <w:p w14:paraId="483CAA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70,39</w:t>
            </w:r>
          </w:p>
        </w:tc>
        <w:tc>
          <w:tcPr>
            <w:tcW w:w="266" w:type="dxa"/>
            <w:noWrap/>
            <w:hideMark/>
          </w:tcPr>
          <w:p w14:paraId="5A70B7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2AC2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w:t>
            </w:r>
          </w:p>
        </w:tc>
        <w:tc>
          <w:tcPr>
            <w:tcW w:w="1791" w:type="dxa"/>
            <w:noWrap/>
            <w:hideMark/>
          </w:tcPr>
          <w:p w14:paraId="506897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577CC7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10BD49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1B2E7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135</w:t>
            </w:r>
          </w:p>
        </w:tc>
        <w:tc>
          <w:tcPr>
            <w:tcW w:w="2036" w:type="dxa"/>
            <w:noWrap/>
            <w:hideMark/>
          </w:tcPr>
          <w:p w14:paraId="77D1BF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0,166775458</w:t>
            </w:r>
          </w:p>
        </w:tc>
        <w:tc>
          <w:tcPr>
            <w:tcW w:w="1266" w:type="dxa"/>
            <w:noWrap/>
            <w:hideMark/>
          </w:tcPr>
          <w:p w14:paraId="44B9F2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452,63</w:t>
            </w:r>
          </w:p>
        </w:tc>
        <w:tc>
          <w:tcPr>
            <w:tcW w:w="266" w:type="dxa"/>
            <w:noWrap/>
            <w:hideMark/>
          </w:tcPr>
          <w:p w14:paraId="2C9421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C955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135</w:t>
            </w:r>
          </w:p>
        </w:tc>
        <w:tc>
          <w:tcPr>
            <w:tcW w:w="1791" w:type="dxa"/>
            <w:noWrap/>
            <w:hideMark/>
          </w:tcPr>
          <w:p w14:paraId="4BEA7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7C16C6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6BB8D4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C4D9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136</w:t>
            </w:r>
          </w:p>
        </w:tc>
        <w:tc>
          <w:tcPr>
            <w:tcW w:w="2036" w:type="dxa"/>
            <w:noWrap/>
            <w:hideMark/>
          </w:tcPr>
          <w:p w14:paraId="42D5D4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0,115955303</w:t>
            </w:r>
          </w:p>
        </w:tc>
        <w:tc>
          <w:tcPr>
            <w:tcW w:w="1266" w:type="dxa"/>
            <w:noWrap/>
            <w:hideMark/>
          </w:tcPr>
          <w:p w14:paraId="20484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557,20</w:t>
            </w:r>
          </w:p>
        </w:tc>
        <w:tc>
          <w:tcPr>
            <w:tcW w:w="266" w:type="dxa"/>
            <w:noWrap/>
            <w:hideMark/>
          </w:tcPr>
          <w:p w14:paraId="0EF268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4A6A0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136</w:t>
            </w:r>
          </w:p>
        </w:tc>
        <w:tc>
          <w:tcPr>
            <w:tcW w:w="1791" w:type="dxa"/>
            <w:noWrap/>
            <w:hideMark/>
          </w:tcPr>
          <w:p w14:paraId="075D69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259F4F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533517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BC78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137</w:t>
            </w:r>
          </w:p>
        </w:tc>
        <w:tc>
          <w:tcPr>
            <w:tcW w:w="2036" w:type="dxa"/>
            <w:noWrap/>
            <w:hideMark/>
          </w:tcPr>
          <w:p w14:paraId="557076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0,67086938</w:t>
            </w:r>
          </w:p>
        </w:tc>
        <w:tc>
          <w:tcPr>
            <w:tcW w:w="1266" w:type="dxa"/>
            <w:noWrap/>
            <w:hideMark/>
          </w:tcPr>
          <w:p w14:paraId="56707B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83,61</w:t>
            </w:r>
          </w:p>
        </w:tc>
        <w:tc>
          <w:tcPr>
            <w:tcW w:w="266" w:type="dxa"/>
            <w:noWrap/>
            <w:hideMark/>
          </w:tcPr>
          <w:p w14:paraId="343CAB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955E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137</w:t>
            </w:r>
          </w:p>
        </w:tc>
        <w:tc>
          <w:tcPr>
            <w:tcW w:w="1791" w:type="dxa"/>
            <w:noWrap/>
            <w:hideMark/>
          </w:tcPr>
          <w:p w14:paraId="7B443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043A7F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784545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C73E5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138</w:t>
            </w:r>
          </w:p>
        </w:tc>
        <w:tc>
          <w:tcPr>
            <w:tcW w:w="2036" w:type="dxa"/>
            <w:noWrap/>
            <w:hideMark/>
          </w:tcPr>
          <w:p w14:paraId="14AF68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0,476636162</w:t>
            </w:r>
          </w:p>
        </w:tc>
        <w:tc>
          <w:tcPr>
            <w:tcW w:w="1266" w:type="dxa"/>
            <w:noWrap/>
            <w:hideMark/>
          </w:tcPr>
          <w:p w14:paraId="2844CD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167,68</w:t>
            </w:r>
          </w:p>
        </w:tc>
        <w:tc>
          <w:tcPr>
            <w:tcW w:w="266" w:type="dxa"/>
            <w:noWrap/>
            <w:hideMark/>
          </w:tcPr>
          <w:p w14:paraId="729BB6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C4F7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w:t>
            </w:r>
          </w:p>
        </w:tc>
        <w:tc>
          <w:tcPr>
            <w:tcW w:w="1791" w:type="dxa"/>
            <w:noWrap/>
            <w:hideMark/>
          </w:tcPr>
          <w:p w14:paraId="516A7B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690" w:type="dxa"/>
            <w:noWrap/>
            <w:hideMark/>
          </w:tcPr>
          <w:p w14:paraId="7D1A62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030C5CA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9B2D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139</w:t>
            </w:r>
          </w:p>
        </w:tc>
        <w:tc>
          <w:tcPr>
            <w:tcW w:w="2036" w:type="dxa"/>
            <w:noWrap/>
            <w:hideMark/>
          </w:tcPr>
          <w:p w14:paraId="202642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0,927104299</w:t>
            </w:r>
          </w:p>
        </w:tc>
        <w:tc>
          <w:tcPr>
            <w:tcW w:w="1266" w:type="dxa"/>
            <w:noWrap/>
            <w:hideMark/>
          </w:tcPr>
          <w:p w14:paraId="76D722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12,88</w:t>
            </w:r>
          </w:p>
        </w:tc>
        <w:tc>
          <w:tcPr>
            <w:tcW w:w="266" w:type="dxa"/>
            <w:noWrap/>
            <w:hideMark/>
          </w:tcPr>
          <w:p w14:paraId="364A1C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43F5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139</w:t>
            </w:r>
          </w:p>
        </w:tc>
        <w:tc>
          <w:tcPr>
            <w:tcW w:w="1791" w:type="dxa"/>
            <w:noWrap/>
            <w:hideMark/>
          </w:tcPr>
          <w:p w14:paraId="4E3C8D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0409B2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6FFD08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4A1A8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140</w:t>
            </w:r>
          </w:p>
        </w:tc>
        <w:tc>
          <w:tcPr>
            <w:tcW w:w="2036" w:type="dxa"/>
            <w:noWrap/>
            <w:hideMark/>
          </w:tcPr>
          <w:p w14:paraId="11E77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0,229990424</w:t>
            </w:r>
          </w:p>
        </w:tc>
        <w:tc>
          <w:tcPr>
            <w:tcW w:w="1266" w:type="dxa"/>
            <w:noWrap/>
            <w:hideMark/>
          </w:tcPr>
          <w:p w14:paraId="781C66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362,33</w:t>
            </w:r>
          </w:p>
        </w:tc>
        <w:tc>
          <w:tcPr>
            <w:tcW w:w="266" w:type="dxa"/>
            <w:noWrap/>
            <w:hideMark/>
          </w:tcPr>
          <w:p w14:paraId="7493EA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92CF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w:t>
            </w:r>
          </w:p>
        </w:tc>
        <w:tc>
          <w:tcPr>
            <w:tcW w:w="1791" w:type="dxa"/>
            <w:noWrap/>
            <w:hideMark/>
          </w:tcPr>
          <w:p w14:paraId="401EC4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690" w:type="dxa"/>
            <w:noWrap/>
            <w:hideMark/>
          </w:tcPr>
          <w:p w14:paraId="777574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79BEB2E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4CEF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141</w:t>
            </w:r>
          </w:p>
        </w:tc>
        <w:tc>
          <w:tcPr>
            <w:tcW w:w="2036" w:type="dxa"/>
            <w:noWrap/>
            <w:hideMark/>
          </w:tcPr>
          <w:p w14:paraId="778FB5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0,988666143</w:t>
            </w:r>
          </w:p>
        </w:tc>
        <w:tc>
          <w:tcPr>
            <w:tcW w:w="1266" w:type="dxa"/>
            <w:noWrap/>
            <w:hideMark/>
          </w:tcPr>
          <w:p w14:paraId="5F24F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w:t>
            </w:r>
          </w:p>
        </w:tc>
        <w:tc>
          <w:tcPr>
            <w:tcW w:w="266" w:type="dxa"/>
            <w:noWrap/>
            <w:hideMark/>
          </w:tcPr>
          <w:p w14:paraId="2949CE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F7FB2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w:t>
            </w:r>
          </w:p>
        </w:tc>
        <w:tc>
          <w:tcPr>
            <w:tcW w:w="1791" w:type="dxa"/>
            <w:noWrap/>
            <w:hideMark/>
          </w:tcPr>
          <w:p w14:paraId="310253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414B1D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0CC55E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E1B9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142</w:t>
            </w:r>
          </w:p>
        </w:tc>
        <w:tc>
          <w:tcPr>
            <w:tcW w:w="2036" w:type="dxa"/>
            <w:noWrap/>
            <w:hideMark/>
          </w:tcPr>
          <w:p w14:paraId="2591B5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0,81905499</w:t>
            </w:r>
          </w:p>
        </w:tc>
        <w:tc>
          <w:tcPr>
            <w:tcW w:w="1266" w:type="dxa"/>
            <w:noWrap/>
            <w:hideMark/>
          </w:tcPr>
          <w:p w14:paraId="61EAD6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38,33</w:t>
            </w:r>
          </w:p>
        </w:tc>
        <w:tc>
          <w:tcPr>
            <w:tcW w:w="266" w:type="dxa"/>
            <w:noWrap/>
            <w:hideMark/>
          </w:tcPr>
          <w:p w14:paraId="0929DD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2BA3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w:t>
            </w:r>
          </w:p>
        </w:tc>
        <w:tc>
          <w:tcPr>
            <w:tcW w:w="1791" w:type="dxa"/>
            <w:noWrap/>
            <w:hideMark/>
          </w:tcPr>
          <w:p w14:paraId="732B4B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5F02E2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22504E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D65CA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143</w:t>
            </w:r>
          </w:p>
        </w:tc>
        <w:tc>
          <w:tcPr>
            <w:tcW w:w="2036" w:type="dxa"/>
            <w:noWrap/>
            <w:hideMark/>
          </w:tcPr>
          <w:p w14:paraId="5CACFD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0,584035954</w:t>
            </w:r>
          </w:p>
        </w:tc>
        <w:tc>
          <w:tcPr>
            <w:tcW w:w="1266" w:type="dxa"/>
            <w:noWrap/>
            <w:hideMark/>
          </w:tcPr>
          <w:p w14:paraId="738731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116,92</w:t>
            </w:r>
          </w:p>
        </w:tc>
        <w:tc>
          <w:tcPr>
            <w:tcW w:w="266" w:type="dxa"/>
            <w:noWrap/>
            <w:hideMark/>
          </w:tcPr>
          <w:p w14:paraId="2477A0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4914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143</w:t>
            </w:r>
          </w:p>
        </w:tc>
        <w:tc>
          <w:tcPr>
            <w:tcW w:w="1791" w:type="dxa"/>
            <w:noWrap/>
            <w:hideMark/>
          </w:tcPr>
          <w:p w14:paraId="3AA43B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499633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1C9DDEF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DA74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144</w:t>
            </w:r>
          </w:p>
        </w:tc>
        <w:tc>
          <w:tcPr>
            <w:tcW w:w="2036" w:type="dxa"/>
            <w:noWrap/>
            <w:hideMark/>
          </w:tcPr>
          <w:p w14:paraId="40B3B6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0,084149075</w:t>
            </w:r>
          </w:p>
        </w:tc>
        <w:tc>
          <w:tcPr>
            <w:tcW w:w="1266" w:type="dxa"/>
            <w:noWrap/>
            <w:hideMark/>
          </w:tcPr>
          <w:p w14:paraId="4960C3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651,32</w:t>
            </w:r>
          </w:p>
        </w:tc>
        <w:tc>
          <w:tcPr>
            <w:tcW w:w="266" w:type="dxa"/>
            <w:noWrap/>
            <w:hideMark/>
          </w:tcPr>
          <w:p w14:paraId="20340A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77DD5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w:t>
            </w:r>
          </w:p>
        </w:tc>
        <w:tc>
          <w:tcPr>
            <w:tcW w:w="1791" w:type="dxa"/>
            <w:noWrap/>
            <w:hideMark/>
          </w:tcPr>
          <w:p w14:paraId="016D6E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5E2A6C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r>
      <w:tr w:rsidR="004C17E9" w:rsidRPr="00201E26" w14:paraId="19D72B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7FF9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145</w:t>
            </w:r>
          </w:p>
        </w:tc>
        <w:tc>
          <w:tcPr>
            <w:tcW w:w="2036" w:type="dxa"/>
            <w:noWrap/>
            <w:hideMark/>
          </w:tcPr>
          <w:p w14:paraId="1B969E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0,736450718</w:t>
            </w:r>
          </w:p>
        </w:tc>
        <w:tc>
          <w:tcPr>
            <w:tcW w:w="1266" w:type="dxa"/>
            <w:noWrap/>
            <w:hideMark/>
          </w:tcPr>
          <w:p w14:paraId="7C391E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61,97</w:t>
            </w:r>
          </w:p>
        </w:tc>
        <w:tc>
          <w:tcPr>
            <w:tcW w:w="266" w:type="dxa"/>
            <w:noWrap/>
            <w:hideMark/>
          </w:tcPr>
          <w:p w14:paraId="364F2C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71E6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w:t>
            </w:r>
          </w:p>
        </w:tc>
        <w:tc>
          <w:tcPr>
            <w:tcW w:w="1791" w:type="dxa"/>
            <w:noWrap/>
            <w:hideMark/>
          </w:tcPr>
          <w:p w14:paraId="2AB5ED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690" w:type="dxa"/>
            <w:noWrap/>
            <w:hideMark/>
          </w:tcPr>
          <w:p w14:paraId="20528C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35474A2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A03E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146</w:t>
            </w:r>
          </w:p>
        </w:tc>
        <w:tc>
          <w:tcPr>
            <w:tcW w:w="2036" w:type="dxa"/>
            <w:noWrap/>
            <w:hideMark/>
          </w:tcPr>
          <w:p w14:paraId="149CF0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0,650502889</w:t>
            </w:r>
          </w:p>
        </w:tc>
        <w:tc>
          <w:tcPr>
            <w:tcW w:w="1266" w:type="dxa"/>
            <w:noWrap/>
            <w:hideMark/>
          </w:tcPr>
          <w:p w14:paraId="63C956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90,90</w:t>
            </w:r>
          </w:p>
        </w:tc>
        <w:tc>
          <w:tcPr>
            <w:tcW w:w="266" w:type="dxa"/>
            <w:noWrap/>
            <w:hideMark/>
          </w:tcPr>
          <w:p w14:paraId="3E0224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339FF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w:t>
            </w:r>
          </w:p>
        </w:tc>
        <w:tc>
          <w:tcPr>
            <w:tcW w:w="1791" w:type="dxa"/>
            <w:noWrap/>
            <w:hideMark/>
          </w:tcPr>
          <w:p w14:paraId="12FA1B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1FEF2A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3CC5BAC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F4D4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147</w:t>
            </w:r>
          </w:p>
        </w:tc>
        <w:tc>
          <w:tcPr>
            <w:tcW w:w="2036" w:type="dxa"/>
            <w:noWrap/>
            <w:hideMark/>
          </w:tcPr>
          <w:p w14:paraId="6D9832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0,603413027</w:t>
            </w:r>
          </w:p>
        </w:tc>
        <w:tc>
          <w:tcPr>
            <w:tcW w:w="1266" w:type="dxa"/>
            <w:noWrap/>
            <w:hideMark/>
          </w:tcPr>
          <w:p w14:paraId="02D271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108,96</w:t>
            </w:r>
          </w:p>
        </w:tc>
        <w:tc>
          <w:tcPr>
            <w:tcW w:w="266" w:type="dxa"/>
            <w:noWrap/>
            <w:hideMark/>
          </w:tcPr>
          <w:p w14:paraId="5E62FF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E95F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w:t>
            </w:r>
          </w:p>
        </w:tc>
        <w:tc>
          <w:tcPr>
            <w:tcW w:w="1791" w:type="dxa"/>
            <w:noWrap/>
            <w:hideMark/>
          </w:tcPr>
          <w:p w14:paraId="120B48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55F1EA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2F1311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9B57C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148</w:t>
            </w:r>
          </w:p>
        </w:tc>
        <w:tc>
          <w:tcPr>
            <w:tcW w:w="2036" w:type="dxa"/>
            <w:noWrap/>
            <w:hideMark/>
          </w:tcPr>
          <w:p w14:paraId="4A8283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0,645334906</w:t>
            </w:r>
          </w:p>
        </w:tc>
        <w:tc>
          <w:tcPr>
            <w:tcW w:w="1266" w:type="dxa"/>
            <w:noWrap/>
            <w:hideMark/>
          </w:tcPr>
          <w:p w14:paraId="0C06E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92,80</w:t>
            </w:r>
          </w:p>
        </w:tc>
        <w:tc>
          <w:tcPr>
            <w:tcW w:w="266" w:type="dxa"/>
            <w:noWrap/>
            <w:hideMark/>
          </w:tcPr>
          <w:p w14:paraId="7FB927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316E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w:t>
            </w:r>
          </w:p>
        </w:tc>
        <w:tc>
          <w:tcPr>
            <w:tcW w:w="1791" w:type="dxa"/>
            <w:noWrap/>
            <w:hideMark/>
          </w:tcPr>
          <w:p w14:paraId="6C6ED4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72DD4E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w:t>
            </w:r>
          </w:p>
        </w:tc>
      </w:tr>
      <w:tr w:rsidR="004C17E9" w:rsidRPr="00201E26" w14:paraId="62F801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9C20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149</w:t>
            </w:r>
          </w:p>
        </w:tc>
        <w:tc>
          <w:tcPr>
            <w:tcW w:w="2036" w:type="dxa"/>
            <w:noWrap/>
            <w:hideMark/>
          </w:tcPr>
          <w:p w14:paraId="459F77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0,357107374</w:t>
            </w:r>
          </w:p>
        </w:tc>
        <w:tc>
          <w:tcPr>
            <w:tcW w:w="1266" w:type="dxa"/>
            <w:noWrap/>
            <w:hideMark/>
          </w:tcPr>
          <w:p w14:paraId="11ACC9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242,81</w:t>
            </w:r>
          </w:p>
        </w:tc>
        <w:tc>
          <w:tcPr>
            <w:tcW w:w="266" w:type="dxa"/>
            <w:noWrap/>
            <w:hideMark/>
          </w:tcPr>
          <w:p w14:paraId="2CB181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0BE2E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w:t>
            </w:r>
          </w:p>
        </w:tc>
        <w:tc>
          <w:tcPr>
            <w:tcW w:w="1791" w:type="dxa"/>
            <w:noWrap/>
            <w:hideMark/>
          </w:tcPr>
          <w:p w14:paraId="0B0AB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34DED0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A04229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2A3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150</w:t>
            </w:r>
          </w:p>
        </w:tc>
        <w:tc>
          <w:tcPr>
            <w:tcW w:w="2036" w:type="dxa"/>
            <w:noWrap/>
            <w:hideMark/>
          </w:tcPr>
          <w:p w14:paraId="004A97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0,864493017</w:t>
            </w:r>
          </w:p>
        </w:tc>
        <w:tc>
          <w:tcPr>
            <w:tcW w:w="1266" w:type="dxa"/>
            <w:noWrap/>
            <w:hideMark/>
          </w:tcPr>
          <w:p w14:paraId="48AEF5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26,88</w:t>
            </w:r>
          </w:p>
        </w:tc>
        <w:tc>
          <w:tcPr>
            <w:tcW w:w="266" w:type="dxa"/>
            <w:noWrap/>
            <w:hideMark/>
          </w:tcPr>
          <w:p w14:paraId="7B13FC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8C55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w:t>
            </w:r>
          </w:p>
        </w:tc>
        <w:tc>
          <w:tcPr>
            <w:tcW w:w="1791" w:type="dxa"/>
            <w:noWrap/>
            <w:hideMark/>
          </w:tcPr>
          <w:p w14:paraId="549DF6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B042B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6291EB5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B0A53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151</w:t>
            </w:r>
          </w:p>
        </w:tc>
        <w:tc>
          <w:tcPr>
            <w:tcW w:w="2036" w:type="dxa"/>
            <w:noWrap/>
            <w:hideMark/>
          </w:tcPr>
          <w:p w14:paraId="12BF3A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0,259978042</w:t>
            </w:r>
          </w:p>
        </w:tc>
        <w:tc>
          <w:tcPr>
            <w:tcW w:w="1266" w:type="dxa"/>
            <w:noWrap/>
            <w:hideMark/>
          </w:tcPr>
          <w:p w14:paraId="4D36DC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328,52</w:t>
            </w:r>
          </w:p>
        </w:tc>
        <w:tc>
          <w:tcPr>
            <w:tcW w:w="266" w:type="dxa"/>
            <w:noWrap/>
            <w:hideMark/>
          </w:tcPr>
          <w:p w14:paraId="4CA62B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D27E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w:t>
            </w:r>
          </w:p>
        </w:tc>
        <w:tc>
          <w:tcPr>
            <w:tcW w:w="1791" w:type="dxa"/>
            <w:noWrap/>
            <w:hideMark/>
          </w:tcPr>
          <w:p w14:paraId="2F459D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1CAAE1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5CD7FB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FD39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152</w:t>
            </w:r>
          </w:p>
        </w:tc>
        <w:tc>
          <w:tcPr>
            <w:tcW w:w="2036" w:type="dxa"/>
            <w:noWrap/>
            <w:hideMark/>
          </w:tcPr>
          <w:p w14:paraId="17968A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0,57742712</w:t>
            </w:r>
          </w:p>
        </w:tc>
        <w:tc>
          <w:tcPr>
            <w:tcW w:w="1266" w:type="dxa"/>
            <w:noWrap/>
            <w:hideMark/>
          </w:tcPr>
          <w:p w14:paraId="0542AE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119,70</w:t>
            </w:r>
          </w:p>
        </w:tc>
        <w:tc>
          <w:tcPr>
            <w:tcW w:w="266" w:type="dxa"/>
            <w:noWrap/>
            <w:hideMark/>
          </w:tcPr>
          <w:p w14:paraId="6A3C1B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EE67A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w:t>
            </w:r>
          </w:p>
        </w:tc>
        <w:tc>
          <w:tcPr>
            <w:tcW w:w="1791" w:type="dxa"/>
            <w:noWrap/>
            <w:hideMark/>
          </w:tcPr>
          <w:p w14:paraId="0AF14E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6654C3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030F53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DB8EC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153</w:t>
            </w:r>
          </w:p>
        </w:tc>
        <w:tc>
          <w:tcPr>
            <w:tcW w:w="2036" w:type="dxa"/>
            <w:noWrap/>
            <w:hideMark/>
          </w:tcPr>
          <w:p w14:paraId="5601F1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0,345221646</w:t>
            </w:r>
          </w:p>
        </w:tc>
        <w:tc>
          <w:tcPr>
            <w:tcW w:w="1266" w:type="dxa"/>
            <w:noWrap/>
            <w:hideMark/>
          </w:tcPr>
          <w:p w14:paraId="23A4B4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251,81</w:t>
            </w:r>
          </w:p>
        </w:tc>
        <w:tc>
          <w:tcPr>
            <w:tcW w:w="266" w:type="dxa"/>
            <w:noWrap/>
            <w:hideMark/>
          </w:tcPr>
          <w:p w14:paraId="00BC23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A271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w:t>
            </w:r>
          </w:p>
        </w:tc>
        <w:tc>
          <w:tcPr>
            <w:tcW w:w="1791" w:type="dxa"/>
            <w:noWrap/>
            <w:hideMark/>
          </w:tcPr>
          <w:p w14:paraId="0EEAF3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6687C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r>
      <w:tr w:rsidR="004C17E9" w:rsidRPr="00201E26" w14:paraId="133A9EA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0FB5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154</w:t>
            </w:r>
          </w:p>
        </w:tc>
        <w:tc>
          <w:tcPr>
            <w:tcW w:w="2036" w:type="dxa"/>
            <w:noWrap/>
            <w:hideMark/>
          </w:tcPr>
          <w:p w14:paraId="3BA810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0,168911424</w:t>
            </w:r>
          </w:p>
        </w:tc>
        <w:tc>
          <w:tcPr>
            <w:tcW w:w="1266" w:type="dxa"/>
            <w:noWrap/>
            <w:hideMark/>
          </w:tcPr>
          <w:p w14:paraId="399ED8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449,01</w:t>
            </w:r>
          </w:p>
        </w:tc>
        <w:tc>
          <w:tcPr>
            <w:tcW w:w="266" w:type="dxa"/>
            <w:noWrap/>
            <w:hideMark/>
          </w:tcPr>
          <w:p w14:paraId="1DD7FC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EC95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w:t>
            </w:r>
          </w:p>
        </w:tc>
        <w:tc>
          <w:tcPr>
            <w:tcW w:w="1791" w:type="dxa"/>
            <w:noWrap/>
            <w:hideMark/>
          </w:tcPr>
          <w:p w14:paraId="6C3F6D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690" w:type="dxa"/>
            <w:noWrap/>
            <w:hideMark/>
          </w:tcPr>
          <w:p w14:paraId="586AC5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49C925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E45B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155</w:t>
            </w:r>
          </w:p>
        </w:tc>
        <w:tc>
          <w:tcPr>
            <w:tcW w:w="2036" w:type="dxa"/>
            <w:noWrap/>
            <w:hideMark/>
          </w:tcPr>
          <w:p w14:paraId="35A6AF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0,954002372</w:t>
            </w:r>
          </w:p>
        </w:tc>
        <w:tc>
          <w:tcPr>
            <w:tcW w:w="1266" w:type="dxa"/>
            <w:noWrap/>
            <w:hideMark/>
          </w:tcPr>
          <w:p w14:paraId="56B3CB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7,55</w:t>
            </w:r>
          </w:p>
        </w:tc>
        <w:tc>
          <w:tcPr>
            <w:tcW w:w="266" w:type="dxa"/>
            <w:noWrap/>
            <w:hideMark/>
          </w:tcPr>
          <w:p w14:paraId="4A8A41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F71C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w:t>
            </w:r>
          </w:p>
        </w:tc>
        <w:tc>
          <w:tcPr>
            <w:tcW w:w="1791" w:type="dxa"/>
            <w:noWrap/>
            <w:hideMark/>
          </w:tcPr>
          <w:p w14:paraId="070D67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284067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2ECBA3A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BD43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156</w:t>
            </w:r>
          </w:p>
        </w:tc>
        <w:tc>
          <w:tcPr>
            <w:tcW w:w="2036" w:type="dxa"/>
            <w:noWrap/>
            <w:hideMark/>
          </w:tcPr>
          <w:p w14:paraId="2BC71D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0,454599917</w:t>
            </w:r>
          </w:p>
        </w:tc>
        <w:tc>
          <w:tcPr>
            <w:tcW w:w="1266" w:type="dxa"/>
            <w:noWrap/>
            <w:hideMark/>
          </w:tcPr>
          <w:p w14:paraId="10C905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179,78</w:t>
            </w:r>
          </w:p>
        </w:tc>
        <w:tc>
          <w:tcPr>
            <w:tcW w:w="266" w:type="dxa"/>
            <w:noWrap/>
            <w:hideMark/>
          </w:tcPr>
          <w:p w14:paraId="0AF53D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4FA5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w:t>
            </w:r>
          </w:p>
        </w:tc>
        <w:tc>
          <w:tcPr>
            <w:tcW w:w="1791" w:type="dxa"/>
            <w:noWrap/>
            <w:hideMark/>
          </w:tcPr>
          <w:p w14:paraId="73837D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1678AE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r>
      <w:tr w:rsidR="004C17E9" w:rsidRPr="00201E26" w14:paraId="3852FF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51B2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157</w:t>
            </w:r>
          </w:p>
        </w:tc>
        <w:tc>
          <w:tcPr>
            <w:tcW w:w="2036" w:type="dxa"/>
            <w:noWrap/>
            <w:hideMark/>
          </w:tcPr>
          <w:p w14:paraId="3A36F6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0,412907674</w:t>
            </w:r>
          </w:p>
        </w:tc>
        <w:tc>
          <w:tcPr>
            <w:tcW w:w="1266" w:type="dxa"/>
            <w:noWrap/>
            <w:hideMark/>
          </w:tcPr>
          <w:p w14:paraId="6995FD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204,65</w:t>
            </w:r>
          </w:p>
        </w:tc>
        <w:tc>
          <w:tcPr>
            <w:tcW w:w="266" w:type="dxa"/>
            <w:noWrap/>
            <w:hideMark/>
          </w:tcPr>
          <w:p w14:paraId="3A289F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37FE9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w:t>
            </w:r>
          </w:p>
        </w:tc>
        <w:tc>
          <w:tcPr>
            <w:tcW w:w="1791" w:type="dxa"/>
            <w:noWrap/>
            <w:hideMark/>
          </w:tcPr>
          <w:p w14:paraId="1D1C9F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6E2263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r>
      <w:tr w:rsidR="004C17E9" w:rsidRPr="00201E26" w14:paraId="7AD0B5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2C4F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158</w:t>
            </w:r>
          </w:p>
        </w:tc>
        <w:tc>
          <w:tcPr>
            <w:tcW w:w="2036" w:type="dxa"/>
            <w:noWrap/>
            <w:hideMark/>
          </w:tcPr>
          <w:p w14:paraId="360561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0,088840123</w:t>
            </w:r>
          </w:p>
        </w:tc>
        <w:tc>
          <w:tcPr>
            <w:tcW w:w="1266" w:type="dxa"/>
            <w:noWrap/>
            <w:hideMark/>
          </w:tcPr>
          <w:p w14:paraId="0781B9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635,28</w:t>
            </w:r>
          </w:p>
        </w:tc>
        <w:tc>
          <w:tcPr>
            <w:tcW w:w="266" w:type="dxa"/>
            <w:noWrap/>
            <w:hideMark/>
          </w:tcPr>
          <w:p w14:paraId="16C04E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8A84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w:t>
            </w:r>
          </w:p>
        </w:tc>
        <w:tc>
          <w:tcPr>
            <w:tcW w:w="1791" w:type="dxa"/>
            <w:noWrap/>
            <w:hideMark/>
          </w:tcPr>
          <w:p w14:paraId="5F051A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61E07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1DF9DC4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D35BC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159</w:t>
            </w:r>
          </w:p>
        </w:tc>
        <w:tc>
          <w:tcPr>
            <w:tcW w:w="2036" w:type="dxa"/>
            <w:noWrap/>
            <w:hideMark/>
          </w:tcPr>
          <w:p w14:paraId="4E7436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0,506330882</w:t>
            </w:r>
          </w:p>
        </w:tc>
        <w:tc>
          <w:tcPr>
            <w:tcW w:w="1266" w:type="dxa"/>
            <w:noWrap/>
            <w:hideMark/>
          </w:tcPr>
          <w:p w14:paraId="5B4ABE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152,38</w:t>
            </w:r>
          </w:p>
        </w:tc>
        <w:tc>
          <w:tcPr>
            <w:tcW w:w="266" w:type="dxa"/>
            <w:noWrap/>
            <w:hideMark/>
          </w:tcPr>
          <w:p w14:paraId="5D82F6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4410B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w:t>
            </w:r>
          </w:p>
        </w:tc>
        <w:tc>
          <w:tcPr>
            <w:tcW w:w="1791" w:type="dxa"/>
            <w:noWrap/>
            <w:hideMark/>
          </w:tcPr>
          <w:p w14:paraId="4E55A4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468601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160BFC8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835DC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160</w:t>
            </w:r>
          </w:p>
        </w:tc>
        <w:tc>
          <w:tcPr>
            <w:tcW w:w="2036" w:type="dxa"/>
            <w:noWrap/>
            <w:hideMark/>
          </w:tcPr>
          <w:p w14:paraId="6BB0EB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0,374116885</w:t>
            </w:r>
          </w:p>
        </w:tc>
        <w:tc>
          <w:tcPr>
            <w:tcW w:w="1266" w:type="dxa"/>
            <w:noWrap/>
            <w:hideMark/>
          </w:tcPr>
          <w:p w14:paraId="7D5557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230,50</w:t>
            </w:r>
          </w:p>
        </w:tc>
        <w:tc>
          <w:tcPr>
            <w:tcW w:w="266" w:type="dxa"/>
            <w:noWrap/>
            <w:hideMark/>
          </w:tcPr>
          <w:p w14:paraId="4E1BD7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14E1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160</w:t>
            </w:r>
          </w:p>
        </w:tc>
        <w:tc>
          <w:tcPr>
            <w:tcW w:w="1791" w:type="dxa"/>
            <w:noWrap/>
            <w:hideMark/>
          </w:tcPr>
          <w:p w14:paraId="452015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7AD69B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25B93DB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E429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161</w:t>
            </w:r>
          </w:p>
        </w:tc>
        <w:tc>
          <w:tcPr>
            <w:tcW w:w="2036" w:type="dxa"/>
            <w:noWrap/>
            <w:hideMark/>
          </w:tcPr>
          <w:p w14:paraId="200F64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0,23672323</w:t>
            </w:r>
          </w:p>
        </w:tc>
        <w:tc>
          <w:tcPr>
            <w:tcW w:w="1266" w:type="dxa"/>
            <w:noWrap/>
            <w:hideMark/>
          </w:tcPr>
          <w:p w14:paraId="098B89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354,34</w:t>
            </w:r>
          </w:p>
        </w:tc>
        <w:tc>
          <w:tcPr>
            <w:tcW w:w="266" w:type="dxa"/>
            <w:noWrap/>
            <w:hideMark/>
          </w:tcPr>
          <w:p w14:paraId="492021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A0B8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w:t>
            </w:r>
          </w:p>
        </w:tc>
        <w:tc>
          <w:tcPr>
            <w:tcW w:w="1791" w:type="dxa"/>
            <w:noWrap/>
            <w:hideMark/>
          </w:tcPr>
          <w:p w14:paraId="60DD87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2DB577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183AC2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822E6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162</w:t>
            </w:r>
          </w:p>
        </w:tc>
        <w:tc>
          <w:tcPr>
            <w:tcW w:w="2036" w:type="dxa"/>
            <w:noWrap/>
            <w:hideMark/>
          </w:tcPr>
          <w:p w14:paraId="733A64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0,742906713</w:t>
            </w:r>
          </w:p>
        </w:tc>
        <w:tc>
          <w:tcPr>
            <w:tcW w:w="1266" w:type="dxa"/>
            <w:noWrap/>
            <w:hideMark/>
          </w:tcPr>
          <w:p w14:paraId="223543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59,99</w:t>
            </w:r>
          </w:p>
        </w:tc>
        <w:tc>
          <w:tcPr>
            <w:tcW w:w="266" w:type="dxa"/>
            <w:noWrap/>
            <w:hideMark/>
          </w:tcPr>
          <w:p w14:paraId="70695D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52E55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162</w:t>
            </w:r>
          </w:p>
        </w:tc>
        <w:tc>
          <w:tcPr>
            <w:tcW w:w="1791" w:type="dxa"/>
            <w:noWrap/>
            <w:hideMark/>
          </w:tcPr>
          <w:p w14:paraId="2D9119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690" w:type="dxa"/>
            <w:noWrap/>
            <w:hideMark/>
          </w:tcPr>
          <w:p w14:paraId="3287A1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175E0EC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38DAC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163</w:t>
            </w:r>
          </w:p>
        </w:tc>
        <w:tc>
          <w:tcPr>
            <w:tcW w:w="2036" w:type="dxa"/>
            <w:noWrap/>
            <w:hideMark/>
          </w:tcPr>
          <w:p w14:paraId="1D2D92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0,491610083</w:t>
            </w:r>
          </w:p>
        </w:tc>
        <w:tc>
          <w:tcPr>
            <w:tcW w:w="1266" w:type="dxa"/>
            <w:noWrap/>
            <w:hideMark/>
          </w:tcPr>
          <w:p w14:paraId="786991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159,83</w:t>
            </w:r>
          </w:p>
        </w:tc>
        <w:tc>
          <w:tcPr>
            <w:tcW w:w="266" w:type="dxa"/>
            <w:noWrap/>
            <w:hideMark/>
          </w:tcPr>
          <w:p w14:paraId="050DC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C5896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w:t>
            </w:r>
          </w:p>
        </w:tc>
        <w:tc>
          <w:tcPr>
            <w:tcW w:w="1791" w:type="dxa"/>
            <w:noWrap/>
            <w:hideMark/>
          </w:tcPr>
          <w:p w14:paraId="6D9C8F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2A4796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21AABE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696C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164</w:t>
            </w:r>
          </w:p>
        </w:tc>
        <w:tc>
          <w:tcPr>
            <w:tcW w:w="2036" w:type="dxa"/>
            <w:noWrap/>
            <w:hideMark/>
          </w:tcPr>
          <w:p w14:paraId="7D7997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0,072762387</w:t>
            </w:r>
          </w:p>
        </w:tc>
        <w:tc>
          <w:tcPr>
            <w:tcW w:w="1266" w:type="dxa"/>
            <w:noWrap/>
            <w:hideMark/>
          </w:tcPr>
          <w:p w14:paraId="3CB91E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694,52</w:t>
            </w:r>
          </w:p>
        </w:tc>
        <w:tc>
          <w:tcPr>
            <w:tcW w:w="266" w:type="dxa"/>
            <w:noWrap/>
            <w:hideMark/>
          </w:tcPr>
          <w:p w14:paraId="24CD1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2792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w:t>
            </w:r>
          </w:p>
        </w:tc>
        <w:tc>
          <w:tcPr>
            <w:tcW w:w="1791" w:type="dxa"/>
            <w:noWrap/>
            <w:hideMark/>
          </w:tcPr>
          <w:p w14:paraId="452972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2102D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C7680E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66BE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165</w:t>
            </w:r>
          </w:p>
        </w:tc>
        <w:tc>
          <w:tcPr>
            <w:tcW w:w="2036" w:type="dxa"/>
            <w:noWrap/>
            <w:hideMark/>
          </w:tcPr>
          <w:p w14:paraId="36A245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0,553884907</w:t>
            </w:r>
          </w:p>
        </w:tc>
        <w:tc>
          <w:tcPr>
            <w:tcW w:w="1266" w:type="dxa"/>
            <w:noWrap/>
            <w:hideMark/>
          </w:tcPr>
          <w:p w14:paraId="0A3F54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129,96</w:t>
            </w:r>
          </w:p>
        </w:tc>
        <w:tc>
          <w:tcPr>
            <w:tcW w:w="266" w:type="dxa"/>
            <w:noWrap/>
            <w:hideMark/>
          </w:tcPr>
          <w:p w14:paraId="3A8BDC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8A37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w:t>
            </w:r>
          </w:p>
        </w:tc>
        <w:tc>
          <w:tcPr>
            <w:tcW w:w="1791" w:type="dxa"/>
            <w:noWrap/>
            <w:hideMark/>
          </w:tcPr>
          <w:p w14:paraId="2B7E7B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2E5636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17A9CA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3C100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166</w:t>
            </w:r>
          </w:p>
        </w:tc>
        <w:tc>
          <w:tcPr>
            <w:tcW w:w="2036" w:type="dxa"/>
            <w:noWrap/>
            <w:hideMark/>
          </w:tcPr>
          <w:p w14:paraId="003FF5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0,898563947</w:t>
            </w:r>
          </w:p>
        </w:tc>
        <w:tc>
          <w:tcPr>
            <w:tcW w:w="1266" w:type="dxa"/>
            <w:noWrap/>
            <w:hideMark/>
          </w:tcPr>
          <w:p w14:paraId="30B052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19,00</w:t>
            </w:r>
          </w:p>
        </w:tc>
        <w:tc>
          <w:tcPr>
            <w:tcW w:w="266" w:type="dxa"/>
            <w:noWrap/>
            <w:hideMark/>
          </w:tcPr>
          <w:p w14:paraId="776424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7C944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w:t>
            </w:r>
          </w:p>
        </w:tc>
        <w:tc>
          <w:tcPr>
            <w:tcW w:w="1791" w:type="dxa"/>
            <w:noWrap/>
            <w:hideMark/>
          </w:tcPr>
          <w:p w14:paraId="5F4360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690" w:type="dxa"/>
            <w:noWrap/>
            <w:hideMark/>
          </w:tcPr>
          <w:p w14:paraId="36DB57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1C403A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BFF2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167</w:t>
            </w:r>
          </w:p>
        </w:tc>
        <w:tc>
          <w:tcPr>
            <w:tcW w:w="2036" w:type="dxa"/>
            <w:noWrap/>
            <w:hideMark/>
          </w:tcPr>
          <w:p w14:paraId="49D94D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0,849560779</w:t>
            </w:r>
          </w:p>
        </w:tc>
        <w:tc>
          <w:tcPr>
            <w:tcW w:w="1266" w:type="dxa"/>
            <w:noWrap/>
            <w:hideMark/>
          </w:tcPr>
          <w:p w14:paraId="308C15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30,53</w:t>
            </w:r>
          </w:p>
        </w:tc>
        <w:tc>
          <w:tcPr>
            <w:tcW w:w="266" w:type="dxa"/>
            <w:noWrap/>
            <w:hideMark/>
          </w:tcPr>
          <w:p w14:paraId="093344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DA9C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w:t>
            </w:r>
          </w:p>
        </w:tc>
        <w:tc>
          <w:tcPr>
            <w:tcW w:w="1791" w:type="dxa"/>
            <w:noWrap/>
            <w:hideMark/>
          </w:tcPr>
          <w:p w14:paraId="73BE90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70AC47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4D21EC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0ED0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168</w:t>
            </w:r>
          </w:p>
        </w:tc>
        <w:tc>
          <w:tcPr>
            <w:tcW w:w="2036" w:type="dxa"/>
            <w:noWrap/>
            <w:hideMark/>
          </w:tcPr>
          <w:p w14:paraId="3E5DC0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0,501994327</w:t>
            </w:r>
          </w:p>
        </w:tc>
        <w:tc>
          <w:tcPr>
            <w:tcW w:w="1266" w:type="dxa"/>
            <w:noWrap/>
            <w:hideMark/>
          </w:tcPr>
          <w:p w14:paraId="2DB2D5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154,55</w:t>
            </w:r>
          </w:p>
        </w:tc>
        <w:tc>
          <w:tcPr>
            <w:tcW w:w="266" w:type="dxa"/>
            <w:noWrap/>
            <w:hideMark/>
          </w:tcPr>
          <w:p w14:paraId="40A9C5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10F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w:t>
            </w:r>
          </w:p>
        </w:tc>
        <w:tc>
          <w:tcPr>
            <w:tcW w:w="1791" w:type="dxa"/>
            <w:noWrap/>
            <w:hideMark/>
          </w:tcPr>
          <w:p w14:paraId="41E773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673A92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FA06F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89221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169</w:t>
            </w:r>
          </w:p>
        </w:tc>
        <w:tc>
          <w:tcPr>
            <w:tcW w:w="2036" w:type="dxa"/>
            <w:noWrap/>
            <w:hideMark/>
          </w:tcPr>
          <w:p w14:paraId="0CEEC3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0,982982408</w:t>
            </w:r>
          </w:p>
        </w:tc>
        <w:tc>
          <w:tcPr>
            <w:tcW w:w="1266" w:type="dxa"/>
            <w:noWrap/>
            <w:hideMark/>
          </w:tcPr>
          <w:p w14:paraId="3ECCD1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w:t>
            </w:r>
          </w:p>
        </w:tc>
        <w:tc>
          <w:tcPr>
            <w:tcW w:w="266" w:type="dxa"/>
            <w:noWrap/>
            <w:hideMark/>
          </w:tcPr>
          <w:p w14:paraId="528DA9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BB3E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w:t>
            </w:r>
          </w:p>
        </w:tc>
        <w:tc>
          <w:tcPr>
            <w:tcW w:w="1791" w:type="dxa"/>
            <w:noWrap/>
            <w:hideMark/>
          </w:tcPr>
          <w:p w14:paraId="6D59E1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2C2482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088CE8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D7AB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170</w:t>
            </w:r>
          </w:p>
        </w:tc>
        <w:tc>
          <w:tcPr>
            <w:tcW w:w="2036" w:type="dxa"/>
            <w:noWrap/>
            <w:hideMark/>
          </w:tcPr>
          <w:p w14:paraId="24E03C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0,588208501</w:t>
            </w:r>
          </w:p>
        </w:tc>
        <w:tc>
          <w:tcPr>
            <w:tcW w:w="1266" w:type="dxa"/>
            <w:noWrap/>
            <w:hideMark/>
          </w:tcPr>
          <w:p w14:paraId="496E4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115,18</w:t>
            </w:r>
          </w:p>
        </w:tc>
        <w:tc>
          <w:tcPr>
            <w:tcW w:w="266" w:type="dxa"/>
            <w:noWrap/>
            <w:hideMark/>
          </w:tcPr>
          <w:p w14:paraId="25C761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E4B8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w:t>
            </w:r>
          </w:p>
        </w:tc>
        <w:tc>
          <w:tcPr>
            <w:tcW w:w="1791" w:type="dxa"/>
            <w:noWrap/>
            <w:hideMark/>
          </w:tcPr>
          <w:p w14:paraId="1D8023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57DE5C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0B2416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D303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171</w:t>
            </w:r>
          </w:p>
        </w:tc>
        <w:tc>
          <w:tcPr>
            <w:tcW w:w="2036" w:type="dxa"/>
            <w:noWrap/>
            <w:hideMark/>
          </w:tcPr>
          <w:p w14:paraId="5A3A64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0,316308226</w:t>
            </w:r>
          </w:p>
        </w:tc>
        <w:tc>
          <w:tcPr>
            <w:tcW w:w="1266" w:type="dxa"/>
            <w:noWrap/>
            <w:hideMark/>
          </w:tcPr>
          <w:p w14:paraId="0D3406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275,23</w:t>
            </w:r>
          </w:p>
        </w:tc>
        <w:tc>
          <w:tcPr>
            <w:tcW w:w="266" w:type="dxa"/>
            <w:noWrap/>
            <w:hideMark/>
          </w:tcPr>
          <w:p w14:paraId="1FF000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3E9B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w:t>
            </w:r>
          </w:p>
        </w:tc>
        <w:tc>
          <w:tcPr>
            <w:tcW w:w="1791" w:type="dxa"/>
            <w:noWrap/>
            <w:hideMark/>
          </w:tcPr>
          <w:p w14:paraId="5DEE16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690" w:type="dxa"/>
            <w:noWrap/>
            <w:hideMark/>
          </w:tcPr>
          <w:p w14:paraId="11D09D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5263623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846A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172</w:t>
            </w:r>
          </w:p>
        </w:tc>
        <w:tc>
          <w:tcPr>
            <w:tcW w:w="2036" w:type="dxa"/>
            <w:noWrap/>
            <w:hideMark/>
          </w:tcPr>
          <w:p w14:paraId="2CF335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0,163752856</w:t>
            </w:r>
          </w:p>
        </w:tc>
        <w:tc>
          <w:tcPr>
            <w:tcW w:w="1266" w:type="dxa"/>
            <w:noWrap/>
            <w:hideMark/>
          </w:tcPr>
          <w:p w14:paraId="094A1D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457,83</w:t>
            </w:r>
          </w:p>
        </w:tc>
        <w:tc>
          <w:tcPr>
            <w:tcW w:w="266" w:type="dxa"/>
            <w:noWrap/>
            <w:hideMark/>
          </w:tcPr>
          <w:p w14:paraId="7B6A6C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C5EA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w:t>
            </w:r>
          </w:p>
        </w:tc>
        <w:tc>
          <w:tcPr>
            <w:tcW w:w="1791" w:type="dxa"/>
            <w:noWrap/>
            <w:hideMark/>
          </w:tcPr>
          <w:p w14:paraId="0FC986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413612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1CD8FE9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BBE8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173</w:t>
            </w:r>
          </w:p>
        </w:tc>
        <w:tc>
          <w:tcPr>
            <w:tcW w:w="2036" w:type="dxa"/>
            <w:noWrap/>
            <w:hideMark/>
          </w:tcPr>
          <w:p w14:paraId="48D118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0,783447431</w:t>
            </w:r>
          </w:p>
        </w:tc>
        <w:tc>
          <w:tcPr>
            <w:tcW w:w="1266" w:type="dxa"/>
            <w:noWrap/>
            <w:hideMark/>
          </w:tcPr>
          <w:p w14:paraId="18ACBF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48,06</w:t>
            </w:r>
          </w:p>
        </w:tc>
        <w:tc>
          <w:tcPr>
            <w:tcW w:w="266" w:type="dxa"/>
            <w:noWrap/>
            <w:hideMark/>
          </w:tcPr>
          <w:p w14:paraId="362A28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614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w:t>
            </w:r>
          </w:p>
        </w:tc>
        <w:tc>
          <w:tcPr>
            <w:tcW w:w="1791" w:type="dxa"/>
            <w:noWrap/>
            <w:hideMark/>
          </w:tcPr>
          <w:p w14:paraId="50A653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17D336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3654F6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AB2C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174</w:t>
            </w:r>
          </w:p>
        </w:tc>
        <w:tc>
          <w:tcPr>
            <w:tcW w:w="2036" w:type="dxa"/>
            <w:noWrap/>
            <w:hideMark/>
          </w:tcPr>
          <w:p w14:paraId="00C81E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0,086966853</w:t>
            </w:r>
          </w:p>
        </w:tc>
        <w:tc>
          <w:tcPr>
            <w:tcW w:w="1266" w:type="dxa"/>
            <w:noWrap/>
            <w:hideMark/>
          </w:tcPr>
          <w:p w14:paraId="185205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641,58</w:t>
            </w:r>
          </w:p>
        </w:tc>
        <w:tc>
          <w:tcPr>
            <w:tcW w:w="266" w:type="dxa"/>
            <w:noWrap/>
            <w:hideMark/>
          </w:tcPr>
          <w:p w14:paraId="1DA7CC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7004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174</w:t>
            </w:r>
          </w:p>
        </w:tc>
        <w:tc>
          <w:tcPr>
            <w:tcW w:w="1791" w:type="dxa"/>
            <w:noWrap/>
            <w:hideMark/>
          </w:tcPr>
          <w:p w14:paraId="69750A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A1F85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42B79E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8373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175</w:t>
            </w:r>
          </w:p>
        </w:tc>
        <w:tc>
          <w:tcPr>
            <w:tcW w:w="2036" w:type="dxa"/>
            <w:noWrap/>
            <w:hideMark/>
          </w:tcPr>
          <w:p w14:paraId="71ED7F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0,548667064</w:t>
            </w:r>
          </w:p>
        </w:tc>
        <w:tc>
          <w:tcPr>
            <w:tcW w:w="1266" w:type="dxa"/>
            <w:noWrap/>
            <w:hideMark/>
          </w:tcPr>
          <w:p w14:paraId="3F317A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132,30</w:t>
            </w:r>
          </w:p>
        </w:tc>
        <w:tc>
          <w:tcPr>
            <w:tcW w:w="266" w:type="dxa"/>
            <w:noWrap/>
            <w:hideMark/>
          </w:tcPr>
          <w:p w14:paraId="682750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73609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w:t>
            </w:r>
          </w:p>
        </w:tc>
        <w:tc>
          <w:tcPr>
            <w:tcW w:w="1791" w:type="dxa"/>
            <w:noWrap/>
            <w:hideMark/>
          </w:tcPr>
          <w:p w14:paraId="7F059F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15B458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4C8AB9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3B1D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176</w:t>
            </w:r>
          </w:p>
        </w:tc>
        <w:tc>
          <w:tcPr>
            <w:tcW w:w="2036" w:type="dxa"/>
            <w:noWrap/>
            <w:hideMark/>
          </w:tcPr>
          <w:p w14:paraId="0BE0ED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0,828238522</w:t>
            </w:r>
          </w:p>
        </w:tc>
        <w:tc>
          <w:tcPr>
            <w:tcW w:w="1266" w:type="dxa"/>
            <w:noWrap/>
            <w:hideMark/>
          </w:tcPr>
          <w:p w14:paraId="4EF93E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35,93</w:t>
            </w:r>
          </w:p>
        </w:tc>
        <w:tc>
          <w:tcPr>
            <w:tcW w:w="266" w:type="dxa"/>
            <w:noWrap/>
            <w:hideMark/>
          </w:tcPr>
          <w:p w14:paraId="4AE68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1771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w:t>
            </w:r>
          </w:p>
        </w:tc>
        <w:tc>
          <w:tcPr>
            <w:tcW w:w="1791" w:type="dxa"/>
            <w:noWrap/>
            <w:hideMark/>
          </w:tcPr>
          <w:p w14:paraId="066B35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59E54B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2FBC58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EC49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177</w:t>
            </w:r>
          </w:p>
        </w:tc>
        <w:tc>
          <w:tcPr>
            <w:tcW w:w="2036" w:type="dxa"/>
            <w:noWrap/>
            <w:hideMark/>
          </w:tcPr>
          <w:p w14:paraId="03C5F3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0,774462527</w:t>
            </w:r>
          </w:p>
        </w:tc>
        <w:tc>
          <w:tcPr>
            <w:tcW w:w="1266" w:type="dxa"/>
            <w:noWrap/>
            <w:hideMark/>
          </w:tcPr>
          <w:p w14:paraId="5C17B9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50,63</w:t>
            </w:r>
          </w:p>
        </w:tc>
        <w:tc>
          <w:tcPr>
            <w:tcW w:w="266" w:type="dxa"/>
            <w:noWrap/>
            <w:hideMark/>
          </w:tcPr>
          <w:p w14:paraId="1524AA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B407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w:t>
            </w:r>
          </w:p>
        </w:tc>
        <w:tc>
          <w:tcPr>
            <w:tcW w:w="1791" w:type="dxa"/>
            <w:noWrap/>
            <w:hideMark/>
          </w:tcPr>
          <w:p w14:paraId="278858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34C975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5617009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A9D0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178</w:t>
            </w:r>
          </w:p>
        </w:tc>
        <w:tc>
          <w:tcPr>
            <w:tcW w:w="2036" w:type="dxa"/>
            <w:noWrap/>
            <w:hideMark/>
          </w:tcPr>
          <w:p w14:paraId="78A264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0,86939962</w:t>
            </w:r>
          </w:p>
        </w:tc>
        <w:tc>
          <w:tcPr>
            <w:tcW w:w="1266" w:type="dxa"/>
            <w:noWrap/>
            <w:hideMark/>
          </w:tcPr>
          <w:p w14:paraId="08F716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25,71</w:t>
            </w:r>
          </w:p>
        </w:tc>
        <w:tc>
          <w:tcPr>
            <w:tcW w:w="266" w:type="dxa"/>
            <w:noWrap/>
            <w:hideMark/>
          </w:tcPr>
          <w:p w14:paraId="0A2E25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6CBE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178</w:t>
            </w:r>
          </w:p>
        </w:tc>
        <w:tc>
          <w:tcPr>
            <w:tcW w:w="1791" w:type="dxa"/>
            <w:noWrap/>
            <w:hideMark/>
          </w:tcPr>
          <w:p w14:paraId="11C1FD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5A2199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w:t>
            </w:r>
          </w:p>
        </w:tc>
      </w:tr>
      <w:tr w:rsidR="004C17E9" w:rsidRPr="00201E26" w14:paraId="76DCFF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7F02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179</w:t>
            </w:r>
          </w:p>
        </w:tc>
        <w:tc>
          <w:tcPr>
            <w:tcW w:w="2036" w:type="dxa"/>
            <w:noWrap/>
            <w:hideMark/>
          </w:tcPr>
          <w:p w14:paraId="629705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0,543813475</w:t>
            </w:r>
          </w:p>
        </w:tc>
        <w:tc>
          <w:tcPr>
            <w:tcW w:w="1266" w:type="dxa"/>
            <w:noWrap/>
            <w:hideMark/>
          </w:tcPr>
          <w:p w14:paraId="56BF0C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134,51</w:t>
            </w:r>
          </w:p>
        </w:tc>
        <w:tc>
          <w:tcPr>
            <w:tcW w:w="266" w:type="dxa"/>
            <w:noWrap/>
            <w:hideMark/>
          </w:tcPr>
          <w:p w14:paraId="7A4351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8B06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w:t>
            </w:r>
          </w:p>
        </w:tc>
        <w:tc>
          <w:tcPr>
            <w:tcW w:w="1791" w:type="dxa"/>
            <w:noWrap/>
            <w:hideMark/>
          </w:tcPr>
          <w:p w14:paraId="078E9F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057BBB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073B1D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737F9D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180</w:t>
            </w:r>
          </w:p>
        </w:tc>
        <w:tc>
          <w:tcPr>
            <w:tcW w:w="2036" w:type="dxa"/>
            <w:noWrap/>
            <w:hideMark/>
          </w:tcPr>
          <w:p w14:paraId="59784F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0,655011998</w:t>
            </w:r>
          </w:p>
        </w:tc>
        <w:tc>
          <w:tcPr>
            <w:tcW w:w="1266" w:type="dxa"/>
            <w:noWrap/>
            <w:hideMark/>
          </w:tcPr>
          <w:p w14:paraId="778323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89,26</w:t>
            </w:r>
          </w:p>
        </w:tc>
        <w:tc>
          <w:tcPr>
            <w:tcW w:w="266" w:type="dxa"/>
            <w:noWrap/>
            <w:hideMark/>
          </w:tcPr>
          <w:p w14:paraId="7D016C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A1D7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w:t>
            </w:r>
          </w:p>
        </w:tc>
        <w:tc>
          <w:tcPr>
            <w:tcW w:w="1791" w:type="dxa"/>
            <w:noWrap/>
            <w:hideMark/>
          </w:tcPr>
          <w:p w14:paraId="6DD6CD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690" w:type="dxa"/>
            <w:noWrap/>
            <w:hideMark/>
          </w:tcPr>
          <w:p w14:paraId="649D72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12B35B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D6860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181</w:t>
            </w:r>
          </w:p>
        </w:tc>
        <w:tc>
          <w:tcPr>
            <w:tcW w:w="2036" w:type="dxa"/>
            <w:noWrap/>
            <w:hideMark/>
          </w:tcPr>
          <w:p w14:paraId="1DE113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0,51111503</w:t>
            </w:r>
          </w:p>
        </w:tc>
        <w:tc>
          <w:tcPr>
            <w:tcW w:w="1266" w:type="dxa"/>
            <w:noWrap/>
            <w:hideMark/>
          </w:tcPr>
          <w:p w14:paraId="5EAEAA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150,01</w:t>
            </w:r>
          </w:p>
        </w:tc>
        <w:tc>
          <w:tcPr>
            <w:tcW w:w="266" w:type="dxa"/>
            <w:noWrap/>
            <w:hideMark/>
          </w:tcPr>
          <w:p w14:paraId="6DC431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AFE1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w:t>
            </w:r>
          </w:p>
        </w:tc>
        <w:tc>
          <w:tcPr>
            <w:tcW w:w="1791" w:type="dxa"/>
            <w:noWrap/>
            <w:hideMark/>
          </w:tcPr>
          <w:p w14:paraId="686300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690" w:type="dxa"/>
            <w:noWrap/>
            <w:hideMark/>
          </w:tcPr>
          <w:p w14:paraId="390F15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362AB26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CF67A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182</w:t>
            </w:r>
          </w:p>
        </w:tc>
        <w:tc>
          <w:tcPr>
            <w:tcW w:w="2036" w:type="dxa"/>
            <w:noWrap/>
            <w:hideMark/>
          </w:tcPr>
          <w:p w14:paraId="00C8AA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0,855649956</w:t>
            </w:r>
          </w:p>
        </w:tc>
        <w:tc>
          <w:tcPr>
            <w:tcW w:w="1266" w:type="dxa"/>
            <w:noWrap/>
            <w:hideMark/>
          </w:tcPr>
          <w:p w14:paraId="2D3CA8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29,03</w:t>
            </w:r>
          </w:p>
        </w:tc>
        <w:tc>
          <w:tcPr>
            <w:tcW w:w="266" w:type="dxa"/>
            <w:noWrap/>
            <w:hideMark/>
          </w:tcPr>
          <w:p w14:paraId="0B0C79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9EF1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182</w:t>
            </w:r>
          </w:p>
        </w:tc>
        <w:tc>
          <w:tcPr>
            <w:tcW w:w="1791" w:type="dxa"/>
            <w:noWrap/>
            <w:hideMark/>
          </w:tcPr>
          <w:p w14:paraId="049D8F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690" w:type="dxa"/>
            <w:noWrap/>
            <w:hideMark/>
          </w:tcPr>
          <w:p w14:paraId="2B88B2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25A7D2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0B67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183</w:t>
            </w:r>
          </w:p>
        </w:tc>
        <w:tc>
          <w:tcPr>
            <w:tcW w:w="2036" w:type="dxa"/>
            <w:noWrap/>
            <w:hideMark/>
          </w:tcPr>
          <w:p w14:paraId="1395F3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0,142313109</w:t>
            </w:r>
          </w:p>
        </w:tc>
        <w:tc>
          <w:tcPr>
            <w:tcW w:w="1266" w:type="dxa"/>
            <w:noWrap/>
            <w:hideMark/>
          </w:tcPr>
          <w:p w14:paraId="7AB20F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497,97</w:t>
            </w:r>
          </w:p>
        </w:tc>
        <w:tc>
          <w:tcPr>
            <w:tcW w:w="266" w:type="dxa"/>
            <w:noWrap/>
            <w:hideMark/>
          </w:tcPr>
          <w:p w14:paraId="1C1466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BFD1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183</w:t>
            </w:r>
          </w:p>
        </w:tc>
        <w:tc>
          <w:tcPr>
            <w:tcW w:w="1791" w:type="dxa"/>
            <w:noWrap/>
            <w:hideMark/>
          </w:tcPr>
          <w:p w14:paraId="3AC785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690" w:type="dxa"/>
            <w:noWrap/>
            <w:hideMark/>
          </w:tcPr>
          <w:p w14:paraId="1357AD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143CD99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4C11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184</w:t>
            </w:r>
          </w:p>
        </w:tc>
        <w:tc>
          <w:tcPr>
            <w:tcW w:w="2036" w:type="dxa"/>
            <w:noWrap/>
            <w:hideMark/>
          </w:tcPr>
          <w:p w14:paraId="2B480C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0,077039179</w:t>
            </w:r>
          </w:p>
        </w:tc>
        <w:tc>
          <w:tcPr>
            <w:tcW w:w="1266" w:type="dxa"/>
            <w:noWrap/>
            <w:hideMark/>
          </w:tcPr>
          <w:p w14:paraId="061482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677,52</w:t>
            </w:r>
          </w:p>
        </w:tc>
        <w:tc>
          <w:tcPr>
            <w:tcW w:w="266" w:type="dxa"/>
            <w:noWrap/>
            <w:hideMark/>
          </w:tcPr>
          <w:p w14:paraId="5BE93A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807F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184</w:t>
            </w:r>
          </w:p>
        </w:tc>
        <w:tc>
          <w:tcPr>
            <w:tcW w:w="1791" w:type="dxa"/>
            <w:noWrap/>
            <w:hideMark/>
          </w:tcPr>
          <w:p w14:paraId="65B35B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2CCEC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5A9091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7343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185</w:t>
            </w:r>
          </w:p>
        </w:tc>
        <w:tc>
          <w:tcPr>
            <w:tcW w:w="2036" w:type="dxa"/>
            <w:noWrap/>
            <w:hideMark/>
          </w:tcPr>
          <w:p w14:paraId="49EF80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0,165743905</w:t>
            </w:r>
          </w:p>
        </w:tc>
        <w:tc>
          <w:tcPr>
            <w:tcW w:w="1266" w:type="dxa"/>
            <w:noWrap/>
            <w:hideMark/>
          </w:tcPr>
          <w:p w14:paraId="041AB9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454,39</w:t>
            </w:r>
          </w:p>
        </w:tc>
        <w:tc>
          <w:tcPr>
            <w:tcW w:w="266" w:type="dxa"/>
            <w:noWrap/>
            <w:hideMark/>
          </w:tcPr>
          <w:p w14:paraId="104003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E303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w:t>
            </w:r>
          </w:p>
        </w:tc>
        <w:tc>
          <w:tcPr>
            <w:tcW w:w="1791" w:type="dxa"/>
            <w:noWrap/>
            <w:hideMark/>
          </w:tcPr>
          <w:p w14:paraId="5A1570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690" w:type="dxa"/>
            <w:noWrap/>
            <w:hideMark/>
          </w:tcPr>
          <w:p w14:paraId="037BF6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33314F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CF77C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186</w:t>
            </w:r>
          </w:p>
        </w:tc>
        <w:tc>
          <w:tcPr>
            <w:tcW w:w="2036" w:type="dxa"/>
            <w:noWrap/>
            <w:hideMark/>
          </w:tcPr>
          <w:p w14:paraId="3231CE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0,07568005</w:t>
            </w:r>
          </w:p>
        </w:tc>
        <w:tc>
          <w:tcPr>
            <w:tcW w:w="1266" w:type="dxa"/>
            <w:noWrap/>
            <w:hideMark/>
          </w:tcPr>
          <w:p w14:paraId="3BDB38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682,81</w:t>
            </w:r>
          </w:p>
        </w:tc>
        <w:tc>
          <w:tcPr>
            <w:tcW w:w="266" w:type="dxa"/>
            <w:noWrap/>
            <w:hideMark/>
          </w:tcPr>
          <w:p w14:paraId="641B2C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99D5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186</w:t>
            </w:r>
          </w:p>
        </w:tc>
        <w:tc>
          <w:tcPr>
            <w:tcW w:w="1791" w:type="dxa"/>
            <w:noWrap/>
            <w:hideMark/>
          </w:tcPr>
          <w:p w14:paraId="059135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2EC0BD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523A0CA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C8EC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187</w:t>
            </w:r>
          </w:p>
        </w:tc>
        <w:tc>
          <w:tcPr>
            <w:tcW w:w="2036" w:type="dxa"/>
            <w:noWrap/>
            <w:hideMark/>
          </w:tcPr>
          <w:p w14:paraId="082F83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0,177321884</w:t>
            </w:r>
          </w:p>
        </w:tc>
        <w:tc>
          <w:tcPr>
            <w:tcW w:w="1266" w:type="dxa"/>
            <w:noWrap/>
            <w:hideMark/>
          </w:tcPr>
          <w:p w14:paraId="21DCCC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435,23</w:t>
            </w:r>
          </w:p>
        </w:tc>
        <w:tc>
          <w:tcPr>
            <w:tcW w:w="266" w:type="dxa"/>
            <w:noWrap/>
            <w:hideMark/>
          </w:tcPr>
          <w:p w14:paraId="2E9571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63EC2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w:t>
            </w:r>
          </w:p>
        </w:tc>
        <w:tc>
          <w:tcPr>
            <w:tcW w:w="1791" w:type="dxa"/>
            <w:noWrap/>
            <w:hideMark/>
          </w:tcPr>
          <w:p w14:paraId="20AA58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420198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7FE73A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03B7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188</w:t>
            </w:r>
          </w:p>
        </w:tc>
        <w:tc>
          <w:tcPr>
            <w:tcW w:w="2036" w:type="dxa"/>
            <w:noWrap/>
            <w:hideMark/>
          </w:tcPr>
          <w:p w14:paraId="61929F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0,83844422</w:t>
            </w:r>
          </w:p>
        </w:tc>
        <w:tc>
          <w:tcPr>
            <w:tcW w:w="1266" w:type="dxa"/>
            <w:noWrap/>
            <w:hideMark/>
          </w:tcPr>
          <w:p w14:paraId="50F359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33,32</w:t>
            </w:r>
          </w:p>
        </w:tc>
        <w:tc>
          <w:tcPr>
            <w:tcW w:w="266" w:type="dxa"/>
            <w:noWrap/>
            <w:hideMark/>
          </w:tcPr>
          <w:p w14:paraId="22C401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67AE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w:t>
            </w:r>
          </w:p>
        </w:tc>
        <w:tc>
          <w:tcPr>
            <w:tcW w:w="1791" w:type="dxa"/>
            <w:noWrap/>
            <w:hideMark/>
          </w:tcPr>
          <w:p w14:paraId="28A3F8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3593BD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35A070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A9CC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189</w:t>
            </w:r>
          </w:p>
        </w:tc>
        <w:tc>
          <w:tcPr>
            <w:tcW w:w="2036" w:type="dxa"/>
            <w:noWrap/>
            <w:hideMark/>
          </w:tcPr>
          <w:p w14:paraId="610D85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0,899324288</w:t>
            </w:r>
          </w:p>
        </w:tc>
        <w:tc>
          <w:tcPr>
            <w:tcW w:w="1266" w:type="dxa"/>
            <w:noWrap/>
            <w:hideMark/>
          </w:tcPr>
          <w:p w14:paraId="5ECB09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18,83</w:t>
            </w:r>
          </w:p>
        </w:tc>
        <w:tc>
          <w:tcPr>
            <w:tcW w:w="266" w:type="dxa"/>
            <w:noWrap/>
            <w:hideMark/>
          </w:tcPr>
          <w:p w14:paraId="2E49F1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5D0A0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189</w:t>
            </w:r>
          </w:p>
        </w:tc>
        <w:tc>
          <w:tcPr>
            <w:tcW w:w="1791" w:type="dxa"/>
            <w:noWrap/>
            <w:hideMark/>
          </w:tcPr>
          <w:p w14:paraId="0FB49E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1F345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r>
      <w:tr w:rsidR="004C17E9" w:rsidRPr="00201E26" w14:paraId="53CBE7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F74CF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190</w:t>
            </w:r>
          </w:p>
        </w:tc>
        <w:tc>
          <w:tcPr>
            <w:tcW w:w="2036" w:type="dxa"/>
            <w:noWrap/>
            <w:hideMark/>
          </w:tcPr>
          <w:p w14:paraId="385124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0,907909633</w:t>
            </w:r>
          </w:p>
        </w:tc>
        <w:tc>
          <w:tcPr>
            <w:tcW w:w="1266" w:type="dxa"/>
            <w:noWrap/>
            <w:hideMark/>
          </w:tcPr>
          <w:p w14:paraId="1BE301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16,94</w:t>
            </w:r>
          </w:p>
        </w:tc>
        <w:tc>
          <w:tcPr>
            <w:tcW w:w="266" w:type="dxa"/>
            <w:noWrap/>
            <w:hideMark/>
          </w:tcPr>
          <w:p w14:paraId="6EB839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C88B8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w:t>
            </w:r>
          </w:p>
        </w:tc>
        <w:tc>
          <w:tcPr>
            <w:tcW w:w="1791" w:type="dxa"/>
            <w:noWrap/>
            <w:hideMark/>
          </w:tcPr>
          <w:p w14:paraId="142C10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798A90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18176AE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6B99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191</w:t>
            </w:r>
          </w:p>
        </w:tc>
        <w:tc>
          <w:tcPr>
            <w:tcW w:w="2036" w:type="dxa"/>
            <w:noWrap/>
            <w:hideMark/>
          </w:tcPr>
          <w:p w14:paraId="4AEA54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0,431228077</w:t>
            </w:r>
          </w:p>
        </w:tc>
        <w:tc>
          <w:tcPr>
            <w:tcW w:w="1266" w:type="dxa"/>
            <w:noWrap/>
            <w:hideMark/>
          </w:tcPr>
          <w:p w14:paraId="1ACAB4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193,38</w:t>
            </w:r>
          </w:p>
        </w:tc>
        <w:tc>
          <w:tcPr>
            <w:tcW w:w="266" w:type="dxa"/>
            <w:noWrap/>
            <w:hideMark/>
          </w:tcPr>
          <w:p w14:paraId="6D8A5F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8DE8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191</w:t>
            </w:r>
          </w:p>
        </w:tc>
        <w:tc>
          <w:tcPr>
            <w:tcW w:w="1791" w:type="dxa"/>
            <w:noWrap/>
            <w:hideMark/>
          </w:tcPr>
          <w:p w14:paraId="0F2D95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62BA17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09E663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6C955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192</w:t>
            </w:r>
          </w:p>
        </w:tc>
        <w:tc>
          <w:tcPr>
            <w:tcW w:w="2036" w:type="dxa"/>
            <w:noWrap/>
            <w:hideMark/>
          </w:tcPr>
          <w:p w14:paraId="41AA86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0,937182807</w:t>
            </w:r>
          </w:p>
        </w:tc>
        <w:tc>
          <w:tcPr>
            <w:tcW w:w="1266" w:type="dxa"/>
            <w:noWrap/>
            <w:hideMark/>
          </w:tcPr>
          <w:p w14:paraId="45F49A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10,83</w:t>
            </w:r>
          </w:p>
        </w:tc>
        <w:tc>
          <w:tcPr>
            <w:tcW w:w="266" w:type="dxa"/>
            <w:noWrap/>
            <w:hideMark/>
          </w:tcPr>
          <w:p w14:paraId="53DFDC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21F1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w:t>
            </w:r>
          </w:p>
        </w:tc>
        <w:tc>
          <w:tcPr>
            <w:tcW w:w="1791" w:type="dxa"/>
            <w:noWrap/>
            <w:hideMark/>
          </w:tcPr>
          <w:p w14:paraId="073F6E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27913D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331CF3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7EAE5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193</w:t>
            </w:r>
          </w:p>
        </w:tc>
        <w:tc>
          <w:tcPr>
            <w:tcW w:w="2036" w:type="dxa"/>
            <w:noWrap/>
            <w:hideMark/>
          </w:tcPr>
          <w:p w14:paraId="24F32B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0,862252137</w:t>
            </w:r>
          </w:p>
        </w:tc>
        <w:tc>
          <w:tcPr>
            <w:tcW w:w="1266" w:type="dxa"/>
            <w:noWrap/>
            <w:hideMark/>
          </w:tcPr>
          <w:p w14:paraId="1FD2FD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27,42</w:t>
            </w:r>
          </w:p>
        </w:tc>
        <w:tc>
          <w:tcPr>
            <w:tcW w:w="266" w:type="dxa"/>
            <w:noWrap/>
            <w:hideMark/>
          </w:tcPr>
          <w:p w14:paraId="7C478D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02AB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w:t>
            </w:r>
          </w:p>
        </w:tc>
        <w:tc>
          <w:tcPr>
            <w:tcW w:w="1791" w:type="dxa"/>
            <w:noWrap/>
            <w:hideMark/>
          </w:tcPr>
          <w:p w14:paraId="617204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6E1192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43C32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AA32A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194</w:t>
            </w:r>
          </w:p>
        </w:tc>
        <w:tc>
          <w:tcPr>
            <w:tcW w:w="2036" w:type="dxa"/>
            <w:noWrap/>
            <w:hideMark/>
          </w:tcPr>
          <w:p w14:paraId="346636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0,606518082</w:t>
            </w:r>
          </w:p>
        </w:tc>
        <w:tc>
          <w:tcPr>
            <w:tcW w:w="1266" w:type="dxa"/>
            <w:noWrap/>
            <w:hideMark/>
          </w:tcPr>
          <w:p w14:paraId="503403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107,72</w:t>
            </w:r>
          </w:p>
        </w:tc>
        <w:tc>
          <w:tcPr>
            <w:tcW w:w="266" w:type="dxa"/>
            <w:noWrap/>
            <w:hideMark/>
          </w:tcPr>
          <w:p w14:paraId="768119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1B905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194</w:t>
            </w:r>
          </w:p>
        </w:tc>
        <w:tc>
          <w:tcPr>
            <w:tcW w:w="1791" w:type="dxa"/>
            <w:noWrap/>
            <w:hideMark/>
          </w:tcPr>
          <w:p w14:paraId="4225FA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45FFDF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4E51D5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6CEC9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195</w:t>
            </w:r>
          </w:p>
        </w:tc>
        <w:tc>
          <w:tcPr>
            <w:tcW w:w="2036" w:type="dxa"/>
            <w:noWrap/>
            <w:hideMark/>
          </w:tcPr>
          <w:p w14:paraId="31BD70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0,731549908</w:t>
            </w:r>
          </w:p>
        </w:tc>
        <w:tc>
          <w:tcPr>
            <w:tcW w:w="1266" w:type="dxa"/>
            <w:noWrap/>
            <w:hideMark/>
          </w:tcPr>
          <w:p w14:paraId="4B81F9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63,50</w:t>
            </w:r>
          </w:p>
        </w:tc>
        <w:tc>
          <w:tcPr>
            <w:tcW w:w="266" w:type="dxa"/>
            <w:noWrap/>
            <w:hideMark/>
          </w:tcPr>
          <w:p w14:paraId="5444C0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A858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195</w:t>
            </w:r>
          </w:p>
        </w:tc>
        <w:tc>
          <w:tcPr>
            <w:tcW w:w="1791" w:type="dxa"/>
            <w:noWrap/>
            <w:hideMark/>
          </w:tcPr>
          <w:p w14:paraId="115400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5EAA82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0449CE1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846CF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196</w:t>
            </w:r>
          </w:p>
        </w:tc>
        <w:tc>
          <w:tcPr>
            <w:tcW w:w="2036" w:type="dxa"/>
            <w:noWrap/>
            <w:hideMark/>
          </w:tcPr>
          <w:p w14:paraId="575643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0,785129645</w:t>
            </w:r>
          </w:p>
        </w:tc>
        <w:tc>
          <w:tcPr>
            <w:tcW w:w="1266" w:type="dxa"/>
            <w:noWrap/>
            <w:hideMark/>
          </w:tcPr>
          <w:p w14:paraId="237065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47,59</w:t>
            </w:r>
          </w:p>
        </w:tc>
        <w:tc>
          <w:tcPr>
            <w:tcW w:w="266" w:type="dxa"/>
            <w:noWrap/>
            <w:hideMark/>
          </w:tcPr>
          <w:p w14:paraId="29E445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54962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w:t>
            </w:r>
          </w:p>
        </w:tc>
        <w:tc>
          <w:tcPr>
            <w:tcW w:w="1791" w:type="dxa"/>
            <w:noWrap/>
            <w:hideMark/>
          </w:tcPr>
          <w:p w14:paraId="5B4B66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7699C5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D52DA8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74116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197</w:t>
            </w:r>
          </w:p>
        </w:tc>
        <w:tc>
          <w:tcPr>
            <w:tcW w:w="2036" w:type="dxa"/>
            <w:noWrap/>
            <w:hideMark/>
          </w:tcPr>
          <w:p w14:paraId="65CCC6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0,039168802</w:t>
            </w:r>
          </w:p>
        </w:tc>
        <w:tc>
          <w:tcPr>
            <w:tcW w:w="1266" w:type="dxa"/>
            <w:noWrap/>
            <w:hideMark/>
          </w:tcPr>
          <w:p w14:paraId="7BF3A8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881,75</w:t>
            </w:r>
          </w:p>
        </w:tc>
        <w:tc>
          <w:tcPr>
            <w:tcW w:w="266" w:type="dxa"/>
            <w:noWrap/>
            <w:hideMark/>
          </w:tcPr>
          <w:p w14:paraId="4D98C9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969E4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w:t>
            </w:r>
          </w:p>
        </w:tc>
        <w:tc>
          <w:tcPr>
            <w:tcW w:w="1791" w:type="dxa"/>
            <w:noWrap/>
            <w:hideMark/>
          </w:tcPr>
          <w:p w14:paraId="6E7DCA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690" w:type="dxa"/>
            <w:noWrap/>
            <w:hideMark/>
          </w:tcPr>
          <w:p w14:paraId="6AC4DC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011EDE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9716E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198</w:t>
            </w:r>
          </w:p>
        </w:tc>
        <w:tc>
          <w:tcPr>
            <w:tcW w:w="2036" w:type="dxa"/>
            <w:noWrap/>
            <w:hideMark/>
          </w:tcPr>
          <w:p w14:paraId="5555B6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0,044595363</w:t>
            </w:r>
          </w:p>
        </w:tc>
        <w:tc>
          <w:tcPr>
            <w:tcW w:w="1266" w:type="dxa"/>
            <w:noWrap/>
            <w:hideMark/>
          </w:tcPr>
          <w:p w14:paraId="54514E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842,12</w:t>
            </w:r>
          </w:p>
        </w:tc>
        <w:tc>
          <w:tcPr>
            <w:tcW w:w="266" w:type="dxa"/>
            <w:noWrap/>
            <w:hideMark/>
          </w:tcPr>
          <w:p w14:paraId="4E48E0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E883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w:t>
            </w:r>
          </w:p>
        </w:tc>
        <w:tc>
          <w:tcPr>
            <w:tcW w:w="1791" w:type="dxa"/>
            <w:noWrap/>
            <w:hideMark/>
          </w:tcPr>
          <w:p w14:paraId="5F0B10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468541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r>
      <w:tr w:rsidR="004C17E9" w:rsidRPr="00201E26" w14:paraId="286289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49E7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199</w:t>
            </w:r>
          </w:p>
        </w:tc>
        <w:tc>
          <w:tcPr>
            <w:tcW w:w="2036" w:type="dxa"/>
            <w:noWrap/>
            <w:hideMark/>
          </w:tcPr>
          <w:p w14:paraId="663C68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0,533973383</w:t>
            </w:r>
          </w:p>
        </w:tc>
        <w:tc>
          <w:tcPr>
            <w:tcW w:w="1266" w:type="dxa"/>
            <w:noWrap/>
            <w:hideMark/>
          </w:tcPr>
          <w:p w14:paraId="368C18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139,05</w:t>
            </w:r>
          </w:p>
        </w:tc>
        <w:tc>
          <w:tcPr>
            <w:tcW w:w="266" w:type="dxa"/>
            <w:noWrap/>
            <w:hideMark/>
          </w:tcPr>
          <w:p w14:paraId="3784BC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511E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w:t>
            </w:r>
          </w:p>
        </w:tc>
        <w:tc>
          <w:tcPr>
            <w:tcW w:w="1791" w:type="dxa"/>
            <w:noWrap/>
            <w:hideMark/>
          </w:tcPr>
          <w:p w14:paraId="151864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63C56F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w:t>
            </w:r>
          </w:p>
        </w:tc>
      </w:tr>
      <w:tr w:rsidR="004C17E9" w:rsidRPr="00201E26" w14:paraId="1C8A0A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3BD7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200</w:t>
            </w:r>
          </w:p>
        </w:tc>
        <w:tc>
          <w:tcPr>
            <w:tcW w:w="2036" w:type="dxa"/>
            <w:noWrap/>
            <w:hideMark/>
          </w:tcPr>
          <w:p w14:paraId="7DB5DE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0,403817941</w:t>
            </w:r>
          </w:p>
        </w:tc>
        <w:tc>
          <w:tcPr>
            <w:tcW w:w="1266" w:type="dxa"/>
            <w:noWrap/>
            <w:hideMark/>
          </w:tcPr>
          <w:p w14:paraId="452B40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210,45</w:t>
            </w:r>
          </w:p>
        </w:tc>
        <w:tc>
          <w:tcPr>
            <w:tcW w:w="266" w:type="dxa"/>
            <w:noWrap/>
            <w:hideMark/>
          </w:tcPr>
          <w:p w14:paraId="275174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DCD9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w:t>
            </w:r>
          </w:p>
        </w:tc>
        <w:tc>
          <w:tcPr>
            <w:tcW w:w="1791" w:type="dxa"/>
            <w:noWrap/>
            <w:hideMark/>
          </w:tcPr>
          <w:p w14:paraId="058398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24744B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7CB6DA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6B4E7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201</w:t>
            </w:r>
          </w:p>
        </w:tc>
        <w:tc>
          <w:tcPr>
            <w:tcW w:w="2036" w:type="dxa"/>
            <w:noWrap/>
            <w:hideMark/>
          </w:tcPr>
          <w:p w14:paraId="151524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0,492901845</w:t>
            </w:r>
          </w:p>
        </w:tc>
        <w:tc>
          <w:tcPr>
            <w:tcW w:w="1266" w:type="dxa"/>
            <w:noWrap/>
            <w:hideMark/>
          </w:tcPr>
          <w:p w14:paraId="67225D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159,17</w:t>
            </w:r>
          </w:p>
        </w:tc>
        <w:tc>
          <w:tcPr>
            <w:tcW w:w="266" w:type="dxa"/>
            <w:noWrap/>
            <w:hideMark/>
          </w:tcPr>
          <w:p w14:paraId="2C777D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F1ACE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201</w:t>
            </w:r>
          </w:p>
        </w:tc>
        <w:tc>
          <w:tcPr>
            <w:tcW w:w="1791" w:type="dxa"/>
            <w:noWrap/>
            <w:hideMark/>
          </w:tcPr>
          <w:p w14:paraId="427D1F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552EBA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BF828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DE3C4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202</w:t>
            </w:r>
          </w:p>
        </w:tc>
        <w:tc>
          <w:tcPr>
            <w:tcW w:w="2036" w:type="dxa"/>
            <w:noWrap/>
            <w:hideMark/>
          </w:tcPr>
          <w:p w14:paraId="760699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0,221540536</w:t>
            </w:r>
          </w:p>
        </w:tc>
        <w:tc>
          <w:tcPr>
            <w:tcW w:w="1266" w:type="dxa"/>
            <w:noWrap/>
            <w:hideMark/>
          </w:tcPr>
          <w:p w14:paraId="763329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372,73</w:t>
            </w:r>
          </w:p>
        </w:tc>
        <w:tc>
          <w:tcPr>
            <w:tcW w:w="266" w:type="dxa"/>
            <w:noWrap/>
            <w:hideMark/>
          </w:tcPr>
          <w:p w14:paraId="23BFDB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5849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w:t>
            </w:r>
          </w:p>
        </w:tc>
        <w:tc>
          <w:tcPr>
            <w:tcW w:w="1791" w:type="dxa"/>
            <w:noWrap/>
            <w:hideMark/>
          </w:tcPr>
          <w:p w14:paraId="5FFE55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3B2956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7606AD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A243FE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203</w:t>
            </w:r>
          </w:p>
        </w:tc>
        <w:tc>
          <w:tcPr>
            <w:tcW w:w="2036" w:type="dxa"/>
            <w:noWrap/>
            <w:hideMark/>
          </w:tcPr>
          <w:p w14:paraId="1BB547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0,76911427</w:t>
            </w:r>
          </w:p>
        </w:tc>
        <w:tc>
          <w:tcPr>
            <w:tcW w:w="1266" w:type="dxa"/>
            <w:noWrap/>
            <w:hideMark/>
          </w:tcPr>
          <w:p w14:paraId="14831D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52,17</w:t>
            </w:r>
          </w:p>
        </w:tc>
        <w:tc>
          <w:tcPr>
            <w:tcW w:w="266" w:type="dxa"/>
            <w:noWrap/>
            <w:hideMark/>
          </w:tcPr>
          <w:p w14:paraId="0513B5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3241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203</w:t>
            </w:r>
          </w:p>
        </w:tc>
        <w:tc>
          <w:tcPr>
            <w:tcW w:w="1791" w:type="dxa"/>
            <w:noWrap/>
            <w:hideMark/>
          </w:tcPr>
          <w:p w14:paraId="031813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4DBA10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64EB3EE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2C6C6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204</w:t>
            </w:r>
          </w:p>
        </w:tc>
        <w:tc>
          <w:tcPr>
            <w:tcW w:w="2036" w:type="dxa"/>
            <w:noWrap/>
            <w:hideMark/>
          </w:tcPr>
          <w:p w14:paraId="3847AC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0,099842739</w:t>
            </w:r>
          </w:p>
        </w:tc>
        <w:tc>
          <w:tcPr>
            <w:tcW w:w="1266" w:type="dxa"/>
            <w:noWrap/>
            <w:hideMark/>
          </w:tcPr>
          <w:p w14:paraId="30A6C3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600,92</w:t>
            </w:r>
          </w:p>
        </w:tc>
        <w:tc>
          <w:tcPr>
            <w:tcW w:w="266" w:type="dxa"/>
            <w:noWrap/>
            <w:hideMark/>
          </w:tcPr>
          <w:p w14:paraId="08A5DE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5DB9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w:t>
            </w:r>
          </w:p>
        </w:tc>
        <w:tc>
          <w:tcPr>
            <w:tcW w:w="1791" w:type="dxa"/>
            <w:noWrap/>
            <w:hideMark/>
          </w:tcPr>
          <w:p w14:paraId="4C976F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690" w:type="dxa"/>
            <w:noWrap/>
            <w:hideMark/>
          </w:tcPr>
          <w:p w14:paraId="68A389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A2A6F3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D979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205</w:t>
            </w:r>
          </w:p>
        </w:tc>
        <w:tc>
          <w:tcPr>
            <w:tcW w:w="2036" w:type="dxa"/>
            <w:noWrap/>
            <w:hideMark/>
          </w:tcPr>
          <w:p w14:paraId="4529B6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0,137293781</w:t>
            </w:r>
          </w:p>
        </w:tc>
        <w:tc>
          <w:tcPr>
            <w:tcW w:w="1266" w:type="dxa"/>
            <w:noWrap/>
            <w:hideMark/>
          </w:tcPr>
          <w:p w14:paraId="6C53D2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508,30</w:t>
            </w:r>
          </w:p>
        </w:tc>
        <w:tc>
          <w:tcPr>
            <w:tcW w:w="266" w:type="dxa"/>
            <w:noWrap/>
            <w:hideMark/>
          </w:tcPr>
          <w:p w14:paraId="66CF30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58762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w:t>
            </w:r>
          </w:p>
        </w:tc>
        <w:tc>
          <w:tcPr>
            <w:tcW w:w="1791" w:type="dxa"/>
            <w:noWrap/>
            <w:hideMark/>
          </w:tcPr>
          <w:p w14:paraId="25C86C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14ECC4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44F872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FA06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206</w:t>
            </w:r>
          </w:p>
        </w:tc>
        <w:tc>
          <w:tcPr>
            <w:tcW w:w="2036" w:type="dxa"/>
            <w:noWrap/>
            <w:hideMark/>
          </w:tcPr>
          <w:p w14:paraId="1AEA3E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0,096368828</w:t>
            </w:r>
          </w:p>
        </w:tc>
        <w:tc>
          <w:tcPr>
            <w:tcW w:w="1266" w:type="dxa"/>
            <w:noWrap/>
            <w:hideMark/>
          </w:tcPr>
          <w:p w14:paraId="276A79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611,32</w:t>
            </w:r>
          </w:p>
        </w:tc>
        <w:tc>
          <w:tcPr>
            <w:tcW w:w="266" w:type="dxa"/>
            <w:noWrap/>
            <w:hideMark/>
          </w:tcPr>
          <w:p w14:paraId="3AD348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883F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206</w:t>
            </w:r>
          </w:p>
        </w:tc>
        <w:tc>
          <w:tcPr>
            <w:tcW w:w="1791" w:type="dxa"/>
            <w:noWrap/>
            <w:hideMark/>
          </w:tcPr>
          <w:p w14:paraId="43EABA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690" w:type="dxa"/>
            <w:noWrap/>
            <w:hideMark/>
          </w:tcPr>
          <w:p w14:paraId="1EFF58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r>
      <w:tr w:rsidR="004C17E9" w:rsidRPr="00201E26" w14:paraId="11CF1FB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48D52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207</w:t>
            </w:r>
          </w:p>
        </w:tc>
        <w:tc>
          <w:tcPr>
            <w:tcW w:w="2036" w:type="dxa"/>
            <w:noWrap/>
            <w:hideMark/>
          </w:tcPr>
          <w:p w14:paraId="2726BB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0,188166314</w:t>
            </w:r>
          </w:p>
        </w:tc>
        <w:tc>
          <w:tcPr>
            <w:tcW w:w="1266" w:type="dxa"/>
            <w:noWrap/>
            <w:hideMark/>
          </w:tcPr>
          <w:p w14:paraId="140601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418,46</w:t>
            </w:r>
          </w:p>
        </w:tc>
        <w:tc>
          <w:tcPr>
            <w:tcW w:w="266" w:type="dxa"/>
            <w:noWrap/>
            <w:hideMark/>
          </w:tcPr>
          <w:p w14:paraId="457EB2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A1A3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w:t>
            </w:r>
          </w:p>
        </w:tc>
        <w:tc>
          <w:tcPr>
            <w:tcW w:w="1791" w:type="dxa"/>
            <w:noWrap/>
            <w:hideMark/>
          </w:tcPr>
          <w:p w14:paraId="5C18BA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3BB45F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1C2955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0190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208</w:t>
            </w:r>
          </w:p>
        </w:tc>
        <w:tc>
          <w:tcPr>
            <w:tcW w:w="2036" w:type="dxa"/>
            <w:noWrap/>
            <w:hideMark/>
          </w:tcPr>
          <w:p w14:paraId="21049A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0,025472708</w:t>
            </w:r>
          </w:p>
        </w:tc>
        <w:tc>
          <w:tcPr>
            <w:tcW w:w="1266" w:type="dxa"/>
            <w:noWrap/>
            <w:hideMark/>
          </w:tcPr>
          <w:p w14:paraId="48B2F0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1014,56</w:t>
            </w:r>
          </w:p>
        </w:tc>
        <w:tc>
          <w:tcPr>
            <w:tcW w:w="266" w:type="dxa"/>
            <w:noWrap/>
            <w:hideMark/>
          </w:tcPr>
          <w:p w14:paraId="13C901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4BA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w:t>
            </w:r>
          </w:p>
        </w:tc>
        <w:tc>
          <w:tcPr>
            <w:tcW w:w="1791" w:type="dxa"/>
            <w:noWrap/>
            <w:hideMark/>
          </w:tcPr>
          <w:p w14:paraId="6DBC21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690" w:type="dxa"/>
            <w:noWrap/>
            <w:hideMark/>
          </w:tcPr>
          <w:p w14:paraId="65662F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229E3B6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C023A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209</w:t>
            </w:r>
          </w:p>
        </w:tc>
        <w:tc>
          <w:tcPr>
            <w:tcW w:w="2036" w:type="dxa"/>
            <w:noWrap/>
            <w:hideMark/>
          </w:tcPr>
          <w:p w14:paraId="7E246F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0,411509334</w:t>
            </w:r>
          </w:p>
        </w:tc>
        <w:tc>
          <w:tcPr>
            <w:tcW w:w="1266" w:type="dxa"/>
            <w:noWrap/>
            <w:hideMark/>
          </w:tcPr>
          <w:p w14:paraId="56D06D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205,53</w:t>
            </w:r>
          </w:p>
        </w:tc>
        <w:tc>
          <w:tcPr>
            <w:tcW w:w="266" w:type="dxa"/>
            <w:noWrap/>
            <w:hideMark/>
          </w:tcPr>
          <w:p w14:paraId="14FDA6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E91E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209</w:t>
            </w:r>
          </w:p>
        </w:tc>
        <w:tc>
          <w:tcPr>
            <w:tcW w:w="1791" w:type="dxa"/>
            <w:noWrap/>
            <w:hideMark/>
          </w:tcPr>
          <w:p w14:paraId="47391A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74ACC2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2B82D5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5AAD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210</w:t>
            </w:r>
          </w:p>
        </w:tc>
        <w:tc>
          <w:tcPr>
            <w:tcW w:w="2036" w:type="dxa"/>
            <w:noWrap/>
            <w:hideMark/>
          </w:tcPr>
          <w:p w14:paraId="50BBE6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0,153399185</w:t>
            </w:r>
          </w:p>
        </w:tc>
        <w:tc>
          <w:tcPr>
            <w:tcW w:w="1266" w:type="dxa"/>
            <w:noWrap/>
            <w:hideMark/>
          </w:tcPr>
          <w:p w14:paraId="53865C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476,47</w:t>
            </w:r>
          </w:p>
        </w:tc>
        <w:tc>
          <w:tcPr>
            <w:tcW w:w="266" w:type="dxa"/>
            <w:noWrap/>
            <w:hideMark/>
          </w:tcPr>
          <w:p w14:paraId="64A87C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B6F9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w:t>
            </w:r>
          </w:p>
        </w:tc>
        <w:tc>
          <w:tcPr>
            <w:tcW w:w="1791" w:type="dxa"/>
            <w:noWrap/>
            <w:hideMark/>
          </w:tcPr>
          <w:p w14:paraId="3C9F27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40CDA0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17293D5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3A70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211</w:t>
            </w:r>
          </w:p>
        </w:tc>
        <w:tc>
          <w:tcPr>
            <w:tcW w:w="2036" w:type="dxa"/>
            <w:noWrap/>
            <w:hideMark/>
          </w:tcPr>
          <w:p w14:paraId="3DF7F0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0,812139296</w:t>
            </w:r>
          </w:p>
        </w:tc>
        <w:tc>
          <w:tcPr>
            <w:tcW w:w="1266" w:type="dxa"/>
            <w:noWrap/>
            <w:hideMark/>
          </w:tcPr>
          <w:p w14:paraId="6BD020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40,17</w:t>
            </w:r>
          </w:p>
        </w:tc>
        <w:tc>
          <w:tcPr>
            <w:tcW w:w="266" w:type="dxa"/>
            <w:noWrap/>
            <w:hideMark/>
          </w:tcPr>
          <w:p w14:paraId="2A6890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8F36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w:t>
            </w:r>
          </w:p>
        </w:tc>
        <w:tc>
          <w:tcPr>
            <w:tcW w:w="1791" w:type="dxa"/>
            <w:noWrap/>
            <w:hideMark/>
          </w:tcPr>
          <w:p w14:paraId="7936C1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44B963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02515C4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2247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212</w:t>
            </w:r>
          </w:p>
        </w:tc>
        <w:tc>
          <w:tcPr>
            <w:tcW w:w="2036" w:type="dxa"/>
            <w:noWrap/>
            <w:hideMark/>
          </w:tcPr>
          <w:p w14:paraId="520AF7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0,887079732</w:t>
            </w:r>
          </w:p>
        </w:tc>
        <w:tc>
          <w:tcPr>
            <w:tcW w:w="1266" w:type="dxa"/>
            <w:noWrap/>
            <w:hideMark/>
          </w:tcPr>
          <w:p w14:paraId="09D38E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21,59</w:t>
            </w:r>
          </w:p>
        </w:tc>
        <w:tc>
          <w:tcPr>
            <w:tcW w:w="266" w:type="dxa"/>
            <w:noWrap/>
            <w:hideMark/>
          </w:tcPr>
          <w:p w14:paraId="140E03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AA8C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212</w:t>
            </w:r>
          </w:p>
        </w:tc>
        <w:tc>
          <w:tcPr>
            <w:tcW w:w="1791" w:type="dxa"/>
            <w:noWrap/>
            <w:hideMark/>
          </w:tcPr>
          <w:p w14:paraId="41DB88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1E0008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405072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4CE4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213</w:t>
            </w:r>
          </w:p>
        </w:tc>
        <w:tc>
          <w:tcPr>
            <w:tcW w:w="2036" w:type="dxa"/>
            <w:noWrap/>
            <w:hideMark/>
          </w:tcPr>
          <w:p w14:paraId="4EEFBF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0,944629608</w:t>
            </w:r>
          </w:p>
        </w:tc>
        <w:tc>
          <w:tcPr>
            <w:tcW w:w="1266" w:type="dxa"/>
            <w:noWrap/>
            <w:hideMark/>
          </w:tcPr>
          <w:p w14:paraId="5E9F66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9,35</w:t>
            </w:r>
          </w:p>
        </w:tc>
        <w:tc>
          <w:tcPr>
            <w:tcW w:w="266" w:type="dxa"/>
            <w:noWrap/>
            <w:hideMark/>
          </w:tcPr>
          <w:p w14:paraId="243696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D25FA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w:t>
            </w:r>
          </w:p>
        </w:tc>
        <w:tc>
          <w:tcPr>
            <w:tcW w:w="1791" w:type="dxa"/>
            <w:noWrap/>
            <w:hideMark/>
          </w:tcPr>
          <w:p w14:paraId="15026C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19006C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74AA5A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4945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214</w:t>
            </w:r>
          </w:p>
        </w:tc>
        <w:tc>
          <w:tcPr>
            <w:tcW w:w="2036" w:type="dxa"/>
            <w:noWrap/>
            <w:hideMark/>
          </w:tcPr>
          <w:p w14:paraId="3AFF0B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0,253189535</w:t>
            </w:r>
          </w:p>
        </w:tc>
        <w:tc>
          <w:tcPr>
            <w:tcW w:w="1266" w:type="dxa"/>
            <w:noWrap/>
            <w:hideMark/>
          </w:tcPr>
          <w:p w14:paraId="655A5B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335,79</w:t>
            </w:r>
          </w:p>
        </w:tc>
        <w:tc>
          <w:tcPr>
            <w:tcW w:w="266" w:type="dxa"/>
            <w:noWrap/>
            <w:hideMark/>
          </w:tcPr>
          <w:p w14:paraId="566BD9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7A6A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214</w:t>
            </w:r>
          </w:p>
        </w:tc>
        <w:tc>
          <w:tcPr>
            <w:tcW w:w="1791" w:type="dxa"/>
            <w:noWrap/>
            <w:hideMark/>
          </w:tcPr>
          <w:p w14:paraId="2D4653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7E0A85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r>
      <w:tr w:rsidR="004C17E9" w:rsidRPr="00201E26" w14:paraId="5EC4773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61E9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215</w:t>
            </w:r>
          </w:p>
        </w:tc>
        <w:tc>
          <w:tcPr>
            <w:tcW w:w="2036" w:type="dxa"/>
            <w:noWrap/>
            <w:hideMark/>
          </w:tcPr>
          <w:p w14:paraId="353E6E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0,066791252</w:t>
            </w:r>
          </w:p>
        </w:tc>
        <w:tc>
          <w:tcPr>
            <w:tcW w:w="1266" w:type="dxa"/>
            <w:noWrap/>
            <w:hideMark/>
          </w:tcPr>
          <w:p w14:paraId="372DA8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720,11</w:t>
            </w:r>
          </w:p>
        </w:tc>
        <w:tc>
          <w:tcPr>
            <w:tcW w:w="266" w:type="dxa"/>
            <w:noWrap/>
            <w:hideMark/>
          </w:tcPr>
          <w:p w14:paraId="6DB59E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B8D92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w:t>
            </w:r>
          </w:p>
        </w:tc>
        <w:tc>
          <w:tcPr>
            <w:tcW w:w="1791" w:type="dxa"/>
            <w:noWrap/>
            <w:hideMark/>
          </w:tcPr>
          <w:p w14:paraId="312BAD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73A6BD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5C5590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1F454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216</w:t>
            </w:r>
          </w:p>
        </w:tc>
        <w:tc>
          <w:tcPr>
            <w:tcW w:w="2036" w:type="dxa"/>
            <w:noWrap/>
            <w:hideMark/>
          </w:tcPr>
          <w:p w14:paraId="74B1F1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0,528940257</w:t>
            </w:r>
          </w:p>
        </w:tc>
        <w:tc>
          <w:tcPr>
            <w:tcW w:w="1266" w:type="dxa"/>
            <w:noWrap/>
            <w:hideMark/>
          </w:tcPr>
          <w:p w14:paraId="698923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141,42</w:t>
            </w:r>
          </w:p>
        </w:tc>
        <w:tc>
          <w:tcPr>
            <w:tcW w:w="266" w:type="dxa"/>
            <w:noWrap/>
            <w:hideMark/>
          </w:tcPr>
          <w:p w14:paraId="4D34B9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CDB0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216</w:t>
            </w:r>
          </w:p>
        </w:tc>
        <w:tc>
          <w:tcPr>
            <w:tcW w:w="1791" w:type="dxa"/>
            <w:noWrap/>
            <w:hideMark/>
          </w:tcPr>
          <w:p w14:paraId="3FE900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68C702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r>
      <w:tr w:rsidR="004C17E9" w:rsidRPr="00201E26" w14:paraId="33537D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F581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217</w:t>
            </w:r>
          </w:p>
        </w:tc>
        <w:tc>
          <w:tcPr>
            <w:tcW w:w="2036" w:type="dxa"/>
            <w:noWrap/>
            <w:hideMark/>
          </w:tcPr>
          <w:p w14:paraId="5B6538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0,346096797</w:t>
            </w:r>
          </w:p>
        </w:tc>
        <w:tc>
          <w:tcPr>
            <w:tcW w:w="1266" w:type="dxa"/>
            <w:noWrap/>
            <w:hideMark/>
          </w:tcPr>
          <w:p w14:paraId="552235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251,13</w:t>
            </w:r>
          </w:p>
        </w:tc>
        <w:tc>
          <w:tcPr>
            <w:tcW w:w="266" w:type="dxa"/>
            <w:noWrap/>
            <w:hideMark/>
          </w:tcPr>
          <w:p w14:paraId="1C5D51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FC9C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217</w:t>
            </w:r>
          </w:p>
        </w:tc>
        <w:tc>
          <w:tcPr>
            <w:tcW w:w="1791" w:type="dxa"/>
            <w:noWrap/>
            <w:hideMark/>
          </w:tcPr>
          <w:p w14:paraId="701AF5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555184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4E25817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EF7CE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218</w:t>
            </w:r>
          </w:p>
        </w:tc>
        <w:tc>
          <w:tcPr>
            <w:tcW w:w="2036" w:type="dxa"/>
            <w:noWrap/>
            <w:hideMark/>
          </w:tcPr>
          <w:p w14:paraId="1297BF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0,167154176</w:t>
            </w:r>
          </w:p>
        </w:tc>
        <w:tc>
          <w:tcPr>
            <w:tcW w:w="1266" w:type="dxa"/>
            <w:noWrap/>
            <w:hideMark/>
          </w:tcPr>
          <w:p w14:paraId="629C53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451,98</w:t>
            </w:r>
          </w:p>
        </w:tc>
        <w:tc>
          <w:tcPr>
            <w:tcW w:w="266" w:type="dxa"/>
            <w:noWrap/>
            <w:hideMark/>
          </w:tcPr>
          <w:p w14:paraId="224D4E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DA60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w:t>
            </w:r>
          </w:p>
        </w:tc>
        <w:tc>
          <w:tcPr>
            <w:tcW w:w="1791" w:type="dxa"/>
            <w:noWrap/>
            <w:hideMark/>
          </w:tcPr>
          <w:p w14:paraId="76A946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5703F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54B5A9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E3E2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219</w:t>
            </w:r>
          </w:p>
        </w:tc>
        <w:tc>
          <w:tcPr>
            <w:tcW w:w="2036" w:type="dxa"/>
            <w:noWrap/>
            <w:hideMark/>
          </w:tcPr>
          <w:p w14:paraId="3486A4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0,908483333</w:t>
            </w:r>
          </w:p>
        </w:tc>
        <w:tc>
          <w:tcPr>
            <w:tcW w:w="1266" w:type="dxa"/>
            <w:noWrap/>
            <w:hideMark/>
          </w:tcPr>
          <w:p w14:paraId="2C523D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16,82</w:t>
            </w:r>
          </w:p>
        </w:tc>
        <w:tc>
          <w:tcPr>
            <w:tcW w:w="266" w:type="dxa"/>
            <w:noWrap/>
            <w:hideMark/>
          </w:tcPr>
          <w:p w14:paraId="6A18EE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7B1F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w:t>
            </w:r>
          </w:p>
        </w:tc>
        <w:tc>
          <w:tcPr>
            <w:tcW w:w="1791" w:type="dxa"/>
            <w:noWrap/>
            <w:hideMark/>
          </w:tcPr>
          <w:p w14:paraId="6376F9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665B39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6B3138C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8320E0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220</w:t>
            </w:r>
          </w:p>
        </w:tc>
        <w:tc>
          <w:tcPr>
            <w:tcW w:w="2036" w:type="dxa"/>
            <w:noWrap/>
            <w:hideMark/>
          </w:tcPr>
          <w:p w14:paraId="1351AC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0,386331734</w:t>
            </w:r>
          </w:p>
        </w:tc>
        <w:tc>
          <w:tcPr>
            <w:tcW w:w="1266" w:type="dxa"/>
            <w:noWrap/>
            <w:hideMark/>
          </w:tcPr>
          <w:p w14:paraId="3F521D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222,04</w:t>
            </w:r>
          </w:p>
        </w:tc>
        <w:tc>
          <w:tcPr>
            <w:tcW w:w="266" w:type="dxa"/>
            <w:noWrap/>
            <w:hideMark/>
          </w:tcPr>
          <w:p w14:paraId="4C3D1A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3CF6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w:t>
            </w:r>
          </w:p>
        </w:tc>
        <w:tc>
          <w:tcPr>
            <w:tcW w:w="1791" w:type="dxa"/>
            <w:noWrap/>
            <w:hideMark/>
          </w:tcPr>
          <w:p w14:paraId="40B6CD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003C1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CC0D5A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A5C80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221</w:t>
            </w:r>
          </w:p>
        </w:tc>
        <w:tc>
          <w:tcPr>
            <w:tcW w:w="2036" w:type="dxa"/>
            <w:noWrap/>
            <w:hideMark/>
          </w:tcPr>
          <w:p w14:paraId="29C3A7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0,988026493</w:t>
            </w:r>
          </w:p>
        </w:tc>
        <w:tc>
          <w:tcPr>
            <w:tcW w:w="1266" w:type="dxa"/>
            <w:noWrap/>
            <w:hideMark/>
          </w:tcPr>
          <w:p w14:paraId="51EE85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w:t>
            </w:r>
          </w:p>
        </w:tc>
        <w:tc>
          <w:tcPr>
            <w:tcW w:w="266" w:type="dxa"/>
            <w:noWrap/>
            <w:hideMark/>
          </w:tcPr>
          <w:p w14:paraId="4683B5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CD0B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w:t>
            </w:r>
          </w:p>
        </w:tc>
        <w:tc>
          <w:tcPr>
            <w:tcW w:w="1791" w:type="dxa"/>
            <w:noWrap/>
            <w:hideMark/>
          </w:tcPr>
          <w:p w14:paraId="663F10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1C6DD6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D484F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D031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222</w:t>
            </w:r>
          </w:p>
        </w:tc>
        <w:tc>
          <w:tcPr>
            <w:tcW w:w="2036" w:type="dxa"/>
            <w:noWrap/>
            <w:hideMark/>
          </w:tcPr>
          <w:p w14:paraId="6A059F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0,290372514</w:t>
            </w:r>
          </w:p>
        </w:tc>
        <w:tc>
          <w:tcPr>
            <w:tcW w:w="1266" w:type="dxa"/>
            <w:noWrap/>
            <w:hideMark/>
          </w:tcPr>
          <w:p w14:paraId="74C40C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298,35</w:t>
            </w:r>
          </w:p>
        </w:tc>
        <w:tc>
          <w:tcPr>
            <w:tcW w:w="266" w:type="dxa"/>
            <w:noWrap/>
            <w:hideMark/>
          </w:tcPr>
          <w:p w14:paraId="203182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7763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w:t>
            </w:r>
          </w:p>
        </w:tc>
        <w:tc>
          <w:tcPr>
            <w:tcW w:w="1791" w:type="dxa"/>
            <w:noWrap/>
            <w:hideMark/>
          </w:tcPr>
          <w:p w14:paraId="4D20F8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04FB07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w:t>
            </w:r>
          </w:p>
        </w:tc>
      </w:tr>
      <w:tr w:rsidR="004C17E9" w:rsidRPr="00201E26" w14:paraId="6E9992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1E22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223</w:t>
            </w:r>
          </w:p>
        </w:tc>
        <w:tc>
          <w:tcPr>
            <w:tcW w:w="2036" w:type="dxa"/>
            <w:noWrap/>
            <w:hideMark/>
          </w:tcPr>
          <w:p w14:paraId="012391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0,467037752</w:t>
            </w:r>
          </w:p>
        </w:tc>
        <w:tc>
          <w:tcPr>
            <w:tcW w:w="1266" w:type="dxa"/>
            <w:noWrap/>
            <w:hideMark/>
          </w:tcPr>
          <w:p w14:paraId="4C9EE2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172,87</w:t>
            </w:r>
          </w:p>
        </w:tc>
        <w:tc>
          <w:tcPr>
            <w:tcW w:w="266" w:type="dxa"/>
            <w:noWrap/>
            <w:hideMark/>
          </w:tcPr>
          <w:p w14:paraId="06515F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B8C3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w:t>
            </w:r>
          </w:p>
        </w:tc>
        <w:tc>
          <w:tcPr>
            <w:tcW w:w="1791" w:type="dxa"/>
            <w:noWrap/>
            <w:hideMark/>
          </w:tcPr>
          <w:p w14:paraId="1D2471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1A2092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7194705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88B7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224</w:t>
            </w:r>
          </w:p>
        </w:tc>
        <w:tc>
          <w:tcPr>
            <w:tcW w:w="2036" w:type="dxa"/>
            <w:noWrap/>
            <w:hideMark/>
          </w:tcPr>
          <w:p w14:paraId="5BF4F2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0,738915197</w:t>
            </w:r>
          </w:p>
        </w:tc>
        <w:tc>
          <w:tcPr>
            <w:tcW w:w="1266" w:type="dxa"/>
            <w:noWrap/>
            <w:hideMark/>
          </w:tcPr>
          <w:p w14:paraId="5EFDB2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61,21</w:t>
            </w:r>
          </w:p>
        </w:tc>
        <w:tc>
          <w:tcPr>
            <w:tcW w:w="266" w:type="dxa"/>
            <w:noWrap/>
            <w:hideMark/>
          </w:tcPr>
          <w:p w14:paraId="45C415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747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224</w:t>
            </w:r>
          </w:p>
        </w:tc>
        <w:tc>
          <w:tcPr>
            <w:tcW w:w="1791" w:type="dxa"/>
            <w:noWrap/>
            <w:hideMark/>
          </w:tcPr>
          <w:p w14:paraId="2408A3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7A823E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682412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A682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225</w:t>
            </w:r>
          </w:p>
        </w:tc>
        <w:tc>
          <w:tcPr>
            <w:tcW w:w="2036" w:type="dxa"/>
            <w:noWrap/>
            <w:hideMark/>
          </w:tcPr>
          <w:p w14:paraId="1CF52A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0,298522616</w:t>
            </w:r>
          </w:p>
        </w:tc>
        <w:tc>
          <w:tcPr>
            <w:tcW w:w="1266" w:type="dxa"/>
            <w:noWrap/>
            <w:hideMark/>
          </w:tcPr>
          <w:p w14:paraId="047A87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290,84</w:t>
            </w:r>
          </w:p>
        </w:tc>
        <w:tc>
          <w:tcPr>
            <w:tcW w:w="266" w:type="dxa"/>
            <w:noWrap/>
            <w:hideMark/>
          </w:tcPr>
          <w:p w14:paraId="6BAE09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B719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225</w:t>
            </w:r>
          </w:p>
        </w:tc>
        <w:tc>
          <w:tcPr>
            <w:tcW w:w="1791" w:type="dxa"/>
            <w:noWrap/>
            <w:hideMark/>
          </w:tcPr>
          <w:p w14:paraId="2148FF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088B6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6C2BF5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F0B5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226</w:t>
            </w:r>
          </w:p>
        </w:tc>
        <w:tc>
          <w:tcPr>
            <w:tcW w:w="2036" w:type="dxa"/>
            <w:noWrap/>
            <w:hideMark/>
          </w:tcPr>
          <w:p w14:paraId="0F6946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0,147000888</w:t>
            </w:r>
          </w:p>
        </w:tc>
        <w:tc>
          <w:tcPr>
            <w:tcW w:w="1266" w:type="dxa"/>
            <w:noWrap/>
            <w:hideMark/>
          </w:tcPr>
          <w:p w14:paraId="54BC1D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488,67</w:t>
            </w:r>
          </w:p>
        </w:tc>
        <w:tc>
          <w:tcPr>
            <w:tcW w:w="266" w:type="dxa"/>
            <w:noWrap/>
            <w:hideMark/>
          </w:tcPr>
          <w:p w14:paraId="4FC54D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4303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226</w:t>
            </w:r>
          </w:p>
        </w:tc>
        <w:tc>
          <w:tcPr>
            <w:tcW w:w="1791" w:type="dxa"/>
            <w:noWrap/>
            <w:hideMark/>
          </w:tcPr>
          <w:p w14:paraId="28DCC6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690" w:type="dxa"/>
            <w:noWrap/>
            <w:hideMark/>
          </w:tcPr>
          <w:p w14:paraId="38B0A8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3E5C615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D71715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227</w:t>
            </w:r>
          </w:p>
        </w:tc>
        <w:tc>
          <w:tcPr>
            <w:tcW w:w="2036" w:type="dxa"/>
            <w:noWrap/>
            <w:hideMark/>
          </w:tcPr>
          <w:p w14:paraId="3415EE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0,436466981</w:t>
            </w:r>
          </w:p>
        </w:tc>
        <w:tc>
          <w:tcPr>
            <w:tcW w:w="1266" w:type="dxa"/>
            <w:noWrap/>
            <w:hideMark/>
          </w:tcPr>
          <w:p w14:paraId="485A1B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190,26</w:t>
            </w:r>
          </w:p>
        </w:tc>
        <w:tc>
          <w:tcPr>
            <w:tcW w:w="266" w:type="dxa"/>
            <w:noWrap/>
            <w:hideMark/>
          </w:tcPr>
          <w:p w14:paraId="43D623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2661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227</w:t>
            </w:r>
          </w:p>
        </w:tc>
        <w:tc>
          <w:tcPr>
            <w:tcW w:w="1791" w:type="dxa"/>
            <w:noWrap/>
            <w:hideMark/>
          </w:tcPr>
          <w:p w14:paraId="206CDE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0B93C0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26EDB7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0F37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228</w:t>
            </w:r>
          </w:p>
        </w:tc>
        <w:tc>
          <w:tcPr>
            <w:tcW w:w="2036" w:type="dxa"/>
            <w:noWrap/>
            <w:hideMark/>
          </w:tcPr>
          <w:p w14:paraId="57CC1F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0,364510258</w:t>
            </w:r>
          </w:p>
        </w:tc>
        <w:tc>
          <w:tcPr>
            <w:tcW w:w="1266" w:type="dxa"/>
            <w:noWrap/>
            <w:hideMark/>
          </w:tcPr>
          <w:p w14:paraId="4CE1C2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237,37</w:t>
            </w:r>
          </w:p>
        </w:tc>
        <w:tc>
          <w:tcPr>
            <w:tcW w:w="266" w:type="dxa"/>
            <w:noWrap/>
            <w:hideMark/>
          </w:tcPr>
          <w:p w14:paraId="0BFFCB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F3D18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228</w:t>
            </w:r>
          </w:p>
        </w:tc>
        <w:tc>
          <w:tcPr>
            <w:tcW w:w="1791" w:type="dxa"/>
            <w:noWrap/>
            <w:hideMark/>
          </w:tcPr>
          <w:p w14:paraId="15E8AF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1AB182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33205E7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9B0A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229</w:t>
            </w:r>
          </w:p>
        </w:tc>
        <w:tc>
          <w:tcPr>
            <w:tcW w:w="2036" w:type="dxa"/>
            <w:noWrap/>
            <w:hideMark/>
          </w:tcPr>
          <w:p w14:paraId="3EE545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0,801673546</w:t>
            </w:r>
          </w:p>
        </w:tc>
        <w:tc>
          <w:tcPr>
            <w:tcW w:w="1266" w:type="dxa"/>
            <w:noWrap/>
            <w:hideMark/>
          </w:tcPr>
          <w:p w14:paraId="7CB433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43,00</w:t>
            </w:r>
          </w:p>
        </w:tc>
        <w:tc>
          <w:tcPr>
            <w:tcW w:w="266" w:type="dxa"/>
            <w:noWrap/>
            <w:hideMark/>
          </w:tcPr>
          <w:p w14:paraId="28278C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55AC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w:t>
            </w:r>
          </w:p>
        </w:tc>
        <w:tc>
          <w:tcPr>
            <w:tcW w:w="1791" w:type="dxa"/>
            <w:noWrap/>
            <w:hideMark/>
          </w:tcPr>
          <w:p w14:paraId="41C672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751148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7CD472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D4D2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230</w:t>
            </w:r>
          </w:p>
        </w:tc>
        <w:tc>
          <w:tcPr>
            <w:tcW w:w="2036" w:type="dxa"/>
            <w:noWrap/>
            <w:hideMark/>
          </w:tcPr>
          <w:p w14:paraId="2EAE68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0,131751586</w:t>
            </w:r>
          </w:p>
        </w:tc>
        <w:tc>
          <w:tcPr>
            <w:tcW w:w="1266" w:type="dxa"/>
            <w:noWrap/>
            <w:hideMark/>
          </w:tcPr>
          <w:p w14:paraId="73F88D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520,18</w:t>
            </w:r>
          </w:p>
        </w:tc>
        <w:tc>
          <w:tcPr>
            <w:tcW w:w="266" w:type="dxa"/>
            <w:noWrap/>
            <w:hideMark/>
          </w:tcPr>
          <w:p w14:paraId="214E6F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05C5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w:t>
            </w:r>
          </w:p>
        </w:tc>
        <w:tc>
          <w:tcPr>
            <w:tcW w:w="1791" w:type="dxa"/>
            <w:noWrap/>
            <w:hideMark/>
          </w:tcPr>
          <w:p w14:paraId="4D897D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2E9DF5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r>
      <w:tr w:rsidR="004C17E9" w:rsidRPr="00201E26" w14:paraId="0766BB7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3001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231</w:t>
            </w:r>
          </w:p>
        </w:tc>
        <w:tc>
          <w:tcPr>
            <w:tcW w:w="2036" w:type="dxa"/>
            <w:noWrap/>
            <w:hideMark/>
          </w:tcPr>
          <w:p w14:paraId="35B490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0,195329281</w:t>
            </w:r>
          </w:p>
        </w:tc>
        <w:tc>
          <w:tcPr>
            <w:tcW w:w="1266" w:type="dxa"/>
            <w:noWrap/>
            <w:hideMark/>
          </w:tcPr>
          <w:p w14:paraId="6B2734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407,95</w:t>
            </w:r>
          </w:p>
        </w:tc>
        <w:tc>
          <w:tcPr>
            <w:tcW w:w="266" w:type="dxa"/>
            <w:noWrap/>
            <w:hideMark/>
          </w:tcPr>
          <w:p w14:paraId="5A252C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2DE4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231</w:t>
            </w:r>
          </w:p>
        </w:tc>
        <w:tc>
          <w:tcPr>
            <w:tcW w:w="1791" w:type="dxa"/>
            <w:noWrap/>
            <w:hideMark/>
          </w:tcPr>
          <w:p w14:paraId="7EA964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3895A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0585586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328A1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232</w:t>
            </w:r>
          </w:p>
        </w:tc>
        <w:tc>
          <w:tcPr>
            <w:tcW w:w="2036" w:type="dxa"/>
            <w:noWrap/>
            <w:hideMark/>
          </w:tcPr>
          <w:p w14:paraId="2CE76C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0,199122322</w:t>
            </w:r>
          </w:p>
        </w:tc>
        <w:tc>
          <w:tcPr>
            <w:tcW w:w="1266" w:type="dxa"/>
            <w:noWrap/>
            <w:hideMark/>
          </w:tcPr>
          <w:p w14:paraId="454382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402,55</w:t>
            </w:r>
          </w:p>
        </w:tc>
        <w:tc>
          <w:tcPr>
            <w:tcW w:w="266" w:type="dxa"/>
            <w:noWrap/>
            <w:hideMark/>
          </w:tcPr>
          <w:p w14:paraId="49E6BB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BFF9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w:t>
            </w:r>
          </w:p>
        </w:tc>
        <w:tc>
          <w:tcPr>
            <w:tcW w:w="1791" w:type="dxa"/>
            <w:noWrap/>
            <w:hideMark/>
          </w:tcPr>
          <w:p w14:paraId="66E1BB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7CE8AE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6838E23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9DB1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233</w:t>
            </w:r>
          </w:p>
        </w:tc>
        <w:tc>
          <w:tcPr>
            <w:tcW w:w="2036" w:type="dxa"/>
            <w:noWrap/>
            <w:hideMark/>
          </w:tcPr>
          <w:p w14:paraId="27BAD0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0,229625519</w:t>
            </w:r>
          </w:p>
        </w:tc>
        <w:tc>
          <w:tcPr>
            <w:tcW w:w="1266" w:type="dxa"/>
            <w:noWrap/>
            <w:hideMark/>
          </w:tcPr>
          <w:p w14:paraId="44D9CB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362,78</w:t>
            </w:r>
          </w:p>
        </w:tc>
        <w:tc>
          <w:tcPr>
            <w:tcW w:w="266" w:type="dxa"/>
            <w:noWrap/>
            <w:hideMark/>
          </w:tcPr>
          <w:p w14:paraId="725FA2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E7B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w:t>
            </w:r>
          </w:p>
        </w:tc>
        <w:tc>
          <w:tcPr>
            <w:tcW w:w="1791" w:type="dxa"/>
            <w:noWrap/>
            <w:hideMark/>
          </w:tcPr>
          <w:p w14:paraId="2AB66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32404F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75EAA6B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4B13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234</w:t>
            </w:r>
          </w:p>
        </w:tc>
        <w:tc>
          <w:tcPr>
            <w:tcW w:w="2036" w:type="dxa"/>
            <w:noWrap/>
            <w:hideMark/>
          </w:tcPr>
          <w:p w14:paraId="0036EB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0,501886136</w:t>
            </w:r>
          </w:p>
        </w:tc>
        <w:tc>
          <w:tcPr>
            <w:tcW w:w="1266" w:type="dxa"/>
            <w:noWrap/>
            <w:hideMark/>
          </w:tcPr>
          <w:p w14:paraId="55EF2F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154,60</w:t>
            </w:r>
          </w:p>
        </w:tc>
        <w:tc>
          <w:tcPr>
            <w:tcW w:w="266" w:type="dxa"/>
            <w:noWrap/>
            <w:hideMark/>
          </w:tcPr>
          <w:p w14:paraId="53EC62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8ECF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w:t>
            </w:r>
          </w:p>
        </w:tc>
        <w:tc>
          <w:tcPr>
            <w:tcW w:w="1791" w:type="dxa"/>
            <w:noWrap/>
            <w:hideMark/>
          </w:tcPr>
          <w:p w14:paraId="37AB5A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43BAF2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r>
      <w:tr w:rsidR="004C17E9" w:rsidRPr="00201E26" w14:paraId="30945F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0A443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235</w:t>
            </w:r>
          </w:p>
        </w:tc>
        <w:tc>
          <w:tcPr>
            <w:tcW w:w="2036" w:type="dxa"/>
            <w:noWrap/>
            <w:hideMark/>
          </w:tcPr>
          <w:p w14:paraId="12E809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0,904815029</w:t>
            </w:r>
          </w:p>
        </w:tc>
        <w:tc>
          <w:tcPr>
            <w:tcW w:w="1266" w:type="dxa"/>
            <w:noWrap/>
            <w:hideMark/>
          </w:tcPr>
          <w:p w14:paraId="6ACF1D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17,62</w:t>
            </w:r>
          </w:p>
        </w:tc>
        <w:tc>
          <w:tcPr>
            <w:tcW w:w="266" w:type="dxa"/>
            <w:noWrap/>
            <w:hideMark/>
          </w:tcPr>
          <w:p w14:paraId="26BA1C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D9AE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w:t>
            </w:r>
          </w:p>
        </w:tc>
        <w:tc>
          <w:tcPr>
            <w:tcW w:w="1791" w:type="dxa"/>
            <w:noWrap/>
            <w:hideMark/>
          </w:tcPr>
          <w:p w14:paraId="560EA8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0B64A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r>
      <w:tr w:rsidR="004C17E9" w:rsidRPr="00201E26" w14:paraId="44E48D3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2DD7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236</w:t>
            </w:r>
          </w:p>
        </w:tc>
        <w:tc>
          <w:tcPr>
            <w:tcW w:w="2036" w:type="dxa"/>
            <w:noWrap/>
            <w:hideMark/>
          </w:tcPr>
          <w:p w14:paraId="44AAA7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0,692927164</w:t>
            </w:r>
          </w:p>
        </w:tc>
        <w:tc>
          <w:tcPr>
            <w:tcW w:w="1266" w:type="dxa"/>
            <w:noWrap/>
            <w:hideMark/>
          </w:tcPr>
          <w:p w14:paraId="61D5A4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76,02</w:t>
            </w:r>
          </w:p>
        </w:tc>
        <w:tc>
          <w:tcPr>
            <w:tcW w:w="266" w:type="dxa"/>
            <w:noWrap/>
            <w:hideMark/>
          </w:tcPr>
          <w:p w14:paraId="5C01C7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B61A7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w:t>
            </w:r>
          </w:p>
        </w:tc>
        <w:tc>
          <w:tcPr>
            <w:tcW w:w="1791" w:type="dxa"/>
            <w:noWrap/>
            <w:hideMark/>
          </w:tcPr>
          <w:p w14:paraId="7C5820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5BD63C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13DDEE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09D1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237</w:t>
            </w:r>
          </w:p>
        </w:tc>
        <w:tc>
          <w:tcPr>
            <w:tcW w:w="2036" w:type="dxa"/>
            <w:noWrap/>
            <w:hideMark/>
          </w:tcPr>
          <w:p w14:paraId="06B1D5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0,53589199</w:t>
            </w:r>
          </w:p>
        </w:tc>
        <w:tc>
          <w:tcPr>
            <w:tcW w:w="1266" w:type="dxa"/>
            <w:noWrap/>
            <w:hideMark/>
          </w:tcPr>
          <w:p w14:paraId="6F6973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138,16</w:t>
            </w:r>
          </w:p>
        </w:tc>
        <w:tc>
          <w:tcPr>
            <w:tcW w:w="266" w:type="dxa"/>
            <w:noWrap/>
            <w:hideMark/>
          </w:tcPr>
          <w:p w14:paraId="3B89F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6CDC1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237</w:t>
            </w:r>
          </w:p>
        </w:tc>
        <w:tc>
          <w:tcPr>
            <w:tcW w:w="1791" w:type="dxa"/>
            <w:noWrap/>
            <w:hideMark/>
          </w:tcPr>
          <w:p w14:paraId="0E874F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77FF2F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709D5FF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18B9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238</w:t>
            </w:r>
          </w:p>
        </w:tc>
        <w:tc>
          <w:tcPr>
            <w:tcW w:w="2036" w:type="dxa"/>
            <w:noWrap/>
            <w:hideMark/>
          </w:tcPr>
          <w:p w14:paraId="039B1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0,170313819</w:t>
            </w:r>
          </w:p>
        </w:tc>
        <w:tc>
          <w:tcPr>
            <w:tcW w:w="1266" w:type="dxa"/>
            <w:noWrap/>
            <w:hideMark/>
          </w:tcPr>
          <w:p w14:paraId="702C1F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446,66</w:t>
            </w:r>
          </w:p>
        </w:tc>
        <w:tc>
          <w:tcPr>
            <w:tcW w:w="266" w:type="dxa"/>
            <w:noWrap/>
            <w:hideMark/>
          </w:tcPr>
          <w:p w14:paraId="67C813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B244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238</w:t>
            </w:r>
          </w:p>
        </w:tc>
        <w:tc>
          <w:tcPr>
            <w:tcW w:w="1791" w:type="dxa"/>
            <w:noWrap/>
            <w:hideMark/>
          </w:tcPr>
          <w:p w14:paraId="2F09C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248DD7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3E56DE6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7673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239</w:t>
            </w:r>
          </w:p>
        </w:tc>
        <w:tc>
          <w:tcPr>
            <w:tcW w:w="2036" w:type="dxa"/>
            <w:noWrap/>
            <w:hideMark/>
          </w:tcPr>
          <w:p w14:paraId="3B36CC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0,52172778</w:t>
            </w:r>
          </w:p>
        </w:tc>
        <w:tc>
          <w:tcPr>
            <w:tcW w:w="1266" w:type="dxa"/>
            <w:noWrap/>
            <w:hideMark/>
          </w:tcPr>
          <w:p w14:paraId="4043C1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144,85</w:t>
            </w:r>
          </w:p>
        </w:tc>
        <w:tc>
          <w:tcPr>
            <w:tcW w:w="266" w:type="dxa"/>
            <w:noWrap/>
            <w:hideMark/>
          </w:tcPr>
          <w:p w14:paraId="025B70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F6D9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w:t>
            </w:r>
          </w:p>
        </w:tc>
        <w:tc>
          <w:tcPr>
            <w:tcW w:w="1791" w:type="dxa"/>
            <w:noWrap/>
            <w:hideMark/>
          </w:tcPr>
          <w:p w14:paraId="010014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7B0D0A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4A6C3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9E36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240</w:t>
            </w:r>
          </w:p>
        </w:tc>
        <w:tc>
          <w:tcPr>
            <w:tcW w:w="2036" w:type="dxa"/>
            <w:noWrap/>
            <w:hideMark/>
          </w:tcPr>
          <w:p w14:paraId="41A88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0,016256724</w:t>
            </w:r>
          </w:p>
        </w:tc>
        <w:tc>
          <w:tcPr>
            <w:tcW w:w="1266" w:type="dxa"/>
            <w:noWrap/>
            <w:hideMark/>
          </w:tcPr>
          <w:p w14:paraId="7951C2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1155,27</w:t>
            </w:r>
          </w:p>
        </w:tc>
        <w:tc>
          <w:tcPr>
            <w:tcW w:w="266" w:type="dxa"/>
            <w:noWrap/>
            <w:hideMark/>
          </w:tcPr>
          <w:p w14:paraId="50AE24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3C1F3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w:t>
            </w:r>
          </w:p>
        </w:tc>
        <w:tc>
          <w:tcPr>
            <w:tcW w:w="1791" w:type="dxa"/>
            <w:noWrap/>
            <w:hideMark/>
          </w:tcPr>
          <w:p w14:paraId="029E39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0B04DD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5694509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A8B06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241</w:t>
            </w:r>
          </w:p>
        </w:tc>
        <w:tc>
          <w:tcPr>
            <w:tcW w:w="2036" w:type="dxa"/>
            <w:noWrap/>
            <w:hideMark/>
          </w:tcPr>
          <w:p w14:paraId="0E847F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0,15509838</w:t>
            </w:r>
          </w:p>
        </w:tc>
        <w:tc>
          <w:tcPr>
            <w:tcW w:w="1266" w:type="dxa"/>
            <w:noWrap/>
            <w:hideMark/>
          </w:tcPr>
          <w:p w14:paraId="0C1DB1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473,32</w:t>
            </w:r>
          </w:p>
        </w:tc>
        <w:tc>
          <w:tcPr>
            <w:tcW w:w="266" w:type="dxa"/>
            <w:noWrap/>
            <w:hideMark/>
          </w:tcPr>
          <w:p w14:paraId="6A2939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A81C8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241</w:t>
            </w:r>
          </w:p>
        </w:tc>
        <w:tc>
          <w:tcPr>
            <w:tcW w:w="1791" w:type="dxa"/>
            <w:noWrap/>
            <w:hideMark/>
          </w:tcPr>
          <w:p w14:paraId="6FE5BB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690" w:type="dxa"/>
            <w:noWrap/>
            <w:hideMark/>
          </w:tcPr>
          <w:p w14:paraId="5B5E9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4F33C2B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E3D7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242</w:t>
            </w:r>
          </w:p>
        </w:tc>
        <w:tc>
          <w:tcPr>
            <w:tcW w:w="2036" w:type="dxa"/>
            <w:noWrap/>
            <w:hideMark/>
          </w:tcPr>
          <w:p w14:paraId="49D675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0,927973231</w:t>
            </w:r>
          </w:p>
        </w:tc>
        <w:tc>
          <w:tcPr>
            <w:tcW w:w="1266" w:type="dxa"/>
            <w:noWrap/>
            <w:hideMark/>
          </w:tcPr>
          <w:p w14:paraId="435EAF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12,70</w:t>
            </w:r>
          </w:p>
        </w:tc>
        <w:tc>
          <w:tcPr>
            <w:tcW w:w="266" w:type="dxa"/>
            <w:noWrap/>
            <w:hideMark/>
          </w:tcPr>
          <w:p w14:paraId="228C8C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4FD53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w:t>
            </w:r>
          </w:p>
        </w:tc>
        <w:tc>
          <w:tcPr>
            <w:tcW w:w="1791" w:type="dxa"/>
            <w:noWrap/>
            <w:hideMark/>
          </w:tcPr>
          <w:p w14:paraId="0578B4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02AA02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1A78D5D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C1B35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243</w:t>
            </w:r>
          </w:p>
        </w:tc>
        <w:tc>
          <w:tcPr>
            <w:tcW w:w="2036" w:type="dxa"/>
            <w:noWrap/>
            <w:hideMark/>
          </w:tcPr>
          <w:p w14:paraId="150AA8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0,982555539</w:t>
            </w:r>
          </w:p>
        </w:tc>
        <w:tc>
          <w:tcPr>
            <w:tcW w:w="1266" w:type="dxa"/>
            <w:noWrap/>
            <w:hideMark/>
          </w:tcPr>
          <w:p w14:paraId="54FC00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266" w:type="dxa"/>
            <w:noWrap/>
            <w:hideMark/>
          </w:tcPr>
          <w:p w14:paraId="62AAD6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F5F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w:t>
            </w:r>
          </w:p>
        </w:tc>
        <w:tc>
          <w:tcPr>
            <w:tcW w:w="1791" w:type="dxa"/>
            <w:noWrap/>
            <w:hideMark/>
          </w:tcPr>
          <w:p w14:paraId="4C7A48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690" w:type="dxa"/>
            <w:noWrap/>
            <w:hideMark/>
          </w:tcPr>
          <w:p w14:paraId="0A37D1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1D2F1E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B0FC5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244</w:t>
            </w:r>
          </w:p>
        </w:tc>
        <w:tc>
          <w:tcPr>
            <w:tcW w:w="2036" w:type="dxa"/>
            <w:noWrap/>
            <w:hideMark/>
          </w:tcPr>
          <w:p w14:paraId="28CE52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0,056623542</w:t>
            </w:r>
          </w:p>
        </w:tc>
        <w:tc>
          <w:tcPr>
            <w:tcW w:w="1266" w:type="dxa"/>
            <w:noWrap/>
            <w:hideMark/>
          </w:tcPr>
          <w:p w14:paraId="0E3C12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769,73</w:t>
            </w:r>
          </w:p>
        </w:tc>
        <w:tc>
          <w:tcPr>
            <w:tcW w:w="266" w:type="dxa"/>
            <w:noWrap/>
            <w:hideMark/>
          </w:tcPr>
          <w:p w14:paraId="31991E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286F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244</w:t>
            </w:r>
          </w:p>
        </w:tc>
        <w:tc>
          <w:tcPr>
            <w:tcW w:w="1791" w:type="dxa"/>
            <w:noWrap/>
            <w:hideMark/>
          </w:tcPr>
          <w:p w14:paraId="5C376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54D57D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40C118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A787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245</w:t>
            </w:r>
          </w:p>
        </w:tc>
        <w:tc>
          <w:tcPr>
            <w:tcW w:w="2036" w:type="dxa"/>
            <w:noWrap/>
            <w:hideMark/>
          </w:tcPr>
          <w:p w14:paraId="3D1304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0,777894017</w:t>
            </w:r>
          </w:p>
        </w:tc>
        <w:tc>
          <w:tcPr>
            <w:tcW w:w="1266" w:type="dxa"/>
            <w:noWrap/>
            <w:hideMark/>
          </w:tcPr>
          <w:p w14:paraId="1DA9CB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49,64</w:t>
            </w:r>
          </w:p>
        </w:tc>
        <w:tc>
          <w:tcPr>
            <w:tcW w:w="266" w:type="dxa"/>
            <w:noWrap/>
            <w:hideMark/>
          </w:tcPr>
          <w:p w14:paraId="15EB56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56AA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245</w:t>
            </w:r>
          </w:p>
        </w:tc>
        <w:tc>
          <w:tcPr>
            <w:tcW w:w="1791" w:type="dxa"/>
            <w:noWrap/>
            <w:hideMark/>
          </w:tcPr>
          <w:p w14:paraId="17E492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36C50E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0D675D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D03C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246</w:t>
            </w:r>
          </w:p>
        </w:tc>
        <w:tc>
          <w:tcPr>
            <w:tcW w:w="2036" w:type="dxa"/>
            <w:noWrap/>
            <w:hideMark/>
          </w:tcPr>
          <w:p w14:paraId="31A6C0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0,917537738</w:t>
            </w:r>
          </w:p>
        </w:tc>
        <w:tc>
          <w:tcPr>
            <w:tcW w:w="1266" w:type="dxa"/>
            <w:noWrap/>
            <w:hideMark/>
          </w:tcPr>
          <w:p w14:paraId="6530D6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14,88</w:t>
            </w:r>
          </w:p>
        </w:tc>
        <w:tc>
          <w:tcPr>
            <w:tcW w:w="266" w:type="dxa"/>
            <w:noWrap/>
            <w:hideMark/>
          </w:tcPr>
          <w:p w14:paraId="1DA6F8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8B52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w:t>
            </w:r>
          </w:p>
        </w:tc>
        <w:tc>
          <w:tcPr>
            <w:tcW w:w="1791" w:type="dxa"/>
            <w:noWrap/>
            <w:hideMark/>
          </w:tcPr>
          <w:p w14:paraId="60D5B5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01A762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3A51ABA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80F70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247</w:t>
            </w:r>
          </w:p>
        </w:tc>
        <w:tc>
          <w:tcPr>
            <w:tcW w:w="2036" w:type="dxa"/>
            <w:noWrap/>
            <w:hideMark/>
          </w:tcPr>
          <w:p w14:paraId="5B92D7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0,011270017</w:t>
            </w:r>
          </w:p>
        </w:tc>
        <w:tc>
          <w:tcPr>
            <w:tcW w:w="1266" w:type="dxa"/>
            <w:noWrap/>
            <w:hideMark/>
          </w:tcPr>
          <w:p w14:paraId="2B63F6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1271,49</w:t>
            </w:r>
          </w:p>
        </w:tc>
        <w:tc>
          <w:tcPr>
            <w:tcW w:w="266" w:type="dxa"/>
            <w:noWrap/>
            <w:hideMark/>
          </w:tcPr>
          <w:p w14:paraId="35064B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7E06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w:t>
            </w:r>
          </w:p>
        </w:tc>
        <w:tc>
          <w:tcPr>
            <w:tcW w:w="1791" w:type="dxa"/>
            <w:noWrap/>
            <w:hideMark/>
          </w:tcPr>
          <w:p w14:paraId="76D825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5D2D9F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1BC1DD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32AF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248</w:t>
            </w:r>
          </w:p>
        </w:tc>
        <w:tc>
          <w:tcPr>
            <w:tcW w:w="2036" w:type="dxa"/>
            <w:noWrap/>
            <w:hideMark/>
          </w:tcPr>
          <w:p w14:paraId="358B9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0,851096881</w:t>
            </w:r>
          </w:p>
        </w:tc>
        <w:tc>
          <w:tcPr>
            <w:tcW w:w="1266" w:type="dxa"/>
            <w:noWrap/>
            <w:hideMark/>
          </w:tcPr>
          <w:p w14:paraId="47919E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30,15</w:t>
            </w:r>
          </w:p>
        </w:tc>
        <w:tc>
          <w:tcPr>
            <w:tcW w:w="266" w:type="dxa"/>
            <w:noWrap/>
            <w:hideMark/>
          </w:tcPr>
          <w:p w14:paraId="387621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E43D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248</w:t>
            </w:r>
          </w:p>
        </w:tc>
        <w:tc>
          <w:tcPr>
            <w:tcW w:w="1791" w:type="dxa"/>
            <w:noWrap/>
            <w:hideMark/>
          </w:tcPr>
          <w:p w14:paraId="1D25A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479E37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7D21FB5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76D26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249</w:t>
            </w:r>
          </w:p>
        </w:tc>
        <w:tc>
          <w:tcPr>
            <w:tcW w:w="2036" w:type="dxa"/>
            <w:noWrap/>
            <w:hideMark/>
          </w:tcPr>
          <w:p w14:paraId="316AA0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0,137445172</w:t>
            </w:r>
          </w:p>
        </w:tc>
        <w:tc>
          <w:tcPr>
            <w:tcW w:w="1266" w:type="dxa"/>
            <w:noWrap/>
            <w:hideMark/>
          </w:tcPr>
          <w:p w14:paraId="62A935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507,98</w:t>
            </w:r>
          </w:p>
        </w:tc>
        <w:tc>
          <w:tcPr>
            <w:tcW w:w="266" w:type="dxa"/>
            <w:noWrap/>
            <w:hideMark/>
          </w:tcPr>
          <w:p w14:paraId="107D9C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DB1C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1791" w:type="dxa"/>
            <w:noWrap/>
            <w:hideMark/>
          </w:tcPr>
          <w:p w14:paraId="19DDEF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723883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72EDA1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BB510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250</w:t>
            </w:r>
          </w:p>
        </w:tc>
        <w:tc>
          <w:tcPr>
            <w:tcW w:w="2036" w:type="dxa"/>
            <w:noWrap/>
            <w:hideMark/>
          </w:tcPr>
          <w:p w14:paraId="0C4ABA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0,371706967</w:t>
            </w:r>
          </w:p>
        </w:tc>
        <w:tc>
          <w:tcPr>
            <w:tcW w:w="1266" w:type="dxa"/>
            <w:noWrap/>
            <w:hideMark/>
          </w:tcPr>
          <w:p w14:paraId="29E11F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232,21</w:t>
            </w:r>
          </w:p>
        </w:tc>
        <w:tc>
          <w:tcPr>
            <w:tcW w:w="266" w:type="dxa"/>
            <w:noWrap/>
            <w:hideMark/>
          </w:tcPr>
          <w:p w14:paraId="3C7DC1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752F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w:t>
            </w:r>
          </w:p>
        </w:tc>
        <w:tc>
          <w:tcPr>
            <w:tcW w:w="1791" w:type="dxa"/>
            <w:noWrap/>
            <w:hideMark/>
          </w:tcPr>
          <w:p w14:paraId="0DB01A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37F7C4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5DEA026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B710D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251</w:t>
            </w:r>
          </w:p>
        </w:tc>
        <w:tc>
          <w:tcPr>
            <w:tcW w:w="2036" w:type="dxa"/>
            <w:noWrap/>
            <w:hideMark/>
          </w:tcPr>
          <w:p w14:paraId="5B1738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0,000618315</w:t>
            </w:r>
          </w:p>
        </w:tc>
        <w:tc>
          <w:tcPr>
            <w:tcW w:w="1266" w:type="dxa"/>
            <w:noWrap/>
            <w:hideMark/>
          </w:tcPr>
          <w:p w14:paraId="24E832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2229,26</w:t>
            </w:r>
          </w:p>
        </w:tc>
        <w:tc>
          <w:tcPr>
            <w:tcW w:w="266" w:type="dxa"/>
            <w:noWrap/>
            <w:hideMark/>
          </w:tcPr>
          <w:p w14:paraId="7AF5A1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2EA2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w:t>
            </w:r>
          </w:p>
        </w:tc>
        <w:tc>
          <w:tcPr>
            <w:tcW w:w="1791" w:type="dxa"/>
            <w:noWrap/>
            <w:hideMark/>
          </w:tcPr>
          <w:p w14:paraId="641AA5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6D43D2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90953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56A909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252</w:t>
            </w:r>
          </w:p>
        </w:tc>
        <w:tc>
          <w:tcPr>
            <w:tcW w:w="2036" w:type="dxa"/>
            <w:noWrap/>
            <w:hideMark/>
          </w:tcPr>
          <w:p w14:paraId="143AD2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0,044156637</w:t>
            </w:r>
          </w:p>
        </w:tc>
        <w:tc>
          <w:tcPr>
            <w:tcW w:w="1266" w:type="dxa"/>
            <w:noWrap/>
            <w:hideMark/>
          </w:tcPr>
          <w:p w14:paraId="2FAAF8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845,14</w:t>
            </w:r>
          </w:p>
        </w:tc>
        <w:tc>
          <w:tcPr>
            <w:tcW w:w="266" w:type="dxa"/>
            <w:noWrap/>
            <w:hideMark/>
          </w:tcPr>
          <w:p w14:paraId="4D1E85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FA5B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w:t>
            </w:r>
          </w:p>
        </w:tc>
        <w:tc>
          <w:tcPr>
            <w:tcW w:w="1791" w:type="dxa"/>
            <w:noWrap/>
            <w:hideMark/>
          </w:tcPr>
          <w:p w14:paraId="6D8292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45318D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BC23C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D6FA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253</w:t>
            </w:r>
          </w:p>
        </w:tc>
        <w:tc>
          <w:tcPr>
            <w:tcW w:w="2036" w:type="dxa"/>
            <w:noWrap/>
            <w:hideMark/>
          </w:tcPr>
          <w:p w14:paraId="734676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0,965238761</w:t>
            </w:r>
          </w:p>
        </w:tc>
        <w:tc>
          <w:tcPr>
            <w:tcW w:w="1266" w:type="dxa"/>
            <w:noWrap/>
            <w:hideMark/>
          </w:tcPr>
          <w:p w14:paraId="7139A3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5,47</w:t>
            </w:r>
          </w:p>
        </w:tc>
        <w:tc>
          <w:tcPr>
            <w:tcW w:w="266" w:type="dxa"/>
            <w:noWrap/>
            <w:hideMark/>
          </w:tcPr>
          <w:p w14:paraId="4B4A69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CB26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253</w:t>
            </w:r>
          </w:p>
        </w:tc>
        <w:tc>
          <w:tcPr>
            <w:tcW w:w="1791" w:type="dxa"/>
            <w:noWrap/>
            <w:hideMark/>
          </w:tcPr>
          <w:p w14:paraId="0C83D0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690" w:type="dxa"/>
            <w:noWrap/>
            <w:hideMark/>
          </w:tcPr>
          <w:p w14:paraId="37E4B3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130F66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9451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254</w:t>
            </w:r>
          </w:p>
        </w:tc>
        <w:tc>
          <w:tcPr>
            <w:tcW w:w="2036" w:type="dxa"/>
            <w:noWrap/>
            <w:hideMark/>
          </w:tcPr>
          <w:p w14:paraId="66100E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0,272526108</w:t>
            </w:r>
          </w:p>
        </w:tc>
        <w:tc>
          <w:tcPr>
            <w:tcW w:w="1266" w:type="dxa"/>
            <w:noWrap/>
            <w:hideMark/>
          </w:tcPr>
          <w:p w14:paraId="1100C5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315,62</w:t>
            </w:r>
          </w:p>
        </w:tc>
        <w:tc>
          <w:tcPr>
            <w:tcW w:w="266" w:type="dxa"/>
            <w:noWrap/>
            <w:hideMark/>
          </w:tcPr>
          <w:p w14:paraId="65A409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0E22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254</w:t>
            </w:r>
          </w:p>
        </w:tc>
        <w:tc>
          <w:tcPr>
            <w:tcW w:w="1791" w:type="dxa"/>
            <w:noWrap/>
            <w:hideMark/>
          </w:tcPr>
          <w:p w14:paraId="764904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6A4278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6F69D6E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E639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255</w:t>
            </w:r>
          </w:p>
        </w:tc>
        <w:tc>
          <w:tcPr>
            <w:tcW w:w="2036" w:type="dxa"/>
            <w:noWrap/>
            <w:hideMark/>
          </w:tcPr>
          <w:p w14:paraId="2B4379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0,114323447</w:t>
            </w:r>
          </w:p>
        </w:tc>
        <w:tc>
          <w:tcPr>
            <w:tcW w:w="1266" w:type="dxa"/>
            <w:noWrap/>
            <w:hideMark/>
          </w:tcPr>
          <w:p w14:paraId="569B3C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561,33</w:t>
            </w:r>
          </w:p>
        </w:tc>
        <w:tc>
          <w:tcPr>
            <w:tcW w:w="266" w:type="dxa"/>
            <w:noWrap/>
            <w:hideMark/>
          </w:tcPr>
          <w:p w14:paraId="1C7AC2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C94D3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w:t>
            </w:r>
          </w:p>
        </w:tc>
        <w:tc>
          <w:tcPr>
            <w:tcW w:w="1791" w:type="dxa"/>
            <w:noWrap/>
            <w:hideMark/>
          </w:tcPr>
          <w:p w14:paraId="647D8B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3F670C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49C3B8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6D82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256</w:t>
            </w:r>
          </w:p>
        </w:tc>
        <w:tc>
          <w:tcPr>
            <w:tcW w:w="2036" w:type="dxa"/>
            <w:noWrap/>
            <w:hideMark/>
          </w:tcPr>
          <w:p w14:paraId="667E2D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0,613450939</w:t>
            </w:r>
          </w:p>
        </w:tc>
        <w:tc>
          <w:tcPr>
            <w:tcW w:w="1266" w:type="dxa"/>
            <w:noWrap/>
            <w:hideMark/>
          </w:tcPr>
          <w:p w14:paraId="119315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104,97</w:t>
            </w:r>
          </w:p>
        </w:tc>
        <w:tc>
          <w:tcPr>
            <w:tcW w:w="266" w:type="dxa"/>
            <w:noWrap/>
            <w:hideMark/>
          </w:tcPr>
          <w:p w14:paraId="529993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BEF1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w:t>
            </w:r>
          </w:p>
        </w:tc>
        <w:tc>
          <w:tcPr>
            <w:tcW w:w="1791" w:type="dxa"/>
            <w:noWrap/>
            <w:hideMark/>
          </w:tcPr>
          <w:p w14:paraId="00343A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6EB8FC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7C5A8C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9CDF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257</w:t>
            </w:r>
          </w:p>
        </w:tc>
        <w:tc>
          <w:tcPr>
            <w:tcW w:w="2036" w:type="dxa"/>
            <w:noWrap/>
            <w:hideMark/>
          </w:tcPr>
          <w:p w14:paraId="413C31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0,99469939</w:t>
            </w:r>
          </w:p>
        </w:tc>
        <w:tc>
          <w:tcPr>
            <w:tcW w:w="1266" w:type="dxa"/>
            <w:noWrap/>
            <w:hideMark/>
          </w:tcPr>
          <w:p w14:paraId="3D3A57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266" w:type="dxa"/>
            <w:noWrap/>
            <w:hideMark/>
          </w:tcPr>
          <w:p w14:paraId="023E1E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413EA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w:t>
            </w:r>
          </w:p>
        </w:tc>
        <w:tc>
          <w:tcPr>
            <w:tcW w:w="1791" w:type="dxa"/>
            <w:noWrap/>
            <w:hideMark/>
          </w:tcPr>
          <w:p w14:paraId="2B21EE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4FDA60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0B4144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E8F9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258</w:t>
            </w:r>
          </w:p>
        </w:tc>
        <w:tc>
          <w:tcPr>
            <w:tcW w:w="2036" w:type="dxa"/>
            <w:noWrap/>
            <w:hideMark/>
          </w:tcPr>
          <w:p w14:paraId="38B636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0,30020628</w:t>
            </w:r>
          </w:p>
        </w:tc>
        <w:tc>
          <w:tcPr>
            <w:tcW w:w="1266" w:type="dxa"/>
            <w:noWrap/>
            <w:hideMark/>
          </w:tcPr>
          <w:p w14:paraId="4151B2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289,32</w:t>
            </w:r>
          </w:p>
        </w:tc>
        <w:tc>
          <w:tcPr>
            <w:tcW w:w="266" w:type="dxa"/>
            <w:noWrap/>
            <w:hideMark/>
          </w:tcPr>
          <w:p w14:paraId="76371B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333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258</w:t>
            </w:r>
          </w:p>
        </w:tc>
        <w:tc>
          <w:tcPr>
            <w:tcW w:w="1791" w:type="dxa"/>
            <w:noWrap/>
            <w:hideMark/>
          </w:tcPr>
          <w:p w14:paraId="37AF70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608C8E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ED704C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DD10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259</w:t>
            </w:r>
          </w:p>
        </w:tc>
        <w:tc>
          <w:tcPr>
            <w:tcW w:w="2036" w:type="dxa"/>
            <w:noWrap/>
            <w:hideMark/>
          </w:tcPr>
          <w:p w14:paraId="78DA4D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0,890611456</w:t>
            </w:r>
          </w:p>
        </w:tc>
        <w:tc>
          <w:tcPr>
            <w:tcW w:w="1266" w:type="dxa"/>
            <w:noWrap/>
            <w:hideMark/>
          </w:tcPr>
          <w:p w14:paraId="69CA0D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20,78</w:t>
            </w:r>
          </w:p>
        </w:tc>
        <w:tc>
          <w:tcPr>
            <w:tcW w:w="266" w:type="dxa"/>
            <w:noWrap/>
            <w:hideMark/>
          </w:tcPr>
          <w:p w14:paraId="077354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E8C6D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w:t>
            </w:r>
          </w:p>
        </w:tc>
        <w:tc>
          <w:tcPr>
            <w:tcW w:w="1791" w:type="dxa"/>
            <w:noWrap/>
            <w:hideMark/>
          </w:tcPr>
          <w:p w14:paraId="1C4AA9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774220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r>
      <w:tr w:rsidR="004C17E9" w:rsidRPr="00201E26" w14:paraId="7C146E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E007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260</w:t>
            </w:r>
          </w:p>
        </w:tc>
        <w:tc>
          <w:tcPr>
            <w:tcW w:w="2036" w:type="dxa"/>
            <w:noWrap/>
            <w:hideMark/>
          </w:tcPr>
          <w:p w14:paraId="028CFA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0,741826275</w:t>
            </w:r>
          </w:p>
        </w:tc>
        <w:tc>
          <w:tcPr>
            <w:tcW w:w="1266" w:type="dxa"/>
            <w:noWrap/>
            <w:hideMark/>
          </w:tcPr>
          <w:p w14:paraId="75792F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60,32</w:t>
            </w:r>
          </w:p>
        </w:tc>
        <w:tc>
          <w:tcPr>
            <w:tcW w:w="266" w:type="dxa"/>
            <w:noWrap/>
            <w:hideMark/>
          </w:tcPr>
          <w:p w14:paraId="4530DE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D132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w:t>
            </w:r>
          </w:p>
        </w:tc>
        <w:tc>
          <w:tcPr>
            <w:tcW w:w="1791" w:type="dxa"/>
            <w:noWrap/>
            <w:hideMark/>
          </w:tcPr>
          <w:p w14:paraId="3A9E13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5D680F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7C2181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08AE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261</w:t>
            </w:r>
          </w:p>
        </w:tc>
        <w:tc>
          <w:tcPr>
            <w:tcW w:w="2036" w:type="dxa"/>
            <w:noWrap/>
            <w:hideMark/>
          </w:tcPr>
          <w:p w14:paraId="450ED1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0,750320849</w:t>
            </w:r>
          </w:p>
        </w:tc>
        <w:tc>
          <w:tcPr>
            <w:tcW w:w="1266" w:type="dxa"/>
            <w:noWrap/>
            <w:hideMark/>
          </w:tcPr>
          <w:p w14:paraId="64751F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57,74</w:t>
            </w:r>
          </w:p>
        </w:tc>
        <w:tc>
          <w:tcPr>
            <w:tcW w:w="266" w:type="dxa"/>
            <w:noWrap/>
            <w:hideMark/>
          </w:tcPr>
          <w:p w14:paraId="7C56BE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C436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261</w:t>
            </w:r>
          </w:p>
        </w:tc>
        <w:tc>
          <w:tcPr>
            <w:tcW w:w="1791" w:type="dxa"/>
            <w:noWrap/>
            <w:hideMark/>
          </w:tcPr>
          <w:p w14:paraId="507297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57192E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706B4B2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753B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262</w:t>
            </w:r>
          </w:p>
        </w:tc>
        <w:tc>
          <w:tcPr>
            <w:tcW w:w="2036" w:type="dxa"/>
            <w:noWrap/>
            <w:hideMark/>
          </w:tcPr>
          <w:p w14:paraId="2870AA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0,829765305</w:t>
            </w:r>
          </w:p>
        </w:tc>
        <w:tc>
          <w:tcPr>
            <w:tcW w:w="1266" w:type="dxa"/>
            <w:noWrap/>
            <w:hideMark/>
          </w:tcPr>
          <w:p w14:paraId="05440D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35,54</w:t>
            </w:r>
          </w:p>
        </w:tc>
        <w:tc>
          <w:tcPr>
            <w:tcW w:w="266" w:type="dxa"/>
            <w:noWrap/>
            <w:hideMark/>
          </w:tcPr>
          <w:p w14:paraId="1EB645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18AAC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w:t>
            </w:r>
          </w:p>
        </w:tc>
        <w:tc>
          <w:tcPr>
            <w:tcW w:w="1791" w:type="dxa"/>
            <w:noWrap/>
            <w:hideMark/>
          </w:tcPr>
          <w:p w14:paraId="4FFBCF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0A4ABE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5E2944D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2EE5F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263</w:t>
            </w:r>
          </w:p>
        </w:tc>
        <w:tc>
          <w:tcPr>
            <w:tcW w:w="2036" w:type="dxa"/>
            <w:noWrap/>
            <w:hideMark/>
          </w:tcPr>
          <w:p w14:paraId="253A1E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0,044463352</w:t>
            </w:r>
          </w:p>
        </w:tc>
        <w:tc>
          <w:tcPr>
            <w:tcW w:w="1266" w:type="dxa"/>
            <w:noWrap/>
            <w:hideMark/>
          </w:tcPr>
          <w:p w14:paraId="41AD73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843,03</w:t>
            </w:r>
          </w:p>
        </w:tc>
        <w:tc>
          <w:tcPr>
            <w:tcW w:w="266" w:type="dxa"/>
            <w:noWrap/>
            <w:hideMark/>
          </w:tcPr>
          <w:p w14:paraId="363572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8334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w:t>
            </w:r>
          </w:p>
        </w:tc>
        <w:tc>
          <w:tcPr>
            <w:tcW w:w="1791" w:type="dxa"/>
            <w:noWrap/>
            <w:hideMark/>
          </w:tcPr>
          <w:p w14:paraId="337220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3C59DA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2E839E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4412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264</w:t>
            </w:r>
          </w:p>
        </w:tc>
        <w:tc>
          <w:tcPr>
            <w:tcW w:w="2036" w:type="dxa"/>
            <w:noWrap/>
            <w:hideMark/>
          </w:tcPr>
          <w:p w14:paraId="7E82C8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0,818608619</w:t>
            </w:r>
          </w:p>
        </w:tc>
        <w:tc>
          <w:tcPr>
            <w:tcW w:w="1266" w:type="dxa"/>
            <w:noWrap/>
            <w:hideMark/>
          </w:tcPr>
          <w:p w14:paraId="7A5CEE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38,45</w:t>
            </w:r>
          </w:p>
        </w:tc>
        <w:tc>
          <w:tcPr>
            <w:tcW w:w="266" w:type="dxa"/>
            <w:noWrap/>
            <w:hideMark/>
          </w:tcPr>
          <w:p w14:paraId="5A431C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BBA59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264</w:t>
            </w:r>
          </w:p>
        </w:tc>
        <w:tc>
          <w:tcPr>
            <w:tcW w:w="1791" w:type="dxa"/>
            <w:noWrap/>
            <w:hideMark/>
          </w:tcPr>
          <w:p w14:paraId="170227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690" w:type="dxa"/>
            <w:noWrap/>
            <w:hideMark/>
          </w:tcPr>
          <w:p w14:paraId="48C0FB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127CD13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66290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265</w:t>
            </w:r>
          </w:p>
        </w:tc>
        <w:tc>
          <w:tcPr>
            <w:tcW w:w="2036" w:type="dxa"/>
            <w:noWrap/>
            <w:hideMark/>
          </w:tcPr>
          <w:p w14:paraId="0C4055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0,196920982</w:t>
            </w:r>
          </w:p>
        </w:tc>
        <w:tc>
          <w:tcPr>
            <w:tcW w:w="1266" w:type="dxa"/>
            <w:noWrap/>
            <w:hideMark/>
          </w:tcPr>
          <w:p w14:paraId="1B122C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405,67</w:t>
            </w:r>
          </w:p>
        </w:tc>
        <w:tc>
          <w:tcPr>
            <w:tcW w:w="266" w:type="dxa"/>
            <w:noWrap/>
            <w:hideMark/>
          </w:tcPr>
          <w:p w14:paraId="233749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B01B4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c>
          <w:tcPr>
            <w:tcW w:w="1791" w:type="dxa"/>
            <w:noWrap/>
            <w:hideMark/>
          </w:tcPr>
          <w:p w14:paraId="2B8012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6B5E0F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5FF26CC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73DE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266</w:t>
            </w:r>
          </w:p>
        </w:tc>
        <w:tc>
          <w:tcPr>
            <w:tcW w:w="2036" w:type="dxa"/>
            <w:noWrap/>
            <w:hideMark/>
          </w:tcPr>
          <w:p w14:paraId="4D33C5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0,061759152</w:t>
            </w:r>
          </w:p>
        </w:tc>
        <w:tc>
          <w:tcPr>
            <w:tcW w:w="1266" w:type="dxa"/>
            <w:noWrap/>
            <w:hideMark/>
          </w:tcPr>
          <w:p w14:paraId="563B39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743,60</w:t>
            </w:r>
          </w:p>
        </w:tc>
        <w:tc>
          <w:tcPr>
            <w:tcW w:w="266" w:type="dxa"/>
            <w:noWrap/>
            <w:hideMark/>
          </w:tcPr>
          <w:p w14:paraId="392571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7A3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266</w:t>
            </w:r>
          </w:p>
        </w:tc>
        <w:tc>
          <w:tcPr>
            <w:tcW w:w="1791" w:type="dxa"/>
            <w:noWrap/>
            <w:hideMark/>
          </w:tcPr>
          <w:p w14:paraId="26BDA7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54C9E2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69B1F4E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432C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267</w:t>
            </w:r>
          </w:p>
        </w:tc>
        <w:tc>
          <w:tcPr>
            <w:tcW w:w="2036" w:type="dxa"/>
            <w:noWrap/>
            <w:hideMark/>
          </w:tcPr>
          <w:p w14:paraId="1609B6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0,097695195</w:t>
            </w:r>
          </w:p>
        </w:tc>
        <w:tc>
          <w:tcPr>
            <w:tcW w:w="1266" w:type="dxa"/>
            <w:noWrap/>
            <w:hideMark/>
          </w:tcPr>
          <w:p w14:paraId="0D9C57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607,30</w:t>
            </w:r>
          </w:p>
        </w:tc>
        <w:tc>
          <w:tcPr>
            <w:tcW w:w="266" w:type="dxa"/>
            <w:noWrap/>
            <w:hideMark/>
          </w:tcPr>
          <w:p w14:paraId="41D838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EEE3D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267</w:t>
            </w:r>
          </w:p>
        </w:tc>
        <w:tc>
          <w:tcPr>
            <w:tcW w:w="1791" w:type="dxa"/>
            <w:noWrap/>
            <w:hideMark/>
          </w:tcPr>
          <w:p w14:paraId="34C3E0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599950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272FE4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0CF07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268</w:t>
            </w:r>
          </w:p>
        </w:tc>
        <w:tc>
          <w:tcPr>
            <w:tcW w:w="2036" w:type="dxa"/>
            <w:noWrap/>
            <w:hideMark/>
          </w:tcPr>
          <w:p w14:paraId="6A713D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0,897389448</w:t>
            </w:r>
          </w:p>
        </w:tc>
        <w:tc>
          <w:tcPr>
            <w:tcW w:w="1266" w:type="dxa"/>
            <w:noWrap/>
            <w:hideMark/>
          </w:tcPr>
          <w:p w14:paraId="15607D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19,26</w:t>
            </w:r>
          </w:p>
        </w:tc>
        <w:tc>
          <w:tcPr>
            <w:tcW w:w="266" w:type="dxa"/>
            <w:noWrap/>
            <w:hideMark/>
          </w:tcPr>
          <w:p w14:paraId="31B741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4CC2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w:t>
            </w:r>
          </w:p>
        </w:tc>
        <w:tc>
          <w:tcPr>
            <w:tcW w:w="1791" w:type="dxa"/>
            <w:noWrap/>
            <w:hideMark/>
          </w:tcPr>
          <w:p w14:paraId="41DA0F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690" w:type="dxa"/>
            <w:noWrap/>
            <w:hideMark/>
          </w:tcPr>
          <w:p w14:paraId="659884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42E9C44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6812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269</w:t>
            </w:r>
          </w:p>
        </w:tc>
        <w:tc>
          <w:tcPr>
            <w:tcW w:w="2036" w:type="dxa"/>
            <w:noWrap/>
            <w:hideMark/>
          </w:tcPr>
          <w:p w14:paraId="7A9267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0,190078848</w:t>
            </w:r>
          </w:p>
        </w:tc>
        <w:tc>
          <w:tcPr>
            <w:tcW w:w="1266" w:type="dxa"/>
            <w:noWrap/>
            <w:hideMark/>
          </w:tcPr>
          <w:p w14:paraId="5D9DDD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415,61</w:t>
            </w:r>
          </w:p>
        </w:tc>
        <w:tc>
          <w:tcPr>
            <w:tcW w:w="266" w:type="dxa"/>
            <w:noWrap/>
            <w:hideMark/>
          </w:tcPr>
          <w:p w14:paraId="0C5503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6425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269</w:t>
            </w:r>
          </w:p>
        </w:tc>
        <w:tc>
          <w:tcPr>
            <w:tcW w:w="1791" w:type="dxa"/>
            <w:noWrap/>
            <w:hideMark/>
          </w:tcPr>
          <w:p w14:paraId="00FAD1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314519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23D40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1C64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270</w:t>
            </w:r>
          </w:p>
        </w:tc>
        <w:tc>
          <w:tcPr>
            <w:tcW w:w="2036" w:type="dxa"/>
            <w:noWrap/>
            <w:hideMark/>
          </w:tcPr>
          <w:p w14:paraId="654C20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0,938676336</w:t>
            </w:r>
          </w:p>
        </w:tc>
        <w:tc>
          <w:tcPr>
            <w:tcW w:w="1266" w:type="dxa"/>
            <w:noWrap/>
            <w:hideMark/>
          </w:tcPr>
          <w:p w14:paraId="348B26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10,53</w:t>
            </w:r>
          </w:p>
        </w:tc>
        <w:tc>
          <w:tcPr>
            <w:tcW w:w="266" w:type="dxa"/>
            <w:noWrap/>
            <w:hideMark/>
          </w:tcPr>
          <w:p w14:paraId="59635B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3ABC2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w:t>
            </w:r>
          </w:p>
        </w:tc>
        <w:tc>
          <w:tcPr>
            <w:tcW w:w="1791" w:type="dxa"/>
            <w:noWrap/>
            <w:hideMark/>
          </w:tcPr>
          <w:p w14:paraId="7F5932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1BECB0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03F8E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E13CD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271</w:t>
            </w:r>
          </w:p>
        </w:tc>
        <w:tc>
          <w:tcPr>
            <w:tcW w:w="2036" w:type="dxa"/>
            <w:noWrap/>
            <w:hideMark/>
          </w:tcPr>
          <w:p w14:paraId="75E77D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0,824958073</w:t>
            </w:r>
          </w:p>
        </w:tc>
        <w:tc>
          <w:tcPr>
            <w:tcW w:w="1266" w:type="dxa"/>
            <w:noWrap/>
            <w:hideMark/>
          </w:tcPr>
          <w:p w14:paraId="4CBE45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36,79</w:t>
            </w:r>
          </w:p>
        </w:tc>
        <w:tc>
          <w:tcPr>
            <w:tcW w:w="266" w:type="dxa"/>
            <w:noWrap/>
            <w:hideMark/>
          </w:tcPr>
          <w:p w14:paraId="3A79E2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037B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w:t>
            </w:r>
          </w:p>
        </w:tc>
        <w:tc>
          <w:tcPr>
            <w:tcW w:w="1791" w:type="dxa"/>
            <w:noWrap/>
            <w:hideMark/>
          </w:tcPr>
          <w:p w14:paraId="2DAF9D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453100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1FB015E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C1B5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272</w:t>
            </w:r>
          </w:p>
        </w:tc>
        <w:tc>
          <w:tcPr>
            <w:tcW w:w="2036" w:type="dxa"/>
            <w:noWrap/>
            <w:hideMark/>
          </w:tcPr>
          <w:p w14:paraId="6E71E2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0,122332417</w:t>
            </w:r>
          </w:p>
        </w:tc>
        <w:tc>
          <w:tcPr>
            <w:tcW w:w="1266" w:type="dxa"/>
            <w:noWrap/>
            <w:hideMark/>
          </w:tcPr>
          <w:p w14:paraId="220FDE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541,65</w:t>
            </w:r>
          </w:p>
        </w:tc>
        <w:tc>
          <w:tcPr>
            <w:tcW w:w="266" w:type="dxa"/>
            <w:noWrap/>
            <w:hideMark/>
          </w:tcPr>
          <w:p w14:paraId="55C789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301ED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w:t>
            </w:r>
          </w:p>
        </w:tc>
        <w:tc>
          <w:tcPr>
            <w:tcW w:w="1791" w:type="dxa"/>
            <w:noWrap/>
            <w:hideMark/>
          </w:tcPr>
          <w:p w14:paraId="5C0ED8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690" w:type="dxa"/>
            <w:noWrap/>
            <w:hideMark/>
          </w:tcPr>
          <w:p w14:paraId="408DEC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650C06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4417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273</w:t>
            </w:r>
          </w:p>
        </w:tc>
        <w:tc>
          <w:tcPr>
            <w:tcW w:w="2036" w:type="dxa"/>
            <w:noWrap/>
            <w:hideMark/>
          </w:tcPr>
          <w:p w14:paraId="6C4778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0,330800103</w:t>
            </w:r>
          </w:p>
        </w:tc>
        <w:tc>
          <w:tcPr>
            <w:tcW w:w="1266" w:type="dxa"/>
            <w:noWrap/>
            <w:hideMark/>
          </w:tcPr>
          <w:p w14:paraId="0CD834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263,20</w:t>
            </w:r>
          </w:p>
        </w:tc>
        <w:tc>
          <w:tcPr>
            <w:tcW w:w="266" w:type="dxa"/>
            <w:noWrap/>
            <w:hideMark/>
          </w:tcPr>
          <w:p w14:paraId="5D64BF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0B71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273</w:t>
            </w:r>
          </w:p>
        </w:tc>
        <w:tc>
          <w:tcPr>
            <w:tcW w:w="1791" w:type="dxa"/>
            <w:noWrap/>
            <w:hideMark/>
          </w:tcPr>
          <w:p w14:paraId="3B071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1B3541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0E761CE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55D0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274</w:t>
            </w:r>
          </w:p>
        </w:tc>
        <w:tc>
          <w:tcPr>
            <w:tcW w:w="2036" w:type="dxa"/>
            <w:noWrap/>
            <w:hideMark/>
          </w:tcPr>
          <w:p w14:paraId="0C27DF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0,996845168</w:t>
            </w:r>
          </w:p>
        </w:tc>
        <w:tc>
          <w:tcPr>
            <w:tcW w:w="1266" w:type="dxa"/>
            <w:noWrap/>
            <w:hideMark/>
          </w:tcPr>
          <w:p w14:paraId="70B6D9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266" w:type="dxa"/>
            <w:noWrap/>
            <w:hideMark/>
          </w:tcPr>
          <w:p w14:paraId="31CA36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58AD6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c>
          <w:tcPr>
            <w:tcW w:w="1791" w:type="dxa"/>
            <w:noWrap/>
            <w:hideMark/>
          </w:tcPr>
          <w:p w14:paraId="2A433A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690" w:type="dxa"/>
            <w:noWrap/>
            <w:hideMark/>
          </w:tcPr>
          <w:p w14:paraId="703077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7FC99F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3EFD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275</w:t>
            </w:r>
          </w:p>
        </w:tc>
        <w:tc>
          <w:tcPr>
            <w:tcW w:w="2036" w:type="dxa"/>
            <w:noWrap/>
            <w:hideMark/>
          </w:tcPr>
          <w:p w14:paraId="5F813A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0,612917196</w:t>
            </w:r>
          </w:p>
        </w:tc>
        <w:tc>
          <w:tcPr>
            <w:tcW w:w="1266" w:type="dxa"/>
            <w:noWrap/>
            <w:hideMark/>
          </w:tcPr>
          <w:p w14:paraId="7BB86D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105,18</w:t>
            </w:r>
          </w:p>
        </w:tc>
        <w:tc>
          <w:tcPr>
            <w:tcW w:w="266" w:type="dxa"/>
            <w:noWrap/>
            <w:hideMark/>
          </w:tcPr>
          <w:p w14:paraId="6D483B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71D09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w:t>
            </w:r>
          </w:p>
        </w:tc>
        <w:tc>
          <w:tcPr>
            <w:tcW w:w="1791" w:type="dxa"/>
            <w:noWrap/>
            <w:hideMark/>
          </w:tcPr>
          <w:p w14:paraId="7FFFC7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129F2E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0C48A6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F4230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276</w:t>
            </w:r>
          </w:p>
        </w:tc>
        <w:tc>
          <w:tcPr>
            <w:tcW w:w="2036" w:type="dxa"/>
            <w:noWrap/>
            <w:hideMark/>
          </w:tcPr>
          <w:p w14:paraId="54EFC4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0,45379903</w:t>
            </w:r>
          </w:p>
        </w:tc>
        <w:tc>
          <w:tcPr>
            <w:tcW w:w="1266" w:type="dxa"/>
            <w:noWrap/>
            <w:hideMark/>
          </w:tcPr>
          <w:p w14:paraId="0D4E00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180,24</w:t>
            </w:r>
          </w:p>
        </w:tc>
        <w:tc>
          <w:tcPr>
            <w:tcW w:w="266" w:type="dxa"/>
            <w:noWrap/>
            <w:hideMark/>
          </w:tcPr>
          <w:p w14:paraId="048475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95FD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w:t>
            </w:r>
          </w:p>
        </w:tc>
        <w:tc>
          <w:tcPr>
            <w:tcW w:w="1791" w:type="dxa"/>
            <w:noWrap/>
            <w:hideMark/>
          </w:tcPr>
          <w:p w14:paraId="5D1F2D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10199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430076A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FEE3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277</w:t>
            </w:r>
          </w:p>
        </w:tc>
        <w:tc>
          <w:tcPr>
            <w:tcW w:w="2036" w:type="dxa"/>
            <w:noWrap/>
            <w:hideMark/>
          </w:tcPr>
          <w:p w14:paraId="236285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0,739010345</w:t>
            </w:r>
          </w:p>
        </w:tc>
        <w:tc>
          <w:tcPr>
            <w:tcW w:w="1266" w:type="dxa"/>
            <w:noWrap/>
            <w:hideMark/>
          </w:tcPr>
          <w:p w14:paraId="15A72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61,18</w:t>
            </w:r>
          </w:p>
        </w:tc>
        <w:tc>
          <w:tcPr>
            <w:tcW w:w="266" w:type="dxa"/>
            <w:noWrap/>
            <w:hideMark/>
          </w:tcPr>
          <w:p w14:paraId="47E4C8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52A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c>
          <w:tcPr>
            <w:tcW w:w="1791" w:type="dxa"/>
            <w:noWrap/>
            <w:hideMark/>
          </w:tcPr>
          <w:p w14:paraId="0E7469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22F599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7434E8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3D3F10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278</w:t>
            </w:r>
          </w:p>
        </w:tc>
        <w:tc>
          <w:tcPr>
            <w:tcW w:w="2036" w:type="dxa"/>
            <w:noWrap/>
            <w:hideMark/>
          </w:tcPr>
          <w:p w14:paraId="74D375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0,59169086</w:t>
            </w:r>
          </w:p>
        </w:tc>
        <w:tc>
          <w:tcPr>
            <w:tcW w:w="1266" w:type="dxa"/>
            <w:noWrap/>
            <w:hideMark/>
          </w:tcPr>
          <w:p w14:paraId="6F4FEA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113,74</w:t>
            </w:r>
          </w:p>
        </w:tc>
        <w:tc>
          <w:tcPr>
            <w:tcW w:w="266" w:type="dxa"/>
            <w:noWrap/>
            <w:hideMark/>
          </w:tcPr>
          <w:p w14:paraId="67ED78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2A36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c>
          <w:tcPr>
            <w:tcW w:w="1791" w:type="dxa"/>
            <w:noWrap/>
            <w:hideMark/>
          </w:tcPr>
          <w:p w14:paraId="1A8C73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193DD5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F057B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C804D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279</w:t>
            </w:r>
          </w:p>
        </w:tc>
        <w:tc>
          <w:tcPr>
            <w:tcW w:w="2036" w:type="dxa"/>
            <w:noWrap/>
            <w:hideMark/>
          </w:tcPr>
          <w:p w14:paraId="106D6D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0,363424494</w:t>
            </w:r>
          </w:p>
        </w:tc>
        <w:tc>
          <w:tcPr>
            <w:tcW w:w="1266" w:type="dxa"/>
            <w:noWrap/>
            <w:hideMark/>
          </w:tcPr>
          <w:p w14:paraId="5116CA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238,16</w:t>
            </w:r>
          </w:p>
        </w:tc>
        <w:tc>
          <w:tcPr>
            <w:tcW w:w="266" w:type="dxa"/>
            <w:noWrap/>
            <w:hideMark/>
          </w:tcPr>
          <w:p w14:paraId="725A62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8D32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c>
          <w:tcPr>
            <w:tcW w:w="1791" w:type="dxa"/>
            <w:noWrap/>
            <w:hideMark/>
          </w:tcPr>
          <w:p w14:paraId="13E99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048E37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5318AA5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548B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280</w:t>
            </w:r>
          </w:p>
        </w:tc>
        <w:tc>
          <w:tcPr>
            <w:tcW w:w="2036" w:type="dxa"/>
            <w:noWrap/>
            <w:hideMark/>
          </w:tcPr>
          <w:p w14:paraId="7685FD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0,463386582</w:t>
            </w:r>
          </w:p>
        </w:tc>
        <w:tc>
          <w:tcPr>
            <w:tcW w:w="1266" w:type="dxa"/>
            <w:noWrap/>
            <w:hideMark/>
          </w:tcPr>
          <w:p w14:paraId="0D6429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174,88</w:t>
            </w:r>
          </w:p>
        </w:tc>
        <w:tc>
          <w:tcPr>
            <w:tcW w:w="266" w:type="dxa"/>
            <w:noWrap/>
            <w:hideMark/>
          </w:tcPr>
          <w:p w14:paraId="56A77E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29C50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w:t>
            </w:r>
          </w:p>
        </w:tc>
        <w:tc>
          <w:tcPr>
            <w:tcW w:w="1791" w:type="dxa"/>
            <w:noWrap/>
            <w:hideMark/>
          </w:tcPr>
          <w:p w14:paraId="71C948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51E180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4C10430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4CD8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281</w:t>
            </w:r>
          </w:p>
        </w:tc>
        <w:tc>
          <w:tcPr>
            <w:tcW w:w="2036" w:type="dxa"/>
            <w:noWrap/>
            <w:hideMark/>
          </w:tcPr>
          <w:p w14:paraId="4317A6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0,4170358</w:t>
            </w:r>
          </w:p>
        </w:tc>
        <w:tc>
          <w:tcPr>
            <w:tcW w:w="1266" w:type="dxa"/>
            <w:noWrap/>
            <w:hideMark/>
          </w:tcPr>
          <w:p w14:paraId="7D5147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202,06</w:t>
            </w:r>
          </w:p>
        </w:tc>
        <w:tc>
          <w:tcPr>
            <w:tcW w:w="266" w:type="dxa"/>
            <w:noWrap/>
            <w:hideMark/>
          </w:tcPr>
          <w:p w14:paraId="3230F5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B4467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281</w:t>
            </w:r>
          </w:p>
        </w:tc>
        <w:tc>
          <w:tcPr>
            <w:tcW w:w="1791" w:type="dxa"/>
            <w:noWrap/>
            <w:hideMark/>
          </w:tcPr>
          <w:p w14:paraId="2A46AB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7421B4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4639E9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E819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282</w:t>
            </w:r>
          </w:p>
        </w:tc>
        <w:tc>
          <w:tcPr>
            <w:tcW w:w="2036" w:type="dxa"/>
            <w:noWrap/>
            <w:hideMark/>
          </w:tcPr>
          <w:p w14:paraId="312F67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0,991104575</w:t>
            </w:r>
          </w:p>
        </w:tc>
        <w:tc>
          <w:tcPr>
            <w:tcW w:w="1266" w:type="dxa"/>
            <w:noWrap/>
            <w:hideMark/>
          </w:tcPr>
          <w:p w14:paraId="02AF34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w:t>
            </w:r>
          </w:p>
        </w:tc>
        <w:tc>
          <w:tcPr>
            <w:tcW w:w="266" w:type="dxa"/>
            <w:noWrap/>
            <w:hideMark/>
          </w:tcPr>
          <w:p w14:paraId="168BDE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D066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c>
          <w:tcPr>
            <w:tcW w:w="1791" w:type="dxa"/>
            <w:noWrap/>
            <w:hideMark/>
          </w:tcPr>
          <w:p w14:paraId="6BE870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4F27D5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3802FDE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BEF5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283</w:t>
            </w:r>
          </w:p>
        </w:tc>
        <w:tc>
          <w:tcPr>
            <w:tcW w:w="2036" w:type="dxa"/>
            <w:noWrap/>
            <w:hideMark/>
          </w:tcPr>
          <w:p w14:paraId="56DE91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0,630957278</w:t>
            </w:r>
          </w:p>
        </w:tc>
        <w:tc>
          <w:tcPr>
            <w:tcW w:w="1266" w:type="dxa"/>
            <w:noWrap/>
            <w:hideMark/>
          </w:tcPr>
          <w:p w14:paraId="33813B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98,19</w:t>
            </w:r>
          </w:p>
        </w:tc>
        <w:tc>
          <w:tcPr>
            <w:tcW w:w="266" w:type="dxa"/>
            <w:noWrap/>
            <w:hideMark/>
          </w:tcPr>
          <w:p w14:paraId="7FD014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BF27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c>
          <w:tcPr>
            <w:tcW w:w="1791" w:type="dxa"/>
            <w:noWrap/>
            <w:hideMark/>
          </w:tcPr>
          <w:p w14:paraId="7C5E39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45C52A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583678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D32C3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284</w:t>
            </w:r>
          </w:p>
        </w:tc>
        <w:tc>
          <w:tcPr>
            <w:tcW w:w="2036" w:type="dxa"/>
            <w:noWrap/>
            <w:hideMark/>
          </w:tcPr>
          <w:p w14:paraId="7154B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0,929023671</w:t>
            </w:r>
          </w:p>
        </w:tc>
        <w:tc>
          <w:tcPr>
            <w:tcW w:w="1266" w:type="dxa"/>
            <w:noWrap/>
            <w:hideMark/>
          </w:tcPr>
          <w:p w14:paraId="5B28C9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12,48</w:t>
            </w:r>
          </w:p>
        </w:tc>
        <w:tc>
          <w:tcPr>
            <w:tcW w:w="266" w:type="dxa"/>
            <w:noWrap/>
            <w:hideMark/>
          </w:tcPr>
          <w:p w14:paraId="46D411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A69D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w:t>
            </w:r>
          </w:p>
        </w:tc>
        <w:tc>
          <w:tcPr>
            <w:tcW w:w="1791" w:type="dxa"/>
            <w:noWrap/>
            <w:hideMark/>
          </w:tcPr>
          <w:p w14:paraId="22F1CB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310CEE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4A2AA9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AF0E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285</w:t>
            </w:r>
          </w:p>
        </w:tc>
        <w:tc>
          <w:tcPr>
            <w:tcW w:w="2036" w:type="dxa"/>
            <w:noWrap/>
            <w:hideMark/>
          </w:tcPr>
          <w:p w14:paraId="22BEDA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0,191031884</w:t>
            </w:r>
          </w:p>
        </w:tc>
        <w:tc>
          <w:tcPr>
            <w:tcW w:w="1266" w:type="dxa"/>
            <w:noWrap/>
            <w:hideMark/>
          </w:tcPr>
          <w:p w14:paraId="0EC367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414,21</w:t>
            </w:r>
          </w:p>
        </w:tc>
        <w:tc>
          <w:tcPr>
            <w:tcW w:w="266" w:type="dxa"/>
            <w:noWrap/>
            <w:hideMark/>
          </w:tcPr>
          <w:p w14:paraId="795729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F284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285</w:t>
            </w:r>
          </w:p>
        </w:tc>
        <w:tc>
          <w:tcPr>
            <w:tcW w:w="1791" w:type="dxa"/>
            <w:noWrap/>
            <w:hideMark/>
          </w:tcPr>
          <w:p w14:paraId="35D9FD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690" w:type="dxa"/>
            <w:noWrap/>
            <w:hideMark/>
          </w:tcPr>
          <w:p w14:paraId="06E995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206C6F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B94B5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286</w:t>
            </w:r>
          </w:p>
        </w:tc>
        <w:tc>
          <w:tcPr>
            <w:tcW w:w="2036" w:type="dxa"/>
            <w:noWrap/>
            <w:hideMark/>
          </w:tcPr>
          <w:p w14:paraId="1C8D27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0,555538103</w:t>
            </w:r>
          </w:p>
        </w:tc>
        <w:tc>
          <w:tcPr>
            <w:tcW w:w="1266" w:type="dxa"/>
            <w:noWrap/>
            <w:hideMark/>
          </w:tcPr>
          <w:p w14:paraId="6E30FE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129,22</w:t>
            </w:r>
          </w:p>
        </w:tc>
        <w:tc>
          <w:tcPr>
            <w:tcW w:w="266" w:type="dxa"/>
            <w:noWrap/>
            <w:hideMark/>
          </w:tcPr>
          <w:p w14:paraId="68A0DD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5C7A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c>
          <w:tcPr>
            <w:tcW w:w="1791" w:type="dxa"/>
            <w:noWrap/>
            <w:hideMark/>
          </w:tcPr>
          <w:p w14:paraId="3CCE35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4DDC88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4E08619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0666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287</w:t>
            </w:r>
          </w:p>
        </w:tc>
        <w:tc>
          <w:tcPr>
            <w:tcW w:w="2036" w:type="dxa"/>
            <w:noWrap/>
            <w:hideMark/>
          </w:tcPr>
          <w:p w14:paraId="3F8C48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0,365863044</w:t>
            </w:r>
          </w:p>
        </w:tc>
        <w:tc>
          <w:tcPr>
            <w:tcW w:w="1266" w:type="dxa"/>
            <w:noWrap/>
            <w:hideMark/>
          </w:tcPr>
          <w:p w14:paraId="03CC5E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236,39</w:t>
            </w:r>
          </w:p>
        </w:tc>
        <w:tc>
          <w:tcPr>
            <w:tcW w:w="266" w:type="dxa"/>
            <w:noWrap/>
            <w:hideMark/>
          </w:tcPr>
          <w:p w14:paraId="525E9F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29B6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w:t>
            </w:r>
          </w:p>
        </w:tc>
        <w:tc>
          <w:tcPr>
            <w:tcW w:w="1791" w:type="dxa"/>
            <w:noWrap/>
            <w:hideMark/>
          </w:tcPr>
          <w:p w14:paraId="425DDF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265CB7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60A776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942E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288</w:t>
            </w:r>
          </w:p>
        </w:tc>
        <w:tc>
          <w:tcPr>
            <w:tcW w:w="2036" w:type="dxa"/>
            <w:noWrap/>
            <w:hideMark/>
          </w:tcPr>
          <w:p w14:paraId="79D725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0,66068536</w:t>
            </w:r>
          </w:p>
        </w:tc>
        <w:tc>
          <w:tcPr>
            <w:tcW w:w="1266" w:type="dxa"/>
            <w:noWrap/>
            <w:hideMark/>
          </w:tcPr>
          <w:p w14:paraId="4DC5E5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87,22</w:t>
            </w:r>
          </w:p>
        </w:tc>
        <w:tc>
          <w:tcPr>
            <w:tcW w:w="266" w:type="dxa"/>
            <w:noWrap/>
            <w:hideMark/>
          </w:tcPr>
          <w:p w14:paraId="3BF9CF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9A995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w:t>
            </w:r>
          </w:p>
        </w:tc>
        <w:tc>
          <w:tcPr>
            <w:tcW w:w="1791" w:type="dxa"/>
            <w:noWrap/>
            <w:hideMark/>
          </w:tcPr>
          <w:p w14:paraId="79C9EB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525D4E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7EFC6C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382ED3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289</w:t>
            </w:r>
          </w:p>
        </w:tc>
        <w:tc>
          <w:tcPr>
            <w:tcW w:w="2036" w:type="dxa"/>
            <w:noWrap/>
            <w:hideMark/>
          </w:tcPr>
          <w:p w14:paraId="20D2B4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0,737257854</w:t>
            </w:r>
          </w:p>
        </w:tc>
        <w:tc>
          <w:tcPr>
            <w:tcW w:w="1266" w:type="dxa"/>
            <w:noWrap/>
            <w:hideMark/>
          </w:tcPr>
          <w:p w14:paraId="4E6C90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61,72</w:t>
            </w:r>
          </w:p>
        </w:tc>
        <w:tc>
          <w:tcPr>
            <w:tcW w:w="266" w:type="dxa"/>
            <w:noWrap/>
            <w:hideMark/>
          </w:tcPr>
          <w:p w14:paraId="35E1F0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7E06F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w:t>
            </w:r>
          </w:p>
        </w:tc>
        <w:tc>
          <w:tcPr>
            <w:tcW w:w="1791" w:type="dxa"/>
            <w:noWrap/>
            <w:hideMark/>
          </w:tcPr>
          <w:p w14:paraId="38327D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03F592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F1515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ED63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290</w:t>
            </w:r>
          </w:p>
        </w:tc>
        <w:tc>
          <w:tcPr>
            <w:tcW w:w="2036" w:type="dxa"/>
            <w:noWrap/>
            <w:hideMark/>
          </w:tcPr>
          <w:p w14:paraId="122127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0,203153872</w:t>
            </w:r>
          </w:p>
        </w:tc>
        <w:tc>
          <w:tcPr>
            <w:tcW w:w="1266" w:type="dxa"/>
            <w:noWrap/>
            <w:hideMark/>
          </w:tcPr>
          <w:p w14:paraId="1CED27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396,93</w:t>
            </w:r>
          </w:p>
        </w:tc>
        <w:tc>
          <w:tcPr>
            <w:tcW w:w="266" w:type="dxa"/>
            <w:noWrap/>
            <w:hideMark/>
          </w:tcPr>
          <w:p w14:paraId="5121E4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5352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w:t>
            </w:r>
          </w:p>
        </w:tc>
        <w:tc>
          <w:tcPr>
            <w:tcW w:w="1791" w:type="dxa"/>
            <w:noWrap/>
            <w:hideMark/>
          </w:tcPr>
          <w:p w14:paraId="43895F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081880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r>
      <w:tr w:rsidR="004C17E9" w:rsidRPr="00201E26" w14:paraId="3A47DD1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D4667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291</w:t>
            </w:r>
          </w:p>
        </w:tc>
        <w:tc>
          <w:tcPr>
            <w:tcW w:w="2036" w:type="dxa"/>
            <w:noWrap/>
            <w:hideMark/>
          </w:tcPr>
          <w:p w14:paraId="2D6CA5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0,447813847</w:t>
            </w:r>
          </w:p>
        </w:tc>
        <w:tc>
          <w:tcPr>
            <w:tcW w:w="1266" w:type="dxa"/>
            <w:noWrap/>
            <w:hideMark/>
          </w:tcPr>
          <w:p w14:paraId="3C049C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183,65</w:t>
            </w:r>
          </w:p>
        </w:tc>
        <w:tc>
          <w:tcPr>
            <w:tcW w:w="266" w:type="dxa"/>
            <w:noWrap/>
            <w:hideMark/>
          </w:tcPr>
          <w:p w14:paraId="1800E7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BDF0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291</w:t>
            </w:r>
          </w:p>
        </w:tc>
        <w:tc>
          <w:tcPr>
            <w:tcW w:w="1791" w:type="dxa"/>
            <w:noWrap/>
            <w:hideMark/>
          </w:tcPr>
          <w:p w14:paraId="12C886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31E85D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15C519D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1F8F1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292</w:t>
            </w:r>
          </w:p>
        </w:tc>
        <w:tc>
          <w:tcPr>
            <w:tcW w:w="2036" w:type="dxa"/>
            <w:noWrap/>
            <w:hideMark/>
          </w:tcPr>
          <w:p w14:paraId="765D4B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0,138304251</w:t>
            </w:r>
          </w:p>
        </w:tc>
        <w:tc>
          <w:tcPr>
            <w:tcW w:w="1266" w:type="dxa"/>
            <w:noWrap/>
            <w:hideMark/>
          </w:tcPr>
          <w:p w14:paraId="74140D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506,19</w:t>
            </w:r>
          </w:p>
        </w:tc>
        <w:tc>
          <w:tcPr>
            <w:tcW w:w="266" w:type="dxa"/>
            <w:noWrap/>
            <w:hideMark/>
          </w:tcPr>
          <w:p w14:paraId="405E9B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756B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c>
          <w:tcPr>
            <w:tcW w:w="1791" w:type="dxa"/>
            <w:noWrap/>
            <w:hideMark/>
          </w:tcPr>
          <w:p w14:paraId="1BA2D0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690" w:type="dxa"/>
            <w:noWrap/>
            <w:hideMark/>
          </w:tcPr>
          <w:p w14:paraId="501A23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069934B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7E38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293</w:t>
            </w:r>
          </w:p>
        </w:tc>
        <w:tc>
          <w:tcPr>
            <w:tcW w:w="2036" w:type="dxa"/>
            <w:noWrap/>
            <w:hideMark/>
          </w:tcPr>
          <w:p w14:paraId="16420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0,282534738</w:t>
            </w:r>
          </w:p>
        </w:tc>
        <w:tc>
          <w:tcPr>
            <w:tcW w:w="1266" w:type="dxa"/>
            <w:noWrap/>
            <w:hideMark/>
          </w:tcPr>
          <w:p w14:paraId="7ECBBC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305,78</w:t>
            </w:r>
          </w:p>
        </w:tc>
        <w:tc>
          <w:tcPr>
            <w:tcW w:w="266" w:type="dxa"/>
            <w:noWrap/>
            <w:hideMark/>
          </w:tcPr>
          <w:p w14:paraId="68F8F2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697A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293</w:t>
            </w:r>
          </w:p>
        </w:tc>
        <w:tc>
          <w:tcPr>
            <w:tcW w:w="1791" w:type="dxa"/>
            <w:noWrap/>
            <w:hideMark/>
          </w:tcPr>
          <w:p w14:paraId="368825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201CA9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5FC36F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8911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294</w:t>
            </w:r>
          </w:p>
        </w:tc>
        <w:tc>
          <w:tcPr>
            <w:tcW w:w="2036" w:type="dxa"/>
            <w:noWrap/>
            <w:hideMark/>
          </w:tcPr>
          <w:p w14:paraId="2B61CF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0,594892739</w:t>
            </w:r>
          </w:p>
        </w:tc>
        <w:tc>
          <w:tcPr>
            <w:tcW w:w="1266" w:type="dxa"/>
            <w:noWrap/>
            <w:hideMark/>
          </w:tcPr>
          <w:p w14:paraId="625450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112,42</w:t>
            </w:r>
          </w:p>
        </w:tc>
        <w:tc>
          <w:tcPr>
            <w:tcW w:w="266" w:type="dxa"/>
            <w:noWrap/>
            <w:hideMark/>
          </w:tcPr>
          <w:p w14:paraId="57A10F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8E502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294</w:t>
            </w:r>
          </w:p>
        </w:tc>
        <w:tc>
          <w:tcPr>
            <w:tcW w:w="1791" w:type="dxa"/>
            <w:noWrap/>
            <w:hideMark/>
          </w:tcPr>
          <w:p w14:paraId="649052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690" w:type="dxa"/>
            <w:noWrap/>
            <w:hideMark/>
          </w:tcPr>
          <w:p w14:paraId="0FC3A5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26FD52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9153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295</w:t>
            </w:r>
          </w:p>
        </w:tc>
        <w:tc>
          <w:tcPr>
            <w:tcW w:w="2036" w:type="dxa"/>
            <w:noWrap/>
            <w:hideMark/>
          </w:tcPr>
          <w:p w14:paraId="4D35C6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0,356707554</w:t>
            </w:r>
          </w:p>
        </w:tc>
        <w:tc>
          <w:tcPr>
            <w:tcW w:w="1266" w:type="dxa"/>
            <w:noWrap/>
            <w:hideMark/>
          </w:tcPr>
          <w:p w14:paraId="231F57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243,11</w:t>
            </w:r>
          </w:p>
        </w:tc>
        <w:tc>
          <w:tcPr>
            <w:tcW w:w="266" w:type="dxa"/>
            <w:noWrap/>
            <w:hideMark/>
          </w:tcPr>
          <w:p w14:paraId="046840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7B04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w:t>
            </w:r>
          </w:p>
        </w:tc>
        <w:tc>
          <w:tcPr>
            <w:tcW w:w="1791" w:type="dxa"/>
            <w:noWrap/>
            <w:hideMark/>
          </w:tcPr>
          <w:p w14:paraId="4067D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6C0215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0674DB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629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296</w:t>
            </w:r>
          </w:p>
        </w:tc>
        <w:tc>
          <w:tcPr>
            <w:tcW w:w="2036" w:type="dxa"/>
            <w:noWrap/>
            <w:hideMark/>
          </w:tcPr>
          <w:p w14:paraId="078B6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0,469818292</w:t>
            </w:r>
          </w:p>
        </w:tc>
        <w:tc>
          <w:tcPr>
            <w:tcW w:w="1266" w:type="dxa"/>
            <w:noWrap/>
            <w:hideMark/>
          </w:tcPr>
          <w:p w14:paraId="0910FD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171,36</w:t>
            </w:r>
          </w:p>
        </w:tc>
        <w:tc>
          <w:tcPr>
            <w:tcW w:w="266" w:type="dxa"/>
            <w:noWrap/>
            <w:hideMark/>
          </w:tcPr>
          <w:p w14:paraId="6BECDA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7725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c>
          <w:tcPr>
            <w:tcW w:w="1791" w:type="dxa"/>
            <w:noWrap/>
            <w:hideMark/>
          </w:tcPr>
          <w:p w14:paraId="0DDA2F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065F05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50D76F2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13BB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297</w:t>
            </w:r>
          </w:p>
        </w:tc>
        <w:tc>
          <w:tcPr>
            <w:tcW w:w="2036" w:type="dxa"/>
            <w:noWrap/>
            <w:hideMark/>
          </w:tcPr>
          <w:p w14:paraId="2C032C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0,654107194</w:t>
            </w:r>
          </w:p>
        </w:tc>
        <w:tc>
          <w:tcPr>
            <w:tcW w:w="1266" w:type="dxa"/>
            <w:noWrap/>
            <w:hideMark/>
          </w:tcPr>
          <w:p w14:paraId="10BC5D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89,59</w:t>
            </w:r>
          </w:p>
        </w:tc>
        <w:tc>
          <w:tcPr>
            <w:tcW w:w="266" w:type="dxa"/>
            <w:noWrap/>
            <w:hideMark/>
          </w:tcPr>
          <w:p w14:paraId="256B7F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1757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c>
          <w:tcPr>
            <w:tcW w:w="1791" w:type="dxa"/>
            <w:noWrap/>
            <w:hideMark/>
          </w:tcPr>
          <w:p w14:paraId="227651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690" w:type="dxa"/>
            <w:noWrap/>
            <w:hideMark/>
          </w:tcPr>
          <w:p w14:paraId="300F2A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61D4B5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CFB2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298</w:t>
            </w:r>
          </w:p>
        </w:tc>
        <w:tc>
          <w:tcPr>
            <w:tcW w:w="2036" w:type="dxa"/>
            <w:noWrap/>
            <w:hideMark/>
          </w:tcPr>
          <w:p w14:paraId="0208BD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0,93555167</w:t>
            </w:r>
          </w:p>
        </w:tc>
        <w:tc>
          <w:tcPr>
            <w:tcW w:w="1266" w:type="dxa"/>
            <w:noWrap/>
            <w:hideMark/>
          </w:tcPr>
          <w:p w14:paraId="2456C9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11,15</w:t>
            </w:r>
          </w:p>
        </w:tc>
        <w:tc>
          <w:tcPr>
            <w:tcW w:w="266" w:type="dxa"/>
            <w:noWrap/>
            <w:hideMark/>
          </w:tcPr>
          <w:p w14:paraId="307CE6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908F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c>
          <w:tcPr>
            <w:tcW w:w="1791" w:type="dxa"/>
            <w:noWrap/>
            <w:hideMark/>
          </w:tcPr>
          <w:p w14:paraId="3ED190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08AFF8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r>
      <w:tr w:rsidR="004C17E9" w:rsidRPr="00201E26" w14:paraId="1F725DF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83A42F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299</w:t>
            </w:r>
          </w:p>
        </w:tc>
        <w:tc>
          <w:tcPr>
            <w:tcW w:w="2036" w:type="dxa"/>
            <w:noWrap/>
            <w:hideMark/>
          </w:tcPr>
          <w:p w14:paraId="2E2730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0,807965309</w:t>
            </w:r>
          </w:p>
        </w:tc>
        <w:tc>
          <w:tcPr>
            <w:tcW w:w="1266" w:type="dxa"/>
            <w:noWrap/>
            <w:hideMark/>
          </w:tcPr>
          <w:p w14:paraId="308CED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41,29</w:t>
            </w:r>
          </w:p>
        </w:tc>
        <w:tc>
          <w:tcPr>
            <w:tcW w:w="266" w:type="dxa"/>
            <w:noWrap/>
            <w:hideMark/>
          </w:tcPr>
          <w:p w14:paraId="2979AB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BBBE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c>
          <w:tcPr>
            <w:tcW w:w="1791" w:type="dxa"/>
            <w:noWrap/>
            <w:hideMark/>
          </w:tcPr>
          <w:p w14:paraId="2C8806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79647F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73E9BC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8CA5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300</w:t>
            </w:r>
          </w:p>
        </w:tc>
        <w:tc>
          <w:tcPr>
            <w:tcW w:w="2036" w:type="dxa"/>
            <w:noWrap/>
            <w:hideMark/>
          </w:tcPr>
          <w:p w14:paraId="0BB508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0,452162981</w:t>
            </w:r>
          </w:p>
        </w:tc>
        <w:tc>
          <w:tcPr>
            <w:tcW w:w="1266" w:type="dxa"/>
            <w:noWrap/>
            <w:hideMark/>
          </w:tcPr>
          <w:p w14:paraId="3B1D4F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181,16</w:t>
            </w:r>
          </w:p>
        </w:tc>
        <w:tc>
          <w:tcPr>
            <w:tcW w:w="266" w:type="dxa"/>
            <w:noWrap/>
            <w:hideMark/>
          </w:tcPr>
          <w:p w14:paraId="6E8169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C353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c>
          <w:tcPr>
            <w:tcW w:w="1791" w:type="dxa"/>
            <w:noWrap/>
            <w:hideMark/>
          </w:tcPr>
          <w:p w14:paraId="616090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50875C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4,27</w:t>
            </w:r>
          </w:p>
        </w:tc>
      </w:tr>
      <w:tr w:rsidR="004C17E9" w:rsidRPr="00201E26" w14:paraId="53A3EC3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F89E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301</w:t>
            </w:r>
          </w:p>
        </w:tc>
        <w:tc>
          <w:tcPr>
            <w:tcW w:w="2036" w:type="dxa"/>
            <w:noWrap/>
            <w:hideMark/>
          </w:tcPr>
          <w:p w14:paraId="24F109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0,021644284</w:t>
            </w:r>
          </w:p>
        </w:tc>
        <w:tc>
          <w:tcPr>
            <w:tcW w:w="1266" w:type="dxa"/>
            <w:noWrap/>
            <w:hideMark/>
          </w:tcPr>
          <w:p w14:paraId="4E1388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1065,35</w:t>
            </w:r>
          </w:p>
        </w:tc>
        <w:tc>
          <w:tcPr>
            <w:tcW w:w="266" w:type="dxa"/>
            <w:noWrap/>
            <w:hideMark/>
          </w:tcPr>
          <w:p w14:paraId="5E675E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91E4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c>
          <w:tcPr>
            <w:tcW w:w="1791" w:type="dxa"/>
            <w:noWrap/>
            <w:hideMark/>
          </w:tcPr>
          <w:p w14:paraId="7DFC14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4AA5BF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7F38B6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A94B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302</w:t>
            </w:r>
          </w:p>
        </w:tc>
        <w:tc>
          <w:tcPr>
            <w:tcW w:w="2036" w:type="dxa"/>
            <w:noWrap/>
            <w:hideMark/>
          </w:tcPr>
          <w:p w14:paraId="43D47B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0,037908346</w:t>
            </w:r>
          </w:p>
        </w:tc>
        <w:tc>
          <w:tcPr>
            <w:tcW w:w="1266" w:type="dxa"/>
            <w:noWrap/>
            <w:hideMark/>
          </w:tcPr>
          <w:p w14:paraId="498FFA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891,77</w:t>
            </w:r>
          </w:p>
        </w:tc>
        <w:tc>
          <w:tcPr>
            <w:tcW w:w="266" w:type="dxa"/>
            <w:noWrap/>
            <w:hideMark/>
          </w:tcPr>
          <w:p w14:paraId="339C6F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5E7B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c>
          <w:tcPr>
            <w:tcW w:w="1791" w:type="dxa"/>
            <w:noWrap/>
            <w:hideMark/>
          </w:tcPr>
          <w:p w14:paraId="2AA771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74A87F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4E9FCF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ACBC1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303</w:t>
            </w:r>
          </w:p>
        </w:tc>
        <w:tc>
          <w:tcPr>
            <w:tcW w:w="2036" w:type="dxa"/>
            <w:noWrap/>
            <w:hideMark/>
          </w:tcPr>
          <w:p w14:paraId="26B938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0,490708597</w:t>
            </w:r>
          </w:p>
        </w:tc>
        <w:tc>
          <w:tcPr>
            <w:tcW w:w="1266" w:type="dxa"/>
            <w:noWrap/>
            <w:hideMark/>
          </w:tcPr>
          <w:p w14:paraId="2AAF73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160,29</w:t>
            </w:r>
          </w:p>
        </w:tc>
        <w:tc>
          <w:tcPr>
            <w:tcW w:w="266" w:type="dxa"/>
            <w:noWrap/>
            <w:hideMark/>
          </w:tcPr>
          <w:p w14:paraId="27F27C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A275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c>
          <w:tcPr>
            <w:tcW w:w="1791" w:type="dxa"/>
            <w:noWrap/>
            <w:hideMark/>
          </w:tcPr>
          <w:p w14:paraId="1F89A9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7F3FD3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10E832F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D6EB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304</w:t>
            </w:r>
          </w:p>
        </w:tc>
        <w:tc>
          <w:tcPr>
            <w:tcW w:w="2036" w:type="dxa"/>
            <w:noWrap/>
            <w:hideMark/>
          </w:tcPr>
          <w:p w14:paraId="470EEB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0,527997368</w:t>
            </w:r>
          </w:p>
        </w:tc>
        <w:tc>
          <w:tcPr>
            <w:tcW w:w="1266" w:type="dxa"/>
            <w:noWrap/>
            <w:hideMark/>
          </w:tcPr>
          <w:p w14:paraId="227CD6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141,86</w:t>
            </w:r>
          </w:p>
        </w:tc>
        <w:tc>
          <w:tcPr>
            <w:tcW w:w="266" w:type="dxa"/>
            <w:noWrap/>
            <w:hideMark/>
          </w:tcPr>
          <w:p w14:paraId="2A3C22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0ABD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c>
          <w:tcPr>
            <w:tcW w:w="1791" w:type="dxa"/>
            <w:noWrap/>
            <w:hideMark/>
          </w:tcPr>
          <w:p w14:paraId="1719BC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516453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534906B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8A0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305</w:t>
            </w:r>
          </w:p>
        </w:tc>
        <w:tc>
          <w:tcPr>
            <w:tcW w:w="2036" w:type="dxa"/>
            <w:noWrap/>
            <w:hideMark/>
          </w:tcPr>
          <w:p w14:paraId="7B34F5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0,086196245</w:t>
            </w:r>
          </w:p>
        </w:tc>
        <w:tc>
          <w:tcPr>
            <w:tcW w:w="1266" w:type="dxa"/>
            <w:noWrap/>
            <w:hideMark/>
          </w:tcPr>
          <w:p w14:paraId="39BFED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644,21</w:t>
            </w:r>
          </w:p>
        </w:tc>
        <w:tc>
          <w:tcPr>
            <w:tcW w:w="266" w:type="dxa"/>
            <w:noWrap/>
            <w:hideMark/>
          </w:tcPr>
          <w:p w14:paraId="12FD2F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1702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c>
          <w:tcPr>
            <w:tcW w:w="1791" w:type="dxa"/>
            <w:noWrap/>
            <w:hideMark/>
          </w:tcPr>
          <w:p w14:paraId="0BBE48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1DDD71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529E00A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93F9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306</w:t>
            </w:r>
          </w:p>
        </w:tc>
        <w:tc>
          <w:tcPr>
            <w:tcW w:w="2036" w:type="dxa"/>
            <w:noWrap/>
            <w:hideMark/>
          </w:tcPr>
          <w:p w14:paraId="4ED079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0,262468949</w:t>
            </w:r>
          </w:p>
        </w:tc>
        <w:tc>
          <w:tcPr>
            <w:tcW w:w="1266" w:type="dxa"/>
            <w:noWrap/>
            <w:hideMark/>
          </w:tcPr>
          <w:p w14:paraId="2EE19F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325,91</w:t>
            </w:r>
          </w:p>
        </w:tc>
        <w:tc>
          <w:tcPr>
            <w:tcW w:w="266" w:type="dxa"/>
            <w:noWrap/>
            <w:hideMark/>
          </w:tcPr>
          <w:p w14:paraId="20A4A9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F88B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c>
          <w:tcPr>
            <w:tcW w:w="1791" w:type="dxa"/>
            <w:noWrap/>
            <w:hideMark/>
          </w:tcPr>
          <w:p w14:paraId="4510C3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2F3656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005905B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8B6F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307</w:t>
            </w:r>
          </w:p>
        </w:tc>
        <w:tc>
          <w:tcPr>
            <w:tcW w:w="2036" w:type="dxa"/>
            <w:noWrap/>
            <w:hideMark/>
          </w:tcPr>
          <w:p w14:paraId="0A3390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0,869292507</w:t>
            </w:r>
          </w:p>
        </w:tc>
        <w:tc>
          <w:tcPr>
            <w:tcW w:w="1266" w:type="dxa"/>
            <w:noWrap/>
            <w:hideMark/>
          </w:tcPr>
          <w:p w14:paraId="773DF8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25,74</w:t>
            </w:r>
          </w:p>
        </w:tc>
        <w:tc>
          <w:tcPr>
            <w:tcW w:w="266" w:type="dxa"/>
            <w:noWrap/>
            <w:hideMark/>
          </w:tcPr>
          <w:p w14:paraId="1F6E2B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8209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c>
          <w:tcPr>
            <w:tcW w:w="1791" w:type="dxa"/>
            <w:noWrap/>
            <w:hideMark/>
          </w:tcPr>
          <w:p w14:paraId="77B7B7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690" w:type="dxa"/>
            <w:noWrap/>
            <w:hideMark/>
          </w:tcPr>
          <w:p w14:paraId="5E1255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2CCF62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3C39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308</w:t>
            </w:r>
          </w:p>
        </w:tc>
        <w:tc>
          <w:tcPr>
            <w:tcW w:w="2036" w:type="dxa"/>
            <w:noWrap/>
            <w:hideMark/>
          </w:tcPr>
          <w:p w14:paraId="0B6F55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0,05777288</w:t>
            </w:r>
          </w:p>
        </w:tc>
        <w:tc>
          <w:tcPr>
            <w:tcW w:w="1266" w:type="dxa"/>
            <w:noWrap/>
            <w:hideMark/>
          </w:tcPr>
          <w:p w14:paraId="4935DA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763,68</w:t>
            </w:r>
          </w:p>
        </w:tc>
        <w:tc>
          <w:tcPr>
            <w:tcW w:w="266" w:type="dxa"/>
            <w:noWrap/>
            <w:hideMark/>
          </w:tcPr>
          <w:p w14:paraId="32133E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4F71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c>
          <w:tcPr>
            <w:tcW w:w="1791" w:type="dxa"/>
            <w:noWrap/>
            <w:hideMark/>
          </w:tcPr>
          <w:p w14:paraId="2DB6D7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5A6D43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72CBE1A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12C1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309</w:t>
            </w:r>
          </w:p>
        </w:tc>
        <w:tc>
          <w:tcPr>
            <w:tcW w:w="2036" w:type="dxa"/>
            <w:noWrap/>
            <w:hideMark/>
          </w:tcPr>
          <w:p w14:paraId="09A321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0,283771641</w:t>
            </w:r>
          </w:p>
        </w:tc>
        <w:tc>
          <w:tcPr>
            <w:tcW w:w="1266" w:type="dxa"/>
            <w:noWrap/>
            <w:hideMark/>
          </w:tcPr>
          <w:p w14:paraId="523EC3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304,59</w:t>
            </w:r>
          </w:p>
        </w:tc>
        <w:tc>
          <w:tcPr>
            <w:tcW w:w="266" w:type="dxa"/>
            <w:noWrap/>
            <w:hideMark/>
          </w:tcPr>
          <w:p w14:paraId="4CD560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0F2E1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c>
          <w:tcPr>
            <w:tcW w:w="1791" w:type="dxa"/>
            <w:noWrap/>
            <w:hideMark/>
          </w:tcPr>
          <w:p w14:paraId="70B70B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394A4F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6AE02A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9DF8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310</w:t>
            </w:r>
          </w:p>
        </w:tc>
        <w:tc>
          <w:tcPr>
            <w:tcW w:w="2036" w:type="dxa"/>
            <w:noWrap/>
            <w:hideMark/>
          </w:tcPr>
          <w:p w14:paraId="51479F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0,106256913</w:t>
            </w:r>
          </w:p>
        </w:tc>
        <w:tc>
          <w:tcPr>
            <w:tcW w:w="1266" w:type="dxa"/>
            <w:noWrap/>
            <w:hideMark/>
          </w:tcPr>
          <w:p w14:paraId="43C4D5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582,68</w:t>
            </w:r>
          </w:p>
        </w:tc>
        <w:tc>
          <w:tcPr>
            <w:tcW w:w="266" w:type="dxa"/>
            <w:noWrap/>
            <w:hideMark/>
          </w:tcPr>
          <w:p w14:paraId="714A4D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A7D74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c>
          <w:tcPr>
            <w:tcW w:w="1791" w:type="dxa"/>
            <w:noWrap/>
            <w:hideMark/>
          </w:tcPr>
          <w:p w14:paraId="49EE35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527B9A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w:t>
            </w:r>
          </w:p>
        </w:tc>
      </w:tr>
      <w:tr w:rsidR="004C17E9" w:rsidRPr="00201E26" w14:paraId="0D6BCF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CE47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311</w:t>
            </w:r>
          </w:p>
        </w:tc>
        <w:tc>
          <w:tcPr>
            <w:tcW w:w="2036" w:type="dxa"/>
            <w:noWrap/>
            <w:hideMark/>
          </w:tcPr>
          <w:p w14:paraId="689CF4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0,042677185</w:t>
            </w:r>
          </w:p>
        </w:tc>
        <w:tc>
          <w:tcPr>
            <w:tcW w:w="1266" w:type="dxa"/>
            <w:noWrap/>
            <w:hideMark/>
          </w:tcPr>
          <w:p w14:paraId="685B9B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855,53</w:t>
            </w:r>
          </w:p>
        </w:tc>
        <w:tc>
          <w:tcPr>
            <w:tcW w:w="266" w:type="dxa"/>
            <w:noWrap/>
            <w:hideMark/>
          </w:tcPr>
          <w:p w14:paraId="1D6A4E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450C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c>
          <w:tcPr>
            <w:tcW w:w="1791" w:type="dxa"/>
            <w:noWrap/>
            <w:hideMark/>
          </w:tcPr>
          <w:p w14:paraId="7DF4DF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361CE4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76666B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FE5A1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312</w:t>
            </w:r>
          </w:p>
        </w:tc>
        <w:tc>
          <w:tcPr>
            <w:tcW w:w="2036" w:type="dxa"/>
            <w:noWrap/>
            <w:hideMark/>
          </w:tcPr>
          <w:p w14:paraId="67D390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0,748621073</w:t>
            </w:r>
          </w:p>
        </w:tc>
        <w:tc>
          <w:tcPr>
            <w:tcW w:w="1266" w:type="dxa"/>
            <w:noWrap/>
            <w:hideMark/>
          </w:tcPr>
          <w:p w14:paraId="3A53D9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58,25</w:t>
            </w:r>
          </w:p>
        </w:tc>
        <w:tc>
          <w:tcPr>
            <w:tcW w:w="266" w:type="dxa"/>
            <w:noWrap/>
            <w:hideMark/>
          </w:tcPr>
          <w:p w14:paraId="3DD482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AA97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c>
          <w:tcPr>
            <w:tcW w:w="1791" w:type="dxa"/>
            <w:noWrap/>
            <w:hideMark/>
          </w:tcPr>
          <w:p w14:paraId="5790C5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67EC7C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216AB0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2C65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313</w:t>
            </w:r>
          </w:p>
        </w:tc>
        <w:tc>
          <w:tcPr>
            <w:tcW w:w="2036" w:type="dxa"/>
            <w:noWrap/>
            <w:hideMark/>
          </w:tcPr>
          <w:p w14:paraId="0C46E8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0,688359279</w:t>
            </w:r>
          </w:p>
        </w:tc>
        <w:tc>
          <w:tcPr>
            <w:tcW w:w="1266" w:type="dxa"/>
            <w:noWrap/>
            <w:hideMark/>
          </w:tcPr>
          <w:p w14:paraId="17576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77,57</w:t>
            </w:r>
          </w:p>
        </w:tc>
        <w:tc>
          <w:tcPr>
            <w:tcW w:w="266" w:type="dxa"/>
            <w:noWrap/>
            <w:hideMark/>
          </w:tcPr>
          <w:p w14:paraId="106933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0B8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c>
          <w:tcPr>
            <w:tcW w:w="1791" w:type="dxa"/>
            <w:noWrap/>
            <w:hideMark/>
          </w:tcPr>
          <w:p w14:paraId="63E152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561FEA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2AD502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14603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314</w:t>
            </w:r>
          </w:p>
        </w:tc>
        <w:tc>
          <w:tcPr>
            <w:tcW w:w="2036" w:type="dxa"/>
            <w:noWrap/>
            <w:hideMark/>
          </w:tcPr>
          <w:p w14:paraId="49BB8E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0,836778269</w:t>
            </w:r>
          </w:p>
        </w:tc>
        <w:tc>
          <w:tcPr>
            <w:tcW w:w="1266" w:type="dxa"/>
            <w:noWrap/>
            <w:hideMark/>
          </w:tcPr>
          <w:p w14:paraId="3B5B3A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33,74</w:t>
            </w:r>
          </w:p>
        </w:tc>
        <w:tc>
          <w:tcPr>
            <w:tcW w:w="266" w:type="dxa"/>
            <w:noWrap/>
            <w:hideMark/>
          </w:tcPr>
          <w:p w14:paraId="35E16C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40346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c>
          <w:tcPr>
            <w:tcW w:w="1791" w:type="dxa"/>
            <w:noWrap/>
            <w:hideMark/>
          </w:tcPr>
          <w:p w14:paraId="2CA1F5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5C43A9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225EAD3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DCEF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315</w:t>
            </w:r>
          </w:p>
        </w:tc>
        <w:tc>
          <w:tcPr>
            <w:tcW w:w="2036" w:type="dxa"/>
            <w:noWrap/>
            <w:hideMark/>
          </w:tcPr>
          <w:p w14:paraId="5EE083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0,906979099</w:t>
            </w:r>
          </w:p>
        </w:tc>
        <w:tc>
          <w:tcPr>
            <w:tcW w:w="1266" w:type="dxa"/>
            <w:noWrap/>
            <w:hideMark/>
          </w:tcPr>
          <w:p w14:paraId="661B9A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17,15</w:t>
            </w:r>
          </w:p>
        </w:tc>
        <w:tc>
          <w:tcPr>
            <w:tcW w:w="266" w:type="dxa"/>
            <w:noWrap/>
            <w:hideMark/>
          </w:tcPr>
          <w:p w14:paraId="4C0C21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6821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c>
          <w:tcPr>
            <w:tcW w:w="1791" w:type="dxa"/>
            <w:noWrap/>
            <w:hideMark/>
          </w:tcPr>
          <w:p w14:paraId="1DD0B7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6B11BB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7D1B4A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2820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316</w:t>
            </w:r>
          </w:p>
        </w:tc>
        <w:tc>
          <w:tcPr>
            <w:tcW w:w="2036" w:type="dxa"/>
            <w:noWrap/>
            <w:hideMark/>
          </w:tcPr>
          <w:p w14:paraId="0F616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0,104913149</w:t>
            </w:r>
          </w:p>
        </w:tc>
        <w:tc>
          <w:tcPr>
            <w:tcW w:w="1266" w:type="dxa"/>
            <w:noWrap/>
            <w:hideMark/>
          </w:tcPr>
          <w:p w14:paraId="26F242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586,40</w:t>
            </w:r>
          </w:p>
        </w:tc>
        <w:tc>
          <w:tcPr>
            <w:tcW w:w="266" w:type="dxa"/>
            <w:noWrap/>
            <w:hideMark/>
          </w:tcPr>
          <w:p w14:paraId="36FC5F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E66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c>
          <w:tcPr>
            <w:tcW w:w="1791" w:type="dxa"/>
            <w:noWrap/>
            <w:hideMark/>
          </w:tcPr>
          <w:p w14:paraId="4494C6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1A8F0E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09843F9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AF9ED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317</w:t>
            </w:r>
          </w:p>
        </w:tc>
        <w:tc>
          <w:tcPr>
            <w:tcW w:w="2036" w:type="dxa"/>
            <w:noWrap/>
            <w:hideMark/>
          </w:tcPr>
          <w:p w14:paraId="010ACE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0,38704724</w:t>
            </w:r>
          </w:p>
        </w:tc>
        <w:tc>
          <w:tcPr>
            <w:tcW w:w="1266" w:type="dxa"/>
            <w:noWrap/>
            <w:hideMark/>
          </w:tcPr>
          <w:p w14:paraId="16AC50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221,56</w:t>
            </w:r>
          </w:p>
        </w:tc>
        <w:tc>
          <w:tcPr>
            <w:tcW w:w="266" w:type="dxa"/>
            <w:noWrap/>
            <w:hideMark/>
          </w:tcPr>
          <w:p w14:paraId="6BA11F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4143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c>
          <w:tcPr>
            <w:tcW w:w="1791" w:type="dxa"/>
            <w:noWrap/>
            <w:hideMark/>
          </w:tcPr>
          <w:p w14:paraId="25CC51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2A5E94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2EA144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18912A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318</w:t>
            </w:r>
          </w:p>
        </w:tc>
        <w:tc>
          <w:tcPr>
            <w:tcW w:w="2036" w:type="dxa"/>
            <w:noWrap/>
            <w:hideMark/>
          </w:tcPr>
          <w:p w14:paraId="729D2F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0,601003719</w:t>
            </w:r>
          </w:p>
        </w:tc>
        <w:tc>
          <w:tcPr>
            <w:tcW w:w="1266" w:type="dxa"/>
            <w:noWrap/>
            <w:hideMark/>
          </w:tcPr>
          <w:p w14:paraId="132175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109,94</w:t>
            </w:r>
          </w:p>
        </w:tc>
        <w:tc>
          <w:tcPr>
            <w:tcW w:w="266" w:type="dxa"/>
            <w:noWrap/>
            <w:hideMark/>
          </w:tcPr>
          <w:p w14:paraId="05A8B9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EB1F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c>
          <w:tcPr>
            <w:tcW w:w="1791" w:type="dxa"/>
            <w:noWrap/>
            <w:hideMark/>
          </w:tcPr>
          <w:p w14:paraId="3B1695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6C7F83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18378DF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19B3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319</w:t>
            </w:r>
          </w:p>
        </w:tc>
        <w:tc>
          <w:tcPr>
            <w:tcW w:w="2036" w:type="dxa"/>
            <w:noWrap/>
            <w:hideMark/>
          </w:tcPr>
          <w:p w14:paraId="09FC9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0,355498401</w:t>
            </w:r>
          </w:p>
        </w:tc>
        <w:tc>
          <w:tcPr>
            <w:tcW w:w="1266" w:type="dxa"/>
            <w:noWrap/>
            <w:hideMark/>
          </w:tcPr>
          <w:p w14:paraId="39DF9E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244,01</w:t>
            </w:r>
          </w:p>
        </w:tc>
        <w:tc>
          <w:tcPr>
            <w:tcW w:w="266" w:type="dxa"/>
            <w:noWrap/>
            <w:hideMark/>
          </w:tcPr>
          <w:p w14:paraId="52CE0B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972F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c>
          <w:tcPr>
            <w:tcW w:w="1791" w:type="dxa"/>
            <w:noWrap/>
            <w:hideMark/>
          </w:tcPr>
          <w:p w14:paraId="5411A1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4375C5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22EC071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4CEC6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320</w:t>
            </w:r>
          </w:p>
        </w:tc>
        <w:tc>
          <w:tcPr>
            <w:tcW w:w="2036" w:type="dxa"/>
            <w:noWrap/>
            <w:hideMark/>
          </w:tcPr>
          <w:p w14:paraId="701713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0,385940572</w:t>
            </w:r>
          </w:p>
        </w:tc>
        <w:tc>
          <w:tcPr>
            <w:tcW w:w="1266" w:type="dxa"/>
            <w:noWrap/>
            <w:hideMark/>
          </w:tcPr>
          <w:p w14:paraId="404C34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222,31</w:t>
            </w:r>
          </w:p>
        </w:tc>
        <w:tc>
          <w:tcPr>
            <w:tcW w:w="266" w:type="dxa"/>
            <w:noWrap/>
            <w:hideMark/>
          </w:tcPr>
          <w:p w14:paraId="468925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7BC0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c>
          <w:tcPr>
            <w:tcW w:w="1791" w:type="dxa"/>
            <w:noWrap/>
            <w:hideMark/>
          </w:tcPr>
          <w:p w14:paraId="2490F9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68B5D6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702D55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3D8EE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321</w:t>
            </w:r>
          </w:p>
        </w:tc>
        <w:tc>
          <w:tcPr>
            <w:tcW w:w="2036" w:type="dxa"/>
            <w:noWrap/>
            <w:hideMark/>
          </w:tcPr>
          <w:p w14:paraId="444262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0,53510393</w:t>
            </w:r>
          </w:p>
        </w:tc>
        <w:tc>
          <w:tcPr>
            <w:tcW w:w="1266" w:type="dxa"/>
            <w:noWrap/>
            <w:hideMark/>
          </w:tcPr>
          <w:p w14:paraId="41CE11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138,53</w:t>
            </w:r>
          </w:p>
        </w:tc>
        <w:tc>
          <w:tcPr>
            <w:tcW w:w="266" w:type="dxa"/>
            <w:noWrap/>
            <w:hideMark/>
          </w:tcPr>
          <w:p w14:paraId="1973E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F96C0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c>
          <w:tcPr>
            <w:tcW w:w="1791" w:type="dxa"/>
            <w:noWrap/>
            <w:hideMark/>
          </w:tcPr>
          <w:p w14:paraId="255B2E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36081C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1B9B19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63975F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322</w:t>
            </w:r>
          </w:p>
        </w:tc>
        <w:tc>
          <w:tcPr>
            <w:tcW w:w="2036" w:type="dxa"/>
            <w:noWrap/>
            <w:hideMark/>
          </w:tcPr>
          <w:p w14:paraId="357080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0,867545292</w:t>
            </w:r>
          </w:p>
        </w:tc>
        <w:tc>
          <w:tcPr>
            <w:tcW w:w="1266" w:type="dxa"/>
            <w:noWrap/>
            <w:hideMark/>
          </w:tcPr>
          <w:p w14:paraId="37EEE4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26,15</w:t>
            </w:r>
          </w:p>
        </w:tc>
        <w:tc>
          <w:tcPr>
            <w:tcW w:w="266" w:type="dxa"/>
            <w:noWrap/>
            <w:hideMark/>
          </w:tcPr>
          <w:p w14:paraId="62D3E1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6CB3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c>
          <w:tcPr>
            <w:tcW w:w="1791" w:type="dxa"/>
            <w:noWrap/>
            <w:hideMark/>
          </w:tcPr>
          <w:p w14:paraId="663FFB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3FA798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21A540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2276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323</w:t>
            </w:r>
          </w:p>
        </w:tc>
        <w:tc>
          <w:tcPr>
            <w:tcW w:w="2036" w:type="dxa"/>
            <w:noWrap/>
            <w:hideMark/>
          </w:tcPr>
          <w:p w14:paraId="4D1B41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0,971365852</w:t>
            </w:r>
          </w:p>
        </w:tc>
        <w:tc>
          <w:tcPr>
            <w:tcW w:w="1266" w:type="dxa"/>
            <w:noWrap/>
            <w:hideMark/>
          </w:tcPr>
          <w:p w14:paraId="29A356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4,38</w:t>
            </w:r>
          </w:p>
        </w:tc>
        <w:tc>
          <w:tcPr>
            <w:tcW w:w="266" w:type="dxa"/>
            <w:noWrap/>
            <w:hideMark/>
          </w:tcPr>
          <w:p w14:paraId="7A335D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9156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c>
          <w:tcPr>
            <w:tcW w:w="1791" w:type="dxa"/>
            <w:noWrap/>
            <w:hideMark/>
          </w:tcPr>
          <w:p w14:paraId="25B17D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252BF0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3091DCE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94FD9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324</w:t>
            </w:r>
          </w:p>
        </w:tc>
        <w:tc>
          <w:tcPr>
            <w:tcW w:w="2036" w:type="dxa"/>
            <w:noWrap/>
            <w:hideMark/>
          </w:tcPr>
          <w:p w14:paraId="7DD16F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0,103848599</w:t>
            </w:r>
          </w:p>
        </w:tc>
        <w:tc>
          <w:tcPr>
            <w:tcW w:w="1266" w:type="dxa"/>
            <w:noWrap/>
            <w:hideMark/>
          </w:tcPr>
          <w:p w14:paraId="66B0A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589,39</w:t>
            </w:r>
          </w:p>
        </w:tc>
        <w:tc>
          <w:tcPr>
            <w:tcW w:w="266" w:type="dxa"/>
            <w:noWrap/>
            <w:hideMark/>
          </w:tcPr>
          <w:p w14:paraId="211998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DF6BE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c>
          <w:tcPr>
            <w:tcW w:w="1791" w:type="dxa"/>
            <w:noWrap/>
            <w:hideMark/>
          </w:tcPr>
          <w:p w14:paraId="2DE83D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418544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7D1F20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D46CB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325</w:t>
            </w:r>
          </w:p>
        </w:tc>
        <w:tc>
          <w:tcPr>
            <w:tcW w:w="2036" w:type="dxa"/>
            <w:noWrap/>
            <w:hideMark/>
          </w:tcPr>
          <w:p w14:paraId="7E5CCB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0,885372213</w:t>
            </w:r>
          </w:p>
        </w:tc>
        <w:tc>
          <w:tcPr>
            <w:tcW w:w="1266" w:type="dxa"/>
            <w:noWrap/>
            <w:hideMark/>
          </w:tcPr>
          <w:p w14:paraId="48FCBD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21,98</w:t>
            </w:r>
          </w:p>
        </w:tc>
        <w:tc>
          <w:tcPr>
            <w:tcW w:w="266" w:type="dxa"/>
            <w:noWrap/>
            <w:hideMark/>
          </w:tcPr>
          <w:p w14:paraId="22EE5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C84A2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c>
          <w:tcPr>
            <w:tcW w:w="1791" w:type="dxa"/>
            <w:noWrap/>
            <w:hideMark/>
          </w:tcPr>
          <w:p w14:paraId="77508E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686EC8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r>
      <w:tr w:rsidR="004C17E9" w:rsidRPr="00201E26" w14:paraId="509ABF7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32EB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326</w:t>
            </w:r>
          </w:p>
        </w:tc>
        <w:tc>
          <w:tcPr>
            <w:tcW w:w="2036" w:type="dxa"/>
            <w:noWrap/>
            <w:hideMark/>
          </w:tcPr>
          <w:p w14:paraId="728DA7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0,658040971</w:t>
            </w:r>
          </w:p>
        </w:tc>
        <w:tc>
          <w:tcPr>
            <w:tcW w:w="1266" w:type="dxa"/>
            <w:noWrap/>
            <w:hideMark/>
          </w:tcPr>
          <w:p w14:paraId="3F6121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88,17</w:t>
            </w:r>
          </w:p>
        </w:tc>
        <w:tc>
          <w:tcPr>
            <w:tcW w:w="266" w:type="dxa"/>
            <w:noWrap/>
            <w:hideMark/>
          </w:tcPr>
          <w:p w14:paraId="0C440A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641F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c>
          <w:tcPr>
            <w:tcW w:w="1791" w:type="dxa"/>
            <w:noWrap/>
            <w:hideMark/>
          </w:tcPr>
          <w:p w14:paraId="010756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118258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4B59035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AEFF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327</w:t>
            </w:r>
          </w:p>
        </w:tc>
        <w:tc>
          <w:tcPr>
            <w:tcW w:w="2036" w:type="dxa"/>
            <w:noWrap/>
            <w:hideMark/>
          </w:tcPr>
          <w:p w14:paraId="6383D8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0,600677014</w:t>
            </w:r>
          </w:p>
        </w:tc>
        <w:tc>
          <w:tcPr>
            <w:tcW w:w="1266" w:type="dxa"/>
            <w:noWrap/>
            <w:hideMark/>
          </w:tcPr>
          <w:p w14:paraId="541495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110,07</w:t>
            </w:r>
          </w:p>
        </w:tc>
        <w:tc>
          <w:tcPr>
            <w:tcW w:w="266" w:type="dxa"/>
            <w:noWrap/>
            <w:hideMark/>
          </w:tcPr>
          <w:p w14:paraId="34A771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B4BB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c>
          <w:tcPr>
            <w:tcW w:w="1791" w:type="dxa"/>
            <w:noWrap/>
            <w:hideMark/>
          </w:tcPr>
          <w:p w14:paraId="2E89F8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7E1374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2631957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0E15B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328</w:t>
            </w:r>
          </w:p>
        </w:tc>
        <w:tc>
          <w:tcPr>
            <w:tcW w:w="2036" w:type="dxa"/>
            <w:noWrap/>
            <w:hideMark/>
          </w:tcPr>
          <w:p w14:paraId="508F4A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0,840147477</w:t>
            </w:r>
          </w:p>
        </w:tc>
        <w:tc>
          <w:tcPr>
            <w:tcW w:w="1266" w:type="dxa"/>
            <w:noWrap/>
            <w:hideMark/>
          </w:tcPr>
          <w:p w14:paraId="243319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32,89</w:t>
            </w:r>
          </w:p>
        </w:tc>
        <w:tc>
          <w:tcPr>
            <w:tcW w:w="266" w:type="dxa"/>
            <w:noWrap/>
            <w:hideMark/>
          </w:tcPr>
          <w:p w14:paraId="576F42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617A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c>
          <w:tcPr>
            <w:tcW w:w="1791" w:type="dxa"/>
            <w:noWrap/>
            <w:hideMark/>
          </w:tcPr>
          <w:p w14:paraId="50B782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2B16D6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79A7458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4009E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329</w:t>
            </w:r>
          </w:p>
        </w:tc>
        <w:tc>
          <w:tcPr>
            <w:tcW w:w="2036" w:type="dxa"/>
            <w:noWrap/>
            <w:hideMark/>
          </w:tcPr>
          <w:p w14:paraId="4EC930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0,830517354</w:t>
            </w:r>
          </w:p>
        </w:tc>
        <w:tc>
          <w:tcPr>
            <w:tcW w:w="1266" w:type="dxa"/>
            <w:noWrap/>
            <w:hideMark/>
          </w:tcPr>
          <w:p w14:paraId="175188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35,34</w:t>
            </w:r>
          </w:p>
        </w:tc>
        <w:tc>
          <w:tcPr>
            <w:tcW w:w="266" w:type="dxa"/>
            <w:noWrap/>
            <w:hideMark/>
          </w:tcPr>
          <w:p w14:paraId="2DF238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06DE4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c>
          <w:tcPr>
            <w:tcW w:w="1791" w:type="dxa"/>
            <w:noWrap/>
            <w:hideMark/>
          </w:tcPr>
          <w:p w14:paraId="52DA91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260A71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2DE7F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22CB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330</w:t>
            </w:r>
          </w:p>
        </w:tc>
        <w:tc>
          <w:tcPr>
            <w:tcW w:w="2036" w:type="dxa"/>
            <w:noWrap/>
            <w:hideMark/>
          </w:tcPr>
          <w:p w14:paraId="4EEC3C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0,770626593</w:t>
            </w:r>
          </w:p>
        </w:tc>
        <w:tc>
          <w:tcPr>
            <w:tcW w:w="1266" w:type="dxa"/>
            <w:noWrap/>
            <w:hideMark/>
          </w:tcPr>
          <w:p w14:paraId="57DC00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51,74</w:t>
            </w:r>
          </w:p>
        </w:tc>
        <w:tc>
          <w:tcPr>
            <w:tcW w:w="266" w:type="dxa"/>
            <w:noWrap/>
            <w:hideMark/>
          </w:tcPr>
          <w:p w14:paraId="2E18BE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65B92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c>
          <w:tcPr>
            <w:tcW w:w="1791" w:type="dxa"/>
            <w:noWrap/>
            <w:hideMark/>
          </w:tcPr>
          <w:p w14:paraId="02022B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690" w:type="dxa"/>
            <w:noWrap/>
            <w:hideMark/>
          </w:tcPr>
          <w:p w14:paraId="2841E4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2E0053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D546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331</w:t>
            </w:r>
          </w:p>
        </w:tc>
        <w:tc>
          <w:tcPr>
            <w:tcW w:w="2036" w:type="dxa"/>
            <w:noWrap/>
            <w:hideMark/>
          </w:tcPr>
          <w:p w14:paraId="0D0DB5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0,717655163</w:t>
            </w:r>
          </w:p>
        </w:tc>
        <w:tc>
          <w:tcPr>
            <w:tcW w:w="1266" w:type="dxa"/>
            <w:noWrap/>
            <w:hideMark/>
          </w:tcPr>
          <w:p w14:paraId="62019F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67,90</w:t>
            </w:r>
          </w:p>
        </w:tc>
        <w:tc>
          <w:tcPr>
            <w:tcW w:w="266" w:type="dxa"/>
            <w:noWrap/>
            <w:hideMark/>
          </w:tcPr>
          <w:p w14:paraId="733F80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63472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c>
          <w:tcPr>
            <w:tcW w:w="1791" w:type="dxa"/>
            <w:noWrap/>
            <w:hideMark/>
          </w:tcPr>
          <w:p w14:paraId="0526DA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3EAAA0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117B2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35F86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332</w:t>
            </w:r>
          </w:p>
        </w:tc>
        <w:tc>
          <w:tcPr>
            <w:tcW w:w="2036" w:type="dxa"/>
            <w:noWrap/>
            <w:hideMark/>
          </w:tcPr>
          <w:p w14:paraId="4C889D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0,65486835</w:t>
            </w:r>
          </w:p>
        </w:tc>
        <w:tc>
          <w:tcPr>
            <w:tcW w:w="1266" w:type="dxa"/>
            <w:noWrap/>
            <w:hideMark/>
          </w:tcPr>
          <w:p w14:paraId="3001D1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89,32</w:t>
            </w:r>
          </w:p>
        </w:tc>
        <w:tc>
          <w:tcPr>
            <w:tcW w:w="266" w:type="dxa"/>
            <w:noWrap/>
            <w:hideMark/>
          </w:tcPr>
          <w:p w14:paraId="50CB86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AFC88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c>
          <w:tcPr>
            <w:tcW w:w="1791" w:type="dxa"/>
            <w:noWrap/>
            <w:hideMark/>
          </w:tcPr>
          <w:p w14:paraId="35171F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531754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55567A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3659A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333</w:t>
            </w:r>
          </w:p>
        </w:tc>
        <w:tc>
          <w:tcPr>
            <w:tcW w:w="2036" w:type="dxa"/>
            <w:noWrap/>
            <w:hideMark/>
          </w:tcPr>
          <w:p w14:paraId="51191A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0,607384184</w:t>
            </w:r>
          </w:p>
        </w:tc>
        <w:tc>
          <w:tcPr>
            <w:tcW w:w="1266" w:type="dxa"/>
            <w:noWrap/>
            <w:hideMark/>
          </w:tcPr>
          <w:p w14:paraId="4B1D76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107,37</w:t>
            </w:r>
          </w:p>
        </w:tc>
        <w:tc>
          <w:tcPr>
            <w:tcW w:w="266" w:type="dxa"/>
            <w:noWrap/>
            <w:hideMark/>
          </w:tcPr>
          <w:p w14:paraId="444DA6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204D9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c>
          <w:tcPr>
            <w:tcW w:w="1791" w:type="dxa"/>
            <w:noWrap/>
            <w:hideMark/>
          </w:tcPr>
          <w:p w14:paraId="3F189A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2DEC17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189539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1A97B5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334</w:t>
            </w:r>
          </w:p>
        </w:tc>
        <w:tc>
          <w:tcPr>
            <w:tcW w:w="2036" w:type="dxa"/>
            <w:noWrap/>
            <w:hideMark/>
          </w:tcPr>
          <w:p w14:paraId="0DECE6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0,505706718</w:t>
            </w:r>
          </w:p>
        </w:tc>
        <w:tc>
          <w:tcPr>
            <w:tcW w:w="1266" w:type="dxa"/>
            <w:noWrap/>
            <w:hideMark/>
          </w:tcPr>
          <w:p w14:paraId="545E79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152,69</w:t>
            </w:r>
          </w:p>
        </w:tc>
        <w:tc>
          <w:tcPr>
            <w:tcW w:w="266" w:type="dxa"/>
            <w:noWrap/>
            <w:hideMark/>
          </w:tcPr>
          <w:p w14:paraId="47630E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3E67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c>
          <w:tcPr>
            <w:tcW w:w="1791" w:type="dxa"/>
            <w:noWrap/>
            <w:hideMark/>
          </w:tcPr>
          <w:p w14:paraId="7B0D59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4A2B7D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772C55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58B7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335</w:t>
            </w:r>
          </w:p>
        </w:tc>
        <w:tc>
          <w:tcPr>
            <w:tcW w:w="2036" w:type="dxa"/>
            <w:noWrap/>
            <w:hideMark/>
          </w:tcPr>
          <w:p w14:paraId="428FF5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0,826520952</w:t>
            </w:r>
          </w:p>
        </w:tc>
        <w:tc>
          <w:tcPr>
            <w:tcW w:w="1266" w:type="dxa"/>
            <w:noWrap/>
            <w:hideMark/>
          </w:tcPr>
          <w:p w14:paraId="27BDFC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36,38</w:t>
            </w:r>
          </w:p>
        </w:tc>
        <w:tc>
          <w:tcPr>
            <w:tcW w:w="266" w:type="dxa"/>
            <w:noWrap/>
            <w:hideMark/>
          </w:tcPr>
          <w:p w14:paraId="3E9B1C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8E2B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c>
          <w:tcPr>
            <w:tcW w:w="1791" w:type="dxa"/>
            <w:noWrap/>
            <w:hideMark/>
          </w:tcPr>
          <w:p w14:paraId="6C1A5A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4A09DB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372360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E669D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336</w:t>
            </w:r>
          </w:p>
        </w:tc>
        <w:tc>
          <w:tcPr>
            <w:tcW w:w="2036" w:type="dxa"/>
            <w:noWrap/>
            <w:hideMark/>
          </w:tcPr>
          <w:p w14:paraId="7477D2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0,112043966</w:t>
            </w:r>
          </w:p>
        </w:tc>
        <w:tc>
          <w:tcPr>
            <w:tcW w:w="1266" w:type="dxa"/>
            <w:noWrap/>
            <w:hideMark/>
          </w:tcPr>
          <w:p w14:paraId="33D32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567,20</w:t>
            </w:r>
          </w:p>
        </w:tc>
        <w:tc>
          <w:tcPr>
            <w:tcW w:w="266" w:type="dxa"/>
            <w:noWrap/>
            <w:hideMark/>
          </w:tcPr>
          <w:p w14:paraId="4692EF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080D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c>
          <w:tcPr>
            <w:tcW w:w="1791" w:type="dxa"/>
            <w:noWrap/>
            <w:hideMark/>
          </w:tcPr>
          <w:p w14:paraId="65E8C4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2DC344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42209F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45ACA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337</w:t>
            </w:r>
          </w:p>
        </w:tc>
        <w:tc>
          <w:tcPr>
            <w:tcW w:w="2036" w:type="dxa"/>
            <w:noWrap/>
            <w:hideMark/>
          </w:tcPr>
          <w:p w14:paraId="02FE73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0,669096341</w:t>
            </w:r>
          </w:p>
        </w:tc>
        <w:tc>
          <w:tcPr>
            <w:tcW w:w="1266" w:type="dxa"/>
            <w:noWrap/>
            <w:hideMark/>
          </w:tcPr>
          <w:p w14:paraId="76B496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84,23</w:t>
            </w:r>
          </w:p>
        </w:tc>
        <w:tc>
          <w:tcPr>
            <w:tcW w:w="266" w:type="dxa"/>
            <w:noWrap/>
            <w:hideMark/>
          </w:tcPr>
          <w:p w14:paraId="08FF05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7445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c>
          <w:tcPr>
            <w:tcW w:w="1791" w:type="dxa"/>
            <w:noWrap/>
            <w:hideMark/>
          </w:tcPr>
          <w:p w14:paraId="199999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34A1E6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6100BA7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8CB3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338</w:t>
            </w:r>
          </w:p>
        </w:tc>
        <w:tc>
          <w:tcPr>
            <w:tcW w:w="2036" w:type="dxa"/>
            <w:noWrap/>
            <w:hideMark/>
          </w:tcPr>
          <w:p w14:paraId="48D018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0,847819964</w:t>
            </w:r>
          </w:p>
        </w:tc>
        <w:tc>
          <w:tcPr>
            <w:tcW w:w="1266" w:type="dxa"/>
            <w:noWrap/>
            <w:hideMark/>
          </w:tcPr>
          <w:p w14:paraId="724364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30,96</w:t>
            </w:r>
          </w:p>
        </w:tc>
        <w:tc>
          <w:tcPr>
            <w:tcW w:w="266" w:type="dxa"/>
            <w:noWrap/>
            <w:hideMark/>
          </w:tcPr>
          <w:p w14:paraId="1E80DA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499D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c>
          <w:tcPr>
            <w:tcW w:w="1791" w:type="dxa"/>
            <w:noWrap/>
            <w:hideMark/>
          </w:tcPr>
          <w:p w14:paraId="333135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690" w:type="dxa"/>
            <w:noWrap/>
            <w:hideMark/>
          </w:tcPr>
          <w:p w14:paraId="01E248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13B8B1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FE24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339</w:t>
            </w:r>
          </w:p>
        </w:tc>
        <w:tc>
          <w:tcPr>
            <w:tcW w:w="2036" w:type="dxa"/>
            <w:noWrap/>
            <w:hideMark/>
          </w:tcPr>
          <w:p w14:paraId="77C369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0,776311897</w:t>
            </w:r>
          </w:p>
        </w:tc>
        <w:tc>
          <w:tcPr>
            <w:tcW w:w="1266" w:type="dxa"/>
            <w:noWrap/>
            <w:hideMark/>
          </w:tcPr>
          <w:p w14:paraId="1EC190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50,10</w:t>
            </w:r>
          </w:p>
        </w:tc>
        <w:tc>
          <w:tcPr>
            <w:tcW w:w="266" w:type="dxa"/>
            <w:noWrap/>
            <w:hideMark/>
          </w:tcPr>
          <w:p w14:paraId="02CC1F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BE016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c>
          <w:tcPr>
            <w:tcW w:w="1791" w:type="dxa"/>
            <w:noWrap/>
            <w:hideMark/>
          </w:tcPr>
          <w:p w14:paraId="0ED40E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784F4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054A39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7A8D4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340</w:t>
            </w:r>
          </w:p>
        </w:tc>
        <w:tc>
          <w:tcPr>
            <w:tcW w:w="2036" w:type="dxa"/>
            <w:noWrap/>
            <w:hideMark/>
          </w:tcPr>
          <w:p w14:paraId="0B8A43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0,109560788</w:t>
            </w:r>
          </w:p>
        </w:tc>
        <w:tc>
          <w:tcPr>
            <w:tcW w:w="1266" w:type="dxa"/>
            <w:noWrap/>
            <w:hideMark/>
          </w:tcPr>
          <w:p w14:paraId="523F9D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573,73</w:t>
            </w:r>
          </w:p>
        </w:tc>
        <w:tc>
          <w:tcPr>
            <w:tcW w:w="266" w:type="dxa"/>
            <w:noWrap/>
            <w:hideMark/>
          </w:tcPr>
          <w:p w14:paraId="6D9622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B894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c>
          <w:tcPr>
            <w:tcW w:w="1791" w:type="dxa"/>
            <w:noWrap/>
            <w:hideMark/>
          </w:tcPr>
          <w:p w14:paraId="4B1E2B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690" w:type="dxa"/>
            <w:noWrap/>
            <w:hideMark/>
          </w:tcPr>
          <w:p w14:paraId="5F7422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7A8CEA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9D8C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341</w:t>
            </w:r>
          </w:p>
        </w:tc>
        <w:tc>
          <w:tcPr>
            <w:tcW w:w="2036" w:type="dxa"/>
            <w:noWrap/>
            <w:hideMark/>
          </w:tcPr>
          <w:p w14:paraId="361FE1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0,949947742</w:t>
            </w:r>
          </w:p>
        </w:tc>
        <w:tc>
          <w:tcPr>
            <w:tcW w:w="1266" w:type="dxa"/>
            <w:noWrap/>
            <w:hideMark/>
          </w:tcPr>
          <w:p w14:paraId="00101C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8,32</w:t>
            </w:r>
          </w:p>
        </w:tc>
        <w:tc>
          <w:tcPr>
            <w:tcW w:w="266" w:type="dxa"/>
            <w:noWrap/>
            <w:hideMark/>
          </w:tcPr>
          <w:p w14:paraId="0511F2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A30D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c>
          <w:tcPr>
            <w:tcW w:w="1791" w:type="dxa"/>
            <w:noWrap/>
            <w:hideMark/>
          </w:tcPr>
          <w:p w14:paraId="365472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60AD7C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1C412E2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FBC2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342</w:t>
            </w:r>
          </w:p>
        </w:tc>
        <w:tc>
          <w:tcPr>
            <w:tcW w:w="2036" w:type="dxa"/>
            <w:noWrap/>
            <w:hideMark/>
          </w:tcPr>
          <w:p w14:paraId="77531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0,531181007</w:t>
            </w:r>
          </w:p>
        </w:tc>
        <w:tc>
          <w:tcPr>
            <w:tcW w:w="1266" w:type="dxa"/>
            <w:noWrap/>
            <w:hideMark/>
          </w:tcPr>
          <w:p w14:paraId="48D441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140,36</w:t>
            </w:r>
          </w:p>
        </w:tc>
        <w:tc>
          <w:tcPr>
            <w:tcW w:w="266" w:type="dxa"/>
            <w:noWrap/>
            <w:hideMark/>
          </w:tcPr>
          <w:p w14:paraId="11F32C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9048B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c>
          <w:tcPr>
            <w:tcW w:w="1791" w:type="dxa"/>
            <w:noWrap/>
            <w:hideMark/>
          </w:tcPr>
          <w:p w14:paraId="7E5D65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6000DD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2FA426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93D7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343</w:t>
            </w:r>
          </w:p>
        </w:tc>
        <w:tc>
          <w:tcPr>
            <w:tcW w:w="2036" w:type="dxa"/>
            <w:noWrap/>
            <w:hideMark/>
          </w:tcPr>
          <w:p w14:paraId="41BDFF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0,718678406</w:t>
            </w:r>
          </w:p>
        </w:tc>
        <w:tc>
          <w:tcPr>
            <w:tcW w:w="1266" w:type="dxa"/>
            <w:noWrap/>
            <w:hideMark/>
          </w:tcPr>
          <w:p w14:paraId="310DC9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67,57</w:t>
            </w:r>
          </w:p>
        </w:tc>
        <w:tc>
          <w:tcPr>
            <w:tcW w:w="266" w:type="dxa"/>
            <w:noWrap/>
            <w:hideMark/>
          </w:tcPr>
          <w:p w14:paraId="78F27C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9F2F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c>
          <w:tcPr>
            <w:tcW w:w="1791" w:type="dxa"/>
            <w:noWrap/>
            <w:hideMark/>
          </w:tcPr>
          <w:p w14:paraId="3AEF90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1386A6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0BCA68F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6CEE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344</w:t>
            </w:r>
          </w:p>
        </w:tc>
        <w:tc>
          <w:tcPr>
            <w:tcW w:w="2036" w:type="dxa"/>
            <w:noWrap/>
            <w:hideMark/>
          </w:tcPr>
          <w:p w14:paraId="38F63B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0,611183401</w:t>
            </w:r>
          </w:p>
        </w:tc>
        <w:tc>
          <w:tcPr>
            <w:tcW w:w="1266" w:type="dxa"/>
            <w:noWrap/>
            <w:hideMark/>
          </w:tcPr>
          <w:p w14:paraId="594EB2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105,86</w:t>
            </w:r>
          </w:p>
        </w:tc>
        <w:tc>
          <w:tcPr>
            <w:tcW w:w="266" w:type="dxa"/>
            <w:noWrap/>
            <w:hideMark/>
          </w:tcPr>
          <w:p w14:paraId="3B2764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5829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c>
          <w:tcPr>
            <w:tcW w:w="1791" w:type="dxa"/>
            <w:noWrap/>
            <w:hideMark/>
          </w:tcPr>
          <w:p w14:paraId="5E40A7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716005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E189A5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2A15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345</w:t>
            </w:r>
          </w:p>
        </w:tc>
        <w:tc>
          <w:tcPr>
            <w:tcW w:w="2036" w:type="dxa"/>
            <w:noWrap/>
            <w:hideMark/>
          </w:tcPr>
          <w:p w14:paraId="3C9961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0,773912019</w:t>
            </w:r>
          </w:p>
        </w:tc>
        <w:tc>
          <w:tcPr>
            <w:tcW w:w="1266" w:type="dxa"/>
            <w:noWrap/>
            <w:hideMark/>
          </w:tcPr>
          <w:p w14:paraId="6346CA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50,79</w:t>
            </w:r>
          </w:p>
        </w:tc>
        <w:tc>
          <w:tcPr>
            <w:tcW w:w="266" w:type="dxa"/>
            <w:noWrap/>
            <w:hideMark/>
          </w:tcPr>
          <w:p w14:paraId="2DD937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2CFA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c>
          <w:tcPr>
            <w:tcW w:w="1791" w:type="dxa"/>
            <w:noWrap/>
            <w:hideMark/>
          </w:tcPr>
          <w:p w14:paraId="35861D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751C69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r>
      <w:tr w:rsidR="004C17E9" w:rsidRPr="00201E26" w14:paraId="730C81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E4DA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346</w:t>
            </w:r>
          </w:p>
        </w:tc>
        <w:tc>
          <w:tcPr>
            <w:tcW w:w="2036" w:type="dxa"/>
            <w:noWrap/>
            <w:hideMark/>
          </w:tcPr>
          <w:p w14:paraId="16A27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0,526862407</w:t>
            </w:r>
          </w:p>
        </w:tc>
        <w:tc>
          <w:tcPr>
            <w:tcW w:w="1266" w:type="dxa"/>
            <w:noWrap/>
            <w:hideMark/>
          </w:tcPr>
          <w:p w14:paraId="720B73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142,40</w:t>
            </w:r>
          </w:p>
        </w:tc>
        <w:tc>
          <w:tcPr>
            <w:tcW w:w="266" w:type="dxa"/>
            <w:noWrap/>
            <w:hideMark/>
          </w:tcPr>
          <w:p w14:paraId="3C5E4F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24A3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c>
          <w:tcPr>
            <w:tcW w:w="1791" w:type="dxa"/>
            <w:noWrap/>
            <w:hideMark/>
          </w:tcPr>
          <w:p w14:paraId="5D99A4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A58FD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13FEA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CE0D0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347</w:t>
            </w:r>
          </w:p>
        </w:tc>
        <w:tc>
          <w:tcPr>
            <w:tcW w:w="2036" w:type="dxa"/>
            <w:noWrap/>
            <w:hideMark/>
          </w:tcPr>
          <w:p w14:paraId="18D6F5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0,513776345</w:t>
            </w:r>
          </w:p>
        </w:tc>
        <w:tc>
          <w:tcPr>
            <w:tcW w:w="1266" w:type="dxa"/>
            <w:noWrap/>
            <w:hideMark/>
          </w:tcPr>
          <w:p w14:paraId="09912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148,71</w:t>
            </w:r>
          </w:p>
        </w:tc>
        <w:tc>
          <w:tcPr>
            <w:tcW w:w="266" w:type="dxa"/>
            <w:noWrap/>
            <w:hideMark/>
          </w:tcPr>
          <w:p w14:paraId="21E3E5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E091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c>
          <w:tcPr>
            <w:tcW w:w="1791" w:type="dxa"/>
            <w:noWrap/>
            <w:hideMark/>
          </w:tcPr>
          <w:p w14:paraId="4832A7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5A4983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r>
      <w:tr w:rsidR="004C17E9" w:rsidRPr="00201E26" w14:paraId="03A117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5F22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348</w:t>
            </w:r>
          </w:p>
        </w:tc>
        <w:tc>
          <w:tcPr>
            <w:tcW w:w="2036" w:type="dxa"/>
            <w:noWrap/>
            <w:hideMark/>
          </w:tcPr>
          <w:p w14:paraId="2B283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0,846591815</w:t>
            </w:r>
          </w:p>
        </w:tc>
        <w:tc>
          <w:tcPr>
            <w:tcW w:w="1266" w:type="dxa"/>
            <w:noWrap/>
            <w:hideMark/>
          </w:tcPr>
          <w:p w14:paraId="3FEB49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31,27</w:t>
            </w:r>
          </w:p>
        </w:tc>
        <w:tc>
          <w:tcPr>
            <w:tcW w:w="266" w:type="dxa"/>
            <w:noWrap/>
            <w:hideMark/>
          </w:tcPr>
          <w:p w14:paraId="4067D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19AA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c>
          <w:tcPr>
            <w:tcW w:w="1791" w:type="dxa"/>
            <w:noWrap/>
            <w:hideMark/>
          </w:tcPr>
          <w:p w14:paraId="75B7F3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2D146C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0FA271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1532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349</w:t>
            </w:r>
          </w:p>
        </w:tc>
        <w:tc>
          <w:tcPr>
            <w:tcW w:w="2036" w:type="dxa"/>
            <w:noWrap/>
            <w:hideMark/>
          </w:tcPr>
          <w:p w14:paraId="063CEB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0,734548719</w:t>
            </w:r>
          </w:p>
        </w:tc>
        <w:tc>
          <w:tcPr>
            <w:tcW w:w="1266" w:type="dxa"/>
            <w:noWrap/>
            <w:hideMark/>
          </w:tcPr>
          <w:p w14:paraId="6A2533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62,56</w:t>
            </w:r>
          </w:p>
        </w:tc>
        <w:tc>
          <w:tcPr>
            <w:tcW w:w="266" w:type="dxa"/>
            <w:noWrap/>
            <w:hideMark/>
          </w:tcPr>
          <w:p w14:paraId="30290C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D566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c>
          <w:tcPr>
            <w:tcW w:w="1791" w:type="dxa"/>
            <w:noWrap/>
            <w:hideMark/>
          </w:tcPr>
          <w:p w14:paraId="62BDE4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29FAA5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045947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E443A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350</w:t>
            </w:r>
          </w:p>
        </w:tc>
        <w:tc>
          <w:tcPr>
            <w:tcW w:w="2036" w:type="dxa"/>
            <w:noWrap/>
            <w:hideMark/>
          </w:tcPr>
          <w:p w14:paraId="0103ED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0,107016532</w:t>
            </w:r>
          </w:p>
        </w:tc>
        <w:tc>
          <w:tcPr>
            <w:tcW w:w="1266" w:type="dxa"/>
            <w:noWrap/>
            <w:hideMark/>
          </w:tcPr>
          <w:p w14:paraId="0EC007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580,60</w:t>
            </w:r>
          </w:p>
        </w:tc>
        <w:tc>
          <w:tcPr>
            <w:tcW w:w="266" w:type="dxa"/>
            <w:noWrap/>
            <w:hideMark/>
          </w:tcPr>
          <w:p w14:paraId="77E943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AD904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c>
          <w:tcPr>
            <w:tcW w:w="1791" w:type="dxa"/>
            <w:noWrap/>
            <w:hideMark/>
          </w:tcPr>
          <w:p w14:paraId="0296A8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68BF0C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3343C8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2135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351</w:t>
            </w:r>
          </w:p>
        </w:tc>
        <w:tc>
          <w:tcPr>
            <w:tcW w:w="2036" w:type="dxa"/>
            <w:noWrap/>
            <w:hideMark/>
          </w:tcPr>
          <w:p w14:paraId="45004A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0,861485445</w:t>
            </w:r>
          </w:p>
        </w:tc>
        <w:tc>
          <w:tcPr>
            <w:tcW w:w="1266" w:type="dxa"/>
            <w:noWrap/>
            <w:hideMark/>
          </w:tcPr>
          <w:p w14:paraId="373C67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27,61</w:t>
            </w:r>
          </w:p>
        </w:tc>
        <w:tc>
          <w:tcPr>
            <w:tcW w:w="266" w:type="dxa"/>
            <w:noWrap/>
            <w:hideMark/>
          </w:tcPr>
          <w:p w14:paraId="236E63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DD93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c>
          <w:tcPr>
            <w:tcW w:w="1791" w:type="dxa"/>
            <w:noWrap/>
            <w:hideMark/>
          </w:tcPr>
          <w:p w14:paraId="3B5E23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257923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788C7DD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AEC5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352</w:t>
            </w:r>
          </w:p>
        </w:tc>
        <w:tc>
          <w:tcPr>
            <w:tcW w:w="2036" w:type="dxa"/>
            <w:noWrap/>
            <w:hideMark/>
          </w:tcPr>
          <w:p w14:paraId="02FA44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0,693020106</w:t>
            </w:r>
          </w:p>
        </w:tc>
        <w:tc>
          <w:tcPr>
            <w:tcW w:w="1266" w:type="dxa"/>
            <w:noWrap/>
            <w:hideMark/>
          </w:tcPr>
          <w:p w14:paraId="56346C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75,99</w:t>
            </w:r>
          </w:p>
        </w:tc>
        <w:tc>
          <w:tcPr>
            <w:tcW w:w="266" w:type="dxa"/>
            <w:noWrap/>
            <w:hideMark/>
          </w:tcPr>
          <w:p w14:paraId="342F9F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148F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c>
          <w:tcPr>
            <w:tcW w:w="1791" w:type="dxa"/>
            <w:noWrap/>
            <w:hideMark/>
          </w:tcPr>
          <w:p w14:paraId="09DB3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39E09A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DCB94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C3D9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353</w:t>
            </w:r>
          </w:p>
        </w:tc>
        <w:tc>
          <w:tcPr>
            <w:tcW w:w="2036" w:type="dxa"/>
            <w:noWrap/>
            <w:hideMark/>
          </w:tcPr>
          <w:p w14:paraId="346F5E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0,746491323</w:t>
            </w:r>
          </w:p>
        </w:tc>
        <w:tc>
          <w:tcPr>
            <w:tcW w:w="1266" w:type="dxa"/>
            <w:noWrap/>
            <w:hideMark/>
          </w:tcPr>
          <w:p w14:paraId="2F94B4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58,90</w:t>
            </w:r>
          </w:p>
        </w:tc>
        <w:tc>
          <w:tcPr>
            <w:tcW w:w="266" w:type="dxa"/>
            <w:noWrap/>
            <w:hideMark/>
          </w:tcPr>
          <w:p w14:paraId="76EE4C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BB6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c>
          <w:tcPr>
            <w:tcW w:w="1791" w:type="dxa"/>
            <w:noWrap/>
            <w:hideMark/>
          </w:tcPr>
          <w:p w14:paraId="09993C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56A11C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B5E81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0441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354</w:t>
            </w:r>
          </w:p>
        </w:tc>
        <w:tc>
          <w:tcPr>
            <w:tcW w:w="2036" w:type="dxa"/>
            <w:noWrap/>
            <w:hideMark/>
          </w:tcPr>
          <w:p w14:paraId="6C4296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0,799912556</w:t>
            </w:r>
          </w:p>
        </w:tc>
        <w:tc>
          <w:tcPr>
            <w:tcW w:w="1266" w:type="dxa"/>
            <w:noWrap/>
            <w:hideMark/>
          </w:tcPr>
          <w:p w14:paraId="5191C9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43,48</w:t>
            </w:r>
          </w:p>
        </w:tc>
        <w:tc>
          <w:tcPr>
            <w:tcW w:w="266" w:type="dxa"/>
            <w:noWrap/>
            <w:hideMark/>
          </w:tcPr>
          <w:p w14:paraId="60F8E2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715EE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c>
          <w:tcPr>
            <w:tcW w:w="1791" w:type="dxa"/>
            <w:noWrap/>
            <w:hideMark/>
          </w:tcPr>
          <w:p w14:paraId="2F5CAF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11C270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317E88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ACF8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355</w:t>
            </w:r>
          </w:p>
        </w:tc>
        <w:tc>
          <w:tcPr>
            <w:tcW w:w="2036" w:type="dxa"/>
            <w:noWrap/>
            <w:hideMark/>
          </w:tcPr>
          <w:p w14:paraId="3DC779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0,481697501</w:t>
            </w:r>
          </w:p>
        </w:tc>
        <w:tc>
          <w:tcPr>
            <w:tcW w:w="1266" w:type="dxa"/>
            <w:noWrap/>
            <w:hideMark/>
          </w:tcPr>
          <w:p w14:paraId="289CA6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165,00</w:t>
            </w:r>
          </w:p>
        </w:tc>
        <w:tc>
          <w:tcPr>
            <w:tcW w:w="266" w:type="dxa"/>
            <w:noWrap/>
            <w:hideMark/>
          </w:tcPr>
          <w:p w14:paraId="1CB8DB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D9BC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c>
          <w:tcPr>
            <w:tcW w:w="1791" w:type="dxa"/>
            <w:noWrap/>
            <w:hideMark/>
          </w:tcPr>
          <w:p w14:paraId="0E1FB8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71F726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r>
      <w:tr w:rsidR="004C17E9" w:rsidRPr="00201E26" w14:paraId="33A783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5968E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356</w:t>
            </w:r>
          </w:p>
        </w:tc>
        <w:tc>
          <w:tcPr>
            <w:tcW w:w="2036" w:type="dxa"/>
            <w:noWrap/>
            <w:hideMark/>
          </w:tcPr>
          <w:p w14:paraId="271B86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0,78615932</w:t>
            </w:r>
          </w:p>
        </w:tc>
        <w:tc>
          <w:tcPr>
            <w:tcW w:w="1266" w:type="dxa"/>
            <w:noWrap/>
            <w:hideMark/>
          </w:tcPr>
          <w:p w14:paraId="660A32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47,30</w:t>
            </w:r>
          </w:p>
        </w:tc>
        <w:tc>
          <w:tcPr>
            <w:tcW w:w="266" w:type="dxa"/>
            <w:noWrap/>
            <w:hideMark/>
          </w:tcPr>
          <w:p w14:paraId="304F87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00EF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c>
          <w:tcPr>
            <w:tcW w:w="1791" w:type="dxa"/>
            <w:noWrap/>
            <w:hideMark/>
          </w:tcPr>
          <w:p w14:paraId="1CDFF1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562DBC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64826BD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7939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357</w:t>
            </w:r>
          </w:p>
        </w:tc>
        <w:tc>
          <w:tcPr>
            <w:tcW w:w="2036" w:type="dxa"/>
            <w:noWrap/>
            <w:hideMark/>
          </w:tcPr>
          <w:p w14:paraId="11A39D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0,0976139</w:t>
            </w:r>
          </w:p>
        </w:tc>
        <w:tc>
          <w:tcPr>
            <w:tcW w:w="1266" w:type="dxa"/>
            <w:noWrap/>
            <w:hideMark/>
          </w:tcPr>
          <w:p w14:paraId="4CE833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607,55</w:t>
            </w:r>
          </w:p>
        </w:tc>
        <w:tc>
          <w:tcPr>
            <w:tcW w:w="266" w:type="dxa"/>
            <w:noWrap/>
            <w:hideMark/>
          </w:tcPr>
          <w:p w14:paraId="03070B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03E73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c>
          <w:tcPr>
            <w:tcW w:w="1791" w:type="dxa"/>
            <w:noWrap/>
            <w:hideMark/>
          </w:tcPr>
          <w:p w14:paraId="36F2B6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690" w:type="dxa"/>
            <w:noWrap/>
            <w:hideMark/>
          </w:tcPr>
          <w:p w14:paraId="183FD9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r>
      <w:tr w:rsidR="004C17E9" w:rsidRPr="00201E26" w14:paraId="22052F0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6F497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358</w:t>
            </w:r>
          </w:p>
        </w:tc>
        <w:tc>
          <w:tcPr>
            <w:tcW w:w="2036" w:type="dxa"/>
            <w:noWrap/>
            <w:hideMark/>
          </w:tcPr>
          <w:p w14:paraId="1A62C6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0,792806025</w:t>
            </w:r>
          </w:p>
        </w:tc>
        <w:tc>
          <w:tcPr>
            <w:tcW w:w="1266" w:type="dxa"/>
            <w:noWrap/>
            <w:hideMark/>
          </w:tcPr>
          <w:p w14:paraId="5A6AEB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45,44</w:t>
            </w:r>
          </w:p>
        </w:tc>
        <w:tc>
          <w:tcPr>
            <w:tcW w:w="266" w:type="dxa"/>
            <w:noWrap/>
            <w:hideMark/>
          </w:tcPr>
          <w:p w14:paraId="52D2AB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F786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c>
          <w:tcPr>
            <w:tcW w:w="1791" w:type="dxa"/>
            <w:noWrap/>
            <w:hideMark/>
          </w:tcPr>
          <w:p w14:paraId="10EDED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12B76E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616029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BE9FEA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359</w:t>
            </w:r>
          </w:p>
        </w:tc>
        <w:tc>
          <w:tcPr>
            <w:tcW w:w="2036" w:type="dxa"/>
            <w:noWrap/>
            <w:hideMark/>
          </w:tcPr>
          <w:p w14:paraId="1ADA2D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0,772718519</w:t>
            </w:r>
          </w:p>
        </w:tc>
        <w:tc>
          <w:tcPr>
            <w:tcW w:w="1266" w:type="dxa"/>
            <w:noWrap/>
            <w:hideMark/>
          </w:tcPr>
          <w:p w14:paraId="3F05A9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51,13</w:t>
            </w:r>
          </w:p>
        </w:tc>
        <w:tc>
          <w:tcPr>
            <w:tcW w:w="266" w:type="dxa"/>
            <w:noWrap/>
            <w:hideMark/>
          </w:tcPr>
          <w:p w14:paraId="573798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EA39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c>
          <w:tcPr>
            <w:tcW w:w="1791" w:type="dxa"/>
            <w:noWrap/>
            <w:hideMark/>
          </w:tcPr>
          <w:p w14:paraId="56AE18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6FE28D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67764BC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421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360</w:t>
            </w:r>
          </w:p>
        </w:tc>
        <w:tc>
          <w:tcPr>
            <w:tcW w:w="2036" w:type="dxa"/>
            <w:noWrap/>
            <w:hideMark/>
          </w:tcPr>
          <w:p w14:paraId="3C44F2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0,826922504</w:t>
            </w:r>
          </w:p>
        </w:tc>
        <w:tc>
          <w:tcPr>
            <w:tcW w:w="1266" w:type="dxa"/>
            <w:noWrap/>
            <w:hideMark/>
          </w:tcPr>
          <w:p w14:paraId="3C19C4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36,27</w:t>
            </w:r>
          </w:p>
        </w:tc>
        <w:tc>
          <w:tcPr>
            <w:tcW w:w="266" w:type="dxa"/>
            <w:noWrap/>
            <w:hideMark/>
          </w:tcPr>
          <w:p w14:paraId="438A61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BD0A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c>
          <w:tcPr>
            <w:tcW w:w="1791" w:type="dxa"/>
            <w:noWrap/>
            <w:hideMark/>
          </w:tcPr>
          <w:p w14:paraId="2541FC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F7145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E8C17E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46A3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361</w:t>
            </w:r>
          </w:p>
        </w:tc>
        <w:tc>
          <w:tcPr>
            <w:tcW w:w="2036" w:type="dxa"/>
            <w:noWrap/>
            <w:hideMark/>
          </w:tcPr>
          <w:p w14:paraId="70EE0B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0,482241608</w:t>
            </w:r>
          </w:p>
        </w:tc>
        <w:tc>
          <w:tcPr>
            <w:tcW w:w="1266" w:type="dxa"/>
            <w:noWrap/>
            <w:hideMark/>
          </w:tcPr>
          <w:p w14:paraId="773828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164,71</w:t>
            </w:r>
          </w:p>
        </w:tc>
        <w:tc>
          <w:tcPr>
            <w:tcW w:w="266" w:type="dxa"/>
            <w:noWrap/>
            <w:hideMark/>
          </w:tcPr>
          <w:p w14:paraId="4064D5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75905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c>
          <w:tcPr>
            <w:tcW w:w="1791" w:type="dxa"/>
            <w:noWrap/>
            <w:hideMark/>
          </w:tcPr>
          <w:p w14:paraId="2D3AC7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4302D4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3F6FC7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F7E0E8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362</w:t>
            </w:r>
          </w:p>
        </w:tc>
        <w:tc>
          <w:tcPr>
            <w:tcW w:w="2036" w:type="dxa"/>
            <w:noWrap/>
            <w:hideMark/>
          </w:tcPr>
          <w:p w14:paraId="62010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0,814885443</w:t>
            </w:r>
          </w:p>
        </w:tc>
        <w:tc>
          <w:tcPr>
            <w:tcW w:w="1266" w:type="dxa"/>
            <w:noWrap/>
            <w:hideMark/>
          </w:tcPr>
          <w:p w14:paraId="5C7455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39,44</w:t>
            </w:r>
          </w:p>
        </w:tc>
        <w:tc>
          <w:tcPr>
            <w:tcW w:w="266" w:type="dxa"/>
            <w:noWrap/>
            <w:hideMark/>
          </w:tcPr>
          <w:p w14:paraId="7611EB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78C5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c>
          <w:tcPr>
            <w:tcW w:w="1791" w:type="dxa"/>
            <w:noWrap/>
            <w:hideMark/>
          </w:tcPr>
          <w:p w14:paraId="3C3F1A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5BD618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1AA5A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52A3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363</w:t>
            </w:r>
          </w:p>
        </w:tc>
        <w:tc>
          <w:tcPr>
            <w:tcW w:w="2036" w:type="dxa"/>
            <w:noWrap/>
            <w:hideMark/>
          </w:tcPr>
          <w:p w14:paraId="034FA8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0,005716425</w:t>
            </w:r>
          </w:p>
        </w:tc>
        <w:tc>
          <w:tcPr>
            <w:tcW w:w="1266" w:type="dxa"/>
            <w:noWrap/>
            <w:hideMark/>
          </w:tcPr>
          <w:p w14:paraId="21F298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1489,94</w:t>
            </w:r>
          </w:p>
        </w:tc>
        <w:tc>
          <w:tcPr>
            <w:tcW w:w="266" w:type="dxa"/>
            <w:noWrap/>
            <w:hideMark/>
          </w:tcPr>
          <w:p w14:paraId="72C64A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2D9C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c>
          <w:tcPr>
            <w:tcW w:w="1791" w:type="dxa"/>
            <w:noWrap/>
            <w:hideMark/>
          </w:tcPr>
          <w:p w14:paraId="3CE39A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02AD69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72836B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52E3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364</w:t>
            </w:r>
          </w:p>
        </w:tc>
        <w:tc>
          <w:tcPr>
            <w:tcW w:w="2036" w:type="dxa"/>
            <w:noWrap/>
            <w:hideMark/>
          </w:tcPr>
          <w:p w14:paraId="79E593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0,352350017</w:t>
            </w:r>
          </w:p>
        </w:tc>
        <w:tc>
          <w:tcPr>
            <w:tcW w:w="1266" w:type="dxa"/>
            <w:noWrap/>
            <w:hideMark/>
          </w:tcPr>
          <w:p w14:paraId="7767C3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246,37</w:t>
            </w:r>
          </w:p>
        </w:tc>
        <w:tc>
          <w:tcPr>
            <w:tcW w:w="266" w:type="dxa"/>
            <w:noWrap/>
            <w:hideMark/>
          </w:tcPr>
          <w:p w14:paraId="62C339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79FC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c>
          <w:tcPr>
            <w:tcW w:w="1791" w:type="dxa"/>
            <w:noWrap/>
            <w:hideMark/>
          </w:tcPr>
          <w:p w14:paraId="40E965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54E1B9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7EE0087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D21F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365</w:t>
            </w:r>
          </w:p>
        </w:tc>
        <w:tc>
          <w:tcPr>
            <w:tcW w:w="2036" w:type="dxa"/>
            <w:noWrap/>
            <w:hideMark/>
          </w:tcPr>
          <w:p w14:paraId="35FD14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0,947460297</w:t>
            </w:r>
          </w:p>
        </w:tc>
        <w:tc>
          <w:tcPr>
            <w:tcW w:w="1266" w:type="dxa"/>
            <w:noWrap/>
            <w:hideMark/>
          </w:tcPr>
          <w:p w14:paraId="4915C9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8,80</w:t>
            </w:r>
          </w:p>
        </w:tc>
        <w:tc>
          <w:tcPr>
            <w:tcW w:w="266" w:type="dxa"/>
            <w:noWrap/>
            <w:hideMark/>
          </w:tcPr>
          <w:p w14:paraId="63E80E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88BC2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c>
          <w:tcPr>
            <w:tcW w:w="1791" w:type="dxa"/>
            <w:noWrap/>
            <w:hideMark/>
          </w:tcPr>
          <w:p w14:paraId="04C302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4847A0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r>
      <w:tr w:rsidR="004C17E9" w:rsidRPr="00201E26" w14:paraId="32AD49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B2BB8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366</w:t>
            </w:r>
          </w:p>
        </w:tc>
        <w:tc>
          <w:tcPr>
            <w:tcW w:w="2036" w:type="dxa"/>
            <w:noWrap/>
            <w:hideMark/>
          </w:tcPr>
          <w:p w14:paraId="2AD086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0,961838386</w:t>
            </w:r>
          </w:p>
        </w:tc>
        <w:tc>
          <w:tcPr>
            <w:tcW w:w="1266" w:type="dxa"/>
            <w:noWrap/>
            <w:hideMark/>
          </w:tcPr>
          <w:p w14:paraId="1CC89F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6,09</w:t>
            </w:r>
          </w:p>
        </w:tc>
        <w:tc>
          <w:tcPr>
            <w:tcW w:w="266" w:type="dxa"/>
            <w:noWrap/>
            <w:hideMark/>
          </w:tcPr>
          <w:p w14:paraId="578BBA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6B75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c>
          <w:tcPr>
            <w:tcW w:w="1791" w:type="dxa"/>
            <w:noWrap/>
            <w:hideMark/>
          </w:tcPr>
          <w:p w14:paraId="039617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300E61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1755B6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FB95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367</w:t>
            </w:r>
          </w:p>
        </w:tc>
        <w:tc>
          <w:tcPr>
            <w:tcW w:w="2036" w:type="dxa"/>
            <w:noWrap/>
            <w:hideMark/>
          </w:tcPr>
          <w:p w14:paraId="1AA9B4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0,475811027</w:t>
            </w:r>
          </w:p>
        </w:tc>
        <w:tc>
          <w:tcPr>
            <w:tcW w:w="1266" w:type="dxa"/>
            <w:noWrap/>
            <w:hideMark/>
          </w:tcPr>
          <w:p w14:paraId="7B7ED4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168,13</w:t>
            </w:r>
          </w:p>
        </w:tc>
        <w:tc>
          <w:tcPr>
            <w:tcW w:w="266" w:type="dxa"/>
            <w:noWrap/>
            <w:hideMark/>
          </w:tcPr>
          <w:p w14:paraId="4BBBE2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F647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c>
          <w:tcPr>
            <w:tcW w:w="1791" w:type="dxa"/>
            <w:noWrap/>
            <w:hideMark/>
          </w:tcPr>
          <w:p w14:paraId="60296C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302505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r>
      <w:tr w:rsidR="004C17E9" w:rsidRPr="00201E26" w14:paraId="35272C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414B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368</w:t>
            </w:r>
          </w:p>
        </w:tc>
        <w:tc>
          <w:tcPr>
            <w:tcW w:w="2036" w:type="dxa"/>
            <w:noWrap/>
            <w:hideMark/>
          </w:tcPr>
          <w:p w14:paraId="39F664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0,967241528</w:t>
            </w:r>
          </w:p>
        </w:tc>
        <w:tc>
          <w:tcPr>
            <w:tcW w:w="1266" w:type="dxa"/>
            <w:noWrap/>
            <w:hideMark/>
          </w:tcPr>
          <w:p w14:paraId="3C781B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5,11</w:t>
            </w:r>
          </w:p>
        </w:tc>
        <w:tc>
          <w:tcPr>
            <w:tcW w:w="266" w:type="dxa"/>
            <w:noWrap/>
            <w:hideMark/>
          </w:tcPr>
          <w:p w14:paraId="66C28A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59B3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c>
          <w:tcPr>
            <w:tcW w:w="1791" w:type="dxa"/>
            <w:noWrap/>
            <w:hideMark/>
          </w:tcPr>
          <w:p w14:paraId="1C59F8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4293A4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04B5B85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AF0D7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369</w:t>
            </w:r>
          </w:p>
        </w:tc>
        <w:tc>
          <w:tcPr>
            <w:tcW w:w="2036" w:type="dxa"/>
            <w:noWrap/>
            <w:hideMark/>
          </w:tcPr>
          <w:p w14:paraId="448B12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0,224534293</w:t>
            </w:r>
          </w:p>
        </w:tc>
        <w:tc>
          <w:tcPr>
            <w:tcW w:w="1266" w:type="dxa"/>
            <w:noWrap/>
            <w:hideMark/>
          </w:tcPr>
          <w:p w14:paraId="265441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369,00</w:t>
            </w:r>
          </w:p>
        </w:tc>
        <w:tc>
          <w:tcPr>
            <w:tcW w:w="266" w:type="dxa"/>
            <w:noWrap/>
            <w:hideMark/>
          </w:tcPr>
          <w:p w14:paraId="0967A2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E3F5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c>
          <w:tcPr>
            <w:tcW w:w="1791" w:type="dxa"/>
            <w:noWrap/>
            <w:hideMark/>
          </w:tcPr>
          <w:p w14:paraId="2F43E3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690" w:type="dxa"/>
            <w:noWrap/>
            <w:hideMark/>
          </w:tcPr>
          <w:p w14:paraId="5A72E4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0A5D3D9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D4B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370</w:t>
            </w:r>
          </w:p>
        </w:tc>
        <w:tc>
          <w:tcPr>
            <w:tcW w:w="2036" w:type="dxa"/>
            <w:noWrap/>
            <w:hideMark/>
          </w:tcPr>
          <w:p w14:paraId="5DF937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0,852189437</w:t>
            </w:r>
          </w:p>
        </w:tc>
        <w:tc>
          <w:tcPr>
            <w:tcW w:w="1266" w:type="dxa"/>
            <w:noWrap/>
            <w:hideMark/>
          </w:tcPr>
          <w:p w14:paraId="3CC654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29,88</w:t>
            </w:r>
          </w:p>
        </w:tc>
        <w:tc>
          <w:tcPr>
            <w:tcW w:w="266" w:type="dxa"/>
            <w:noWrap/>
            <w:hideMark/>
          </w:tcPr>
          <w:p w14:paraId="1FA936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98D2A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c>
          <w:tcPr>
            <w:tcW w:w="1791" w:type="dxa"/>
            <w:noWrap/>
            <w:hideMark/>
          </w:tcPr>
          <w:p w14:paraId="77B202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030C4F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18A1A1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0FA6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371</w:t>
            </w:r>
          </w:p>
        </w:tc>
        <w:tc>
          <w:tcPr>
            <w:tcW w:w="2036" w:type="dxa"/>
            <w:noWrap/>
            <w:hideMark/>
          </w:tcPr>
          <w:p w14:paraId="118520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0,099261273</w:t>
            </w:r>
          </w:p>
        </w:tc>
        <w:tc>
          <w:tcPr>
            <w:tcW w:w="1266" w:type="dxa"/>
            <w:noWrap/>
            <w:hideMark/>
          </w:tcPr>
          <w:p w14:paraId="3B3E68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602,63</w:t>
            </w:r>
          </w:p>
        </w:tc>
        <w:tc>
          <w:tcPr>
            <w:tcW w:w="266" w:type="dxa"/>
            <w:noWrap/>
            <w:hideMark/>
          </w:tcPr>
          <w:p w14:paraId="6443DD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9125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c>
          <w:tcPr>
            <w:tcW w:w="1791" w:type="dxa"/>
            <w:noWrap/>
            <w:hideMark/>
          </w:tcPr>
          <w:p w14:paraId="4D683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329EF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7D9CEC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C4C50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372</w:t>
            </w:r>
          </w:p>
        </w:tc>
        <w:tc>
          <w:tcPr>
            <w:tcW w:w="2036" w:type="dxa"/>
            <w:noWrap/>
            <w:hideMark/>
          </w:tcPr>
          <w:p w14:paraId="16C6E9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0,466121219</w:t>
            </w:r>
          </w:p>
        </w:tc>
        <w:tc>
          <w:tcPr>
            <w:tcW w:w="1266" w:type="dxa"/>
            <w:noWrap/>
            <w:hideMark/>
          </w:tcPr>
          <w:p w14:paraId="67F491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173,37</w:t>
            </w:r>
          </w:p>
        </w:tc>
        <w:tc>
          <w:tcPr>
            <w:tcW w:w="266" w:type="dxa"/>
            <w:noWrap/>
            <w:hideMark/>
          </w:tcPr>
          <w:p w14:paraId="2C78CC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3770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c>
          <w:tcPr>
            <w:tcW w:w="1791" w:type="dxa"/>
            <w:noWrap/>
            <w:hideMark/>
          </w:tcPr>
          <w:p w14:paraId="36DAF7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09542F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141A29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1B2D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373</w:t>
            </w:r>
          </w:p>
        </w:tc>
        <w:tc>
          <w:tcPr>
            <w:tcW w:w="2036" w:type="dxa"/>
            <w:noWrap/>
            <w:hideMark/>
          </w:tcPr>
          <w:p w14:paraId="15A07E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0,527020884</w:t>
            </w:r>
          </w:p>
        </w:tc>
        <w:tc>
          <w:tcPr>
            <w:tcW w:w="1266" w:type="dxa"/>
            <w:noWrap/>
            <w:hideMark/>
          </w:tcPr>
          <w:p w14:paraId="491816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142,33</w:t>
            </w:r>
          </w:p>
        </w:tc>
        <w:tc>
          <w:tcPr>
            <w:tcW w:w="266" w:type="dxa"/>
            <w:noWrap/>
            <w:hideMark/>
          </w:tcPr>
          <w:p w14:paraId="3C23D7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606DA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c>
          <w:tcPr>
            <w:tcW w:w="1791" w:type="dxa"/>
            <w:noWrap/>
            <w:hideMark/>
          </w:tcPr>
          <w:p w14:paraId="0FF8F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5E5593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343EAD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A396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374</w:t>
            </w:r>
          </w:p>
        </w:tc>
        <w:tc>
          <w:tcPr>
            <w:tcW w:w="2036" w:type="dxa"/>
            <w:noWrap/>
            <w:hideMark/>
          </w:tcPr>
          <w:p w14:paraId="00C9F5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0,485544183</w:t>
            </w:r>
          </w:p>
        </w:tc>
        <w:tc>
          <w:tcPr>
            <w:tcW w:w="1266" w:type="dxa"/>
            <w:noWrap/>
            <w:hideMark/>
          </w:tcPr>
          <w:p w14:paraId="5EE557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162,98</w:t>
            </w:r>
          </w:p>
        </w:tc>
        <w:tc>
          <w:tcPr>
            <w:tcW w:w="266" w:type="dxa"/>
            <w:noWrap/>
            <w:hideMark/>
          </w:tcPr>
          <w:p w14:paraId="1F6770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4486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c>
          <w:tcPr>
            <w:tcW w:w="1791" w:type="dxa"/>
            <w:noWrap/>
            <w:hideMark/>
          </w:tcPr>
          <w:p w14:paraId="05D7ED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47CD90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2A8B546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9948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375</w:t>
            </w:r>
          </w:p>
        </w:tc>
        <w:tc>
          <w:tcPr>
            <w:tcW w:w="2036" w:type="dxa"/>
            <w:noWrap/>
            <w:hideMark/>
          </w:tcPr>
          <w:p w14:paraId="0A7E0B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0,393253521</w:t>
            </w:r>
          </w:p>
        </w:tc>
        <w:tc>
          <w:tcPr>
            <w:tcW w:w="1266" w:type="dxa"/>
            <w:noWrap/>
            <w:hideMark/>
          </w:tcPr>
          <w:p w14:paraId="207E65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217,38</w:t>
            </w:r>
          </w:p>
        </w:tc>
        <w:tc>
          <w:tcPr>
            <w:tcW w:w="266" w:type="dxa"/>
            <w:noWrap/>
            <w:hideMark/>
          </w:tcPr>
          <w:p w14:paraId="2C022E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AC3B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c>
          <w:tcPr>
            <w:tcW w:w="1791" w:type="dxa"/>
            <w:noWrap/>
            <w:hideMark/>
          </w:tcPr>
          <w:p w14:paraId="6C81D3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4BA8EC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194CA8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32B5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376</w:t>
            </w:r>
          </w:p>
        </w:tc>
        <w:tc>
          <w:tcPr>
            <w:tcW w:w="2036" w:type="dxa"/>
            <w:noWrap/>
            <w:hideMark/>
          </w:tcPr>
          <w:p w14:paraId="3A627E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0,160731163</w:t>
            </w:r>
          </w:p>
        </w:tc>
        <w:tc>
          <w:tcPr>
            <w:tcW w:w="1266" w:type="dxa"/>
            <w:noWrap/>
            <w:hideMark/>
          </w:tcPr>
          <w:p w14:paraId="6F8D77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463,14</w:t>
            </w:r>
          </w:p>
        </w:tc>
        <w:tc>
          <w:tcPr>
            <w:tcW w:w="266" w:type="dxa"/>
            <w:noWrap/>
            <w:hideMark/>
          </w:tcPr>
          <w:p w14:paraId="211E11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9FE5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c>
          <w:tcPr>
            <w:tcW w:w="1791" w:type="dxa"/>
            <w:noWrap/>
            <w:hideMark/>
          </w:tcPr>
          <w:p w14:paraId="2631BC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5D0EBB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r>
      <w:tr w:rsidR="004C17E9" w:rsidRPr="00201E26" w14:paraId="4CA3114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F766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377</w:t>
            </w:r>
          </w:p>
        </w:tc>
        <w:tc>
          <w:tcPr>
            <w:tcW w:w="2036" w:type="dxa"/>
            <w:noWrap/>
            <w:hideMark/>
          </w:tcPr>
          <w:p w14:paraId="2A17AD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0,572920169</w:t>
            </w:r>
          </w:p>
        </w:tc>
        <w:tc>
          <w:tcPr>
            <w:tcW w:w="1266" w:type="dxa"/>
            <w:noWrap/>
            <w:hideMark/>
          </w:tcPr>
          <w:p w14:paraId="695AA5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121,63</w:t>
            </w:r>
          </w:p>
        </w:tc>
        <w:tc>
          <w:tcPr>
            <w:tcW w:w="266" w:type="dxa"/>
            <w:noWrap/>
            <w:hideMark/>
          </w:tcPr>
          <w:p w14:paraId="557BF0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C21D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c>
          <w:tcPr>
            <w:tcW w:w="1791" w:type="dxa"/>
            <w:noWrap/>
            <w:hideMark/>
          </w:tcPr>
          <w:p w14:paraId="47EE89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25125D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47CC30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DB71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378</w:t>
            </w:r>
          </w:p>
        </w:tc>
        <w:tc>
          <w:tcPr>
            <w:tcW w:w="2036" w:type="dxa"/>
            <w:noWrap/>
            <w:hideMark/>
          </w:tcPr>
          <w:p w14:paraId="4B9243C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0,089065536</w:t>
            </w:r>
          </w:p>
        </w:tc>
        <w:tc>
          <w:tcPr>
            <w:tcW w:w="1266" w:type="dxa"/>
            <w:noWrap/>
            <w:hideMark/>
          </w:tcPr>
          <w:p w14:paraId="454042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634,54</w:t>
            </w:r>
          </w:p>
        </w:tc>
        <w:tc>
          <w:tcPr>
            <w:tcW w:w="266" w:type="dxa"/>
            <w:noWrap/>
            <w:hideMark/>
          </w:tcPr>
          <w:p w14:paraId="4D3D5A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B632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c>
          <w:tcPr>
            <w:tcW w:w="1791" w:type="dxa"/>
            <w:noWrap/>
            <w:hideMark/>
          </w:tcPr>
          <w:p w14:paraId="79C77B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74C86B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01F593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8068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379</w:t>
            </w:r>
          </w:p>
        </w:tc>
        <w:tc>
          <w:tcPr>
            <w:tcW w:w="2036" w:type="dxa"/>
            <w:noWrap/>
            <w:hideMark/>
          </w:tcPr>
          <w:p w14:paraId="7C35C3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0,47729904</w:t>
            </w:r>
          </w:p>
        </w:tc>
        <w:tc>
          <w:tcPr>
            <w:tcW w:w="1266" w:type="dxa"/>
            <w:noWrap/>
            <w:hideMark/>
          </w:tcPr>
          <w:p w14:paraId="359521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167,33</w:t>
            </w:r>
          </w:p>
        </w:tc>
        <w:tc>
          <w:tcPr>
            <w:tcW w:w="266" w:type="dxa"/>
            <w:noWrap/>
            <w:hideMark/>
          </w:tcPr>
          <w:p w14:paraId="353E8C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B0C5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c>
          <w:tcPr>
            <w:tcW w:w="1791" w:type="dxa"/>
            <w:noWrap/>
            <w:hideMark/>
          </w:tcPr>
          <w:p w14:paraId="07A3E6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35C281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069FF6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1D05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380</w:t>
            </w:r>
          </w:p>
        </w:tc>
        <w:tc>
          <w:tcPr>
            <w:tcW w:w="2036" w:type="dxa"/>
            <w:noWrap/>
            <w:hideMark/>
          </w:tcPr>
          <w:p w14:paraId="055802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0,36880177</w:t>
            </w:r>
          </w:p>
        </w:tc>
        <w:tc>
          <w:tcPr>
            <w:tcW w:w="1266" w:type="dxa"/>
            <w:noWrap/>
            <w:hideMark/>
          </w:tcPr>
          <w:p w14:paraId="1C5618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234,28</w:t>
            </w:r>
          </w:p>
        </w:tc>
        <w:tc>
          <w:tcPr>
            <w:tcW w:w="266" w:type="dxa"/>
            <w:noWrap/>
            <w:hideMark/>
          </w:tcPr>
          <w:p w14:paraId="2DF424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293B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c>
          <w:tcPr>
            <w:tcW w:w="1791" w:type="dxa"/>
            <w:noWrap/>
            <w:hideMark/>
          </w:tcPr>
          <w:p w14:paraId="6AEE10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4A0396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7ED962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D1585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381</w:t>
            </w:r>
          </w:p>
        </w:tc>
        <w:tc>
          <w:tcPr>
            <w:tcW w:w="2036" w:type="dxa"/>
            <w:noWrap/>
            <w:hideMark/>
          </w:tcPr>
          <w:p w14:paraId="1735C9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0,914313544</w:t>
            </w:r>
          </w:p>
        </w:tc>
        <w:tc>
          <w:tcPr>
            <w:tcW w:w="1266" w:type="dxa"/>
            <w:noWrap/>
            <w:hideMark/>
          </w:tcPr>
          <w:p w14:paraId="05918E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15,56</w:t>
            </w:r>
          </w:p>
        </w:tc>
        <w:tc>
          <w:tcPr>
            <w:tcW w:w="266" w:type="dxa"/>
            <w:noWrap/>
            <w:hideMark/>
          </w:tcPr>
          <w:p w14:paraId="3C063E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9710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c>
          <w:tcPr>
            <w:tcW w:w="1791" w:type="dxa"/>
            <w:noWrap/>
            <w:hideMark/>
          </w:tcPr>
          <w:p w14:paraId="7C69A3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7BC2E5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7A3F16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A8DA8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382</w:t>
            </w:r>
          </w:p>
        </w:tc>
        <w:tc>
          <w:tcPr>
            <w:tcW w:w="2036" w:type="dxa"/>
            <w:noWrap/>
            <w:hideMark/>
          </w:tcPr>
          <w:p w14:paraId="0CD36C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0,582549978</w:t>
            </w:r>
          </w:p>
        </w:tc>
        <w:tc>
          <w:tcPr>
            <w:tcW w:w="1266" w:type="dxa"/>
            <w:noWrap/>
            <w:hideMark/>
          </w:tcPr>
          <w:p w14:paraId="260915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117,54</w:t>
            </w:r>
          </w:p>
        </w:tc>
        <w:tc>
          <w:tcPr>
            <w:tcW w:w="266" w:type="dxa"/>
            <w:noWrap/>
            <w:hideMark/>
          </w:tcPr>
          <w:p w14:paraId="459B14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608A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c>
          <w:tcPr>
            <w:tcW w:w="1791" w:type="dxa"/>
            <w:noWrap/>
            <w:hideMark/>
          </w:tcPr>
          <w:p w14:paraId="37A4F6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4E8C5F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D45C1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3E2F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383</w:t>
            </w:r>
          </w:p>
        </w:tc>
        <w:tc>
          <w:tcPr>
            <w:tcW w:w="2036" w:type="dxa"/>
            <w:noWrap/>
            <w:hideMark/>
          </w:tcPr>
          <w:p w14:paraId="29B959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0,624994029</w:t>
            </w:r>
          </w:p>
        </w:tc>
        <w:tc>
          <w:tcPr>
            <w:tcW w:w="1266" w:type="dxa"/>
            <w:noWrap/>
            <w:hideMark/>
          </w:tcPr>
          <w:p w14:paraId="46AA30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100,47</w:t>
            </w:r>
          </w:p>
        </w:tc>
        <w:tc>
          <w:tcPr>
            <w:tcW w:w="266" w:type="dxa"/>
            <w:noWrap/>
            <w:hideMark/>
          </w:tcPr>
          <w:p w14:paraId="0A080C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C2AA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c>
          <w:tcPr>
            <w:tcW w:w="1791" w:type="dxa"/>
            <w:noWrap/>
            <w:hideMark/>
          </w:tcPr>
          <w:p w14:paraId="5417E7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341463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273DF65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1A92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384</w:t>
            </w:r>
          </w:p>
        </w:tc>
        <w:tc>
          <w:tcPr>
            <w:tcW w:w="2036" w:type="dxa"/>
            <w:noWrap/>
            <w:hideMark/>
          </w:tcPr>
          <w:p w14:paraId="3E813C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0,720834916</w:t>
            </w:r>
          </w:p>
        </w:tc>
        <w:tc>
          <w:tcPr>
            <w:tcW w:w="1266" w:type="dxa"/>
            <w:noWrap/>
            <w:hideMark/>
          </w:tcPr>
          <w:p w14:paraId="7F0612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66,88</w:t>
            </w:r>
          </w:p>
        </w:tc>
        <w:tc>
          <w:tcPr>
            <w:tcW w:w="266" w:type="dxa"/>
            <w:noWrap/>
            <w:hideMark/>
          </w:tcPr>
          <w:p w14:paraId="26EEB8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F2494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c>
          <w:tcPr>
            <w:tcW w:w="1791" w:type="dxa"/>
            <w:noWrap/>
            <w:hideMark/>
          </w:tcPr>
          <w:p w14:paraId="2974A4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690" w:type="dxa"/>
            <w:noWrap/>
            <w:hideMark/>
          </w:tcPr>
          <w:p w14:paraId="7AE110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05302F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1F20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385</w:t>
            </w:r>
          </w:p>
        </w:tc>
        <w:tc>
          <w:tcPr>
            <w:tcW w:w="2036" w:type="dxa"/>
            <w:noWrap/>
            <w:hideMark/>
          </w:tcPr>
          <w:p w14:paraId="383AF6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0,746661092</w:t>
            </w:r>
          </w:p>
        </w:tc>
        <w:tc>
          <w:tcPr>
            <w:tcW w:w="1266" w:type="dxa"/>
            <w:noWrap/>
            <w:hideMark/>
          </w:tcPr>
          <w:p w14:paraId="4905C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58,84</w:t>
            </w:r>
          </w:p>
        </w:tc>
        <w:tc>
          <w:tcPr>
            <w:tcW w:w="266" w:type="dxa"/>
            <w:noWrap/>
            <w:hideMark/>
          </w:tcPr>
          <w:p w14:paraId="7D9EC5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F15F9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c>
          <w:tcPr>
            <w:tcW w:w="1791" w:type="dxa"/>
            <w:noWrap/>
            <w:hideMark/>
          </w:tcPr>
          <w:p w14:paraId="190D88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372799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0765406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A8B0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386</w:t>
            </w:r>
          </w:p>
        </w:tc>
        <w:tc>
          <w:tcPr>
            <w:tcW w:w="2036" w:type="dxa"/>
            <w:noWrap/>
            <w:hideMark/>
          </w:tcPr>
          <w:p w14:paraId="767819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0,243953451</w:t>
            </w:r>
          </w:p>
        </w:tc>
        <w:tc>
          <w:tcPr>
            <w:tcW w:w="1266" w:type="dxa"/>
            <w:noWrap/>
            <w:hideMark/>
          </w:tcPr>
          <w:p w14:paraId="78745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346,03</w:t>
            </w:r>
          </w:p>
        </w:tc>
        <w:tc>
          <w:tcPr>
            <w:tcW w:w="266" w:type="dxa"/>
            <w:noWrap/>
            <w:hideMark/>
          </w:tcPr>
          <w:p w14:paraId="225ACD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77DA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c>
          <w:tcPr>
            <w:tcW w:w="1791" w:type="dxa"/>
            <w:noWrap/>
            <w:hideMark/>
          </w:tcPr>
          <w:p w14:paraId="60FEE9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2E622D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6DA376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647C5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387</w:t>
            </w:r>
          </w:p>
        </w:tc>
        <w:tc>
          <w:tcPr>
            <w:tcW w:w="2036" w:type="dxa"/>
            <w:noWrap/>
            <w:hideMark/>
          </w:tcPr>
          <w:p w14:paraId="740410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0,519698763</w:t>
            </w:r>
          </w:p>
        </w:tc>
        <w:tc>
          <w:tcPr>
            <w:tcW w:w="1266" w:type="dxa"/>
            <w:noWrap/>
            <w:hideMark/>
          </w:tcPr>
          <w:p w14:paraId="5B08E6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145,83</w:t>
            </w:r>
          </w:p>
        </w:tc>
        <w:tc>
          <w:tcPr>
            <w:tcW w:w="266" w:type="dxa"/>
            <w:noWrap/>
            <w:hideMark/>
          </w:tcPr>
          <w:p w14:paraId="7F7F97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D417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c>
          <w:tcPr>
            <w:tcW w:w="1791" w:type="dxa"/>
            <w:noWrap/>
            <w:hideMark/>
          </w:tcPr>
          <w:p w14:paraId="4FA8F5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1FCF45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6FABD8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02A49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388</w:t>
            </w:r>
          </w:p>
        </w:tc>
        <w:tc>
          <w:tcPr>
            <w:tcW w:w="2036" w:type="dxa"/>
            <w:noWrap/>
            <w:hideMark/>
          </w:tcPr>
          <w:p w14:paraId="0771E8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0,369635178</w:t>
            </w:r>
          </w:p>
        </w:tc>
        <w:tc>
          <w:tcPr>
            <w:tcW w:w="1266" w:type="dxa"/>
            <w:noWrap/>
            <w:hideMark/>
          </w:tcPr>
          <w:p w14:paraId="37E91C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233,68</w:t>
            </w:r>
          </w:p>
        </w:tc>
        <w:tc>
          <w:tcPr>
            <w:tcW w:w="266" w:type="dxa"/>
            <w:noWrap/>
            <w:hideMark/>
          </w:tcPr>
          <w:p w14:paraId="0501B3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D4161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c>
          <w:tcPr>
            <w:tcW w:w="1791" w:type="dxa"/>
            <w:noWrap/>
            <w:hideMark/>
          </w:tcPr>
          <w:p w14:paraId="405603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3ED440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5DCA71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90E8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389</w:t>
            </w:r>
          </w:p>
        </w:tc>
        <w:tc>
          <w:tcPr>
            <w:tcW w:w="2036" w:type="dxa"/>
            <w:noWrap/>
            <w:hideMark/>
          </w:tcPr>
          <w:p w14:paraId="083BF7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0,936533336</w:t>
            </w:r>
          </w:p>
        </w:tc>
        <w:tc>
          <w:tcPr>
            <w:tcW w:w="1266" w:type="dxa"/>
            <w:noWrap/>
            <w:hideMark/>
          </w:tcPr>
          <w:p w14:paraId="7F89B6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10,96</w:t>
            </w:r>
          </w:p>
        </w:tc>
        <w:tc>
          <w:tcPr>
            <w:tcW w:w="266" w:type="dxa"/>
            <w:noWrap/>
            <w:hideMark/>
          </w:tcPr>
          <w:p w14:paraId="611EF1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2A7A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c>
          <w:tcPr>
            <w:tcW w:w="1791" w:type="dxa"/>
            <w:noWrap/>
            <w:hideMark/>
          </w:tcPr>
          <w:p w14:paraId="27AA55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4CA37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728E70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D023A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390</w:t>
            </w:r>
          </w:p>
        </w:tc>
        <w:tc>
          <w:tcPr>
            <w:tcW w:w="2036" w:type="dxa"/>
            <w:noWrap/>
            <w:hideMark/>
          </w:tcPr>
          <w:p w14:paraId="098C10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0,649252061</w:t>
            </w:r>
          </w:p>
        </w:tc>
        <w:tc>
          <w:tcPr>
            <w:tcW w:w="1266" w:type="dxa"/>
            <w:noWrap/>
            <w:hideMark/>
          </w:tcPr>
          <w:p w14:paraId="5D6104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91,36</w:t>
            </w:r>
          </w:p>
        </w:tc>
        <w:tc>
          <w:tcPr>
            <w:tcW w:w="266" w:type="dxa"/>
            <w:noWrap/>
            <w:hideMark/>
          </w:tcPr>
          <w:p w14:paraId="6DF441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6EE1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c>
          <w:tcPr>
            <w:tcW w:w="1791" w:type="dxa"/>
            <w:noWrap/>
            <w:hideMark/>
          </w:tcPr>
          <w:p w14:paraId="0EC96F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60D8A7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63E108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D6C742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391</w:t>
            </w:r>
          </w:p>
        </w:tc>
        <w:tc>
          <w:tcPr>
            <w:tcW w:w="2036" w:type="dxa"/>
            <w:noWrap/>
            <w:hideMark/>
          </w:tcPr>
          <w:p w14:paraId="24B05A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0,545126453</w:t>
            </w:r>
          </w:p>
        </w:tc>
        <w:tc>
          <w:tcPr>
            <w:tcW w:w="1266" w:type="dxa"/>
            <w:noWrap/>
            <w:hideMark/>
          </w:tcPr>
          <w:p w14:paraId="1C8DB1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133,91</w:t>
            </w:r>
          </w:p>
        </w:tc>
        <w:tc>
          <w:tcPr>
            <w:tcW w:w="266" w:type="dxa"/>
            <w:noWrap/>
            <w:hideMark/>
          </w:tcPr>
          <w:p w14:paraId="02E062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34AB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c>
          <w:tcPr>
            <w:tcW w:w="1791" w:type="dxa"/>
            <w:noWrap/>
            <w:hideMark/>
          </w:tcPr>
          <w:p w14:paraId="00A364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1748EE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499D93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04303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392</w:t>
            </w:r>
          </w:p>
        </w:tc>
        <w:tc>
          <w:tcPr>
            <w:tcW w:w="2036" w:type="dxa"/>
            <w:noWrap/>
            <w:hideMark/>
          </w:tcPr>
          <w:p w14:paraId="7ABB23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0,738830069</w:t>
            </w:r>
          </w:p>
        </w:tc>
        <w:tc>
          <w:tcPr>
            <w:tcW w:w="1266" w:type="dxa"/>
            <w:noWrap/>
            <w:hideMark/>
          </w:tcPr>
          <w:p w14:paraId="7845E8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61,24</w:t>
            </w:r>
          </w:p>
        </w:tc>
        <w:tc>
          <w:tcPr>
            <w:tcW w:w="266" w:type="dxa"/>
            <w:noWrap/>
            <w:hideMark/>
          </w:tcPr>
          <w:p w14:paraId="2CF985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94E7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c>
          <w:tcPr>
            <w:tcW w:w="1791" w:type="dxa"/>
            <w:noWrap/>
            <w:hideMark/>
          </w:tcPr>
          <w:p w14:paraId="1A7DA3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60F8F3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0AE1012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3CD9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393</w:t>
            </w:r>
          </w:p>
        </w:tc>
        <w:tc>
          <w:tcPr>
            <w:tcW w:w="2036" w:type="dxa"/>
            <w:noWrap/>
            <w:hideMark/>
          </w:tcPr>
          <w:p w14:paraId="626B01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0,964952337</w:t>
            </w:r>
          </w:p>
        </w:tc>
        <w:tc>
          <w:tcPr>
            <w:tcW w:w="1266" w:type="dxa"/>
            <w:noWrap/>
            <w:hideMark/>
          </w:tcPr>
          <w:p w14:paraId="3E1421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5,52</w:t>
            </w:r>
          </w:p>
        </w:tc>
        <w:tc>
          <w:tcPr>
            <w:tcW w:w="266" w:type="dxa"/>
            <w:noWrap/>
            <w:hideMark/>
          </w:tcPr>
          <w:p w14:paraId="256058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C2D7A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c>
          <w:tcPr>
            <w:tcW w:w="1791" w:type="dxa"/>
            <w:noWrap/>
            <w:hideMark/>
          </w:tcPr>
          <w:p w14:paraId="77B9F6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342BAE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r>
      <w:tr w:rsidR="004C17E9" w:rsidRPr="00201E26" w14:paraId="138C61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F4E7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394</w:t>
            </w:r>
          </w:p>
        </w:tc>
        <w:tc>
          <w:tcPr>
            <w:tcW w:w="2036" w:type="dxa"/>
            <w:noWrap/>
            <w:hideMark/>
          </w:tcPr>
          <w:p w14:paraId="725330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0,484895129</w:t>
            </w:r>
          </w:p>
        </w:tc>
        <w:tc>
          <w:tcPr>
            <w:tcW w:w="1266" w:type="dxa"/>
            <w:noWrap/>
            <w:hideMark/>
          </w:tcPr>
          <w:p w14:paraId="7C695D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163,32</w:t>
            </w:r>
          </w:p>
        </w:tc>
        <w:tc>
          <w:tcPr>
            <w:tcW w:w="266" w:type="dxa"/>
            <w:noWrap/>
            <w:hideMark/>
          </w:tcPr>
          <w:p w14:paraId="712CC5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DAF6B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c>
          <w:tcPr>
            <w:tcW w:w="1791" w:type="dxa"/>
            <w:noWrap/>
            <w:hideMark/>
          </w:tcPr>
          <w:p w14:paraId="2DA8D6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41346E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05B368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893F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395</w:t>
            </w:r>
          </w:p>
        </w:tc>
        <w:tc>
          <w:tcPr>
            <w:tcW w:w="2036" w:type="dxa"/>
            <w:noWrap/>
            <w:hideMark/>
          </w:tcPr>
          <w:p w14:paraId="2B5D2E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0,126345945</w:t>
            </w:r>
          </w:p>
        </w:tc>
        <w:tc>
          <w:tcPr>
            <w:tcW w:w="1266" w:type="dxa"/>
            <w:noWrap/>
            <w:hideMark/>
          </w:tcPr>
          <w:p w14:paraId="30D1F1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532,29</w:t>
            </w:r>
          </w:p>
        </w:tc>
        <w:tc>
          <w:tcPr>
            <w:tcW w:w="266" w:type="dxa"/>
            <w:noWrap/>
            <w:hideMark/>
          </w:tcPr>
          <w:p w14:paraId="011E82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71D3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c>
          <w:tcPr>
            <w:tcW w:w="1791" w:type="dxa"/>
            <w:noWrap/>
            <w:hideMark/>
          </w:tcPr>
          <w:p w14:paraId="4BD517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4905FC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r>
      <w:tr w:rsidR="004C17E9" w:rsidRPr="00201E26" w14:paraId="3920FA0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BEC4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396</w:t>
            </w:r>
          </w:p>
        </w:tc>
        <w:tc>
          <w:tcPr>
            <w:tcW w:w="2036" w:type="dxa"/>
            <w:noWrap/>
            <w:hideMark/>
          </w:tcPr>
          <w:p w14:paraId="078D4B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0,836616188</w:t>
            </w:r>
          </w:p>
        </w:tc>
        <w:tc>
          <w:tcPr>
            <w:tcW w:w="1266" w:type="dxa"/>
            <w:noWrap/>
            <w:hideMark/>
          </w:tcPr>
          <w:p w14:paraId="529B9E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33,78</w:t>
            </w:r>
          </w:p>
        </w:tc>
        <w:tc>
          <w:tcPr>
            <w:tcW w:w="266" w:type="dxa"/>
            <w:noWrap/>
            <w:hideMark/>
          </w:tcPr>
          <w:p w14:paraId="370A6F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5F80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c>
          <w:tcPr>
            <w:tcW w:w="1791" w:type="dxa"/>
            <w:noWrap/>
            <w:hideMark/>
          </w:tcPr>
          <w:p w14:paraId="38E00A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060998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r>
      <w:tr w:rsidR="004C17E9" w:rsidRPr="00201E26" w14:paraId="2DD958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24B1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397</w:t>
            </w:r>
          </w:p>
        </w:tc>
        <w:tc>
          <w:tcPr>
            <w:tcW w:w="2036" w:type="dxa"/>
            <w:noWrap/>
            <w:hideMark/>
          </w:tcPr>
          <w:p w14:paraId="37A8A5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0,828366476</w:t>
            </w:r>
          </w:p>
        </w:tc>
        <w:tc>
          <w:tcPr>
            <w:tcW w:w="1266" w:type="dxa"/>
            <w:noWrap/>
            <w:hideMark/>
          </w:tcPr>
          <w:p w14:paraId="5BF322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35,90</w:t>
            </w:r>
          </w:p>
        </w:tc>
        <w:tc>
          <w:tcPr>
            <w:tcW w:w="266" w:type="dxa"/>
            <w:noWrap/>
            <w:hideMark/>
          </w:tcPr>
          <w:p w14:paraId="1980B1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92BD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c>
          <w:tcPr>
            <w:tcW w:w="1791" w:type="dxa"/>
            <w:noWrap/>
            <w:hideMark/>
          </w:tcPr>
          <w:p w14:paraId="213902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23311A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1BB12E2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3771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398</w:t>
            </w:r>
          </w:p>
        </w:tc>
        <w:tc>
          <w:tcPr>
            <w:tcW w:w="2036" w:type="dxa"/>
            <w:noWrap/>
            <w:hideMark/>
          </w:tcPr>
          <w:p w14:paraId="181845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0,853688304</w:t>
            </w:r>
          </w:p>
        </w:tc>
        <w:tc>
          <w:tcPr>
            <w:tcW w:w="1266" w:type="dxa"/>
            <w:noWrap/>
            <w:hideMark/>
          </w:tcPr>
          <w:p w14:paraId="763FDE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29,51</w:t>
            </w:r>
          </w:p>
        </w:tc>
        <w:tc>
          <w:tcPr>
            <w:tcW w:w="266" w:type="dxa"/>
            <w:noWrap/>
            <w:hideMark/>
          </w:tcPr>
          <w:p w14:paraId="0B44FE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E154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c>
          <w:tcPr>
            <w:tcW w:w="1791" w:type="dxa"/>
            <w:noWrap/>
            <w:hideMark/>
          </w:tcPr>
          <w:p w14:paraId="0F7DD3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693119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4,40</w:t>
            </w:r>
          </w:p>
        </w:tc>
      </w:tr>
      <w:tr w:rsidR="004C17E9" w:rsidRPr="00201E26" w14:paraId="614E258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743460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399</w:t>
            </w:r>
          </w:p>
        </w:tc>
        <w:tc>
          <w:tcPr>
            <w:tcW w:w="2036" w:type="dxa"/>
            <w:noWrap/>
            <w:hideMark/>
          </w:tcPr>
          <w:p w14:paraId="6AE29A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0,674565845</w:t>
            </w:r>
          </w:p>
        </w:tc>
        <w:tc>
          <w:tcPr>
            <w:tcW w:w="1266" w:type="dxa"/>
            <w:noWrap/>
            <w:hideMark/>
          </w:tcPr>
          <w:p w14:paraId="125CEB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82,31</w:t>
            </w:r>
          </w:p>
        </w:tc>
        <w:tc>
          <w:tcPr>
            <w:tcW w:w="266" w:type="dxa"/>
            <w:noWrap/>
            <w:hideMark/>
          </w:tcPr>
          <w:p w14:paraId="11C663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D120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c>
          <w:tcPr>
            <w:tcW w:w="1791" w:type="dxa"/>
            <w:noWrap/>
            <w:hideMark/>
          </w:tcPr>
          <w:p w14:paraId="2BCCB0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66A84A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19913E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02B3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400</w:t>
            </w:r>
          </w:p>
        </w:tc>
        <w:tc>
          <w:tcPr>
            <w:tcW w:w="2036" w:type="dxa"/>
            <w:noWrap/>
            <w:hideMark/>
          </w:tcPr>
          <w:p w14:paraId="18A4F2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0,025300171</w:t>
            </w:r>
          </w:p>
        </w:tc>
        <w:tc>
          <w:tcPr>
            <w:tcW w:w="1266" w:type="dxa"/>
            <w:noWrap/>
            <w:hideMark/>
          </w:tcPr>
          <w:p w14:paraId="0AF42F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1016,67</w:t>
            </w:r>
          </w:p>
        </w:tc>
        <w:tc>
          <w:tcPr>
            <w:tcW w:w="266" w:type="dxa"/>
            <w:noWrap/>
            <w:hideMark/>
          </w:tcPr>
          <w:p w14:paraId="54BE43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3F5B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c>
          <w:tcPr>
            <w:tcW w:w="1791" w:type="dxa"/>
            <w:noWrap/>
            <w:hideMark/>
          </w:tcPr>
          <w:p w14:paraId="73B240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690" w:type="dxa"/>
            <w:noWrap/>
            <w:hideMark/>
          </w:tcPr>
          <w:p w14:paraId="186298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2A1A5F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1480E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401</w:t>
            </w:r>
          </w:p>
        </w:tc>
        <w:tc>
          <w:tcPr>
            <w:tcW w:w="2036" w:type="dxa"/>
            <w:noWrap/>
            <w:hideMark/>
          </w:tcPr>
          <w:p w14:paraId="51A256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0,642192992</w:t>
            </w:r>
          </w:p>
        </w:tc>
        <w:tc>
          <w:tcPr>
            <w:tcW w:w="1266" w:type="dxa"/>
            <w:noWrap/>
            <w:hideMark/>
          </w:tcPr>
          <w:p w14:paraId="5BCABC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93,97</w:t>
            </w:r>
          </w:p>
        </w:tc>
        <w:tc>
          <w:tcPr>
            <w:tcW w:w="266" w:type="dxa"/>
            <w:noWrap/>
            <w:hideMark/>
          </w:tcPr>
          <w:p w14:paraId="0BAF88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152B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c>
          <w:tcPr>
            <w:tcW w:w="1791" w:type="dxa"/>
            <w:noWrap/>
            <w:hideMark/>
          </w:tcPr>
          <w:p w14:paraId="0F2D48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57426B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7E86EC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CADF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402</w:t>
            </w:r>
          </w:p>
        </w:tc>
        <w:tc>
          <w:tcPr>
            <w:tcW w:w="2036" w:type="dxa"/>
            <w:noWrap/>
            <w:hideMark/>
          </w:tcPr>
          <w:p w14:paraId="11F630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0,425813195</w:t>
            </w:r>
          </w:p>
        </w:tc>
        <w:tc>
          <w:tcPr>
            <w:tcW w:w="1266" w:type="dxa"/>
            <w:noWrap/>
            <w:hideMark/>
          </w:tcPr>
          <w:p w14:paraId="2C9D32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196,65</w:t>
            </w:r>
          </w:p>
        </w:tc>
        <w:tc>
          <w:tcPr>
            <w:tcW w:w="266" w:type="dxa"/>
            <w:noWrap/>
            <w:hideMark/>
          </w:tcPr>
          <w:p w14:paraId="259E3D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AE5A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c>
          <w:tcPr>
            <w:tcW w:w="1791" w:type="dxa"/>
            <w:noWrap/>
            <w:hideMark/>
          </w:tcPr>
          <w:p w14:paraId="35D379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0CF3C2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2,91</w:t>
            </w:r>
          </w:p>
        </w:tc>
      </w:tr>
      <w:tr w:rsidR="004C17E9" w:rsidRPr="00201E26" w14:paraId="0428605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384D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403</w:t>
            </w:r>
          </w:p>
        </w:tc>
        <w:tc>
          <w:tcPr>
            <w:tcW w:w="2036" w:type="dxa"/>
            <w:noWrap/>
            <w:hideMark/>
          </w:tcPr>
          <w:p w14:paraId="1FFCEC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0,384309456</w:t>
            </w:r>
          </w:p>
        </w:tc>
        <w:tc>
          <w:tcPr>
            <w:tcW w:w="1266" w:type="dxa"/>
            <w:noWrap/>
            <w:hideMark/>
          </w:tcPr>
          <w:p w14:paraId="450CFD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223,42</w:t>
            </w:r>
          </w:p>
        </w:tc>
        <w:tc>
          <w:tcPr>
            <w:tcW w:w="266" w:type="dxa"/>
            <w:noWrap/>
            <w:hideMark/>
          </w:tcPr>
          <w:p w14:paraId="1E611F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F97A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c>
          <w:tcPr>
            <w:tcW w:w="1791" w:type="dxa"/>
            <w:noWrap/>
            <w:hideMark/>
          </w:tcPr>
          <w:p w14:paraId="13D4B1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61BBFE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r>
      <w:tr w:rsidR="004C17E9" w:rsidRPr="00201E26" w14:paraId="72C58B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5C9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404</w:t>
            </w:r>
          </w:p>
        </w:tc>
        <w:tc>
          <w:tcPr>
            <w:tcW w:w="2036" w:type="dxa"/>
            <w:noWrap/>
            <w:hideMark/>
          </w:tcPr>
          <w:p w14:paraId="250ED9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0,97857013</w:t>
            </w:r>
          </w:p>
        </w:tc>
        <w:tc>
          <w:tcPr>
            <w:tcW w:w="1266" w:type="dxa"/>
            <w:noWrap/>
            <w:hideMark/>
          </w:tcPr>
          <w:p w14:paraId="45C7A7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c>
          <w:tcPr>
            <w:tcW w:w="266" w:type="dxa"/>
            <w:noWrap/>
            <w:hideMark/>
          </w:tcPr>
          <w:p w14:paraId="175FB1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38B6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c>
          <w:tcPr>
            <w:tcW w:w="1791" w:type="dxa"/>
            <w:noWrap/>
            <w:hideMark/>
          </w:tcPr>
          <w:p w14:paraId="13B091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77C59A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53CD19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92F2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405</w:t>
            </w:r>
          </w:p>
        </w:tc>
        <w:tc>
          <w:tcPr>
            <w:tcW w:w="2036" w:type="dxa"/>
            <w:noWrap/>
            <w:hideMark/>
          </w:tcPr>
          <w:p w14:paraId="63627D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0,002268644</w:t>
            </w:r>
          </w:p>
        </w:tc>
        <w:tc>
          <w:tcPr>
            <w:tcW w:w="1266" w:type="dxa"/>
            <w:noWrap/>
            <w:hideMark/>
          </w:tcPr>
          <w:p w14:paraId="5480CA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1793,11</w:t>
            </w:r>
          </w:p>
        </w:tc>
        <w:tc>
          <w:tcPr>
            <w:tcW w:w="266" w:type="dxa"/>
            <w:noWrap/>
            <w:hideMark/>
          </w:tcPr>
          <w:p w14:paraId="6BF231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5E4F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c>
          <w:tcPr>
            <w:tcW w:w="1791" w:type="dxa"/>
            <w:noWrap/>
            <w:hideMark/>
          </w:tcPr>
          <w:p w14:paraId="4E19F1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54441B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A46ED2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538F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406</w:t>
            </w:r>
          </w:p>
        </w:tc>
        <w:tc>
          <w:tcPr>
            <w:tcW w:w="2036" w:type="dxa"/>
            <w:noWrap/>
            <w:hideMark/>
          </w:tcPr>
          <w:p w14:paraId="66B620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0,338712835</w:t>
            </w:r>
          </w:p>
        </w:tc>
        <w:tc>
          <w:tcPr>
            <w:tcW w:w="1266" w:type="dxa"/>
            <w:noWrap/>
            <w:hideMark/>
          </w:tcPr>
          <w:p w14:paraId="740810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256,88</w:t>
            </w:r>
          </w:p>
        </w:tc>
        <w:tc>
          <w:tcPr>
            <w:tcW w:w="266" w:type="dxa"/>
            <w:noWrap/>
            <w:hideMark/>
          </w:tcPr>
          <w:p w14:paraId="746B23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371F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c>
          <w:tcPr>
            <w:tcW w:w="1791" w:type="dxa"/>
            <w:noWrap/>
            <w:hideMark/>
          </w:tcPr>
          <w:p w14:paraId="56C2AD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057D7D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5A5FE4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5DED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407</w:t>
            </w:r>
          </w:p>
        </w:tc>
        <w:tc>
          <w:tcPr>
            <w:tcW w:w="2036" w:type="dxa"/>
            <w:noWrap/>
            <w:hideMark/>
          </w:tcPr>
          <w:p w14:paraId="5241E1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0,721938638</w:t>
            </w:r>
          </w:p>
        </w:tc>
        <w:tc>
          <w:tcPr>
            <w:tcW w:w="1266" w:type="dxa"/>
            <w:noWrap/>
            <w:hideMark/>
          </w:tcPr>
          <w:p w14:paraId="446F02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66,53</w:t>
            </w:r>
          </w:p>
        </w:tc>
        <w:tc>
          <w:tcPr>
            <w:tcW w:w="266" w:type="dxa"/>
            <w:noWrap/>
            <w:hideMark/>
          </w:tcPr>
          <w:p w14:paraId="71D1FD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E49E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w:t>
            </w:r>
          </w:p>
        </w:tc>
        <w:tc>
          <w:tcPr>
            <w:tcW w:w="1791" w:type="dxa"/>
            <w:noWrap/>
            <w:hideMark/>
          </w:tcPr>
          <w:p w14:paraId="20A568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04A574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60AE68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CE5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408</w:t>
            </w:r>
          </w:p>
        </w:tc>
        <w:tc>
          <w:tcPr>
            <w:tcW w:w="2036" w:type="dxa"/>
            <w:noWrap/>
            <w:hideMark/>
          </w:tcPr>
          <w:p w14:paraId="270BC6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0,005278481</w:t>
            </w:r>
          </w:p>
        </w:tc>
        <w:tc>
          <w:tcPr>
            <w:tcW w:w="1266" w:type="dxa"/>
            <w:noWrap/>
            <w:hideMark/>
          </w:tcPr>
          <w:p w14:paraId="09D044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1515,84</w:t>
            </w:r>
          </w:p>
        </w:tc>
        <w:tc>
          <w:tcPr>
            <w:tcW w:w="266" w:type="dxa"/>
            <w:noWrap/>
            <w:hideMark/>
          </w:tcPr>
          <w:p w14:paraId="15D7B1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C182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c>
          <w:tcPr>
            <w:tcW w:w="1791" w:type="dxa"/>
            <w:noWrap/>
            <w:hideMark/>
          </w:tcPr>
          <w:p w14:paraId="30BECE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22F309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5D8A9B0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FDF5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409</w:t>
            </w:r>
          </w:p>
        </w:tc>
        <w:tc>
          <w:tcPr>
            <w:tcW w:w="2036" w:type="dxa"/>
            <w:noWrap/>
            <w:hideMark/>
          </w:tcPr>
          <w:p w14:paraId="32D1F8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0,093455011</w:t>
            </w:r>
          </w:p>
        </w:tc>
        <w:tc>
          <w:tcPr>
            <w:tcW w:w="1266" w:type="dxa"/>
            <w:noWrap/>
            <w:hideMark/>
          </w:tcPr>
          <w:p w14:paraId="3C482B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620,35</w:t>
            </w:r>
          </w:p>
        </w:tc>
        <w:tc>
          <w:tcPr>
            <w:tcW w:w="266" w:type="dxa"/>
            <w:noWrap/>
            <w:hideMark/>
          </w:tcPr>
          <w:p w14:paraId="37ADB1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6CEB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w:t>
            </w:r>
          </w:p>
        </w:tc>
        <w:tc>
          <w:tcPr>
            <w:tcW w:w="1791" w:type="dxa"/>
            <w:noWrap/>
            <w:hideMark/>
          </w:tcPr>
          <w:p w14:paraId="769FE3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6EF239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5B3DDC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6A02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410</w:t>
            </w:r>
          </w:p>
        </w:tc>
        <w:tc>
          <w:tcPr>
            <w:tcW w:w="2036" w:type="dxa"/>
            <w:noWrap/>
            <w:hideMark/>
          </w:tcPr>
          <w:p w14:paraId="62E09A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0,038541975</w:t>
            </w:r>
          </w:p>
        </w:tc>
        <w:tc>
          <w:tcPr>
            <w:tcW w:w="1266" w:type="dxa"/>
            <w:noWrap/>
            <w:hideMark/>
          </w:tcPr>
          <w:p w14:paraId="5D9CE3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886,69</w:t>
            </w:r>
          </w:p>
        </w:tc>
        <w:tc>
          <w:tcPr>
            <w:tcW w:w="266" w:type="dxa"/>
            <w:noWrap/>
            <w:hideMark/>
          </w:tcPr>
          <w:p w14:paraId="66D48B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04E1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c>
          <w:tcPr>
            <w:tcW w:w="1791" w:type="dxa"/>
            <w:noWrap/>
            <w:hideMark/>
          </w:tcPr>
          <w:p w14:paraId="6D4494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7B0A75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7AC8D3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2F81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411</w:t>
            </w:r>
          </w:p>
        </w:tc>
        <w:tc>
          <w:tcPr>
            <w:tcW w:w="2036" w:type="dxa"/>
            <w:noWrap/>
            <w:hideMark/>
          </w:tcPr>
          <w:p w14:paraId="0C901C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0,488325016</w:t>
            </w:r>
          </w:p>
        </w:tc>
        <w:tc>
          <w:tcPr>
            <w:tcW w:w="1266" w:type="dxa"/>
            <w:noWrap/>
            <w:hideMark/>
          </w:tcPr>
          <w:p w14:paraId="0FA7FE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161,53</w:t>
            </w:r>
          </w:p>
        </w:tc>
        <w:tc>
          <w:tcPr>
            <w:tcW w:w="266" w:type="dxa"/>
            <w:noWrap/>
            <w:hideMark/>
          </w:tcPr>
          <w:p w14:paraId="3ACCC1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30ED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411</w:t>
            </w:r>
          </w:p>
        </w:tc>
        <w:tc>
          <w:tcPr>
            <w:tcW w:w="1791" w:type="dxa"/>
            <w:noWrap/>
            <w:hideMark/>
          </w:tcPr>
          <w:p w14:paraId="5C24E3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0E2D4B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349FD5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5FC34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412</w:t>
            </w:r>
          </w:p>
        </w:tc>
        <w:tc>
          <w:tcPr>
            <w:tcW w:w="2036" w:type="dxa"/>
            <w:noWrap/>
            <w:hideMark/>
          </w:tcPr>
          <w:p w14:paraId="45D3A0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0,26912481</w:t>
            </w:r>
          </w:p>
        </w:tc>
        <w:tc>
          <w:tcPr>
            <w:tcW w:w="1266" w:type="dxa"/>
            <w:noWrap/>
            <w:hideMark/>
          </w:tcPr>
          <w:p w14:paraId="62D0D8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319,05</w:t>
            </w:r>
          </w:p>
        </w:tc>
        <w:tc>
          <w:tcPr>
            <w:tcW w:w="266" w:type="dxa"/>
            <w:noWrap/>
            <w:hideMark/>
          </w:tcPr>
          <w:p w14:paraId="011CAE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4696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c>
          <w:tcPr>
            <w:tcW w:w="1791" w:type="dxa"/>
            <w:noWrap/>
            <w:hideMark/>
          </w:tcPr>
          <w:p w14:paraId="19C202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690" w:type="dxa"/>
            <w:noWrap/>
            <w:hideMark/>
          </w:tcPr>
          <w:p w14:paraId="42EA61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204F583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CF09A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413</w:t>
            </w:r>
          </w:p>
        </w:tc>
        <w:tc>
          <w:tcPr>
            <w:tcW w:w="2036" w:type="dxa"/>
            <w:noWrap/>
            <w:hideMark/>
          </w:tcPr>
          <w:p w14:paraId="0BB36B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0,902213973</w:t>
            </w:r>
          </w:p>
        </w:tc>
        <w:tc>
          <w:tcPr>
            <w:tcW w:w="1266" w:type="dxa"/>
            <w:noWrap/>
            <w:hideMark/>
          </w:tcPr>
          <w:p w14:paraId="7D30AB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18,19</w:t>
            </w:r>
          </w:p>
        </w:tc>
        <w:tc>
          <w:tcPr>
            <w:tcW w:w="266" w:type="dxa"/>
            <w:noWrap/>
            <w:hideMark/>
          </w:tcPr>
          <w:p w14:paraId="4F2A73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AAF7D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413</w:t>
            </w:r>
          </w:p>
        </w:tc>
        <w:tc>
          <w:tcPr>
            <w:tcW w:w="1791" w:type="dxa"/>
            <w:noWrap/>
            <w:hideMark/>
          </w:tcPr>
          <w:p w14:paraId="29670A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7109C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3DCFA0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F7928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414</w:t>
            </w:r>
          </w:p>
        </w:tc>
        <w:tc>
          <w:tcPr>
            <w:tcW w:w="2036" w:type="dxa"/>
            <w:noWrap/>
            <w:hideMark/>
          </w:tcPr>
          <w:p w14:paraId="1ABD95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0,507635182</w:t>
            </w:r>
          </w:p>
        </w:tc>
        <w:tc>
          <w:tcPr>
            <w:tcW w:w="1266" w:type="dxa"/>
            <w:noWrap/>
            <w:hideMark/>
          </w:tcPr>
          <w:p w14:paraId="761169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151,73</w:t>
            </w:r>
          </w:p>
        </w:tc>
        <w:tc>
          <w:tcPr>
            <w:tcW w:w="266" w:type="dxa"/>
            <w:noWrap/>
            <w:hideMark/>
          </w:tcPr>
          <w:p w14:paraId="150BC7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FF81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c>
          <w:tcPr>
            <w:tcW w:w="1791" w:type="dxa"/>
            <w:noWrap/>
            <w:hideMark/>
          </w:tcPr>
          <w:p w14:paraId="6B77D6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6F7A31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r>
      <w:tr w:rsidR="004C17E9" w:rsidRPr="00201E26" w14:paraId="61352A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3ABD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415</w:t>
            </w:r>
          </w:p>
        </w:tc>
        <w:tc>
          <w:tcPr>
            <w:tcW w:w="2036" w:type="dxa"/>
            <w:noWrap/>
            <w:hideMark/>
          </w:tcPr>
          <w:p w14:paraId="257B2D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0,333611584</w:t>
            </w:r>
          </w:p>
        </w:tc>
        <w:tc>
          <w:tcPr>
            <w:tcW w:w="1266" w:type="dxa"/>
            <w:noWrap/>
            <w:hideMark/>
          </w:tcPr>
          <w:p w14:paraId="018D34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260,94</w:t>
            </w:r>
          </w:p>
        </w:tc>
        <w:tc>
          <w:tcPr>
            <w:tcW w:w="266" w:type="dxa"/>
            <w:noWrap/>
            <w:hideMark/>
          </w:tcPr>
          <w:p w14:paraId="212525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20DA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w:t>
            </w:r>
          </w:p>
        </w:tc>
        <w:tc>
          <w:tcPr>
            <w:tcW w:w="1791" w:type="dxa"/>
            <w:noWrap/>
            <w:hideMark/>
          </w:tcPr>
          <w:p w14:paraId="6C6DCC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690" w:type="dxa"/>
            <w:noWrap/>
            <w:hideMark/>
          </w:tcPr>
          <w:p w14:paraId="4B4CED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3BA9D8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FB8C4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416</w:t>
            </w:r>
          </w:p>
        </w:tc>
        <w:tc>
          <w:tcPr>
            <w:tcW w:w="2036" w:type="dxa"/>
            <w:noWrap/>
            <w:hideMark/>
          </w:tcPr>
          <w:p w14:paraId="7E4FD4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0,81014582</w:t>
            </w:r>
          </w:p>
        </w:tc>
        <w:tc>
          <w:tcPr>
            <w:tcW w:w="1266" w:type="dxa"/>
            <w:noWrap/>
            <w:hideMark/>
          </w:tcPr>
          <w:p w14:paraId="57982F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40,71</w:t>
            </w:r>
          </w:p>
        </w:tc>
        <w:tc>
          <w:tcPr>
            <w:tcW w:w="266" w:type="dxa"/>
            <w:noWrap/>
            <w:hideMark/>
          </w:tcPr>
          <w:p w14:paraId="04625A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3B76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c>
          <w:tcPr>
            <w:tcW w:w="1791" w:type="dxa"/>
            <w:noWrap/>
            <w:hideMark/>
          </w:tcPr>
          <w:p w14:paraId="204D6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5377F2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24D43F3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E9F5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417</w:t>
            </w:r>
          </w:p>
        </w:tc>
        <w:tc>
          <w:tcPr>
            <w:tcW w:w="2036" w:type="dxa"/>
            <w:noWrap/>
            <w:hideMark/>
          </w:tcPr>
          <w:p w14:paraId="136FD6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0,82630761</w:t>
            </w:r>
          </w:p>
        </w:tc>
        <w:tc>
          <w:tcPr>
            <w:tcW w:w="1266" w:type="dxa"/>
            <w:noWrap/>
            <w:hideMark/>
          </w:tcPr>
          <w:p w14:paraId="4483EE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36,43</w:t>
            </w:r>
          </w:p>
        </w:tc>
        <w:tc>
          <w:tcPr>
            <w:tcW w:w="266" w:type="dxa"/>
            <w:noWrap/>
            <w:hideMark/>
          </w:tcPr>
          <w:p w14:paraId="145D7D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B769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417</w:t>
            </w:r>
          </w:p>
        </w:tc>
        <w:tc>
          <w:tcPr>
            <w:tcW w:w="1791" w:type="dxa"/>
            <w:noWrap/>
            <w:hideMark/>
          </w:tcPr>
          <w:p w14:paraId="544F2A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7C2EA7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7C602E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88D9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418</w:t>
            </w:r>
          </w:p>
        </w:tc>
        <w:tc>
          <w:tcPr>
            <w:tcW w:w="2036" w:type="dxa"/>
            <w:noWrap/>
            <w:hideMark/>
          </w:tcPr>
          <w:p w14:paraId="06108F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0,555905712</w:t>
            </w:r>
          </w:p>
        </w:tc>
        <w:tc>
          <w:tcPr>
            <w:tcW w:w="1266" w:type="dxa"/>
            <w:noWrap/>
            <w:hideMark/>
          </w:tcPr>
          <w:p w14:paraId="4450E3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129,06</w:t>
            </w:r>
          </w:p>
        </w:tc>
        <w:tc>
          <w:tcPr>
            <w:tcW w:w="266" w:type="dxa"/>
            <w:noWrap/>
            <w:hideMark/>
          </w:tcPr>
          <w:p w14:paraId="6E45A2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8209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418</w:t>
            </w:r>
          </w:p>
        </w:tc>
        <w:tc>
          <w:tcPr>
            <w:tcW w:w="1791" w:type="dxa"/>
            <w:noWrap/>
            <w:hideMark/>
          </w:tcPr>
          <w:p w14:paraId="17B72F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699461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r>
      <w:tr w:rsidR="004C17E9" w:rsidRPr="00201E26" w14:paraId="21B1A8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0EAD3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419</w:t>
            </w:r>
          </w:p>
        </w:tc>
        <w:tc>
          <w:tcPr>
            <w:tcW w:w="2036" w:type="dxa"/>
            <w:noWrap/>
            <w:hideMark/>
          </w:tcPr>
          <w:p w14:paraId="1BC38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0,328546263</w:t>
            </w:r>
          </w:p>
        </w:tc>
        <w:tc>
          <w:tcPr>
            <w:tcW w:w="1266" w:type="dxa"/>
            <w:noWrap/>
            <w:hideMark/>
          </w:tcPr>
          <w:p w14:paraId="36518F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265,03</w:t>
            </w:r>
          </w:p>
        </w:tc>
        <w:tc>
          <w:tcPr>
            <w:tcW w:w="266" w:type="dxa"/>
            <w:noWrap/>
            <w:hideMark/>
          </w:tcPr>
          <w:p w14:paraId="71FDE5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4DC2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w:t>
            </w:r>
          </w:p>
        </w:tc>
        <w:tc>
          <w:tcPr>
            <w:tcW w:w="1791" w:type="dxa"/>
            <w:noWrap/>
            <w:hideMark/>
          </w:tcPr>
          <w:p w14:paraId="263D72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690" w:type="dxa"/>
            <w:noWrap/>
            <w:hideMark/>
          </w:tcPr>
          <w:p w14:paraId="1E6B9E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5F9E59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A20B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420</w:t>
            </w:r>
          </w:p>
        </w:tc>
        <w:tc>
          <w:tcPr>
            <w:tcW w:w="2036" w:type="dxa"/>
            <w:noWrap/>
            <w:hideMark/>
          </w:tcPr>
          <w:p w14:paraId="5E96C5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0,688076193</w:t>
            </w:r>
          </w:p>
        </w:tc>
        <w:tc>
          <w:tcPr>
            <w:tcW w:w="1266" w:type="dxa"/>
            <w:noWrap/>
            <w:hideMark/>
          </w:tcPr>
          <w:p w14:paraId="591861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77,66</w:t>
            </w:r>
          </w:p>
        </w:tc>
        <w:tc>
          <w:tcPr>
            <w:tcW w:w="266" w:type="dxa"/>
            <w:noWrap/>
            <w:hideMark/>
          </w:tcPr>
          <w:p w14:paraId="17526D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484A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c>
          <w:tcPr>
            <w:tcW w:w="1791" w:type="dxa"/>
            <w:noWrap/>
            <w:hideMark/>
          </w:tcPr>
          <w:p w14:paraId="005AC5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355D84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110DEBD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8EDDF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421</w:t>
            </w:r>
          </w:p>
        </w:tc>
        <w:tc>
          <w:tcPr>
            <w:tcW w:w="2036" w:type="dxa"/>
            <w:noWrap/>
            <w:hideMark/>
          </w:tcPr>
          <w:p w14:paraId="389D4C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0,663579498</w:t>
            </w:r>
          </w:p>
        </w:tc>
        <w:tc>
          <w:tcPr>
            <w:tcW w:w="1266" w:type="dxa"/>
            <w:noWrap/>
            <w:hideMark/>
          </w:tcPr>
          <w:p w14:paraId="05887E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86,18</w:t>
            </w:r>
          </w:p>
        </w:tc>
        <w:tc>
          <w:tcPr>
            <w:tcW w:w="266" w:type="dxa"/>
            <w:noWrap/>
            <w:hideMark/>
          </w:tcPr>
          <w:p w14:paraId="607C37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85DAA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421</w:t>
            </w:r>
          </w:p>
        </w:tc>
        <w:tc>
          <w:tcPr>
            <w:tcW w:w="1791" w:type="dxa"/>
            <w:noWrap/>
            <w:hideMark/>
          </w:tcPr>
          <w:p w14:paraId="5C73A1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5AF8AC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13779B0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1C78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422</w:t>
            </w:r>
          </w:p>
        </w:tc>
        <w:tc>
          <w:tcPr>
            <w:tcW w:w="2036" w:type="dxa"/>
            <w:noWrap/>
            <w:hideMark/>
          </w:tcPr>
          <w:p w14:paraId="055551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0,13974523</w:t>
            </w:r>
          </w:p>
        </w:tc>
        <w:tc>
          <w:tcPr>
            <w:tcW w:w="1266" w:type="dxa"/>
            <w:noWrap/>
            <w:hideMark/>
          </w:tcPr>
          <w:p w14:paraId="352F58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503,21</w:t>
            </w:r>
          </w:p>
        </w:tc>
        <w:tc>
          <w:tcPr>
            <w:tcW w:w="266" w:type="dxa"/>
            <w:noWrap/>
            <w:hideMark/>
          </w:tcPr>
          <w:p w14:paraId="74723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BCD63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c>
          <w:tcPr>
            <w:tcW w:w="1791" w:type="dxa"/>
            <w:noWrap/>
            <w:hideMark/>
          </w:tcPr>
          <w:p w14:paraId="716FE5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6CD070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1DC10FB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829F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423</w:t>
            </w:r>
          </w:p>
        </w:tc>
        <w:tc>
          <w:tcPr>
            <w:tcW w:w="2036" w:type="dxa"/>
            <w:noWrap/>
            <w:hideMark/>
          </w:tcPr>
          <w:p w14:paraId="243A44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0,455584331</w:t>
            </w:r>
          </w:p>
        </w:tc>
        <w:tc>
          <w:tcPr>
            <w:tcW w:w="1266" w:type="dxa"/>
            <w:noWrap/>
            <w:hideMark/>
          </w:tcPr>
          <w:p w14:paraId="6A5F33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179,23</w:t>
            </w:r>
          </w:p>
        </w:tc>
        <w:tc>
          <w:tcPr>
            <w:tcW w:w="266" w:type="dxa"/>
            <w:noWrap/>
            <w:hideMark/>
          </w:tcPr>
          <w:p w14:paraId="613C41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AAF0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w:t>
            </w:r>
          </w:p>
        </w:tc>
        <w:tc>
          <w:tcPr>
            <w:tcW w:w="1791" w:type="dxa"/>
            <w:noWrap/>
            <w:hideMark/>
          </w:tcPr>
          <w:p w14:paraId="3BEB4F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4D6459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7F20242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85D2E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424</w:t>
            </w:r>
          </w:p>
        </w:tc>
        <w:tc>
          <w:tcPr>
            <w:tcW w:w="2036" w:type="dxa"/>
            <w:noWrap/>
            <w:hideMark/>
          </w:tcPr>
          <w:p w14:paraId="32F8AA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0,932829068</w:t>
            </w:r>
          </w:p>
        </w:tc>
        <w:tc>
          <w:tcPr>
            <w:tcW w:w="1266" w:type="dxa"/>
            <w:noWrap/>
            <w:hideMark/>
          </w:tcPr>
          <w:p w14:paraId="08B009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11,70</w:t>
            </w:r>
          </w:p>
        </w:tc>
        <w:tc>
          <w:tcPr>
            <w:tcW w:w="266" w:type="dxa"/>
            <w:noWrap/>
            <w:hideMark/>
          </w:tcPr>
          <w:p w14:paraId="646444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9925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424</w:t>
            </w:r>
          </w:p>
        </w:tc>
        <w:tc>
          <w:tcPr>
            <w:tcW w:w="1791" w:type="dxa"/>
            <w:noWrap/>
            <w:hideMark/>
          </w:tcPr>
          <w:p w14:paraId="0F39E8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3B9285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7C9DE38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17DD3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425</w:t>
            </w:r>
          </w:p>
        </w:tc>
        <w:tc>
          <w:tcPr>
            <w:tcW w:w="2036" w:type="dxa"/>
            <w:noWrap/>
            <w:hideMark/>
          </w:tcPr>
          <w:p w14:paraId="218F2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0,913296342</w:t>
            </w:r>
          </w:p>
        </w:tc>
        <w:tc>
          <w:tcPr>
            <w:tcW w:w="1266" w:type="dxa"/>
            <w:noWrap/>
            <w:hideMark/>
          </w:tcPr>
          <w:p w14:paraId="0B7398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15,78</w:t>
            </w:r>
          </w:p>
        </w:tc>
        <w:tc>
          <w:tcPr>
            <w:tcW w:w="266" w:type="dxa"/>
            <w:noWrap/>
            <w:hideMark/>
          </w:tcPr>
          <w:p w14:paraId="6CAB32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B8E0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w:t>
            </w:r>
          </w:p>
        </w:tc>
        <w:tc>
          <w:tcPr>
            <w:tcW w:w="1791" w:type="dxa"/>
            <w:noWrap/>
            <w:hideMark/>
          </w:tcPr>
          <w:p w14:paraId="159999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409DB1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638BE3E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2EF83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426</w:t>
            </w:r>
          </w:p>
        </w:tc>
        <w:tc>
          <w:tcPr>
            <w:tcW w:w="2036" w:type="dxa"/>
            <w:noWrap/>
            <w:hideMark/>
          </w:tcPr>
          <w:p w14:paraId="34F5B3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0,035644865</w:t>
            </w:r>
          </w:p>
        </w:tc>
        <w:tc>
          <w:tcPr>
            <w:tcW w:w="1266" w:type="dxa"/>
            <w:noWrap/>
            <w:hideMark/>
          </w:tcPr>
          <w:p w14:paraId="510139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910,67</w:t>
            </w:r>
          </w:p>
        </w:tc>
        <w:tc>
          <w:tcPr>
            <w:tcW w:w="266" w:type="dxa"/>
            <w:noWrap/>
            <w:hideMark/>
          </w:tcPr>
          <w:p w14:paraId="36F7F6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A93F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w:t>
            </w:r>
          </w:p>
        </w:tc>
        <w:tc>
          <w:tcPr>
            <w:tcW w:w="1791" w:type="dxa"/>
            <w:noWrap/>
            <w:hideMark/>
          </w:tcPr>
          <w:p w14:paraId="35082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160BF3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7FBFBBC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B31A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427</w:t>
            </w:r>
          </w:p>
        </w:tc>
        <w:tc>
          <w:tcPr>
            <w:tcW w:w="2036" w:type="dxa"/>
            <w:noWrap/>
            <w:hideMark/>
          </w:tcPr>
          <w:p w14:paraId="59FEAF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0,778515347</w:t>
            </w:r>
          </w:p>
        </w:tc>
        <w:tc>
          <w:tcPr>
            <w:tcW w:w="1266" w:type="dxa"/>
            <w:noWrap/>
            <w:hideMark/>
          </w:tcPr>
          <w:p w14:paraId="1A96B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49,47</w:t>
            </w:r>
          </w:p>
        </w:tc>
        <w:tc>
          <w:tcPr>
            <w:tcW w:w="266" w:type="dxa"/>
            <w:noWrap/>
            <w:hideMark/>
          </w:tcPr>
          <w:p w14:paraId="23B2DA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8063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427</w:t>
            </w:r>
          </w:p>
        </w:tc>
        <w:tc>
          <w:tcPr>
            <w:tcW w:w="1791" w:type="dxa"/>
            <w:noWrap/>
            <w:hideMark/>
          </w:tcPr>
          <w:p w14:paraId="1B7EC9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6A0292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15F3342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9459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428</w:t>
            </w:r>
          </w:p>
        </w:tc>
        <w:tc>
          <w:tcPr>
            <w:tcW w:w="2036" w:type="dxa"/>
            <w:noWrap/>
            <w:hideMark/>
          </w:tcPr>
          <w:p w14:paraId="4B3590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0,556126859</w:t>
            </w:r>
          </w:p>
        </w:tc>
        <w:tc>
          <w:tcPr>
            <w:tcW w:w="1266" w:type="dxa"/>
            <w:noWrap/>
            <w:hideMark/>
          </w:tcPr>
          <w:p w14:paraId="61016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128,96</w:t>
            </w:r>
          </w:p>
        </w:tc>
        <w:tc>
          <w:tcPr>
            <w:tcW w:w="266" w:type="dxa"/>
            <w:noWrap/>
            <w:hideMark/>
          </w:tcPr>
          <w:p w14:paraId="0EB6F9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97B3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428</w:t>
            </w:r>
          </w:p>
        </w:tc>
        <w:tc>
          <w:tcPr>
            <w:tcW w:w="1791" w:type="dxa"/>
            <w:noWrap/>
            <w:hideMark/>
          </w:tcPr>
          <w:p w14:paraId="02D31D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782DF3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4B99216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2556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429</w:t>
            </w:r>
          </w:p>
        </w:tc>
        <w:tc>
          <w:tcPr>
            <w:tcW w:w="2036" w:type="dxa"/>
            <w:noWrap/>
            <w:hideMark/>
          </w:tcPr>
          <w:p w14:paraId="697710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0,308099859</w:t>
            </w:r>
          </w:p>
        </w:tc>
        <w:tc>
          <w:tcPr>
            <w:tcW w:w="1266" w:type="dxa"/>
            <w:noWrap/>
            <w:hideMark/>
          </w:tcPr>
          <w:p w14:paraId="17AED9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282,31</w:t>
            </w:r>
          </w:p>
        </w:tc>
        <w:tc>
          <w:tcPr>
            <w:tcW w:w="266" w:type="dxa"/>
            <w:noWrap/>
            <w:hideMark/>
          </w:tcPr>
          <w:p w14:paraId="29D8E2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7FAE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429</w:t>
            </w:r>
          </w:p>
        </w:tc>
        <w:tc>
          <w:tcPr>
            <w:tcW w:w="1791" w:type="dxa"/>
            <w:noWrap/>
            <w:hideMark/>
          </w:tcPr>
          <w:p w14:paraId="3D5BFA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0CA25B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3BD0B5B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A38C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430</w:t>
            </w:r>
          </w:p>
        </w:tc>
        <w:tc>
          <w:tcPr>
            <w:tcW w:w="2036" w:type="dxa"/>
            <w:noWrap/>
            <w:hideMark/>
          </w:tcPr>
          <w:p w14:paraId="394ACA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0,69889408</w:t>
            </w:r>
          </w:p>
        </w:tc>
        <w:tc>
          <w:tcPr>
            <w:tcW w:w="1266" w:type="dxa"/>
            <w:noWrap/>
            <w:hideMark/>
          </w:tcPr>
          <w:p w14:paraId="055030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74,03</w:t>
            </w:r>
          </w:p>
        </w:tc>
        <w:tc>
          <w:tcPr>
            <w:tcW w:w="266" w:type="dxa"/>
            <w:noWrap/>
            <w:hideMark/>
          </w:tcPr>
          <w:p w14:paraId="706018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97D2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w:t>
            </w:r>
          </w:p>
        </w:tc>
        <w:tc>
          <w:tcPr>
            <w:tcW w:w="1791" w:type="dxa"/>
            <w:noWrap/>
            <w:hideMark/>
          </w:tcPr>
          <w:p w14:paraId="2876D5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71F414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52AB78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D791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431</w:t>
            </w:r>
          </w:p>
        </w:tc>
        <w:tc>
          <w:tcPr>
            <w:tcW w:w="2036" w:type="dxa"/>
            <w:noWrap/>
            <w:hideMark/>
          </w:tcPr>
          <w:p w14:paraId="78F132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0,709765992</w:t>
            </w:r>
          </w:p>
        </w:tc>
        <w:tc>
          <w:tcPr>
            <w:tcW w:w="1266" w:type="dxa"/>
            <w:noWrap/>
            <w:hideMark/>
          </w:tcPr>
          <w:p w14:paraId="5818C6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70,45</w:t>
            </w:r>
          </w:p>
        </w:tc>
        <w:tc>
          <w:tcPr>
            <w:tcW w:w="266" w:type="dxa"/>
            <w:noWrap/>
            <w:hideMark/>
          </w:tcPr>
          <w:p w14:paraId="497E51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DFAF7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431</w:t>
            </w:r>
          </w:p>
        </w:tc>
        <w:tc>
          <w:tcPr>
            <w:tcW w:w="1791" w:type="dxa"/>
            <w:noWrap/>
            <w:hideMark/>
          </w:tcPr>
          <w:p w14:paraId="6FFDFF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690" w:type="dxa"/>
            <w:noWrap/>
            <w:hideMark/>
          </w:tcPr>
          <w:p w14:paraId="7E2F3C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7568A7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CFEC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432</w:t>
            </w:r>
          </w:p>
        </w:tc>
        <w:tc>
          <w:tcPr>
            <w:tcW w:w="2036" w:type="dxa"/>
            <w:noWrap/>
            <w:hideMark/>
          </w:tcPr>
          <w:p w14:paraId="7DA503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0,738099083</w:t>
            </w:r>
          </w:p>
        </w:tc>
        <w:tc>
          <w:tcPr>
            <w:tcW w:w="1266" w:type="dxa"/>
            <w:noWrap/>
            <w:hideMark/>
          </w:tcPr>
          <w:p w14:paraId="3E84D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61,46</w:t>
            </w:r>
          </w:p>
        </w:tc>
        <w:tc>
          <w:tcPr>
            <w:tcW w:w="266" w:type="dxa"/>
            <w:noWrap/>
            <w:hideMark/>
          </w:tcPr>
          <w:p w14:paraId="097215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BAD3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w:t>
            </w:r>
          </w:p>
        </w:tc>
        <w:tc>
          <w:tcPr>
            <w:tcW w:w="1791" w:type="dxa"/>
            <w:noWrap/>
            <w:hideMark/>
          </w:tcPr>
          <w:p w14:paraId="32445B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037D35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2,85</w:t>
            </w:r>
          </w:p>
        </w:tc>
      </w:tr>
      <w:tr w:rsidR="004C17E9" w:rsidRPr="00201E26" w14:paraId="664470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FD6E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433</w:t>
            </w:r>
          </w:p>
        </w:tc>
        <w:tc>
          <w:tcPr>
            <w:tcW w:w="2036" w:type="dxa"/>
            <w:noWrap/>
            <w:hideMark/>
          </w:tcPr>
          <w:p w14:paraId="778435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0,098727766</w:t>
            </w:r>
          </w:p>
        </w:tc>
        <w:tc>
          <w:tcPr>
            <w:tcW w:w="1266" w:type="dxa"/>
            <w:noWrap/>
            <w:hideMark/>
          </w:tcPr>
          <w:p w14:paraId="2600BC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604,21</w:t>
            </w:r>
          </w:p>
        </w:tc>
        <w:tc>
          <w:tcPr>
            <w:tcW w:w="266" w:type="dxa"/>
            <w:noWrap/>
            <w:hideMark/>
          </w:tcPr>
          <w:p w14:paraId="053E1B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AEEB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433</w:t>
            </w:r>
          </w:p>
        </w:tc>
        <w:tc>
          <w:tcPr>
            <w:tcW w:w="1791" w:type="dxa"/>
            <w:noWrap/>
            <w:hideMark/>
          </w:tcPr>
          <w:p w14:paraId="638CA1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250C5C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4AAB2C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9C3F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434</w:t>
            </w:r>
          </w:p>
        </w:tc>
        <w:tc>
          <w:tcPr>
            <w:tcW w:w="2036" w:type="dxa"/>
            <w:noWrap/>
            <w:hideMark/>
          </w:tcPr>
          <w:p w14:paraId="0747A3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0,920383986</w:t>
            </w:r>
          </w:p>
        </w:tc>
        <w:tc>
          <w:tcPr>
            <w:tcW w:w="1266" w:type="dxa"/>
            <w:noWrap/>
            <w:hideMark/>
          </w:tcPr>
          <w:p w14:paraId="6252FA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14,28</w:t>
            </w:r>
          </w:p>
        </w:tc>
        <w:tc>
          <w:tcPr>
            <w:tcW w:w="266" w:type="dxa"/>
            <w:noWrap/>
            <w:hideMark/>
          </w:tcPr>
          <w:p w14:paraId="2451B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DE82E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w:t>
            </w:r>
          </w:p>
        </w:tc>
        <w:tc>
          <w:tcPr>
            <w:tcW w:w="1791" w:type="dxa"/>
            <w:noWrap/>
            <w:hideMark/>
          </w:tcPr>
          <w:p w14:paraId="7F39FD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EAF00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1129A9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CC14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435</w:t>
            </w:r>
          </w:p>
        </w:tc>
        <w:tc>
          <w:tcPr>
            <w:tcW w:w="2036" w:type="dxa"/>
            <w:noWrap/>
            <w:hideMark/>
          </w:tcPr>
          <w:p w14:paraId="673270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0,431108698</w:t>
            </w:r>
          </w:p>
        </w:tc>
        <w:tc>
          <w:tcPr>
            <w:tcW w:w="1266" w:type="dxa"/>
            <w:noWrap/>
            <w:hideMark/>
          </w:tcPr>
          <w:p w14:paraId="1506A2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193,45</w:t>
            </w:r>
          </w:p>
        </w:tc>
        <w:tc>
          <w:tcPr>
            <w:tcW w:w="266" w:type="dxa"/>
            <w:noWrap/>
            <w:hideMark/>
          </w:tcPr>
          <w:p w14:paraId="3A858F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0EF07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w:t>
            </w:r>
          </w:p>
        </w:tc>
        <w:tc>
          <w:tcPr>
            <w:tcW w:w="1791" w:type="dxa"/>
            <w:noWrap/>
            <w:hideMark/>
          </w:tcPr>
          <w:p w14:paraId="5CFA17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017218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w:t>
            </w:r>
          </w:p>
        </w:tc>
      </w:tr>
      <w:tr w:rsidR="004C17E9" w:rsidRPr="00201E26" w14:paraId="110D55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4BCE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436</w:t>
            </w:r>
          </w:p>
        </w:tc>
        <w:tc>
          <w:tcPr>
            <w:tcW w:w="2036" w:type="dxa"/>
            <w:noWrap/>
            <w:hideMark/>
          </w:tcPr>
          <w:p w14:paraId="253588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0,398400627</w:t>
            </w:r>
          </w:p>
        </w:tc>
        <w:tc>
          <w:tcPr>
            <w:tcW w:w="1266" w:type="dxa"/>
            <w:noWrap/>
            <w:hideMark/>
          </w:tcPr>
          <w:p w14:paraId="11C514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213,98</w:t>
            </w:r>
          </w:p>
        </w:tc>
        <w:tc>
          <w:tcPr>
            <w:tcW w:w="266" w:type="dxa"/>
            <w:noWrap/>
            <w:hideMark/>
          </w:tcPr>
          <w:p w14:paraId="50A30C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2FC5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436</w:t>
            </w:r>
          </w:p>
        </w:tc>
        <w:tc>
          <w:tcPr>
            <w:tcW w:w="1791" w:type="dxa"/>
            <w:noWrap/>
            <w:hideMark/>
          </w:tcPr>
          <w:p w14:paraId="35A622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690" w:type="dxa"/>
            <w:noWrap/>
            <w:hideMark/>
          </w:tcPr>
          <w:p w14:paraId="417A6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365DF80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87E9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437</w:t>
            </w:r>
          </w:p>
        </w:tc>
        <w:tc>
          <w:tcPr>
            <w:tcW w:w="2036" w:type="dxa"/>
            <w:noWrap/>
            <w:hideMark/>
          </w:tcPr>
          <w:p w14:paraId="4427A9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0,893061431</w:t>
            </w:r>
          </w:p>
        </w:tc>
        <w:tc>
          <w:tcPr>
            <w:tcW w:w="1266" w:type="dxa"/>
            <w:noWrap/>
            <w:hideMark/>
          </w:tcPr>
          <w:p w14:paraId="40914A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20,23</w:t>
            </w:r>
          </w:p>
        </w:tc>
        <w:tc>
          <w:tcPr>
            <w:tcW w:w="266" w:type="dxa"/>
            <w:noWrap/>
            <w:hideMark/>
          </w:tcPr>
          <w:p w14:paraId="20D4E1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D030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437</w:t>
            </w:r>
          </w:p>
        </w:tc>
        <w:tc>
          <w:tcPr>
            <w:tcW w:w="1791" w:type="dxa"/>
            <w:noWrap/>
            <w:hideMark/>
          </w:tcPr>
          <w:p w14:paraId="4AEFE8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70C7A6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4576098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1D0C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438</w:t>
            </w:r>
          </w:p>
        </w:tc>
        <w:tc>
          <w:tcPr>
            <w:tcW w:w="2036" w:type="dxa"/>
            <w:noWrap/>
            <w:hideMark/>
          </w:tcPr>
          <w:p w14:paraId="36B35C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0,055966647</w:t>
            </w:r>
          </w:p>
        </w:tc>
        <w:tc>
          <w:tcPr>
            <w:tcW w:w="1266" w:type="dxa"/>
            <w:noWrap/>
            <w:hideMark/>
          </w:tcPr>
          <w:p w14:paraId="19E21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773,26</w:t>
            </w:r>
          </w:p>
        </w:tc>
        <w:tc>
          <w:tcPr>
            <w:tcW w:w="266" w:type="dxa"/>
            <w:noWrap/>
            <w:hideMark/>
          </w:tcPr>
          <w:p w14:paraId="12C47C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F7BE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438</w:t>
            </w:r>
          </w:p>
        </w:tc>
        <w:tc>
          <w:tcPr>
            <w:tcW w:w="1791" w:type="dxa"/>
            <w:noWrap/>
            <w:hideMark/>
          </w:tcPr>
          <w:p w14:paraId="39614F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652131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w:t>
            </w:r>
          </w:p>
        </w:tc>
      </w:tr>
      <w:tr w:rsidR="004C17E9" w:rsidRPr="00201E26" w14:paraId="514D5E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C5808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439</w:t>
            </w:r>
          </w:p>
        </w:tc>
        <w:tc>
          <w:tcPr>
            <w:tcW w:w="2036" w:type="dxa"/>
            <w:noWrap/>
            <w:hideMark/>
          </w:tcPr>
          <w:p w14:paraId="384591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0,154202154</w:t>
            </w:r>
          </w:p>
        </w:tc>
        <w:tc>
          <w:tcPr>
            <w:tcW w:w="1266" w:type="dxa"/>
            <w:noWrap/>
            <w:hideMark/>
          </w:tcPr>
          <w:p w14:paraId="5FEAF0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474,97</w:t>
            </w:r>
          </w:p>
        </w:tc>
        <w:tc>
          <w:tcPr>
            <w:tcW w:w="266" w:type="dxa"/>
            <w:noWrap/>
            <w:hideMark/>
          </w:tcPr>
          <w:p w14:paraId="5310B0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4C4C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439</w:t>
            </w:r>
          </w:p>
        </w:tc>
        <w:tc>
          <w:tcPr>
            <w:tcW w:w="1791" w:type="dxa"/>
            <w:noWrap/>
            <w:hideMark/>
          </w:tcPr>
          <w:p w14:paraId="0428C9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690" w:type="dxa"/>
            <w:noWrap/>
            <w:hideMark/>
          </w:tcPr>
          <w:p w14:paraId="2BB4C7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70039D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3357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440</w:t>
            </w:r>
          </w:p>
        </w:tc>
        <w:tc>
          <w:tcPr>
            <w:tcW w:w="2036" w:type="dxa"/>
            <w:noWrap/>
            <w:hideMark/>
          </w:tcPr>
          <w:p w14:paraId="6CB162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0,015761623</w:t>
            </w:r>
          </w:p>
        </w:tc>
        <w:tc>
          <w:tcPr>
            <w:tcW w:w="1266" w:type="dxa"/>
            <w:noWrap/>
            <w:hideMark/>
          </w:tcPr>
          <w:p w14:paraId="6C2767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1165,03</w:t>
            </w:r>
          </w:p>
        </w:tc>
        <w:tc>
          <w:tcPr>
            <w:tcW w:w="266" w:type="dxa"/>
            <w:noWrap/>
            <w:hideMark/>
          </w:tcPr>
          <w:p w14:paraId="3EC7DD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498BA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440</w:t>
            </w:r>
          </w:p>
        </w:tc>
        <w:tc>
          <w:tcPr>
            <w:tcW w:w="1791" w:type="dxa"/>
            <w:noWrap/>
            <w:hideMark/>
          </w:tcPr>
          <w:p w14:paraId="42306F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57298C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5F5AE44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CF61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441</w:t>
            </w:r>
          </w:p>
        </w:tc>
        <w:tc>
          <w:tcPr>
            <w:tcW w:w="2036" w:type="dxa"/>
            <w:noWrap/>
            <w:hideMark/>
          </w:tcPr>
          <w:p w14:paraId="0FD666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0,515337032</w:t>
            </w:r>
          </w:p>
        </w:tc>
        <w:tc>
          <w:tcPr>
            <w:tcW w:w="1266" w:type="dxa"/>
            <w:noWrap/>
            <w:hideMark/>
          </w:tcPr>
          <w:p w14:paraId="2F2FCD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147,94</w:t>
            </w:r>
          </w:p>
        </w:tc>
        <w:tc>
          <w:tcPr>
            <w:tcW w:w="266" w:type="dxa"/>
            <w:noWrap/>
            <w:hideMark/>
          </w:tcPr>
          <w:p w14:paraId="57F62D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48CC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c>
          <w:tcPr>
            <w:tcW w:w="1791" w:type="dxa"/>
            <w:noWrap/>
            <w:hideMark/>
          </w:tcPr>
          <w:p w14:paraId="75C7C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690" w:type="dxa"/>
            <w:noWrap/>
            <w:hideMark/>
          </w:tcPr>
          <w:p w14:paraId="0C98DC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0AEF04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F39EA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442</w:t>
            </w:r>
          </w:p>
        </w:tc>
        <w:tc>
          <w:tcPr>
            <w:tcW w:w="2036" w:type="dxa"/>
            <w:noWrap/>
            <w:hideMark/>
          </w:tcPr>
          <w:p w14:paraId="69195A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0,86072313</w:t>
            </w:r>
          </w:p>
        </w:tc>
        <w:tc>
          <w:tcPr>
            <w:tcW w:w="1266" w:type="dxa"/>
            <w:noWrap/>
            <w:hideMark/>
          </w:tcPr>
          <w:p w14:paraId="0CB112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27,79</w:t>
            </w:r>
          </w:p>
        </w:tc>
        <w:tc>
          <w:tcPr>
            <w:tcW w:w="266" w:type="dxa"/>
            <w:noWrap/>
            <w:hideMark/>
          </w:tcPr>
          <w:p w14:paraId="0016EF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E94D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442</w:t>
            </w:r>
          </w:p>
        </w:tc>
        <w:tc>
          <w:tcPr>
            <w:tcW w:w="1791" w:type="dxa"/>
            <w:noWrap/>
            <w:hideMark/>
          </w:tcPr>
          <w:p w14:paraId="334C20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0A877D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29A82E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987AE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443</w:t>
            </w:r>
          </w:p>
        </w:tc>
        <w:tc>
          <w:tcPr>
            <w:tcW w:w="2036" w:type="dxa"/>
            <w:noWrap/>
            <w:hideMark/>
          </w:tcPr>
          <w:p w14:paraId="0AAFB3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0,827848724</w:t>
            </w:r>
          </w:p>
        </w:tc>
        <w:tc>
          <w:tcPr>
            <w:tcW w:w="1266" w:type="dxa"/>
            <w:noWrap/>
            <w:hideMark/>
          </w:tcPr>
          <w:p w14:paraId="11862F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36,03</w:t>
            </w:r>
          </w:p>
        </w:tc>
        <w:tc>
          <w:tcPr>
            <w:tcW w:w="266" w:type="dxa"/>
            <w:noWrap/>
            <w:hideMark/>
          </w:tcPr>
          <w:p w14:paraId="63DB56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98B0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443</w:t>
            </w:r>
          </w:p>
        </w:tc>
        <w:tc>
          <w:tcPr>
            <w:tcW w:w="1791" w:type="dxa"/>
            <w:noWrap/>
            <w:hideMark/>
          </w:tcPr>
          <w:p w14:paraId="2CAB37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3F7C96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A75DB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FBCD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444</w:t>
            </w:r>
          </w:p>
        </w:tc>
        <w:tc>
          <w:tcPr>
            <w:tcW w:w="2036" w:type="dxa"/>
            <w:noWrap/>
            <w:hideMark/>
          </w:tcPr>
          <w:p w14:paraId="5E185D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0,52598332</w:t>
            </w:r>
          </w:p>
        </w:tc>
        <w:tc>
          <w:tcPr>
            <w:tcW w:w="1266" w:type="dxa"/>
            <w:noWrap/>
            <w:hideMark/>
          </w:tcPr>
          <w:p w14:paraId="67D67D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142,82</w:t>
            </w:r>
          </w:p>
        </w:tc>
        <w:tc>
          <w:tcPr>
            <w:tcW w:w="266" w:type="dxa"/>
            <w:noWrap/>
            <w:hideMark/>
          </w:tcPr>
          <w:p w14:paraId="2AAA74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402B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444</w:t>
            </w:r>
          </w:p>
        </w:tc>
        <w:tc>
          <w:tcPr>
            <w:tcW w:w="1791" w:type="dxa"/>
            <w:noWrap/>
            <w:hideMark/>
          </w:tcPr>
          <w:p w14:paraId="00D080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59D2E3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726C58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8075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445</w:t>
            </w:r>
          </w:p>
        </w:tc>
        <w:tc>
          <w:tcPr>
            <w:tcW w:w="2036" w:type="dxa"/>
            <w:noWrap/>
            <w:hideMark/>
          </w:tcPr>
          <w:p w14:paraId="6917E7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0,940012115</w:t>
            </w:r>
          </w:p>
        </w:tc>
        <w:tc>
          <w:tcPr>
            <w:tcW w:w="1266" w:type="dxa"/>
            <w:noWrap/>
            <w:hideMark/>
          </w:tcPr>
          <w:p w14:paraId="55179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10,26</w:t>
            </w:r>
          </w:p>
        </w:tc>
        <w:tc>
          <w:tcPr>
            <w:tcW w:w="266" w:type="dxa"/>
            <w:noWrap/>
            <w:hideMark/>
          </w:tcPr>
          <w:p w14:paraId="04C95E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35BF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445</w:t>
            </w:r>
          </w:p>
        </w:tc>
        <w:tc>
          <w:tcPr>
            <w:tcW w:w="1791" w:type="dxa"/>
            <w:noWrap/>
            <w:hideMark/>
          </w:tcPr>
          <w:p w14:paraId="750F91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690" w:type="dxa"/>
            <w:noWrap/>
            <w:hideMark/>
          </w:tcPr>
          <w:p w14:paraId="71415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65272B7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8E6A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446</w:t>
            </w:r>
          </w:p>
        </w:tc>
        <w:tc>
          <w:tcPr>
            <w:tcW w:w="2036" w:type="dxa"/>
            <w:noWrap/>
            <w:hideMark/>
          </w:tcPr>
          <w:p w14:paraId="0F92B0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0,197194541</w:t>
            </w:r>
          </w:p>
        </w:tc>
        <w:tc>
          <w:tcPr>
            <w:tcW w:w="1266" w:type="dxa"/>
            <w:noWrap/>
            <w:hideMark/>
          </w:tcPr>
          <w:p w14:paraId="099096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405,28</w:t>
            </w:r>
          </w:p>
        </w:tc>
        <w:tc>
          <w:tcPr>
            <w:tcW w:w="266" w:type="dxa"/>
            <w:noWrap/>
            <w:hideMark/>
          </w:tcPr>
          <w:p w14:paraId="0AE0A7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8AD2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446</w:t>
            </w:r>
          </w:p>
        </w:tc>
        <w:tc>
          <w:tcPr>
            <w:tcW w:w="1791" w:type="dxa"/>
            <w:noWrap/>
            <w:hideMark/>
          </w:tcPr>
          <w:p w14:paraId="53B6A5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20EDFD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5DA0C8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ABADC8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447</w:t>
            </w:r>
          </w:p>
        </w:tc>
        <w:tc>
          <w:tcPr>
            <w:tcW w:w="2036" w:type="dxa"/>
            <w:noWrap/>
            <w:hideMark/>
          </w:tcPr>
          <w:p w14:paraId="5DABFE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0,686096939</w:t>
            </w:r>
          </w:p>
        </w:tc>
        <w:tc>
          <w:tcPr>
            <w:tcW w:w="1266" w:type="dxa"/>
            <w:noWrap/>
            <w:hideMark/>
          </w:tcPr>
          <w:p w14:paraId="2A417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78,34</w:t>
            </w:r>
          </w:p>
        </w:tc>
        <w:tc>
          <w:tcPr>
            <w:tcW w:w="266" w:type="dxa"/>
            <w:noWrap/>
            <w:hideMark/>
          </w:tcPr>
          <w:p w14:paraId="2D0B2E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0DBD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447</w:t>
            </w:r>
          </w:p>
        </w:tc>
        <w:tc>
          <w:tcPr>
            <w:tcW w:w="1791" w:type="dxa"/>
            <w:noWrap/>
            <w:hideMark/>
          </w:tcPr>
          <w:p w14:paraId="272680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0B191E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552541D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C341E0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448</w:t>
            </w:r>
          </w:p>
        </w:tc>
        <w:tc>
          <w:tcPr>
            <w:tcW w:w="2036" w:type="dxa"/>
            <w:noWrap/>
            <w:hideMark/>
          </w:tcPr>
          <w:p w14:paraId="76710F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0,388257599</w:t>
            </w:r>
          </w:p>
        </w:tc>
        <w:tc>
          <w:tcPr>
            <w:tcW w:w="1266" w:type="dxa"/>
            <w:noWrap/>
            <w:hideMark/>
          </w:tcPr>
          <w:p w14:paraId="6A61A9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220,74</w:t>
            </w:r>
          </w:p>
        </w:tc>
        <w:tc>
          <w:tcPr>
            <w:tcW w:w="266" w:type="dxa"/>
            <w:noWrap/>
            <w:hideMark/>
          </w:tcPr>
          <w:p w14:paraId="3FC336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0488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448</w:t>
            </w:r>
          </w:p>
        </w:tc>
        <w:tc>
          <w:tcPr>
            <w:tcW w:w="1791" w:type="dxa"/>
            <w:noWrap/>
            <w:hideMark/>
          </w:tcPr>
          <w:p w14:paraId="2BE7BF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74BB6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AB35EF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5CB9F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449</w:t>
            </w:r>
          </w:p>
        </w:tc>
        <w:tc>
          <w:tcPr>
            <w:tcW w:w="2036" w:type="dxa"/>
            <w:noWrap/>
            <w:hideMark/>
          </w:tcPr>
          <w:p w14:paraId="2D57FE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0,617483023</w:t>
            </w:r>
          </w:p>
        </w:tc>
        <w:tc>
          <w:tcPr>
            <w:tcW w:w="1266" w:type="dxa"/>
            <w:noWrap/>
            <w:hideMark/>
          </w:tcPr>
          <w:p w14:paraId="23D1C5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103,39</w:t>
            </w:r>
          </w:p>
        </w:tc>
        <w:tc>
          <w:tcPr>
            <w:tcW w:w="266" w:type="dxa"/>
            <w:noWrap/>
            <w:hideMark/>
          </w:tcPr>
          <w:p w14:paraId="418748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07D7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449</w:t>
            </w:r>
          </w:p>
        </w:tc>
        <w:tc>
          <w:tcPr>
            <w:tcW w:w="1791" w:type="dxa"/>
            <w:noWrap/>
            <w:hideMark/>
          </w:tcPr>
          <w:p w14:paraId="0DDE19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1C88E4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CD1301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4E05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450</w:t>
            </w:r>
          </w:p>
        </w:tc>
        <w:tc>
          <w:tcPr>
            <w:tcW w:w="2036" w:type="dxa"/>
            <w:noWrap/>
            <w:hideMark/>
          </w:tcPr>
          <w:p w14:paraId="7243BF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0,850299785</w:t>
            </w:r>
          </w:p>
        </w:tc>
        <w:tc>
          <w:tcPr>
            <w:tcW w:w="1266" w:type="dxa"/>
            <w:noWrap/>
            <w:hideMark/>
          </w:tcPr>
          <w:p w14:paraId="2C1A92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30,35</w:t>
            </w:r>
          </w:p>
        </w:tc>
        <w:tc>
          <w:tcPr>
            <w:tcW w:w="266" w:type="dxa"/>
            <w:noWrap/>
            <w:hideMark/>
          </w:tcPr>
          <w:p w14:paraId="127B8E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283F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450</w:t>
            </w:r>
          </w:p>
        </w:tc>
        <w:tc>
          <w:tcPr>
            <w:tcW w:w="1791" w:type="dxa"/>
            <w:noWrap/>
            <w:hideMark/>
          </w:tcPr>
          <w:p w14:paraId="0812F3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690" w:type="dxa"/>
            <w:noWrap/>
            <w:hideMark/>
          </w:tcPr>
          <w:p w14:paraId="5A21C6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F640F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3006B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451</w:t>
            </w:r>
          </w:p>
        </w:tc>
        <w:tc>
          <w:tcPr>
            <w:tcW w:w="2036" w:type="dxa"/>
            <w:noWrap/>
            <w:hideMark/>
          </w:tcPr>
          <w:p w14:paraId="2D7E01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0,749885134</w:t>
            </w:r>
          </w:p>
        </w:tc>
        <w:tc>
          <w:tcPr>
            <w:tcW w:w="1266" w:type="dxa"/>
            <w:noWrap/>
            <w:hideMark/>
          </w:tcPr>
          <w:p w14:paraId="5607C5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57,87</w:t>
            </w:r>
          </w:p>
        </w:tc>
        <w:tc>
          <w:tcPr>
            <w:tcW w:w="266" w:type="dxa"/>
            <w:noWrap/>
            <w:hideMark/>
          </w:tcPr>
          <w:p w14:paraId="033DE6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D2FA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w:t>
            </w:r>
          </w:p>
        </w:tc>
        <w:tc>
          <w:tcPr>
            <w:tcW w:w="1791" w:type="dxa"/>
            <w:noWrap/>
            <w:hideMark/>
          </w:tcPr>
          <w:p w14:paraId="50D3BB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65D109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384C863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CB7D2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452</w:t>
            </w:r>
          </w:p>
        </w:tc>
        <w:tc>
          <w:tcPr>
            <w:tcW w:w="2036" w:type="dxa"/>
            <w:noWrap/>
            <w:hideMark/>
          </w:tcPr>
          <w:p w14:paraId="13144C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0,156362082</w:t>
            </w:r>
          </w:p>
        </w:tc>
        <w:tc>
          <w:tcPr>
            <w:tcW w:w="1266" w:type="dxa"/>
            <w:noWrap/>
            <w:hideMark/>
          </w:tcPr>
          <w:p w14:paraId="0CC2D5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471,00</w:t>
            </w:r>
          </w:p>
        </w:tc>
        <w:tc>
          <w:tcPr>
            <w:tcW w:w="266" w:type="dxa"/>
            <w:noWrap/>
            <w:hideMark/>
          </w:tcPr>
          <w:p w14:paraId="298DBB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5843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w:t>
            </w:r>
          </w:p>
        </w:tc>
        <w:tc>
          <w:tcPr>
            <w:tcW w:w="1791" w:type="dxa"/>
            <w:noWrap/>
            <w:hideMark/>
          </w:tcPr>
          <w:p w14:paraId="7E32E7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01D736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31E3F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C6BB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453</w:t>
            </w:r>
          </w:p>
        </w:tc>
        <w:tc>
          <w:tcPr>
            <w:tcW w:w="2036" w:type="dxa"/>
            <w:noWrap/>
            <w:hideMark/>
          </w:tcPr>
          <w:p w14:paraId="651FE9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0,347228509</w:t>
            </w:r>
          </w:p>
        </w:tc>
        <w:tc>
          <w:tcPr>
            <w:tcW w:w="1266" w:type="dxa"/>
            <w:noWrap/>
            <w:hideMark/>
          </w:tcPr>
          <w:p w14:paraId="144958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250,27</w:t>
            </w:r>
          </w:p>
        </w:tc>
        <w:tc>
          <w:tcPr>
            <w:tcW w:w="266" w:type="dxa"/>
            <w:noWrap/>
            <w:hideMark/>
          </w:tcPr>
          <w:p w14:paraId="5CC5AE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D06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453</w:t>
            </w:r>
          </w:p>
        </w:tc>
        <w:tc>
          <w:tcPr>
            <w:tcW w:w="1791" w:type="dxa"/>
            <w:noWrap/>
            <w:hideMark/>
          </w:tcPr>
          <w:p w14:paraId="24C49C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25B671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41A128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A7AB7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454</w:t>
            </w:r>
          </w:p>
        </w:tc>
        <w:tc>
          <w:tcPr>
            <w:tcW w:w="2036" w:type="dxa"/>
            <w:noWrap/>
            <w:hideMark/>
          </w:tcPr>
          <w:p w14:paraId="70D16C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0,906256652</w:t>
            </w:r>
          </w:p>
        </w:tc>
        <w:tc>
          <w:tcPr>
            <w:tcW w:w="1266" w:type="dxa"/>
            <w:noWrap/>
            <w:hideMark/>
          </w:tcPr>
          <w:p w14:paraId="2D4C69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17,30</w:t>
            </w:r>
          </w:p>
        </w:tc>
        <w:tc>
          <w:tcPr>
            <w:tcW w:w="266" w:type="dxa"/>
            <w:noWrap/>
            <w:hideMark/>
          </w:tcPr>
          <w:p w14:paraId="676832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35CC9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w:t>
            </w:r>
          </w:p>
        </w:tc>
        <w:tc>
          <w:tcPr>
            <w:tcW w:w="1791" w:type="dxa"/>
            <w:noWrap/>
            <w:hideMark/>
          </w:tcPr>
          <w:p w14:paraId="39A9E2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457557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3D6AE21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9DEEE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455</w:t>
            </w:r>
          </w:p>
        </w:tc>
        <w:tc>
          <w:tcPr>
            <w:tcW w:w="2036" w:type="dxa"/>
            <w:noWrap/>
            <w:hideMark/>
          </w:tcPr>
          <w:p w14:paraId="6BE23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0,978769148</w:t>
            </w:r>
          </w:p>
        </w:tc>
        <w:tc>
          <w:tcPr>
            <w:tcW w:w="1266" w:type="dxa"/>
            <w:noWrap/>
            <w:hideMark/>
          </w:tcPr>
          <w:p w14:paraId="60007D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c>
          <w:tcPr>
            <w:tcW w:w="266" w:type="dxa"/>
            <w:noWrap/>
            <w:hideMark/>
          </w:tcPr>
          <w:p w14:paraId="0DCC1E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C25A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455</w:t>
            </w:r>
          </w:p>
        </w:tc>
        <w:tc>
          <w:tcPr>
            <w:tcW w:w="1791" w:type="dxa"/>
            <w:noWrap/>
            <w:hideMark/>
          </w:tcPr>
          <w:p w14:paraId="3D2021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14A5F3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136C7CC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6F689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456</w:t>
            </w:r>
          </w:p>
        </w:tc>
        <w:tc>
          <w:tcPr>
            <w:tcW w:w="2036" w:type="dxa"/>
            <w:noWrap/>
            <w:hideMark/>
          </w:tcPr>
          <w:p w14:paraId="750B33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0,110138112</w:t>
            </w:r>
          </w:p>
        </w:tc>
        <w:tc>
          <w:tcPr>
            <w:tcW w:w="1266" w:type="dxa"/>
            <w:noWrap/>
            <w:hideMark/>
          </w:tcPr>
          <w:p w14:paraId="49C78C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572,20</w:t>
            </w:r>
          </w:p>
        </w:tc>
        <w:tc>
          <w:tcPr>
            <w:tcW w:w="266" w:type="dxa"/>
            <w:noWrap/>
            <w:hideMark/>
          </w:tcPr>
          <w:p w14:paraId="075BCC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B61B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456</w:t>
            </w:r>
          </w:p>
        </w:tc>
        <w:tc>
          <w:tcPr>
            <w:tcW w:w="1791" w:type="dxa"/>
            <w:noWrap/>
            <w:hideMark/>
          </w:tcPr>
          <w:p w14:paraId="50489A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0C6ED8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6E264A9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FCB0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457</w:t>
            </w:r>
          </w:p>
        </w:tc>
        <w:tc>
          <w:tcPr>
            <w:tcW w:w="2036" w:type="dxa"/>
            <w:noWrap/>
            <w:hideMark/>
          </w:tcPr>
          <w:p w14:paraId="500135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0,768913354</w:t>
            </w:r>
          </w:p>
        </w:tc>
        <w:tc>
          <w:tcPr>
            <w:tcW w:w="1266" w:type="dxa"/>
            <w:noWrap/>
            <w:hideMark/>
          </w:tcPr>
          <w:p w14:paraId="597AC5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52,23</w:t>
            </w:r>
          </w:p>
        </w:tc>
        <w:tc>
          <w:tcPr>
            <w:tcW w:w="266" w:type="dxa"/>
            <w:noWrap/>
            <w:hideMark/>
          </w:tcPr>
          <w:p w14:paraId="55F9B3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6CCF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w:t>
            </w:r>
          </w:p>
        </w:tc>
        <w:tc>
          <w:tcPr>
            <w:tcW w:w="1791" w:type="dxa"/>
            <w:noWrap/>
            <w:hideMark/>
          </w:tcPr>
          <w:p w14:paraId="5455BB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690" w:type="dxa"/>
            <w:noWrap/>
            <w:hideMark/>
          </w:tcPr>
          <w:p w14:paraId="780EE2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34CA8C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85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458</w:t>
            </w:r>
          </w:p>
        </w:tc>
        <w:tc>
          <w:tcPr>
            <w:tcW w:w="2036" w:type="dxa"/>
            <w:noWrap/>
            <w:hideMark/>
          </w:tcPr>
          <w:p w14:paraId="321DE7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0,216991127</w:t>
            </w:r>
          </w:p>
        </w:tc>
        <w:tc>
          <w:tcPr>
            <w:tcW w:w="1266" w:type="dxa"/>
            <w:noWrap/>
            <w:hideMark/>
          </w:tcPr>
          <w:p w14:paraId="403F8B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378,51</w:t>
            </w:r>
          </w:p>
        </w:tc>
        <w:tc>
          <w:tcPr>
            <w:tcW w:w="266" w:type="dxa"/>
            <w:noWrap/>
            <w:hideMark/>
          </w:tcPr>
          <w:p w14:paraId="60E609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4141B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458</w:t>
            </w:r>
          </w:p>
        </w:tc>
        <w:tc>
          <w:tcPr>
            <w:tcW w:w="1791" w:type="dxa"/>
            <w:noWrap/>
            <w:hideMark/>
          </w:tcPr>
          <w:p w14:paraId="425F9A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68C6FC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36A01A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70E2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459</w:t>
            </w:r>
          </w:p>
        </w:tc>
        <w:tc>
          <w:tcPr>
            <w:tcW w:w="2036" w:type="dxa"/>
            <w:noWrap/>
            <w:hideMark/>
          </w:tcPr>
          <w:p w14:paraId="5AA7A9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0,522776768</w:t>
            </w:r>
          </w:p>
        </w:tc>
        <w:tc>
          <w:tcPr>
            <w:tcW w:w="1266" w:type="dxa"/>
            <w:noWrap/>
            <w:hideMark/>
          </w:tcPr>
          <w:p w14:paraId="6D0B41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144,35</w:t>
            </w:r>
          </w:p>
        </w:tc>
        <w:tc>
          <w:tcPr>
            <w:tcW w:w="266" w:type="dxa"/>
            <w:noWrap/>
            <w:hideMark/>
          </w:tcPr>
          <w:p w14:paraId="63E98A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1772A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w:t>
            </w:r>
          </w:p>
        </w:tc>
        <w:tc>
          <w:tcPr>
            <w:tcW w:w="1791" w:type="dxa"/>
            <w:noWrap/>
            <w:hideMark/>
          </w:tcPr>
          <w:p w14:paraId="23A4B5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690" w:type="dxa"/>
            <w:noWrap/>
            <w:hideMark/>
          </w:tcPr>
          <w:p w14:paraId="00D997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2E26632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2D90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460</w:t>
            </w:r>
          </w:p>
        </w:tc>
        <w:tc>
          <w:tcPr>
            <w:tcW w:w="2036" w:type="dxa"/>
            <w:noWrap/>
            <w:hideMark/>
          </w:tcPr>
          <w:p w14:paraId="6A0044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0,256843557</w:t>
            </w:r>
          </w:p>
        </w:tc>
        <w:tc>
          <w:tcPr>
            <w:tcW w:w="1266" w:type="dxa"/>
            <w:noWrap/>
            <w:hideMark/>
          </w:tcPr>
          <w:p w14:paraId="2746E6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331,85</w:t>
            </w:r>
          </w:p>
        </w:tc>
        <w:tc>
          <w:tcPr>
            <w:tcW w:w="266" w:type="dxa"/>
            <w:noWrap/>
            <w:hideMark/>
          </w:tcPr>
          <w:p w14:paraId="65F541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CE9C8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460</w:t>
            </w:r>
          </w:p>
        </w:tc>
        <w:tc>
          <w:tcPr>
            <w:tcW w:w="1791" w:type="dxa"/>
            <w:noWrap/>
            <w:hideMark/>
          </w:tcPr>
          <w:p w14:paraId="7FCC72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615252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F186C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B5D55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461</w:t>
            </w:r>
          </w:p>
        </w:tc>
        <w:tc>
          <w:tcPr>
            <w:tcW w:w="2036" w:type="dxa"/>
            <w:noWrap/>
            <w:hideMark/>
          </w:tcPr>
          <w:p w14:paraId="07C610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0,147841951</w:t>
            </w:r>
          </w:p>
        </w:tc>
        <w:tc>
          <w:tcPr>
            <w:tcW w:w="1266" w:type="dxa"/>
            <w:noWrap/>
            <w:hideMark/>
          </w:tcPr>
          <w:p w14:paraId="547D34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487,03</w:t>
            </w:r>
          </w:p>
        </w:tc>
        <w:tc>
          <w:tcPr>
            <w:tcW w:w="266" w:type="dxa"/>
            <w:noWrap/>
            <w:hideMark/>
          </w:tcPr>
          <w:p w14:paraId="624D0B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0CB75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461</w:t>
            </w:r>
          </w:p>
        </w:tc>
        <w:tc>
          <w:tcPr>
            <w:tcW w:w="1791" w:type="dxa"/>
            <w:noWrap/>
            <w:hideMark/>
          </w:tcPr>
          <w:p w14:paraId="587791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7E08B5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35C853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12E3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462</w:t>
            </w:r>
          </w:p>
        </w:tc>
        <w:tc>
          <w:tcPr>
            <w:tcW w:w="2036" w:type="dxa"/>
            <w:noWrap/>
            <w:hideMark/>
          </w:tcPr>
          <w:p w14:paraId="0ABD7F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0,046536486</w:t>
            </w:r>
          </w:p>
        </w:tc>
        <w:tc>
          <w:tcPr>
            <w:tcW w:w="1266" w:type="dxa"/>
            <w:noWrap/>
            <w:hideMark/>
          </w:tcPr>
          <w:p w14:paraId="22D0BA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829,16</w:t>
            </w:r>
          </w:p>
        </w:tc>
        <w:tc>
          <w:tcPr>
            <w:tcW w:w="266" w:type="dxa"/>
            <w:noWrap/>
            <w:hideMark/>
          </w:tcPr>
          <w:p w14:paraId="3C83FD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A338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462</w:t>
            </w:r>
          </w:p>
        </w:tc>
        <w:tc>
          <w:tcPr>
            <w:tcW w:w="1791" w:type="dxa"/>
            <w:noWrap/>
            <w:hideMark/>
          </w:tcPr>
          <w:p w14:paraId="46B2FA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5B325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55A402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448A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463</w:t>
            </w:r>
          </w:p>
        </w:tc>
        <w:tc>
          <w:tcPr>
            <w:tcW w:w="2036" w:type="dxa"/>
            <w:noWrap/>
            <w:hideMark/>
          </w:tcPr>
          <w:p w14:paraId="1D829A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0,946730821</w:t>
            </w:r>
          </w:p>
        </w:tc>
        <w:tc>
          <w:tcPr>
            <w:tcW w:w="1266" w:type="dxa"/>
            <w:noWrap/>
            <w:hideMark/>
          </w:tcPr>
          <w:p w14:paraId="3673FB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8,94</w:t>
            </w:r>
          </w:p>
        </w:tc>
        <w:tc>
          <w:tcPr>
            <w:tcW w:w="266" w:type="dxa"/>
            <w:noWrap/>
            <w:hideMark/>
          </w:tcPr>
          <w:p w14:paraId="1A8110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45AA7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463</w:t>
            </w:r>
          </w:p>
        </w:tc>
        <w:tc>
          <w:tcPr>
            <w:tcW w:w="1791" w:type="dxa"/>
            <w:noWrap/>
            <w:hideMark/>
          </w:tcPr>
          <w:p w14:paraId="04CEF6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690" w:type="dxa"/>
            <w:noWrap/>
            <w:hideMark/>
          </w:tcPr>
          <w:p w14:paraId="12E0D0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7137D9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F80B4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464</w:t>
            </w:r>
          </w:p>
        </w:tc>
        <w:tc>
          <w:tcPr>
            <w:tcW w:w="2036" w:type="dxa"/>
            <w:noWrap/>
            <w:hideMark/>
          </w:tcPr>
          <w:p w14:paraId="39D560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0,499022356</w:t>
            </w:r>
          </w:p>
        </w:tc>
        <w:tc>
          <w:tcPr>
            <w:tcW w:w="1266" w:type="dxa"/>
            <w:noWrap/>
            <w:hideMark/>
          </w:tcPr>
          <w:p w14:paraId="49D3F5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156,04</w:t>
            </w:r>
          </w:p>
        </w:tc>
        <w:tc>
          <w:tcPr>
            <w:tcW w:w="266" w:type="dxa"/>
            <w:noWrap/>
            <w:hideMark/>
          </w:tcPr>
          <w:p w14:paraId="638969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A9DD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464</w:t>
            </w:r>
          </w:p>
        </w:tc>
        <w:tc>
          <w:tcPr>
            <w:tcW w:w="1791" w:type="dxa"/>
            <w:noWrap/>
            <w:hideMark/>
          </w:tcPr>
          <w:p w14:paraId="74A3B5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4771BB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3B9F49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97E8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465</w:t>
            </w:r>
          </w:p>
        </w:tc>
        <w:tc>
          <w:tcPr>
            <w:tcW w:w="2036" w:type="dxa"/>
            <w:noWrap/>
            <w:hideMark/>
          </w:tcPr>
          <w:p w14:paraId="0CCD3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0,880511192</w:t>
            </w:r>
          </w:p>
        </w:tc>
        <w:tc>
          <w:tcPr>
            <w:tcW w:w="1266" w:type="dxa"/>
            <w:noWrap/>
            <w:hideMark/>
          </w:tcPr>
          <w:p w14:paraId="38FF5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23,10</w:t>
            </w:r>
          </w:p>
        </w:tc>
        <w:tc>
          <w:tcPr>
            <w:tcW w:w="266" w:type="dxa"/>
            <w:noWrap/>
            <w:hideMark/>
          </w:tcPr>
          <w:p w14:paraId="37E68F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314B9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w:t>
            </w:r>
          </w:p>
        </w:tc>
        <w:tc>
          <w:tcPr>
            <w:tcW w:w="1791" w:type="dxa"/>
            <w:noWrap/>
            <w:hideMark/>
          </w:tcPr>
          <w:p w14:paraId="6D2870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436CAF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r>
      <w:tr w:rsidR="004C17E9" w:rsidRPr="00201E26" w14:paraId="6F1C77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D9F4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466</w:t>
            </w:r>
          </w:p>
        </w:tc>
        <w:tc>
          <w:tcPr>
            <w:tcW w:w="2036" w:type="dxa"/>
            <w:noWrap/>
            <w:hideMark/>
          </w:tcPr>
          <w:p w14:paraId="0C8D26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0,388733466</w:t>
            </w:r>
          </w:p>
        </w:tc>
        <w:tc>
          <w:tcPr>
            <w:tcW w:w="1266" w:type="dxa"/>
            <w:noWrap/>
            <w:hideMark/>
          </w:tcPr>
          <w:p w14:paraId="1E14AF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220,42</w:t>
            </w:r>
          </w:p>
        </w:tc>
        <w:tc>
          <w:tcPr>
            <w:tcW w:w="266" w:type="dxa"/>
            <w:noWrap/>
            <w:hideMark/>
          </w:tcPr>
          <w:p w14:paraId="1A8A7A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8F2D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466</w:t>
            </w:r>
          </w:p>
        </w:tc>
        <w:tc>
          <w:tcPr>
            <w:tcW w:w="1791" w:type="dxa"/>
            <w:noWrap/>
            <w:hideMark/>
          </w:tcPr>
          <w:p w14:paraId="08E3D8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27F7F9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7920724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12B2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467</w:t>
            </w:r>
          </w:p>
        </w:tc>
        <w:tc>
          <w:tcPr>
            <w:tcW w:w="2036" w:type="dxa"/>
            <w:noWrap/>
            <w:hideMark/>
          </w:tcPr>
          <w:p w14:paraId="126375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0,116756883</w:t>
            </w:r>
          </w:p>
        </w:tc>
        <w:tc>
          <w:tcPr>
            <w:tcW w:w="1266" w:type="dxa"/>
            <w:noWrap/>
            <w:hideMark/>
          </w:tcPr>
          <w:p w14:paraId="0CAB7D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555,20</w:t>
            </w:r>
          </w:p>
        </w:tc>
        <w:tc>
          <w:tcPr>
            <w:tcW w:w="266" w:type="dxa"/>
            <w:noWrap/>
            <w:hideMark/>
          </w:tcPr>
          <w:p w14:paraId="29FF9E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65B9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467</w:t>
            </w:r>
          </w:p>
        </w:tc>
        <w:tc>
          <w:tcPr>
            <w:tcW w:w="1791" w:type="dxa"/>
            <w:noWrap/>
            <w:hideMark/>
          </w:tcPr>
          <w:p w14:paraId="2F8BA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690" w:type="dxa"/>
            <w:noWrap/>
            <w:hideMark/>
          </w:tcPr>
          <w:p w14:paraId="1C4E0B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12D7257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CCE063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468</w:t>
            </w:r>
          </w:p>
        </w:tc>
        <w:tc>
          <w:tcPr>
            <w:tcW w:w="2036" w:type="dxa"/>
            <w:noWrap/>
            <w:hideMark/>
          </w:tcPr>
          <w:p w14:paraId="36D1F4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0,877028947</w:t>
            </w:r>
          </w:p>
        </w:tc>
        <w:tc>
          <w:tcPr>
            <w:tcW w:w="1266" w:type="dxa"/>
            <w:noWrap/>
            <w:hideMark/>
          </w:tcPr>
          <w:p w14:paraId="2FAB2C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23,91</w:t>
            </w:r>
          </w:p>
        </w:tc>
        <w:tc>
          <w:tcPr>
            <w:tcW w:w="266" w:type="dxa"/>
            <w:noWrap/>
            <w:hideMark/>
          </w:tcPr>
          <w:p w14:paraId="54E789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187EC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468</w:t>
            </w:r>
          </w:p>
        </w:tc>
        <w:tc>
          <w:tcPr>
            <w:tcW w:w="1791" w:type="dxa"/>
            <w:noWrap/>
            <w:hideMark/>
          </w:tcPr>
          <w:p w14:paraId="667F5B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3EDF2D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500323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C562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469</w:t>
            </w:r>
          </w:p>
        </w:tc>
        <w:tc>
          <w:tcPr>
            <w:tcW w:w="2036" w:type="dxa"/>
            <w:noWrap/>
            <w:hideMark/>
          </w:tcPr>
          <w:p w14:paraId="495372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0,327725856</w:t>
            </w:r>
          </w:p>
        </w:tc>
        <w:tc>
          <w:tcPr>
            <w:tcW w:w="1266" w:type="dxa"/>
            <w:noWrap/>
            <w:hideMark/>
          </w:tcPr>
          <w:p w14:paraId="214ED8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265,70</w:t>
            </w:r>
          </w:p>
        </w:tc>
        <w:tc>
          <w:tcPr>
            <w:tcW w:w="266" w:type="dxa"/>
            <w:noWrap/>
            <w:hideMark/>
          </w:tcPr>
          <w:p w14:paraId="68D73E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490B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469</w:t>
            </w:r>
          </w:p>
        </w:tc>
        <w:tc>
          <w:tcPr>
            <w:tcW w:w="1791" w:type="dxa"/>
            <w:noWrap/>
            <w:hideMark/>
          </w:tcPr>
          <w:p w14:paraId="5FF661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690" w:type="dxa"/>
            <w:noWrap/>
            <w:hideMark/>
          </w:tcPr>
          <w:p w14:paraId="09F9D2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2D99760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64D9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470</w:t>
            </w:r>
          </w:p>
        </w:tc>
        <w:tc>
          <w:tcPr>
            <w:tcW w:w="2036" w:type="dxa"/>
            <w:noWrap/>
            <w:hideMark/>
          </w:tcPr>
          <w:p w14:paraId="6EF628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0,453157698</w:t>
            </w:r>
          </w:p>
        </w:tc>
        <w:tc>
          <w:tcPr>
            <w:tcW w:w="1266" w:type="dxa"/>
            <w:noWrap/>
            <w:hideMark/>
          </w:tcPr>
          <w:p w14:paraId="74872F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180,60</w:t>
            </w:r>
          </w:p>
        </w:tc>
        <w:tc>
          <w:tcPr>
            <w:tcW w:w="266" w:type="dxa"/>
            <w:noWrap/>
            <w:hideMark/>
          </w:tcPr>
          <w:p w14:paraId="013B55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59A4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470</w:t>
            </w:r>
          </w:p>
        </w:tc>
        <w:tc>
          <w:tcPr>
            <w:tcW w:w="1791" w:type="dxa"/>
            <w:noWrap/>
            <w:hideMark/>
          </w:tcPr>
          <w:p w14:paraId="75F84D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51CFD7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0F9F3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51D9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471</w:t>
            </w:r>
          </w:p>
        </w:tc>
        <w:tc>
          <w:tcPr>
            <w:tcW w:w="2036" w:type="dxa"/>
            <w:noWrap/>
            <w:hideMark/>
          </w:tcPr>
          <w:p w14:paraId="261530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0,778402438</w:t>
            </w:r>
          </w:p>
        </w:tc>
        <w:tc>
          <w:tcPr>
            <w:tcW w:w="1266" w:type="dxa"/>
            <w:noWrap/>
            <w:hideMark/>
          </w:tcPr>
          <w:p w14:paraId="15F926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49,50</w:t>
            </w:r>
          </w:p>
        </w:tc>
        <w:tc>
          <w:tcPr>
            <w:tcW w:w="266" w:type="dxa"/>
            <w:noWrap/>
            <w:hideMark/>
          </w:tcPr>
          <w:p w14:paraId="12582A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B6D90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471</w:t>
            </w:r>
          </w:p>
        </w:tc>
        <w:tc>
          <w:tcPr>
            <w:tcW w:w="1791" w:type="dxa"/>
            <w:noWrap/>
            <w:hideMark/>
          </w:tcPr>
          <w:p w14:paraId="153B02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13DA18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581176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02BF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472</w:t>
            </w:r>
          </w:p>
        </w:tc>
        <w:tc>
          <w:tcPr>
            <w:tcW w:w="2036" w:type="dxa"/>
            <w:noWrap/>
            <w:hideMark/>
          </w:tcPr>
          <w:p w14:paraId="04661F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0,787922515</w:t>
            </w:r>
          </w:p>
        </w:tc>
        <w:tc>
          <w:tcPr>
            <w:tcW w:w="1266" w:type="dxa"/>
            <w:noWrap/>
            <w:hideMark/>
          </w:tcPr>
          <w:p w14:paraId="5CE627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46,80</w:t>
            </w:r>
          </w:p>
        </w:tc>
        <w:tc>
          <w:tcPr>
            <w:tcW w:w="266" w:type="dxa"/>
            <w:noWrap/>
            <w:hideMark/>
          </w:tcPr>
          <w:p w14:paraId="0488D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13779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472</w:t>
            </w:r>
          </w:p>
        </w:tc>
        <w:tc>
          <w:tcPr>
            <w:tcW w:w="1791" w:type="dxa"/>
            <w:noWrap/>
            <w:hideMark/>
          </w:tcPr>
          <w:p w14:paraId="184A58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690" w:type="dxa"/>
            <w:noWrap/>
            <w:hideMark/>
          </w:tcPr>
          <w:p w14:paraId="772817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70076F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0F25A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473</w:t>
            </w:r>
          </w:p>
        </w:tc>
        <w:tc>
          <w:tcPr>
            <w:tcW w:w="2036" w:type="dxa"/>
            <w:noWrap/>
            <w:hideMark/>
          </w:tcPr>
          <w:p w14:paraId="5C85E3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0,440681013</w:t>
            </w:r>
          </w:p>
        </w:tc>
        <w:tc>
          <w:tcPr>
            <w:tcW w:w="1266" w:type="dxa"/>
            <w:noWrap/>
            <w:hideMark/>
          </w:tcPr>
          <w:p w14:paraId="177080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187,78</w:t>
            </w:r>
          </w:p>
        </w:tc>
        <w:tc>
          <w:tcPr>
            <w:tcW w:w="266" w:type="dxa"/>
            <w:noWrap/>
            <w:hideMark/>
          </w:tcPr>
          <w:p w14:paraId="51F75D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D901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w:t>
            </w:r>
          </w:p>
        </w:tc>
        <w:tc>
          <w:tcPr>
            <w:tcW w:w="1791" w:type="dxa"/>
            <w:noWrap/>
            <w:hideMark/>
          </w:tcPr>
          <w:p w14:paraId="351DCB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690" w:type="dxa"/>
            <w:noWrap/>
            <w:hideMark/>
          </w:tcPr>
          <w:p w14:paraId="530488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41BDE9D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515B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474</w:t>
            </w:r>
          </w:p>
        </w:tc>
        <w:tc>
          <w:tcPr>
            <w:tcW w:w="2036" w:type="dxa"/>
            <w:noWrap/>
            <w:hideMark/>
          </w:tcPr>
          <w:p w14:paraId="142303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0,970566832</w:t>
            </w:r>
          </w:p>
        </w:tc>
        <w:tc>
          <w:tcPr>
            <w:tcW w:w="1266" w:type="dxa"/>
            <w:noWrap/>
            <w:hideMark/>
          </w:tcPr>
          <w:p w14:paraId="1E4049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w:t>
            </w:r>
          </w:p>
        </w:tc>
        <w:tc>
          <w:tcPr>
            <w:tcW w:w="266" w:type="dxa"/>
            <w:noWrap/>
            <w:hideMark/>
          </w:tcPr>
          <w:p w14:paraId="234038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CF83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474</w:t>
            </w:r>
          </w:p>
        </w:tc>
        <w:tc>
          <w:tcPr>
            <w:tcW w:w="1791" w:type="dxa"/>
            <w:noWrap/>
            <w:hideMark/>
          </w:tcPr>
          <w:p w14:paraId="41036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39C125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753DD4D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DC12A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475</w:t>
            </w:r>
          </w:p>
        </w:tc>
        <w:tc>
          <w:tcPr>
            <w:tcW w:w="2036" w:type="dxa"/>
            <w:noWrap/>
            <w:hideMark/>
          </w:tcPr>
          <w:p w14:paraId="6687AC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0,856616896</w:t>
            </w:r>
          </w:p>
        </w:tc>
        <w:tc>
          <w:tcPr>
            <w:tcW w:w="1266" w:type="dxa"/>
            <w:noWrap/>
            <w:hideMark/>
          </w:tcPr>
          <w:p w14:paraId="7DE4AE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28,79</w:t>
            </w:r>
          </w:p>
        </w:tc>
        <w:tc>
          <w:tcPr>
            <w:tcW w:w="266" w:type="dxa"/>
            <w:noWrap/>
            <w:hideMark/>
          </w:tcPr>
          <w:p w14:paraId="48FEF6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564B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w:t>
            </w:r>
          </w:p>
        </w:tc>
        <w:tc>
          <w:tcPr>
            <w:tcW w:w="1791" w:type="dxa"/>
            <w:noWrap/>
            <w:hideMark/>
          </w:tcPr>
          <w:p w14:paraId="2197CC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578DC7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r>
      <w:tr w:rsidR="004C17E9" w:rsidRPr="00201E26" w14:paraId="2E63BD6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1AB16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476</w:t>
            </w:r>
          </w:p>
        </w:tc>
        <w:tc>
          <w:tcPr>
            <w:tcW w:w="2036" w:type="dxa"/>
            <w:noWrap/>
            <w:hideMark/>
          </w:tcPr>
          <w:p w14:paraId="7B1424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0,488472088</w:t>
            </w:r>
          </w:p>
        </w:tc>
        <w:tc>
          <w:tcPr>
            <w:tcW w:w="1266" w:type="dxa"/>
            <w:noWrap/>
            <w:hideMark/>
          </w:tcPr>
          <w:p w14:paraId="4EBE38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161,45</w:t>
            </w:r>
          </w:p>
        </w:tc>
        <w:tc>
          <w:tcPr>
            <w:tcW w:w="266" w:type="dxa"/>
            <w:noWrap/>
            <w:hideMark/>
          </w:tcPr>
          <w:p w14:paraId="7289B3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A8E6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476</w:t>
            </w:r>
          </w:p>
        </w:tc>
        <w:tc>
          <w:tcPr>
            <w:tcW w:w="1791" w:type="dxa"/>
            <w:noWrap/>
            <w:hideMark/>
          </w:tcPr>
          <w:p w14:paraId="159719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690" w:type="dxa"/>
            <w:noWrap/>
            <w:hideMark/>
          </w:tcPr>
          <w:p w14:paraId="60AB80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5DEC6B6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656A4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477</w:t>
            </w:r>
          </w:p>
        </w:tc>
        <w:tc>
          <w:tcPr>
            <w:tcW w:w="2036" w:type="dxa"/>
            <w:noWrap/>
            <w:hideMark/>
          </w:tcPr>
          <w:p w14:paraId="24AA6A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0,441133701</w:t>
            </w:r>
          </w:p>
        </w:tc>
        <w:tc>
          <w:tcPr>
            <w:tcW w:w="1266" w:type="dxa"/>
            <w:noWrap/>
            <w:hideMark/>
          </w:tcPr>
          <w:p w14:paraId="38BFBD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187,52</w:t>
            </w:r>
          </w:p>
        </w:tc>
        <w:tc>
          <w:tcPr>
            <w:tcW w:w="266" w:type="dxa"/>
            <w:noWrap/>
            <w:hideMark/>
          </w:tcPr>
          <w:p w14:paraId="2EC7E6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F0B5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477</w:t>
            </w:r>
          </w:p>
        </w:tc>
        <w:tc>
          <w:tcPr>
            <w:tcW w:w="1791" w:type="dxa"/>
            <w:noWrap/>
            <w:hideMark/>
          </w:tcPr>
          <w:p w14:paraId="3E7D58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69C8F8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r>
      <w:tr w:rsidR="004C17E9" w:rsidRPr="00201E26" w14:paraId="02660C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E094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478</w:t>
            </w:r>
          </w:p>
        </w:tc>
        <w:tc>
          <w:tcPr>
            <w:tcW w:w="2036" w:type="dxa"/>
            <w:noWrap/>
            <w:hideMark/>
          </w:tcPr>
          <w:p w14:paraId="2FBC1C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0,52088541</w:t>
            </w:r>
          </w:p>
        </w:tc>
        <w:tc>
          <w:tcPr>
            <w:tcW w:w="1266" w:type="dxa"/>
            <w:noWrap/>
            <w:hideMark/>
          </w:tcPr>
          <w:p w14:paraId="5E8C43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145,26</w:t>
            </w:r>
          </w:p>
        </w:tc>
        <w:tc>
          <w:tcPr>
            <w:tcW w:w="266" w:type="dxa"/>
            <w:noWrap/>
            <w:hideMark/>
          </w:tcPr>
          <w:p w14:paraId="461056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C1EB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478</w:t>
            </w:r>
          </w:p>
        </w:tc>
        <w:tc>
          <w:tcPr>
            <w:tcW w:w="1791" w:type="dxa"/>
            <w:noWrap/>
            <w:hideMark/>
          </w:tcPr>
          <w:p w14:paraId="597E9D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695F2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4CCD744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0B83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479</w:t>
            </w:r>
          </w:p>
        </w:tc>
        <w:tc>
          <w:tcPr>
            <w:tcW w:w="2036" w:type="dxa"/>
            <w:noWrap/>
            <w:hideMark/>
          </w:tcPr>
          <w:p w14:paraId="74C061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0,366267524</w:t>
            </w:r>
          </w:p>
        </w:tc>
        <w:tc>
          <w:tcPr>
            <w:tcW w:w="1266" w:type="dxa"/>
            <w:noWrap/>
            <w:hideMark/>
          </w:tcPr>
          <w:p w14:paraId="137B7F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236,10</w:t>
            </w:r>
          </w:p>
        </w:tc>
        <w:tc>
          <w:tcPr>
            <w:tcW w:w="266" w:type="dxa"/>
            <w:noWrap/>
            <w:hideMark/>
          </w:tcPr>
          <w:p w14:paraId="03CB97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7376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479</w:t>
            </w:r>
          </w:p>
        </w:tc>
        <w:tc>
          <w:tcPr>
            <w:tcW w:w="1791" w:type="dxa"/>
            <w:noWrap/>
            <w:hideMark/>
          </w:tcPr>
          <w:p w14:paraId="4C9264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272836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353C296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F1D5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480</w:t>
            </w:r>
          </w:p>
        </w:tc>
        <w:tc>
          <w:tcPr>
            <w:tcW w:w="2036" w:type="dxa"/>
            <w:noWrap/>
            <w:hideMark/>
          </w:tcPr>
          <w:p w14:paraId="58A215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0,498847219</w:t>
            </w:r>
          </w:p>
        </w:tc>
        <w:tc>
          <w:tcPr>
            <w:tcW w:w="1266" w:type="dxa"/>
            <w:noWrap/>
            <w:hideMark/>
          </w:tcPr>
          <w:p w14:paraId="5D1C8E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156,13</w:t>
            </w:r>
          </w:p>
        </w:tc>
        <w:tc>
          <w:tcPr>
            <w:tcW w:w="266" w:type="dxa"/>
            <w:noWrap/>
            <w:hideMark/>
          </w:tcPr>
          <w:p w14:paraId="2B9687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8D91B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480</w:t>
            </w:r>
          </w:p>
        </w:tc>
        <w:tc>
          <w:tcPr>
            <w:tcW w:w="1791" w:type="dxa"/>
            <w:noWrap/>
            <w:hideMark/>
          </w:tcPr>
          <w:p w14:paraId="4BF2B4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390FFB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6895ACE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0C98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481</w:t>
            </w:r>
          </w:p>
        </w:tc>
        <w:tc>
          <w:tcPr>
            <w:tcW w:w="2036" w:type="dxa"/>
            <w:noWrap/>
            <w:hideMark/>
          </w:tcPr>
          <w:p w14:paraId="5E33EE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0,307325559</w:t>
            </w:r>
          </w:p>
        </w:tc>
        <w:tc>
          <w:tcPr>
            <w:tcW w:w="1266" w:type="dxa"/>
            <w:noWrap/>
            <w:hideMark/>
          </w:tcPr>
          <w:p w14:paraId="095DA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282,99</w:t>
            </w:r>
          </w:p>
        </w:tc>
        <w:tc>
          <w:tcPr>
            <w:tcW w:w="266" w:type="dxa"/>
            <w:noWrap/>
            <w:hideMark/>
          </w:tcPr>
          <w:p w14:paraId="6994DC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DDB1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481</w:t>
            </w:r>
          </w:p>
        </w:tc>
        <w:tc>
          <w:tcPr>
            <w:tcW w:w="1791" w:type="dxa"/>
            <w:noWrap/>
            <w:hideMark/>
          </w:tcPr>
          <w:p w14:paraId="69E07F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648BF7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r>
      <w:tr w:rsidR="004C17E9" w:rsidRPr="00201E26" w14:paraId="1939B43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17A9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482</w:t>
            </w:r>
          </w:p>
        </w:tc>
        <w:tc>
          <w:tcPr>
            <w:tcW w:w="2036" w:type="dxa"/>
            <w:noWrap/>
            <w:hideMark/>
          </w:tcPr>
          <w:p w14:paraId="13BE72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0,706325926</w:t>
            </w:r>
          </w:p>
        </w:tc>
        <w:tc>
          <w:tcPr>
            <w:tcW w:w="1266" w:type="dxa"/>
            <w:noWrap/>
            <w:hideMark/>
          </w:tcPr>
          <w:p w14:paraId="0C2F29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71,57</w:t>
            </w:r>
          </w:p>
        </w:tc>
        <w:tc>
          <w:tcPr>
            <w:tcW w:w="266" w:type="dxa"/>
            <w:noWrap/>
            <w:hideMark/>
          </w:tcPr>
          <w:p w14:paraId="085BB9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1D84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482</w:t>
            </w:r>
          </w:p>
        </w:tc>
        <w:tc>
          <w:tcPr>
            <w:tcW w:w="1791" w:type="dxa"/>
            <w:noWrap/>
            <w:hideMark/>
          </w:tcPr>
          <w:p w14:paraId="212A91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7910EB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4E6C97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C410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483</w:t>
            </w:r>
          </w:p>
        </w:tc>
        <w:tc>
          <w:tcPr>
            <w:tcW w:w="2036" w:type="dxa"/>
            <w:noWrap/>
            <w:hideMark/>
          </w:tcPr>
          <w:p w14:paraId="5DAD78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0,455588077</w:t>
            </w:r>
          </w:p>
        </w:tc>
        <w:tc>
          <w:tcPr>
            <w:tcW w:w="1266" w:type="dxa"/>
            <w:noWrap/>
            <w:hideMark/>
          </w:tcPr>
          <w:p w14:paraId="6303CE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179,23</w:t>
            </w:r>
          </w:p>
        </w:tc>
        <w:tc>
          <w:tcPr>
            <w:tcW w:w="266" w:type="dxa"/>
            <w:noWrap/>
            <w:hideMark/>
          </w:tcPr>
          <w:p w14:paraId="240D08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FFA1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483</w:t>
            </w:r>
          </w:p>
        </w:tc>
        <w:tc>
          <w:tcPr>
            <w:tcW w:w="1791" w:type="dxa"/>
            <w:noWrap/>
            <w:hideMark/>
          </w:tcPr>
          <w:p w14:paraId="43ED49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011CF1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4BA6B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82B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484</w:t>
            </w:r>
          </w:p>
        </w:tc>
        <w:tc>
          <w:tcPr>
            <w:tcW w:w="2036" w:type="dxa"/>
            <w:noWrap/>
            <w:hideMark/>
          </w:tcPr>
          <w:p w14:paraId="699E02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0,444888617</w:t>
            </w:r>
          </w:p>
        </w:tc>
        <w:tc>
          <w:tcPr>
            <w:tcW w:w="1266" w:type="dxa"/>
            <w:noWrap/>
            <w:hideMark/>
          </w:tcPr>
          <w:p w14:paraId="6DE59E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185,33</w:t>
            </w:r>
          </w:p>
        </w:tc>
        <w:tc>
          <w:tcPr>
            <w:tcW w:w="266" w:type="dxa"/>
            <w:noWrap/>
            <w:hideMark/>
          </w:tcPr>
          <w:p w14:paraId="1CF868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C0F7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484</w:t>
            </w:r>
          </w:p>
        </w:tc>
        <w:tc>
          <w:tcPr>
            <w:tcW w:w="1791" w:type="dxa"/>
            <w:noWrap/>
            <w:hideMark/>
          </w:tcPr>
          <w:p w14:paraId="05D5D8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77DC97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452914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C4B8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485</w:t>
            </w:r>
          </w:p>
        </w:tc>
        <w:tc>
          <w:tcPr>
            <w:tcW w:w="2036" w:type="dxa"/>
            <w:noWrap/>
            <w:hideMark/>
          </w:tcPr>
          <w:p w14:paraId="3BEFD4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0,078919923</w:t>
            </w:r>
          </w:p>
        </w:tc>
        <w:tc>
          <w:tcPr>
            <w:tcW w:w="1266" w:type="dxa"/>
            <w:noWrap/>
            <w:hideMark/>
          </w:tcPr>
          <w:p w14:paraId="7AAB67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670,35</w:t>
            </w:r>
          </w:p>
        </w:tc>
        <w:tc>
          <w:tcPr>
            <w:tcW w:w="266" w:type="dxa"/>
            <w:noWrap/>
            <w:hideMark/>
          </w:tcPr>
          <w:p w14:paraId="1CB1C9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B9B3F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485</w:t>
            </w:r>
          </w:p>
        </w:tc>
        <w:tc>
          <w:tcPr>
            <w:tcW w:w="1791" w:type="dxa"/>
            <w:noWrap/>
            <w:hideMark/>
          </w:tcPr>
          <w:p w14:paraId="3DD8DA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43378D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C50422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41230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486</w:t>
            </w:r>
          </w:p>
        </w:tc>
        <w:tc>
          <w:tcPr>
            <w:tcW w:w="2036" w:type="dxa"/>
            <w:noWrap/>
            <w:hideMark/>
          </w:tcPr>
          <w:p w14:paraId="58D33D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0,850342044</w:t>
            </w:r>
          </w:p>
        </w:tc>
        <w:tc>
          <w:tcPr>
            <w:tcW w:w="1266" w:type="dxa"/>
            <w:noWrap/>
            <w:hideMark/>
          </w:tcPr>
          <w:p w14:paraId="3AF407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30,33</w:t>
            </w:r>
          </w:p>
        </w:tc>
        <w:tc>
          <w:tcPr>
            <w:tcW w:w="266" w:type="dxa"/>
            <w:noWrap/>
            <w:hideMark/>
          </w:tcPr>
          <w:p w14:paraId="3EC7E8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2358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486</w:t>
            </w:r>
          </w:p>
        </w:tc>
        <w:tc>
          <w:tcPr>
            <w:tcW w:w="1791" w:type="dxa"/>
            <w:noWrap/>
            <w:hideMark/>
          </w:tcPr>
          <w:p w14:paraId="6507D3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78464E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596F4D7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07C0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487</w:t>
            </w:r>
          </w:p>
        </w:tc>
        <w:tc>
          <w:tcPr>
            <w:tcW w:w="2036" w:type="dxa"/>
            <w:noWrap/>
            <w:hideMark/>
          </w:tcPr>
          <w:p w14:paraId="3A763C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0,505074118</w:t>
            </w:r>
          </w:p>
        </w:tc>
        <w:tc>
          <w:tcPr>
            <w:tcW w:w="1266" w:type="dxa"/>
            <w:noWrap/>
            <w:hideMark/>
          </w:tcPr>
          <w:p w14:paraId="650C38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153,00</w:t>
            </w:r>
          </w:p>
        </w:tc>
        <w:tc>
          <w:tcPr>
            <w:tcW w:w="266" w:type="dxa"/>
            <w:noWrap/>
            <w:hideMark/>
          </w:tcPr>
          <w:p w14:paraId="20F093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86A64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w:t>
            </w:r>
          </w:p>
        </w:tc>
        <w:tc>
          <w:tcPr>
            <w:tcW w:w="1791" w:type="dxa"/>
            <w:noWrap/>
            <w:hideMark/>
          </w:tcPr>
          <w:p w14:paraId="349C35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67CA5D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3978C8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FC3F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488</w:t>
            </w:r>
          </w:p>
        </w:tc>
        <w:tc>
          <w:tcPr>
            <w:tcW w:w="2036" w:type="dxa"/>
            <w:noWrap/>
            <w:hideMark/>
          </w:tcPr>
          <w:p w14:paraId="711FC6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0,391616721</w:t>
            </w:r>
          </w:p>
        </w:tc>
        <w:tc>
          <w:tcPr>
            <w:tcW w:w="1266" w:type="dxa"/>
            <w:noWrap/>
            <w:hideMark/>
          </w:tcPr>
          <w:p w14:paraId="6B172B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218,48</w:t>
            </w:r>
          </w:p>
        </w:tc>
        <w:tc>
          <w:tcPr>
            <w:tcW w:w="266" w:type="dxa"/>
            <w:noWrap/>
            <w:hideMark/>
          </w:tcPr>
          <w:p w14:paraId="72FD0E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0FB7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w:t>
            </w:r>
          </w:p>
        </w:tc>
        <w:tc>
          <w:tcPr>
            <w:tcW w:w="1791" w:type="dxa"/>
            <w:noWrap/>
            <w:hideMark/>
          </w:tcPr>
          <w:p w14:paraId="02FD84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52CA64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217CBC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B99E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489</w:t>
            </w:r>
          </w:p>
        </w:tc>
        <w:tc>
          <w:tcPr>
            <w:tcW w:w="2036" w:type="dxa"/>
            <w:noWrap/>
            <w:hideMark/>
          </w:tcPr>
          <w:p w14:paraId="10FBC1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0,311900185</w:t>
            </w:r>
          </w:p>
        </w:tc>
        <w:tc>
          <w:tcPr>
            <w:tcW w:w="1266" w:type="dxa"/>
            <w:noWrap/>
            <w:hideMark/>
          </w:tcPr>
          <w:p w14:paraId="2541D6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279,00</w:t>
            </w:r>
          </w:p>
        </w:tc>
        <w:tc>
          <w:tcPr>
            <w:tcW w:w="266" w:type="dxa"/>
            <w:noWrap/>
            <w:hideMark/>
          </w:tcPr>
          <w:p w14:paraId="69CBDF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4A0B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489</w:t>
            </w:r>
          </w:p>
        </w:tc>
        <w:tc>
          <w:tcPr>
            <w:tcW w:w="1791" w:type="dxa"/>
            <w:noWrap/>
            <w:hideMark/>
          </w:tcPr>
          <w:p w14:paraId="2CA4BA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468619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72AC0D3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58691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490</w:t>
            </w:r>
          </w:p>
        </w:tc>
        <w:tc>
          <w:tcPr>
            <w:tcW w:w="2036" w:type="dxa"/>
            <w:noWrap/>
            <w:hideMark/>
          </w:tcPr>
          <w:p w14:paraId="5FC49B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0,352772411</w:t>
            </w:r>
          </w:p>
        </w:tc>
        <w:tc>
          <w:tcPr>
            <w:tcW w:w="1266" w:type="dxa"/>
            <w:noWrap/>
            <w:hideMark/>
          </w:tcPr>
          <w:p w14:paraId="148C93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246,05</w:t>
            </w:r>
          </w:p>
        </w:tc>
        <w:tc>
          <w:tcPr>
            <w:tcW w:w="266" w:type="dxa"/>
            <w:noWrap/>
            <w:hideMark/>
          </w:tcPr>
          <w:p w14:paraId="7012A1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5C933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490</w:t>
            </w:r>
          </w:p>
        </w:tc>
        <w:tc>
          <w:tcPr>
            <w:tcW w:w="1791" w:type="dxa"/>
            <w:noWrap/>
            <w:hideMark/>
          </w:tcPr>
          <w:p w14:paraId="62DA52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6CA0DF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2E9B6F5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D84DD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491</w:t>
            </w:r>
          </w:p>
        </w:tc>
        <w:tc>
          <w:tcPr>
            <w:tcW w:w="2036" w:type="dxa"/>
            <w:noWrap/>
            <w:hideMark/>
          </w:tcPr>
          <w:p w14:paraId="7D274A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0,281170468</w:t>
            </w:r>
          </w:p>
        </w:tc>
        <w:tc>
          <w:tcPr>
            <w:tcW w:w="1266" w:type="dxa"/>
            <w:noWrap/>
            <w:hideMark/>
          </w:tcPr>
          <w:p w14:paraId="676D0F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307,10</w:t>
            </w:r>
          </w:p>
        </w:tc>
        <w:tc>
          <w:tcPr>
            <w:tcW w:w="266" w:type="dxa"/>
            <w:noWrap/>
            <w:hideMark/>
          </w:tcPr>
          <w:p w14:paraId="5E0AFF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0814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491</w:t>
            </w:r>
          </w:p>
        </w:tc>
        <w:tc>
          <w:tcPr>
            <w:tcW w:w="1791" w:type="dxa"/>
            <w:noWrap/>
            <w:hideMark/>
          </w:tcPr>
          <w:p w14:paraId="3BF781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2135F8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9D372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B553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492</w:t>
            </w:r>
          </w:p>
        </w:tc>
        <w:tc>
          <w:tcPr>
            <w:tcW w:w="2036" w:type="dxa"/>
            <w:noWrap/>
            <w:hideMark/>
          </w:tcPr>
          <w:p w14:paraId="79D1EF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0,155220712</w:t>
            </w:r>
          </w:p>
        </w:tc>
        <w:tc>
          <w:tcPr>
            <w:tcW w:w="1266" w:type="dxa"/>
            <w:noWrap/>
            <w:hideMark/>
          </w:tcPr>
          <w:p w14:paraId="05EE77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473,09</w:t>
            </w:r>
          </w:p>
        </w:tc>
        <w:tc>
          <w:tcPr>
            <w:tcW w:w="266" w:type="dxa"/>
            <w:noWrap/>
            <w:hideMark/>
          </w:tcPr>
          <w:p w14:paraId="28691F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3DD64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492</w:t>
            </w:r>
          </w:p>
        </w:tc>
        <w:tc>
          <w:tcPr>
            <w:tcW w:w="1791" w:type="dxa"/>
            <w:noWrap/>
            <w:hideMark/>
          </w:tcPr>
          <w:p w14:paraId="3F627F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40B278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w:t>
            </w:r>
          </w:p>
        </w:tc>
      </w:tr>
      <w:tr w:rsidR="004C17E9" w:rsidRPr="00201E26" w14:paraId="17AC596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CF21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493</w:t>
            </w:r>
          </w:p>
        </w:tc>
        <w:tc>
          <w:tcPr>
            <w:tcW w:w="2036" w:type="dxa"/>
            <w:noWrap/>
            <w:hideMark/>
          </w:tcPr>
          <w:p w14:paraId="2832E1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0,204932678</w:t>
            </w:r>
          </w:p>
        </w:tc>
        <w:tc>
          <w:tcPr>
            <w:tcW w:w="1266" w:type="dxa"/>
            <w:noWrap/>
            <w:hideMark/>
          </w:tcPr>
          <w:p w14:paraId="430ABB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394,48</w:t>
            </w:r>
          </w:p>
        </w:tc>
        <w:tc>
          <w:tcPr>
            <w:tcW w:w="266" w:type="dxa"/>
            <w:noWrap/>
            <w:hideMark/>
          </w:tcPr>
          <w:p w14:paraId="0DB955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0758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493</w:t>
            </w:r>
          </w:p>
        </w:tc>
        <w:tc>
          <w:tcPr>
            <w:tcW w:w="1791" w:type="dxa"/>
            <w:noWrap/>
            <w:hideMark/>
          </w:tcPr>
          <w:p w14:paraId="26C9D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2946AE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577B9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EF362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494</w:t>
            </w:r>
          </w:p>
        </w:tc>
        <w:tc>
          <w:tcPr>
            <w:tcW w:w="2036" w:type="dxa"/>
            <w:noWrap/>
            <w:hideMark/>
          </w:tcPr>
          <w:p w14:paraId="78FCB5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0,918577803</w:t>
            </w:r>
          </w:p>
        </w:tc>
        <w:tc>
          <w:tcPr>
            <w:tcW w:w="1266" w:type="dxa"/>
            <w:noWrap/>
            <w:hideMark/>
          </w:tcPr>
          <w:p w14:paraId="11CBF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14,66</w:t>
            </w:r>
          </w:p>
        </w:tc>
        <w:tc>
          <w:tcPr>
            <w:tcW w:w="266" w:type="dxa"/>
            <w:noWrap/>
            <w:hideMark/>
          </w:tcPr>
          <w:p w14:paraId="591EED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9959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w:t>
            </w:r>
          </w:p>
        </w:tc>
        <w:tc>
          <w:tcPr>
            <w:tcW w:w="1791" w:type="dxa"/>
            <w:noWrap/>
            <w:hideMark/>
          </w:tcPr>
          <w:p w14:paraId="200CB3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224D95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r>
      <w:tr w:rsidR="004C17E9" w:rsidRPr="00201E26" w14:paraId="1563AA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D2584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495</w:t>
            </w:r>
          </w:p>
        </w:tc>
        <w:tc>
          <w:tcPr>
            <w:tcW w:w="2036" w:type="dxa"/>
            <w:noWrap/>
            <w:hideMark/>
          </w:tcPr>
          <w:p w14:paraId="134AD2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0,563228748</w:t>
            </w:r>
          </w:p>
        </w:tc>
        <w:tc>
          <w:tcPr>
            <w:tcW w:w="1266" w:type="dxa"/>
            <w:noWrap/>
            <w:hideMark/>
          </w:tcPr>
          <w:p w14:paraId="387C99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125,83</w:t>
            </w:r>
          </w:p>
        </w:tc>
        <w:tc>
          <w:tcPr>
            <w:tcW w:w="266" w:type="dxa"/>
            <w:noWrap/>
            <w:hideMark/>
          </w:tcPr>
          <w:p w14:paraId="1F1416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C2ED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w:t>
            </w:r>
          </w:p>
        </w:tc>
        <w:tc>
          <w:tcPr>
            <w:tcW w:w="1791" w:type="dxa"/>
            <w:noWrap/>
            <w:hideMark/>
          </w:tcPr>
          <w:p w14:paraId="311B89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690" w:type="dxa"/>
            <w:noWrap/>
            <w:hideMark/>
          </w:tcPr>
          <w:p w14:paraId="086492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5488D7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9334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496</w:t>
            </w:r>
          </w:p>
        </w:tc>
        <w:tc>
          <w:tcPr>
            <w:tcW w:w="2036" w:type="dxa"/>
            <w:noWrap/>
            <w:hideMark/>
          </w:tcPr>
          <w:p w14:paraId="4954B2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0,857149699</w:t>
            </w:r>
          </w:p>
        </w:tc>
        <w:tc>
          <w:tcPr>
            <w:tcW w:w="1266" w:type="dxa"/>
            <w:noWrap/>
            <w:hideMark/>
          </w:tcPr>
          <w:p w14:paraId="51458E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28,66</w:t>
            </w:r>
          </w:p>
        </w:tc>
        <w:tc>
          <w:tcPr>
            <w:tcW w:w="266" w:type="dxa"/>
            <w:noWrap/>
            <w:hideMark/>
          </w:tcPr>
          <w:p w14:paraId="746720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4FF2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496</w:t>
            </w:r>
          </w:p>
        </w:tc>
        <w:tc>
          <w:tcPr>
            <w:tcW w:w="1791" w:type="dxa"/>
            <w:noWrap/>
            <w:hideMark/>
          </w:tcPr>
          <w:p w14:paraId="1D0F98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7A6374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12C90A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CD8B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497</w:t>
            </w:r>
          </w:p>
        </w:tc>
        <w:tc>
          <w:tcPr>
            <w:tcW w:w="2036" w:type="dxa"/>
            <w:noWrap/>
            <w:hideMark/>
          </w:tcPr>
          <w:p w14:paraId="086DAE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0,856816426</w:t>
            </w:r>
          </w:p>
        </w:tc>
        <w:tc>
          <w:tcPr>
            <w:tcW w:w="1266" w:type="dxa"/>
            <w:noWrap/>
            <w:hideMark/>
          </w:tcPr>
          <w:p w14:paraId="72C782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28,74</w:t>
            </w:r>
          </w:p>
        </w:tc>
        <w:tc>
          <w:tcPr>
            <w:tcW w:w="266" w:type="dxa"/>
            <w:noWrap/>
            <w:hideMark/>
          </w:tcPr>
          <w:p w14:paraId="6AF58C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1112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497</w:t>
            </w:r>
          </w:p>
        </w:tc>
        <w:tc>
          <w:tcPr>
            <w:tcW w:w="1791" w:type="dxa"/>
            <w:noWrap/>
            <w:hideMark/>
          </w:tcPr>
          <w:p w14:paraId="4EEFDC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62F602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AAA33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A50C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498</w:t>
            </w:r>
          </w:p>
        </w:tc>
        <w:tc>
          <w:tcPr>
            <w:tcW w:w="2036" w:type="dxa"/>
            <w:noWrap/>
            <w:hideMark/>
          </w:tcPr>
          <w:p w14:paraId="67DA53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0,277914387</w:t>
            </w:r>
          </w:p>
        </w:tc>
        <w:tc>
          <w:tcPr>
            <w:tcW w:w="1266" w:type="dxa"/>
            <w:noWrap/>
            <w:hideMark/>
          </w:tcPr>
          <w:p w14:paraId="3DD4F9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310,27</w:t>
            </w:r>
          </w:p>
        </w:tc>
        <w:tc>
          <w:tcPr>
            <w:tcW w:w="266" w:type="dxa"/>
            <w:noWrap/>
            <w:hideMark/>
          </w:tcPr>
          <w:p w14:paraId="2E63A0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199E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498</w:t>
            </w:r>
          </w:p>
        </w:tc>
        <w:tc>
          <w:tcPr>
            <w:tcW w:w="1791" w:type="dxa"/>
            <w:noWrap/>
            <w:hideMark/>
          </w:tcPr>
          <w:p w14:paraId="54EBA8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6F9BE4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2304BA5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95529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499</w:t>
            </w:r>
          </w:p>
        </w:tc>
        <w:tc>
          <w:tcPr>
            <w:tcW w:w="2036" w:type="dxa"/>
            <w:noWrap/>
            <w:hideMark/>
          </w:tcPr>
          <w:p w14:paraId="418D93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0,422047461</w:t>
            </w:r>
          </w:p>
        </w:tc>
        <w:tc>
          <w:tcPr>
            <w:tcW w:w="1266" w:type="dxa"/>
            <w:noWrap/>
            <w:hideMark/>
          </w:tcPr>
          <w:p w14:paraId="6F5A44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198,96</w:t>
            </w:r>
          </w:p>
        </w:tc>
        <w:tc>
          <w:tcPr>
            <w:tcW w:w="266" w:type="dxa"/>
            <w:noWrap/>
            <w:hideMark/>
          </w:tcPr>
          <w:p w14:paraId="7500D3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BC13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499</w:t>
            </w:r>
          </w:p>
        </w:tc>
        <w:tc>
          <w:tcPr>
            <w:tcW w:w="1791" w:type="dxa"/>
            <w:noWrap/>
            <w:hideMark/>
          </w:tcPr>
          <w:p w14:paraId="393C6F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5E8B59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43D4D0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6CDF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500</w:t>
            </w:r>
          </w:p>
        </w:tc>
        <w:tc>
          <w:tcPr>
            <w:tcW w:w="2036" w:type="dxa"/>
            <w:noWrap/>
            <w:hideMark/>
          </w:tcPr>
          <w:p w14:paraId="76D8CA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0,073015129</w:t>
            </w:r>
          </w:p>
        </w:tc>
        <w:tc>
          <w:tcPr>
            <w:tcW w:w="1266" w:type="dxa"/>
            <w:noWrap/>
            <w:hideMark/>
          </w:tcPr>
          <w:p w14:paraId="75CDB9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693,49</w:t>
            </w:r>
          </w:p>
        </w:tc>
        <w:tc>
          <w:tcPr>
            <w:tcW w:w="266" w:type="dxa"/>
            <w:noWrap/>
            <w:hideMark/>
          </w:tcPr>
          <w:p w14:paraId="705292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AC971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500</w:t>
            </w:r>
          </w:p>
        </w:tc>
        <w:tc>
          <w:tcPr>
            <w:tcW w:w="1791" w:type="dxa"/>
            <w:noWrap/>
            <w:hideMark/>
          </w:tcPr>
          <w:p w14:paraId="0D11B4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690" w:type="dxa"/>
            <w:noWrap/>
            <w:hideMark/>
          </w:tcPr>
          <w:p w14:paraId="7B5696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bl>
    <w:p w14:paraId="5662AFE9" w14:textId="77777777" w:rsidR="004C17E9" w:rsidRPr="00201E26" w:rsidRDefault="004C17E9" w:rsidP="004C17E9">
      <w:pPr>
        <w:rPr>
          <w:highlight w:val="yellow"/>
        </w:rPr>
      </w:pPr>
    </w:p>
    <w:p w14:paraId="23035F5A" w14:textId="2781CAAA" w:rsidR="00BF0DF5" w:rsidRPr="00201E26" w:rsidRDefault="00BF0DF5" w:rsidP="00BF0DF5">
      <w:pPr>
        <w:pStyle w:val="Epgrafe"/>
        <w:keepNext/>
        <w:ind w:firstLine="0"/>
        <w:jc w:val="center"/>
        <w:rPr>
          <w:highlight w:val="yellow"/>
        </w:rPr>
      </w:pPr>
      <w:bookmarkStart w:id="145" w:name="_Toc233727409"/>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CB48A5">
        <w:rPr>
          <w:noProof/>
          <w:highlight w:val="yellow"/>
        </w:rPr>
        <w:t>32</w:t>
      </w:r>
      <w:r w:rsidR="005B018C" w:rsidRPr="00201E26">
        <w:rPr>
          <w:noProof/>
          <w:highlight w:val="yellow"/>
        </w:rPr>
        <w:fldChar w:fldCharType="end"/>
      </w:r>
      <w:r w:rsidRPr="00201E26">
        <w:rPr>
          <w:highlight w:val="yellow"/>
        </w:rPr>
        <w:t>.- Fallas simuladas Impresora "RICOH PRO C7110"</w:t>
      </w:r>
      <w:bookmarkEnd w:id="145"/>
    </w:p>
    <w:tbl>
      <w:tblPr>
        <w:tblStyle w:val="Sombreadomedio1-nfasis11"/>
        <w:tblW w:w="8338" w:type="dxa"/>
        <w:jc w:val="center"/>
        <w:tblLook w:val="04A0" w:firstRow="1" w:lastRow="0" w:firstColumn="1" w:lastColumn="0" w:noHBand="0" w:noVBand="1"/>
      </w:tblPr>
      <w:tblGrid>
        <w:gridCol w:w="1358"/>
        <w:gridCol w:w="1690"/>
        <w:gridCol w:w="1082"/>
        <w:gridCol w:w="266"/>
        <w:gridCol w:w="1098"/>
        <w:gridCol w:w="2129"/>
        <w:gridCol w:w="715"/>
      </w:tblGrid>
      <w:tr w:rsidR="004C17E9" w:rsidRPr="00201E26" w14:paraId="377037C1" w14:textId="77777777" w:rsidTr="004C17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338" w:type="dxa"/>
            <w:gridSpan w:val="7"/>
            <w:noWrap/>
            <w:vAlign w:val="center"/>
            <w:hideMark/>
          </w:tcPr>
          <w:p w14:paraId="536DD42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 2 Impresora RICOH PRO C7110</w:t>
            </w:r>
          </w:p>
        </w:tc>
      </w:tr>
      <w:tr w:rsidR="004C17E9" w:rsidRPr="00201E26" w14:paraId="732C8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17B6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p>
        </w:tc>
        <w:tc>
          <w:tcPr>
            <w:tcW w:w="1690" w:type="dxa"/>
            <w:noWrap/>
            <w:vAlign w:val="center"/>
            <w:hideMark/>
          </w:tcPr>
          <w:p w14:paraId="13B9F4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CAPACIDAD</w:t>
            </w:r>
          </w:p>
        </w:tc>
        <w:tc>
          <w:tcPr>
            <w:tcW w:w="1082" w:type="dxa"/>
            <w:noWrap/>
            <w:vAlign w:val="center"/>
            <w:hideMark/>
          </w:tcPr>
          <w:p w14:paraId="5FEC73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5400</w:t>
            </w:r>
          </w:p>
        </w:tc>
        <w:tc>
          <w:tcPr>
            <w:tcW w:w="1364" w:type="dxa"/>
            <w:gridSpan w:val="2"/>
            <w:noWrap/>
            <w:vAlign w:val="center"/>
            <w:hideMark/>
          </w:tcPr>
          <w:p w14:paraId="0D2A23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roofErr w:type="spellStart"/>
            <w:r w:rsidRPr="00201E26">
              <w:rPr>
                <w:rFonts w:ascii="Calibri" w:hAnsi="Calibri"/>
                <w:color w:val="000000"/>
                <w:highlight w:val="yellow"/>
                <w:lang w:bidi="ar-SA"/>
              </w:rPr>
              <w:t>Pag</w:t>
            </w:r>
            <w:proofErr w:type="spellEnd"/>
            <w:r w:rsidRPr="00201E26">
              <w:rPr>
                <w:rFonts w:ascii="Calibri" w:hAnsi="Calibri"/>
                <w:color w:val="000000"/>
                <w:highlight w:val="yellow"/>
                <w:lang w:bidi="ar-SA"/>
              </w:rPr>
              <w:t>/H</w:t>
            </w:r>
          </w:p>
        </w:tc>
        <w:tc>
          <w:tcPr>
            <w:tcW w:w="2129" w:type="dxa"/>
            <w:noWrap/>
            <w:vAlign w:val="center"/>
            <w:hideMark/>
          </w:tcPr>
          <w:p w14:paraId="24A38B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715" w:type="dxa"/>
            <w:noWrap/>
            <w:vAlign w:val="center"/>
            <w:hideMark/>
          </w:tcPr>
          <w:p w14:paraId="312BAA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5F61AA44" w14:textId="77777777" w:rsidTr="004C17E9">
        <w:trPr>
          <w:cnfStyle w:val="000000010000" w:firstRow="0" w:lastRow="0" w:firstColumn="0" w:lastColumn="0" w:oddVBand="0" w:evenVBand="0" w:oddHBand="0" w:evenHBand="1"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BC62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EVENTO</w:t>
            </w:r>
          </w:p>
        </w:tc>
        <w:tc>
          <w:tcPr>
            <w:tcW w:w="1690" w:type="dxa"/>
            <w:noWrap/>
            <w:vAlign w:val="center"/>
            <w:hideMark/>
          </w:tcPr>
          <w:p w14:paraId="6C1586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1082" w:type="dxa"/>
            <w:noWrap/>
            <w:vAlign w:val="center"/>
            <w:hideMark/>
          </w:tcPr>
          <w:p w14:paraId="10DEC0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TBF</w:t>
            </w:r>
          </w:p>
        </w:tc>
        <w:tc>
          <w:tcPr>
            <w:tcW w:w="266" w:type="dxa"/>
            <w:noWrap/>
            <w:vAlign w:val="center"/>
            <w:hideMark/>
          </w:tcPr>
          <w:p w14:paraId="4C7A7F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8C57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EVENTO</w:t>
            </w:r>
          </w:p>
        </w:tc>
        <w:tc>
          <w:tcPr>
            <w:tcW w:w="2129" w:type="dxa"/>
            <w:noWrap/>
            <w:vAlign w:val="center"/>
            <w:hideMark/>
          </w:tcPr>
          <w:p w14:paraId="2D0DBC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715" w:type="dxa"/>
            <w:noWrap/>
            <w:vAlign w:val="center"/>
            <w:hideMark/>
          </w:tcPr>
          <w:p w14:paraId="02FDD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TTR</w:t>
            </w:r>
          </w:p>
        </w:tc>
      </w:tr>
      <w:tr w:rsidR="004C17E9" w:rsidRPr="00201E26" w14:paraId="4DF8A3BE"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CDEE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w:t>
            </w:r>
          </w:p>
        </w:tc>
        <w:tc>
          <w:tcPr>
            <w:tcW w:w="1690" w:type="dxa"/>
            <w:noWrap/>
            <w:vAlign w:val="center"/>
            <w:hideMark/>
          </w:tcPr>
          <w:p w14:paraId="3731BF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0A8722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117,48</w:t>
            </w:r>
          </w:p>
        </w:tc>
        <w:tc>
          <w:tcPr>
            <w:tcW w:w="266" w:type="dxa"/>
            <w:noWrap/>
            <w:vAlign w:val="center"/>
            <w:hideMark/>
          </w:tcPr>
          <w:p w14:paraId="7D40D9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E075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w:t>
            </w:r>
          </w:p>
        </w:tc>
        <w:tc>
          <w:tcPr>
            <w:tcW w:w="2129" w:type="dxa"/>
            <w:noWrap/>
            <w:vAlign w:val="center"/>
            <w:hideMark/>
          </w:tcPr>
          <w:p w14:paraId="2D037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7A3493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6BB085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AE9F2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w:t>
            </w:r>
          </w:p>
        </w:tc>
        <w:tc>
          <w:tcPr>
            <w:tcW w:w="1690" w:type="dxa"/>
            <w:noWrap/>
            <w:vAlign w:val="center"/>
            <w:hideMark/>
          </w:tcPr>
          <w:p w14:paraId="041C10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43A76D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147,37</w:t>
            </w:r>
          </w:p>
        </w:tc>
        <w:tc>
          <w:tcPr>
            <w:tcW w:w="266" w:type="dxa"/>
            <w:noWrap/>
            <w:vAlign w:val="center"/>
            <w:hideMark/>
          </w:tcPr>
          <w:p w14:paraId="091A8E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D9B3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w:t>
            </w:r>
          </w:p>
        </w:tc>
        <w:tc>
          <w:tcPr>
            <w:tcW w:w="2129" w:type="dxa"/>
            <w:noWrap/>
            <w:vAlign w:val="center"/>
            <w:hideMark/>
          </w:tcPr>
          <w:p w14:paraId="6CD81C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39B83A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r>
      <w:tr w:rsidR="004C17E9" w:rsidRPr="00201E26" w14:paraId="50E6FF68"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08BED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w:t>
            </w:r>
          </w:p>
        </w:tc>
        <w:tc>
          <w:tcPr>
            <w:tcW w:w="1690" w:type="dxa"/>
            <w:noWrap/>
            <w:vAlign w:val="center"/>
            <w:hideMark/>
          </w:tcPr>
          <w:p w14:paraId="608F1E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6D91AB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111,96</w:t>
            </w:r>
          </w:p>
        </w:tc>
        <w:tc>
          <w:tcPr>
            <w:tcW w:w="266" w:type="dxa"/>
            <w:noWrap/>
            <w:vAlign w:val="center"/>
            <w:hideMark/>
          </w:tcPr>
          <w:p w14:paraId="086D44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EF3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w:t>
            </w:r>
          </w:p>
        </w:tc>
        <w:tc>
          <w:tcPr>
            <w:tcW w:w="2129" w:type="dxa"/>
            <w:noWrap/>
            <w:vAlign w:val="center"/>
            <w:hideMark/>
          </w:tcPr>
          <w:p w14:paraId="040E26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2DDB4B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r>
      <w:tr w:rsidR="004C17E9" w:rsidRPr="00201E26" w14:paraId="62D7EE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8E123B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w:t>
            </w:r>
          </w:p>
        </w:tc>
        <w:tc>
          <w:tcPr>
            <w:tcW w:w="1690" w:type="dxa"/>
            <w:noWrap/>
            <w:vAlign w:val="center"/>
            <w:hideMark/>
          </w:tcPr>
          <w:p w14:paraId="002391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6FA2DD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110,16</w:t>
            </w:r>
          </w:p>
        </w:tc>
        <w:tc>
          <w:tcPr>
            <w:tcW w:w="266" w:type="dxa"/>
            <w:noWrap/>
            <w:vAlign w:val="center"/>
            <w:hideMark/>
          </w:tcPr>
          <w:p w14:paraId="56233E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1325A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w:t>
            </w:r>
          </w:p>
        </w:tc>
        <w:tc>
          <w:tcPr>
            <w:tcW w:w="2129" w:type="dxa"/>
            <w:noWrap/>
            <w:vAlign w:val="center"/>
            <w:hideMark/>
          </w:tcPr>
          <w:p w14:paraId="23B47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5CD497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20899B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F2D3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w:t>
            </w:r>
          </w:p>
        </w:tc>
        <w:tc>
          <w:tcPr>
            <w:tcW w:w="1690" w:type="dxa"/>
            <w:noWrap/>
            <w:vAlign w:val="center"/>
            <w:hideMark/>
          </w:tcPr>
          <w:p w14:paraId="4E9C1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56543E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21,66</w:t>
            </w:r>
          </w:p>
        </w:tc>
        <w:tc>
          <w:tcPr>
            <w:tcW w:w="266" w:type="dxa"/>
            <w:noWrap/>
            <w:vAlign w:val="center"/>
            <w:hideMark/>
          </w:tcPr>
          <w:p w14:paraId="78DF7E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144F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w:t>
            </w:r>
          </w:p>
        </w:tc>
        <w:tc>
          <w:tcPr>
            <w:tcW w:w="2129" w:type="dxa"/>
            <w:noWrap/>
            <w:vAlign w:val="center"/>
            <w:hideMark/>
          </w:tcPr>
          <w:p w14:paraId="7343EE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101569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55373A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0FC0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w:t>
            </w:r>
          </w:p>
        </w:tc>
        <w:tc>
          <w:tcPr>
            <w:tcW w:w="1690" w:type="dxa"/>
            <w:noWrap/>
            <w:vAlign w:val="center"/>
            <w:hideMark/>
          </w:tcPr>
          <w:p w14:paraId="295BFE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4937B8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96,96</w:t>
            </w:r>
          </w:p>
        </w:tc>
        <w:tc>
          <w:tcPr>
            <w:tcW w:w="266" w:type="dxa"/>
            <w:noWrap/>
            <w:vAlign w:val="center"/>
            <w:hideMark/>
          </w:tcPr>
          <w:p w14:paraId="79B0A8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46ED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w:t>
            </w:r>
          </w:p>
        </w:tc>
        <w:tc>
          <w:tcPr>
            <w:tcW w:w="2129" w:type="dxa"/>
            <w:noWrap/>
            <w:vAlign w:val="center"/>
            <w:hideMark/>
          </w:tcPr>
          <w:p w14:paraId="0117C4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07E41C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r>
      <w:tr w:rsidR="004C17E9" w:rsidRPr="00201E26" w14:paraId="5BA6127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DC27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w:t>
            </w:r>
          </w:p>
        </w:tc>
        <w:tc>
          <w:tcPr>
            <w:tcW w:w="1690" w:type="dxa"/>
            <w:noWrap/>
            <w:vAlign w:val="center"/>
            <w:hideMark/>
          </w:tcPr>
          <w:p w14:paraId="12F348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1A247A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14,55</w:t>
            </w:r>
          </w:p>
        </w:tc>
        <w:tc>
          <w:tcPr>
            <w:tcW w:w="266" w:type="dxa"/>
            <w:noWrap/>
            <w:vAlign w:val="center"/>
            <w:hideMark/>
          </w:tcPr>
          <w:p w14:paraId="047C7B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69634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w:t>
            </w:r>
          </w:p>
        </w:tc>
        <w:tc>
          <w:tcPr>
            <w:tcW w:w="2129" w:type="dxa"/>
            <w:noWrap/>
            <w:vAlign w:val="center"/>
            <w:hideMark/>
          </w:tcPr>
          <w:p w14:paraId="3B5F1F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715" w:type="dxa"/>
            <w:noWrap/>
            <w:vAlign w:val="center"/>
            <w:hideMark/>
          </w:tcPr>
          <w:p w14:paraId="4B5A20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3FD22A4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1EBD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w:t>
            </w:r>
          </w:p>
        </w:tc>
        <w:tc>
          <w:tcPr>
            <w:tcW w:w="1690" w:type="dxa"/>
            <w:noWrap/>
            <w:vAlign w:val="center"/>
            <w:hideMark/>
          </w:tcPr>
          <w:p w14:paraId="6F508E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008552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318,58</w:t>
            </w:r>
          </w:p>
        </w:tc>
        <w:tc>
          <w:tcPr>
            <w:tcW w:w="266" w:type="dxa"/>
            <w:noWrap/>
            <w:vAlign w:val="center"/>
            <w:hideMark/>
          </w:tcPr>
          <w:p w14:paraId="15BFDA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1D36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w:t>
            </w:r>
          </w:p>
        </w:tc>
        <w:tc>
          <w:tcPr>
            <w:tcW w:w="2129" w:type="dxa"/>
            <w:noWrap/>
            <w:vAlign w:val="center"/>
            <w:hideMark/>
          </w:tcPr>
          <w:p w14:paraId="07C7B6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13B5C8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521D09F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ADE7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w:t>
            </w:r>
          </w:p>
        </w:tc>
        <w:tc>
          <w:tcPr>
            <w:tcW w:w="1690" w:type="dxa"/>
            <w:noWrap/>
            <w:vAlign w:val="center"/>
            <w:hideMark/>
          </w:tcPr>
          <w:p w14:paraId="369ABC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694579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383,02</w:t>
            </w:r>
          </w:p>
        </w:tc>
        <w:tc>
          <w:tcPr>
            <w:tcW w:w="266" w:type="dxa"/>
            <w:noWrap/>
            <w:vAlign w:val="center"/>
            <w:hideMark/>
          </w:tcPr>
          <w:p w14:paraId="29470A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7203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w:t>
            </w:r>
          </w:p>
        </w:tc>
        <w:tc>
          <w:tcPr>
            <w:tcW w:w="2129" w:type="dxa"/>
            <w:noWrap/>
            <w:vAlign w:val="center"/>
            <w:hideMark/>
          </w:tcPr>
          <w:p w14:paraId="21FCAE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75BC41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3857F7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13AE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w:t>
            </w:r>
          </w:p>
        </w:tc>
        <w:tc>
          <w:tcPr>
            <w:tcW w:w="1690" w:type="dxa"/>
            <w:noWrap/>
            <w:vAlign w:val="center"/>
            <w:hideMark/>
          </w:tcPr>
          <w:p w14:paraId="7128D4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4668D4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335,48</w:t>
            </w:r>
          </w:p>
        </w:tc>
        <w:tc>
          <w:tcPr>
            <w:tcW w:w="266" w:type="dxa"/>
            <w:noWrap/>
            <w:vAlign w:val="center"/>
            <w:hideMark/>
          </w:tcPr>
          <w:p w14:paraId="3EA63F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DD34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w:t>
            </w:r>
          </w:p>
        </w:tc>
        <w:tc>
          <w:tcPr>
            <w:tcW w:w="2129" w:type="dxa"/>
            <w:noWrap/>
            <w:vAlign w:val="center"/>
            <w:hideMark/>
          </w:tcPr>
          <w:p w14:paraId="632210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2CE06A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2487C0C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BDFD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w:t>
            </w:r>
          </w:p>
        </w:tc>
        <w:tc>
          <w:tcPr>
            <w:tcW w:w="1690" w:type="dxa"/>
            <w:noWrap/>
            <w:vAlign w:val="center"/>
            <w:hideMark/>
          </w:tcPr>
          <w:p w14:paraId="10AB68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1082" w:type="dxa"/>
            <w:noWrap/>
            <w:vAlign w:val="center"/>
            <w:hideMark/>
          </w:tcPr>
          <w:p w14:paraId="1AC4EA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495,90</w:t>
            </w:r>
          </w:p>
        </w:tc>
        <w:tc>
          <w:tcPr>
            <w:tcW w:w="266" w:type="dxa"/>
            <w:noWrap/>
            <w:vAlign w:val="center"/>
            <w:hideMark/>
          </w:tcPr>
          <w:p w14:paraId="0F57FC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7A45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w:t>
            </w:r>
          </w:p>
        </w:tc>
        <w:tc>
          <w:tcPr>
            <w:tcW w:w="2129" w:type="dxa"/>
            <w:noWrap/>
            <w:vAlign w:val="center"/>
            <w:hideMark/>
          </w:tcPr>
          <w:p w14:paraId="16C7EE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0F21F3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2FCCAC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FB8A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w:t>
            </w:r>
          </w:p>
        </w:tc>
        <w:tc>
          <w:tcPr>
            <w:tcW w:w="1690" w:type="dxa"/>
            <w:noWrap/>
            <w:vAlign w:val="center"/>
            <w:hideMark/>
          </w:tcPr>
          <w:p w14:paraId="7AFC51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3CD513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884,39</w:t>
            </w:r>
          </w:p>
        </w:tc>
        <w:tc>
          <w:tcPr>
            <w:tcW w:w="266" w:type="dxa"/>
            <w:noWrap/>
            <w:vAlign w:val="center"/>
            <w:hideMark/>
          </w:tcPr>
          <w:p w14:paraId="5551CA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D3BC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w:t>
            </w:r>
          </w:p>
        </w:tc>
        <w:tc>
          <w:tcPr>
            <w:tcW w:w="2129" w:type="dxa"/>
            <w:noWrap/>
            <w:vAlign w:val="center"/>
            <w:hideMark/>
          </w:tcPr>
          <w:p w14:paraId="7EF8B5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2652D6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5BA772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FC87B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w:t>
            </w:r>
          </w:p>
        </w:tc>
        <w:tc>
          <w:tcPr>
            <w:tcW w:w="1690" w:type="dxa"/>
            <w:noWrap/>
            <w:vAlign w:val="center"/>
            <w:hideMark/>
          </w:tcPr>
          <w:p w14:paraId="60F04E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7DF214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207,96</w:t>
            </w:r>
          </w:p>
        </w:tc>
        <w:tc>
          <w:tcPr>
            <w:tcW w:w="266" w:type="dxa"/>
            <w:noWrap/>
            <w:vAlign w:val="center"/>
            <w:hideMark/>
          </w:tcPr>
          <w:p w14:paraId="4AFA8B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C0EE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w:t>
            </w:r>
          </w:p>
        </w:tc>
        <w:tc>
          <w:tcPr>
            <w:tcW w:w="2129" w:type="dxa"/>
            <w:noWrap/>
            <w:vAlign w:val="center"/>
            <w:hideMark/>
          </w:tcPr>
          <w:p w14:paraId="6C870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146AAE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201DF6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E6F0E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w:t>
            </w:r>
          </w:p>
        </w:tc>
        <w:tc>
          <w:tcPr>
            <w:tcW w:w="1690" w:type="dxa"/>
            <w:noWrap/>
            <w:vAlign w:val="center"/>
            <w:hideMark/>
          </w:tcPr>
          <w:p w14:paraId="53B56F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7289B6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47,03</w:t>
            </w:r>
          </w:p>
        </w:tc>
        <w:tc>
          <w:tcPr>
            <w:tcW w:w="266" w:type="dxa"/>
            <w:noWrap/>
            <w:vAlign w:val="center"/>
            <w:hideMark/>
          </w:tcPr>
          <w:p w14:paraId="281C12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FDEF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w:t>
            </w:r>
          </w:p>
        </w:tc>
        <w:tc>
          <w:tcPr>
            <w:tcW w:w="2129" w:type="dxa"/>
            <w:noWrap/>
            <w:vAlign w:val="center"/>
            <w:hideMark/>
          </w:tcPr>
          <w:p w14:paraId="43D7BE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46B16F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747EDE3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885D48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w:t>
            </w:r>
          </w:p>
        </w:tc>
        <w:tc>
          <w:tcPr>
            <w:tcW w:w="1690" w:type="dxa"/>
            <w:noWrap/>
            <w:vAlign w:val="center"/>
            <w:hideMark/>
          </w:tcPr>
          <w:p w14:paraId="013724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3B9132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338,63</w:t>
            </w:r>
          </w:p>
        </w:tc>
        <w:tc>
          <w:tcPr>
            <w:tcW w:w="266" w:type="dxa"/>
            <w:noWrap/>
            <w:vAlign w:val="center"/>
            <w:hideMark/>
          </w:tcPr>
          <w:p w14:paraId="4C5C88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F5C4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w:t>
            </w:r>
          </w:p>
        </w:tc>
        <w:tc>
          <w:tcPr>
            <w:tcW w:w="2129" w:type="dxa"/>
            <w:noWrap/>
            <w:vAlign w:val="center"/>
            <w:hideMark/>
          </w:tcPr>
          <w:p w14:paraId="3371CB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2FA553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4F11AAD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1F6E0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w:t>
            </w:r>
          </w:p>
        </w:tc>
        <w:tc>
          <w:tcPr>
            <w:tcW w:w="1690" w:type="dxa"/>
            <w:noWrap/>
            <w:vAlign w:val="center"/>
            <w:hideMark/>
          </w:tcPr>
          <w:p w14:paraId="4ACC9C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26A9DA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99,86</w:t>
            </w:r>
          </w:p>
        </w:tc>
        <w:tc>
          <w:tcPr>
            <w:tcW w:w="266" w:type="dxa"/>
            <w:noWrap/>
            <w:vAlign w:val="center"/>
            <w:hideMark/>
          </w:tcPr>
          <w:p w14:paraId="5D412C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566D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w:t>
            </w:r>
          </w:p>
        </w:tc>
        <w:tc>
          <w:tcPr>
            <w:tcW w:w="2129" w:type="dxa"/>
            <w:noWrap/>
            <w:vAlign w:val="center"/>
            <w:hideMark/>
          </w:tcPr>
          <w:p w14:paraId="16B63F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68BA53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22475A7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D3B0A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w:t>
            </w:r>
          </w:p>
        </w:tc>
        <w:tc>
          <w:tcPr>
            <w:tcW w:w="1690" w:type="dxa"/>
            <w:noWrap/>
            <w:vAlign w:val="center"/>
            <w:hideMark/>
          </w:tcPr>
          <w:p w14:paraId="1B2CD9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22A0CD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158,08</w:t>
            </w:r>
          </w:p>
        </w:tc>
        <w:tc>
          <w:tcPr>
            <w:tcW w:w="266" w:type="dxa"/>
            <w:noWrap/>
            <w:vAlign w:val="center"/>
            <w:hideMark/>
          </w:tcPr>
          <w:p w14:paraId="0DF6BF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E24E0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w:t>
            </w:r>
          </w:p>
        </w:tc>
        <w:tc>
          <w:tcPr>
            <w:tcW w:w="2129" w:type="dxa"/>
            <w:noWrap/>
            <w:vAlign w:val="center"/>
            <w:hideMark/>
          </w:tcPr>
          <w:p w14:paraId="77C01B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715" w:type="dxa"/>
            <w:noWrap/>
            <w:vAlign w:val="center"/>
            <w:hideMark/>
          </w:tcPr>
          <w:p w14:paraId="1FE4A9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5204BB1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6614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w:t>
            </w:r>
          </w:p>
        </w:tc>
        <w:tc>
          <w:tcPr>
            <w:tcW w:w="1690" w:type="dxa"/>
            <w:noWrap/>
            <w:vAlign w:val="center"/>
            <w:hideMark/>
          </w:tcPr>
          <w:p w14:paraId="353B64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429463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62,18</w:t>
            </w:r>
          </w:p>
        </w:tc>
        <w:tc>
          <w:tcPr>
            <w:tcW w:w="266" w:type="dxa"/>
            <w:noWrap/>
            <w:vAlign w:val="center"/>
            <w:hideMark/>
          </w:tcPr>
          <w:p w14:paraId="51AE92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4036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w:t>
            </w:r>
          </w:p>
        </w:tc>
        <w:tc>
          <w:tcPr>
            <w:tcW w:w="2129" w:type="dxa"/>
            <w:noWrap/>
            <w:vAlign w:val="center"/>
            <w:hideMark/>
          </w:tcPr>
          <w:p w14:paraId="07693E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6B9BC5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3FDB465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8A18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w:t>
            </w:r>
          </w:p>
        </w:tc>
        <w:tc>
          <w:tcPr>
            <w:tcW w:w="1690" w:type="dxa"/>
            <w:noWrap/>
            <w:vAlign w:val="center"/>
            <w:hideMark/>
          </w:tcPr>
          <w:p w14:paraId="3ED7FA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7EBF03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179,63</w:t>
            </w:r>
          </w:p>
        </w:tc>
        <w:tc>
          <w:tcPr>
            <w:tcW w:w="266" w:type="dxa"/>
            <w:noWrap/>
            <w:vAlign w:val="center"/>
            <w:hideMark/>
          </w:tcPr>
          <w:p w14:paraId="010415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B965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w:t>
            </w:r>
          </w:p>
        </w:tc>
        <w:tc>
          <w:tcPr>
            <w:tcW w:w="2129" w:type="dxa"/>
            <w:noWrap/>
            <w:vAlign w:val="center"/>
            <w:hideMark/>
          </w:tcPr>
          <w:p w14:paraId="277035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16C933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2FC060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262A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w:t>
            </w:r>
          </w:p>
        </w:tc>
        <w:tc>
          <w:tcPr>
            <w:tcW w:w="1690" w:type="dxa"/>
            <w:noWrap/>
            <w:vAlign w:val="center"/>
            <w:hideMark/>
          </w:tcPr>
          <w:p w14:paraId="054866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459748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144,20</w:t>
            </w:r>
          </w:p>
        </w:tc>
        <w:tc>
          <w:tcPr>
            <w:tcW w:w="266" w:type="dxa"/>
            <w:noWrap/>
            <w:vAlign w:val="center"/>
            <w:hideMark/>
          </w:tcPr>
          <w:p w14:paraId="57C7E7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06FB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w:t>
            </w:r>
          </w:p>
        </w:tc>
        <w:tc>
          <w:tcPr>
            <w:tcW w:w="2129" w:type="dxa"/>
            <w:noWrap/>
            <w:vAlign w:val="center"/>
            <w:hideMark/>
          </w:tcPr>
          <w:p w14:paraId="45EC07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0AF68E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766370E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2522C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w:t>
            </w:r>
          </w:p>
        </w:tc>
        <w:tc>
          <w:tcPr>
            <w:tcW w:w="1690" w:type="dxa"/>
            <w:noWrap/>
            <w:vAlign w:val="center"/>
            <w:hideMark/>
          </w:tcPr>
          <w:p w14:paraId="2585C9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18956D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247,86</w:t>
            </w:r>
          </w:p>
        </w:tc>
        <w:tc>
          <w:tcPr>
            <w:tcW w:w="266" w:type="dxa"/>
            <w:noWrap/>
            <w:vAlign w:val="center"/>
            <w:hideMark/>
          </w:tcPr>
          <w:p w14:paraId="378A24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AAE5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w:t>
            </w:r>
          </w:p>
        </w:tc>
        <w:tc>
          <w:tcPr>
            <w:tcW w:w="2129" w:type="dxa"/>
            <w:noWrap/>
            <w:vAlign w:val="center"/>
            <w:hideMark/>
          </w:tcPr>
          <w:p w14:paraId="3C401D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02C90F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401EC48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EED6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w:t>
            </w:r>
          </w:p>
        </w:tc>
        <w:tc>
          <w:tcPr>
            <w:tcW w:w="1690" w:type="dxa"/>
            <w:noWrap/>
            <w:vAlign w:val="center"/>
            <w:hideMark/>
          </w:tcPr>
          <w:p w14:paraId="689AD3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169FE3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w:t>
            </w:r>
          </w:p>
        </w:tc>
        <w:tc>
          <w:tcPr>
            <w:tcW w:w="266" w:type="dxa"/>
            <w:noWrap/>
            <w:vAlign w:val="center"/>
            <w:hideMark/>
          </w:tcPr>
          <w:p w14:paraId="0EE4CB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6F27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w:t>
            </w:r>
          </w:p>
        </w:tc>
        <w:tc>
          <w:tcPr>
            <w:tcW w:w="2129" w:type="dxa"/>
            <w:noWrap/>
            <w:vAlign w:val="center"/>
            <w:hideMark/>
          </w:tcPr>
          <w:p w14:paraId="1552BC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715" w:type="dxa"/>
            <w:noWrap/>
            <w:vAlign w:val="center"/>
            <w:hideMark/>
          </w:tcPr>
          <w:p w14:paraId="2208A1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32D227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6561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23</w:t>
            </w:r>
          </w:p>
        </w:tc>
        <w:tc>
          <w:tcPr>
            <w:tcW w:w="1690" w:type="dxa"/>
            <w:noWrap/>
            <w:vAlign w:val="center"/>
            <w:hideMark/>
          </w:tcPr>
          <w:p w14:paraId="0765E6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6B4CF9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504,72</w:t>
            </w:r>
          </w:p>
        </w:tc>
        <w:tc>
          <w:tcPr>
            <w:tcW w:w="266" w:type="dxa"/>
            <w:noWrap/>
            <w:vAlign w:val="center"/>
            <w:hideMark/>
          </w:tcPr>
          <w:p w14:paraId="0312C6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2530B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w:t>
            </w:r>
          </w:p>
        </w:tc>
        <w:tc>
          <w:tcPr>
            <w:tcW w:w="2129" w:type="dxa"/>
            <w:noWrap/>
            <w:vAlign w:val="center"/>
            <w:hideMark/>
          </w:tcPr>
          <w:p w14:paraId="46DFC2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114583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02909F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462C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w:t>
            </w:r>
          </w:p>
        </w:tc>
        <w:tc>
          <w:tcPr>
            <w:tcW w:w="1690" w:type="dxa"/>
            <w:noWrap/>
            <w:vAlign w:val="center"/>
            <w:hideMark/>
          </w:tcPr>
          <w:p w14:paraId="7636E5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331EAC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42,65</w:t>
            </w:r>
          </w:p>
        </w:tc>
        <w:tc>
          <w:tcPr>
            <w:tcW w:w="266" w:type="dxa"/>
            <w:noWrap/>
            <w:vAlign w:val="center"/>
            <w:hideMark/>
          </w:tcPr>
          <w:p w14:paraId="3AC406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2F77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w:t>
            </w:r>
          </w:p>
        </w:tc>
        <w:tc>
          <w:tcPr>
            <w:tcW w:w="2129" w:type="dxa"/>
            <w:noWrap/>
            <w:vAlign w:val="center"/>
            <w:hideMark/>
          </w:tcPr>
          <w:p w14:paraId="7113A4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19A24D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r>
      <w:tr w:rsidR="004C17E9" w:rsidRPr="00201E26" w14:paraId="15DFDBB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54F04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w:t>
            </w:r>
          </w:p>
        </w:tc>
        <w:tc>
          <w:tcPr>
            <w:tcW w:w="1690" w:type="dxa"/>
            <w:noWrap/>
            <w:vAlign w:val="center"/>
            <w:hideMark/>
          </w:tcPr>
          <w:p w14:paraId="329223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2B5637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596,89</w:t>
            </w:r>
          </w:p>
        </w:tc>
        <w:tc>
          <w:tcPr>
            <w:tcW w:w="266" w:type="dxa"/>
            <w:noWrap/>
            <w:vAlign w:val="center"/>
            <w:hideMark/>
          </w:tcPr>
          <w:p w14:paraId="25A680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8E68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w:t>
            </w:r>
          </w:p>
        </w:tc>
        <w:tc>
          <w:tcPr>
            <w:tcW w:w="2129" w:type="dxa"/>
            <w:noWrap/>
            <w:vAlign w:val="center"/>
            <w:hideMark/>
          </w:tcPr>
          <w:p w14:paraId="154594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715" w:type="dxa"/>
            <w:noWrap/>
            <w:vAlign w:val="center"/>
            <w:hideMark/>
          </w:tcPr>
          <w:p w14:paraId="295DFD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087374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FC3D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w:t>
            </w:r>
          </w:p>
        </w:tc>
        <w:tc>
          <w:tcPr>
            <w:tcW w:w="1690" w:type="dxa"/>
            <w:noWrap/>
            <w:vAlign w:val="center"/>
            <w:hideMark/>
          </w:tcPr>
          <w:p w14:paraId="32D0C2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0DC18D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142,53</w:t>
            </w:r>
          </w:p>
        </w:tc>
        <w:tc>
          <w:tcPr>
            <w:tcW w:w="266" w:type="dxa"/>
            <w:noWrap/>
            <w:vAlign w:val="center"/>
            <w:hideMark/>
          </w:tcPr>
          <w:p w14:paraId="5568BB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EA03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w:t>
            </w:r>
          </w:p>
        </w:tc>
        <w:tc>
          <w:tcPr>
            <w:tcW w:w="2129" w:type="dxa"/>
            <w:noWrap/>
            <w:vAlign w:val="center"/>
            <w:hideMark/>
          </w:tcPr>
          <w:p w14:paraId="058429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715" w:type="dxa"/>
            <w:noWrap/>
            <w:vAlign w:val="center"/>
            <w:hideMark/>
          </w:tcPr>
          <w:p w14:paraId="3A37C4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313FBDE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597A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w:t>
            </w:r>
          </w:p>
        </w:tc>
        <w:tc>
          <w:tcPr>
            <w:tcW w:w="1690" w:type="dxa"/>
            <w:noWrap/>
            <w:vAlign w:val="center"/>
            <w:hideMark/>
          </w:tcPr>
          <w:p w14:paraId="13C0F2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6C2539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202,67</w:t>
            </w:r>
          </w:p>
        </w:tc>
        <w:tc>
          <w:tcPr>
            <w:tcW w:w="266" w:type="dxa"/>
            <w:noWrap/>
            <w:vAlign w:val="center"/>
            <w:hideMark/>
          </w:tcPr>
          <w:p w14:paraId="6B0991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1C81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w:t>
            </w:r>
          </w:p>
        </w:tc>
        <w:tc>
          <w:tcPr>
            <w:tcW w:w="2129" w:type="dxa"/>
            <w:noWrap/>
            <w:vAlign w:val="center"/>
            <w:hideMark/>
          </w:tcPr>
          <w:p w14:paraId="05A5A3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715" w:type="dxa"/>
            <w:noWrap/>
            <w:vAlign w:val="center"/>
            <w:hideMark/>
          </w:tcPr>
          <w:p w14:paraId="3E71DD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33B99E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6603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w:t>
            </w:r>
          </w:p>
        </w:tc>
        <w:tc>
          <w:tcPr>
            <w:tcW w:w="1690" w:type="dxa"/>
            <w:noWrap/>
            <w:vAlign w:val="center"/>
            <w:hideMark/>
          </w:tcPr>
          <w:p w14:paraId="65925D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1082" w:type="dxa"/>
            <w:noWrap/>
            <w:vAlign w:val="center"/>
            <w:hideMark/>
          </w:tcPr>
          <w:p w14:paraId="3B1816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74,13</w:t>
            </w:r>
          </w:p>
        </w:tc>
        <w:tc>
          <w:tcPr>
            <w:tcW w:w="266" w:type="dxa"/>
            <w:noWrap/>
            <w:vAlign w:val="center"/>
            <w:hideMark/>
          </w:tcPr>
          <w:p w14:paraId="2635C3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A60A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w:t>
            </w:r>
          </w:p>
        </w:tc>
        <w:tc>
          <w:tcPr>
            <w:tcW w:w="2129" w:type="dxa"/>
            <w:noWrap/>
            <w:vAlign w:val="center"/>
            <w:hideMark/>
          </w:tcPr>
          <w:p w14:paraId="37F59D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649B45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487B1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1299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w:t>
            </w:r>
          </w:p>
        </w:tc>
        <w:tc>
          <w:tcPr>
            <w:tcW w:w="1690" w:type="dxa"/>
            <w:noWrap/>
            <w:vAlign w:val="center"/>
            <w:hideMark/>
          </w:tcPr>
          <w:p w14:paraId="2BA428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53B41D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28,89</w:t>
            </w:r>
          </w:p>
        </w:tc>
        <w:tc>
          <w:tcPr>
            <w:tcW w:w="266" w:type="dxa"/>
            <w:noWrap/>
            <w:vAlign w:val="center"/>
            <w:hideMark/>
          </w:tcPr>
          <w:p w14:paraId="3FE67D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6308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w:t>
            </w:r>
          </w:p>
        </w:tc>
        <w:tc>
          <w:tcPr>
            <w:tcW w:w="2129" w:type="dxa"/>
            <w:noWrap/>
            <w:vAlign w:val="center"/>
            <w:hideMark/>
          </w:tcPr>
          <w:p w14:paraId="5A40B8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7FFD53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6D8300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AA04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w:t>
            </w:r>
          </w:p>
        </w:tc>
        <w:tc>
          <w:tcPr>
            <w:tcW w:w="1690" w:type="dxa"/>
            <w:noWrap/>
            <w:vAlign w:val="center"/>
            <w:hideMark/>
          </w:tcPr>
          <w:p w14:paraId="196D5D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13A5E6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323,15</w:t>
            </w:r>
          </w:p>
        </w:tc>
        <w:tc>
          <w:tcPr>
            <w:tcW w:w="266" w:type="dxa"/>
            <w:noWrap/>
            <w:vAlign w:val="center"/>
            <w:hideMark/>
          </w:tcPr>
          <w:p w14:paraId="5E8C91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A8DA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w:t>
            </w:r>
          </w:p>
        </w:tc>
        <w:tc>
          <w:tcPr>
            <w:tcW w:w="2129" w:type="dxa"/>
            <w:noWrap/>
            <w:vAlign w:val="center"/>
            <w:hideMark/>
          </w:tcPr>
          <w:p w14:paraId="55E005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0E40F8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38CE01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C8A6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w:t>
            </w:r>
          </w:p>
        </w:tc>
        <w:tc>
          <w:tcPr>
            <w:tcW w:w="1690" w:type="dxa"/>
            <w:noWrap/>
            <w:vAlign w:val="center"/>
            <w:hideMark/>
          </w:tcPr>
          <w:p w14:paraId="0DA55A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1B9FBE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109,78</w:t>
            </w:r>
          </w:p>
        </w:tc>
        <w:tc>
          <w:tcPr>
            <w:tcW w:w="266" w:type="dxa"/>
            <w:noWrap/>
            <w:vAlign w:val="center"/>
            <w:hideMark/>
          </w:tcPr>
          <w:p w14:paraId="5A6974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9811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w:t>
            </w:r>
          </w:p>
        </w:tc>
        <w:tc>
          <w:tcPr>
            <w:tcW w:w="2129" w:type="dxa"/>
            <w:noWrap/>
            <w:vAlign w:val="center"/>
            <w:hideMark/>
          </w:tcPr>
          <w:p w14:paraId="56E4C9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220F1C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0FDDC4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0E4E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w:t>
            </w:r>
          </w:p>
        </w:tc>
        <w:tc>
          <w:tcPr>
            <w:tcW w:w="1690" w:type="dxa"/>
            <w:noWrap/>
            <w:vAlign w:val="center"/>
            <w:hideMark/>
          </w:tcPr>
          <w:p w14:paraId="09F83C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1343A9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625,15</w:t>
            </w:r>
          </w:p>
        </w:tc>
        <w:tc>
          <w:tcPr>
            <w:tcW w:w="266" w:type="dxa"/>
            <w:noWrap/>
            <w:vAlign w:val="center"/>
            <w:hideMark/>
          </w:tcPr>
          <w:p w14:paraId="25D11E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9D26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w:t>
            </w:r>
          </w:p>
        </w:tc>
        <w:tc>
          <w:tcPr>
            <w:tcW w:w="2129" w:type="dxa"/>
            <w:noWrap/>
            <w:vAlign w:val="center"/>
            <w:hideMark/>
          </w:tcPr>
          <w:p w14:paraId="41DE78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0EC753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47DE95C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CE38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w:t>
            </w:r>
          </w:p>
        </w:tc>
        <w:tc>
          <w:tcPr>
            <w:tcW w:w="1690" w:type="dxa"/>
            <w:noWrap/>
            <w:vAlign w:val="center"/>
            <w:hideMark/>
          </w:tcPr>
          <w:p w14:paraId="0767B2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302B3D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90,50</w:t>
            </w:r>
          </w:p>
        </w:tc>
        <w:tc>
          <w:tcPr>
            <w:tcW w:w="266" w:type="dxa"/>
            <w:noWrap/>
            <w:vAlign w:val="center"/>
            <w:hideMark/>
          </w:tcPr>
          <w:p w14:paraId="05F324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CB60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w:t>
            </w:r>
          </w:p>
        </w:tc>
        <w:tc>
          <w:tcPr>
            <w:tcW w:w="2129" w:type="dxa"/>
            <w:noWrap/>
            <w:vAlign w:val="center"/>
            <w:hideMark/>
          </w:tcPr>
          <w:p w14:paraId="244D2A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3F76B3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0C761F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24B6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w:t>
            </w:r>
          </w:p>
        </w:tc>
        <w:tc>
          <w:tcPr>
            <w:tcW w:w="1690" w:type="dxa"/>
            <w:noWrap/>
            <w:vAlign w:val="center"/>
            <w:hideMark/>
          </w:tcPr>
          <w:p w14:paraId="386BEA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1F18BA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359,35</w:t>
            </w:r>
          </w:p>
        </w:tc>
        <w:tc>
          <w:tcPr>
            <w:tcW w:w="266" w:type="dxa"/>
            <w:noWrap/>
            <w:vAlign w:val="center"/>
            <w:hideMark/>
          </w:tcPr>
          <w:p w14:paraId="12A99F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0462F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w:t>
            </w:r>
          </w:p>
        </w:tc>
        <w:tc>
          <w:tcPr>
            <w:tcW w:w="2129" w:type="dxa"/>
            <w:noWrap/>
            <w:vAlign w:val="center"/>
            <w:hideMark/>
          </w:tcPr>
          <w:p w14:paraId="6F8C99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7FDE41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5A9AF01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B4A2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w:t>
            </w:r>
          </w:p>
        </w:tc>
        <w:tc>
          <w:tcPr>
            <w:tcW w:w="1690" w:type="dxa"/>
            <w:noWrap/>
            <w:vAlign w:val="center"/>
            <w:hideMark/>
          </w:tcPr>
          <w:p w14:paraId="6ED22B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0FEE01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140,25</w:t>
            </w:r>
          </w:p>
        </w:tc>
        <w:tc>
          <w:tcPr>
            <w:tcW w:w="266" w:type="dxa"/>
            <w:noWrap/>
            <w:vAlign w:val="center"/>
            <w:hideMark/>
          </w:tcPr>
          <w:p w14:paraId="38B099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A0C27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w:t>
            </w:r>
          </w:p>
        </w:tc>
        <w:tc>
          <w:tcPr>
            <w:tcW w:w="2129" w:type="dxa"/>
            <w:noWrap/>
            <w:vAlign w:val="center"/>
            <w:hideMark/>
          </w:tcPr>
          <w:p w14:paraId="6F61AB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10F323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E0894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F9668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w:t>
            </w:r>
          </w:p>
        </w:tc>
        <w:tc>
          <w:tcPr>
            <w:tcW w:w="1690" w:type="dxa"/>
            <w:noWrap/>
            <w:vAlign w:val="center"/>
            <w:hideMark/>
          </w:tcPr>
          <w:p w14:paraId="6EDFA1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14386F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1463,11</w:t>
            </w:r>
          </w:p>
        </w:tc>
        <w:tc>
          <w:tcPr>
            <w:tcW w:w="266" w:type="dxa"/>
            <w:noWrap/>
            <w:vAlign w:val="center"/>
            <w:hideMark/>
          </w:tcPr>
          <w:p w14:paraId="54232D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4A7AF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w:t>
            </w:r>
          </w:p>
        </w:tc>
        <w:tc>
          <w:tcPr>
            <w:tcW w:w="2129" w:type="dxa"/>
            <w:noWrap/>
            <w:vAlign w:val="center"/>
            <w:hideMark/>
          </w:tcPr>
          <w:p w14:paraId="10131F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48A5DC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F57C1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3EA4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w:t>
            </w:r>
          </w:p>
        </w:tc>
        <w:tc>
          <w:tcPr>
            <w:tcW w:w="1690" w:type="dxa"/>
            <w:noWrap/>
            <w:vAlign w:val="center"/>
            <w:hideMark/>
          </w:tcPr>
          <w:p w14:paraId="6031D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729336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120,85</w:t>
            </w:r>
          </w:p>
        </w:tc>
        <w:tc>
          <w:tcPr>
            <w:tcW w:w="266" w:type="dxa"/>
            <w:noWrap/>
            <w:vAlign w:val="center"/>
            <w:hideMark/>
          </w:tcPr>
          <w:p w14:paraId="14A14F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B8291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w:t>
            </w:r>
          </w:p>
        </w:tc>
        <w:tc>
          <w:tcPr>
            <w:tcW w:w="2129" w:type="dxa"/>
            <w:noWrap/>
            <w:vAlign w:val="center"/>
            <w:hideMark/>
          </w:tcPr>
          <w:p w14:paraId="2B01AF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7AB791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4EB18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9FF3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w:t>
            </w:r>
          </w:p>
        </w:tc>
        <w:tc>
          <w:tcPr>
            <w:tcW w:w="1690" w:type="dxa"/>
            <w:noWrap/>
            <w:vAlign w:val="center"/>
            <w:hideMark/>
          </w:tcPr>
          <w:p w14:paraId="575CB6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1AD878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79,88</w:t>
            </w:r>
          </w:p>
        </w:tc>
        <w:tc>
          <w:tcPr>
            <w:tcW w:w="266" w:type="dxa"/>
            <w:noWrap/>
            <w:vAlign w:val="center"/>
            <w:hideMark/>
          </w:tcPr>
          <w:p w14:paraId="7D84E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B8AF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w:t>
            </w:r>
          </w:p>
        </w:tc>
        <w:tc>
          <w:tcPr>
            <w:tcW w:w="2129" w:type="dxa"/>
            <w:noWrap/>
            <w:vAlign w:val="center"/>
            <w:hideMark/>
          </w:tcPr>
          <w:p w14:paraId="61313D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715" w:type="dxa"/>
            <w:noWrap/>
            <w:vAlign w:val="center"/>
            <w:hideMark/>
          </w:tcPr>
          <w:p w14:paraId="3906CC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0D06B34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1327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w:t>
            </w:r>
          </w:p>
        </w:tc>
        <w:tc>
          <w:tcPr>
            <w:tcW w:w="1690" w:type="dxa"/>
            <w:noWrap/>
            <w:vAlign w:val="center"/>
            <w:hideMark/>
          </w:tcPr>
          <w:p w14:paraId="2BDFCA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43673D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89,47</w:t>
            </w:r>
          </w:p>
        </w:tc>
        <w:tc>
          <w:tcPr>
            <w:tcW w:w="266" w:type="dxa"/>
            <w:noWrap/>
            <w:vAlign w:val="center"/>
            <w:hideMark/>
          </w:tcPr>
          <w:p w14:paraId="6AAC64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9E1D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w:t>
            </w:r>
          </w:p>
        </w:tc>
        <w:tc>
          <w:tcPr>
            <w:tcW w:w="2129" w:type="dxa"/>
            <w:noWrap/>
            <w:vAlign w:val="center"/>
            <w:hideMark/>
          </w:tcPr>
          <w:p w14:paraId="36D618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4E8986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450BF7C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18AE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w:t>
            </w:r>
          </w:p>
        </w:tc>
        <w:tc>
          <w:tcPr>
            <w:tcW w:w="1690" w:type="dxa"/>
            <w:noWrap/>
            <w:vAlign w:val="center"/>
            <w:hideMark/>
          </w:tcPr>
          <w:p w14:paraId="2EE904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3C5919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95,35</w:t>
            </w:r>
          </w:p>
        </w:tc>
        <w:tc>
          <w:tcPr>
            <w:tcW w:w="266" w:type="dxa"/>
            <w:noWrap/>
            <w:vAlign w:val="center"/>
            <w:hideMark/>
          </w:tcPr>
          <w:p w14:paraId="412333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E8B34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w:t>
            </w:r>
          </w:p>
        </w:tc>
        <w:tc>
          <w:tcPr>
            <w:tcW w:w="2129" w:type="dxa"/>
            <w:noWrap/>
            <w:vAlign w:val="center"/>
            <w:hideMark/>
          </w:tcPr>
          <w:p w14:paraId="3D778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2E6072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4255C2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2DC1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w:t>
            </w:r>
          </w:p>
        </w:tc>
        <w:tc>
          <w:tcPr>
            <w:tcW w:w="1690" w:type="dxa"/>
            <w:noWrap/>
            <w:vAlign w:val="center"/>
            <w:hideMark/>
          </w:tcPr>
          <w:p w14:paraId="3164F9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09B378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c>
          <w:tcPr>
            <w:tcW w:w="266" w:type="dxa"/>
            <w:noWrap/>
            <w:vAlign w:val="center"/>
            <w:hideMark/>
          </w:tcPr>
          <w:p w14:paraId="452AA3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FDAC6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w:t>
            </w:r>
          </w:p>
        </w:tc>
        <w:tc>
          <w:tcPr>
            <w:tcW w:w="2129" w:type="dxa"/>
            <w:noWrap/>
            <w:vAlign w:val="center"/>
            <w:hideMark/>
          </w:tcPr>
          <w:p w14:paraId="56FC98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715" w:type="dxa"/>
            <w:noWrap/>
            <w:vAlign w:val="center"/>
            <w:hideMark/>
          </w:tcPr>
          <w:p w14:paraId="3378F4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5978B3B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F11E0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w:t>
            </w:r>
          </w:p>
        </w:tc>
        <w:tc>
          <w:tcPr>
            <w:tcW w:w="1690" w:type="dxa"/>
            <w:noWrap/>
            <w:vAlign w:val="center"/>
            <w:hideMark/>
          </w:tcPr>
          <w:p w14:paraId="1BF125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1082" w:type="dxa"/>
            <w:noWrap/>
            <w:vAlign w:val="center"/>
            <w:hideMark/>
          </w:tcPr>
          <w:p w14:paraId="0D3D2B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266" w:type="dxa"/>
            <w:noWrap/>
            <w:vAlign w:val="center"/>
            <w:hideMark/>
          </w:tcPr>
          <w:p w14:paraId="7EAEB5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F84C3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w:t>
            </w:r>
          </w:p>
        </w:tc>
        <w:tc>
          <w:tcPr>
            <w:tcW w:w="2129" w:type="dxa"/>
            <w:noWrap/>
            <w:vAlign w:val="center"/>
            <w:hideMark/>
          </w:tcPr>
          <w:p w14:paraId="7349C6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705A76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F2E647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948F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w:t>
            </w:r>
          </w:p>
        </w:tc>
        <w:tc>
          <w:tcPr>
            <w:tcW w:w="1690" w:type="dxa"/>
            <w:noWrap/>
            <w:vAlign w:val="center"/>
            <w:hideMark/>
          </w:tcPr>
          <w:p w14:paraId="0C5268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507A6E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64,66</w:t>
            </w:r>
          </w:p>
        </w:tc>
        <w:tc>
          <w:tcPr>
            <w:tcW w:w="266" w:type="dxa"/>
            <w:noWrap/>
            <w:vAlign w:val="center"/>
            <w:hideMark/>
          </w:tcPr>
          <w:p w14:paraId="03DEF6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B93F3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w:t>
            </w:r>
          </w:p>
        </w:tc>
        <w:tc>
          <w:tcPr>
            <w:tcW w:w="2129" w:type="dxa"/>
            <w:noWrap/>
            <w:vAlign w:val="center"/>
            <w:hideMark/>
          </w:tcPr>
          <w:p w14:paraId="15EA93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632DCD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0166A8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D177A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w:t>
            </w:r>
          </w:p>
        </w:tc>
        <w:tc>
          <w:tcPr>
            <w:tcW w:w="1690" w:type="dxa"/>
            <w:noWrap/>
            <w:vAlign w:val="center"/>
            <w:hideMark/>
          </w:tcPr>
          <w:p w14:paraId="3BE852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1082" w:type="dxa"/>
            <w:noWrap/>
            <w:vAlign w:val="center"/>
            <w:hideMark/>
          </w:tcPr>
          <w:p w14:paraId="5AA0BD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475,01</w:t>
            </w:r>
          </w:p>
        </w:tc>
        <w:tc>
          <w:tcPr>
            <w:tcW w:w="266" w:type="dxa"/>
            <w:noWrap/>
            <w:vAlign w:val="center"/>
            <w:hideMark/>
          </w:tcPr>
          <w:p w14:paraId="639C40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5D68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w:t>
            </w:r>
          </w:p>
        </w:tc>
        <w:tc>
          <w:tcPr>
            <w:tcW w:w="2129" w:type="dxa"/>
            <w:noWrap/>
            <w:vAlign w:val="center"/>
            <w:hideMark/>
          </w:tcPr>
          <w:p w14:paraId="268886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5E9B28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7F446D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51B6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w:t>
            </w:r>
          </w:p>
        </w:tc>
        <w:tc>
          <w:tcPr>
            <w:tcW w:w="1690" w:type="dxa"/>
            <w:noWrap/>
            <w:vAlign w:val="center"/>
            <w:hideMark/>
          </w:tcPr>
          <w:p w14:paraId="0BE58E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008D50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327,03</w:t>
            </w:r>
          </w:p>
        </w:tc>
        <w:tc>
          <w:tcPr>
            <w:tcW w:w="266" w:type="dxa"/>
            <w:noWrap/>
            <w:vAlign w:val="center"/>
            <w:hideMark/>
          </w:tcPr>
          <w:p w14:paraId="484624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FC9B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w:t>
            </w:r>
          </w:p>
        </w:tc>
        <w:tc>
          <w:tcPr>
            <w:tcW w:w="2129" w:type="dxa"/>
            <w:noWrap/>
            <w:vAlign w:val="center"/>
            <w:hideMark/>
          </w:tcPr>
          <w:p w14:paraId="06E7CE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05EA0E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49B7F5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328F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w:t>
            </w:r>
          </w:p>
        </w:tc>
        <w:tc>
          <w:tcPr>
            <w:tcW w:w="1690" w:type="dxa"/>
            <w:noWrap/>
            <w:vAlign w:val="center"/>
            <w:hideMark/>
          </w:tcPr>
          <w:p w14:paraId="51B9EE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64FA2D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11,33</w:t>
            </w:r>
          </w:p>
        </w:tc>
        <w:tc>
          <w:tcPr>
            <w:tcW w:w="266" w:type="dxa"/>
            <w:noWrap/>
            <w:vAlign w:val="center"/>
            <w:hideMark/>
          </w:tcPr>
          <w:p w14:paraId="6C9ECE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730C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w:t>
            </w:r>
          </w:p>
        </w:tc>
        <w:tc>
          <w:tcPr>
            <w:tcW w:w="2129" w:type="dxa"/>
            <w:noWrap/>
            <w:vAlign w:val="center"/>
            <w:hideMark/>
          </w:tcPr>
          <w:p w14:paraId="0FB7C7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186DDC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r>
      <w:tr w:rsidR="004C17E9" w:rsidRPr="00201E26" w14:paraId="3AC3C19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4768C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w:t>
            </w:r>
          </w:p>
        </w:tc>
        <w:tc>
          <w:tcPr>
            <w:tcW w:w="1690" w:type="dxa"/>
            <w:noWrap/>
            <w:vAlign w:val="center"/>
            <w:hideMark/>
          </w:tcPr>
          <w:p w14:paraId="1B8B17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2236D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156,55</w:t>
            </w:r>
          </w:p>
        </w:tc>
        <w:tc>
          <w:tcPr>
            <w:tcW w:w="266" w:type="dxa"/>
            <w:noWrap/>
            <w:vAlign w:val="center"/>
            <w:hideMark/>
          </w:tcPr>
          <w:p w14:paraId="641D10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FDB6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w:t>
            </w:r>
          </w:p>
        </w:tc>
        <w:tc>
          <w:tcPr>
            <w:tcW w:w="2129" w:type="dxa"/>
            <w:noWrap/>
            <w:vAlign w:val="center"/>
            <w:hideMark/>
          </w:tcPr>
          <w:p w14:paraId="255D04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7C85F9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5461298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2E65A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w:t>
            </w:r>
          </w:p>
        </w:tc>
        <w:tc>
          <w:tcPr>
            <w:tcW w:w="1690" w:type="dxa"/>
            <w:noWrap/>
            <w:vAlign w:val="center"/>
            <w:hideMark/>
          </w:tcPr>
          <w:p w14:paraId="5A3842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3B5632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177,35</w:t>
            </w:r>
          </w:p>
        </w:tc>
        <w:tc>
          <w:tcPr>
            <w:tcW w:w="266" w:type="dxa"/>
            <w:noWrap/>
            <w:vAlign w:val="center"/>
            <w:hideMark/>
          </w:tcPr>
          <w:p w14:paraId="74D8F4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261D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w:t>
            </w:r>
          </w:p>
        </w:tc>
        <w:tc>
          <w:tcPr>
            <w:tcW w:w="2129" w:type="dxa"/>
            <w:noWrap/>
            <w:vAlign w:val="center"/>
            <w:hideMark/>
          </w:tcPr>
          <w:p w14:paraId="4B4DE1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05CAE9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73B53E2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8254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w:t>
            </w:r>
          </w:p>
        </w:tc>
        <w:tc>
          <w:tcPr>
            <w:tcW w:w="1690" w:type="dxa"/>
            <w:noWrap/>
            <w:vAlign w:val="center"/>
            <w:hideMark/>
          </w:tcPr>
          <w:p w14:paraId="58E5A2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7CA00D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118,12</w:t>
            </w:r>
          </w:p>
        </w:tc>
        <w:tc>
          <w:tcPr>
            <w:tcW w:w="266" w:type="dxa"/>
            <w:noWrap/>
            <w:vAlign w:val="center"/>
            <w:hideMark/>
          </w:tcPr>
          <w:p w14:paraId="2321FC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E829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w:t>
            </w:r>
          </w:p>
        </w:tc>
        <w:tc>
          <w:tcPr>
            <w:tcW w:w="2129" w:type="dxa"/>
            <w:noWrap/>
            <w:vAlign w:val="center"/>
            <w:hideMark/>
          </w:tcPr>
          <w:p w14:paraId="0A8A48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715" w:type="dxa"/>
            <w:noWrap/>
            <w:vAlign w:val="center"/>
            <w:hideMark/>
          </w:tcPr>
          <w:p w14:paraId="761DE3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5F47204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1EC0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w:t>
            </w:r>
          </w:p>
        </w:tc>
        <w:tc>
          <w:tcPr>
            <w:tcW w:w="1690" w:type="dxa"/>
            <w:noWrap/>
            <w:vAlign w:val="center"/>
            <w:hideMark/>
          </w:tcPr>
          <w:p w14:paraId="35BB8B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76E809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36,22</w:t>
            </w:r>
          </w:p>
        </w:tc>
        <w:tc>
          <w:tcPr>
            <w:tcW w:w="266" w:type="dxa"/>
            <w:noWrap/>
            <w:vAlign w:val="center"/>
            <w:hideMark/>
          </w:tcPr>
          <w:p w14:paraId="3ECB3D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0CEC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w:t>
            </w:r>
          </w:p>
        </w:tc>
        <w:tc>
          <w:tcPr>
            <w:tcW w:w="2129" w:type="dxa"/>
            <w:noWrap/>
            <w:vAlign w:val="center"/>
            <w:hideMark/>
          </w:tcPr>
          <w:p w14:paraId="08E19C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5231E5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w:t>
            </w:r>
          </w:p>
        </w:tc>
      </w:tr>
      <w:tr w:rsidR="004C17E9" w:rsidRPr="00201E26" w14:paraId="5875913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AE52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51</w:t>
            </w:r>
          </w:p>
        </w:tc>
        <w:tc>
          <w:tcPr>
            <w:tcW w:w="1690" w:type="dxa"/>
            <w:noWrap/>
            <w:vAlign w:val="center"/>
            <w:hideMark/>
          </w:tcPr>
          <w:p w14:paraId="28AC85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7D9219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2,06</w:t>
            </w:r>
          </w:p>
        </w:tc>
        <w:tc>
          <w:tcPr>
            <w:tcW w:w="266" w:type="dxa"/>
            <w:noWrap/>
            <w:vAlign w:val="center"/>
            <w:hideMark/>
          </w:tcPr>
          <w:p w14:paraId="68E6CF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BBFE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w:t>
            </w:r>
          </w:p>
        </w:tc>
        <w:tc>
          <w:tcPr>
            <w:tcW w:w="2129" w:type="dxa"/>
            <w:noWrap/>
            <w:vAlign w:val="center"/>
            <w:hideMark/>
          </w:tcPr>
          <w:p w14:paraId="3C0FAB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402B4E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6664C95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51EE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52</w:t>
            </w:r>
          </w:p>
        </w:tc>
        <w:tc>
          <w:tcPr>
            <w:tcW w:w="1690" w:type="dxa"/>
            <w:noWrap/>
            <w:vAlign w:val="center"/>
            <w:hideMark/>
          </w:tcPr>
          <w:p w14:paraId="2F2F3C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423241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266" w:type="dxa"/>
            <w:noWrap/>
            <w:vAlign w:val="center"/>
            <w:hideMark/>
          </w:tcPr>
          <w:p w14:paraId="1D0EE8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0163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w:t>
            </w:r>
          </w:p>
        </w:tc>
        <w:tc>
          <w:tcPr>
            <w:tcW w:w="2129" w:type="dxa"/>
            <w:noWrap/>
            <w:vAlign w:val="center"/>
            <w:hideMark/>
          </w:tcPr>
          <w:p w14:paraId="3041F5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6D86C5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044B84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8D66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53</w:t>
            </w:r>
          </w:p>
        </w:tc>
        <w:tc>
          <w:tcPr>
            <w:tcW w:w="1690" w:type="dxa"/>
            <w:noWrap/>
            <w:vAlign w:val="center"/>
            <w:hideMark/>
          </w:tcPr>
          <w:p w14:paraId="228FD6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1082" w:type="dxa"/>
            <w:noWrap/>
            <w:vAlign w:val="center"/>
            <w:hideMark/>
          </w:tcPr>
          <w:p w14:paraId="031E79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251,45</w:t>
            </w:r>
          </w:p>
        </w:tc>
        <w:tc>
          <w:tcPr>
            <w:tcW w:w="266" w:type="dxa"/>
            <w:noWrap/>
            <w:vAlign w:val="center"/>
            <w:hideMark/>
          </w:tcPr>
          <w:p w14:paraId="4319E9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425F0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w:t>
            </w:r>
          </w:p>
        </w:tc>
        <w:tc>
          <w:tcPr>
            <w:tcW w:w="2129" w:type="dxa"/>
            <w:noWrap/>
            <w:vAlign w:val="center"/>
            <w:hideMark/>
          </w:tcPr>
          <w:p w14:paraId="4E7CFC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2BF8D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4CE7B5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1FC7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54</w:t>
            </w:r>
          </w:p>
        </w:tc>
        <w:tc>
          <w:tcPr>
            <w:tcW w:w="1690" w:type="dxa"/>
            <w:noWrap/>
            <w:vAlign w:val="center"/>
            <w:hideMark/>
          </w:tcPr>
          <w:p w14:paraId="3E3677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1082" w:type="dxa"/>
            <w:noWrap/>
            <w:vAlign w:val="center"/>
            <w:hideMark/>
          </w:tcPr>
          <w:p w14:paraId="4A8FCA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266" w:type="dxa"/>
            <w:noWrap/>
            <w:vAlign w:val="center"/>
            <w:hideMark/>
          </w:tcPr>
          <w:p w14:paraId="094B90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060A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w:t>
            </w:r>
          </w:p>
        </w:tc>
        <w:tc>
          <w:tcPr>
            <w:tcW w:w="2129" w:type="dxa"/>
            <w:noWrap/>
            <w:vAlign w:val="center"/>
            <w:hideMark/>
          </w:tcPr>
          <w:p w14:paraId="09D4AE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3F26C1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10C3819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36E2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55</w:t>
            </w:r>
          </w:p>
        </w:tc>
        <w:tc>
          <w:tcPr>
            <w:tcW w:w="1690" w:type="dxa"/>
            <w:noWrap/>
            <w:vAlign w:val="center"/>
            <w:hideMark/>
          </w:tcPr>
          <w:p w14:paraId="04A79E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2D6823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789,07</w:t>
            </w:r>
          </w:p>
        </w:tc>
        <w:tc>
          <w:tcPr>
            <w:tcW w:w="266" w:type="dxa"/>
            <w:noWrap/>
            <w:vAlign w:val="center"/>
            <w:hideMark/>
          </w:tcPr>
          <w:p w14:paraId="0F2230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A4FC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w:t>
            </w:r>
          </w:p>
        </w:tc>
        <w:tc>
          <w:tcPr>
            <w:tcW w:w="2129" w:type="dxa"/>
            <w:noWrap/>
            <w:vAlign w:val="center"/>
            <w:hideMark/>
          </w:tcPr>
          <w:p w14:paraId="2D78A4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083C6A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1BEA2A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5068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56</w:t>
            </w:r>
          </w:p>
        </w:tc>
        <w:tc>
          <w:tcPr>
            <w:tcW w:w="1690" w:type="dxa"/>
            <w:noWrap/>
            <w:vAlign w:val="center"/>
            <w:hideMark/>
          </w:tcPr>
          <w:p w14:paraId="22CEC2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70F81B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425,32</w:t>
            </w:r>
          </w:p>
        </w:tc>
        <w:tc>
          <w:tcPr>
            <w:tcW w:w="266" w:type="dxa"/>
            <w:noWrap/>
            <w:vAlign w:val="center"/>
            <w:hideMark/>
          </w:tcPr>
          <w:p w14:paraId="7938A4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1D29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w:t>
            </w:r>
          </w:p>
        </w:tc>
        <w:tc>
          <w:tcPr>
            <w:tcW w:w="2129" w:type="dxa"/>
            <w:noWrap/>
            <w:vAlign w:val="center"/>
            <w:hideMark/>
          </w:tcPr>
          <w:p w14:paraId="32D33B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6CAF4B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17596F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7472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57</w:t>
            </w:r>
          </w:p>
        </w:tc>
        <w:tc>
          <w:tcPr>
            <w:tcW w:w="1690" w:type="dxa"/>
            <w:noWrap/>
            <w:vAlign w:val="center"/>
            <w:hideMark/>
          </w:tcPr>
          <w:p w14:paraId="6B6A22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1082" w:type="dxa"/>
            <w:noWrap/>
            <w:vAlign w:val="center"/>
            <w:hideMark/>
          </w:tcPr>
          <w:p w14:paraId="61AFD8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134,79</w:t>
            </w:r>
          </w:p>
        </w:tc>
        <w:tc>
          <w:tcPr>
            <w:tcW w:w="266" w:type="dxa"/>
            <w:noWrap/>
            <w:vAlign w:val="center"/>
            <w:hideMark/>
          </w:tcPr>
          <w:p w14:paraId="31FF32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634B3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w:t>
            </w:r>
          </w:p>
        </w:tc>
        <w:tc>
          <w:tcPr>
            <w:tcW w:w="2129" w:type="dxa"/>
            <w:noWrap/>
            <w:vAlign w:val="center"/>
            <w:hideMark/>
          </w:tcPr>
          <w:p w14:paraId="4ED9F6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1ACBCB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0F1AA59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041A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58</w:t>
            </w:r>
          </w:p>
        </w:tc>
        <w:tc>
          <w:tcPr>
            <w:tcW w:w="1690" w:type="dxa"/>
            <w:noWrap/>
            <w:vAlign w:val="center"/>
            <w:hideMark/>
          </w:tcPr>
          <w:p w14:paraId="018A04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26E2A0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344,78</w:t>
            </w:r>
          </w:p>
        </w:tc>
        <w:tc>
          <w:tcPr>
            <w:tcW w:w="266" w:type="dxa"/>
            <w:noWrap/>
            <w:vAlign w:val="center"/>
            <w:hideMark/>
          </w:tcPr>
          <w:p w14:paraId="5F4033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FE65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w:t>
            </w:r>
          </w:p>
        </w:tc>
        <w:tc>
          <w:tcPr>
            <w:tcW w:w="2129" w:type="dxa"/>
            <w:noWrap/>
            <w:vAlign w:val="center"/>
            <w:hideMark/>
          </w:tcPr>
          <w:p w14:paraId="068A2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7C34C2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2B1A08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4FD1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59</w:t>
            </w:r>
          </w:p>
        </w:tc>
        <w:tc>
          <w:tcPr>
            <w:tcW w:w="1690" w:type="dxa"/>
            <w:noWrap/>
            <w:vAlign w:val="center"/>
            <w:hideMark/>
          </w:tcPr>
          <w:p w14:paraId="6D11AE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5A5FC1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25,92</w:t>
            </w:r>
          </w:p>
        </w:tc>
        <w:tc>
          <w:tcPr>
            <w:tcW w:w="266" w:type="dxa"/>
            <w:noWrap/>
            <w:vAlign w:val="center"/>
            <w:hideMark/>
          </w:tcPr>
          <w:p w14:paraId="269AF8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3423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w:t>
            </w:r>
          </w:p>
        </w:tc>
        <w:tc>
          <w:tcPr>
            <w:tcW w:w="2129" w:type="dxa"/>
            <w:noWrap/>
            <w:vAlign w:val="center"/>
            <w:hideMark/>
          </w:tcPr>
          <w:p w14:paraId="454D24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3B724D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482E2CC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C190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60</w:t>
            </w:r>
          </w:p>
        </w:tc>
        <w:tc>
          <w:tcPr>
            <w:tcW w:w="1690" w:type="dxa"/>
            <w:noWrap/>
            <w:vAlign w:val="center"/>
            <w:hideMark/>
          </w:tcPr>
          <w:p w14:paraId="3CE23D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4E5E2A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295,10</w:t>
            </w:r>
          </w:p>
        </w:tc>
        <w:tc>
          <w:tcPr>
            <w:tcW w:w="266" w:type="dxa"/>
            <w:noWrap/>
            <w:vAlign w:val="center"/>
            <w:hideMark/>
          </w:tcPr>
          <w:p w14:paraId="0D80D4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7165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w:t>
            </w:r>
          </w:p>
        </w:tc>
        <w:tc>
          <w:tcPr>
            <w:tcW w:w="2129" w:type="dxa"/>
            <w:noWrap/>
            <w:vAlign w:val="center"/>
            <w:hideMark/>
          </w:tcPr>
          <w:p w14:paraId="735AC6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7C82FC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237DC50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787A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61</w:t>
            </w:r>
          </w:p>
        </w:tc>
        <w:tc>
          <w:tcPr>
            <w:tcW w:w="1690" w:type="dxa"/>
            <w:noWrap/>
            <w:vAlign w:val="center"/>
            <w:hideMark/>
          </w:tcPr>
          <w:p w14:paraId="5F0340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1AD42C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318,04</w:t>
            </w:r>
          </w:p>
        </w:tc>
        <w:tc>
          <w:tcPr>
            <w:tcW w:w="266" w:type="dxa"/>
            <w:noWrap/>
            <w:vAlign w:val="center"/>
            <w:hideMark/>
          </w:tcPr>
          <w:p w14:paraId="58AA98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BBC0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w:t>
            </w:r>
          </w:p>
        </w:tc>
        <w:tc>
          <w:tcPr>
            <w:tcW w:w="2129" w:type="dxa"/>
            <w:noWrap/>
            <w:vAlign w:val="center"/>
            <w:hideMark/>
          </w:tcPr>
          <w:p w14:paraId="74C5AD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5E98B5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3D2D3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FC4C9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62</w:t>
            </w:r>
          </w:p>
        </w:tc>
        <w:tc>
          <w:tcPr>
            <w:tcW w:w="1690" w:type="dxa"/>
            <w:noWrap/>
            <w:vAlign w:val="center"/>
            <w:hideMark/>
          </w:tcPr>
          <w:p w14:paraId="2C1366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7F4173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58,41</w:t>
            </w:r>
          </w:p>
        </w:tc>
        <w:tc>
          <w:tcPr>
            <w:tcW w:w="266" w:type="dxa"/>
            <w:noWrap/>
            <w:vAlign w:val="center"/>
            <w:hideMark/>
          </w:tcPr>
          <w:p w14:paraId="0CEF3C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F9D4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w:t>
            </w:r>
          </w:p>
        </w:tc>
        <w:tc>
          <w:tcPr>
            <w:tcW w:w="2129" w:type="dxa"/>
            <w:noWrap/>
            <w:vAlign w:val="center"/>
            <w:hideMark/>
          </w:tcPr>
          <w:p w14:paraId="1B4A17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046222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1DE35DA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A0AD1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63</w:t>
            </w:r>
          </w:p>
        </w:tc>
        <w:tc>
          <w:tcPr>
            <w:tcW w:w="1690" w:type="dxa"/>
            <w:noWrap/>
            <w:vAlign w:val="center"/>
            <w:hideMark/>
          </w:tcPr>
          <w:p w14:paraId="5C21FE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1F3F81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866,06</w:t>
            </w:r>
          </w:p>
        </w:tc>
        <w:tc>
          <w:tcPr>
            <w:tcW w:w="266" w:type="dxa"/>
            <w:noWrap/>
            <w:vAlign w:val="center"/>
            <w:hideMark/>
          </w:tcPr>
          <w:p w14:paraId="625EC7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0FCB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w:t>
            </w:r>
          </w:p>
        </w:tc>
        <w:tc>
          <w:tcPr>
            <w:tcW w:w="2129" w:type="dxa"/>
            <w:noWrap/>
            <w:vAlign w:val="center"/>
            <w:hideMark/>
          </w:tcPr>
          <w:p w14:paraId="1DF27C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7A90BE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56531F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8CE3A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64</w:t>
            </w:r>
          </w:p>
        </w:tc>
        <w:tc>
          <w:tcPr>
            <w:tcW w:w="1690" w:type="dxa"/>
            <w:noWrap/>
            <w:vAlign w:val="center"/>
            <w:hideMark/>
          </w:tcPr>
          <w:p w14:paraId="56064D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4AD999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277,07</w:t>
            </w:r>
          </w:p>
        </w:tc>
        <w:tc>
          <w:tcPr>
            <w:tcW w:w="266" w:type="dxa"/>
            <w:noWrap/>
            <w:vAlign w:val="center"/>
            <w:hideMark/>
          </w:tcPr>
          <w:p w14:paraId="18D33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2AD6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w:t>
            </w:r>
          </w:p>
        </w:tc>
        <w:tc>
          <w:tcPr>
            <w:tcW w:w="2129" w:type="dxa"/>
            <w:noWrap/>
            <w:vAlign w:val="center"/>
            <w:hideMark/>
          </w:tcPr>
          <w:p w14:paraId="586729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08B9AD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2C1BA0D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DE76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65</w:t>
            </w:r>
          </w:p>
        </w:tc>
        <w:tc>
          <w:tcPr>
            <w:tcW w:w="1690" w:type="dxa"/>
            <w:noWrap/>
            <w:vAlign w:val="center"/>
            <w:hideMark/>
          </w:tcPr>
          <w:p w14:paraId="6A64BA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1082" w:type="dxa"/>
            <w:noWrap/>
            <w:vAlign w:val="center"/>
            <w:hideMark/>
          </w:tcPr>
          <w:p w14:paraId="3552B2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215,61</w:t>
            </w:r>
          </w:p>
        </w:tc>
        <w:tc>
          <w:tcPr>
            <w:tcW w:w="266" w:type="dxa"/>
            <w:noWrap/>
            <w:vAlign w:val="center"/>
            <w:hideMark/>
          </w:tcPr>
          <w:p w14:paraId="409CDD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DD00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w:t>
            </w:r>
          </w:p>
        </w:tc>
        <w:tc>
          <w:tcPr>
            <w:tcW w:w="2129" w:type="dxa"/>
            <w:noWrap/>
            <w:vAlign w:val="center"/>
            <w:hideMark/>
          </w:tcPr>
          <w:p w14:paraId="255F84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5C650F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4463D5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F5ED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66</w:t>
            </w:r>
          </w:p>
        </w:tc>
        <w:tc>
          <w:tcPr>
            <w:tcW w:w="1690" w:type="dxa"/>
            <w:noWrap/>
            <w:vAlign w:val="center"/>
            <w:hideMark/>
          </w:tcPr>
          <w:p w14:paraId="079819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710FB6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20,82</w:t>
            </w:r>
          </w:p>
        </w:tc>
        <w:tc>
          <w:tcPr>
            <w:tcW w:w="266" w:type="dxa"/>
            <w:noWrap/>
            <w:vAlign w:val="center"/>
            <w:hideMark/>
          </w:tcPr>
          <w:p w14:paraId="02CFAB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E726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w:t>
            </w:r>
          </w:p>
        </w:tc>
        <w:tc>
          <w:tcPr>
            <w:tcW w:w="2129" w:type="dxa"/>
            <w:noWrap/>
            <w:vAlign w:val="center"/>
            <w:hideMark/>
          </w:tcPr>
          <w:p w14:paraId="05C3BD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415065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5FA787E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FF684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67</w:t>
            </w:r>
          </w:p>
        </w:tc>
        <w:tc>
          <w:tcPr>
            <w:tcW w:w="1690" w:type="dxa"/>
            <w:noWrap/>
            <w:vAlign w:val="center"/>
            <w:hideMark/>
          </w:tcPr>
          <w:p w14:paraId="15502F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4041EF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565,92</w:t>
            </w:r>
          </w:p>
        </w:tc>
        <w:tc>
          <w:tcPr>
            <w:tcW w:w="266" w:type="dxa"/>
            <w:noWrap/>
            <w:vAlign w:val="center"/>
            <w:hideMark/>
          </w:tcPr>
          <w:p w14:paraId="3C8AA1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535C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w:t>
            </w:r>
          </w:p>
        </w:tc>
        <w:tc>
          <w:tcPr>
            <w:tcW w:w="2129" w:type="dxa"/>
            <w:noWrap/>
            <w:vAlign w:val="center"/>
            <w:hideMark/>
          </w:tcPr>
          <w:p w14:paraId="720AD6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24E0D0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2D77E9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14D7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68</w:t>
            </w:r>
          </w:p>
        </w:tc>
        <w:tc>
          <w:tcPr>
            <w:tcW w:w="1690" w:type="dxa"/>
            <w:noWrap/>
            <w:vAlign w:val="center"/>
            <w:hideMark/>
          </w:tcPr>
          <w:p w14:paraId="6F8CA6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01D9CD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36,81</w:t>
            </w:r>
          </w:p>
        </w:tc>
        <w:tc>
          <w:tcPr>
            <w:tcW w:w="266" w:type="dxa"/>
            <w:noWrap/>
            <w:vAlign w:val="center"/>
            <w:hideMark/>
          </w:tcPr>
          <w:p w14:paraId="1BB499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5E7A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w:t>
            </w:r>
          </w:p>
        </w:tc>
        <w:tc>
          <w:tcPr>
            <w:tcW w:w="2129" w:type="dxa"/>
            <w:noWrap/>
            <w:vAlign w:val="center"/>
            <w:hideMark/>
          </w:tcPr>
          <w:p w14:paraId="158CA2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4F4BE4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30EC80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C4BE1A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69</w:t>
            </w:r>
          </w:p>
        </w:tc>
        <w:tc>
          <w:tcPr>
            <w:tcW w:w="1690" w:type="dxa"/>
            <w:noWrap/>
            <w:vAlign w:val="center"/>
            <w:hideMark/>
          </w:tcPr>
          <w:p w14:paraId="361D3E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1B001F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66,35</w:t>
            </w:r>
          </w:p>
        </w:tc>
        <w:tc>
          <w:tcPr>
            <w:tcW w:w="266" w:type="dxa"/>
            <w:noWrap/>
            <w:vAlign w:val="center"/>
            <w:hideMark/>
          </w:tcPr>
          <w:p w14:paraId="6EC3C0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6BE63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w:t>
            </w:r>
          </w:p>
        </w:tc>
        <w:tc>
          <w:tcPr>
            <w:tcW w:w="2129" w:type="dxa"/>
            <w:noWrap/>
            <w:vAlign w:val="center"/>
            <w:hideMark/>
          </w:tcPr>
          <w:p w14:paraId="31037D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6DECCF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1040B87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05D6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70</w:t>
            </w:r>
          </w:p>
        </w:tc>
        <w:tc>
          <w:tcPr>
            <w:tcW w:w="1690" w:type="dxa"/>
            <w:noWrap/>
            <w:vAlign w:val="center"/>
            <w:hideMark/>
          </w:tcPr>
          <w:p w14:paraId="070DDD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39E9C5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426,32</w:t>
            </w:r>
          </w:p>
        </w:tc>
        <w:tc>
          <w:tcPr>
            <w:tcW w:w="266" w:type="dxa"/>
            <w:noWrap/>
            <w:vAlign w:val="center"/>
            <w:hideMark/>
          </w:tcPr>
          <w:p w14:paraId="5850A9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98299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w:t>
            </w:r>
          </w:p>
        </w:tc>
        <w:tc>
          <w:tcPr>
            <w:tcW w:w="2129" w:type="dxa"/>
            <w:noWrap/>
            <w:vAlign w:val="center"/>
            <w:hideMark/>
          </w:tcPr>
          <w:p w14:paraId="123FA2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715" w:type="dxa"/>
            <w:noWrap/>
            <w:vAlign w:val="center"/>
            <w:hideMark/>
          </w:tcPr>
          <w:p w14:paraId="2E410A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20E336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DF1BD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71</w:t>
            </w:r>
          </w:p>
        </w:tc>
        <w:tc>
          <w:tcPr>
            <w:tcW w:w="1690" w:type="dxa"/>
            <w:noWrap/>
            <w:vAlign w:val="center"/>
            <w:hideMark/>
          </w:tcPr>
          <w:p w14:paraId="5DFE71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054E30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358,45</w:t>
            </w:r>
          </w:p>
        </w:tc>
        <w:tc>
          <w:tcPr>
            <w:tcW w:w="266" w:type="dxa"/>
            <w:noWrap/>
            <w:vAlign w:val="center"/>
            <w:hideMark/>
          </w:tcPr>
          <w:p w14:paraId="23AC62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3E98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w:t>
            </w:r>
          </w:p>
        </w:tc>
        <w:tc>
          <w:tcPr>
            <w:tcW w:w="2129" w:type="dxa"/>
            <w:noWrap/>
            <w:vAlign w:val="center"/>
            <w:hideMark/>
          </w:tcPr>
          <w:p w14:paraId="2764F6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675AC9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4D7B29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9D97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72</w:t>
            </w:r>
          </w:p>
        </w:tc>
        <w:tc>
          <w:tcPr>
            <w:tcW w:w="1690" w:type="dxa"/>
            <w:noWrap/>
            <w:vAlign w:val="center"/>
            <w:hideMark/>
          </w:tcPr>
          <w:p w14:paraId="03DBD9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243831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49,45</w:t>
            </w:r>
          </w:p>
        </w:tc>
        <w:tc>
          <w:tcPr>
            <w:tcW w:w="266" w:type="dxa"/>
            <w:noWrap/>
            <w:vAlign w:val="center"/>
            <w:hideMark/>
          </w:tcPr>
          <w:p w14:paraId="1AD6AB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760F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72</w:t>
            </w:r>
          </w:p>
        </w:tc>
        <w:tc>
          <w:tcPr>
            <w:tcW w:w="2129" w:type="dxa"/>
            <w:noWrap/>
            <w:vAlign w:val="center"/>
            <w:hideMark/>
          </w:tcPr>
          <w:p w14:paraId="244BBD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08B64D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75DD09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EC42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73</w:t>
            </w:r>
          </w:p>
        </w:tc>
        <w:tc>
          <w:tcPr>
            <w:tcW w:w="1690" w:type="dxa"/>
            <w:noWrap/>
            <w:vAlign w:val="center"/>
            <w:hideMark/>
          </w:tcPr>
          <w:p w14:paraId="0FBEE5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296761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23,94</w:t>
            </w:r>
          </w:p>
        </w:tc>
        <w:tc>
          <w:tcPr>
            <w:tcW w:w="266" w:type="dxa"/>
            <w:noWrap/>
            <w:vAlign w:val="center"/>
            <w:hideMark/>
          </w:tcPr>
          <w:p w14:paraId="7E18E8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998B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w:t>
            </w:r>
          </w:p>
        </w:tc>
        <w:tc>
          <w:tcPr>
            <w:tcW w:w="2129" w:type="dxa"/>
            <w:noWrap/>
            <w:vAlign w:val="center"/>
            <w:hideMark/>
          </w:tcPr>
          <w:p w14:paraId="498473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793DEA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0A6B6A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18F99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74</w:t>
            </w:r>
          </w:p>
        </w:tc>
        <w:tc>
          <w:tcPr>
            <w:tcW w:w="1690" w:type="dxa"/>
            <w:noWrap/>
            <w:vAlign w:val="center"/>
            <w:hideMark/>
          </w:tcPr>
          <w:p w14:paraId="6A2B0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0F4708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383,84</w:t>
            </w:r>
          </w:p>
        </w:tc>
        <w:tc>
          <w:tcPr>
            <w:tcW w:w="266" w:type="dxa"/>
            <w:noWrap/>
            <w:vAlign w:val="center"/>
            <w:hideMark/>
          </w:tcPr>
          <w:p w14:paraId="330D47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7CAC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w:t>
            </w:r>
          </w:p>
        </w:tc>
        <w:tc>
          <w:tcPr>
            <w:tcW w:w="2129" w:type="dxa"/>
            <w:noWrap/>
            <w:vAlign w:val="center"/>
            <w:hideMark/>
          </w:tcPr>
          <w:p w14:paraId="0CEDC5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18BFA0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7D6E36F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EF61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75</w:t>
            </w:r>
          </w:p>
        </w:tc>
        <w:tc>
          <w:tcPr>
            <w:tcW w:w="1690" w:type="dxa"/>
            <w:noWrap/>
            <w:vAlign w:val="center"/>
            <w:hideMark/>
          </w:tcPr>
          <w:p w14:paraId="5B8999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48C70B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450,83</w:t>
            </w:r>
          </w:p>
        </w:tc>
        <w:tc>
          <w:tcPr>
            <w:tcW w:w="266" w:type="dxa"/>
            <w:noWrap/>
            <w:vAlign w:val="center"/>
            <w:hideMark/>
          </w:tcPr>
          <w:p w14:paraId="170E1C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3694F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w:t>
            </w:r>
          </w:p>
        </w:tc>
        <w:tc>
          <w:tcPr>
            <w:tcW w:w="2129" w:type="dxa"/>
            <w:noWrap/>
            <w:vAlign w:val="center"/>
            <w:hideMark/>
          </w:tcPr>
          <w:p w14:paraId="4A12D6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4FCCC3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3D997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3EBC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76</w:t>
            </w:r>
          </w:p>
        </w:tc>
        <w:tc>
          <w:tcPr>
            <w:tcW w:w="1690" w:type="dxa"/>
            <w:noWrap/>
            <w:vAlign w:val="center"/>
            <w:hideMark/>
          </w:tcPr>
          <w:p w14:paraId="69C12C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32CEF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363,65</w:t>
            </w:r>
          </w:p>
        </w:tc>
        <w:tc>
          <w:tcPr>
            <w:tcW w:w="266" w:type="dxa"/>
            <w:noWrap/>
            <w:vAlign w:val="center"/>
            <w:hideMark/>
          </w:tcPr>
          <w:p w14:paraId="49A05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85EB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w:t>
            </w:r>
          </w:p>
        </w:tc>
        <w:tc>
          <w:tcPr>
            <w:tcW w:w="2129" w:type="dxa"/>
            <w:noWrap/>
            <w:vAlign w:val="center"/>
            <w:hideMark/>
          </w:tcPr>
          <w:p w14:paraId="57B965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7E7E71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0C36D17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85F4F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77</w:t>
            </w:r>
          </w:p>
        </w:tc>
        <w:tc>
          <w:tcPr>
            <w:tcW w:w="1690" w:type="dxa"/>
            <w:noWrap/>
            <w:vAlign w:val="center"/>
            <w:hideMark/>
          </w:tcPr>
          <w:p w14:paraId="771491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6B1E1A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568,35</w:t>
            </w:r>
          </w:p>
        </w:tc>
        <w:tc>
          <w:tcPr>
            <w:tcW w:w="266" w:type="dxa"/>
            <w:noWrap/>
            <w:vAlign w:val="center"/>
            <w:hideMark/>
          </w:tcPr>
          <w:p w14:paraId="7CE727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AEEA3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w:t>
            </w:r>
          </w:p>
        </w:tc>
        <w:tc>
          <w:tcPr>
            <w:tcW w:w="2129" w:type="dxa"/>
            <w:noWrap/>
            <w:vAlign w:val="center"/>
            <w:hideMark/>
          </w:tcPr>
          <w:p w14:paraId="3FF924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54062E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0BD5EE8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0F98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78</w:t>
            </w:r>
          </w:p>
        </w:tc>
        <w:tc>
          <w:tcPr>
            <w:tcW w:w="1690" w:type="dxa"/>
            <w:noWrap/>
            <w:vAlign w:val="center"/>
            <w:hideMark/>
          </w:tcPr>
          <w:p w14:paraId="2765DB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09B592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w:t>
            </w:r>
          </w:p>
        </w:tc>
        <w:tc>
          <w:tcPr>
            <w:tcW w:w="266" w:type="dxa"/>
            <w:noWrap/>
            <w:vAlign w:val="center"/>
            <w:hideMark/>
          </w:tcPr>
          <w:p w14:paraId="15B713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829F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w:t>
            </w:r>
          </w:p>
        </w:tc>
        <w:tc>
          <w:tcPr>
            <w:tcW w:w="2129" w:type="dxa"/>
            <w:noWrap/>
            <w:vAlign w:val="center"/>
            <w:hideMark/>
          </w:tcPr>
          <w:p w14:paraId="4D1B35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27D0AE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37A8308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2BDF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79</w:t>
            </w:r>
          </w:p>
        </w:tc>
        <w:tc>
          <w:tcPr>
            <w:tcW w:w="1690" w:type="dxa"/>
            <w:noWrap/>
            <w:vAlign w:val="center"/>
            <w:hideMark/>
          </w:tcPr>
          <w:p w14:paraId="133659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27021D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1,37</w:t>
            </w:r>
          </w:p>
        </w:tc>
        <w:tc>
          <w:tcPr>
            <w:tcW w:w="266" w:type="dxa"/>
            <w:noWrap/>
            <w:vAlign w:val="center"/>
            <w:hideMark/>
          </w:tcPr>
          <w:p w14:paraId="174343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71F7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w:t>
            </w:r>
          </w:p>
        </w:tc>
        <w:tc>
          <w:tcPr>
            <w:tcW w:w="2129" w:type="dxa"/>
            <w:noWrap/>
            <w:vAlign w:val="center"/>
            <w:hideMark/>
          </w:tcPr>
          <w:p w14:paraId="513BD4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F6097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0210F5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59783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80</w:t>
            </w:r>
          </w:p>
        </w:tc>
        <w:tc>
          <w:tcPr>
            <w:tcW w:w="1690" w:type="dxa"/>
            <w:noWrap/>
            <w:vAlign w:val="center"/>
            <w:hideMark/>
          </w:tcPr>
          <w:p w14:paraId="6564B3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63487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8,68</w:t>
            </w:r>
          </w:p>
        </w:tc>
        <w:tc>
          <w:tcPr>
            <w:tcW w:w="266" w:type="dxa"/>
            <w:noWrap/>
            <w:vAlign w:val="center"/>
            <w:hideMark/>
          </w:tcPr>
          <w:p w14:paraId="6D0CEC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E8DF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w:t>
            </w:r>
          </w:p>
        </w:tc>
        <w:tc>
          <w:tcPr>
            <w:tcW w:w="2129" w:type="dxa"/>
            <w:noWrap/>
            <w:vAlign w:val="center"/>
            <w:hideMark/>
          </w:tcPr>
          <w:p w14:paraId="37E5BBC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0362D8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1EE388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AA5FB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81</w:t>
            </w:r>
          </w:p>
        </w:tc>
        <w:tc>
          <w:tcPr>
            <w:tcW w:w="1690" w:type="dxa"/>
            <w:noWrap/>
            <w:vAlign w:val="center"/>
            <w:hideMark/>
          </w:tcPr>
          <w:p w14:paraId="2627FD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1082" w:type="dxa"/>
            <w:noWrap/>
            <w:vAlign w:val="center"/>
            <w:hideMark/>
          </w:tcPr>
          <w:p w14:paraId="6737E3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192,12</w:t>
            </w:r>
          </w:p>
        </w:tc>
        <w:tc>
          <w:tcPr>
            <w:tcW w:w="266" w:type="dxa"/>
            <w:noWrap/>
            <w:vAlign w:val="center"/>
            <w:hideMark/>
          </w:tcPr>
          <w:p w14:paraId="661C52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9F18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w:t>
            </w:r>
          </w:p>
        </w:tc>
        <w:tc>
          <w:tcPr>
            <w:tcW w:w="2129" w:type="dxa"/>
            <w:noWrap/>
            <w:vAlign w:val="center"/>
            <w:hideMark/>
          </w:tcPr>
          <w:p w14:paraId="5D87E2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411A09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4E04700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0A5C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82</w:t>
            </w:r>
          </w:p>
        </w:tc>
        <w:tc>
          <w:tcPr>
            <w:tcW w:w="1690" w:type="dxa"/>
            <w:noWrap/>
            <w:vAlign w:val="center"/>
            <w:hideMark/>
          </w:tcPr>
          <w:p w14:paraId="1A7FDC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3640E1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121,16</w:t>
            </w:r>
          </w:p>
        </w:tc>
        <w:tc>
          <w:tcPr>
            <w:tcW w:w="266" w:type="dxa"/>
            <w:noWrap/>
            <w:vAlign w:val="center"/>
            <w:hideMark/>
          </w:tcPr>
          <w:p w14:paraId="721744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1B2EA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w:t>
            </w:r>
          </w:p>
        </w:tc>
        <w:tc>
          <w:tcPr>
            <w:tcW w:w="2129" w:type="dxa"/>
            <w:noWrap/>
            <w:vAlign w:val="center"/>
            <w:hideMark/>
          </w:tcPr>
          <w:p w14:paraId="47D482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3EB202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2AE7B6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4B94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83</w:t>
            </w:r>
          </w:p>
        </w:tc>
        <w:tc>
          <w:tcPr>
            <w:tcW w:w="1690" w:type="dxa"/>
            <w:noWrap/>
            <w:vAlign w:val="center"/>
            <w:hideMark/>
          </w:tcPr>
          <w:p w14:paraId="3D9408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7310DA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65,31</w:t>
            </w:r>
          </w:p>
        </w:tc>
        <w:tc>
          <w:tcPr>
            <w:tcW w:w="266" w:type="dxa"/>
            <w:noWrap/>
            <w:vAlign w:val="center"/>
            <w:hideMark/>
          </w:tcPr>
          <w:p w14:paraId="68A40B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61D5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w:t>
            </w:r>
          </w:p>
        </w:tc>
        <w:tc>
          <w:tcPr>
            <w:tcW w:w="2129" w:type="dxa"/>
            <w:noWrap/>
            <w:vAlign w:val="center"/>
            <w:hideMark/>
          </w:tcPr>
          <w:p w14:paraId="5C3DED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4EDDB7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0B09D4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55286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84</w:t>
            </w:r>
          </w:p>
        </w:tc>
        <w:tc>
          <w:tcPr>
            <w:tcW w:w="1690" w:type="dxa"/>
            <w:noWrap/>
            <w:vAlign w:val="center"/>
            <w:hideMark/>
          </w:tcPr>
          <w:p w14:paraId="5BFBFE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6D5734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317,61</w:t>
            </w:r>
          </w:p>
        </w:tc>
        <w:tc>
          <w:tcPr>
            <w:tcW w:w="266" w:type="dxa"/>
            <w:noWrap/>
            <w:vAlign w:val="center"/>
            <w:hideMark/>
          </w:tcPr>
          <w:p w14:paraId="45962B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222B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w:t>
            </w:r>
          </w:p>
        </w:tc>
        <w:tc>
          <w:tcPr>
            <w:tcW w:w="2129" w:type="dxa"/>
            <w:noWrap/>
            <w:vAlign w:val="center"/>
            <w:hideMark/>
          </w:tcPr>
          <w:p w14:paraId="12FB10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44A50D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0C8FD4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3A5B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85</w:t>
            </w:r>
          </w:p>
        </w:tc>
        <w:tc>
          <w:tcPr>
            <w:tcW w:w="1690" w:type="dxa"/>
            <w:noWrap/>
            <w:vAlign w:val="center"/>
            <w:hideMark/>
          </w:tcPr>
          <w:p w14:paraId="40CF11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62D53B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302,87</w:t>
            </w:r>
          </w:p>
        </w:tc>
        <w:tc>
          <w:tcPr>
            <w:tcW w:w="266" w:type="dxa"/>
            <w:noWrap/>
            <w:vAlign w:val="center"/>
            <w:hideMark/>
          </w:tcPr>
          <w:p w14:paraId="296913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F1BCB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w:t>
            </w:r>
          </w:p>
        </w:tc>
        <w:tc>
          <w:tcPr>
            <w:tcW w:w="2129" w:type="dxa"/>
            <w:noWrap/>
            <w:vAlign w:val="center"/>
            <w:hideMark/>
          </w:tcPr>
          <w:p w14:paraId="284DE0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4EA78B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19B979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E5DE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86</w:t>
            </w:r>
          </w:p>
        </w:tc>
        <w:tc>
          <w:tcPr>
            <w:tcW w:w="1690" w:type="dxa"/>
            <w:noWrap/>
            <w:vAlign w:val="center"/>
            <w:hideMark/>
          </w:tcPr>
          <w:p w14:paraId="01885D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6765AD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176,14</w:t>
            </w:r>
          </w:p>
        </w:tc>
        <w:tc>
          <w:tcPr>
            <w:tcW w:w="266" w:type="dxa"/>
            <w:noWrap/>
            <w:vAlign w:val="center"/>
            <w:hideMark/>
          </w:tcPr>
          <w:p w14:paraId="42C6D7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378C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w:t>
            </w:r>
          </w:p>
        </w:tc>
        <w:tc>
          <w:tcPr>
            <w:tcW w:w="2129" w:type="dxa"/>
            <w:noWrap/>
            <w:vAlign w:val="center"/>
            <w:hideMark/>
          </w:tcPr>
          <w:p w14:paraId="2B1D20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176BB2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1580E5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B82FC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87</w:t>
            </w:r>
          </w:p>
        </w:tc>
        <w:tc>
          <w:tcPr>
            <w:tcW w:w="1690" w:type="dxa"/>
            <w:noWrap/>
            <w:vAlign w:val="center"/>
            <w:hideMark/>
          </w:tcPr>
          <w:p w14:paraId="6B2BEE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0F75D9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58,40</w:t>
            </w:r>
          </w:p>
        </w:tc>
        <w:tc>
          <w:tcPr>
            <w:tcW w:w="266" w:type="dxa"/>
            <w:noWrap/>
            <w:vAlign w:val="center"/>
            <w:hideMark/>
          </w:tcPr>
          <w:p w14:paraId="371ACE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673A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w:t>
            </w:r>
          </w:p>
        </w:tc>
        <w:tc>
          <w:tcPr>
            <w:tcW w:w="2129" w:type="dxa"/>
            <w:noWrap/>
            <w:vAlign w:val="center"/>
            <w:hideMark/>
          </w:tcPr>
          <w:p w14:paraId="0544C4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3A2E18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436F953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F4C9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88</w:t>
            </w:r>
          </w:p>
        </w:tc>
        <w:tc>
          <w:tcPr>
            <w:tcW w:w="1690" w:type="dxa"/>
            <w:noWrap/>
            <w:vAlign w:val="center"/>
            <w:hideMark/>
          </w:tcPr>
          <w:p w14:paraId="25E689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183ED0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702,11</w:t>
            </w:r>
          </w:p>
        </w:tc>
        <w:tc>
          <w:tcPr>
            <w:tcW w:w="266" w:type="dxa"/>
            <w:noWrap/>
            <w:vAlign w:val="center"/>
            <w:hideMark/>
          </w:tcPr>
          <w:p w14:paraId="3CBEA6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18C5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w:t>
            </w:r>
          </w:p>
        </w:tc>
        <w:tc>
          <w:tcPr>
            <w:tcW w:w="2129" w:type="dxa"/>
            <w:noWrap/>
            <w:vAlign w:val="center"/>
            <w:hideMark/>
          </w:tcPr>
          <w:p w14:paraId="4653E8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1C09EA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6DA296E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BB82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89</w:t>
            </w:r>
          </w:p>
        </w:tc>
        <w:tc>
          <w:tcPr>
            <w:tcW w:w="1690" w:type="dxa"/>
            <w:noWrap/>
            <w:vAlign w:val="center"/>
            <w:hideMark/>
          </w:tcPr>
          <w:p w14:paraId="768DDC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3B503D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610,90</w:t>
            </w:r>
          </w:p>
        </w:tc>
        <w:tc>
          <w:tcPr>
            <w:tcW w:w="266" w:type="dxa"/>
            <w:noWrap/>
            <w:vAlign w:val="center"/>
            <w:hideMark/>
          </w:tcPr>
          <w:p w14:paraId="105A7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200E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w:t>
            </w:r>
          </w:p>
        </w:tc>
        <w:tc>
          <w:tcPr>
            <w:tcW w:w="2129" w:type="dxa"/>
            <w:noWrap/>
            <w:vAlign w:val="center"/>
            <w:hideMark/>
          </w:tcPr>
          <w:p w14:paraId="3ADD94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715" w:type="dxa"/>
            <w:noWrap/>
            <w:vAlign w:val="center"/>
            <w:hideMark/>
          </w:tcPr>
          <w:p w14:paraId="61A40D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4D7B4BC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8348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90</w:t>
            </w:r>
          </w:p>
        </w:tc>
        <w:tc>
          <w:tcPr>
            <w:tcW w:w="1690" w:type="dxa"/>
            <w:noWrap/>
            <w:vAlign w:val="center"/>
            <w:hideMark/>
          </w:tcPr>
          <w:p w14:paraId="74934F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525BC4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142,56</w:t>
            </w:r>
          </w:p>
        </w:tc>
        <w:tc>
          <w:tcPr>
            <w:tcW w:w="266" w:type="dxa"/>
            <w:noWrap/>
            <w:vAlign w:val="center"/>
            <w:hideMark/>
          </w:tcPr>
          <w:p w14:paraId="25828E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A94F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w:t>
            </w:r>
          </w:p>
        </w:tc>
        <w:tc>
          <w:tcPr>
            <w:tcW w:w="2129" w:type="dxa"/>
            <w:noWrap/>
            <w:vAlign w:val="center"/>
            <w:hideMark/>
          </w:tcPr>
          <w:p w14:paraId="26571A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76A906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71AF905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17B6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91</w:t>
            </w:r>
          </w:p>
        </w:tc>
        <w:tc>
          <w:tcPr>
            <w:tcW w:w="1690" w:type="dxa"/>
            <w:noWrap/>
            <w:vAlign w:val="center"/>
            <w:hideMark/>
          </w:tcPr>
          <w:p w14:paraId="3EC669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5CD4B3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66,66</w:t>
            </w:r>
          </w:p>
        </w:tc>
        <w:tc>
          <w:tcPr>
            <w:tcW w:w="266" w:type="dxa"/>
            <w:noWrap/>
            <w:vAlign w:val="center"/>
            <w:hideMark/>
          </w:tcPr>
          <w:p w14:paraId="66FB4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51E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w:t>
            </w:r>
          </w:p>
        </w:tc>
        <w:tc>
          <w:tcPr>
            <w:tcW w:w="2129" w:type="dxa"/>
            <w:noWrap/>
            <w:vAlign w:val="center"/>
            <w:hideMark/>
          </w:tcPr>
          <w:p w14:paraId="4D4A71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3BEC42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694785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4157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92</w:t>
            </w:r>
          </w:p>
        </w:tc>
        <w:tc>
          <w:tcPr>
            <w:tcW w:w="1690" w:type="dxa"/>
            <w:noWrap/>
            <w:vAlign w:val="center"/>
            <w:hideMark/>
          </w:tcPr>
          <w:p w14:paraId="20CEAF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34322E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37,04</w:t>
            </w:r>
          </w:p>
        </w:tc>
        <w:tc>
          <w:tcPr>
            <w:tcW w:w="266" w:type="dxa"/>
            <w:noWrap/>
            <w:vAlign w:val="center"/>
            <w:hideMark/>
          </w:tcPr>
          <w:p w14:paraId="042B38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2C15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w:t>
            </w:r>
          </w:p>
        </w:tc>
        <w:tc>
          <w:tcPr>
            <w:tcW w:w="2129" w:type="dxa"/>
            <w:noWrap/>
            <w:vAlign w:val="center"/>
            <w:hideMark/>
          </w:tcPr>
          <w:p w14:paraId="7B3FF3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5F7A13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3F8F70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E012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93</w:t>
            </w:r>
          </w:p>
        </w:tc>
        <w:tc>
          <w:tcPr>
            <w:tcW w:w="1690" w:type="dxa"/>
            <w:noWrap/>
            <w:vAlign w:val="center"/>
            <w:hideMark/>
          </w:tcPr>
          <w:p w14:paraId="6A27B6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107FE4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629,83</w:t>
            </w:r>
          </w:p>
        </w:tc>
        <w:tc>
          <w:tcPr>
            <w:tcW w:w="266" w:type="dxa"/>
            <w:noWrap/>
            <w:vAlign w:val="center"/>
            <w:hideMark/>
          </w:tcPr>
          <w:p w14:paraId="155F33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3875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w:t>
            </w:r>
          </w:p>
        </w:tc>
        <w:tc>
          <w:tcPr>
            <w:tcW w:w="2129" w:type="dxa"/>
            <w:noWrap/>
            <w:vAlign w:val="center"/>
            <w:hideMark/>
          </w:tcPr>
          <w:p w14:paraId="10FA5E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701A64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38BBAA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E492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94</w:t>
            </w:r>
          </w:p>
        </w:tc>
        <w:tc>
          <w:tcPr>
            <w:tcW w:w="1690" w:type="dxa"/>
            <w:noWrap/>
            <w:vAlign w:val="center"/>
            <w:hideMark/>
          </w:tcPr>
          <w:p w14:paraId="67CE2C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1082" w:type="dxa"/>
            <w:noWrap/>
            <w:vAlign w:val="center"/>
            <w:hideMark/>
          </w:tcPr>
          <w:p w14:paraId="6B82AD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164,19</w:t>
            </w:r>
          </w:p>
        </w:tc>
        <w:tc>
          <w:tcPr>
            <w:tcW w:w="266" w:type="dxa"/>
            <w:noWrap/>
            <w:vAlign w:val="center"/>
            <w:hideMark/>
          </w:tcPr>
          <w:p w14:paraId="0F4B61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E2F4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94</w:t>
            </w:r>
          </w:p>
        </w:tc>
        <w:tc>
          <w:tcPr>
            <w:tcW w:w="2129" w:type="dxa"/>
            <w:noWrap/>
            <w:vAlign w:val="center"/>
            <w:hideMark/>
          </w:tcPr>
          <w:p w14:paraId="72B919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42224B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2356C7B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8953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95</w:t>
            </w:r>
          </w:p>
        </w:tc>
        <w:tc>
          <w:tcPr>
            <w:tcW w:w="1690" w:type="dxa"/>
            <w:noWrap/>
            <w:vAlign w:val="center"/>
            <w:hideMark/>
          </w:tcPr>
          <w:p w14:paraId="395C30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20B2D7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197,18</w:t>
            </w:r>
          </w:p>
        </w:tc>
        <w:tc>
          <w:tcPr>
            <w:tcW w:w="266" w:type="dxa"/>
            <w:noWrap/>
            <w:vAlign w:val="center"/>
            <w:hideMark/>
          </w:tcPr>
          <w:p w14:paraId="080C6A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7094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w:t>
            </w:r>
          </w:p>
        </w:tc>
        <w:tc>
          <w:tcPr>
            <w:tcW w:w="2129" w:type="dxa"/>
            <w:noWrap/>
            <w:vAlign w:val="center"/>
            <w:hideMark/>
          </w:tcPr>
          <w:p w14:paraId="7CEE3B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5A5C55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36CEF06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3990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96</w:t>
            </w:r>
          </w:p>
        </w:tc>
        <w:tc>
          <w:tcPr>
            <w:tcW w:w="1690" w:type="dxa"/>
            <w:noWrap/>
            <w:vAlign w:val="center"/>
            <w:hideMark/>
          </w:tcPr>
          <w:p w14:paraId="6261B0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58B7CA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70,94</w:t>
            </w:r>
          </w:p>
        </w:tc>
        <w:tc>
          <w:tcPr>
            <w:tcW w:w="266" w:type="dxa"/>
            <w:noWrap/>
            <w:vAlign w:val="center"/>
            <w:hideMark/>
          </w:tcPr>
          <w:p w14:paraId="1DD444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49D5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w:t>
            </w:r>
          </w:p>
        </w:tc>
        <w:tc>
          <w:tcPr>
            <w:tcW w:w="2129" w:type="dxa"/>
            <w:noWrap/>
            <w:vAlign w:val="center"/>
            <w:hideMark/>
          </w:tcPr>
          <w:p w14:paraId="728A18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36DC2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314C77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E954C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97</w:t>
            </w:r>
          </w:p>
        </w:tc>
        <w:tc>
          <w:tcPr>
            <w:tcW w:w="1690" w:type="dxa"/>
            <w:noWrap/>
            <w:vAlign w:val="center"/>
            <w:hideMark/>
          </w:tcPr>
          <w:p w14:paraId="0165C9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38F50A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w:t>
            </w:r>
          </w:p>
        </w:tc>
        <w:tc>
          <w:tcPr>
            <w:tcW w:w="266" w:type="dxa"/>
            <w:noWrap/>
            <w:vAlign w:val="center"/>
            <w:hideMark/>
          </w:tcPr>
          <w:p w14:paraId="2BB197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0032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w:t>
            </w:r>
          </w:p>
        </w:tc>
        <w:tc>
          <w:tcPr>
            <w:tcW w:w="2129" w:type="dxa"/>
            <w:noWrap/>
            <w:vAlign w:val="center"/>
            <w:hideMark/>
          </w:tcPr>
          <w:p w14:paraId="3D9833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130B3D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02FA38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8946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98</w:t>
            </w:r>
          </w:p>
        </w:tc>
        <w:tc>
          <w:tcPr>
            <w:tcW w:w="1690" w:type="dxa"/>
            <w:noWrap/>
            <w:vAlign w:val="center"/>
            <w:hideMark/>
          </w:tcPr>
          <w:p w14:paraId="766FBB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76832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233,82</w:t>
            </w:r>
          </w:p>
        </w:tc>
        <w:tc>
          <w:tcPr>
            <w:tcW w:w="266" w:type="dxa"/>
            <w:noWrap/>
            <w:vAlign w:val="center"/>
            <w:hideMark/>
          </w:tcPr>
          <w:p w14:paraId="336807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FBDB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w:t>
            </w:r>
          </w:p>
        </w:tc>
        <w:tc>
          <w:tcPr>
            <w:tcW w:w="2129" w:type="dxa"/>
            <w:noWrap/>
            <w:vAlign w:val="center"/>
            <w:hideMark/>
          </w:tcPr>
          <w:p w14:paraId="311451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737FA5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0081C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47919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99</w:t>
            </w:r>
          </w:p>
        </w:tc>
        <w:tc>
          <w:tcPr>
            <w:tcW w:w="1690" w:type="dxa"/>
            <w:noWrap/>
            <w:vAlign w:val="center"/>
            <w:hideMark/>
          </w:tcPr>
          <w:p w14:paraId="58A84A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4B30DE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41,55</w:t>
            </w:r>
          </w:p>
        </w:tc>
        <w:tc>
          <w:tcPr>
            <w:tcW w:w="266" w:type="dxa"/>
            <w:noWrap/>
            <w:vAlign w:val="center"/>
            <w:hideMark/>
          </w:tcPr>
          <w:p w14:paraId="2CDE7B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2AA6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w:t>
            </w:r>
          </w:p>
        </w:tc>
        <w:tc>
          <w:tcPr>
            <w:tcW w:w="2129" w:type="dxa"/>
            <w:noWrap/>
            <w:vAlign w:val="center"/>
            <w:hideMark/>
          </w:tcPr>
          <w:p w14:paraId="7552D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05C7E0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0FCD6B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2BB0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100</w:t>
            </w:r>
          </w:p>
        </w:tc>
        <w:tc>
          <w:tcPr>
            <w:tcW w:w="1690" w:type="dxa"/>
            <w:noWrap/>
            <w:vAlign w:val="center"/>
            <w:hideMark/>
          </w:tcPr>
          <w:p w14:paraId="5121AC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13EA48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125,79</w:t>
            </w:r>
          </w:p>
        </w:tc>
        <w:tc>
          <w:tcPr>
            <w:tcW w:w="266" w:type="dxa"/>
            <w:noWrap/>
            <w:vAlign w:val="center"/>
            <w:hideMark/>
          </w:tcPr>
          <w:p w14:paraId="1DE4C1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EFDE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2129" w:type="dxa"/>
            <w:noWrap/>
            <w:vAlign w:val="center"/>
            <w:hideMark/>
          </w:tcPr>
          <w:p w14:paraId="6C4588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4288A9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22F0B27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B020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101</w:t>
            </w:r>
          </w:p>
        </w:tc>
        <w:tc>
          <w:tcPr>
            <w:tcW w:w="1690" w:type="dxa"/>
            <w:noWrap/>
            <w:vAlign w:val="center"/>
            <w:hideMark/>
          </w:tcPr>
          <w:p w14:paraId="3DE659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1082" w:type="dxa"/>
            <w:noWrap/>
            <w:vAlign w:val="center"/>
            <w:hideMark/>
          </w:tcPr>
          <w:p w14:paraId="48F7AF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270,37</w:t>
            </w:r>
          </w:p>
        </w:tc>
        <w:tc>
          <w:tcPr>
            <w:tcW w:w="266" w:type="dxa"/>
            <w:noWrap/>
            <w:vAlign w:val="center"/>
            <w:hideMark/>
          </w:tcPr>
          <w:p w14:paraId="611566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0BCB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w:t>
            </w:r>
          </w:p>
        </w:tc>
        <w:tc>
          <w:tcPr>
            <w:tcW w:w="2129" w:type="dxa"/>
            <w:noWrap/>
            <w:vAlign w:val="center"/>
            <w:hideMark/>
          </w:tcPr>
          <w:p w14:paraId="188C86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6216E2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65E465C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FA72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102</w:t>
            </w:r>
          </w:p>
        </w:tc>
        <w:tc>
          <w:tcPr>
            <w:tcW w:w="1690" w:type="dxa"/>
            <w:noWrap/>
            <w:vAlign w:val="center"/>
            <w:hideMark/>
          </w:tcPr>
          <w:p w14:paraId="511386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7520AB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116,38</w:t>
            </w:r>
          </w:p>
        </w:tc>
        <w:tc>
          <w:tcPr>
            <w:tcW w:w="266" w:type="dxa"/>
            <w:noWrap/>
            <w:vAlign w:val="center"/>
            <w:hideMark/>
          </w:tcPr>
          <w:p w14:paraId="017349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E4FF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w:t>
            </w:r>
          </w:p>
        </w:tc>
        <w:tc>
          <w:tcPr>
            <w:tcW w:w="2129" w:type="dxa"/>
            <w:noWrap/>
            <w:vAlign w:val="center"/>
            <w:hideMark/>
          </w:tcPr>
          <w:p w14:paraId="722C5F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2B4735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D73A3A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20606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103</w:t>
            </w:r>
          </w:p>
        </w:tc>
        <w:tc>
          <w:tcPr>
            <w:tcW w:w="1690" w:type="dxa"/>
            <w:noWrap/>
            <w:vAlign w:val="center"/>
            <w:hideMark/>
          </w:tcPr>
          <w:p w14:paraId="231F07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786595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63,16</w:t>
            </w:r>
          </w:p>
        </w:tc>
        <w:tc>
          <w:tcPr>
            <w:tcW w:w="266" w:type="dxa"/>
            <w:noWrap/>
            <w:vAlign w:val="center"/>
            <w:hideMark/>
          </w:tcPr>
          <w:p w14:paraId="6C1FE1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145D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w:t>
            </w:r>
          </w:p>
        </w:tc>
        <w:tc>
          <w:tcPr>
            <w:tcW w:w="2129" w:type="dxa"/>
            <w:noWrap/>
            <w:vAlign w:val="center"/>
            <w:hideMark/>
          </w:tcPr>
          <w:p w14:paraId="0E637A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194C41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60A4E41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5A6A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104</w:t>
            </w:r>
          </w:p>
        </w:tc>
        <w:tc>
          <w:tcPr>
            <w:tcW w:w="1690" w:type="dxa"/>
            <w:noWrap/>
            <w:vAlign w:val="center"/>
            <w:hideMark/>
          </w:tcPr>
          <w:p w14:paraId="3FACF8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69D90D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373,46</w:t>
            </w:r>
          </w:p>
        </w:tc>
        <w:tc>
          <w:tcPr>
            <w:tcW w:w="266" w:type="dxa"/>
            <w:noWrap/>
            <w:vAlign w:val="center"/>
            <w:hideMark/>
          </w:tcPr>
          <w:p w14:paraId="46DC51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1ED6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w:t>
            </w:r>
          </w:p>
        </w:tc>
        <w:tc>
          <w:tcPr>
            <w:tcW w:w="2129" w:type="dxa"/>
            <w:noWrap/>
            <w:vAlign w:val="center"/>
            <w:hideMark/>
          </w:tcPr>
          <w:p w14:paraId="73164C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397535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5DA9B18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0CEC3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105</w:t>
            </w:r>
          </w:p>
        </w:tc>
        <w:tc>
          <w:tcPr>
            <w:tcW w:w="1690" w:type="dxa"/>
            <w:noWrap/>
            <w:vAlign w:val="center"/>
            <w:hideMark/>
          </w:tcPr>
          <w:p w14:paraId="073AAF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1082" w:type="dxa"/>
            <w:noWrap/>
            <w:vAlign w:val="center"/>
            <w:hideMark/>
          </w:tcPr>
          <w:p w14:paraId="7163BA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644,35</w:t>
            </w:r>
          </w:p>
        </w:tc>
        <w:tc>
          <w:tcPr>
            <w:tcW w:w="266" w:type="dxa"/>
            <w:noWrap/>
            <w:vAlign w:val="center"/>
            <w:hideMark/>
          </w:tcPr>
          <w:p w14:paraId="1A07A2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F467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w:t>
            </w:r>
          </w:p>
        </w:tc>
        <w:tc>
          <w:tcPr>
            <w:tcW w:w="2129" w:type="dxa"/>
            <w:noWrap/>
            <w:vAlign w:val="center"/>
            <w:hideMark/>
          </w:tcPr>
          <w:p w14:paraId="08381B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6B84B8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25421F3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0C3E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106</w:t>
            </w:r>
          </w:p>
        </w:tc>
        <w:tc>
          <w:tcPr>
            <w:tcW w:w="1690" w:type="dxa"/>
            <w:noWrap/>
            <w:vAlign w:val="center"/>
            <w:hideMark/>
          </w:tcPr>
          <w:p w14:paraId="3AC729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059C04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46,23</w:t>
            </w:r>
          </w:p>
        </w:tc>
        <w:tc>
          <w:tcPr>
            <w:tcW w:w="266" w:type="dxa"/>
            <w:noWrap/>
            <w:vAlign w:val="center"/>
            <w:hideMark/>
          </w:tcPr>
          <w:p w14:paraId="4D75D5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8510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w:t>
            </w:r>
          </w:p>
        </w:tc>
        <w:tc>
          <w:tcPr>
            <w:tcW w:w="2129" w:type="dxa"/>
            <w:noWrap/>
            <w:vAlign w:val="center"/>
            <w:hideMark/>
          </w:tcPr>
          <w:p w14:paraId="57C52F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42B7EE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51FCFD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B552F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107</w:t>
            </w:r>
          </w:p>
        </w:tc>
        <w:tc>
          <w:tcPr>
            <w:tcW w:w="1690" w:type="dxa"/>
            <w:noWrap/>
            <w:vAlign w:val="center"/>
            <w:hideMark/>
          </w:tcPr>
          <w:p w14:paraId="6B3D4F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2A24DB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1873,84</w:t>
            </w:r>
          </w:p>
        </w:tc>
        <w:tc>
          <w:tcPr>
            <w:tcW w:w="266" w:type="dxa"/>
            <w:noWrap/>
            <w:vAlign w:val="center"/>
            <w:hideMark/>
          </w:tcPr>
          <w:p w14:paraId="631071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CEFB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w:t>
            </w:r>
          </w:p>
        </w:tc>
        <w:tc>
          <w:tcPr>
            <w:tcW w:w="2129" w:type="dxa"/>
            <w:noWrap/>
            <w:vAlign w:val="center"/>
            <w:hideMark/>
          </w:tcPr>
          <w:p w14:paraId="07A2E5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0F5885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4B22983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87D81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108</w:t>
            </w:r>
          </w:p>
        </w:tc>
        <w:tc>
          <w:tcPr>
            <w:tcW w:w="1690" w:type="dxa"/>
            <w:noWrap/>
            <w:vAlign w:val="center"/>
            <w:hideMark/>
          </w:tcPr>
          <w:p w14:paraId="037ADD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1082" w:type="dxa"/>
            <w:noWrap/>
            <w:vAlign w:val="center"/>
            <w:hideMark/>
          </w:tcPr>
          <w:p w14:paraId="1B9ADD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467,16</w:t>
            </w:r>
          </w:p>
        </w:tc>
        <w:tc>
          <w:tcPr>
            <w:tcW w:w="266" w:type="dxa"/>
            <w:noWrap/>
            <w:vAlign w:val="center"/>
            <w:hideMark/>
          </w:tcPr>
          <w:p w14:paraId="1F3FD3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92E4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w:t>
            </w:r>
          </w:p>
        </w:tc>
        <w:tc>
          <w:tcPr>
            <w:tcW w:w="2129" w:type="dxa"/>
            <w:noWrap/>
            <w:vAlign w:val="center"/>
            <w:hideMark/>
          </w:tcPr>
          <w:p w14:paraId="145376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60F251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16689A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36BC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109</w:t>
            </w:r>
          </w:p>
        </w:tc>
        <w:tc>
          <w:tcPr>
            <w:tcW w:w="1690" w:type="dxa"/>
            <w:noWrap/>
            <w:vAlign w:val="center"/>
            <w:hideMark/>
          </w:tcPr>
          <w:p w14:paraId="13E901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6CE908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627,40</w:t>
            </w:r>
          </w:p>
        </w:tc>
        <w:tc>
          <w:tcPr>
            <w:tcW w:w="266" w:type="dxa"/>
            <w:noWrap/>
            <w:vAlign w:val="center"/>
            <w:hideMark/>
          </w:tcPr>
          <w:p w14:paraId="42ED20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0CD4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w:t>
            </w:r>
          </w:p>
        </w:tc>
        <w:tc>
          <w:tcPr>
            <w:tcW w:w="2129" w:type="dxa"/>
            <w:noWrap/>
            <w:vAlign w:val="center"/>
            <w:hideMark/>
          </w:tcPr>
          <w:p w14:paraId="6D3AC8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032AA7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5FDC962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004C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110</w:t>
            </w:r>
          </w:p>
        </w:tc>
        <w:tc>
          <w:tcPr>
            <w:tcW w:w="1690" w:type="dxa"/>
            <w:noWrap/>
            <w:vAlign w:val="center"/>
            <w:hideMark/>
          </w:tcPr>
          <w:p w14:paraId="14952E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3A1CC9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279,31</w:t>
            </w:r>
          </w:p>
        </w:tc>
        <w:tc>
          <w:tcPr>
            <w:tcW w:w="266" w:type="dxa"/>
            <w:noWrap/>
            <w:vAlign w:val="center"/>
            <w:hideMark/>
          </w:tcPr>
          <w:p w14:paraId="7D7216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D1CF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w:t>
            </w:r>
          </w:p>
        </w:tc>
        <w:tc>
          <w:tcPr>
            <w:tcW w:w="2129" w:type="dxa"/>
            <w:noWrap/>
            <w:vAlign w:val="center"/>
            <w:hideMark/>
          </w:tcPr>
          <w:p w14:paraId="3818CF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2ACEF0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2A76488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79A8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111</w:t>
            </w:r>
          </w:p>
        </w:tc>
        <w:tc>
          <w:tcPr>
            <w:tcW w:w="1690" w:type="dxa"/>
            <w:noWrap/>
            <w:vAlign w:val="center"/>
            <w:hideMark/>
          </w:tcPr>
          <w:p w14:paraId="52501D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6693EA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25,83</w:t>
            </w:r>
          </w:p>
        </w:tc>
        <w:tc>
          <w:tcPr>
            <w:tcW w:w="266" w:type="dxa"/>
            <w:noWrap/>
            <w:vAlign w:val="center"/>
            <w:hideMark/>
          </w:tcPr>
          <w:p w14:paraId="538812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6424C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w:t>
            </w:r>
          </w:p>
        </w:tc>
        <w:tc>
          <w:tcPr>
            <w:tcW w:w="2129" w:type="dxa"/>
            <w:noWrap/>
            <w:vAlign w:val="center"/>
            <w:hideMark/>
          </w:tcPr>
          <w:p w14:paraId="587E6E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057311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3E2E682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C98D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112</w:t>
            </w:r>
          </w:p>
        </w:tc>
        <w:tc>
          <w:tcPr>
            <w:tcW w:w="1690" w:type="dxa"/>
            <w:noWrap/>
            <w:vAlign w:val="center"/>
            <w:hideMark/>
          </w:tcPr>
          <w:p w14:paraId="4D4950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10A1B0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9,86</w:t>
            </w:r>
          </w:p>
        </w:tc>
        <w:tc>
          <w:tcPr>
            <w:tcW w:w="266" w:type="dxa"/>
            <w:noWrap/>
            <w:vAlign w:val="center"/>
            <w:hideMark/>
          </w:tcPr>
          <w:p w14:paraId="25FF66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0801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w:t>
            </w:r>
          </w:p>
        </w:tc>
        <w:tc>
          <w:tcPr>
            <w:tcW w:w="2129" w:type="dxa"/>
            <w:noWrap/>
            <w:vAlign w:val="center"/>
            <w:hideMark/>
          </w:tcPr>
          <w:p w14:paraId="1832C4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6EA800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156511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5D82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113</w:t>
            </w:r>
          </w:p>
        </w:tc>
        <w:tc>
          <w:tcPr>
            <w:tcW w:w="1690" w:type="dxa"/>
            <w:noWrap/>
            <w:vAlign w:val="center"/>
            <w:hideMark/>
          </w:tcPr>
          <w:p w14:paraId="3F735A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4773A7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976,51</w:t>
            </w:r>
          </w:p>
        </w:tc>
        <w:tc>
          <w:tcPr>
            <w:tcW w:w="266" w:type="dxa"/>
            <w:noWrap/>
            <w:vAlign w:val="center"/>
            <w:hideMark/>
          </w:tcPr>
          <w:p w14:paraId="3ADBF0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B629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w:t>
            </w:r>
          </w:p>
        </w:tc>
        <w:tc>
          <w:tcPr>
            <w:tcW w:w="2129" w:type="dxa"/>
            <w:noWrap/>
            <w:vAlign w:val="center"/>
            <w:hideMark/>
          </w:tcPr>
          <w:p w14:paraId="415E6F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5EE515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0A17EA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50BE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114</w:t>
            </w:r>
          </w:p>
        </w:tc>
        <w:tc>
          <w:tcPr>
            <w:tcW w:w="1690" w:type="dxa"/>
            <w:noWrap/>
            <w:vAlign w:val="center"/>
            <w:hideMark/>
          </w:tcPr>
          <w:p w14:paraId="71A6DF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1082" w:type="dxa"/>
            <w:noWrap/>
            <w:vAlign w:val="center"/>
            <w:hideMark/>
          </w:tcPr>
          <w:p w14:paraId="29E295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219,15</w:t>
            </w:r>
          </w:p>
        </w:tc>
        <w:tc>
          <w:tcPr>
            <w:tcW w:w="266" w:type="dxa"/>
            <w:noWrap/>
            <w:vAlign w:val="center"/>
            <w:hideMark/>
          </w:tcPr>
          <w:p w14:paraId="748A63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12C3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w:t>
            </w:r>
          </w:p>
        </w:tc>
        <w:tc>
          <w:tcPr>
            <w:tcW w:w="2129" w:type="dxa"/>
            <w:noWrap/>
            <w:vAlign w:val="center"/>
            <w:hideMark/>
          </w:tcPr>
          <w:p w14:paraId="76E4A6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3CE3CC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77A5CC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86AA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115</w:t>
            </w:r>
          </w:p>
        </w:tc>
        <w:tc>
          <w:tcPr>
            <w:tcW w:w="1690" w:type="dxa"/>
            <w:noWrap/>
            <w:vAlign w:val="center"/>
            <w:hideMark/>
          </w:tcPr>
          <w:p w14:paraId="135663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742CCB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168,05</w:t>
            </w:r>
          </w:p>
        </w:tc>
        <w:tc>
          <w:tcPr>
            <w:tcW w:w="266" w:type="dxa"/>
            <w:noWrap/>
            <w:vAlign w:val="center"/>
            <w:hideMark/>
          </w:tcPr>
          <w:p w14:paraId="757F4D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BE48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w:t>
            </w:r>
          </w:p>
        </w:tc>
        <w:tc>
          <w:tcPr>
            <w:tcW w:w="2129" w:type="dxa"/>
            <w:noWrap/>
            <w:vAlign w:val="center"/>
            <w:hideMark/>
          </w:tcPr>
          <w:p w14:paraId="31E2A1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5E6C31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7CC96A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98B5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116</w:t>
            </w:r>
          </w:p>
        </w:tc>
        <w:tc>
          <w:tcPr>
            <w:tcW w:w="1690" w:type="dxa"/>
            <w:noWrap/>
            <w:vAlign w:val="center"/>
            <w:hideMark/>
          </w:tcPr>
          <w:p w14:paraId="3389D0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4909C2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603,01</w:t>
            </w:r>
          </w:p>
        </w:tc>
        <w:tc>
          <w:tcPr>
            <w:tcW w:w="266" w:type="dxa"/>
            <w:noWrap/>
            <w:vAlign w:val="center"/>
            <w:hideMark/>
          </w:tcPr>
          <w:p w14:paraId="16847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056B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w:t>
            </w:r>
          </w:p>
        </w:tc>
        <w:tc>
          <w:tcPr>
            <w:tcW w:w="2129" w:type="dxa"/>
            <w:noWrap/>
            <w:vAlign w:val="center"/>
            <w:hideMark/>
          </w:tcPr>
          <w:p w14:paraId="0EEA1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6B084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276AFF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182C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117</w:t>
            </w:r>
          </w:p>
        </w:tc>
        <w:tc>
          <w:tcPr>
            <w:tcW w:w="1690" w:type="dxa"/>
            <w:noWrap/>
            <w:vAlign w:val="center"/>
            <w:hideMark/>
          </w:tcPr>
          <w:p w14:paraId="786508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56FB84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262,80</w:t>
            </w:r>
          </w:p>
        </w:tc>
        <w:tc>
          <w:tcPr>
            <w:tcW w:w="266" w:type="dxa"/>
            <w:noWrap/>
            <w:vAlign w:val="center"/>
            <w:hideMark/>
          </w:tcPr>
          <w:p w14:paraId="0A2573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D06F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w:t>
            </w:r>
          </w:p>
        </w:tc>
        <w:tc>
          <w:tcPr>
            <w:tcW w:w="2129" w:type="dxa"/>
            <w:noWrap/>
            <w:vAlign w:val="center"/>
            <w:hideMark/>
          </w:tcPr>
          <w:p w14:paraId="2C516C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AB546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067C10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EA95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118</w:t>
            </w:r>
          </w:p>
        </w:tc>
        <w:tc>
          <w:tcPr>
            <w:tcW w:w="1690" w:type="dxa"/>
            <w:noWrap/>
            <w:vAlign w:val="center"/>
            <w:hideMark/>
          </w:tcPr>
          <w:p w14:paraId="18752E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628AB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256,82</w:t>
            </w:r>
          </w:p>
        </w:tc>
        <w:tc>
          <w:tcPr>
            <w:tcW w:w="266" w:type="dxa"/>
            <w:noWrap/>
            <w:vAlign w:val="center"/>
            <w:hideMark/>
          </w:tcPr>
          <w:p w14:paraId="7DB537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C0CB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w:t>
            </w:r>
          </w:p>
        </w:tc>
        <w:tc>
          <w:tcPr>
            <w:tcW w:w="2129" w:type="dxa"/>
            <w:noWrap/>
            <w:vAlign w:val="center"/>
            <w:hideMark/>
          </w:tcPr>
          <w:p w14:paraId="7F8F1F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30AD61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642F79F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9FA1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119</w:t>
            </w:r>
          </w:p>
        </w:tc>
        <w:tc>
          <w:tcPr>
            <w:tcW w:w="1690" w:type="dxa"/>
            <w:noWrap/>
            <w:vAlign w:val="center"/>
            <w:hideMark/>
          </w:tcPr>
          <w:p w14:paraId="671627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57E7C3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168,54</w:t>
            </w:r>
          </w:p>
        </w:tc>
        <w:tc>
          <w:tcPr>
            <w:tcW w:w="266" w:type="dxa"/>
            <w:noWrap/>
            <w:vAlign w:val="center"/>
            <w:hideMark/>
          </w:tcPr>
          <w:p w14:paraId="7149AD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27F5A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w:t>
            </w:r>
          </w:p>
        </w:tc>
        <w:tc>
          <w:tcPr>
            <w:tcW w:w="2129" w:type="dxa"/>
            <w:noWrap/>
            <w:vAlign w:val="center"/>
            <w:hideMark/>
          </w:tcPr>
          <w:p w14:paraId="5AACB3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2E6B44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C019E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6659D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120</w:t>
            </w:r>
          </w:p>
        </w:tc>
        <w:tc>
          <w:tcPr>
            <w:tcW w:w="1690" w:type="dxa"/>
            <w:noWrap/>
            <w:vAlign w:val="center"/>
            <w:hideMark/>
          </w:tcPr>
          <w:p w14:paraId="4D922D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7BD74D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149,77</w:t>
            </w:r>
          </w:p>
        </w:tc>
        <w:tc>
          <w:tcPr>
            <w:tcW w:w="266" w:type="dxa"/>
            <w:noWrap/>
            <w:vAlign w:val="center"/>
            <w:hideMark/>
          </w:tcPr>
          <w:p w14:paraId="0DCAB1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13A6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w:t>
            </w:r>
          </w:p>
        </w:tc>
        <w:tc>
          <w:tcPr>
            <w:tcW w:w="2129" w:type="dxa"/>
            <w:noWrap/>
            <w:vAlign w:val="center"/>
            <w:hideMark/>
          </w:tcPr>
          <w:p w14:paraId="70E7F3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715" w:type="dxa"/>
            <w:noWrap/>
            <w:vAlign w:val="center"/>
            <w:hideMark/>
          </w:tcPr>
          <w:p w14:paraId="0D7F69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7E15096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2BFD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121</w:t>
            </w:r>
          </w:p>
        </w:tc>
        <w:tc>
          <w:tcPr>
            <w:tcW w:w="1690" w:type="dxa"/>
            <w:noWrap/>
            <w:vAlign w:val="center"/>
            <w:hideMark/>
          </w:tcPr>
          <w:p w14:paraId="539CC1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3FA5F1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717,79</w:t>
            </w:r>
          </w:p>
        </w:tc>
        <w:tc>
          <w:tcPr>
            <w:tcW w:w="266" w:type="dxa"/>
            <w:noWrap/>
            <w:vAlign w:val="center"/>
            <w:hideMark/>
          </w:tcPr>
          <w:p w14:paraId="5C3ED6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B42E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w:t>
            </w:r>
          </w:p>
        </w:tc>
        <w:tc>
          <w:tcPr>
            <w:tcW w:w="2129" w:type="dxa"/>
            <w:noWrap/>
            <w:vAlign w:val="center"/>
            <w:hideMark/>
          </w:tcPr>
          <w:p w14:paraId="2860DD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27157A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03A900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1682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122</w:t>
            </w:r>
          </w:p>
        </w:tc>
        <w:tc>
          <w:tcPr>
            <w:tcW w:w="1690" w:type="dxa"/>
            <w:noWrap/>
            <w:vAlign w:val="center"/>
            <w:hideMark/>
          </w:tcPr>
          <w:p w14:paraId="62A19F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1082" w:type="dxa"/>
            <w:noWrap/>
            <w:vAlign w:val="center"/>
            <w:hideMark/>
          </w:tcPr>
          <w:p w14:paraId="6D7625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478,82</w:t>
            </w:r>
          </w:p>
        </w:tc>
        <w:tc>
          <w:tcPr>
            <w:tcW w:w="266" w:type="dxa"/>
            <w:noWrap/>
            <w:vAlign w:val="center"/>
            <w:hideMark/>
          </w:tcPr>
          <w:p w14:paraId="6885BD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C5C2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122</w:t>
            </w:r>
          </w:p>
        </w:tc>
        <w:tc>
          <w:tcPr>
            <w:tcW w:w="2129" w:type="dxa"/>
            <w:noWrap/>
            <w:vAlign w:val="center"/>
            <w:hideMark/>
          </w:tcPr>
          <w:p w14:paraId="56B197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7617A1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1921BB7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8F07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123</w:t>
            </w:r>
          </w:p>
        </w:tc>
        <w:tc>
          <w:tcPr>
            <w:tcW w:w="1690" w:type="dxa"/>
            <w:noWrap/>
            <w:vAlign w:val="center"/>
            <w:hideMark/>
          </w:tcPr>
          <w:p w14:paraId="5B178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2FF7CE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289,38</w:t>
            </w:r>
          </w:p>
        </w:tc>
        <w:tc>
          <w:tcPr>
            <w:tcW w:w="266" w:type="dxa"/>
            <w:noWrap/>
            <w:vAlign w:val="center"/>
            <w:hideMark/>
          </w:tcPr>
          <w:p w14:paraId="50AAEA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7E6B0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w:t>
            </w:r>
          </w:p>
        </w:tc>
        <w:tc>
          <w:tcPr>
            <w:tcW w:w="2129" w:type="dxa"/>
            <w:noWrap/>
            <w:vAlign w:val="center"/>
            <w:hideMark/>
          </w:tcPr>
          <w:p w14:paraId="78144E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715" w:type="dxa"/>
            <w:noWrap/>
            <w:vAlign w:val="center"/>
            <w:hideMark/>
          </w:tcPr>
          <w:p w14:paraId="3E0D23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5903BD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20C27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124</w:t>
            </w:r>
          </w:p>
        </w:tc>
        <w:tc>
          <w:tcPr>
            <w:tcW w:w="1690" w:type="dxa"/>
            <w:noWrap/>
            <w:vAlign w:val="center"/>
            <w:hideMark/>
          </w:tcPr>
          <w:p w14:paraId="09D0C5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292C95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189,35</w:t>
            </w:r>
          </w:p>
        </w:tc>
        <w:tc>
          <w:tcPr>
            <w:tcW w:w="266" w:type="dxa"/>
            <w:noWrap/>
            <w:vAlign w:val="center"/>
            <w:hideMark/>
          </w:tcPr>
          <w:p w14:paraId="2E6F1F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1DCA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w:t>
            </w:r>
          </w:p>
        </w:tc>
        <w:tc>
          <w:tcPr>
            <w:tcW w:w="2129" w:type="dxa"/>
            <w:noWrap/>
            <w:vAlign w:val="center"/>
            <w:hideMark/>
          </w:tcPr>
          <w:p w14:paraId="29FC7C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565013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20E42B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7BC6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125</w:t>
            </w:r>
          </w:p>
        </w:tc>
        <w:tc>
          <w:tcPr>
            <w:tcW w:w="1690" w:type="dxa"/>
            <w:noWrap/>
            <w:vAlign w:val="center"/>
            <w:hideMark/>
          </w:tcPr>
          <w:p w14:paraId="4A6F6E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2FE500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22,19</w:t>
            </w:r>
          </w:p>
        </w:tc>
        <w:tc>
          <w:tcPr>
            <w:tcW w:w="266" w:type="dxa"/>
            <w:noWrap/>
            <w:vAlign w:val="center"/>
            <w:hideMark/>
          </w:tcPr>
          <w:p w14:paraId="7F545F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F19E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w:t>
            </w:r>
          </w:p>
        </w:tc>
        <w:tc>
          <w:tcPr>
            <w:tcW w:w="2129" w:type="dxa"/>
            <w:noWrap/>
            <w:vAlign w:val="center"/>
            <w:hideMark/>
          </w:tcPr>
          <w:p w14:paraId="6A5AA1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31FBB8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5CD722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C59466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126</w:t>
            </w:r>
          </w:p>
        </w:tc>
        <w:tc>
          <w:tcPr>
            <w:tcW w:w="1690" w:type="dxa"/>
            <w:noWrap/>
            <w:vAlign w:val="center"/>
            <w:hideMark/>
          </w:tcPr>
          <w:p w14:paraId="37EE83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544549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70,20</w:t>
            </w:r>
          </w:p>
        </w:tc>
        <w:tc>
          <w:tcPr>
            <w:tcW w:w="266" w:type="dxa"/>
            <w:noWrap/>
            <w:vAlign w:val="center"/>
            <w:hideMark/>
          </w:tcPr>
          <w:p w14:paraId="011F48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2FDE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126</w:t>
            </w:r>
          </w:p>
        </w:tc>
        <w:tc>
          <w:tcPr>
            <w:tcW w:w="2129" w:type="dxa"/>
            <w:noWrap/>
            <w:vAlign w:val="center"/>
            <w:hideMark/>
          </w:tcPr>
          <w:p w14:paraId="4F7EAA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4965AE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408304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5FE0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127</w:t>
            </w:r>
          </w:p>
        </w:tc>
        <w:tc>
          <w:tcPr>
            <w:tcW w:w="1690" w:type="dxa"/>
            <w:noWrap/>
            <w:vAlign w:val="center"/>
            <w:hideMark/>
          </w:tcPr>
          <w:p w14:paraId="2D42E4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A4942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53,66</w:t>
            </w:r>
          </w:p>
        </w:tc>
        <w:tc>
          <w:tcPr>
            <w:tcW w:w="266" w:type="dxa"/>
            <w:noWrap/>
            <w:vAlign w:val="center"/>
            <w:hideMark/>
          </w:tcPr>
          <w:p w14:paraId="6794EE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A160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w:t>
            </w:r>
          </w:p>
        </w:tc>
        <w:tc>
          <w:tcPr>
            <w:tcW w:w="2129" w:type="dxa"/>
            <w:noWrap/>
            <w:vAlign w:val="center"/>
            <w:hideMark/>
          </w:tcPr>
          <w:p w14:paraId="64FC89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473B14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745AD99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62CE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128</w:t>
            </w:r>
          </w:p>
        </w:tc>
        <w:tc>
          <w:tcPr>
            <w:tcW w:w="1690" w:type="dxa"/>
            <w:noWrap/>
            <w:vAlign w:val="center"/>
            <w:hideMark/>
          </w:tcPr>
          <w:p w14:paraId="52A647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5010F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571,10</w:t>
            </w:r>
          </w:p>
        </w:tc>
        <w:tc>
          <w:tcPr>
            <w:tcW w:w="266" w:type="dxa"/>
            <w:noWrap/>
            <w:vAlign w:val="center"/>
            <w:hideMark/>
          </w:tcPr>
          <w:p w14:paraId="369A76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B61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w:t>
            </w:r>
          </w:p>
        </w:tc>
        <w:tc>
          <w:tcPr>
            <w:tcW w:w="2129" w:type="dxa"/>
            <w:noWrap/>
            <w:vAlign w:val="center"/>
            <w:hideMark/>
          </w:tcPr>
          <w:p w14:paraId="0B024D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725650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522BDA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5B9F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129</w:t>
            </w:r>
          </w:p>
        </w:tc>
        <w:tc>
          <w:tcPr>
            <w:tcW w:w="1690" w:type="dxa"/>
            <w:noWrap/>
            <w:vAlign w:val="center"/>
            <w:hideMark/>
          </w:tcPr>
          <w:p w14:paraId="42096D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7EBB27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49,21</w:t>
            </w:r>
          </w:p>
        </w:tc>
        <w:tc>
          <w:tcPr>
            <w:tcW w:w="266" w:type="dxa"/>
            <w:noWrap/>
            <w:vAlign w:val="center"/>
            <w:hideMark/>
          </w:tcPr>
          <w:p w14:paraId="6CDD11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E89F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w:t>
            </w:r>
          </w:p>
        </w:tc>
        <w:tc>
          <w:tcPr>
            <w:tcW w:w="2129" w:type="dxa"/>
            <w:noWrap/>
            <w:vAlign w:val="center"/>
            <w:hideMark/>
          </w:tcPr>
          <w:p w14:paraId="324A14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5F04B1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7EA5DE9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635F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130</w:t>
            </w:r>
          </w:p>
        </w:tc>
        <w:tc>
          <w:tcPr>
            <w:tcW w:w="1690" w:type="dxa"/>
            <w:noWrap/>
            <w:vAlign w:val="center"/>
            <w:hideMark/>
          </w:tcPr>
          <w:p w14:paraId="3A48C2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145E97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286,52</w:t>
            </w:r>
          </w:p>
        </w:tc>
        <w:tc>
          <w:tcPr>
            <w:tcW w:w="266" w:type="dxa"/>
            <w:noWrap/>
            <w:vAlign w:val="center"/>
            <w:hideMark/>
          </w:tcPr>
          <w:p w14:paraId="0BE489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7981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w:t>
            </w:r>
          </w:p>
        </w:tc>
        <w:tc>
          <w:tcPr>
            <w:tcW w:w="2129" w:type="dxa"/>
            <w:noWrap/>
            <w:vAlign w:val="center"/>
            <w:hideMark/>
          </w:tcPr>
          <w:p w14:paraId="255C8B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6A5FF7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2B30418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58DD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131</w:t>
            </w:r>
          </w:p>
        </w:tc>
        <w:tc>
          <w:tcPr>
            <w:tcW w:w="1690" w:type="dxa"/>
            <w:noWrap/>
            <w:vAlign w:val="center"/>
            <w:hideMark/>
          </w:tcPr>
          <w:p w14:paraId="382753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1082" w:type="dxa"/>
            <w:noWrap/>
            <w:vAlign w:val="center"/>
            <w:hideMark/>
          </w:tcPr>
          <w:p w14:paraId="57AA69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40,03</w:t>
            </w:r>
          </w:p>
        </w:tc>
        <w:tc>
          <w:tcPr>
            <w:tcW w:w="266" w:type="dxa"/>
            <w:noWrap/>
            <w:vAlign w:val="center"/>
            <w:hideMark/>
          </w:tcPr>
          <w:p w14:paraId="3F8FC2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1517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131</w:t>
            </w:r>
          </w:p>
        </w:tc>
        <w:tc>
          <w:tcPr>
            <w:tcW w:w="2129" w:type="dxa"/>
            <w:noWrap/>
            <w:vAlign w:val="center"/>
            <w:hideMark/>
          </w:tcPr>
          <w:p w14:paraId="092F0B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6CDB11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585DF02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4E83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132</w:t>
            </w:r>
          </w:p>
        </w:tc>
        <w:tc>
          <w:tcPr>
            <w:tcW w:w="1690" w:type="dxa"/>
            <w:noWrap/>
            <w:vAlign w:val="center"/>
            <w:hideMark/>
          </w:tcPr>
          <w:p w14:paraId="60204C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522144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166,06</w:t>
            </w:r>
          </w:p>
        </w:tc>
        <w:tc>
          <w:tcPr>
            <w:tcW w:w="266" w:type="dxa"/>
            <w:noWrap/>
            <w:vAlign w:val="center"/>
            <w:hideMark/>
          </w:tcPr>
          <w:p w14:paraId="615A07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5EC0E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w:t>
            </w:r>
          </w:p>
        </w:tc>
        <w:tc>
          <w:tcPr>
            <w:tcW w:w="2129" w:type="dxa"/>
            <w:noWrap/>
            <w:vAlign w:val="center"/>
            <w:hideMark/>
          </w:tcPr>
          <w:p w14:paraId="5BFC3D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715" w:type="dxa"/>
            <w:noWrap/>
            <w:vAlign w:val="center"/>
            <w:hideMark/>
          </w:tcPr>
          <w:p w14:paraId="76C756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67DCCBA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D1E08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133</w:t>
            </w:r>
          </w:p>
        </w:tc>
        <w:tc>
          <w:tcPr>
            <w:tcW w:w="1690" w:type="dxa"/>
            <w:noWrap/>
            <w:vAlign w:val="center"/>
            <w:hideMark/>
          </w:tcPr>
          <w:p w14:paraId="5CA074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12AC3A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127,09</w:t>
            </w:r>
          </w:p>
        </w:tc>
        <w:tc>
          <w:tcPr>
            <w:tcW w:w="266" w:type="dxa"/>
            <w:noWrap/>
            <w:vAlign w:val="center"/>
            <w:hideMark/>
          </w:tcPr>
          <w:p w14:paraId="743EBC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E2F8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w:t>
            </w:r>
          </w:p>
        </w:tc>
        <w:tc>
          <w:tcPr>
            <w:tcW w:w="2129" w:type="dxa"/>
            <w:noWrap/>
            <w:vAlign w:val="center"/>
            <w:hideMark/>
          </w:tcPr>
          <w:p w14:paraId="0F62A6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569687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3C59708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7E96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134</w:t>
            </w:r>
          </w:p>
        </w:tc>
        <w:tc>
          <w:tcPr>
            <w:tcW w:w="1690" w:type="dxa"/>
            <w:noWrap/>
            <w:vAlign w:val="center"/>
            <w:hideMark/>
          </w:tcPr>
          <w:p w14:paraId="3F6245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381185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292,52</w:t>
            </w:r>
          </w:p>
        </w:tc>
        <w:tc>
          <w:tcPr>
            <w:tcW w:w="266" w:type="dxa"/>
            <w:noWrap/>
            <w:vAlign w:val="center"/>
            <w:hideMark/>
          </w:tcPr>
          <w:p w14:paraId="1339D5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CC68D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w:t>
            </w:r>
          </w:p>
        </w:tc>
        <w:tc>
          <w:tcPr>
            <w:tcW w:w="2129" w:type="dxa"/>
            <w:noWrap/>
            <w:vAlign w:val="center"/>
            <w:hideMark/>
          </w:tcPr>
          <w:p w14:paraId="582BC6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2279F9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294C86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3F50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135</w:t>
            </w:r>
          </w:p>
        </w:tc>
        <w:tc>
          <w:tcPr>
            <w:tcW w:w="1690" w:type="dxa"/>
            <w:noWrap/>
            <w:vAlign w:val="center"/>
            <w:hideMark/>
          </w:tcPr>
          <w:p w14:paraId="6E04D2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4A0F6A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w:t>
            </w:r>
          </w:p>
        </w:tc>
        <w:tc>
          <w:tcPr>
            <w:tcW w:w="266" w:type="dxa"/>
            <w:noWrap/>
            <w:vAlign w:val="center"/>
            <w:hideMark/>
          </w:tcPr>
          <w:p w14:paraId="4C71EE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D0B8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135</w:t>
            </w:r>
          </w:p>
        </w:tc>
        <w:tc>
          <w:tcPr>
            <w:tcW w:w="2129" w:type="dxa"/>
            <w:noWrap/>
            <w:vAlign w:val="center"/>
            <w:hideMark/>
          </w:tcPr>
          <w:p w14:paraId="673472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715" w:type="dxa"/>
            <w:noWrap/>
            <w:vAlign w:val="center"/>
            <w:hideMark/>
          </w:tcPr>
          <w:p w14:paraId="621A62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010DF56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C7E9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136</w:t>
            </w:r>
          </w:p>
        </w:tc>
        <w:tc>
          <w:tcPr>
            <w:tcW w:w="1690" w:type="dxa"/>
            <w:noWrap/>
            <w:vAlign w:val="center"/>
            <w:hideMark/>
          </w:tcPr>
          <w:p w14:paraId="4B4EC9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28A757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126,81</w:t>
            </w:r>
          </w:p>
        </w:tc>
        <w:tc>
          <w:tcPr>
            <w:tcW w:w="266" w:type="dxa"/>
            <w:noWrap/>
            <w:vAlign w:val="center"/>
            <w:hideMark/>
          </w:tcPr>
          <w:p w14:paraId="36E442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CBFC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136</w:t>
            </w:r>
          </w:p>
        </w:tc>
        <w:tc>
          <w:tcPr>
            <w:tcW w:w="2129" w:type="dxa"/>
            <w:noWrap/>
            <w:vAlign w:val="center"/>
            <w:hideMark/>
          </w:tcPr>
          <w:p w14:paraId="459A55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4CE179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1EEBDC8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8C0E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137</w:t>
            </w:r>
          </w:p>
        </w:tc>
        <w:tc>
          <w:tcPr>
            <w:tcW w:w="1690" w:type="dxa"/>
            <w:noWrap/>
            <w:vAlign w:val="center"/>
            <w:hideMark/>
          </w:tcPr>
          <w:p w14:paraId="0B083F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5673E3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101,59</w:t>
            </w:r>
          </w:p>
        </w:tc>
        <w:tc>
          <w:tcPr>
            <w:tcW w:w="266" w:type="dxa"/>
            <w:noWrap/>
            <w:vAlign w:val="center"/>
            <w:hideMark/>
          </w:tcPr>
          <w:p w14:paraId="36FA38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5344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137</w:t>
            </w:r>
          </w:p>
        </w:tc>
        <w:tc>
          <w:tcPr>
            <w:tcW w:w="2129" w:type="dxa"/>
            <w:noWrap/>
            <w:vAlign w:val="center"/>
            <w:hideMark/>
          </w:tcPr>
          <w:p w14:paraId="6D8438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0471DB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6C9613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9780A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138</w:t>
            </w:r>
          </w:p>
        </w:tc>
        <w:tc>
          <w:tcPr>
            <w:tcW w:w="1690" w:type="dxa"/>
            <w:noWrap/>
            <w:vAlign w:val="center"/>
            <w:hideMark/>
          </w:tcPr>
          <w:p w14:paraId="6D283F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3C26F8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1078,67</w:t>
            </w:r>
          </w:p>
        </w:tc>
        <w:tc>
          <w:tcPr>
            <w:tcW w:w="266" w:type="dxa"/>
            <w:noWrap/>
            <w:vAlign w:val="center"/>
            <w:hideMark/>
          </w:tcPr>
          <w:p w14:paraId="3E2658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2F6F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w:t>
            </w:r>
          </w:p>
        </w:tc>
        <w:tc>
          <w:tcPr>
            <w:tcW w:w="2129" w:type="dxa"/>
            <w:noWrap/>
            <w:vAlign w:val="center"/>
            <w:hideMark/>
          </w:tcPr>
          <w:p w14:paraId="16D8E3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19A511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1A156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766B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139</w:t>
            </w:r>
          </w:p>
        </w:tc>
        <w:tc>
          <w:tcPr>
            <w:tcW w:w="1690" w:type="dxa"/>
            <w:noWrap/>
            <w:vAlign w:val="center"/>
            <w:hideMark/>
          </w:tcPr>
          <w:p w14:paraId="5E0E31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6193B1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275,48</w:t>
            </w:r>
          </w:p>
        </w:tc>
        <w:tc>
          <w:tcPr>
            <w:tcW w:w="266" w:type="dxa"/>
            <w:noWrap/>
            <w:vAlign w:val="center"/>
            <w:hideMark/>
          </w:tcPr>
          <w:p w14:paraId="79FB3F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6CC32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139</w:t>
            </w:r>
          </w:p>
        </w:tc>
        <w:tc>
          <w:tcPr>
            <w:tcW w:w="2129" w:type="dxa"/>
            <w:noWrap/>
            <w:vAlign w:val="center"/>
            <w:hideMark/>
          </w:tcPr>
          <w:p w14:paraId="52C5E8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0D7BCE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w:t>
            </w:r>
          </w:p>
        </w:tc>
      </w:tr>
      <w:tr w:rsidR="004C17E9" w:rsidRPr="00201E26" w14:paraId="2B079B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91E1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140</w:t>
            </w:r>
          </w:p>
        </w:tc>
        <w:tc>
          <w:tcPr>
            <w:tcW w:w="1690" w:type="dxa"/>
            <w:noWrap/>
            <w:vAlign w:val="center"/>
            <w:hideMark/>
          </w:tcPr>
          <w:p w14:paraId="487946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6F90C3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340,15</w:t>
            </w:r>
          </w:p>
        </w:tc>
        <w:tc>
          <w:tcPr>
            <w:tcW w:w="266" w:type="dxa"/>
            <w:noWrap/>
            <w:vAlign w:val="center"/>
            <w:hideMark/>
          </w:tcPr>
          <w:p w14:paraId="1FAFC7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8532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w:t>
            </w:r>
          </w:p>
        </w:tc>
        <w:tc>
          <w:tcPr>
            <w:tcW w:w="2129" w:type="dxa"/>
            <w:noWrap/>
            <w:vAlign w:val="center"/>
            <w:hideMark/>
          </w:tcPr>
          <w:p w14:paraId="51EFFA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7E7A0B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1B465C8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E4DE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141</w:t>
            </w:r>
          </w:p>
        </w:tc>
        <w:tc>
          <w:tcPr>
            <w:tcW w:w="1690" w:type="dxa"/>
            <w:noWrap/>
            <w:vAlign w:val="center"/>
            <w:hideMark/>
          </w:tcPr>
          <w:p w14:paraId="302F47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20CDEB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11,06</w:t>
            </w:r>
          </w:p>
        </w:tc>
        <w:tc>
          <w:tcPr>
            <w:tcW w:w="266" w:type="dxa"/>
            <w:noWrap/>
            <w:vAlign w:val="center"/>
            <w:hideMark/>
          </w:tcPr>
          <w:p w14:paraId="16DEA0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5C519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w:t>
            </w:r>
          </w:p>
        </w:tc>
        <w:tc>
          <w:tcPr>
            <w:tcW w:w="2129" w:type="dxa"/>
            <w:noWrap/>
            <w:vAlign w:val="center"/>
            <w:hideMark/>
          </w:tcPr>
          <w:p w14:paraId="256D5B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6F6546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5901D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5954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142</w:t>
            </w:r>
          </w:p>
        </w:tc>
        <w:tc>
          <w:tcPr>
            <w:tcW w:w="1690" w:type="dxa"/>
            <w:noWrap/>
            <w:vAlign w:val="center"/>
            <w:hideMark/>
          </w:tcPr>
          <w:p w14:paraId="7F164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13F05B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21,04</w:t>
            </w:r>
          </w:p>
        </w:tc>
        <w:tc>
          <w:tcPr>
            <w:tcW w:w="266" w:type="dxa"/>
            <w:noWrap/>
            <w:vAlign w:val="center"/>
            <w:hideMark/>
          </w:tcPr>
          <w:p w14:paraId="06EA0D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0B50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w:t>
            </w:r>
          </w:p>
        </w:tc>
        <w:tc>
          <w:tcPr>
            <w:tcW w:w="2129" w:type="dxa"/>
            <w:noWrap/>
            <w:vAlign w:val="center"/>
            <w:hideMark/>
          </w:tcPr>
          <w:p w14:paraId="391763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5161F2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033F81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CED2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143</w:t>
            </w:r>
          </w:p>
        </w:tc>
        <w:tc>
          <w:tcPr>
            <w:tcW w:w="1690" w:type="dxa"/>
            <w:noWrap/>
            <w:vAlign w:val="center"/>
            <w:hideMark/>
          </w:tcPr>
          <w:p w14:paraId="3D5C5D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1B7B63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91,88</w:t>
            </w:r>
          </w:p>
        </w:tc>
        <w:tc>
          <w:tcPr>
            <w:tcW w:w="266" w:type="dxa"/>
            <w:noWrap/>
            <w:vAlign w:val="center"/>
            <w:hideMark/>
          </w:tcPr>
          <w:p w14:paraId="67A4C5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47C1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143</w:t>
            </w:r>
          </w:p>
        </w:tc>
        <w:tc>
          <w:tcPr>
            <w:tcW w:w="2129" w:type="dxa"/>
            <w:noWrap/>
            <w:vAlign w:val="center"/>
            <w:hideMark/>
          </w:tcPr>
          <w:p w14:paraId="56D601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6AF2E4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0C7670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FC7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144</w:t>
            </w:r>
          </w:p>
        </w:tc>
        <w:tc>
          <w:tcPr>
            <w:tcW w:w="1690" w:type="dxa"/>
            <w:noWrap/>
            <w:vAlign w:val="center"/>
            <w:hideMark/>
          </w:tcPr>
          <w:p w14:paraId="136DF1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1082" w:type="dxa"/>
            <w:noWrap/>
            <w:vAlign w:val="center"/>
            <w:hideMark/>
          </w:tcPr>
          <w:p w14:paraId="7BCDF7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235,98</w:t>
            </w:r>
          </w:p>
        </w:tc>
        <w:tc>
          <w:tcPr>
            <w:tcW w:w="266" w:type="dxa"/>
            <w:noWrap/>
            <w:vAlign w:val="center"/>
            <w:hideMark/>
          </w:tcPr>
          <w:p w14:paraId="279DBB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2F06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w:t>
            </w:r>
          </w:p>
        </w:tc>
        <w:tc>
          <w:tcPr>
            <w:tcW w:w="2129" w:type="dxa"/>
            <w:noWrap/>
            <w:vAlign w:val="center"/>
            <w:hideMark/>
          </w:tcPr>
          <w:p w14:paraId="4C06FC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43220D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7E4BDA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B5220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145</w:t>
            </w:r>
          </w:p>
        </w:tc>
        <w:tc>
          <w:tcPr>
            <w:tcW w:w="1690" w:type="dxa"/>
            <w:noWrap/>
            <w:vAlign w:val="center"/>
            <w:hideMark/>
          </w:tcPr>
          <w:p w14:paraId="5DE80E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2A75FE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55,11</w:t>
            </w:r>
          </w:p>
        </w:tc>
        <w:tc>
          <w:tcPr>
            <w:tcW w:w="266" w:type="dxa"/>
            <w:noWrap/>
            <w:vAlign w:val="center"/>
            <w:hideMark/>
          </w:tcPr>
          <w:p w14:paraId="0B9EB5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A4AA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w:t>
            </w:r>
          </w:p>
        </w:tc>
        <w:tc>
          <w:tcPr>
            <w:tcW w:w="2129" w:type="dxa"/>
            <w:noWrap/>
            <w:vAlign w:val="center"/>
            <w:hideMark/>
          </w:tcPr>
          <w:p w14:paraId="622E4F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25A677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88B0FC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FB3F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146</w:t>
            </w:r>
          </w:p>
        </w:tc>
        <w:tc>
          <w:tcPr>
            <w:tcW w:w="1690" w:type="dxa"/>
            <w:noWrap/>
            <w:vAlign w:val="center"/>
            <w:hideMark/>
          </w:tcPr>
          <w:p w14:paraId="47B4C8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7D86F2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199,25</w:t>
            </w:r>
          </w:p>
        </w:tc>
        <w:tc>
          <w:tcPr>
            <w:tcW w:w="266" w:type="dxa"/>
            <w:noWrap/>
            <w:vAlign w:val="center"/>
            <w:hideMark/>
          </w:tcPr>
          <w:p w14:paraId="3D0C36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89EEA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w:t>
            </w:r>
          </w:p>
        </w:tc>
        <w:tc>
          <w:tcPr>
            <w:tcW w:w="2129" w:type="dxa"/>
            <w:noWrap/>
            <w:vAlign w:val="center"/>
            <w:hideMark/>
          </w:tcPr>
          <w:p w14:paraId="239077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784635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96CEA6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E92D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147</w:t>
            </w:r>
          </w:p>
        </w:tc>
        <w:tc>
          <w:tcPr>
            <w:tcW w:w="1690" w:type="dxa"/>
            <w:noWrap/>
            <w:vAlign w:val="center"/>
            <w:hideMark/>
          </w:tcPr>
          <w:p w14:paraId="118414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130783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92,36</w:t>
            </w:r>
          </w:p>
        </w:tc>
        <w:tc>
          <w:tcPr>
            <w:tcW w:w="266" w:type="dxa"/>
            <w:noWrap/>
            <w:vAlign w:val="center"/>
            <w:hideMark/>
          </w:tcPr>
          <w:p w14:paraId="224F8E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0EEE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w:t>
            </w:r>
          </w:p>
        </w:tc>
        <w:tc>
          <w:tcPr>
            <w:tcW w:w="2129" w:type="dxa"/>
            <w:noWrap/>
            <w:vAlign w:val="center"/>
            <w:hideMark/>
          </w:tcPr>
          <w:p w14:paraId="14D8ED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611CD0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099581D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6A61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148</w:t>
            </w:r>
          </w:p>
        </w:tc>
        <w:tc>
          <w:tcPr>
            <w:tcW w:w="1690" w:type="dxa"/>
            <w:noWrap/>
            <w:vAlign w:val="center"/>
            <w:hideMark/>
          </w:tcPr>
          <w:p w14:paraId="563E13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268116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321,22</w:t>
            </w:r>
          </w:p>
        </w:tc>
        <w:tc>
          <w:tcPr>
            <w:tcW w:w="266" w:type="dxa"/>
            <w:noWrap/>
            <w:vAlign w:val="center"/>
            <w:hideMark/>
          </w:tcPr>
          <w:p w14:paraId="415AB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0BE2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w:t>
            </w:r>
          </w:p>
        </w:tc>
        <w:tc>
          <w:tcPr>
            <w:tcW w:w="2129" w:type="dxa"/>
            <w:noWrap/>
            <w:vAlign w:val="center"/>
            <w:hideMark/>
          </w:tcPr>
          <w:p w14:paraId="72F355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7C1340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320511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A2E8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149</w:t>
            </w:r>
          </w:p>
        </w:tc>
        <w:tc>
          <w:tcPr>
            <w:tcW w:w="1690" w:type="dxa"/>
            <w:noWrap/>
            <w:vAlign w:val="center"/>
            <w:hideMark/>
          </w:tcPr>
          <w:p w14:paraId="4FC9D6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1082" w:type="dxa"/>
            <w:noWrap/>
            <w:vAlign w:val="center"/>
            <w:hideMark/>
          </w:tcPr>
          <w:p w14:paraId="0D2AE7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270,66</w:t>
            </w:r>
          </w:p>
        </w:tc>
        <w:tc>
          <w:tcPr>
            <w:tcW w:w="266" w:type="dxa"/>
            <w:noWrap/>
            <w:vAlign w:val="center"/>
            <w:hideMark/>
          </w:tcPr>
          <w:p w14:paraId="420D45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37C4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w:t>
            </w:r>
          </w:p>
        </w:tc>
        <w:tc>
          <w:tcPr>
            <w:tcW w:w="2129" w:type="dxa"/>
            <w:noWrap/>
            <w:vAlign w:val="center"/>
            <w:hideMark/>
          </w:tcPr>
          <w:p w14:paraId="006774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1BF571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5271BC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77FAD9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150</w:t>
            </w:r>
          </w:p>
        </w:tc>
        <w:tc>
          <w:tcPr>
            <w:tcW w:w="1690" w:type="dxa"/>
            <w:noWrap/>
            <w:vAlign w:val="center"/>
            <w:hideMark/>
          </w:tcPr>
          <w:p w14:paraId="483319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6B53EA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317,97</w:t>
            </w:r>
          </w:p>
        </w:tc>
        <w:tc>
          <w:tcPr>
            <w:tcW w:w="266" w:type="dxa"/>
            <w:noWrap/>
            <w:vAlign w:val="center"/>
            <w:hideMark/>
          </w:tcPr>
          <w:p w14:paraId="0D5BCD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5DD9F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w:t>
            </w:r>
          </w:p>
        </w:tc>
        <w:tc>
          <w:tcPr>
            <w:tcW w:w="2129" w:type="dxa"/>
            <w:noWrap/>
            <w:vAlign w:val="center"/>
            <w:hideMark/>
          </w:tcPr>
          <w:p w14:paraId="723B46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671958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4303B6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4CA0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151</w:t>
            </w:r>
          </w:p>
        </w:tc>
        <w:tc>
          <w:tcPr>
            <w:tcW w:w="1690" w:type="dxa"/>
            <w:noWrap/>
            <w:vAlign w:val="center"/>
            <w:hideMark/>
          </w:tcPr>
          <w:p w14:paraId="46C2AB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35354A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177,15</w:t>
            </w:r>
          </w:p>
        </w:tc>
        <w:tc>
          <w:tcPr>
            <w:tcW w:w="266" w:type="dxa"/>
            <w:noWrap/>
            <w:vAlign w:val="center"/>
            <w:hideMark/>
          </w:tcPr>
          <w:p w14:paraId="58886A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5C0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w:t>
            </w:r>
          </w:p>
        </w:tc>
        <w:tc>
          <w:tcPr>
            <w:tcW w:w="2129" w:type="dxa"/>
            <w:noWrap/>
            <w:vAlign w:val="center"/>
            <w:hideMark/>
          </w:tcPr>
          <w:p w14:paraId="58EDD0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66E5D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6239CE5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788A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152</w:t>
            </w:r>
          </w:p>
        </w:tc>
        <w:tc>
          <w:tcPr>
            <w:tcW w:w="1690" w:type="dxa"/>
            <w:noWrap/>
            <w:vAlign w:val="center"/>
            <w:hideMark/>
          </w:tcPr>
          <w:p w14:paraId="2B66DD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2451C7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32,03</w:t>
            </w:r>
          </w:p>
        </w:tc>
        <w:tc>
          <w:tcPr>
            <w:tcW w:w="266" w:type="dxa"/>
            <w:noWrap/>
            <w:vAlign w:val="center"/>
            <w:hideMark/>
          </w:tcPr>
          <w:p w14:paraId="706AE6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07F8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w:t>
            </w:r>
          </w:p>
        </w:tc>
        <w:tc>
          <w:tcPr>
            <w:tcW w:w="2129" w:type="dxa"/>
            <w:noWrap/>
            <w:vAlign w:val="center"/>
            <w:hideMark/>
          </w:tcPr>
          <w:p w14:paraId="5CDB91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715" w:type="dxa"/>
            <w:noWrap/>
            <w:vAlign w:val="center"/>
            <w:hideMark/>
          </w:tcPr>
          <w:p w14:paraId="6E58DD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6F62B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AD83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153</w:t>
            </w:r>
          </w:p>
        </w:tc>
        <w:tc>
          <w:tcPr>
            <w:tcW w:w="1690" w:type="dxa"/>
            <w:noWrap/>
            <w:vAlign w:val="center"/>
            <w:hideMark/>
          </w:tcPr>
          <w:p w14:paraId="41893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488204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719,48</w:t>
            </w:r>
          </w:p>
        </w:tc>
        <w:tc>
          <w:tcPr>
            <w:tcW w:w="266" w:type="dxa"/>
            <w:noWrap/>
            <w:vAlign w:val="center"/>
            <w:hideMark/>
          </w:tcPr>
          <w:p w14:paraId="3EFD77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E2CC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w:t>
            </w:r>
          </w:p>
        </w:tc>
        <w:tc>
          <w:tcPr>
            <w:tcW w:w="2129" w:type="dxa"/>
            <w:noWrap/>
            <w:vAlign w:val="center"/>
            <w:hideMark/>
          </w:tcPr>
          <w:p w14:paraId="43DA9D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34D7D4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33D838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F2E3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154</w:t>
            </w:r>
          </w:p>
        </w:tc>
        <w:tc>
          <w:tcPr>
            <w:tcW w:w="1690" w:type="dxa"/>
            <w:noWrap/>
            <w:vAlign w:val="center"/>
            <w:hideMark/>
          </w:tcPr>
          <w:p w14:paraId="4D1DB0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06FD26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815,67</w:t>
            </w:r>
          </w:p>
        </w:tc>
        <w:tc>
          <w:tcPr>
            <w:tcW w:w="266" w:type="dxa"/>
            <w:noWrap/>
            <w:vAlign w:val="center"/>
            <w:hideMark/>
          </w:tcPr>
          <w:p w14:paraId="38ACDA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46DC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w:t>
            </w:r>
          </w:p>
        </w:tc>
        <w:tc>
          <w:tcPr>
            <w:tcW w:w="2129" w:type="dxa"/>
            <w:noWrap/>
            <w:vAlign w:val="center"/>
            <w:hideMark/>
          </w:tcPr>
          <w:p w14:paraId="6B75CF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21B83B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5EF68B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F47A6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155</w:t>
            </w:r>
          </w:p>
        </w:tc>
        <w:tc>
          <w:tcPr>
            <w:tcW w:w="1690" w:type="dxa"/>
            <w:noWrap/>
            <w:vAlign w:val="center"/>
            <w:hideMark/>
          </w:tcPr>
          <w:p w14:paraId="26087D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2EB578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1105,74</w:t>
            </w:r>
          </w:p>
        </w:tc>
        <w:tc>
          <w:tcPr>
            <w:tcW w:w="266" w:type="dxa"/>
            <w:noWrap/>
            <w:vAlign w:val="center"/>
            <w:hideMark/>
          </w:tcPr>
          <w:p w14:paraId="02E1E5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33E2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w:t>
            </w:r>
          </w:p>
        </w:tc>
        <w:tc>
          <w:tcPr>
            <w:tcW w:w="2129" w:type="dxa"/>
            <w:noWrap/>
            <w:vAlign w:val="center"/>
            <w:hideMark/>
          </w:tcPr>
          <w:p w14:paraId="74806B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D9F2F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1E3C5C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6499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156</w:t>
            </w:r>
          </w:p>
        </w:tc>
        <w:tc>
          <w:tcPr>
            <w:tcW w:w="1690" w:type="dxa"/>
            <w:noWrap/>
            <w:vAlign w:val="center"/>
            <w:hideMark/>
          </w:tcPr>
          <w:p w14:paraId="3552B6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41253D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1309,25</w:t>
            </w:r>
          </w:p>
        </w:tc>
        <w:tc>
          <w:tcPr>
            <w:tcW w:w="266" w:type="dxa"/>
            <w:noWrap/>
            <w:vAlign w:val="center"/>
            <w:hideMark/>
          </w:tcPr>
          <w:p w14:paraId="4CA83E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6A62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w:t>
            </w:r>
          </w:p>
        </w:tc>
        <w:tc>
          <w:tcPr>
            <w:tcW w:w="2129" w:type="dxa"/>
            <w:noWrap/>
            <w:vAlign w:val="center"/>
            <w:hideMark/>
          </w:tcPr>
          <w:p w14:paraId="25400C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715" w:type="dxa"/>
            <w:noWrap/>
            <w:vAlign w:val="center"/>
            <w:hideMark/>
          </w:tcPr>
          <w:p w14:paraId="252F2F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015ECB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C84C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157</w:t>
            </w:r>
          </w:p>
        </w:tc>
        <w:tc>
          <w:tcPr>
            <w:tcW w:w="1690" w:type="dxa"/>
            <w:noWrap/>
            <w:vAlign w:val="center"/>
            <w:hideMark/>
          </w:tcPr>
          <w:p w14:paraId="7B3238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50AE74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100,97</w:t>
            </w:r>
          </w:p>
        </w:tc>
        <w:tc>
          <w:tcPr>
            <w:tcW w:w="266" w:type="dxa"/>
            <w:noWrap/>
            <w:vAlign w:val="center"/>
            <w:hideMark/>
          </w:tcPr>
          <w:p w14:paraId="4FB518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8126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w:t>
            </w:r>
          </w:p>
        </w:tc>
        <w:tc>
          <w:tcPr>
            <w:tcW w:w="2129" w:type="dxa"/>
            <w:noWrap/>
            <w:vAlign w:val="center"/>
            <w:hideMark/>
          </w:tcPr>
          <w:p w14:paraId="02B875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7981BD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2E33A7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A0E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158</w:t>
            </w:r>
          </w:p>
        </w:tc>
        <w:tc>
          <w:tcPr>
            <w:tcW w:w="1690" w:type="dxa"/>
            <w:noWrap/>
            <w:vAlign w:val="center"/>
            <w:hideMark/>
          </w:tcPr>
          <w:p w14:paraId="78B85D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53E64B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40,28</w:t>
            </w:r>
          </w:p>
        </w:tc>
        <w:tc>
          <w:tcPr>
            <w:tcW w:w="266" w:type="dxa"/>
            <w:noWrap/>
            <w:vAlign w:val="center"/>
            <w:hideMark/>
          </w:tcPr>
          <w:p w14:paraId="44DAF9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B509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w:t>
            </w:r>
          </w:p>
        </w:tc>
        <w:tc>
          <w:tcPr>
            <w:tcW w:w="2129" w:type="dxa"/>
            <w:noWrap/>
            <w:vAlign w:val="center"/>
            <w:hideMark/>
          </w:tcPr>
          <w:p w14:paraId="7F3921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DB4D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746EE37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AFC95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159</w:t>
            </w:r>
          </w:p>
        </w:tc>
        <w:tc>
          <w:tcPr>
            <w:tcW w:w="1690" w:type="dxa"/>
            <w:noWrap/>
            <w:vAlign w:val="center"/>
            <w:hideMark/>
          </w:tcPr>
          <w:p w14:paraId="08CC68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1082" w:type="dxa"/>
            <w:noWrap/>
            <w:vAlign w:val="center"/>
            <w:hideMark/>
          </w:tcPr>
          <w:p w14:paraId="24D491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225,96</w:t>
            </w:r>
          </w:p>
        </w:tc>
        <w:tc>
          <w:tcPr>
            <w:tcW w:w="266" w:type="dxa"/>
            <w:noWrap/>
            <w:vAlign w:val="center"/>
            <w:hideMark/>
          </w:tcPr>
          <w:p w14:paraId="09EF89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7790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w:t>
            </w:r>
          </w:p>
        </w:tc>
        <w:tc>
          <w:tcPr>
            <w:tcW w:w="2129" w:type="dxa"/>
            <w:noWrap/>
            <w:vAlign w:val="center"/>
            <w:hideMark/>
          </w:tcPr>
          <w:p w14:paraId="16F18A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715" w:type="dxa"/>
            <w:noWrap/>
            <w:vAlign w:val="center"/>
            <w:hideMark/>
          </w:tcPr>
          <w:p w14:paraId="4B64C8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70024C1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1A7F4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160</w:t>
            </w:r>
          </w:p>
        </w:tc>
        <w:tc>
          <w:tcPr>
            <w:tcW w:w="1690" w:type="dxa"/>
            <w:noWrap/>
            <w:vAlign w:val="center"/>
            <w:hideMark/>
          </w:tcPr>
          <w:p w14:paraId="5C911E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464E19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188,09</w:t>
            </w:r>
          </w:p>
        </w:tc>
        <w:tc>
          <w:tcPr>
            <w:tcW w:w="266" w:type="dxa"/>
            <w:noWrap/>
            <w:vAlign w:val="center"/>
            <w:hideMark/>
          </w:tcPr>
          <w:p w14:paraId="3D2333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8A0E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160</w:t>
            </w:r>
          </w:p>
        </w:tc>
        <w:tc>
          <w:tcPr>
            <w:tcW w:w="2129" w:type="dxa"/>
            <w:noWrap/>
            <w:vAlign w:val="center"/>
            <w:hideMark/>
          </w:tcPr>
          <w:p w14:paraId="6D6528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5CCAED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54240C3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32D75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161</w:t>
            </w:r>
          </w:p>
        </w:tc>
        <w:tc>
          <w:tcPr>
            <w:tcW w:w="1690" w:type="dxa"/>
            <w:noWrap/>
            <w:vAlign w:val="center"/>
            <w:hideMark/>
          </w:tcPr>
          <w:p w14:paraId="2211FD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272BBA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167,44</w:t>
            </w:r>
          </w:p>
        </w:tc>
        <w:tc>
          <w:tcPr>
            <w:tcW w:w="266" w:type="dxa"/>
            <w:noWrap/>
            <w:vAlign w:val="center"/>
            <w:hideMark/>
          </w:tcPr>
          <w:p w14:paraId="53A2E3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AF0A8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w:t>
            </w:r>
          </w:p>
        </w:tc>
        <w:tc>
          <w:tcPr>
            <w:tcW w:w="2129" w:type="dxa"/>
            <w:noWrap/>
            <w:vAlign w:val="center"/>
            <w:hideMark/>
          </w:tcPr>
          <w:p w14:paraId="6D71C1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40212F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w:t>
            </w:r>
          </w:p>
        </w:tc>
      </w:tr>
      <w:tr w:rsidR="004C17E9" w:rsidRPr="00201E26" w14:paraId="7423C9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F62BC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162</w:t>
            </w:r>
          </w:p>
        </w:tc>
        <w:tc>
          <w:tcPr>
            <w:tcW w:w="1690" w:type="dxa"/>
            <w:noWrap/>
            <w:vAlign w:val="center"/>
            <w:hideMark/>
          </w:tcPr>
          <w:p w14:paraId="4FF9F3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42FE00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165,23</w:t>
            </w:r>
          </w:p>
        </w:tc>
        <w:tc>
          <w:tcPr>
            <w:tcW w:w="266" w:type="dxa"/>
            <w:noWrap/>
            <w:vAlign w:val="center"/>
            <w:hideMark/>
          </w:tcPr>
          <w:p w14:paraId="255FB0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02B6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162</w:t>
            </w:r>
          </w:p>
        </w:tc>
        <w:tc>
          <w:tcPr>
            <w:tcW w:w="2129" w:type="dxa"/>
            <w:noWrap/>
            <w:vAlign w:val="center"/>
            <w:hideMark/>
          </w:tcPr>
          <w:p w14:paraId="7A0E05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06FEB2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1A81DF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0385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163</w:t>
            </w:r>
          </w:p>
        </w:tc>
        <w:tc>
          <w:tcPr>
            <w:tcW w:w="1690" w:type="dxa"/>
            <w:noWrap/>
            <w:vAlign w:val="center"/>
            <w:hideMark/>
          </w:tcPr>
          <w:p w14:paraId="4E1875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1B606F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54,06</w:t>
            </w:r>
          </w:p>
        </w:tc>
        <w:tc>
          <w:tcPr>
            <w:tcW w:w="266" w:type="dxa"/>
            <w:noWrap/>
            <w:vAlign w:val="center"/>
            <w:hideMark/>
          </w:tcPr>
          <w:p w14:paraId="5DAD6C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2390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w:t>
            </w:r>
          </w:p>
        </w:tc>
        <w:tc>
          <w:tcPr>
            <w:tcW w:w="2129" w:type="dxa"/>
            <w:noWrap/>
            <w:vAlign w:val="center"/>
            <w:hideMark/>
          </w:tcPr>
          <w:p w14:paraId="2C6A0D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7B878E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0B3437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662D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164</w:t>
            </w:r>
          </w:p>
        </w:tc>
        <w:tc>
          <w:tcPr>
            <w:tcW w:w="1690" w:type="dxa"/>
            <w:noWrap/>
            <w:vAlign w:val="center"/>
            <w:hideMark/>
          </w:tcPr>
          <w:p w14:paraId="01DED3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5C69DC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876,60</w:t>
            </w:r>
          </w:p>
        </w:tc>
        <w:tc>
          <w:tcPr>
            <w:tcW w:w="266" w:type="dxa"/>
            <w:noWrap/>
            <w:vAlign w:val="center"/>
            <w:hideMark/>
          </w:tcPr>
          <w:p w14:paraId="644EFE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7C93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w:t>
            </w:r>
          </w:p>
        </w:tc>
        <w:tc>
          <w:tcPr>
            <w:tcW w:w="2129" w:type="dxa"/>
            <w:noWrap/>
            <w:vAlign w:val="center"/>
            <w:hideMark/>
          </w:tcPr>
          <w:p w14:paraId="573EDB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218876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656475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43CA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165</w:t>
            </w:r>
          </w:p>
        </w:tc>
        <w:tc>
          <w:tcPr>
            <w:tcW w:w="1690" w:type="dxa"/>
            <w:noWrap/>
            <w:vAlign w:val="center"/>
            <w:hideMark/>
          </w:tcPr>
          <w:p w14:paraId="5CC340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498910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780,19</w:t>
            </w:r>
          </w:p>
        </w:tc>
        <w:tc>
          <w:tcPr>
            <w:tcW w:w="266" w:type="dxa"/>
            <w:noWrap/>
            <w:vAlign w:val="center"/>
            <w:hideMark/>
          </w:tcPr>
          <w:p w14:paraId="2A570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4FF1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w:t>
            </w:r>
          </w:p>
        </w:tc>
        <w:tc>
          <w:tcPr>
            <w:tcW w:w="2129" w:type="dxa"/>
            <w:noWrap/>
            <w:vAlign w:val="center"/>
            <w:hideMark/>
          </w:tcPr>
          <w:p w14:paraId="00DD7F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C654D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4146E6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9EF13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166</w:t>
            </w:r>
          </w:p>
        </w:tc>
        <w:tc>
          <w:tcPr>
            <w:tcW w:w="1690" w:type="dxa"/>
            <w:noWrap/>
            <w:vAlign w:val="center"/>
            <w:hideMark/>
          </w:tcPr>
          <w:p w14:paraId="43BEFC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0E447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101,32</w:t>
            </w:r>
          </w:p>
        </w:tc>
        <w:tc>
          <w:tcPr>
            <w:tcW w:w="266" w:type="dxa"/>
            <w:noWrap/>
            <w:vAlign w:val="center"/>
            <w:hideMark/>
          </w:tcPr>
          <w:p w14:paraId="20A7A4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5D35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w:t>
            </w:r>
          </w:p>
        </w:tc>
        <w:tc>
          <w:tcPr>
            <w:tcW w:w="2129" w:type="dxa"/>
            <w:noWrap/>
            <w:vAlign w:val="center"/>
            <w:hideMark/>
          </w:tcPr>
          <w:p w14:paraId="44DA92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1037A1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FE74C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7FC08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167</w:t>
            </w:r>
          </w:p>
        </w:tc>
        <w:tc>
          <w:tcPr>
            <w:tcW w:w="1690" w:type="dxa"/>
            <w:noWrap/>
            <w:vAlign w:val="center"/>
            <w:hideMark/>
          </w:tcPr>
          <w:p w14:paraId="7AE2F6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701B59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429,10</w:t>
            </w:r>
          </w:p>
        </w:tc>
        <w:tc>
          <w:tcPr>
            <w:tcW w:w="266" w:type="dxa"/>
            <w:noWrap/>
            <w:vAlign w:val="center"/>
            <w:hideMark/>
          </w:tcPr>
          <w:p w14:paraId="6433F8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DCA9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w:t>
            </w:r>
          </w:p>
        </w:tc>
        <w:tc>
          <w:tcPr>
            <w:tcW w:w="2129" w:type="dxa"/>
            <w:noWrap/>
            <w:vAlign w:val="center"/>
            <w:hideMark/>
          </w:tcPr>
          <w:p w14:paraId="045C12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5B365E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5606771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7771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168</w:t>
            </w:r>
          </w:p>
        </w:tc>
        <w:tc>
          <w:tcPr>
            <w:tcW w:w="1690" w:type="dxa"/>
            <w:noWrap/>
            <w:vAlign w:val="center"/>
            <w:hideMark/>
          </w:tcPr>
          <w:p w14:paraId="3C4D3E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7A57A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328,45</w:t>
            </w:r>
          </w:p>
        </w:tc>
        <w:tc>
          <w:tcPr>
            <w:tcW w:w="266" w:type="dxa"/>
            <w:noWrap/>
            <w:vAlign w:val="center"/>
            <w:hideMark/>
          </w:tcPr>
          <w:p w14:paraId="0FE27A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E876F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w:t>
            </w:r>
          </w:p>
        </w:tc>
        <w:tc>
          <w:tcPr>
            <w:tcW w:w="2129" w:type="dxa"/>
            <w:noWrap/>
            <w:vAlign w:val="center"/>
            <w:hideMark/>
          </w:tcPr>
          <w:p w14:paraId="2CBDC8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07B56C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2A4D3A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1129A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169</w:t>
            </w:r>
          </w:p>
        </w:tc>
        <w:tc>
          <w:tcPr>
            <w:tcW w:w="1690" w:type="dxa"/>
            <w:noWrap/>
            <w:vAlign w:val="center"/>
            <w:hideMark/>
          </w:tcPr>
          <w:p w14:paraId="51B533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2F8FB2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1539,27</w:t>
            </w:r>
          </w:p>
        </w:tc>
        <w:tc>
          <w:tcPr>
            <w:tcW w:w="266" w:type="dxa"/>
            <w:noWrap/>
            <w:vAlign w:val="center"/>
            <w:hideMark/>
          </w:tcPr>
          <w:p w14:paraId="36CD4E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D46A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w:t>
            </w:r>
          </w:p>
        </w:tc>
        <w:tc>
          <w:tcPr>
            <w:tcW w:w="2129" w:type="dxa"/>
            <w:noWrap/>
            <w:vAlign w:val="center"/>
            <w:hideMark/>
          </w:tcPr>
          <w:p w14:paraId="1A9E70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B4073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04E7DB3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589E2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170</w:t>
            </w:r>
          </w:p>
        </w:tc>
        <w:tc>
          <w:tcPr>
            <w:tcW w:w="1690" w:type="dxa"/>
            <w:noWrap/>
            <w:vAlign w:val="center"/>
            <w:hideMark/>
          </w:tcPr>
          <w:p w14:paraId="4AB770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7A70ED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594,15</w:t>
            </w:r>
          </w:p>
        </w:tc>
        <w:tc>
          <w:tcPr>
            <w:tcW w:w="266" w:type="dxa"/>
            <w:noWrap/>
            <w:vAlign w:val="center"/>
            <w:hideMark/>
          </w:tcPr>
          <w:p w14:paraId="59642A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C56A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w:t>
            </w:r>
          </w:p>
        </w:tc>
        <w:tc>
          <w:tcPr>
            <w:tcW w:w="2129" w:type="dxa"/>
            <w:noWrap/>
            <w:vAlign w:val="center"/>
            <w:hideMark/>
          </w:tcPr>
          <w:p w14:paraId="1A96EA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2AAE89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r>
      <w:tr w:rsidR="004C17E9" w:rsidRPr="00201E26" w14:paraId="286069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D119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171</w:t>
            </w:r>
          </w:p>
        </w:tc>
        <w:tc>
          <w:tcPr>
            <w:tcW w:w="1690" w:type="dxa"/>
            <w:noWrap/>
            <w:vAlign w:val="center"/>
            <w:hideMark/>
          </w:tcPr>
          <w:p w14:paraId="69D7CB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16A11B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121,02</w:t>
            </w:r>
          </w:p>
        </w:tc>
        <w:tc>
          <w:tcPr>
            <w:tcW w:w="266" w:type="dxa"/>
            <w:noWrap/>
            <w:vAlign w:val="center"/>
            <w:hideMark/>
          </w:tcPr>
          <w:p w14:paraId="3DA9F0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6CB1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w:t>
            </w:r>
          </w:p>
        </w:tc>
        <w:tc>
          <w:tcPr>
            <w:tcW w:w="2129" w:type="dxa"/>
            <w:noWrap/>
            <w:vAlign w:val="center"/>
            <w:hideMark/>
          </w:tcPr>
          <w:p w14:paraId="53E9BF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496450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2458A9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B67E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172</w:t>
            </w:r>
          </w:p>
        </w:tc>
        <w:tc>
          <w:tcPr>
            <w:tcW w:w="1690" w:type="dxa"/>
            <w:noWrap/>
            <w:vAlign w:val="center"/>
            <w:hideMark/>
          </w:tcPr>
          <w:p w14:paraId="153242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442DB7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80,66</w:t>
            </w:r>
          </w:p>
        </w:tc>
        <w:tc>
          <w:tcPr>
            <w:tcW w:w="266" w:type="dxa"/>
            <w:noWrap/>
            <w:vAlign w:val="center"/>
            <w:hideMark/>
          </w:tcPr>
          <w:p w14:paraId="28E216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89FB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w:t>
            </w:r>
          </w:p>
        </w:tc>
        <w:tc>
          <w:tcPr>
            <w:tcW w:w="2129" w:type="dxa"/>
            <w:noWrap/>
            <w:vAlign w:val="center"/>
            <w:hideMark/>
          </w:tcPr>
          <w:p w14:paraId="3C82F4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06EBEF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68F9C0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5C58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173</w:t>
            </w:r>
          </w:p>
        </w:tc>
        <w:tc>
          <w:tcPr>
            <w:tcW w:w="1690" w:type="dxa"/>
            <w:noWrap/>
            <w:vAlign w:val="center"/>
            <w:hideMark/>
          </w:tcPr>
          <w:p w14:paraId="09B3BC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4F50FF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22,20</w:t>
            </w:r>
          </w:p>
        </w:tc>
        <w:tc>
          <w:tcPr>
            <w:tcW w:w="266" w:type="dxa"/>
            <w:noWrap/>
            <w:vAlign w:val="center"/>
            <w:hideMark/>
          </w:tcPr>
          <w:p w14:paraId="715F65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CF27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w:t>
            </w:r>
          </w:p>
        </w:tc>
        <w:tc>
          <w:tcPr>
            <w:tcW w:w="2129" w:type="dxa"/>
            <w:noWrap/>
            <w:vAlign w:val="center"/>
            <w:hideMark/>
          </w:tcPr>
          <w:p w14:paraId="6D2689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7A7EAE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0E6F62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68C01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174</w:t>
            </w:r>
          </w:p>
        </w:tc>
        <w:tc>
          <w:tcPr>
            <w:tcW w:w="1690" w:type="dxa"/>
            <w:noWrap/>
            <w:vAlign w:val="center"/>
            <w:hideMark/>
          </w:tcPr>
          <w:p w14:paraId="5D9D27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1082" w:type="dxa"/>
            <w:noWrap/>
            <w:vAlign w:val="center"/>
            <w:hideMark/>
          </w:tcPr>
          <w:p w14:paraId="710496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419,09</w:t>
            </w:r>
          </w:p>
        </w:tc>
        <w:tc>
          <w:tcPr>
            <w:tcW w:w="266" w:type="dxa"/>
            <w:noWrap/>
            <w:vAlign w:val="center"/>
            <w:hideMark/>
          </w:tcPr>
          <w:p w14:paraId="580B09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80AE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174</w:t>
            </w:r>
          </w:p>
        </w:tc>
        <w:tc>
          <w:tcPr>
            <w:tcW w:w="2129" w:type="dxa"/>
            <w:noWrap/>
            <w:vAlign w:val="center"/>
            <w:hideMark/>
          </w:tcPr>
          <w:p w14:paraId="75A35E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176B67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AAC15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1D45B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175</w:t>
            </w:r>
          </w:p>
        </w:tc>
        <w:tc>
          <w:tcPr>
            <w:tcW w:w="1690" w:type="dxa"/>
            <w:noWrap/>
            <w:vAlign w:val="center"/>
            <w:hideMark/>
          </w:tcPr>
          <w:p w14:paraId="1808D6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1082" w:type="dxa"/>
            <w:noWrap/>
            <w:vAlign w:val="center"/>
            <w:hideMark/>
          </w:tcPr>
          <w:p w14:paraId="2615DB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73,24</w:t>
            </w:r>
          </w:p>
        </w:tc>
        <w:tc>
          <w:tcPr>
            <w:tcW w:w="266" w:type="dxa"/>
            <w:noWrap/>
            <w:vAlign w:val="center"/>
            <w:hideMark/>
          </w:tcPr>
          <w:p w14:paraId="2F842C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B858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w:t>
            </w:r>
          </w:p>
        </w:tc>
        <w:tc>
          <w:tcPr>
            <w:tcW w:w="2129" w:type="dxa"/>
            <w:noWrap/>
            <w:vAlign w:val="center"/>
            <w:hideMark/>
          </w:tcPr>
          <w:p w14:paraId="471868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0E6C45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118B6D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B1AC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176</w:t>
            </w:r>
          </w:p>
        </w:tc>
        <w:tc>
          <w:tcPr>
            <w:tcW w:w="1690" w:type="dxa"/>
            <w:noWrap/>
            <w:vAlign w:val="center"/>
            <w:hideMark/>
          </w:tcPr>
          <w:p w14:paraId="493798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74DB25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298,32</w:t>
            </w:r>
          </w:p>
        </w:tc>
        <w:tc>
          <w:tcPr>
            <w:tcW w:w="266" w:type="dxa"/>
            <w:noWrap/>
            <w:vAlign w:val="center"/>
            <w:hideMark/>
          </w:tcPr>
          <w:p w14:paraId="1635DE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B0E2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w:t>
            </w:r>
          </w:p>
        </w:tc>
        <w:tc>
          <w:tcPr>
            <w:tcW w:w="2129" w:type="dxa"/>
            <w:noWrap/>
            <w:vAlign w:val="center"/>
            <w:hideMark/>
          </w:tcPr>
          <w:p w14:paraId="3BF1BA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4393A0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r>
      <w:tr w:rsidR="004C17E9" w:rsidRPr="00201E26" w14:paraId="61C3B2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E909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177</w:t>
            </w:r>
          </w:p>
        </w:tc>
        <w:tc>
          <w:tcPr>
            <w:tcW w:w="1690" w:type="dxa"/>
            <w:noWrap/>
            <w:vAlign w:val="center"/>
            <w:hideMark/>
          </w:tcPr>
          <w:p w14:paraId="032CDA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6AB7D7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242,26</w:t>
            </w:r>
          </w:p>
        </w:tc>
        <w:tc>
          <w:tcPr>
            <w:tcW w:w="266" w:type="dxa"/>
            <w:noWrap/>
            <w:vAlign w:val="center"/>
            <w:hideMark/>
          </w:tcPr>
          <w:p w14:paraId="29CDBB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4AFDD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w:t>
            </w:r>
          </w:p>
        </w:tc>
        <w:tc>
          <w:tcPr>
            <w:tcW w:w="2129" w:type="dxa"/>
            <w:noWrap/>
            <w:vAlign w:val="center"/>
            <w:hideMark/>
          </w:tcPr>
          <w:p w14:paraId="79BF0C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314291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7DF2572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9879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178</w:t>
            </w:r>
          </w:p>
        </w:tc>
        <w:tc>
          <w:tcPr>
            <w:tcW w:w="1690" w:type="dxa"/>
            <w:noWrap/>
            <w:vAlign w:val="center"/>
            <w:hideMark/>
          </w:tcPr>
          <w:p w14:paraId="136F04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2503F4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615,67</w:t>
            </w:r>
          </w:p>
        </w:tc>
        <w:tc>
          <w:tcPr>
            <w:tcW w:w="266" w:type="dxa"/>
            <w:noWrap/>
            <w:vAlign w:val="center"/>
            <w:hideMark/>
          </w:tcPr>
          <w:p w14:paraId="23CF80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A76D4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178</w:t>
            </w:r>
          </w:p>
        </w:tc>
        <w:tc>
          <w:tcPr>
            <w:tcW w:w="2129" w:type="dxa"/>
            <w:noWrap/>
            <w:vAlign w:val="center"/>
            <w:hideMark/>
          </w:tcPr>
          <w:p w14:paraId="6BC65C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715" w:type="dxa"/>
            <w:noWrap/>
            <w:vAlign w:val="center"/>
            <w:hideMark/>
          </w:tcPr>
          <w:p w14:paraId="33C740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2A7F17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0607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179</w:t>
            </w:r>
          </w:p>
        </w:tc>
        <w:tc>
          <w:tcPr>
            <w:tcW w:w="1690" w:type="dxa"/>
            <w:noWrap/>
            <w:vAlign w:val="center"/>
            <w:hideMark/>
          </w:tcPr>
          <w:p w14:paraId="6356AF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0F9EF8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451,41</w:t>
            </w:r>
          </w:p>
        </w:tc>
        <w:tc>
          <w:tcPr>
            <w:tcW w:w="266" w:type="dxa"/>
            <w:noWrap/>
            <w:vAlign w:val="center"/>
            <w:hideMark/>
          </w:tcPr>
          <w:p w14:paraId="60BA14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DA00D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w:t>
            </w:r>
          </w:p>
        </w:tc>
        <w:tc>
          <w:tcPr>
            <w:tcW w:w="2129" w:type="dxa"/>
            <w:noWrap/>
            <w:vAlign w:val="center"/>
            <w:hideMark/>
          </w:tcPr>
          <w:p w14:paraId="60439A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1C8B63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119AB09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AE52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180</w:t>
            </w:r>
          </w:p>
        </w:tc>
        <w:tc>
          <w:tcPr>
            <w:tcW w:w="1690" w:type="dxa"/>
            <w:noWrap/>
            <w:vAlign w:val="center"/>
            <w:hideMark/>
          </w:tcPr>
          <w:p w14:paraId="0299E4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64E36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93,77</w:t>
            </w:r>
          </w:p>
        </w:tc>
        <w:tc>
          <w:tcPr>
            <w:tcW w:w="266" w:type="dxa"/>
            <w:noWrap/>
            <w:vAlign w:val="center"/>
            <w:hideMark/>
          </w:tcPr>
          <w:p w14:paraId="020954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0B5B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w:t>
            </w:r>
          </w:p>
        </w:tc>
        <w:tc>
          <w:tcPr>
            <w:tcW w:w="2129" w:type="dxa"/>
            <w:noWrap/>
            <w:vAlign w:val="center"/>
            <w:hideMark/>
          </w:tcPr>
          <w:p w14:paraId="3DB16E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5AEEAE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37D4C0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75FF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181</w:t>
            </w:r>
          </w:p>
        </w:tc>
        <w:tc>
          <w:tcPr>
            <w:tcW w:w="1690" w:type="dxa"/>
            <w:noWrap/>
            <w:vAlign w:val="center"/>
            <w:hideMark/>
          </w:tcPr>
          <w:p w14:paraId="27E61E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423A49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50,57</w:t>
            </w:r>
          </w:p>
        </w:tc>
        <w:tc>
          <w:tcPr>
            <w:tcW w:w="266" w:type="dxa"/>
            <w:noWrap/>
            <w:vAlign w:val="center"/>
            <w:hideMark/>
          </w:tcPr>
          <w:p w14:paraId="51100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8F71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w:t>
            </w:r>
          </w:p>
        </w:tc>
        <w:tc>
          <w:tcPr>
            <w:tcW w:w="2129" w:type="dxa"/>
            <w:noWrap/>
            <w:vAlign w:val="center"/>
            <w:hideMark/>
          </w:tcPr>
          <w:p w14:paraId="10051E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715" w:type="dxa"/>
            <w:noWrap/>
            <w:vAlign w:val="center"/>
            <w:hideMark/>
          </w:tcPr>
          <w:p w14:paraId="2F785E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w:t>
            </w:r>
          </w:p>
        </w:tc>
      </w:tr>
      <w:tr w:rsidR="004C17E9" w:rsidRPr="00201E26" w14:paraId="3E1B683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EBD9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182</w:t>
            </w:r>
          </w:p>
        </w:tc>
        <w:tc>
          <w:tcPr>
            <w:tcW w:w="1690" w:type="dxa"/>
            <w:noWrap/>
            <w:vAlign w:val="center"/>
            <w:hideMark/>
          </w:tcPr>
          <w:p w14:paraId="2E0EB1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1082" w:type="dxa"/>
            <w:noWrap/>
            <w:vAlign w:val="center"/>
            <w:hideMark/>
          </w:tcPr>
          <w:p w14:paraId="04BAD3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43,73</w:t>
            </w:r>
          </w:p>
        </w:tc>
        <w:tc>
          <w:tcPr>
            <w:tcW w:w="266" w:type="dxa"/>
            <w:noWrap/>
            <w:vAlign w:val="center"/>
            <w:hideMark/>
          </w:tcPr>
          <w:p w14:paraId="0E54D6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A464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182</w:t>
            </w:r>
          </w:p>
        </w:tc>
        <w:tc>
          <w:tcPr>
            <w:tcW w:w="2129" w:type="dxa"/>
            <w:noWrap/>
            <w:vAlign w:val="center"/>
            <w:hideMark/>
          </w:tcPr>
          <w:p w14:paraId="289F0A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78610C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1441F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78F2B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183</w:t>
            </w:r>
          </w:p>
        </w:tc>
        <w:tc>
          <w:tcPr>
            <w:tcW w:w="1690" w:type="dxa"/>
            <w:noWrap/>
            <w:vAlign w:val="center"/>
            <w:hideMark/>
          </w:tcPr>
          <w:p w14:paraId="070566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752C94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518,18</w:t>
            </w:r>
          </w:p>
        </w:tc>
        <w:tc>
          <w:tcPr>
            <w:tcW w:w="266" w:type="dxa"/>
            <w:noWrap/>
            <w:vAlign w:val="center"/>
            <w:hideMark/>
          </w:tcPr>
          <w:p w14:paraId="4A5169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3BB3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183</w:t>
            </w:r>
          </w:p>
        </w:tc>
        <w:tc>
          <w:tcPr>
            <w:tcW w:w="2129" w:type="dxa"/>
            <w:noWrap/>
            <w:vAlign w:val="center"/>
            <w:hideMark/>
          </w:tcPr>
          <w:p w14:paraId="7D6776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05379B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1F49279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666F0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184</w:t>
            </w:r>
          </w:p>
        </w:tc>
        <w:tc>
          <w:tcPr>
            <w:tcW w:w="1690" w:type="dxa"/>
            <w:noWrap/>
            <w:vAlign w:val="center"/>
            <w:hideMark/>
          </w:tcPr>
          <w:p w14:paraId="0DBE87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6170AE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303,00</w:t>
            </w:r>
          </w:p>
        </w:tc>
        <w:tc>
          <w:tcPr>
            <w:tcW w:w="266" w:type="dxa"/>
            <w:noWrap/>
            <w:vAlign w:val="center"/>
            <w:hideMark/>
          </w:tcPr>
          <w:p w14:paraId="3AEF52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2DA8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184</w:t>
            </w:r>
          </w:p>
        </w:tc>
        <w:tc>
          <w:tcPr>
            <w:tcW w:w="2129" w:type="dxa"/>
            <w:noWrap/>
            <w:vAlign w:val="center"/>
            <w:hideMark/>
          </w:tcPr>
          <w:p w14:paraId="14B590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1479CA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274EC90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80C8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185</w:t>
            </w:r>
          </w:p>
        </w:tc>
        <w:tc>
          <w:tcPr>
            <w:tcW w:w="1690" w:type="dxa"/>
            <w:noWrap/>
            <w:vAlign w:val="center"/>
            <w:hideMark/>
          </w:tcPr>
          <w:p w14:paraId="6B85F4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0CF281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125,08</w:t>
            </w:r>
          </w:p>
        </w:tc>
        <w:tc>
          <w:tcPr>
            <w:tcW w:w="266" w:type="dxa"/>
            <w:noWrap/>
            <w:vAlign w:val="center"/>
            <w:hideMark/>
          </w:tcPr>
          <w:p w14:paraId="4E6105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B0A61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w:t>
            </w:r>
          </w:p>
        </w:tc>
        <w:tc>
          <w:tcPr>
            <w:tcW w:w="2129" w:type="dxa"/>
            <w:noWrap/>
            <w:vAlign w:val="center"/>
            <w:hideMark/>
          </w:tcPr>
          <w:p w14:paraId="585A2F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16E9ED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39456F5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82F5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186</w:t>
            </w:r>
          </w:p>
        </w:tc>
        <w:tc>
          <w:tcPr>
            <w:tcW w:w="1690" w:type="dxa"/>
            <w:noWrap/>
            <w:vAlign w:val="center"/>
            <w:hideMark/>
          </w:tcPr>
          <w:p w14:paraId="7F13CE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1082" w:type="dxa"/>
            <w:noWrap/>
            <w:vAlign w:val="center"/>
            <w:hideMark/>
          </w:tcPr>
          <w:p w14:paraId="35ECF7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192,96</w:t>
            </w:r>
          </w:p>
        </w:tc>
        <w:tc>
          <w:tcPr>
            <w:tcW w:w="266" w:type="dxa"/>
            <w:noWrap/>
            <w:vAlign w:val="center"/>
            <w:hideMark/>
          </w:tcPr>
          <w:p w14:paraId="5EF100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A031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186</w:t>
            </w:r>
          </w:p>
        </w:tc>
        <w:tc>
          <w:tcPr>
            <w:tcW w:w="2129" w:type="dxa"/>
            <w:noWrap/>
            <w:vAlign w:val="center"/>
            <w:hideMark/>
          </w:tcPr>
          <w:p w14:paraId="42A1CB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54180A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2D4468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CDD4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187</w:t>
            </w:r>
          </w:p>
        </w:tc>
        <w:tc>
          <w:tcPr>
            <w:tcW w:w="1690" w:type="dxa"/>
            <w:noWrap/>
            <w:vAlign w:val="center"/>
            <w:hideMark/>
          </w:tcPr>
          <w:p w14:paraId="6E5CD4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7A4AD1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289,84</w:t>
            </w:r>
          </w:p>
        </w:tc>
        <w:tc>
          <w:tcPr>
            <w:tcW w:w="266" w:type="dxa"/>
            <w:noWrap/>
            <w:vAlign w:val="center"/>
            <w:hideMark/>
          </w:tcPr>
          <w:p w14:paraId="235F17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19A4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w:t>
            </w:r>
          </w:p>
        </w:tc>
        <w:tc>
          <w:tcPr>
            <w:tcW w:w="2129" w:type="dxa"/>
            <w:noWrap/>
            <w:vAlign w:val="center"/>
            <w:hideMark/>
          </w:tcPr>
          <w:p w14:paraId="7CD3F9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6B2609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750057B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6D92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188</w:t>
            </w:r>
          </w:p>
        </w:tc>
        <w:tc>
          <w:tcPr>
            <w:tcW w:w="1690" w:type="dxa"/>
            <w:noWrap/>
            <w:vAlign w:val="center"/>
            <w:hideMark/>
          </w:tcPr>
          <w:p w14:paraId="6AA82D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1082" w:type="dxa"/>
            <w:noWrap/>
            <w:vAlign w:val="center"/>
            <w:hideMark/>
          </w:tcPr>
          <w:p w14:paraId="50F7EB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224,69</w:t>
            </w:r>
          </w:p>
        </w:tc>
        <w:tc>
          <w:tcPr>
            <w:tcW w:w="266" w:type="dxa"/>
            <w:noWrap/>
            <w:vAlign w:val="center"/>
            <w:hideMark/>
          </w:tcPr>
          <w:p w14:paraId="5217D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6E18C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w:t>
            </w:r>
          </w:p>
        </w:tc>
        <w:tc>
          <w:tcPr>
            <w:tcW w:w="2129" w:type="dxa"/>
            <w:noWrap/>
            <w:vAlign w:val="center"/>
            <w:hideMark/>
          </w:tcPr>
          <w:p w14:paraId="45E511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FE450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36F68B0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3262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189</w:t>
            </w:r>
          </w:p>
        </w:tc>
        <w:tc>
          <w:tcPr>
            <w:tcW w:w="1690" w:type="dxa"/>
            <w:noWrap/>
            <w:vAlign w:val="center"/>
            <w:hideMark/>
          </w:tcPr>
          <w:p w14:paraId="0CEDFA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20A054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356,86</w:t>
            </w:r>
          </w:p>
        </w:tc>
        <w:tc>
          <w:tcPr>
            <w:tcW w:w="266" w:type="dxa"/>
            <w:noWrap/>
            <w:vAlign w:val="center"/>
            <w:hideMark/>
          </w:tcPr>
          <w:p w14:paraId="41C5F8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893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189</w:t>
            </w:r>
          </w:p>
        </w:tc>
        <w:tc>
          <w:tcPr>
            <w:tcW w:w="2129" w:type="dxa"/>
            <w:noWrap/>
            <w:vAlign w:val="center"/>
            <w:hideMark/>
          </w:tcPr>
          <w:p w14:paraId="0F7024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5C2FF5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394A69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404A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190</w:t>
            </w:r>
          </w:p>
        </w:tc>
        <w:tc>
          <w:tcPr>
            <w:tcW w:w="1690" w:type="dxa"/>
            <w:noWrap/>
            <w:vAlign w:val="center"/>
            <w:hideMark/>
          </w:tcPr>
          <w:p w14:paraId="5C6AC1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06835A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852,48</w:t>
            </w:r>
          </w:p>
        </w:tc>
        <w:tc>
          <w:tcPr>
            <w:tcW w:w="266" w:type="dxa"/>
            <w:noWrap/>
            <w:vAlign w:val="center"/>
            <w:hideMark/>
          </w:tcPr>
          <w:p w14:paraId="78340C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E01E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w:t>
            </w:r>
          </w:p>
        </w:tc>
        <w:tc>
          <w:tcPr>
            <w:tcW w:w="2129" w:type="dxa"/>
            <w:noWrap/>
            <w:vAlign w:val="center"/>
            <w:hideMark/>
          </w:tcPr>
          <w:p w14:paraId="5408E9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74FA16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0C58971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B3C8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191</w:t>
            </w:r>
          </w:p>
        </w:tc>
        <w:tc>
          <w:tcPr>
            <w:tcW w:w="1690" w:type="dxa"/>
            <w:noWrap/>
            <w:vAlign w:val="center"/>
            <w:hideMark/>
          </w:tcPr>
          <w:p w14:paraId="6A1F24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47D75C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374,84</w:t>
            </w:r>
          </w:p>
        </w:tc>
        <w:tc>
          <w:tcPr>
            <w:tcW w:w="266" w:type="dxa"/>
            <w:noWrap/>
            <w:vAlign w:val="center"/>
            <w:hideMark/>
          </w:tcPr>
          <w:p w14:paraId="2BF535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0E6F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191</w:t>
            </w:r>
          </w:p>
        </w:tc>
        <w:tc>
          <w:tcPr>
            <w:tcW w:w="2129" w:type="dxa"/>
            <w:noWrap/>
            <w:vAlign w:val="center"/>
            <w:hideMark/>
          </w:tcPr>
          <w:p w14:paraId="39E145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123167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r>
      <w:tr w:rsidR="004C17E9" w:rsidRPr="00201E26" w14:paraId="2DB4A29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A9EB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192</w:t>
            </w:r>
          </w:p>
        </w:tc>
        <w:tc>
          <w:tcPr>
            <w:tcW w:w="1690" w:type="dxa"/>
            <w:noWrap/>
            <w:vAlign w:val="center"/>
            <w:hideMark/>
          </w:tcPr>
          <w:p w14:paraId="3ACDE7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082C72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25,01</w:t>
            </w:r>
          </w:p>
        </w:tc>
        <w:tc>
          <w:tcPr>
            <w:tcW w:w="266" w:type="dxa"/>
            <w:noWrap/>
            <w:vAlign w:val="center"/>
            <w:hideMark/>
          </w:tcPr>
          <w:p w14:paraId="2C1EC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53A3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w:t>
            </w:r>
          </w:p>
        </w:tc>
        <w:tc>
          <w:tcPr>
            <w:tcW w:w="2129" w:type="dxa"/>
            <w:noWrap/>
            <w:vAlign w:val="center"/>
            <w:hideMark/>
          </w:tcPr>
          <w:p w14:paraId="2AB446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610591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1FCD941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CDD3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193</w:t>
            </w:r>
          </w:p>
        </w:tc>
        <w:tc>
          <w:tcPr>
            <w:tcW w:w="1690" w:type="dxa"/>
            <w:noWrap/>
            <w:vAlign w:val="center"/>
            <w:hideMark/>
          </w:tcPr>
          <w:p w14:paraId="4449A0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579FD6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595,93</w:t>
            </w:r>
          </w:p>
        </w:tc>
        <w:tc>
          <w:tcPr>
            <w:tcW w:w="266" w:type="dxa"/>
            <w:noWrap/>
            <w:vAlign w:val="center"/>
            <w:hideMark/>
          </w:tcPr>
          <w:p w14:paraId="29F3B6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5B5BE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w:t>
            </w:r>
          </w:p>
        </w:tc>
        <w:tc>
          <w:tcPr>
            <w:tcW w:w="2129" w:type="dxa"/>
            <w:noWrap/>
            <w:vAlign w:val="center"/>
            <w:hideMark/>
          </w:tcPr>
          <w:p w14:paraId="284A14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3D0264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74C1534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80FB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194</w:t>
            </w:r>
          </w:p>
        </w:tc>
        <w:tc>
          <w:tcPr>
            <w:tcW w:w="1690" w:type="dxa"/>
            <w:noWrap/>
            <w:vAlign w:val="center"/>
            <w:hideMark/>
          </w:tcPr>
          <w:p w14:paraId="2C3F26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0DC1AD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96,93</w:t>
            </w:r>
          </w:p>
        </w:tc>
        <w:tc>
          <w:tcPr>
            <w:tcW w:w="266" w:type="dxa"/>
            <w:noWrap/>
            <w:vAlign w:val="center"/>
            <w:hideMark/>
          </w:tcPr>
          <w:p w14:paraId="5A21F0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016D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194</w:t>
            </w:r>
          </w:p>
        </w:tc>
        <w:tc>
          <w:tcPr>
            <w:tcW w:w="2129" w:type="dxa"/>
            <w:noWrap/>
            <w:vAlign w:val="center"/>
            <w:hideMark/>
          </w:tcPr>
          <w:p w14:paraId="48DDE2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033DCB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76EF3F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A51E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195</w:t>
            </w:r>
          </w:p>
        </w:tc>
        <w:tc>
          <w:tcPr>
            <w:tcW w:w="1690" w:type="dxa"/>
            <w:noWrap/>
            <w:vAlign w:val="center"/>
            <w:hideMark/>
          </w:tcPr>
          <w:p w14:paraId="548EB1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013274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30,42</w:t>
            </w:r>
          </w:p>
        </w:tc>
        <w:tc>
          <w:tcPr>
            <w:tcW w:w="266" w:type="dxa"/>
            <w:noWrap/>
            <w:vAlign w:val="center"/>
            <w:hideMark/>
          </w:tcPr>
          <w:p w14:paraId="07AF68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F5801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195</w:t>
            </w:r>
          </w:p>
        </w:tc>
        <w:tc>
          <w:tcPr>
            <w:tcW w:w="2129" w:type="dxa"/>
            <w:noWrap/>
            <w:vAlign w:val="center"/>
            <w:hideMark/>
          </w:tcPr>
          <w:p w14:paraId="1E329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16FCAF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3DE95F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54A6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196</w:t>
            </w:r>
          </w:p>
        </w:tc>
        <w:tc>
          <w:tcPr>
            <w:tcW w:w="1690" w:type="dxa"/>
            <w:noWrap/>
            <w:vAlign w:val="center"/>
            <w:hideMark/>
          </w:tcPr>
          <w:p w14:paraId="7194D4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759F62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115,19</w:t>
            </w:r>
          </w:p>
        </w:tc>
        <w:tc>
          <w:tcPr>
            <w:tcW w:w="266" w:type="dxa"/>
            <w:noWrap/>
            <w:vAlign w:val="center"/>
            <w:hideMark/>
          </w:tcPr>
          <w:p w14:paraId="7E8A45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998A4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w:t>
            </w:r>
          </w:p>
        </w:tc>
        <w:tc>
          <w:tcPr>
            <w:tcW w:w="2129" w:type="dxa"/>
            <w:noWrap/>
            <w:vAlign w:val="center"/>
            <w:hideMark/>
          </w:tcPr>
          <w:p w14:paraId="0FE9BA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149547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076B53F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0FE8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197</w:t>
            </w:r>
          </w:p>
        </w:tc>
        <w:tc>
          <w:tcPr>
            <w:tcW w:w="1690" w:type="dxa"/>
            <w:noWrap/>
            <w:vAlign w:val="center"/>
            <w:hideMark/>
          </w:tcPr>
          <w:p w14:paraId="264F6F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50838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990,55</w:t>
            </w:r>
          </w:p>
        </w:tc>
        <w:tc>
          <w:tcPr>
            <w:tcW w:w="266" w:type="dxa"/>
            <w:noWrap/>
            <w:vAlign w:val="center"/>
            <w:hideMark/>
          </w:tcPr>
          <w:p w14:paraId="60601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EB74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w:t>
            </w:r>
          </w:p>
        </w:tc>
        <w:tc>
          <w:tcPr>
            <w:tcW w:w="2129" w:type="dxa"/>
            <w:noWrap/>
            <w:vAlign w:val="center"/>
            <w:hideMark/>
          </w:tcPr>
          <w:p w14:paraId="20DF3C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2F19AF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66EB6AD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8212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198</w:t>
            </w:r>
          </w:p>
        </w:tc>
        <w:tc>
          <w:tcPr>
            <w:tcW w:w="1690" w:type="dxa"/>
            <w:noWrap/>
            <w:vAlign w:val="center"/>
            <w:hideMark/>
          </w:tcPr>
          <w:p w14:paraId="081F33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3019BC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118,21</w:t>
            </w:r>
          </w:p>
        </w:tc>
        <w:tc>
          <w:tcPr>
            <w:tcW w:w="266" w:type="dxa"/>
            <w:noWrap/>
            <w:vAlign w:val="center"/>
            <w:hideMark/>
          </w:tcPr>
          <w:p w14:paraId="66710E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3BFA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w:t>
            </w:r>
          </w:p>
        </w:tc>
        <w:tc>
          <w:tcPr>
            <w:tcW w:w="2129" w:type="dxa"/>
            <w:noWrap/>
            <w:vAlign w:val="center"/>
            <w:hideMark/>
          </w:tcPr>
          <w:p w14:paraId="0A09A1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2E8607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3F51B3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6F70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199</w:t>
            </w:r>
          </w:p>
        </w:tc>
        <w:tc>
          <w:tcPr>
            <w:tcW w:w="1690" w:type="dxa"/>
            <w:noWrap/>
            <w:vAlign w:val="center"/>
            <w:hideMark/>
          </w:tcPr>
          <w:p w14:paraId="7E3FDF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1082" w:type="dxa"/>
            <w:noWrap/>
            <w:vAlign w:val="center"/>
            <w:hideMark/>
          </w:tcPr>
          <w:p w14:paraId="737687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103,70</w:t>
            </w:r>
          </w:p>
        </w:tc>
        <w:tc>
          <w:tcPr>
            <w:tcW w:w="266" w:type="dxa"/>
            <w:noWrap/>
            <w:vAlign w:val="center"/>
            <w:hideMark/>
          </w:tcPr>
          <w:p w14:paraId="254AB4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F854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w:t>
            </w:r>
          </w:p>
        </w:tc>
        <w:tc>
          <w:tcPr>
            <w:tcW w:w="2129" w:type="dxa"/>
            <w:noWrap/>
            <w:vAlign w:val="center"/>
            <w:hideMark/>
          </w:tcPr>
          <w:p w14:paraId="7AD9ED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157833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641279D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5A4C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200</w:t>
            </w:r>
          </w:p>
        </w:tc>
        <w:tc>
          <w:tcPr>
            <w:tcW w:w="1690" w:type="dxa"/>
            <w:noWrap/>
            <w:vAlign w:val="center"/>
            <w:hideMark/>
          </w:tcPr>
          <w:p w14:paraId="6F369F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1D9D3D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33,58</w:t>
            </w:r>
          </w:p>
        </w:tc>
        <w:tc>
          <w:tcPr>
            <w:tcW w:w="266" w:type="dxa"/>
            <w:noWrap/>
            <w:vAlign w:val="center"/>
            <w:hideMark/>
          </w:tcPr>
          <w:p w14:paraId="3443F9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EC391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w:t>
            </w:r>
          </w:p>
        </w:tc>
        <w:tc>
          <w:tcPr>
            <w:tcW w:w="2129" w:type="dxa"/>
            <w:noWrap/>
            <w:vAlign w:val="center"/>
            <w:hideMark/>
          </w:tcPr>
          <w:p w14:paraId="1FB2A8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2404B7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123036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D8F1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201</w:t>
            </w:r>
          </w:p>
        </w:tc>
        <w:tc>
          <w:tcPr>
            <w:tcW w:w="1690" w:type="dxa"/>
            <w:noWrap/>
            <w:vAlign w:val="center"/>
            <w:hideMark/>
          </w:tcPr>
          <w:p w14:paraId="24AD88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06C20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228,75</w:t>
            </w:r>
          </w:p>
        </w:tc>
        <w:tc>
          <w:tcPr>
            <w:tcW w:w="266" w:type="dxa"/>
            <w:noWrap/>
            <w:vAlign w:val="center"/>
            <w:hideMark/>
          </w:tcPr>
          <w:p w14:paraId="3F26E3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FB36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201</w:t>
            </w:r>
          </w:p>
        </w:tc>
        <w:tc>
          <w:tcPr>
            <w:tcW w:w="2129" w:type="dxa"/>
            <w:noWrap/>
            <w:vAlign w:val="center"/>
            <w:hideMark/>
          </w:tcPr>
          <w:p w14:paraId="2D6B93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12F669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56C4E4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A6E7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202</w:t>
            </w:r>
          </w:p>
        </w:tc>
        <w:tc>
          <w:tcPr>
            <w:tcW w:w="1690" w:type="dxa"/>
            <w:noWrap/>
            <w:vAlign w:val="center"/>
            <w:hideMark/>
          </w:tcPr>
          <w:p w14:paraId="43FA93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7EF75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179,16</w:t>
            </w:r>
          </w:p>
        </w:tc>
        <w:tc>
          <w:tcPr>
            <w:tcW w:w="266" w:type="dxa"/>
            <w:noWrap/>
            <w:vAlign w:val="center"/>
            <w:hideMark/>
          </w:tcPr>
          <w:p w14:paraId="73109D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7C4F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w:t>
            </w:r>
          </w:p>
        </w:tc>
        <w:tc>
          <w:tcPr>
            <w:tcW w:w="2129" w:type="dxa"/>
            <w:noWrap/>
            <w:vAlign w:val="center"/>
            <w:hideMark/>
          </w:tcPr>
          <w:p w14:paraId="3F0C7B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715" w:type="dxa"/>
            <w:noWrap/>
            <w:vAlign w:val="center"/>
            <w:hideMark/>
          </w:tcPr>
          <w:p w14:paraId="5CE4F6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401D51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903ED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203</w:t>
            </w:r>
          </w:p>
        </w:tc>
        <w:tc>
          <w:tcPr>
            <w:tcW w:w="1690" w:type="dxa"/>
            <w:noWrap/>
            <w:vAlign w:val="center"/>
            <w:hideMark/>
          </w:tcPr>
          <w:p w14:paraId="6AC825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1B5B7B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299,04</w:t>
            </w:r>
          </w:p>
        </w:tc>
        <w:tc>
          <w:tcPr>
            <w:tcW w:w="266" w:type="dxa"/>
            <w:noWrap/>
            <w:vAlign w:val="center"/>
            <w:hideMark/>
          </w:tcPr>
          <w:p w14:paraId="1FAD1D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F44C2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203</w:t>
            </w:r>
          </w:p>
        </w:tc>
        <w:tc>
          <w:tcPr>
            <w:tcW w:w="2129" w:type="dxa"/>
            <w:noWrap/>
            <w:vAlign w:val="center"/>
            <w:hideMark/>
          </w:tcPr>
          <w:p w14:paraId="1BEE43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1E9473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07DA421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D9DA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204</w:t>
            </w:r>
          </w:p>
        </w:tc>
        <w:tc>
          <w:tcPr>
            <w:tcW w:w="1690" w:type="dxa"/>
            <w:noWrap/>
            <w:vAlign w:val="center"/>
            <w:hideMark/>
          </w:tcPr>
          <w:p w14:paraId="23A35D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D43C3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155,95</w:t>
            </w:r>
          </w:p>
        </w:tc>
        <w:tc>
          <w:tcPr>
            <w:tcW w:w="266" w:type="dxa"/>
            <w:noWrap/>
            <w:vAlign w:val="center"/>
            <w:hideMark/>
          </w:tcPr>
          <w:p w14:paraId="3BA2EE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9D34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w:t>
            </w:r>
          </w:p>
        </w:tc>
        <w:tc>
          <w:tcPr>
            <w:tcW w:w="2129" w:type="dxa"/>
            <w:noWrap/>
            <w:vAlign w:val="center"/>
            <w:hideMark/>
          </w:tcPr>
          <w:p w14:paraId="4DF5D5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6B110A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734DF6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2607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205</w:t>
            </w:r>
          </w:p>
        </w:tc>
        <w:tc>
          <w:tcPr>
            <w:tcW w:w="1690" w:type="dxa"/>
            <w:noWrap/>
            <w:vAlign w:val="center"/>
            <w:hideMark/>
          </w:tcPr>
          <w:p w14:paraId="5CF12A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1082" w:type="dxa"/>
            <w:noWrap/>
            <w:vAlign w:val="center"/>
            <w:hideMark/>
          </w:tcPr>
          <w:p w14:paraId="2AF71F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223,19</w:t>
            </w:r>
          </w:p>
        </w:tc>
        <w:tc>
          <w:tcPr>
            <w:tcW w:w="266" w:type="dxa"/>
            <w:noWrap/>
            <w:vAlign w:val="center"/>
            <w:hideMark/>
          </w:tcPr>
          <w:p w14:paraId="659280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4F0D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w:t>
            </w:r>
          </w:p>
        </w:tc>
        <w:tc>
          <w:tcPr>
            <w:tcW w:w="2129" w:type="dxa"/>
            <w:noWrap/>
            <w:vAlign w:val="center"/>
            <w:hideMark/>
          </w:tcPr>
          <w:p w14:paraId="33C81F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1F7C01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57AD656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E713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206</w:t>
            </w:r>
          </w:p>
        </w:tc>
        <w:tc>
          <w:tcPr>
            <w:tcW w:w="1690" w:type="dxa"/>
            <w:noWrap/>
            <w:vAlign w:val="center"/>
            <w:hideMark/>
          </w:tcPr>
          <w:p w14:paraId="0BEB5B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5F2E5E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899,76</w:t>
            </w:r>
          </w:p>
        </w:tc>
        <w:tc>
          <w:tcPr>
            <w:tcW w:w="266" w:type="dxa"/>
            <w:noWrap/>
            <w:vAlign w:val="center"/>
            <w:hideMark/>
          </w:tcPr>
          <w:p w14:paraId="10DB25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4C37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206</w:t>
            </w:r>
          </w:p>
        </w:tc>
        <w:tc>
          <w:tcPr>
            <w:tcW w:w="2129" w:type="dxa"/>
            <w:noWrap/>
            <w:vAlign w:val="center"/>
            <w:hideMark/>
          </w:tcPr>
          <w:p w14:paraId="00F110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B2363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5224B40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1799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207</w:t>
            </w:r>
          </w:p>
        </w:tc>
        <w:tc>
          <w:tcPr>
            <w:tcW w:w="1690" w:type="dxa"/>
            <w:noWrap/>
            <w:vAlign w:val="center"/>
            <w:hideMark/>
          </w:tcPr>
          <w:p w14:paraId="4E6C6E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30D72D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14,73</w:t>
            </w:r>
          </w:p>
        </w:tc>
        <w:tc>
          <w:tcPr>
            <w:tcW w:w="266" w:type="dxa"/>
            <w:noWrap/>
            <w:vAlign w:val="center"/>
            <w:hideMark/>
          </w:tcPr>
          <w:p w14:paraId="4A0289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5AEA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w:t>
            </w:r>
          </w:p>
        </w:tc>
        <w:tc>
          <w:tcPr>
            <w:tcW w:w="2129" w:type="dxa"/>
            <w:noWrap/>
            <w:vAlign w:val="center"/>
            <w:hideMark/>
          </w:tcPr>
          <w:p w14:paraId="60E5F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715" w:type="dxa"/>
            <w:noWrap/>
            <w:vAlign w:val="center"/>
            <w:hideMark/>
          </w:tcPr>
          <w:p w14:paraId="7139D1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1DEA71B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51AE0E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208</w:t>
            </w:r>
          </w:p>
        </w:tc>
        <w:tc>
          <w:tcPr>
            <w:tcW w:w="1690" w:type="dxa"/>
            <w:noWrap/>
            <w:vAlign w:val="center"/>
            <w:hideMark/>
          </w:tcPr>
          <w:p w14:paraId="533219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1082" w:type="dxa"/>
            <w:noWrap/>
            <w:vAlign w:val="center"/>
            <w:hideMark/>
          </w:tcPr>
          <w:p w14:paraId="4403E7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181,78</w:t>
            </w:r>
          </w:p>
        </w:tc>
        <w:tc>
          <w:tcPr>
            <w:tcW w:w="266" w:type="dxa"/>
            <w:noWrap/>
            <w:vAlign w:val="center"/>
            <w:hideMark/>
          </w:tcPr>
          <w:p w14:paraId="64DF22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28EF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w:t>
            </w:r>
          </w:p>
        </w:tc>
        <w:tc>
          <w:tcPr>
            <w:tcW w:w="2129" w:type="dxa"/>
            <w:noWrap/>
            <w:vAlign w:val="center"/>
            <w:hideMark/>
          </w:tcPr>
          <w:p w14:paraId="406BCD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02B612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6C05630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1958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209</w:t>
            </w:r>
          </w:p>
        </w:tc>
        <w:tc>
          <w:tcPr>
            <w:tcW w:w="1690" w:type="dxa"/>
            <w:noWrap/>
            <w:vAlign w:val="center"/>
            <w:hideMark/>
          </w:tcPr>
          <w:p w14:paraId="556D5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1082" w:type="dxa"/>
            <w:noWrap/>
            <w:vAlign w:val="center"/>
            <w:hideMark/>
          </w:tcPr>
          <w:p w14:paraId="5DA8C2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6,02</w:t>
            </w:r>
          </w:p>
        </w:tc>
        <w:tc>
          <w:tcPr>
            <w:tcW w:w="266" w:type="dxa"/>
            <w:noWrap/>
            <w:vAlign w:val="center"/>
            <w:hideMark/>
          </w:tcPr>
          <w:p w14:paraId="2E4177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08813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209</w:t>
            </w:r>
          </w:p>
        </w:tc>
        <w:tc>
          <w:tcPr>
            <w:tcW w:w="2129" w:type="dxa"/>
            <w:noWrap/>
            <w:vAlign w:val="center"/>
            <w:hideMark/>
          </w:tcPr>
          <w:p w14:paraId="1F5F67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715" w:type="dxa"/>
            <w:noWrap/>
            <w:vAlign w:val="center"/>
            <w:hideMark/>
          </w:tcPr>
          <w:p w14:paraId="2A1112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6650C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B45B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210</w:t>
            </w:r>
          </w:p>
        </w:tc>
        <w:tc>
          <w:tcPr>
            <w:tcW w:w="1690" w:type="dxa"/>
            <w:noWrap/>
            <w:vAlign w:val="center"/>
            <w:hideMark/>
          </w:tcPr>
          <w:p w14:paraId="1333CA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1082" w:type="dxa"/>
            <w:noWrap/>
            <w:vAlign w:val="center"/>
            <w:hideMark/>
          </w:tcPr>
          <w:p w14:paraId="44DA4B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239,83</w:t>
            </w:r>
          </w:p>
        </w:tc>
        <w:tc>
          <w:tcPr>
            <w:tcW w:w="266" w:type="dxa"/>
            <w:noWrap/>
            <w:vAlign w:val="center"/>
            <w:hideMark/>
          </w:tcPr>
          <w:p w14:paraId="059343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D9985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w:t>
            </w:r>
          </w:p>
        </w:tc>
        <w:tc>
          <w:tcPr>
            <w:tcW w:w="2129" w:type="dxa"/>
            <w:noWrap/>
            <w:vAlign w:val="center"/>
            <w:hideMark/>
          </w:tcPr>
          <w:p w14:paraId="0594AE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33ED01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91E63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A06A5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211</w:t>
            </w:r>
          </w:p>
        </w:tc>
        <w:tc>
          <w:tcPr>
            <w:tcW w:w="1690" w:type="dxa"/>
            <w:noWrap/>
            <w:vAlign w:val="center"/>
            <w:hideMark/>
          </w:tcPr>
          <w:p w14:paraId="5E1CB7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1082" w:type="dxa"/>
            <w:noWrap/>
            <w:vAlign w:val="center"/>
            <w:hideMark/>
          </w:tcPr>
          <w:p w14:paraId="0EB26A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75,69</w:t>
            </w:r>
          </w:p>
        </w:tc>
        <w:tc>
          <w:tcPr>
            <w:tcW w:w="266" w:type="dxa"/>
            <w:noWrap/>
            <w:vAlign w:val="center"/>
            <w:hideMark/>
          </w:tcPr>
          <w:p w14:paraId="6DB577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5C4B4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w:t>
            </w:r>
          </w:p>
        </w:tc>
        <w:tc>
          <w:tcPr>
            <w:tcW w:w="2129" w:type="dxa"/>
            <w:noWrap/>
            <w:vAlign w:val="center"/>
            <w:hideMark/>
          </w:tcPr>
          <w:p w14:paraId="464B85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5A402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F49855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CC4AE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212</w:t>
            </w:r>
          </w:p>
        </w:tc>
        <w:tc>
          <w:tcPr>
            <w:tcW w:w="1690" w:type="dxa"/>
            <w:noWrap/>
            <w:vAlign w:val="center"/>
            <w:hideMark/>
          </w:tcPr>
          <w:p w14:paraId="3162B9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3373D3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9,92</w:t>
            </w:r>
          </w:p>
        </w:tc>
        <w:tc>
          <w:tcPr>
            <w:tcW w:w="266" w:type="dxa"/>
            <w:noWrap/>
            <w:vAlign w:val="center"/>
            <w:hideMark/>
          </w:tcPr>
          <w:p w14:paraId="7D93E0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16EF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212</w:t>
            </w:r>
          </w:p>
        </w:tc>
        <w:tc>
          <w:tcPr>
            <w:tcW w:w="2129" w:type="dxa"/>
            <w:noWrap/>
            <w:vAlign w:val="center"/>
            <w:hideMark/>
          </w:tcPr>
          <w:p w14:paraId="63EFCD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01B747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62E560D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8E4C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213</w:t>
            </w:r>
          </w:p>
        </w:tc>
        <w:tc>
          <w:tcPr>
            <w:tcW w:w="1690" w:type="dxa"/>
            <w:noWrap/>
            <w:vAlign w:val="center"/>
            <w:hideMark/>
          </w:tcPr>
          <w:p w14:paraId="5817DE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26CDFE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10,72</w:t>
            </w:r>
          </w:p>
        </w:tc>
        <w:tc>
          <w:tcPr>
            <w:tcW w:w="266" w:type="dxa"/>
            <w:noWrap/>
            <w:vAlign w:val="center"/>
            <w:hideMark/>
          </w:tcPr>
          <w:p w14:paraId="47975D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F4C8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w:t>
            </w:r>
          </w:p>
        </w:tc>
        <w:tc>
          <w:tcPr>
            <w:tcW w:w="2129" w:type="dxa"/>
            <w:noWrap/>
            <w:vAlign w:val="center"/>
            <w:hideMark/>
          </w:tcPr>
          <w:p w14:paraId="0DAB55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01061F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6EA476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C23F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214</w:t>
            </w:r>
          </w:p>
        </w:tc>
        <w:tc>
          <w:tcPr>
            <w:tcW w:w="1690" w:type="dxa"/>
            <w:noWrap/>
            <w:vAlign w:val="center"/>
            <w:hideMark/>
          </w:tcPr>
          <w:p w14:paraId="7AFAAF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7E1AFF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31,90</w:t>
            </w:r>
          </w:p>
        </w:tc>
        <w:tc>
          <w:tcPr>
            <w:tcW w:w="266" w:type="dxa"/>
            <w:noWrap/>
            <w:vAlign w:val="center"/>
            <w:hideMark/>
          </w:tcPr>
          <w:p w14:paraId="6CDB34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6A7C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214</w:t>
            </w:r>
          </w:p>
        </w:tc>
        <w:tc>
          <w:tcPr>
            <w:tcW w:w="2129" w:type="dxa"/>
            <w:noWrap/>
            <w:vAlign w:val="center"/>
            <w:hideMark/>
          </w:tcPr>
          <w:p w14:paraId="00473B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47C1BE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1562BE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39D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215</w:t>
            </w:r>
          </w:p>
        </w:tc>
        <w:tc>
          <w:tcPr>
            <w:tcW w:w="1690" w:type="dxa"/>
            <w:noWrap/>
            <w:vAlign w:val="center"/>
            <w:hideMark/>
          </w:tcPr>
          <w:p w14:paraId="40DFAA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5F8AA9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89,24</w:t>
            </w:r>
          </w:p>
        </w:tc>
        <w:tc>
          <w:tcPr>
            <w:tcW w:w="266" w:type="dxa"/>
            <w:noWrap/>
            <w:vAlign w:val="center"/>
            <w:hideMark/>
          </w:tcPr>
          <w:p w14:paraId="658A27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27A8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w:t>
            </w:r>
          </w:p>
        </w:tc>
        <w:tc>
          <w:tcPr>
            <w:tcW w:w="2129" w:type="dxa"/>
            <w:noWrap/>
            <w:vAlign w:val="center"/>
            <w:hideMark/>
          </w:tcPr>
          <w:p w14:paraId="0C7C8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715" w:type="dxa"/>
            <w:noWrap/>
            <w:vAlign w:val="center"/>
            <w:hideMark/>
          </w:tcPr>
          <w:p w14:paraId="207075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1C73B5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22E6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216</w:t>
            </w:r>
          </w:p>
        </w:tc>
        <w:tc>
          <w:tcPr>
            <w:tcW w:w="1690" w:type="dxa"/>
            <w:noWrap/>
            <w:vAlign w:val="center"/>
            <w:hideMark/>
          </w:tcPr>
          <w:p w14:paraId="3DF9A3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2CFCA3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36,37</w:t>
            </w:r>
          </w:p>
        </w:tc>
        <w:tc>
          <w:tcPr>
            <w:tcW w:w="266" w:type="dxa"/>
            <w:noWrap/>
            <w:vAlign w:val="center"/>
            <w:hideMark/>
          </w:tcPr>
          <w:p w14:paraId="732B7B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63724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216</w:t>
            </w:r>
          </w:p>
        </w:tc>
        <w:tc>
          <w:tcPr>
            <w:tcW w:w="2129" w:type="dxa"/>
            <w:noWrap/>
            <w:vAlign w:val="center"/>
            <w:hideMark/>
          </w:tcPr>
          <w:p w14:paraId="6C8511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47EAF9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6DA237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DF52A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217</w:t>
            </w:r>
          </w:p>
        </w:tc>
        <w:tc>
          <w:tcPr>
            <w:tcW w:w="1690" w:type="dxa"/>
            <w:noWrap/>
            <w:vAlign w:val="center"/>
            <w:hideMark/>
          </w:tcPr>
          <w:p w14:paraId="6163EA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5121F1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177,44</w:t>
            </w:r>
          </w:p>
        </w:tc>
        <w:tc>
          <w:tcPr>
            <w:tcW w:w="266" w:type="dxa"/>
            <w:noWrap/>
            <w:vAlign w:val="center"/>
            <w:hideMark/>
          </w:tcPr>
          <w:p w14:paraId="1E4662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471D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217</w:t>
            </w:r>
          </w:p>
        </w:tc>
        <w:tc>
          <w:tcPr>
            <w:tcW w:w="2129" w:type="dxa"/>
            <w:noWrap/>
            <w:vAlign w:val="center"/>
            <w:hideMark/>
          </w:tcPr>
          <w:p w14:paraId="7C3D78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5D3C4E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1C31B1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28E9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218</w:t>
            </w:r>
          </w:p>
        </w:tc>
        <w:tc>
          <w:tcPr>
            <w:tcW w:w="1690" w:type="dxa"/>
            <w:noWrap/>
            <w:vAlign w:val="center"/>
            <w:hideMark/>
          </w:tcPr>
          <w:p w14:paraId="53A0A2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547C1D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36,19</w:t>
            </w:r>
          </w:p>
        </w:tc>
        <w:tc>
          <w:tcPr>
            <w:tcW w:w="266" w:type="dxa"/>
            <w:noWrap/>
            <w:vAlign w:val="center"/>
            <w:hideMark/>
          </w:tcPr>
          <w:p w14:paraId="3884C2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8291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w:t>
            </w:r>
          </w:p>
        </w:tc>
        <w:tc>
          <w:tcPr>
            <w:tcW w:w="2129" w:type="dxa"/>
            <w:noWrap/>
            <w:vAlign w:val="center"/>
            <w:hideMark/>
          </w:tcPr>
          <w:p w14:paraId="3AD6A7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57DEDF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1FC1CC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661C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219</w:t>
            </w:r>
          </w:p>
        </w:tc>
        <w:tc>
          <w:tcPr>
            <w:tcW w:w="1690" w:type="dxa"/>
            <w:noWrap/>
            <w:vAlign w:val="center"/>
            <w:hideMark/>
          </w:tcPr>
          <w:p w14:paraId="1D500F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2364BD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90,40</w:t>
            </w:r>
          </w:p>
        </w:tc>
        <w:tc>
          <w:tcPr>
            <w:tcW w:w="266" w:type="dxa"/>
            <w:noWrap/>
            <w:vAlign w:val="center"/>
            <w:hideMark/>
          </w:tcPr>
          <w:p w14:paraId="6AB455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39B8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w:t>
            </w:r>
          </w:p>
        </w:tc>
        <w:tc>
          <w:tcPr>
            <w:tcW w:w="2129" w:type="dxa"/>
            <w:noWrap/>
            <w:vAlign w:val="center"/>
            <w:hideMark/>
          </w:tcPr>
          <w:p w14:paraId="7867E9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4577CB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2F2DDD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DAFE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220</w:t>
            </w:r>
          </w:p>
        </w:tc>
        <w:tc>
          <w:tcPr>
            <w:tcW w:w="1690" w:type="dxa"/>
            <w:noWrap/>
            <w:vAlign w:val="center"/>
            <w:hideMark/>
          </w:tcPr>
          <w:p w14:paraId="34535B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7CD6FF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290,85</w:t>
            </w:r>
          </w:p>
        </w:tc>
        <w:tc>
          <w:tcPr>
            <w:tcW w:w="266" w:type="dxa"/>
            <w:noWrap/>
            <w:vAlign w:val="center"/>
            <w:hideMark/>
          </w:tcPr>
          <w:p w14:paraId="5F0ACB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1EC6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w:t>
            </w:r>
          </w:p>
        </w:tc>
        <w:tc>
          <w:tcPr>
            <w:tcW w:w="2129" w:type="dxa"/>
            <w:noWrap/>
            <w:vAlign w:val="center"/>
            <w:hideMark/>
          </w:tcPr>
          <w:p w14:paraId="03A14C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5DF8DC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638C26B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8EBA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221</w:t>
            </w:r>
          </w:p>
        </w:tc>
        <w:tc>
          <w:tcPr>
            <w:tcW w:w="1690" w:type="dxa"/>
            <w:noWrap/>
            <w:vAlign w:val="center"/>
            <w:hideMark/>
          </w:tcPr>
          <w:p w14:paraId="37A0DA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30FCC1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357,51</w:t>
            </w:r>
          </w:p>
        </w:tc>
        <w:tc>
          <w:tcPr>
            <w:tcW w:w="266" w:type="dxa"/>
            <w:noWrap/>
            <w:vAlign w:val="center"/>
            <w:hideMark/>
          </w:tcPr>
          <w:p w14:paraId="6B922C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CAB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w:t>
            </w:r>
          </w:p>
        </w:tc>
        <w:tc>
          <w:tcPr>
            <w:tcW w:w="2129" w:type="dxa"/>
            <w:noWrap/>
            <w:vAlign w:val="center"/>
            <w:hideMark/>
          </w:tcPr>
          <w:p w14:paraId="396785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538655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633F2F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B6DC7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222</w:t>
            </w:r>
          </w:p>
        </w:tc>
        <w:tc>
          <w:tcPr>
            <w:tcW w:w="1690" w:type="dxa"/>
            <w:noWrap/>
            <w:vAlign w:val="center"/>
            <w:hideMark/>
          </w:tcPr>
          <w:p w14:paraId="0C3426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47A3DD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423,77</w:t>
            </w:r>
          </w:p>
        </w:tc>
        <w:tc>
          <w:tcPr>
            <w:tcW w:w="266" w:type="dxa"/>
            <w:noWrap/>
            <w:vAlign w:val="center"/>
            <w:hideMark/>
          </w:tcPr>
          <w:p w14:paraId="746A7E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8EF6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w:t>
            </w:r>
          </w:p>
        </w:tc>
        <w:tc>
          <w:tcPr>
            <w:tcW w:w="2129" w:type="dxa"/>
            <w:noWrap/>
            <w:vAlign w:val="center"/>
            <w:hideMark/>
          </w:tcPr>
          <w:p w14:paraId="6B8910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043E40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340BF8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A14BA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223</w:t>
            </w:r>
          </w:p>
        </w:tc>
        <w:tc>
          <w:tcPr>
            <w:tcW w:w="1690" w:type="dxa"/>
            <w:noWrap/>
            <w:vAlign w:val="center"/>
            <w:hideMark/>
          </w:tcPr>
          <w:p w14:paraId="5835DD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256E44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48,84</w:t>
            </w:r>
          </w:p>
        </w:tc>
        <w:tc>
          <w:tcPr>
            <w:tcW w:w="266" w:type="dxa"/>
            <w:noWrap/>
            <w:vAlign w:val="center"/>
            <w:hideMark/>
          </w:tcPr>
          <w:p w14:paraId="123716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66DA9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w:t>
            </w:r>
          </w:p>
        </w:tc>
        <w:tc>
          <w:tcPr>
            <w:tcW w:w="2129" w:type="dxa"/>
            <w:noWrap/>
            <w:vAlign w:val="center"/>
            <w:hideMark/>
          </w:tcPr>
          <w:p w14:paraId="17FAB5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080B49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7A34AE7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3E433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224</w:t>
            </w:r>
          </w:p>
        </w:tc>
        <w:tc>
          <w:tcPr>
            <w:tcW w:w="1690" w:type="dxa"/>
            <w:noWrap/>
            <w:vAlign w:val="center"/>
            <w:hideMark/>
          </w:tcPr>
          <w:p w14:paraId="51A5DB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62E144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166,80</w:t>
            </w:r>
          </w:p>
        </w:tc>
        <w:tc>
          <w:tcPr>
            <w:tcW w:w="266" w:type="dxa"/>
            <w:noWrap/>
            <w:vAlign w:val="center"/>
            <w:hideMark/>
          </w:tcPr>
          <w:p w14:paraId="770B5F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50BB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224</w:t>
            </w:r>
          </w:p>
        </w:tc>
        <w:tc>
          <w:tcPr>
            <w:tcW w:w="2129" w:type="dxa"/>
            <w:noWrap/>
            <w:vAlign w:val="center"/>
            <w:hideMark/>
          </w:tcPr>
          <w:p w14:paraId="563E23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28DE7B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4F508DF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1725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225</w:t>
            </w:r>
          </w:p>
        </w:tc>
        <w:tc>
          <w:tcPr>
            <w:tcW w:w="1690" w:type="dxa"/>
            <w:noWrap/>
            <w:vAlign w:val="center"/>
            <w:hideMark/>
          </w:tcPr>
          <w:p w14:paraId="5D07EC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13F8D0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246,17</w:t>
            </w:r>
          </w:p>
        </w:tc>
        <w:tc>
          <w:tcPr>
            <w:tcW w:w="266" w:type="dxa"/>
            <w:noWrap/>
            <w:vAlign w:val="center"/>
            <w:hideMark/>
          </w:tcPr>
          <w:p w14:paraId="4B5EB8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BCCB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225</w:t>
            </w:r>
          </w:p>
        </w:tc>
        <w:tc>
          <w:tcPr>
            <w:tcW w:w="2129" w:type="dxa"/>
            <w:noWrap/>
            <w:vAlign w:val="center"/>
            <w:hideMark/>
          </w:tcPr>
          <w:p w14:paraId="48920D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715" w:type="dxa"/>
            <w:noWrap/>
            <w:vAlign w:val="center"/>
            <w:hideMark/>
          </w:tcPr>
          <w:p w14:paraId="261D5B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2F0D61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6442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226</w:t>
            </w:r>
          </w:p>
        </w:tc>
        <w:tc>
          <w:tcPr>
            <w:tcW w:w="1690" w:type="dxa"/>
            <w:noWrap/>
            <w:vAlign w:val="center"/>
            <w:hideMark/>
          </w:tcPr>
          <w:p w14:paraId="01470B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1D9C5C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348,14</w:t>
            </w:r>
          </w:p>
        </w:tc>
        <w:tc>
          <w:tcPr>
            <w:tcW w:w="266" w:type="dxa"/>
            <w:noWrap/>
            <w:vAlign w:val="center"/>
            <w:hideMark/>
          </w:tcPr>
          <w:p w14:paraId="1294F6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D123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226</w:t>
            </w:r>
          </w:p>
        </w:tc>
        <w:tc>
          <w:tcPr>
            <w:tcW w:w="2129" w:type="dxa"/>
            <w:noWrap/>
            <w:vAlign w:val="center"/>
            <w:hideMark/>
          </w:tcPr>
          <w:p w14:paraId="2D42EF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7BE584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2B3A2B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73CE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227</w:t>
            </w:r>
          </w:p>
        </w:tc>
        <w:tc>
          <w:tcPr>
            <w:tcW w:w="1690" w:type="dxa"/>
            <w:noWrap/>
            <w:vAlign w:val="center"/>
            <w:hideMark/>
          </w:tcPr>
          <w:p w14:paraId="08B828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1082" w:type="dxa"/>
            <w:noWrap/>
            <w:vAlign w:val="center"/>
            <w:hideMark/>
          </w:tcPr>
          <w:p w14:paraId="1BFB4B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15,24</w:t>
            </w:r>
          </w:p>
        </w:tc>
        <w:tc>
          <w:tcPr>
            <w:tcW w:w="266" w:type="dxa"/>
            <w:noWrap/>
            <w:vAlign w:val="center"/>
            <w:hideMark/>
          </w:tcPr>
          <w:p w14:paraId="127A41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34A1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227</w:t>
            </w:r>
          </w:p>
        </w:tc>
        <w:tc>
          <w:tcPr>
            <w:tcW w:w="2129" w:type="dxa"/>
            <w:noWrap/>
            <w:vAlign w:val="center"/>
            <w:hideMark/>
          </w:tcPr>
          <w:p w14:paraId="392531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62ECA3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13F8C4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A5E43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228</w:t>
            </w:r>
          </w:p>
        </w:tc>
        <w:tc>
          <w:tcPr>
            <w:tcW w:w="1690" w:type="dxa"/>
            <w:noWrap/>
            <w:vAlign w:val="center"/>
            <w:hideMark/>
          </w:tcPr>
          <w:p w14:paraId="0431E9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09D5D3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821,58</w:t>
            </w:r>
          </w:p>
        </w:tc>
        <w:tc>
          <w:tcPr>
            <w:tcW w:w="266" w:type="dxa"/>
            <w:noWrap/>
            <w:vAlign w:val="center"/>
            <w:hideMark/>
          </w:tcPr>
          <w:p w14:paraId="6B13E6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58465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228</w:t>
            </w:r>
          </w:p>
        </w:tc>
        <w:tc>
          <w:tcPr>
            <w:tcW w:w="2129" w:type="dxa"/>
            <w:noWrap/>
            <w:vAlign w:val="center"/>
            <w:hideMark/>
          </w:tcPr>
          <w:p w14:paraId="732613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16BE0C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5CF927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946E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229</w:t>
            </w:r>
          </w:p>
        </w:tc>
        <w:tc>
          <w:tcPr>
            <w:tcW w:w="1690" w:type="dxa"/>
            <w:noWrap/>
            <w:vAlign w:val="center"/>
            <w:hideMark/>
          </w:tcPr>
          <w:p w14:paraId="5E585E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1082" w:type="dxa"/>
            <w:noWrap/>
            <w:vAlign w:val="center"/>
            <w:hideMark/>
          </w:tcPr>
          <w:p w14:paraId="7F3249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103,75</w:t>
            </w:r>
          </w:p>
        </w:tc>
        <w:tc>
          <w:tcPr>
            <w:tcW w:w="266" w:type="dxa"/>
            <w:noWrap/>
            <w:vAlign w:val="center"/>
            <w:hideMark/>
          </w:tcPr>
          <w:p w14:paraId="474C1A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D9589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w:t>
            </w:r>
          </w:p>
        </w:tc>
        <w:tc>
          <w:tcPr>
            <w:tcW w:w="2129" w:type="dxa"/>
            <w:noWrap/>
            <w:vAlign w:val="center"/>
            <w:hideMark/>
          </w:tcPr>
          <w:p w14:paraId="7CD108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715" w:type="dxa"/>
            <w:noWrap/>
            <w:vAlign w:val="center"/>
            <w:hideMark/>
          </w:tcPr>
          <w:p w14:paraId="7A52FE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770491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75AD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230</w:t>
            </w:r>
          </w:p>
        </w:tc>
        <w:tc>
          <w:tcPr>
            <w:tcW w:w="1690" w:type="dxa"/>
            <w:noWrap/>
            <w:vAlign w:val="center"/>
            <w:hideMark/>
          </w:tcPr>
          <w:p w14:paraId="069BBF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202047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274,01</w:t>
            </w:r>
          </w:p>
        </w:tc>
        <w:tc>
          <w:tcPr>
            <w:tcW w:w="266" w:type="dxa"/>
            <w:noWrap/>
            <w:vAlign w:val="center"/>
            <w:hideMark/>
          </w:tcPr>
          <w:p w14:paraId="1173A6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B592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w:t>
            </w:r>
          </w:p>
        </w:tc>
        <w:tc>
          <w:tcPr>
            <w:tcW w:w="2129" w:type="dxa"/>
            <w:noWrap/>
            <w:vAlign w:val="center"/>
            <w:hideMark/>
          </w:tcPr>
          <w:p w14:paraId="7CCD42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715" w:type="dxa"/>
            <w:noWrap/>
            <w:vAlign w:val="center"/>
            <w:hideMark/>
          </w:tcPr>
          <w:p w14:paraId="697636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6850AD1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3E65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231</w:t>
            </w:r>
          </w:p>
        </w:tc>
        <w:tc>
          <w:tcPr>
            <w:tcW w:w="1690" w:type="dxa"/>
            <w:noWrap/>
            <w:vAlign w:val="center"/>
            <w:hideMark/>
          </w:tcPr>
          <w:p w14:paraId="45C923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506CD8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276,88</w:t>
            </w:r>
          </w:p>
        </w:tc>
        <w:tc>
          <w:tcPr>
            <w:tcW w:w="266" w:type="dxa"/>
            <w:noWrap/>
            <w:vAlign w:val="center"/>
            <w:hideMark/>
          </w:tcPr>
          <w:p w14:paraId="7ABFA9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E6B2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231</w:t>
            </w:r>
          </w:p>
        </w:tc>
        <w:tc>
          <w:tcPr>
            <w:tcW w:w="2129" w:type="dxa"/>
            <w:noWrap/>
            <w:vAlign w:val="center"/>
            <w:hideMark/>
          </w:tcPr>
          <w:p w14:paraId="1E503F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07A88D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3C627D4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0C69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232</w:t>
            </w:r>
          </w:p>
        </w:tc>
        <w:tc>
          <w:tcPr>
            <w:tcW w:w="1690" w:type="dxa"/>
            <w:noWrap/>
            <w:vAlign w:val="center"/>
            <w:hideMark/>
          </w:tcPr>
          <w:p w14:paraId="493265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2D5BA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272,53</w:t>
            </w:r>
          </w:p>
        </w:tc>
        <w:tc>
          <w:tcPr>
            <w:tcW w:w="266" w:type="dxa"/>
            <w:noWrap/>
            <w:vAlign w:val="center"/>
            <w:hideMark/>
          </w:tcPr>
          <w:p w14:paraId="316179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3701A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w:t>
            </w:r>
          </w:p>
        </w:tc>
        <w:tc>
          <w:tcPr>
            <w:tcW w:w="2129" w:type="dxa"/>
            <w:noWrap/>
            <w:vAlign w:val="center"/>
            <w:hideMark/>
          </w:tcPr>
          <w:p w14:paraId="7EAF36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22B95E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6CF7150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6C91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233</w:t>
            </w:r>
          </w:p>
        </w:tc>
        <w:tc>
          <w:tcPr>
            <w:tcW w:w="1690" w:type="dxa"/>
            <w:noWrap/>
            <w:vAlign w:val="center"/>
            <w:hideMark/>
          </w:tcPr>
          <w:p w14:paraId="451FD9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1082" w:type="dxa"/>
            <w:noWrap/>
            <w:vAlign w:val="center"/>
            <w:hideMark/>
          </w:tcPr>
          <w:p w14:paraId="71D695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134,72</w:t>
            </w:r>
          </w:p>
        </w:tc>
        <w:tc>
          <w:tcPr>
            <w:tcW w:w="266" w:type="dxa"/>
            <w:noWrap/>
            <w:vAlign w:val="center"/>
            <w:hideMark/>
          </w:tcPr>
          <w:p w14:paraId="504357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6E99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w:t>
            </w:r>
          </w:p>
        </w:tc>
        <w:tc>
          <w:tcPr>
            <w:tcW w:w="2129" w:type="dxa"/>
            <w:noWrap/>
            <w:vAlign w:val="center"/>
            <w:hideMark/>
          </w:tcPr>
          <w:p w14:paraId="281533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507328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615EECE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EE4E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234</w:t>
            </w:r>
          </w:p>
        </w:tc>
        <w:tc>
          <w:tcPr>
            <w:tcW w:w="1690" w:type="dxa"/>
            <w:noWrap/>
            <w:vAlign w:val="center"/>
            <w:hideMark/>
          </w:tcPr>
          <w:p w14:paraId="1A4F6E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4405D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54,43</w:t>
            </w:r>
          </w:p>
        </w:tc>
        <w:tc>
          <w:tcPr>
            <w:tcW w:w="266" w:type="dxa"/>
            <w:noWrap/>
            <w:vAlign w:val="center"/>
            <w:hideMark/>
          </w:tcPr>
          <w:p w14:paraId="644A01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61991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w:t>
            </w:r>
          </w:p>
        </w:tc>
        <w:tc>
          <w:tcPr>
            <w:tcW w:w="2129" w:type="dxa"/>
            <w:noWrap/>
            <w:vAlign w:val="center"/>
            <w:hideMark/>
          </w:tcPr>
          <w:p w14:paraId="1DDD64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516D18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9A5294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B47E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235</w:t>
            </w:r>
          </w:p>
        </w:tc>
        <w:tc>
          <w:tcPr>
            <w:tcW w:w="1690" w:type="dxa"/>
            <w:noWrap/>
            <w:vAlign w:val="center"/>
            <w:hideMark/>
          </w:tcPr>
          <w:p w14:paraId="5459F0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9788C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97,94</w:t>
            </w:r>
          </w:p>
        </w:tc>
        <w:tc>
          <w:tcPr>
            <w:tcW w:w="266" w:type="dxa"/>
            <w:noWrap/>
            <w:vAlign w:val="center"/>
            <w:hideMark/>
          </w:tcPr>
          <w:p w14:paraId="40A06C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572A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w:t>
            </w:r>
          </w:p>
        </w:tc>
        <w:tc>
          <w:tcPr>
            <w:tcW w:w="2129" w:type="dxa"/>
            <w:noWrap/>
            <w:vAlign w:val="center"/>
            <w:hideMark/>
          </w:tcPr>
          <w:p w14:paraId="7BBDE9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FA0D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48EE98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2D81B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236</w:t>
            </w:r>
          </w:p>
        </w:tc>
        <w:tc>
          <w:tcPr>
            <w:tcW w:w="1690" w:type="dxa"/>
            <w:noWrap/>
            <w:vAlign w:val="center"/>
            <w:hideMark/>
          </w:tcPr>
          <w:p w14:paraId="1CD69C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704C40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46,60</w:t>
            </w:r>
          </w:p>
        </w:tc>
        <w:tc>
          <w:tcPr>
            <w:tcW w:w="266" w:type="dxa"/>
            <w:noWrap/>
            <w:vAlign w:val="center"/>
            <w:hideMark/>
          </w:tcPr>
          <w:p w14:paraId="385D9C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548E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w:t>
            </w:r>
          </w:p>
        </w:tc>
        <w:tc>
          <w:tcPr>
            <w:tcW w:w="2129" w:type="dxa"/>
            <w:noWrap/>
            <w:vAlign w:val="center"/>
            <w:hideMark/>
          </w:tcPr>
          <w:p w14:paraId="18FE03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63D3A1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F9B13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5A96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237</w:t>
            </w:r>
          </w:p>
        </w:tc>
        <w:tc>
          <w:tcPr>
            <w:tcW w:w="1690" w:type="dxa"/>
            <w:noWrap/>
            <w:vAlign w:val="center"/>
            <w:hideMark/>
          </w:tcPr>
          <w:p w14:paraId="224674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03EC63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169,15</w:t>
            </w:r>
          </w:p>
        </w:tc>
        <w:tc>
          <w:tcPr>
            <w:tcW w:w="266" w:type="dxa"/>
            <w:noWrap/>
            <w:vAlign w:val="center"/>
            <w:hideMark/>
          </w:tcPr>
          <w:p w14:paraId="1EACDF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0F76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237</w:t>
            </w:r>
          </w:p>
        </w:tc>
        <w:tc>
          <w:tcPr>
            <w:tcW w:w="2129" w:type="dxa"/>
            <w:noWrap/>
            <w:vAlign w:val="center"/>
            <w:hideMark/>
          </w:tcPr>
          <w:p w14:paraId="113393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02A002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0B04455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463F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238</w:t>
            </w:r>
          </w:p>
        </w:tc>
        <w:tc>
          <w:tcPr>
            <w:tcW w:w="1690" w:type="dxa"/>
            <w:noWrap/>
            <w:vAlign w:val="center"/>
            <w:hideMark/>
          </w:tcPr>
          <w:p w14:paraId="20F76E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4F6925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69,41</w:t>
            </w:r>
          </w:p>
        </w:tc>
        <w:tc>
          <w:tcPr>
            <w:tcW w:w="266" w:type="dxa"/>
            <w:noWrap/>
            <w:vAlign w:val="center"/>
            <w:hideMark/>
          </w:tcPr>
          <w:p w14:paraId="0FE06B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8C0A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238</w:t>
            </w:r>
          </w:p>
        </w:tc>
        <w:tc>
          <w:tcPr>
            <w:tcW w:w="2129" w:type="dxa"/>
            <w:noWrap/>
            <w:vAlign w:val="center"/>
            <w:hideMark/>
          </w:tcPr>
          <w:p w14:paraId="2A75BC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715" w:type="dxa"/>
            <w:noWrap/>
            <w:vAlign w:val="center"/>
            <w:hideMark/>
          </w:tcPr>
          <w:p w14:paraId="01C559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745E3B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E53B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239</w:t>
            </w:r>
          </w:p>
        </w:tc>
        <w:tc>
          <w:tcPr>
            <w:tcW w:w="1690" w:type="dxa"/>
            <w:noWrap/>
            <w:vAlign w:val="center"/>
            <w:hideMark/>
          </w:tcPr>
          <w:p w14:paraId="1E1F07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1082" w:type="dxa"/>
            <w:noWrap/>
            <w:vAlign w:val="center"/>
            <w:hideMark/>
          </w:tcPr>
          <w:p w14:paraId="277DA3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60,68</w:t>
            </w:r>
          </w:p>
        </w:tc>
        <w:tc>
          <w:tcPr>
            <w:tcW w:w="266" w:type="dxa"/>
            <w:noWrap/>
            <w:vAlign w:val="center"/>
            <w:hideMark/>
          </w:tcPr>
          <w:p w14:paraId="19F03C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54FD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w:t>
            </w:r>
          </w:p>
        </w:tc>
        <w:tc>
          <w:tcPr>
            <w:tcW w:w="2129" w:type="dxa"/>
            <w:noWrap/>
            <w:vAlign w:val="center"/>
            <w:hideMark/>
          </w:tcPr>
          <w:p w14:paraId="47A082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73B7FC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0A45B54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1998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240</w:t>
            </w:r>
          </w:p>
        </w:tc>
        <w:tc>
          <w:tcPr>
            <w:tcW w:w="1690" w:type="dxa"/>
            <w:noWrap/>
            <w:vAlign w:val="center"/>
            <w:hideMark/>
          </w:tcPr>
          <w:p w14:paraId="17074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0CCA1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318,76</w:t>
            </w:r>
          </w:p>
        </w:tc>
        <w:tc>
          <w:tcPr>
            <w:tcW w:w="266" w:type="dxa"/>
            <w:noWrap/>
            <w:vAlign w:val="center"/>
            <w:hideMark/>
          </w:tcPr>
          <w:p w14:paraId="401A39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2143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w:t>
            </w:r>
          </w:p>
        </w:tc>
        <w:tc>
          <w:tcPr>
            <w:tcW w:w="2129" w:type="dxa"/>
            <w:noWrap/>
            <w:vAlign w:val="center"/>
            <w:hideMark/>
          </w:tcPr>
          <w:p w14:paraId="1C3314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6EB0A8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1A84F8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47FF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241</w:t>
            </w:r>
          </w:p>
        </w:tc>
        <w:tc>
          <w:tcPr>
            <w:tcW w:w="1690" w:type="dxa"/>
            <w:noWrap/>
            <w:vAlign w:val="center"/>
            <w:hideMark/>
          </w:tcPr>
          <w:p w14:paraId="782ECA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362AB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809,16</w:t>
            </w:r>
          </w:p>
        </w:tc>
        <w:tc>
          <w:tcPr>
            <w:tcW w:w="266" w:type="dxa"/>
            <w:noWrap/>
            <w:vAlign w:val="center"/>
            <w:hideMark/>
          </w:tcPr>
          <w:p w14:paraId="1F3C7A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447F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241</w:t>
            </w:r>
          </w:p>
        </w:tc>
        <w:tc>
          <w:tcPr>
            <w:tcW w:w="2129" w:type="dxa"/>
            <w:noWrap/>
            <w:vAlign w:val="center"/>
            <w:hideMark/>
          </w:tcPr>
          <w:p w14:paraId="54E04F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3C4E14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61484F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394A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242</w:t>
            </w:r>
          </w:p>
        </w:tc>
        <w:tc>
          <w:tcPr>
            <w:tcW w:w="1690" w:type="dxa"/>
            <w:noWrap/>
            <w:vAlign w:val="center"/>
            <w:hideMark/>
          </w:tcPr>
          <w:p w14:paraId="02ECD3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283EA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173,57</w:t>
            </w:r>
          </w:p>
        </w:tc>
        <w:tc>
          <w:tcPr>
            <w:tcW w:w="266" w:type="dxa"/>
            <w:noWrap/>
            <w:vAlign w:val="center"/>
            <w:hideMark/>
          </w:tcPr>
          <w:p w14:paraId="29CAFF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B299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w:t>
            </w:r>
          </w:p>
        </w:tc>
        <w:tc>
          <w:tcPr>
            <w:tcW w:w="2129" w:type="dxa"/>
            <w:noWrap/>
            <w:vAlign w:val="center"/>
            <w:hideMark/>
          </w:tcPr>
          <w:p w14:paraId="3DBF53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700094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1D00A9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2A8F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243</w:t>
            </w:r>
          </w:p>
        </w:tc>
        <w:tc>
          <w:tcPr>
            <w:tcW w:w="1690" w:type="dxa"/>
            <w:noWrap/>
            <w:vAlign w:val="center"/>
            <w:hideMark/>
          </w:tcPr>
          <w:p w14:paraId="31D55F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61BB5C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1119,91</w:t>
            </w:r>
          </w:p>
        </w:tc>
        <w:tc>
          <w:tcPr>
            <w:tcW w:w="266" w:type="dxa"/>
            <w:noWrap/>
            <w:vAlign w:val="center"/>
            <w:hideMark/>
          </w:tcPr>
          <w:p w14:paraId="6BCDDF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3FCA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w:t>
            </w:r>
          </w:p>
        </w:tc>
        <w:tc>
          <w:tcPr>
            <w:tcW w:w="2129" w:type="dxa"/>
            <w:noWrap/>
            <w:vAlign w:val="center"/>
            <w:hideMark/>
          </w:tcPr>
          <w:p w14:paraId="1E0823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394046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47262BB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32A3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244</w:t>
            </w:r>
          </w:p>
        </w:tc>
        <w:tc>
          <w:tcPr>
            <w:tcW w:w="1690" w:type="dxa"/>
            <w:noWrap/>
            <w:vAlign w:val="center"/>
            <w:hideMark/>
          </w:tcPr>
          <w:p w14:paraId="12B2DB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72A3D1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701,44</w:t>
            </w:r>
          </w:p>
        </w:tc>
        <w:tc>
          <w:tcPr>
            <w:tcW w:w="266" w:type="dxa"/>
            <w:noWrap/>
            <w:vAlign w:val="center"/>
            <w:hideMark/>
          </w:tcPr>
          <w:p w14:paraId="11AEA2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A84F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244</w:t>
            </w:r>
          </w:p>
        </w:tc>
        <w:tc>
          <w:tcPr>
            <w:tcW w:w="2129" w:type="dxa"/>
            <w:noWrap/>
            <w:vAlign w:val="center"/>
            <w:hideMark/>
          </w:tcPr>
          <w:p w14:paraId="1B05FC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715" w:type="dxa"/>
            <w:noWrap/>
            <w:vAlign w:val="center"/>
            <w:hideMark/>
          </w:tcPr>
          <w:p w14:paraId="4FA6A5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4D1893B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678D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245</w:t>
            </w:r>
          </w:p>
        </w:tc>
        <w:tc>
          <w:tcPr>
            <w:tcW w:w="1690" w:type="dxa"/>
            <w:noWrap/>
            <w:vAlign w:val="center"/>
            <w:hideMark/>
          </w:tcPr>
          <w:p w14:paraId="059B24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2BDFE1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157,36</w:t>
            </w:r>
          </w:p>
        </w:tc>
        <w:tc>
          <w:tcPr>
            <w:tcW w:w="266" w:type="dxa"/>
            <w:noWrap/>
            <w:vAlign w:val="center"/>
            <w:hideMark/>
          </w:tcPr>
          <w:p w14:paraId="46C9B7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8B7B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245</w:t>
            </w:r>
          </w:p>
        </w:tc>
        <w:tc>
          <w:tcPr>
            <w:tcW w:w="2129" w:type="dxa"/>
            <w:noWrap/>
            <w:vAlign w:val="center"/>
            <w:hideMark/>
          </w:tcPr>
          <w:p w14:paraId="591F9A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2C68D7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690076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E7BF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246</w:t>
            </w:r>
          </w:p>
        </w:tc>
        <w:tc>
          <w:tcPr>
            <w:tcW w:w="1690" w:type="dxa"/>
            <w:noWrap/>
            <w:vAlign w:val="center"/>
            <w:hideMark/>
          </w:tcPr>
          <w:p w14:paraId="4F9D15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58559E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297,34</w:t>
            </w:r>
          </w:p>
        </w:tc>
        <w:tc>
          <w:tcPr>
            <w:tcW w:w="266" w:type="dxa"/>
            <w:noWrap/>
            <w:vAlign w:val="center"/>
            <w:hideMark/>
          </w:tcPr>
          <w:p w14:paraId="67A43E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FD06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w:t>
            </w:r>
          </w:p>
        </w:tc>
        <w:tc>
          <w:tcPr>
            <w:tcW w:w="2129" w:type="dxa"/>
            <w:noWrap/>
            <w:vAlign w:val="center"/>
            <w:hideMark/>
          </w:tcPr>
          <w:p w14:paraId="5FEDD5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715" w:type="dxa"/>
            <w:noWrap/>
            <w:vAlign w:val="center"/>
            <w:hideMark/>
          </w:tcPr>
          <w:p w14:paraId="422A3A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7C8078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1DB98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247</w:t>
            </w:r>
          </w:p>
        </w:tc>
        <w:tc>
          <w:tcPr>
            <w:tcW w:w="1690" w:type="dxa"/>
            <w:noWrap/>
            <w:vAlign w:val="center"/>
            <w:hideMark/>
          </w:tcPr>
          <w:p w14:paraId="7084BE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2F9AF6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81,10</w:t>
            </w:r>
          </w:p>
        </w:tc>
        <w:tc>
          <w:tcPr>
            <w:tcW w:w="266" w:type="dxa"/>
            <w:noWrap/>
            <w:vAlign w:val="center"/>
            <w:hideMark/>
          </w:tcPr>
          <w:p w14:paraId="66FFEF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39EDE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w:t>
            </w:r>
          </w:p>
        </w:tc>
        <w:tc>
          <w:tcPr>
            <w:tcW w:w="2129" w:type="dxa"/>
            <w:noWrap/>
            <w:vAlign w:val="center"/>
            <w:hideMark/>
          </w:tcPr>
          <w:p w14:paraId="00C588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351833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20483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AE18F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248</w:t>
            </w:r>
          </w:p>
        </w:tc>
        <w:tc>
          <w:tcPr>
            <w:tcW w:w="1690" w:type="dxa"/>
            <w:noWrap/>
            <w:vAlign w:val="center"/>
            <w:hideMark/>
          </w:tcPr>
          <w:p w14:paraId="1D0009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258305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432,32</w:t>
            </w:r>
          </w:p>
        </w:tc>
        <w:tc>
          <w:tcPr>
            <w:tcW w:w="266" w:type="dxa"/>
            <w:noWrap/>
            <w:vAlign w:val="center"/>
            <w:hideMark/>
          </w:tcPr>
          <w:p w14:paraId="2E64EE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1F9D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248</w:t>
            </w:r>
          </w:p>
        </w:tc>
        <w:tc>
          <w:tcPr>
            <w:tcW w:w="2129" w:type="dxa"/>
            <w:noWrap/>
            <w:vAlign w:val="center"/>
            <w:hideMark/>
          </w:tcPr>
          <w:p w14:paraId="64DA52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2695F5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1F0108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2877C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249</w:t>
            </w:r>
          </w:p>
        </w:tc>
        <w:tc>
          <w:tcPr>
            <w:tcW w:w="1690" w:type="dxa"/>
            <w:noWrap/>
            <w:vAlign w:val="center"/>
            <w:hideMark/>
          </w:tcPr>
          <w:p w14:paraId="458752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737C75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97,90</w:t>
            </w:r>
          </w:p>
        </w:tc>
        <w:tc>
          <w:tcPr>
            <w:tcW w:w="266" w:type="dxa"/>
            <w:noWrap/>
            <w:vAlign w:val="center"/>
            <w:hideMark/>
          </w:tcPr>
          <w:p w14:paraId="08A9B7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E4AD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2129" w:type="dxa"/>
            <w:noWrap/>
            <w:vAlign w:val="center"/>
            <w:hideMark/>
          </w:tcPr>
          <w:p w14:paraId="6CE419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715" w:type="dxa"/>
            <w:noWrap/>
            <w:vAlign w:val="center"/>
            <w:hideMark/>
          </w:tcPr>
          <w:p w14:paraId="05B22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16A6ED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AC34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250</w:t>
            </w:r>
          </w:p>
        </w:tc>
        <w:tc>
          <w:tcPr>
            <w:tcW w:w="1690" w:type="dxa"/>
            <w:noWrap/>
            <w:vAlign w:val="center"/>
            <w:hideMark/>
          </w:tcPr>
          <w:p w14:paraId="3A5A9D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415D15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377,36</w:t>
            </w:r>
          </w:p>
        </w:tc>
        <w:tc>
          <w:tcPr>
            <w:tcW w:w="266" w:type="dxa"/>
            <w:noWrap/>
            <w:vAlign w:val="center"/>
            <w:hideMark/>
          </w:tcPr>
          <w:p w14:paraId="2B0BF9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57AE2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w:t>
            </w:r>
          </w:p>
        </w:tc>
        <w:tc>
          <w:tcPr>
            <w:tcW w:w="2129" w:type="dxa"/>
            <w:noWrap/>
            <w:vAlign w:val="center"/>
            <w:hideMark/>
          </w:tcPr>
          <w:p w14:paraId="566238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111CBD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413483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FE710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251</w:t>
            </w:r>
          </w:p>
        </w:tc>
        <w:tc>
          <w:tcPr>
            <w:tcW w:w="1690" w:type="dxa"/>
            <w:noWrap/>
            <w:vAlign w:val="center"/>
            <w:hideMark/>
          </w:tcPr>
          <w:p w14:paraId="6843B8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0907B4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97,78</w:t>
            </w:r>
          </w:p>
        </w:tc>
        <w:tc>
          <w:tcPr>
            <w:tcW w:w="266" w:type="dxa"/>
            <w:noWrap/>
            <w:vAlign w:val="center"/>
            <w:hideMark/>
          </w:tcPr>
          <w:p w14:paraId="0796D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16681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w:t>
            </w:r>
          </w:p>
        </w:tc>
        <w:tc>
          <w:tcPr>
            <w:tcW w:w="2129" w:type="dxa"/>
            <w:noWrap/>
            <w:vAlign w:val="center"/>
            <w:hideMark/>
          </w:tcPr>
          <w:p w14:paraId="148E04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27429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r>
      <w:tr w:rsidR="004C17E9" w:rsidRPr="00201E26" w14:paraId="29F187A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93E6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252</w:t>
            </w:r>
          </w:p>
        </w:tc>
        <w:tc>
          <w:tcPr>
            <w:tcW w:w="1690" w:type="dxa"/>
            <w:noWrap/>
            <w:vAlign w:val="center"/>
            <w:hideMark/>
          </w:tcPr>
          <w:p w14:paraId="42F355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0C1E05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286,98</w:t>
            </w:r>
          </w:p>
        </w:tc>
        <w:tc>
          <w:tcPr>
            <w:tcW w:w="266" w:type="dxa"/>
            <w:noWrap/>
            <w:vAlign w:val="center"/>
            <w:hideMark/>
          </w:tcPr>
          <w:p w14:paraId="76D38A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C690E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w:t>
            </w:r>
          </w:p>
        </w:tc>
        <w:tc>
          <w:tcPr>
            <w:tcW w:w="2129" w:type="dxa"/>
            <w:noWrap/>
            <w:vAlign w:val="center"/>
            <w:hideMark/>
          </w:tcPr>
          <w:p w14:paraId="556EA2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106FBE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4F76E01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EDBEA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253</w:t>
            </w:r>
          </w:p>
        </w:tc>
        <w:tc>
          <w:tcPr>
            <w:tcW w:w="1690" w:type="dxa"/>
            <w:noWrap/>
            <w:vAlign w:val="center"/>
            <w:hideMark/>
          </w:tcPr>
          <w:p w14:paraId="08B6D9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69BDAB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99,02</w:t>
            </w:r>
          </w:p>
        </w:tc>
        <w:tc>
          <w:tcPr>
            <w:tcW w:w="266" w:type="dxa"/>
            <w:noWrap/>
            <w:vAlign w:val="center"/>
            <w:hideMark/>
          </w:tcPr>
          <w:p w14:paraId="2C66BB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3AF3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253</w:t>
            </w:r>
          </w:p>
        </w:tc>
        <w:tc>
          <w:tcPr>
            <w:tcW w:w="2129" w:type="dxa"/>
            <w:noWrap/>
            <w:vAlign w:val="center"/>
            <w:hideMark/>
          </w:tcPr>
          <w:p w14:paraId="7CA7E7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50650B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0E306C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7F2A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254</w:t>
            </w:r>
          </w:p>
        </w:tc>
        <w:tc>
          <w:tcPr>
            <w:tcW w:w="1690" w:type="dxa"/>
            <w:noWrap/>
            <w:vAlign w:val="center"/>
            <w:hideMark/>
          </w:tcPr>
          <w:p w14:paraId="0F7CCC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41BD2E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202,17</w:t>
            </w:r>
          </w:p>
        </w:tc>
        <w:tc>
          <w:tcPr>
            <w:tcW w:w="266" w:type="dxa"/>
            <w:noWrap/>
            <w:vAlign w:val="center"/>
            <w:hideMark/>
          </w:tcPr>
          <w:p w14:paraId="119C78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C2B1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254</w:t>
            </w:r>
          </w:p>
        </w:tc>
        <w:tc>
          <w:tcPr>
            <w:tcW w:w="2129" w:type="dxa"/>
            <w:noWrap/>
            <w:vAlign w:val="center"/>
            <w:hideMark/>
          </w:tcPr>
          <w:p w14:paraId="5A231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1061AC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2C2129C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AF09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255</w:t>
            </w:r>
          </w:p>
        </w:tc>
        <w:tc>
          <w:tcPr>
            <w:tcW w:w="1690" w:type="dxa"/>
            <w:noWrap/>
            <w:vAlign w:val="center"/>
            <w:hideMark/>
          </w:tcPr>
          <w:p w14:paraId="3FFAB3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0FBD75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885,78</w:t>
            </w:r>
          </w:p>
        </w:tc>
        <w:tc>
          <w:tcPr>
            <w:tcW w:w="266" w:type="dxa"/>
            <w:noWrap/>
            <w:vAlign w:val="center"/>
            <w:hideMark/>
          </w:tcPr>
          <w:p w14:paraId="725B2C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EC15E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w:t>
            </w:r>
          </w:p>
        </w:tc>
        <w:tc>
          <w:tcPr>
            <w:tcW w:w="2129" w:type="dxa"/>
            <w:noWrap/>
            <w:vAlign w:val="center"/>
            <w:hideMark/>
          </w:tcPr>
          <w:p w14:paraId="4B488F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39AFE6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4,13</w:t>
            </w:r>
          </w:p>
        </w:tc>
      </w:tr>
      <w:tr w:rsidR="004C17E9" w:rsidRPr="00201E26" w14:paraId="3CDD42A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4D5D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256</w:t>
            </w:r>
          </w:p>
        </w:tc>
        <w:tc>
          <w:tcPr>
            <w:tcW w:w="1690" w:type="dxa"/>
            <w:noWrap/>
            <w:vAlign w:val="center"/>
            <w:hideMark/>
          </w:tcPr>
          <w:p w14:paraId="260196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1082" w:type="dxa"/>
            <w:noWrap/>
            <w:vAlign w:val="center"/>
            <w:hideMark/>
          </w:tcPr>
          <w:p w14:paraId="25FBC2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44,48</w:t>
            </w:r>
          </w:p>
        </w:tc>
        <w:tc>
          <w:tcPr>
            <w:tcW w:w="266" w:type="dxa"/>
            <w:noWrap/>
            <w:vAlign w:val="center"/>
            <w:hideMark/>
          </w:tcPr>
          <w:p w14:paraId="466659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8FF9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w:t>
            </w:r>
          </w:p>
        </w:tc>
        <w:tc>
          <w:tcPr>
            <w:tcW w:w="2129" w:type="dxa"/>
            <w:noWrap/>
            <w:vAlign w:val="center"/>
            <w:hideMark/>
          </w:tcPr>
          <w:p w14:paraId="317579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715" w:type="dxa"/>
            <w:noWrap/>
            <w:vAlign w:val="center"/>
            <w:hideMark/>
          </w:tcPr>
          <w:p w14:paraId="02C439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28A2D0B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52D1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257</w:t>
            </w:r>
          </w:p>
        </w:tc>
        <w:tc>
          <w:tcPr>
            <w:tcW w:w="1690" w:type="dxa"/>
            <w:noWrap/>
            <w:vAlign w:val="center"/>
            <w:hideMark/>
          </w:tcPr>
          <w:p w14:paraId="774B04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1082" w:type="dxa"/>
            <w:noWrap/>
            <w:vAlign w:val="center"/>
            <w:hideMark/>
          </w:tcPr>
          <w:p w14:paraId="1402FD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211,94</w:t>
            </w:r>
          </w:p>
        </w:tc>
        <w:tc>
          <w:tcPr>
            <w:tcW w:w="266" w:type="dxa"/>
            <w:noWrap/>
            <w:vAlign w:val="center"/>
            <w:hideMark/>
          </w:tcPr>
          <w:p w14:paraId="51D005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694F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w:t>
            </w:r>
          </w:p>
        </w:tc>
        <w:tc>
          <w:tcPr>
            <w:tcW w:w="2129" w:type="dxa"/>
            <w:noWrap/>
            <w:vAlign w:val="center"/>
            <w:hideMark/>
          </w:tcPr>
          <w:p w14:paraId="471C59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259A39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11527F5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2D47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258</w:t>
            </w:r>
          </w:p>
        </w:tc>
        <w:tc>
          <w:tcPr>
            <w:tcW w:w="1690" w:type="dxa"/>
            <w:noWrap/>
            <w:vAlign w:val="center"/>
            <w:hideMark/>
          </w:tcPr>
          <w:p w14:paraId="2925AF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25CD37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90,28</w:t>
            </w:r>
          </w:p>
        </w:tc>
        <w:tc>
          <w:tcPr>
            <w:tcW w:w="266" w:type="dxa"/>
            <w:noWrap/>
            <w:vAlign w:val="center"/>
            <w:hideMark/>
          </w:tcPr>
          <w:p w14:paraId="4CD049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9A4E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258</w:t>
            </w:r>
          </w:p>
        </w:tc>
        <w:tc>
          <w:tcPr>
            <w:tcW w:w="2129" w:type="dxa"/>
            <w:noWrap/>
            <w:vAlign w:val="center"/>
            <w:hideMark/>
          </w:tcPr>
          <w:p w14:paraId="53C03B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10C93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78438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EBEE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259</w:t>
            </w:r>
          </w:p>
        </w:tc>
        <w:tc>
          <w:tcPr>
            <w:tcW w:w="1690" w:type="dxa"/>
            <w:noWrap/>
            <w:vAlign w:val="center"/>
            <w:hideMark/>
          </w:tcPr>
          <w:p w14:paraId="0A2DFE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217E3D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92,32</w:t>
            </w:r>
          </w:p>
        </w:tc>
        <w:tc>
          <w:tcPr>
            <w:tcW w:w="266" w:type="dxa"/>
            <w:noWrap/>
            <w:vAlign w:val="center"/>
            <w:hideMark/>
          </w:tcPr>
          <w:p w14:paraId="02FCCB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11E8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w:t>
            </w:r>
          </w:p>
        </w:tc>
        <w:tc>
          <w:tcPr>
            <w:tcW w:w="2129" w:type="dxa"/>
            <w:noWrap/>
            <w:vAlign w:val="center"/>
            <w:hideMark/>
          </w:tcPr>
          <w:p w14:paraId="450E88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715" w:type="dxa"/>
            <w:noWrap/>
            <w:vAlign w:val="center"/>
            <w:hideMark/>
          </w:tcPr>
          <w:p w14:paraId="598FAF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A2908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988A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260</w:t>
            </w:r>
          </w:p>
        </w:tc>
        <w:tc>
          <w:tcPr>
            <w:tcW w:w="1690" w:type="dxa"/>
            <w:noWrap/>
            <w:vAlign w:val="center"/>
            <w:hideMark/>
          </w:tcPr>
          <w:p w14:paraId="411359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1E59DB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10,93</w:t>
            </w:r>
          </w:p>
        </w:tc>
        <w:tc>
          <w:tcPr>
            <w:tcW w:w="266" w:type="dxa"/>
            <w:noWrap/>
            <w:vAlign w:val="center"/>
            <w:hideMark/>
          </w:tcPr>
          <w:p w14:paraId="7856D1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A4F4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w:t>
            </w:r>
          </w:p>
        </w:tc>
        <w:tc>
          <w:tcPr>
            <w:tcW w:w="2129" w:type="dxa"/>
            <w:noWrap/>
            <w:vAlign w:val="center"/>
            <w:hideMark/>
          </w:tcPr>
          <w:p w14:paraId="144CB9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715" w:type="dxa"/>
            <w:noWrap/>
            <w:vAlign w:val="center"/>
            <w:hideMark/>
          </w:tcPr>
          <w:p w14:paraId="5E7F71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7BA6325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28DB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261</w:t>
            </w:r>
          </w:p>
        </w:tc>
        <w:tc>
          <w:tcPr>
            <w:tcW w:w="1690" w:type="dxa"/>
            <w:noWrap/>
            <w:vAlign w:val="center"/>
            <w:hideMark/>
          </w:tcPr>
          <w:p w14:paraId="01857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1082" w:type="dxa"/>
            <w:noWrap/>
            <w:vAlign w:val="center"/>
            <w:hideMark/>
          </w:tcPr>
          <w:p w14:paraId="7787BF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543,83</w:t>
            </w:r>
          </w:p>
        </w:tc>
        <w:tc>
          <w:tcPr>
            <w:tcW w:w="266" w:type="dxa"/>
            <w:noWrap/>
            <w:vAlign w:val="center"/>
            <w:hideMark/>
          </w:tcPr>
          <w:p w14:paraId="2DCF06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2773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261</w:t>
            </w:r>
          </w:p>
        </w:tc>
        <w:tc>
          <w:tcPr>
            <w:tcW w:w="2129" w:type="dxa"/>
            <w:noWrap/>
            <w:vAlign w:val="center"/>
            <w:hideMark/>
          </w:tcPr>
          <w:p w14:paraId="5682A1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715" w:type="dxa"/>
            <w:noWrap/>
            <w:vAlign w:val="center"/>
            <w:hideMark/>
          </w:tcPr>
          <w:p w14:paraId="6C7265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26E164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E6F4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262</w:t>
            </w:r>
          </w:p>
        </w:tc>
        <w:tc>
          <w:tcPr>
            <w:tcW w:w="1690" w:type="dxa"/>
            <w:noWrap/>
            <w:vAlign w:val="center"/>
            <w:hideMark/>
          </w:tcPr>
          <w:p w14:paraId="043F91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15B6CC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256,97</w:t>
            </w:r>
          </w:p>
        </w:tc>
        <w:tc>
          <w:tcPr>
            <w:tcW w:w="266" w:type="dxa"/>
            <w:noWrap/>
            <w:vAlign w:val="center"/>
            <w:hideMark/>
          </w:tcPr>
          <w:p w14:paraId="20BF2A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BCFC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w:t>
            </w:r>
          </w:p>
        </w:tc>
        <w:tc>
          <w:tcPr>
            <w:tcW w:w="2129" w:type="dxa"/>
            <w:noWrap/>
            <w:vAlign w:val="center"/>
            <w:hideMark/>
          </w:tcPr>
          <w:p w14:paraId="4D40FA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50D217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72B8187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36E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263</w:t>
            </w:r>
          </w:p>
        </w:tc>
        <w:tc>
          <w:tcPr>
            <w:tcW w:w="1690" w:type="dxa"/>
            <w:noWrap/>
            <w:vAlign w:val="center"/>
            <w:hideMark/>
          </w:tcPr>
          <w:p w14:paraId="4314C5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1082" w:type="dxa"/>
            <w:noWrap/>
            <w:vAlign w:val="center"/>
            <w:hideMark/>
          </w:tcPr>
          <w:p w14:paraId="0EE210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159,39</w:t>
            </w:r>
          </w:p>
        </w:tc>
        <w:tc>
          <w:tcPr>
            <w:tcW w:w="266" w:type="dxa"/>
            <w:noWrap/>
            <w:vAlign w:val="center"/>
            <w:hideMark/>
          </w:tcPr>
          <w:p w14:paraId="118D12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C037A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w:t>
            </w:r>
          </w:p>
        </w:tc>
        <w:tc>
          <w:tcPr>
            <w:tcW w:w="2129" w:type="dxa"/>
            <w:noWrap/>
            <w:vAlign w:val="center"/>
            <w:hideMark/>
          </w:tcPr>
          <w:p w14:paraId="5C7F3D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185E3F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396593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8FD2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264</w:t>
            </w:r>
          </w:p>
        </w:tc>
        <w:tc>
          <w:tcPr>
            <w:tcW w:w="1690" w:type="dxa"/>
            <w:noWrap/>
            <w:vAlign w:val="center"/>
            <w:hideMark/>
          </w:tcPr>
          <w:p w14:paraId="778BF5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4F62CB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296,52</w:t>
            </w:r>
          </w:p>
        </w:tc>
        <w:tc>
          <w:tcPr>
            <w:tcW w:w="266" w:type="dxa"/>
            <w:noWrap/>
            <w:vAlign w:val="center"/>
            <w:hideMark/>
          </w:tcPr>
          <w:p w14:paraId="1C15FB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6269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264</w:t>
            </w:r>
          </w:p>
        </w:tc>
        <w:tc>
          <w:tcPr>
            <w:tcW w:w="2129" w:type="dxa"/>
            <w:noWrap/>
            <w:vAlign w:val="center"/>
            <w:hideMark/>
          </w:tcPr>
          <w:p w14:paraId="647F37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7F8F59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r>
      <w:tr w:rsidR="004C17E9" w:rsidRPr="00201E26" w14:paraId="04C0D0F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E2AD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265</w:t>
            </w:r>
          </w:p>
        </w:tc>
        <w:tc>
          <w:tcPr>
            <w:tcW w:w="1690" w:type="dxa"/>
            <w:noWrap/>
            <w:vAlign w:val="center"/>
            <w:hideMark/>
          </w:tcPr>
          <w:p w14:paraId="7B337F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01BD70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128,17</w:t>
            </w:r>
          </w:p>
        </w:tc>
        <w:tc>
          <w:tcPr>
            <w:tcW w:w="266" w:type="dxa"/>
            <w:noWrap/>
            <w:vAlign w:val="center"/>
            <w:hideMark/>
          </w:tcPr>
          <w:p w14:paraId="5B8D99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3B10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c>
          <w:tcPr>
            <w:tcW w:w="2129" w:type="dxa"/>
            <w:noWrap/>
            <w:vAlign w:val="center"/>
            <w:hideMark/>
          </w:tcPr>
          <w:p w14:paraId="0EF2CA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135D7E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3C39D9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1D4F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266</w:t>
            </w:r>
          </w:p>
        </w:tc>
        <w:tc>
          <w:tcPr>
            <w:tcW w:w="1690" w:type="dxa"/>
            <w:noWrap/>
            <w:vAlign w:val="center"/>
            <w:hideMark/>
          </w:tcPr>
          <w:p w14:paraId="2377FF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4DA342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373,53</w:t>
            </w:r>
          </w:p>
        </w:tc>
        <w:tc>
          <w:tcPr>
            <w:tcW w:w="266" w:type="dxa"/>
            <w:noWrap/>
            <w:vAlign w:val="center"/>
            <w:hideMark/>
          </w:tcPr>
          <w:p w14:paraId="0B479D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56973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266</w:t>
            </w:r>
          </w:p>
        </w:tc>
        <w:tc>
          <w:tcPr>
            <w:tcW w:w="2129" w:type="dxa"/>
            <w:noWrap/>
            <w:vAlign w:val="center"/>
            <w:hideMark/>
          </w:tcPr>
          <w:p w14:paraId="4984A7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0115C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2883D7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50B7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267</w:t>
            </w:r>
          </w:p>
        </w:tc>
        <w:tc>
          <w:tcPr>
            <w:tcW w:w="1690" w:type="dxa"/>
            <w:noWrap/>
            <w:vAlign w:val="center"/>
            <w:hideMark/>
          </w:tcPr>
          <w:p w14:paraId="3D923A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1082" w:type="dxa"/>
            <w:noWrap/>
            <w:vAlign w:val="center"/>
            <w:hideMark/>
          </w:tcPr>
          <w:p w14:paraId="2DCFF3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82,88</w:t>
            </w:r>
          </w:p>
        </w:tc>
        <w:tc>
          <w:tcPr>
            <w:tcW w:w="266" w:type="dxa"/>
            <w:noWrap/>
            <w:vAlign w:val="center"/>
            <w:hideMark/>
          </w:tcPr>
          <w:p w14:paraId="1DABED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C30E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267</w:t>
            </w:r>
          </w:p>
        </w:tc>
        <w:tc>
          <w:tcPr>
            <w:tcW w:w="2129" w:type="dxa"/>
            <w:noWrap/>
            <w:vAlign w:val="center"/>
            <w:hideMark/>
          </w:tcPr>
          <w:p w14:paraId="411718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2E12F6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4D0E51E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4FB0C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268</w:t>
            </w:r>
          </w:p>
        </w:tc>
        <w:tc>
          <w:tcPr>
            <w:tcW w:w="1690" w:type="dxa"/>
            <w:noWrap/>
            <w:vAlign w:val="center"/>
            <w:hideMark/>
          </w:tcPr>
          <w:p w14:paraId="0E28A2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47FC13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694,70</w:t>
            </w:r>
          </w:p>
        </w:tc>
        <w:tc>
          <w:tcPr>
            <w:tcW w:w="266" w:type="dxa"/>
            <w:noWrap/>
            <w:vAlign w:val="center"/>
            <w:hideMark/>
          </w:tcPr>
          <w:p w14:paraId="2C7C90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1C7A0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w:t>
            </w:r>
          </w:p>
        </w:tc>
        <w:tc>
          <w:tcPr>
            <w:tcW w:w="2129" w:type="dxa"/>
            <w:noWrap/>
            <w:vAlign w:val="center"/>
            <w:hideMark/>
          </w:tcPr>
          <w:p w14:paraId="226461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0007F9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594CA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69C3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269</w:t>
            </w:r>
          </w:p>
        </w:tc>
        <w:tc>
          <w:tcPr>
            <w:tcW w:w="1690" w:type="dxa"/>
            <w:noWrap/>
            <w:vAlign w:val="center"/>
            <w:hideMark/>
          </w:tcPr>
          <w:p w14:paraId="298FE4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1082" w:type="dxa"/>
            <w:noWrap/>
            <w:vAlign w:val="center"/>
            <w:hideMark/>
          </w:tcPr>
          <w:p w14:paraId="103EC3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108,53</w:t>
            </w:r>
          </w:p>
        </w:tc>
        <w:tc>
          <w:tcPr>
            <w:tcW w:w="266" w:type="dxa"/>
            <w:noWrap/>
            <w:vAlign w:val="center"/>
            <w:hideMark/>
          </w:tcPr>
          <w:p w14:paraId="52EFD7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62C54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269</w:t>
            </w:r>
          </w:p>
        </w:tc>
        <w:tc>
          <w:tcPr>
            <w:tcW w:w="2129" w:type="dxa"/>
            <w:noWrap/>
            <w:vAlign w:val="center"/>
            <w:hideMark/>
          </w:tcPr>
          <w:p w14:paraId="7DA7E4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2CE49C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6BC2C4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A919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270</w:t>
            </w:r>
          </w:p>
        </w:tc>
        <w:tc>
          <w:tcPr>
            <w:tcW w:w="1690" w:type="dxa"/>
            <w:noWrap/>
            <w:vAlign w:val="center"/>
            <w:hideMark/>
          </w:tcPr>
          <w:p w14:paraId="0B53D6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1082" w:type="dxa"/>
            <w:noWrap/>
            <w:vAlign w:val="center"/>
            <w:hideMark/>
          </w:tcPr>
          <w:p w14:paraId="2A5E00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310,58</w:t>
            </w:r>
          </w:p>
        </w:tc>
        <w:tc>
          <w:tcPr>
            <w:tcW w:w="266" w:type="dxa"/>
            <w:noWrap/>
            <w:vAlign w:val="center"/>
            <w:hideMark/>
          </w:tcPr>
          <w:p w14:paraId="734E03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DFDD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w:t>
            </w:r>
          </w:p>
        </w:tc>
        <w:tc>
          <w:tcPr>
            <w:tcW w:w="2129" w:type="dxa"/>
            <w:noWrap/>
            <w:vAlign w:val="center"/>
            <w:hideMark/>
          </w:tcPr>
          <w:p w14:paraId="313619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037125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0C7F5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FBAD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271</w:t>
            </w:r>
          </w:p>
        </w:tc>
        <w:tc>
          <w:tcPr>
            <w:tcW w:w="1690" w:type="dxa"/>
            <w:noWrap/>
            <w:vAlign w:val="center"/>
            <w:hideMark/>
          </w:tcPr>
          <w:p w14:paraId="214993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1EA7F4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272,11</w:t>
            </w:r>
          </w:p>
        </w:tc>
        <w:tc>
          <w:tcPr>
            <w:tcW w:w="266" w:type="dxa"/>
            <w:noWrap/>
            <w:vAlign w:val="center"/>
            <w:hideMark/>
          </w:tcPr>
          <w:p w14:paraId="2C6989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BD2A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w:t>
            </w:r>
          </w:p>
        </w:tc>
        <w:tc>
          <w:tcPr>
            <w:tcW w:w="2129" w:type="dxa"/>
            <w:noWrap/>
            <w:vAlign w:val="center"/>
            <w:hideMark/>
          </w:tcPr>
          <w:p w14:paraId="5F06B1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1EDEB4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18A8990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129C6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272</w:t>
            </w:r>
          </w:p>
        </w:tc>
        <w:tc>
          <w:tcPr>
            <w:tcW w:w="1690" w:type="dxa"/>
            <w:noWrap/>
            <w:vAlign w:val="center"/>
            <w:hideMark/>
          </w:tcPr>
          <w:p w14:paraId="4F06A0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4C3A49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96,04</w:t>
            </w:r>
          </w:p>
        </w:tc>
        <w:tc>
          <w:tcPr>
            <w:tcW w:w="266" w:type="dxa"/>
            <w:noWrap/>
            <w:vAlign w:val="center"/>
            <w:hideMark/>
          </w:tcPr>
          <w:p w14:paraId="7327D3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F419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w:t>
            </w:r>
          </w:p>
        </w:tc>
        <w:tc>
          <w:tcPr>
            <w:tcW w:w="2129" w:type="dxa"/>
            <w:noWrap/>
            <w:vAlign w:val="center"/>
            <w:hideMark/>
          </w:tcPr>
          <w:p w14:paraId="0480B4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715" w:type="dxa"/>
            <w:noWrap/>
            <w:vAlign w:val="center"/>
            <w:hideMark/>
          </w:tcPr>
          <w:p w14:paraId="58A04C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w:t>
            </w:r>
          </w:p>
        </w:tc>
      </w:tr>
      <w:tr w:rsidR="004C17E9" w:rsidRPr="00201E26" w14:paraId="0B2C7F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0361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273</w:t>
            </w:r>
          </w:p>
        </w:tc>
        <w:tc>
          <w:tcPr>
            <w:tcW w:w="1690" w:type="dxa"/>
            <w:noWrap/>
            <w:vAlign w:val="center"/>
            <w:hideMark/>
          </w:tcPr>
          <w:p w14:paraId="77C17C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54E11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696,07</w:t>
            </w:r>
          </w:p>
        </w:tc>
        <w:tc>
          <w:tcPr>
            <w:tcW w:w="266" w:type="dxa"/>
            <w:noWrap/>
            <w:vAlign w:val="center"/>
            <w:hideMark/>
          </w:tcPr>
          <w:p w14:paraId="59911E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4E39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273</w:t>
            </w:r>
          </w:p>
        </w:tc>
        <w:tc>
          <w:tcPr>
            <w:tcW w:w="2129" w:type="dxa"/>
            <w:noWrap/>
            <w:vAlign w:val="center"/>
            <w:hideMark/>
          </w:tcPr>
          <w:p w14:paraId="66FCFC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125CBF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4CEBCB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365C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274</w:t>
            </w:r>
          </w:p>
        </w:tc>
        <w:tc>
          <w:tcPr>
            <w:tcW w:w="1690" w:type="dxa"/>
            <w:noWrap/>
            <w:vAlign w:val="center"/>
            <w:hideMark/>
          </w:tcPr>
          <w:p w14:paraId="519333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172BF8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684,92</w:t>
            </w:r>
          </w:p>
        </w:tc>
        <w:tc>
          <w:tcPr>
            <w:tcW w:w="266" w:type="dxa"/>
            <w:noWrap/>
            <w:vAlign w:val="center"/>
            <w:hideMark/>
          </w:tcPr>
          <w:p w14:paraId="0CF8F8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65123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c>
          <w:tcPr>
            <w:tcW w:w="2129" w:type="dxa"/>
            <w:noWrap/>
            <w:vAlign w:val="center"/>
            <w:hideMark/>
          </w:tcPr>
          <w:p w14:paraId="31BD6E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4B31B4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4EAA88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F351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275</w:t>
            </w:r>
          </w:p>
        </w:tc>
        <w:tc>
          <w:tcPr>
            <w:tcW w:w="1690" w:type="dxa"/>
            <w:noWrap/>
            <w:vAlign w:val="center"/>
            <w:hideMark/>
          </w:tcPr>
          <w:p w14:paraId="6D8589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36ED1B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1281,58</w:t>
            </w:r>
          </w:p>
        </w:tc>
        <w:tc>
          <w:tcPr>
            <w:tcW w:w="266" w:type="dxa"/>
            <w:noWrap/>
            <w:vAlign w:val="center"/>
            <w:hideMark/>
          </w:tcPr>
          <w:p w14:paraId="413C64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D58C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w:t>
            </w:r>
          </w:p>
        </w:tc>
        <w:tc>
          <w:tcPr>
            <w:tcW w:w="2129" w:type="dxa"/>
            <w:noWrap/>
            <w:vAlign w:val="center"/>
            <w:hideMark/>
          </w:tcPr>
          <w:p w14:paraId="4F6F5F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7EC10A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16C4FD2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3369D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276</w:t>
            </w:r>
          </w:p>
        </w:tc>
        <w:tc>
          <w:tcPr>
            <w:tcW w:w="1690" w:type="dxa"/>
            <w:noWrap/>
            <w:vAlign w:val="center"/>
            <w:hideMark/>
          </w:tcPr>
          <w:p w14:paraId="727134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7BE99E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62,12</w:t>
            </w:r>
          </w:p>
        </w:tc>
        <w:tc>
          <w:tcPr>
            <w:tcW w:w="266" w:type="dxa"/>
            <w:noWrap/>
            <w:vAlign w:val="center"/>
            <w:hideMark/>
          </w:tcPr>
          <w:p w14:paraId="4C7BC7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97AF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w:t>
            </w:r>
          </w:p>
        </w:tc>
        <w:tc>
          <w:tcPr>
            <w:tcW w:w="2129" w:type="dxa"/>
            <w:noWrap/>
            <w:vAlign w:val="center"/>
            <w:hideMark/>
          </w:tcPr>
          <w:p w14:paraId="2D2926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1EAE10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18BDA5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316B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277</w:t>
            </w:r>
          </w:p>
        </w:tc>
        <w:tc>
          <w:tcPr>
            <w:tcW w:w="1690" w:type="dxa"/>
            <w:noWrap/>
            <w:vAlign w:val="center"/>
            <w:hideMark/>
          </w:tcPr>
          <w:p w14:paraId="68E306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6878FB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21,05</w:t>
            </w:r>
          </w:p>
        </w:tc>
        <w:tc>
          <w:tcPr>
            <w:tcW w:w="266" w:type="dxa"/>
            <w:noWrap/>
            <w:vAlign w:val="center"/>
            <w:hideMark/>
          </w:tcPr>
          <w:p w14:paraId="046585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C011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c>
          <w:tcPr>
            <w:tcW w:w="2129" w:type="dxa"/>
            <w:noWrap/>
            <w:vAlign w:val="center"/>
            <w:hideMark/>
          </w:tcPr>
          <w:p w14:paraId="747272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659178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776606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76AF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278</w:t>
            </w:r>
          </w:p>
        </w:tc>
        <w:tc>
          <w:tcPr>
            <w:tcW w:w="1690" w:type="dxa"/>
            <w:noWrap/>
            <w:vAlign w:val="center"/>
            <w:hideMark/>
          </w:tcPr>
          <w:p w14:paraId="6A30E6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70FF3D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90,14</w:t>
            </w:r>
          </w:p>
        </w:tc>
        <w:tc>
          <w:tcPr>
            <w:tcW w:w="266" w:type="dxa"/>
            <w:noWrap/>
            <w:vAlign w:val="center"/>
            <w:hideMark/>
          </w:tcPr>
          <w:p w14:paraId="0AF6E0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18D5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c>
          <w:tcPr>
            <w:tcW w:w="2129" w:type="dxa"/>
            <w:noWrap/>
            <w:vAlign w:val="center"/>
            <w:hideMark/>
          </w:tcPr>
          <w:p w14:paraId="1FCE1D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155E6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7021C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5D4A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279</w:t>
            </w:r>
          </w:p>
        </w:tc>
        <w:tc>
          <w:tcPr>
            <w:tcW w:w="1690" w:type="dxa"/>
            <w:noWrap/>
            <w:vAlign w:val="center"/>
            <w:hideMark/>
          </w:tcPr>
          <w:p w14:paraId="1CEFA2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1082" w:type="dxa"/>
            <w:noWrap/>
            <w:vAlign w:val="center"/>
            <w:hideMark/>
          </w:tcPr>
          <w:p w14:paraId="3026D7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131,23</w:t>
            </w:r>
          </w:p>
        </w:tc>
        <w:tc>
          <w:tcPr>
            <w:tcW w:w="266" w:type="dxa"/>
            <w:noWrap/>
            <w:vAlign w:val="center"/>
            <w:hideMark/>
          </w:tcPr>
          <w:p w14:paraId="5D31D2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6D07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c>
          <w:tcPr>
            <w:tcW w:w="2129" w:type="dxa"/>
            <w:noWrap/>
            <w:vAlign w:val="center"/>
            <w:hideMark/>
          </w:tcPr>
          <w:p w14:paraId="00BA18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7E3C73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51F7F1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549DE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280</w:t>
            </w:r>
          </w:p>
        </w:tc>
        <w:tc>
          <w:tcPr>
            <w:tcW w:w="1690" w:type="dxa"/>
            <w:noWrap/>
            <w:vAlign w:val="center"/>
            <w:hideMark/>
          </w:tcPr>
          <w:p w14:paraId="583B2E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716BB8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149,57</w:t>
            </w:r>
          </w:p>
        </w:tc>
        <w:tc>
          <w:tcPr>
            <w:tcW w:w="266" w:type="dxa"/>
            <w:noWrap/>
            <w:vAlign w:val="center"/>
            <w:hideMark/>
          </w:tcPr>
          <w:p w14:paraId="4C96D9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34E5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w:t>
            </w:r>
          </w:p>
        </w:tc>
        <w:tc>
          <w:tcPr>
            <w:tcW w:w="2129" w:type="dxa"/>
            <w:noWrap/>
            <w:vAlign w:val="center"/>
            <w:hideMark/>
          </w:tcPr>
          <w:p w14:paraId="5244C5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715" w:type="dxa"/>
            <w:noWrap/>
            <w:vAlign w:val="center"/>
            <w:hideMark/>
          </w:tcPr>
          <w:p w14:paraId="335B55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w:t>
            </w:r>
          </w:p>
        </w:tc>
      </w:tr>
      <w:tr w:rsidR="004C17E9" w:rsidRPr="00201E26" w14:paraId="540CF0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9DC9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281</w:t>
            </w:r>
          </w:p>
        </w:tc>
        <w:tc>
          <w:tcPr>
            <w:tcW w:w="1690" w:type="dxa"/>
            <w:noWrap/>
            <w:vAlign w:val="center"/>
            <w:hideMark/>
          </w:tcPr>
          <w:p w14:paraId="39C0A5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2E8B00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600,95</w:t>
            </w:r>
          </w:p>
        </w:tc>
        <w:tc>
          <w:tcPr>
            <w:tcW w:w="266" w:type="dxa"/>
            <w:noWrap/>
            <w:vAlign w:val="center"/>
            <w:hideMark/>
          </w:tcPr>
          <w:p w14:paraId="25A327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3145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281</w:t>
            </w:r>
          </w:p>
        </w:tc>
        <w:tc>
          <w:tcPr>
            <w:tcW w:w="2129" w:type="dxa"/>
            <w:noWrap/>
            <w:vAlign w:val="center"/>
            <w:hideMark/>
          </w:tcPr>
          <w:p w14:paraId="20568E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33A174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4321BE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6B34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282</w:t>
            </w:r>
          </w:p>
        </w:tc>
        <w:tc>
          <w:tcPr>
            <w:tcW w:w="1690" w:type="dxa"/>
            <w:noWrap/>
            <w:vAlign w:val="center"/>
            <w:hideMark/>
          </w:tcPr>
          <w:p w14:paraId="1EDB47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1082" w:type="dxa"/>
            <w:noWrap/>
            <w:vAlign w:val="center"/>
            <w:hideMark/>
          </w:tcPr>
          <w:p w14:paraId="5D6481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213,66</w:t>
            </w:r>
          </w:p>
        </w:tc>
        <w:tc>
          <w:tcPr>
            <w:tcW w:w="266" w:type="dxa"/>
            <w:noWrap/>
            <w:vAlign w:val="center"/>
            <w:hideMark/>
          </w:tcPr>
          <w:p w14:paraId="73CCFD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379A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c>
          <w:tcPr>
            <w:tcW w:w="2129" w:type="dxa"/>
            <w:noWrap/>
            <w:vAlign w:val="center"/>
            <w:hideMark/>
          </w:tcPr>
          <w:p w14:paraId="6229AD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73E213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102110A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9E1E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283</w:t>
            </w:r>
          </w:p>
        </w:tc>
        <w:tc>
          <w:tcPr>
            <w:tcW w:w="1690" w:type="dxa"/>
            <w:noWrap/>
            <w:vAlign w:val="center"/>
            <w:hideMark/>
          </w:tcPr>
          <w:p w14:paraId="4D0386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1B4FDE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800,58</w:t>
            </w:r>
          </w:p>
        </w:tc>
        <w:tc>
          <w:tcPr>
            <w:tcW w:w="266" w:type="dxa"/>
            <w:noWrap/>
            <w:vAlign w:val="center"/>
            <w:hideMark/>
          </w:tcPr>
          <w:p w14:paraId="620B18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BA8A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c>
          <w:tcPr>
            <w:tcW w:w="2129" w:type="dxa"/>
            <w:noWrap/>
            <w:vAlign w:val="center"/>
            <w:hideMark/>
          </w:tcPr>
          <w:p w14:paraId="354E2B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12E5AC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00F4C81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88946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284</w:t>
            </w:r>
          </w:p>
        </w:tc>
        <w:tc>
          <w:tcPr>
            <w:tcW w:w="1690" w:type="dxa"/>
            <w:noWrap/>
            <w:vAlign w:val="center"/>
            <w:hideMark/>
          </w:tcPr>
          <w:p w14:paraId="15B24D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744FFF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386,24</w:t>
            </w:r>
          </w:p>
        </w:tc>
        <w:tc>
          <w:tcPr>
            <w:tcW w:w="266" w:type="dxa"/>
            <w:noWrap/>
            <w:vAlign w:val="center"/>
            <w:hideMark/>
          </w:tcPr>
          <w:p w14:paraId="3C1AC2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953B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w:t>
            </w:r>
          </w:p>
        </w:tc>
        <w:tc>
          <w:tcPr>
            <w:tcW w:w="2129" w:type="dxa"/>
            <w:noWrap/>
            <w:vAlign w:val="center"/>
            <w:hideMark/>
          </w:tcPr>
          <w:p w14:paraId="1D19B3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7E00D4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CFAA42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ADAF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285</w:t>
            </w:r>
          </w:p>
        </w:tc>
        <w:tc>
          <w:tcPr>
            <w:tcW w:w="1690" w:type="dxa"/>
            <w:noWrap/>
            <w:vAlign w:val="center"/>
            <w:hideMark/>
          </w:tcPr>
          <w:p w14:paraId="273330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71D954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275,23</w:t>
            </w:r>
          </w:p>
        </w:tc>
        <w:tc>
          <w:tcPr>
            <w:tcW w:w="266" w:type="dxa"/>
            <w:noWrap/>
            <w:vAlign w:val="center"/>
            <w:hideMark/>
          </w:tcPr>
          <w:p w14:paraId="398217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ED449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285</w:t>
            </w:r>
          </w:p>
        </w:tc>
        <w:tc>
          <w:tcPr>
            <w:tcW w:w="2129" w:type="dxa"/>
            <w:noWrap/>
            <w:vAlign w:val="center"/>
            <w:hideMark/>
          </w:tcPr>
          <w:p w14:paraId="410EF0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52524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75C5E0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7855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286</w:t>
            </w:r>
          </w:p>
        </w:tc>
        <w:tc>
          <w:tcPr>
            <w:tcW w:w="1690" w:type="dxa"/>
            <w:noWrap/>
            <w:vAlign w:val="center"/>
            <w:hideMark/>
          </w:tcPr>
          <w:p w14:paraId="717871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34A707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79,93</w:t>
            </w:r>
          </w:p>
        </w:tc>
        <w:tc>
          <w:tcPr>
            <w:tcW w:w="266" w:type="dxa"/>
            <w:noWrap/>
            <w:vAlign w:val="center"/>
            <w:hideMark/>
          </w:tcPr>
          <w:p w14:paraId="06DF53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A220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c>
          <w:tcPr>
            <w:tcW w:w="2129" w:type="dxa"/>
            <w:noWrap/>
            <w:vAlign w:val="center"/>
            <w:hideMark/>
          </w:tcPr>
          <w:p w14:paraId="26D703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21A5EE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5B64608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5374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287</w:t>
            </w:r>
          </w:p>
        </w:tc>
        <w:tc>
          <w:tcPr>
            <w:tcW w:w="1690" w:type="dxa"/>
            <w:noWrap/>
            <w:vAlign w:val="center"/>
            <w:hideMark/>
          </w:tcPr>
          <w:p w14:paraId="73AA96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1082" w:type="dxa"/>
            <w:noWrap/>
            <w:vAlign w:val="center"/>
            <w:hideMark/>
          </w:tcPr>
          <w:p w14:paraId="7263E5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263,93</w:t>
            </w:r>
          </w:p>
        </w:tc>
        <w:tc>
          <w:tcPr>
            <w:tcW w:w="266" w:type="dxa"/>
            <w:noWrap/>
            <w:vAlign w:val="center"/>
            <w:hideMark/>
          </w:tcPr>
          <w:p w14:paraId="7D75EF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74E5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w:t>
            </w:r>
          </w:p>
        </w:tc>
        <w:tc>
          <w:tcPr>
            <w:tcW w:w="2129" w:type="dxa"/>
            <w:noWrap/>
            <w:vAlign w:val="center"/>
            <w:hideMark/>
          </w:tcPr>
          <w:p w14:paraId="0F9CAA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0855B7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77FF98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D7F7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288</w:t>
            </w:r>
          </w:p>
        </w:tc>
        <w:tc>
          <w:tcPr>
            <w:tcW w:w="1690" w:type="dxa"/>
            <w:noWrap/>
            <w:vAlign w:val="center"/>
            <w:hideMark/>
          </w:tcPr>
          <w:p w14:paraId="5C2DB0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1082" w:type="dxa"/>
            <w:noWrap/>
            <w:vAlign w:val="center"/>
            <w:hideMark/>
          </w:tcPr>
          <w:p w14:paraId="5FC6AB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85,43</w:t>
            </w:r>
          </w:p>
        </w:tc>
        <w:tc>
          <w:tcPr>
            <w:tcW w:w="266" w:type="dxa"/>
            <w:noWrap/>
            <w:vAlign w:val="center"/>
            <w:hideMark/>
          </w:tcPr>
          <w:p w14:paraId="63A0A9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A28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w:t>
            </w:r>
          </w:p>
        </w:tc>
        <w:tc>
          <w:tcPr>
            <w:tcW w:w="2129" w:type="dxa"/>
            <w:noWrap/>
            <w:vAlign w:val="center"/>
            <w:hideMark/>
          </w:tcPr>
          <w:p w14:paraId="685136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0EA556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r>
      <w:tr w:rsidR="004C17E9" w:rsidRPr="00201E26" w14:paraId="4142552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3927E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289</w:t>
            </w:r>
          </w:p>
        </w:tc>
        <w:tc>
          <w:tcPr>
            <w:tcW w:w="1690" w:type="dxa"/>
            <w:noWrap/>
            <w:vAlign w:val="center"/>
            <w:hideMark/>
          </w:tcPr>
          <w:p w14:paraId="461340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6BAA56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31,65</w:t>
            </w:r>
          </w:p>
        </w:tc>
        <w:tc>
          <w:tcPr>
            <w:tcW w:w="266" w:type="dxa"/>
            <w:noWrap/>
            <w:vAlign w:val="center"/>
            <w:hideMark/>
          </w:tcPr>
          <w:p w14:paraId="00CD54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24A2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w:t>
            </w:r>
          </w:p>
        </w:tc>
        <w:tc>
          <w:tcPr>
            <w:tcW w:w="2129" w:type="dxa"/>
            <w:noWrap/>
            <w:vAlign w:val="center"/>
            <w:hideMark/>
          </w:tcPr>
          <w:p w14:paraId="787D4D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7A0C34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35EEC6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CA03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290</w:t>
            </w:r>
          </w:p>
        </w:tc>
        <w:tc>
          <w:tcPr>
            <w:tcW w:w="1690" w:type="dxa"/>
            <w:noWrap/>
            <w:vAlign w:val="center"/>
            <w:hideMark/>
          </w:tcPr>
          <w:p w14:paraId="68FCC2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43CD8F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127,24</w:t>
            </w:r>
          </w:p>
        </w:tc>
        <w:tc>
          <w:tcPr>
            <w:tcW w:w="266" w:type="dxa"/>
            <w:noWrap/>
            <w:vAlign w:val="center"/>
            <w:hideMark/>
          </w:tcPr>
          <w:p w14:paraId="3FF3DB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3C6C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w:t>
            </w:r>
          </w:p>
        </w:tc>
        <w:tc>
          <w:tcPr>
            <w:tcW w:w="2129" w:type="dxa"/>
            <w:noWrap/>
            <w:vAlign w:val="center"/>
            <w:hideMark/>
          </w:tcPr>
          <w:p w14:paraId="6E1399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00E6EB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464B3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54D8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291</w:t>
            </w:r>
          </w:p>
        </w:tc>
        <w:tc>
          <w:tcPr>
            <w:tcW w:w="1690" w:type="dxa"/>
            <w:noWrap/>
            <w:vAlign w:val="center"/>
            <w:hideMark/>
          </w:tcPr>
          <w:p w14:paraId="66020D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77BA82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146,75</w:t>
            </w:r>
          </w:p>
        </w:tc>
        <w:tc>
          <w:tcPr>
            <w:tcW w:w="266" w:type="dxa"/>
            <w:noWrap/>
            <w:vAlign w:val="center"/>
            <w:hideMark/>
          </w:tcPr>
          <w:p w14:paraId="4925F6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6C8D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291</w:t>
            </w:r>
          </w:p>
        </w:tc>
        <w:tc>
          <w:tcPr>
            <w:tcW w:w="2129" w:type="dxa"/>
            <w:noWrap/>
            <w:vAlign w:val="center"/>
            <w:hideMark/>
          </w:tcPr>
          <w:p w14:paraId="6F7919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13D744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1E768E2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478B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292</w:t>
            </w:r>
          </w:p>
        </w:tc>
        <w:tc>
          <w:tcPr>
            <w:tcW w:w="1690" w:type="dxa"/>
            <w:noWrap/>
            <w:vAlign w:val="center"/>
            <w:hideMark/>
          </w:tcPr>
          <w:p w14:paraId="61BF57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049F38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262,92</w:t>
            </w:r>
          </w:p>
        </w:tc>
        <w:tc>
          <w:tcPr>
            <w:tcW w:w="266" w:type="dxa"/>
            <w:noWrap/>
            <w:vAlign w:val="center"/>
            <w:hideMark/>
          </w:tcPr>
          <w:p w14:paraId="6B34A0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F5D8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c>
          <w:tcPr>
            <w:tcW w:w="2129" w:type="dxa"/>
            <w:noWrap/>
            <w:vAlign w:val="center"/>
            <w:hideMark/>
          </w:tcPr>
          <w:p w14:paraId="5E721C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5ABCF7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53AD85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37392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293</w:t>
            </w:r>
          </w:p>
        </w:tc>
        <w:tc>
          <w:tcPr>
            <w:tcW w:w="1690" w:type="dxa"/>
            <w:noWrap/>
            <w:vAlign w:val="center"/>
            <w:hideMark/>
          </w:tcPr>
          <w:p w14:paraId="7297F9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4B5B45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51,95</w:t>
            </w:r>
          </w:p>
        </w:tc>
        <w:tc>
          <w:tcPr>
            <w:tcW w:w="266" w:type="dxa"/>
            <w:noWrap/>
            <w:vAlign w:val="center"/>
            <w:hideMark/>
          </w:tcPr>
          <w:p w14:paraId="078DA6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4467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293</w:t>
            </w:r>
          </w:p>
        </w:tc>
        <w:tc>
          <w:tcPr>
            <w:tcW w:w="2129" w:type="dxa"/>
            <w:noWrap/>
            <w:vAlign w:val="center"/>
            <w:hideMark/>
          </w:tcPr>
          <w:p w14:paraId="3B361F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715" w:type="dxa"/>
            <w:noWrap/>
            <w:vAlign w:val="center"/>
            <w:hideMark/>
          </w:tcPr>
          <w:p w14:paraId="2670E2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7C2D4CE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DF44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294</w:t>
            </w:r>
          </w:p>
        </w:tc>
        <w:tc>
          <w:tcPr>
            <w:tcW w:w="1690" w:type="dxa"/>
            <w:noWrap/>
            <w:vAlign w:val="center"/>
            <w:hideMark/>
          </w:tcPr>
          <w:p w14:paraId="0A4DC3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644C36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601,10</w:t>
            </w:r>
          </w:p>
        </w:tc>
        <w:tc>
          <w:tcPr>
            <w:tcW w:w="266" w:type="dxa"/>
            <w:noWrap/>
            <w:vAlign w:val="center"/>
            <w:hideMark/>
          </w:tcPr>
          <w:p w14:paraId="5ACC0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A7D7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294</w:t>
            </w:r>
          </w:p>
        </w:tc>
        <w:tc>
          <w:tcPr>
            <w:tcW w:w="2129" w:type="dxa"/>
            <w:noWrap/>
            <w:vAlign w:val="center"/>
            <w:hideMark/>
          </w:tcPr>
          <w:p w14:paraId="4508CF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7DFA08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0A5037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EB9CC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295</w:t>
            </w:r>
          </w:p>
        </w:tc>
        <w:tc>
          <w:tcPr>
            <w:tcW w:w="1690" w:type="dxa"/>
            <w:noWrap/>
            <w:vAlign w:val="center"/>
            <w:hideMark/>
          </w:tcPr>
          <w:p w14:paraId="19EA18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1082" w:type="dxa"/>
            <w:noWrap/>
            <w:vAlign w:val="center"/>
            <w:hideMark/>
          </w:tcPr>
          <w:p w14:paraId="44BE4F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5,55</w:t>
            </w:r>
          </w:p>
        </w:tc>
        <w:tc>
          <w:tcPr>
            <w:tcW w:w="266" w:type="dxa"/>
            <w:noWrap/>
            <w:vAlign w:val="center"/>
            <w:hideMark/>
          </w:tcPr>
          <w:p w14:paraId="5406F6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A1E42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w:t>
            </w:r>
          </w:p>
        </w:tc>
        <w:tc>
          <w:tcPr>
            <w:tcW w:w="2129" w:type="dxa"/>
            <w:noWrap/>
            <w:vAlign w:val="center"/>
            <w:hideMark/>
          </w:tcPr>
          <w:p w14:paraId="65DED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715" w:type="dxa"/>
            <w:noWrap/>
            <w:vAlign w:val="center"/>
            <w:hideMark/>
          </w:tcPr>
          <w:p w14:paraId="3107BB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69497C3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83D78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296</w:t>
            </w:r>
          </w:p>
        </w:tc>
        <w:tc>
          <w:tcPr>
            <w:tcW w:w="1690" w:type="dxa"/>
            <w:noWrap/>
            <w:vAlign w:val="center"/>
            <w:hideMark/>
          </w:tcPr>
          <w:p w14:paraId="4DF15A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3F1D1F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820,14</w:t>
            </w:r>
          </w:p>
        </w:tc>
        <w:tc>
          <w:tcPr>
            <w:tcW w:w="266" w:type="dxa"/>
            <w:noWrap/>
            <w:vAlign w:val="center"/>
            <w:hideMark/>
          </w:tcPr>
          <w:p w14:paraId="5B5EAE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47F2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c>
          <w:tcPr>
            <w:tcW w:w="2129" w:type="dxa"/>
            <w:noWrap/>
            <w:vAlign w:val="center"/>
            <w:hideMark/>
          </w:tcPr>
          <w:p w14:paraId="15247C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3BCB3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7DFDFA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2EEF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297</w:t>
            </w:r>
          </w:p>
        </w:tc>
        <w:tc>
          <w:tcPr>
            <w:tcW w:w="1690" w:type="dxa"/>
            <w:noWrap/>
            <w:vAlign w:val="center"/>
            <w:hideMark/>
          </w:tcPr>
          <w:p w14:paraId="7AB31A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4414A6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175,43</w:t>
            </w:r>
          </w:p>
        </w:tc>
        <w:tc>
          <w:tcPr>
            <w:tcW w:w="266" w:type="dxa"/>
            <w:noWrap/>
            <w:vAlign w:val="center"/>
            <w:hideMark/>
          </w:tcPr>
          <w:p w14:paraId="674992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C7510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c>
          <w:tcPr>
            <w:tcW w:w="2129" w:type="dxa"/>
            <w:noWrap/>
            <w:vAlign w:val="center"/>
            <w:hideMark/>
          </w:tcPr>
          <w:p w14:paraId="02175F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55AD8C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501EB7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7ADD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298</w:t>
            </w:r>
          </w:p>
        </w:tc>
        <w:tc>
          <w:tcPr>
            <w:tcW w:w="1690" w:type="dxa"/>
            <w:noWrap/>
            <w:vAlign w:val="center"/>
            <w:hideMark/>
          </w:tcPr>
          <w:p w14:paraId="6B9868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50F990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147,31</w:t>
            </w:r>
          </w:p>
        </w:tc>
        <w:tc>
          <w:tcPr>
            <w:tcW w:w="266" w:type="dxa"/>
            <w:noWrap/>
            <w:vAlign w:val="center"/>
            <w:hideMark/>
          </w:tcPr>
          <w:p w14:paraId="113A02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7D0F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c>
          <w:tcPr>
            <w:tcW w:w="2129" w:type="dxa"/>
            <w:noWrap/>
            <w:vAlign w:val="center"/>
            <w:hideMark/>
          </w:tcPr>
          <w:p w14:paraId="4DDAE2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614286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1422173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7B74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299</w:t>
            </w:r>
          </w:p>
        </w:tc>
        <w:tc>
          <w:tcPr>
            <w:tcW w:w="1690" w:type="dxa"/>
            <w:noWrap/>
            <w:vAlign w:val="center"/>
            <w:hideMark/>
          </w:tcPr>
          <w:p w14:paraId="2C3303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3C0B4A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95,51</w:t>
            </w:r>
          </w:p>
        </w:tc>
        <w:tc>
          <w:tcPr>
            <w:tcW w:w="266" w:type="dxa"/>
            <w:noWrap/>
            <w:vAlign w:val="center"/>
            <w:hideMark/>
          </w:tcPr>
          <w:p w14:paraId="183E77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707B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c>
          <w:tcPr>
            <w:tcW w:w="2129" w:type="dxa"/>
            <w:noWrap/>
            <w:vAlign w:val="center"/>
            <w:hideMark/>
          </w:tcPr>
          <w:p w14:paraId="09364E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715" w:type="dxa"/>
            <w:noWrap/>
            <w:vAlign w:val="center"/>
            <w:hideMark/>
          </w:tcPr>
          <w:p w14:paraId="035FFA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r>
      <w:tr w:rsidR="004C17E9" w:rsidRPr="00201E26" w14:paraId="61DE65D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E0B5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300</w:t>
            </w:r>
          </w:p>
        </w:tc>
        <w:tc>
          <w:tcPr>
            <w:tcW w:w="1690" w:type="dxa"/>
            <w:noWrap/>
            <w:vAlign w:val="center"/>
            <w:hideMark/>
          </w:tcPr>
          <w:p w14:paraId="199BFA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0FF512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372,18</w:t>
            </w:r>
          </w:p>
        </w:tc>
        <w:tc>
          <w:tcPr>
            <w:tcW w:w="266" w:type="dxa"/>
            <w:noWrap/>
            <w:vAlign w:val="center"/>
            <w:hideMark/>
          </w:tcPr>
          <w:p w14:paraId="47CC48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31399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c>
          <w:tcPr>
            <w:tcW w:w="2129" w:type="dxa"/>
            <w:noWrap/>
            <w:vAlign w:val="center"/>
            <w:hideMark/>
          </w:tcPr>
          <w:p w14:paraId="21E566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789407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16DA331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F5E24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301</w:t>
            </w:r>
          </w:p>
        </w:tc>
        <w:tc>
          <w:tcPr>
            <w:tcW w:w="1690" w:type="dxa"/>
            <w:noWrap/>
            <w:vAlign w:val="center"/>
            <w:hideMark/>
          </w:tcPr>
          <w:p w14:paraId="12F619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063E2D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512,05</w:t>
            </w:r>
          </w:p>
        </w:tc>
        <w:tc>
          <w:tcPr>
            <w:tcW w:w="266" w:type="dxa"/>
            <w:noWrap/>
            <w:vAlign w:val="center"/>
            <w:hideMark/>
          </w:tcPr>
          <w:p w14:paraId="1A580F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F477C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c>
          <w:tcPr>
            <w:tcW w:w="2129" w:type="dxa"/>
            <w:noWrap/>
            <w:vAlign w:val="center"/>
            <w:hideMark/>
          </w:tcPr>
          <w:p w14:paraId="348065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3CD372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0528779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BE7C6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302</w:t>
            </w:r>
          </w:p>
        </w:tc>
        <w:tc>
          <w:tcPr>
            <w:tcW w:w="1690" w:type="dxa"/>
            <w:noWrap/>
            <w:vAlign w:val="center"/>
            <w:hideMark/>
          </w:tcPr>
          <w:p w14:paraId="15A813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6C034A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53,65</w:t>
            </w:r>
          </w:p>
        </w:tc>
        <w:tc>
          <w:tcPr>
            <w:tcW w:w="266" w:type="dxa"/>
            <w:noWrap/>
            <w:vAlign w:val="center"/>
            <w:hideMark/>
          </w:tcPr>
          <w:p w14:paraId="55541C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E74A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c>
          <w:tcPr>
            <w:tcW w:w="2129" w:type="dxa"/>
            <w:noWrap/>
            <w:vAlign w:val="center"/>
            <w:hideMark/>
          </w:tcPr>
          <w:p w14:paraId="423340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34690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119D5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81A2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303</w:t>
            </w:r>
          </w:p>
        </w:tc>
        <w:tc>
          <w:tcPr>
            <w:tcW w:w="1690" w:type="dxa"/>
            <w:noWrap/>
            <w:vAlign w:val="center"/>
            <w:hideMark/>
          </w:tcPr>
          <w:p w14:paraId="143727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22E70E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443,02</w:t>
            </w:r>
          </w:p>
        </w:tc>
        <w:tc>
          <w:tcPr>
            <w:tcW w:w="266" w:type="dxa"/>
            <w:noWrap/>
            <w:vAlign w:val="center"/>
            <w:hideMark/>
          </w:tcPr>
          <w:p w14:paraId="152C5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2F2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c>
          <w:tcPr>
            <w:tcW w:w="2129" w:type="dxa"/>
            <w:noWrap/>
            <w:vAlign w:val="center"/>
            <w:hideMark/>
          </w:tcPr>
          <w:p w14:paraId="6A3857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0E91FC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628EA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97B3A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304</w:t>
            </w:r>
          </w:p>
        </w:tc>
        <w:tc>
          <w:tcPr>
            <w:tcW w:w="1690" w:type="dxa"/>
            <w:noWrap/>
            <w:vAlign w:val="center"/>
            <w:hideMark/>
          </w:tcPr>
          <w:p w14:paraId="42D2E2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1082" w:type="dxa"/>
            <w:noWrap/>
            <w:vAlign w:val="center"/>
            <w:hideMark/>
          </w:tcPr>
          <w:p w14:paraId="2F54D9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650,26</w:t>
            </w:r>
          </w:p>
        </w:tc>
        <w:tc>
          <w:tcPr>
            <w:tcW w:w="266" w:type="dxa"/>
            <w:noWrap/>
            <w:vAlign w:val="center"/>
            <w:hideMark/>
          </w:tcPr>
          <w:p w14:paraId="653542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73E5F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c>
          <w:tcPr>
            <w:tcW w:w="2129" w:type="dxa"/>
            <w:noWrap/>
            <w:vAlign w:val="center"/>
            <w:hideMark/>
          </w:tcPr>
          <w:p w14:paraId="3EEAC9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503180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391EA8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BC49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305</w:t>
            </w:r>
          </w:p>
        </w:tc>
        <w:tc>
          <w:tcPr>
            <w:tcW w:w="1690" w:type="dxa"/>
            <w:noWrap/>
            <w:vAlign w:val="center"/>
            <w:hideMark/>
          </w:tcPr>
          <w:p w14:paraId="646022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5719C5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327,79</w:t>
            </w:r>
          </w:p>
        </w:tc>
        <w:tc>
          <w:tcPr>
            <w:tcW w:w="266" w:type="dxa"/>
            <w:noWrap/>
            <w:vAlign w:val="center"/>
            <w:hideMark/>
          </w:tcPr>
          <w:p w14:paraId="12AF10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23F8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c>
          <w:tcPr>
            <w:tcW w:w="2129" w:type="dxa"/>
            <w:noWrap/>
            <w:vAlign w:val="center"/>
            <w:hideMark/>
          </w:tcPr>
          <w:p w14:paraId="3BFBDF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48BDEC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30F9BC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312E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306</w:t>
            </w:r>
          </w:p>
        </w:tc>
        <w:tc>
          <w:tcPr>
            <w:tcW w:w="1690" w:type="dxa"/>
            <w:noWrap/>
            <w:vAlign w:val="center"/>
            <w:hideMark/>
          </w:tcPr>
          <w:p w14:paraId="41C82B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373447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334,27</w:t>
            </w:r>
          </w:p>
        </w:tc>
        <w:tc>
          <w:tcPr>
            <w:tcW w:w="266" w:type="dxa"/>
            <w:noWrap/>
            <w:vAlign w:val="center"/>
            <w:hideMark/>
          </w:tcPr>
          <w:p w14:paraId="6BADCC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592D2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c>
          <w:tcPr>
            <w:tcW w:w="2129" w:type="dxa"/>
            <w:noWrap/>
            <w:vAlign w:val="center"/>
            <w:hideMark/>
          </w:tcPr>
          <w:p w14:paraId="6CA66D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47C6CE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79E5FA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B54C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307</w:t>
            </w:r>
          </w:p>
        </w:tc>
        <w:tc>
          <w:tcPr>
            <w:tcW w:w="1690" w:type="dxa"/>
            <w:noWrap/>
            <w:vAlign w:val="center"/>
            <w:hideMark/>
          </w:tcPr>
          <w:p w14:paraId="0135C3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06A2DC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248,13</w:t>
            </w:r>
          </w:p>
        </w:tc>
        <w:tc>
          <w:tcPr>
            <w:tcW w:w="266" w:type="dxa"/>
            <w:noWrap/>
            <w:vAlign w:val="center"/>
            <w:hideMark/>
          </w:tcPr>
          <w:p w14:paraId="310499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8873C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c>
          <w:tcPr>
            <w:tcW w:w="2129" w:type="dxa"/>
            <w:noWrap/>
            <w:vAlign w:val="center"/>
            <w:hideMark/>
          </w:tcPr>
          <w:p w14:paraId="171853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1B35CC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07E361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D557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308</w:t>
            </w:r>
          </w:p>
        </w:tc>
        <w:tc>
          <w:tcPr>
            <w:tcW w:w="1690" w:type="dxa"/>
            <w:noWrap/>
            <w:vAlign w:val="center"/>
            <w:hideMark/>
          </w:tcPr>
          <w:p w14:paraId="417756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1082" w:type="dxa"/>
            <w:noWrap/>
            <w:vAlign w:val="center"/>
            <w:hideMark/>
          </w:tcPr>
          <w:p w14:paraId="1A2FA2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401,25</w:t>
            </w:r>
          </w:p>
        </w:tc>
        <w:tc>
          <w:tcPr>
            <w:tcW w:w="266" w:type="dxa"/>
            <w:noWrap/>
            <w:vAlign w:val="center"/>
            <w:hideMark/>
          </w:tcPr>
          <w:p w14:paraId="30856D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C708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c>
          <w:tcPr>
            <w:tcW w:w="2129" w:type="dxa"/>
            <w:noWrap/>
            <w:vAlign w:val="center"/>
            <w:hideMark/>
          </w:tcPr>
          <w:p w14:paraId="33A445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401BDC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5317F2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3029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309</w:t>
            </w:r>
          </w:p>
        </w:tc>
        <w:tc>
          <w:tcPr>
            <w:tcW w:w="1690" w:type="dxa"/>
            <w:noWrap/>
            <w:vAlign w:val="center"/>
            <w:hideMark/>
          </w:tcPr>
          <w:p w14:paraId="07B79E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2A498E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352,69</w:t>
            </w:r>
          </w:p>
        </w:tc>
        <w:tc>
          <w:tcPr>
            <w:tcW w:w="266" w:type="dxa"/>
            <w:noWrap/>
            <w:vAlign w:val="center"/>
            <w:hideMark/>
          </w:tcPr>
          <w:p w14:paraId="62F5BF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C07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c>
          <w:tcPr>
            <w:tcW w:w="2129" w:type="dxa"/>
            <w:noWrap/>
            <w:vAlign w:val="center"/>
            <w:hideMark/>
          </w:tcPr>
          <w:p w14:paraId="5BE237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10817F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2C20EB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8BC91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310</w:t>
            </w:r>
          </w:p>
        </w:tc>
        <w:tc>
          <w:tcPr>
            <w:tcW w:w="1690" w:type="dxa"/>
            <w:noWrap/>
            <w:vAlign w:val="center"/>
            <w:hideMark/>
          </w:tcPr>
          <w:p w14:paraId="551D00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54AB9C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208,83</w:t>
            </w:r>
          </w:p>
        </w:tc>
        <w:tc>
          <w:tcPr>
            <w:tcW w:w="266" w:type="dxa"/>
            <w:noWrap/>
            <w:vAlign w:val="center"/>
            <w:hideMark/>
          </w:tcPr>
          <w:p w14:paraId="56B22F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CC25A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c>
          <w:tcPr>
            <w:tcW w:w="2129" w:type="dxa"/>
            <w:noWrap/>
            <w:vAlign w:val="center"/>
            <w:hideMark/>
          </w:tcPr>
          <w:p w14:paraId="1709A9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68A8BB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3789C5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FC9A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311</w:t>
            </w:r>
          </w:p>
        </w:tc>
        <w:tc>
          <w:tcPr>
            <w:tcW w:w="1690" w:type="dxa"/>
            <w:noWrap/>
            <w:vAlign w:val="center"/>
            <w:hideMark/>
          </w:tcPr>
          <w:p w14:paraId="46C36C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5227FA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595,06</w:t>
            </w:r>
          </w:p>
        </w:tc>
        <w:tc>
          <w:tcPr>
            <w:tcW w:w="266" w:type="dxa"/>
            <w:noWrap/>
            <w:vAlign w:val="center"/>
            <w:hideMark/>
          </w:tcPr>
          <w:p w14:paraId="62C57A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D06C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c>
          <w:tcPr>
            <w:tcW w:w="2129" w:type="dxa"/>
            <w:noWrap/>
            <w:vAlign w:val="center"/>
            <w:hideMark/>
          </w:tcPr>
          <w:p w14:paraId="1899FB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6649C7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7570594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63AC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312</w:t>
            </w:r>
          </w:p>
        </w:tc>
        <w:tc>
          <w:tcPr>
            <w:tcW w:w="1690" w:type="dxa"/>
            <w:noWrap/>
            <w:vAlign w:val="center"/>
            <w:hideMark/>
          </w:tcPr>
          <w:p w14:paraId="79D084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4F827E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188,97</w:t>
            </w:r>
          </w:p>
        </w:tc>
        <w:tc>
          <w:tcPr>
            <w:tcW w:w="266" w:type="dxa"/>
            <w:noWrap/>
            <w:vAlign w:val="center"/>
            <w:hideMark/>
          </w:tcPr>
          <w:p w14:paraId="5C4123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A087C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c>
          <w:tcPr>
            <w:tcW w:w="2129" w:type="dxa"/>
            <w:noWrap/>
            <w:vAlign w:val="center"/>
            <w:hideMark/>
          </w:tcPr>
          <w:p w14:paraId="429AE1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4ACEAA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5041E6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1EC6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313</w:t>
            </w:r>
          </w:p>
        </w:tc>
        <w:tc>
          <w:tcPr>
            <w:tcW w:w="1690" w:type="dxa"/>
            <w:noWrap/>
            <w:vAlign w:val="center"/>
            <w:hideMark/>
          </w:tcPr>
          <w:p w14:paraId="21B2DD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65F0A9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232,23</w:t>
            </w:r>
          </w:p>
        </w:tc>
        <w:tc>
          <w:tcPr>
            <w:tcW w:w="266" w:type="dxa"/>
            <w:noWrap/>
            <w:vAlign w:val="center"/>
            <w:hideMark/>
          </w:tcPr>
          <w:p w14:paraId="5CB660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9DDF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c>
          <w:tcPr>
            <w:tcW w:w="2129" w:type="dxa"/>
            <w:noWrap/>
            <w:vAlign w:val="center"/>
            <w:hideMark/>
          </w:tcPr>
          <w:p w14:paraId="528DA0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1E4ECE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0FBAF0D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38DE3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314</w:t>
            </w:r>
          </w:p>
        </w:tc>
        <w:tc>
          <w:tcPr>
            <w:tcW w:w="1690" w:type="dxa"/>
            <w:noWrap/>
            <w:vAlign w:val="center"/>
            <w:hideMark/>
          </w:tcPr>
          <w:p w14:paraId="1FB2B5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25F3A7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175,41</w:t>
            </w:r>
          </w:p>
        </w:tc>
        <w:tc>
          <w:tcPr>
            <w:tcW w:w="266" w:type="dxa"/>
            <w:noWrap/>
            <w:vAlign w:val="center"/>
            <w:hideMark/>
          </w:tcPr>
          <w:p w14:paraId="0F5B58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70AF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c>
          <w:tcPr>
            <w:tcW w:w="2129" w:type="dxa"/>
            <w:noWrap/>
            <w:vAlign w:val="center"/>
            <w:hideMark/>
          </w:tcPr>
          <w:p w14:paraId="040F95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64D9B9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7C75CD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B6B8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315</w:t>
            </w:r>
          </w:p>
        </w:tc>
        <w:tc>
          <w:tcPr>
            <w:tcW w:w="1690" w:type="dxa"/>
            <w:noWrap/>
            <w:vAlign w:val="center"/>
            <w:hideMark/>
          </w:tcPr>
          <w:p w14:paraId="29C4A6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1082" w:type="dxa"/>
            <w:noWrap/>
            <w:vAlign w:val="center"/>
            <w:hideMark/>
          </w:tcPr>
          <w:p w14:paraId="7834B5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37,15</w:t>
            </w:r>
          </w:p>
        </w:tc>
        <w:tc>
          <w:tcPr>
            <w:tcW w:w="266" w:type="dxa"/>
            <w:noWrap/>
            <w:vAlign w:val="center"/>
            <w:hideMark/>
          </w:tcPr>
          <w:p w14:paraId="191DF5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580F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c>
          <w:tcPr>
            <w:tcW w:w="2129" w:type="dxa"/>
            <w:noWrap/>
            <w:vAlign w:val="center"/>
            <w:hideMark/>
          </w:tcPr>
          <w:p w14:paraId="265EE4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216360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72EFBD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5299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316</w:t>
            </w:r>
          </w:p>
        </w:tc>
        <w:tc>
          <w:tcPr>
            <w:tcW w:w="1690" w:type="dxa"/>
            <w:noWrap/>
            <w:vAlign w:val="center"/>
            <w:hideMark/>
          </w:tcPr>
          <w:p w14:paraId="51D123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F5C1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171,18</w:t>
            </w:r>
          </w:p>
        </w:tc>
        <w:tc>
          <w:tcPr>
            <w:tcW w:w="266" w:type="dxa"/>
            <w:noWrap/>
            <w:vAlign w:val="center"/>
            <w:hideMark/>
          </w:tcPr>
          <w:p w14:paraId="6A03B3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1241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c>
          <w:tcPr>
            <w:tcW w:w="2129" w:type="dxa"/>
            <w:noWrap/>
            <w:vAlign w:val="center"/>
            <w:hideMark/>
          </w:tcPr>
          <w:p w14:paraId="765889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3DA16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222108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3E0B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317</w:t>
            </w:r>
          </w:p>
        </w:tc>
        <w:tc>
          <w:tcPr>
            <w:tcW w:w="1690" w:type="dxa"/>
            <w:noWrap/>
            <w:vAlign w:val="center"/>
            <w:hideMark/>
          </w:tcPr>
          <w:p w14:paraId="5141FC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6B713C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445,01</w:t>
            </w:r>
          </w:p>
        </w:tc>
        <w:tc>
          <w:tcPr>
            <w:tcW w:w="266" w:type="dxa"/>
            <w:noWrap/>
            <w:vAlign w:val="center"/>
            <w:hideMark/>
          </w:tcPr>
          <w:p w14:paraId="72231B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7D1D4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c>
          <w:tcPr>
            <w:tcW w:w="2129" w:type="dxa"/>
            <w:noWrap/>
            <w:vAlign w:val="center"/>
            <w:hideMark/>
          </w:tcPr>
          <w:p w14:paraId="57C6D3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01A496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3661D5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5392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318</w:t>
            </w:r>
          </w:p>
        </w:tc>
        <w:tc>
          <w:tcPr>
            <w:tcW w:w="1690" w:type="dxa"/>
            <w:noWrap/>
            <w:vAlign w:val="center"/>
            <w:hideMark/>
          </w:tcPr>
          <w:p w14:paraId="692531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2E72D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169,67</w:t>
            </w:r>
          </w:p>
        </w:tc>
        <w:tc>
          <w:tcPr>
            <w:tcW w:w="266" w:type="dxa"/>
            <w:noWrap/>
            <w:vAlign w:val="center"/>
            <w:hideMark/>
          </w:tcPr>
          <w:p w14:paraId="09BCB8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FAB2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c>
          <w:tcPr>
            <w:tcW w:w="2129" w:type="dxa"/>
            <w:noWrap/>
            <w:vAlign w:val="center"/>
            <w:hideMark/>
          </w:tcPr>
          <w:p w14:paraId="5790D2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715" w:type="dxa"/>
            <w:noWrap/>
            <w:vAlign w:val="center"/>
            <w:hideMark/>
          </w:tcPr>
          <w:p w14:paraId="69E5F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1E18507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3C63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319</w:t>
            </w:r>
          </w:p>
        </w:tc>
        <w:tc>
          <w:tcPr>
            <w:tcW w:w="1690" w:type="dxa"/>
            <w:noWrap/>
            <w:vAlign w:val="center"/>
            <w:hideMark/>
          </w:tcPr>
          <w:p w14:paraId="41BCA0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7C73C2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14,09</w:t>
            </w:r>
          </w:p>
        </w:tc>
        <w:tc>
          <w:tcPr>
            <w:tcW w:w="266" w:type="dxa"/>
            <w:noWrap/>
            <w:vAlign w:val="center"/>
            <w:hideMark/>
          </w:tcPr>
          <w:p w14:paraId="7FFE88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D528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c>
          <w:tcPr>
            <w:tcW w:w="2129" w:type="dxa"/>
            <w:noWrap/>
            <w:vAlign w:val="center"/>
            <w:hideMark/>
          </w:tcPr>
          <w:p w14:paraId="268C1C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683A42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4F2B64B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D41A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320</w:t>
            </w:r>
          </w:p>
        </w:tc>
        <w:tc>
          <w:tcPr>
            <w:tcW w:w="1690" w:type="dxa"/>
            <w:noWrap/>
            <w:vAlign w:val="center"/>
            <w:hideMark/>
          </w:tcPr>
          <w:p w14:paraId="551169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17F7BC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87,02</w:t>
            </w:r>
          </w:p>
        </w:tc>
        <w:tc>
          <w:tcPr>
            <w:tcW w:w="266" w:type="dxa"/>
            <w:noWrap/>
            <w:vAlign w:val="center"/>
            <w:hideMark/>
          </w:tcPr>
          <w:p w14:paraId="15FF2E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B86E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c>
          <w:tcPr>
            <w:tcW w:w="2129" w:type="dxa"/>
            <w:noWrap/>
            <w:vAlign w:val="center"/>
            <w:hideMark/>
          </w:tcPr>
          <w:p w14:paraId="337AB3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053B4D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2C2BBCB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C35B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321</w:t>
            </w:r>
          </w:p>
        </w:tc>
        <w:tc>
          <w:tcPr>
            <w:tcW w:w="1690" w:type="dxa"/>
            <w:noWrap/>
            <w:vAlign w:val="center"/>
            <w:hideMark/>
          </w:tcPr>
          <w:p w14:paraId="37957A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1082" w:type="dxa"/>
            <w:noWrap/>
            <w:vAlign w:val="center"/>
            <w:hideMark/>
          </w:tcPr>
          <w:p w14:paraId="7C79CD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459,09</w:t>
            </w:r>
          </w:p>
        </w:tc>
        <w:tc>
          <w:tcPr>
            <w:tcW w:w="266" w:type="dxa"/>
            <w:noWrap/>
            <w:vAlign w:val="center"/>
            <w:hideMark/>
          </w:tcPr>
          <w:p w14:paraId="67BE24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999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c>
          <w:tcPr>
            <w:tcW w:w="2129" w:type="dxa"/>
            <w:noWrap/>
            <w:vAlign w:val="center"/>
            <w:hideMark/>
          </w:tcPr>
          <w:p w14:paraId="13F681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72D338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1B8FF9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F3FB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322</w:t>
            </w:r>
          </w:p>
        </w:tc>
        <w:tc>
          <w:tcPr>
            <w:tcW w:w="1690" w:type="dxa"/>
            <w:noWrap/>
            <w:vAlign w:val="center"/>
            <w:hideMark/>
          </w:tcPr>
          <w:p w14:paraId="3F106F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748D5F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34,75</w:t>
            </w:r>
          </w:p>
        </w:tc>
        <w:tc>
          <w:tcPr>
            <w:tcW w:w="266" w:type="dxa"/>
            <w:noWrap/>
            <w:vAlign w:val="center"/>
            <w:hideMark/>
          </w:tcPr>
          <w:p w14:paraId="6E8E44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E49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c>
          <w:tcPr>
            <w:tcW w:w="2129" w:type="dxa"/>
            <w:noWrap/>
            <w:vAlign w:val="center"/>
            <w:hideMark/>
          </w:tcPr>
          <w:p w14:paraId="6A7A9F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715" w:type="dxa"/>
            <w:noWrap/>
            <w:vAlign w:val="center"/>
            <w:hideMark/>
          </w:tcPr>
          <w:p w14:paraId="7D3CAB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631131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6D2D9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323</w:t>
            </w:r>
          </w:p>
        </w:tc>
        <w:tc>
          <w:tcPr>
            <w:tcW w:w="1690" w:type="dxa"/>
            <w:noWrap/>
            <w:vAlign w:val="center"/>
            <w:hideMark/>
          </w:tcPr>
          <w:p w14:paraId="607BCB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083459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82,06</w:t>
            </w:r>
          </w:p>
        </w:tc>
        <w:tc>
          <w:tcPr>
            <w:tcW w:w="266" w:type="dxa"/>
            <w:noWrap/>
            <w:vAlign w:val="center"/>
            <w:hideMark/>
          </w:tcPr>
          <w:p w14:paraId="5B6A3E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5E3DC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c>
          <w:tcPr>
            <w:tcW w:w="2129" w:type="dxa"/>
            <w:noWrap/>
            <w:vAlign w:val="center"/>
            <w:hideMark/>
          </w:tcPr>
          <w:p w14:paraId="618433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27BA6E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1F7E824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B6EF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324</w:t>
            </w:r>
          </w:p>
        </w:tc>
        <w:tc>
          <w:tcPr>
            <w:tcW w:w="1690" w:type="dxa"/>
            <w:noWrap/>
            <w:vAlign w:val="center"/>
            <w:hideMark/>
          </w:tcPr>
          <w:p w14:paraId="6C1CD1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289231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338,53</w:t>
            </w:r>
          </w:p>
        </w:tc>
        <w:tc>
          <w:tcPr>
            <w:tcW w:w="266" w:type="dxa"/>
            <w:noWrap/>
            <w:vAlign w:val="center"/>
            <w:hideMark/>
          </w:tcPr>
          <w:p w14:paraId="0B8E2A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F673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c>
          <w:tcPr>
            <w:tcW w:w="2129" w:type="dxa"/>
            <w:noWrap/>
            <w:vAlign w:val="center"/>
            <w:hideMark/>
          </w:tcPr>
          <w:p w14:paraId="74BA92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3496FD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7607D8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57B0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325</w:t>
            </w:r>
          </w:p>
        </w:tc>
        <w:tc>
          <w:tcPr>
            <w:tcW w:w="1690" w:type="dxa"/>
            <w:noWrap/>
            <w:vAlign w:val="center"/>
            <w:hideMark/>
          </w:tcPr>
          <w:p w14:paraId="6622F9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66C3E2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93,70</w:t>
            </w:r>
          </w:p>
        </w:tc>
        <w:tc>
          <w:tcPr>
            <w:tcW w:w="266" w:type="dxa"/>
            <w:noWrap/>
            <w:vAlign w:val="center"/>
            <w:hideMark/>
          </w:tcPr>
          <w:p w14:paraId="03DE0A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3C56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c>
          <w:tcPr>
            <w:tcW w:w="2129" w:type="dxa"/>
            <w:noWrap/>
            <w:vAlign w:val="center"/>
            <w:hideMark/>
          </w:tcPr>
          <w:p w14:paraId="3DC1D7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506CB9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4DF072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05829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326</w:t>
            </w:r>
          </w:p>
        </w:tc>
        <w:tc>
          <w:tcPr>
            <w:tcW w:w="1690" w:type="dxa"/>
            <w:noWrap/>
            <w:vAlign w:val="center"/>
            <w:hideMark/>
          </w:tcPr>
          <w:p w14:paraId="3C70BE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1082" w:type="dxa"/>
            <w:noWrap/>
            <w:vAlign w:val="center"/>
            <w:hideMark/>
          </w:tcPr>
          <w:p w14:paraId="4C5616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78,29</w:t>
            </w:r>
          </w:p>
        </w:tc>
        <w:tc>
          <w:tcPr>
            <w:tcW w:w="266" w:type="dxa"/>
            <w:noWrap/>
            <w:vAlign w:val="center"/>
            <w:hideMark/>
          </w:tcPr>
          <w:p w14:paraId="1DBC12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315A3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c>
          <w:tcPr>
            <w:tcW w:w="2129" w:type="dxa"/>
            <w:noWrap/>
            <w:vAlign w:val="center"/>
            <w:hideMark/>
          </w:tcPr>
          <w:p w14:paraId="0026B0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715" w:type="dxa"/>
            <w:noWrap/>
            <w:vAlign w:val="center"/>
            <w:hideMark/>
          </w:tcPr>
          <w:p w14:paraId="675549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w:t>
            </w:r>
          </w:p>
        </w:tc>
      </w:tr>
      <w:tr w:rsidR="004C17E9" w:rsidRPr="00201E26" w14:paraId="2F3F71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5C4B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327</w:t>
            </w:r>
          </w:p>
        </w:tc>
        <w:tc>
          <w:tcPr>
            <w:tcW w:w="1690" w:type="dxa"/>
            <w:noWrap/>
            <w:vAlign w:val="center"/>
            <w:hideMark/>
          </w:tcPr>
          <w:p w14:paraId="1BBFF1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2D9DC3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48,58</w:t>
            </w:r>
          </w:p>
        </w:tc>
        <w:tc>
          <w:tcPr>
            <w:tcW w:w="266" w:type="dxa"/>
            <w:noWrap/>
            <w:vAlign w:val="center"/>
            <w:hideMark/>
          </w:tcPr>
          <w:p w14:paraId="18587A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563D4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c>
          <w:tcPr>
            <w:tcW w:w="2129" w:type="dxa"/>
            <w:noWrap/>
            <w:vAlign w:val="center"/>
            <w:hideMark/>
          </w:tcPr>
          <w:p w14:paraId="31E9EC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7618C4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57780B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5BD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328</w:t>
            </w:r>
          </w:p>
        </w:tc>
        <w:tc>
          <w:tcPr>
            <w:tcW w:w="1690" w:type="dxa"/>
            <w:noWrap/>
            <w:vAlign w:val="center"/>
            <w:hideMark/>
          </w:tcPr>
          <w:p w14:paraId="1B9C8A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5F78E0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379,46</w:t>
            </w:r>
          </w:p>
        </w:tc>
        <w:tc>
          <w:tcPr>
            <w:tcW w:w="266" w:type="dxa"/>
            <w:noWrap/>
            <w:vAlign w:val="center"/>
            <w:hideMark/>
          </w:tcPr>
          <w:p w14:paraId="3B43D6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955F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c>
          <w:tcPr>
            <w:tcW w:w="2129" w:type="dxa"/>
            <w:noWrap/>
            <w:vAlign w:val="center"/>
            <w:hideMark/>
          </w:tcPr>
          <w:p w14:paraId="61854A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5180DB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7451620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6132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329</w:t>
            </w:r>
          </w:p>
        </w:tc>
        <w:tc>
          <w:tcPr>
            <w:tcW w:w="1690" w:type="dxa"/>
            <w:noWrap/>
            <w:vAlign w:val="center"/>
            <w:hideMark/>
          </w:tcPr>
          <w:p w14:paraId="32DBAE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1082" w:type="dxa"/>
            <w:noWrap/>
            <w:vAlign w:val="center"/>
            <w:hideMark/>
          </w:tcPr>
          <w:p w14:paraId="30B68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457,96</w:t>
            </w:r>
          </w:p>
        </w:tc>
        <w:tc>
          <w:tcPr>
            <w:tcW w:w="266" w:type="dxa"/>
            <w:noWrap/>
            <w:vAlign w:val="center"/>
            <w:hideMark/>
          </w:tcPr>
          <w:p w14:paraId="66AC0B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400E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c>
          <w:tcPr>
            <w:tcW w:w="2129" w:type="dxa"/>
            <w:noWrap/>
            <w:vAlign w:val="center"/>
            <w:hideMark/>
          </w:tcPr>
          <w:p w14:paraId="41780D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35B177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5AA0891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2BB9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330</w:t>
            </w:r>
          </w:p>
        </w:tc>
        <w:tc>
          <w:tcPr>
            <w:tcW w:w="1690" w:type="dxa"/>
            <w:noWrap/>
            <w:vAlign w:val="center"/>
            <w:hideMark/>
          </w:tcPr>
          <w:p w14:paraId="3575A5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7D48BE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967,82</w:t>
            </w:r>
          </w:p>
        </w:tc>
        <w:tc>
          <w:tcPr>
            <w:tcW w:w="266" w:type="dxa"/>
            <w:noWrap/>
            <w:vAlign w:val="center"/>
            <w:hideMark/>
          </w:tcPr>
          <w:p w14:paraId="6AD286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97C2A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c>
          <w:tcPr>
            <w:tcW w:w="2129" w:type="dxa"/>
            <w:noWrap/>
            <w:vAlign w:val="center"/>
            <w:hideMark/>
          </w:tcPr>
          <w:p w14:paraId="1B75DE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13E531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280AB6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B94EA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331</w:t>
            </w:r>
          </w:p>
        </w:tc>
        <w:tc>
          <w:tcPr>
            <w:tcW w:w="1690" w:type="dxa"/>
            <w:noWrap/>
            <w:vAlign w:val="center"/>
            <w:hideMark/>
          </w:tcPr>
          <w:p w14:paraId="6F0BB8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2FC089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144,35</w:t>
            </w:r>
          </w:p>
        </w:tc>
        <w:tc>
          <w:tcPr>
            <w:tcW w:w="266" w:type="dxa"/>
            <w:noWrap/>
            <w:vAlign w:val="center"/>
            <w:hideMark/>
          </w:tcPr>
          <w:p w14:paraId="08760C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D7BC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c>
          <w:tcPr>
            <w:tcW w:w="2129" w:type="dxa"/>
            <w:noWrap/>
            <w:vAlign w:val="center"/>
            <w:hideMark/>
          </w:tcPr>
          <w:p w14:paraId="766EC6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715" w:type="dxa"/>
            <w:noWrap/>
            <w:vAlign w:val="center"/>
            <w:hideMark/>
          </w:tcPr>
          <w:p w14:paraId="12C844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2,94</w:t>
            </w:r>
          </w:p>
        </w:tc>
      </w:tr>
      <w:tr w:rsidR="004C17E9" w:rsidRPr="00201E26" w14:paraId="005BF9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05A0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332</w:t>
            </w:r>
          </w:p>
        </w:tc>
        <w:tc>
          <w:tcPr>
            <w:tcW w:w="1690" w:type="dxa"/>
            <w:noWrap/>
            <w:vAlign w:val="center"/>
            <w:hideMark/>
          </w:tcPr>
          <w:p w14:paraId="78DB24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1082" w:type="dxa"/>
            <w:noWrap/>
            <w:vAlign w:val="center"/>
            <w:hideMark/>
          </w:tcPr>
          <w:p w14:paraId="0A1C47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194,43</w:t>
            </w:r>
          </w:p>
        </w:tc>
        <w:tc>
          <w:tcPr>
            <w:tcW w:w="266" w:type="dxa"/>
            <w:noWrap/>
            <w:vAlign w:val="center"/>
            <w:hideMark/>
          </w:tcPr>
          <w:p w14:paraId="79E4CE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D087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c>
          <w:tcPr>
            <w:tcW w:w="2129" w:type="dxa"/>
            <w:noWrap/>
            <w:vAlign w:val="center"/>
            <w:hideMark/>
          </w:tcPr>
          <w:p w14:paraId="2FDD2B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52E042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4,17</w:t>
            </w:r>
          </w:p>
        </w:tc>
      </w:tr>
      <w:tr w:rsidR="004C17E9" w:rsidRPr="00201E26" w14:paraId="5046931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381B3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333</w:t>
            </w:r>
          </w:p>
        </w:tc>
        <w:tc>
          <w:tcPr>
            <w:tcW w:w="1690" w:type="dxa"/>
            <w:noWrap/>
            <w:vAlign w:val="center"/>
            <w:hideMark/>
          </w:tcPr>
          <w:p w14:paraId="01C753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56DA6F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13,41</w:t>
            </w:r>
          </w:p>
        </w:tc>
        <w:tc>
          <w:tcPr>
            <w:tcW w:w="266" w:type="dxa"/>
            <w:noWrap/>
            <w:vAlign w:val="center"/>
            <w:hideMark/>
          </w:tcPr>
          <w:p w14:paraId="14FDD8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795F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c>
          <w:tcPr>
            <w:tcW w:w="2129" w:type="dxa"/>
            <w:noWrap/>
            <w:vAlign w:val="center"/>
            <w:hideMark/>
          </w:tcPr>
          <w:p w14:paraId="705B82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715" w:type="dxa"/>
            <w:noWrap/>
            <w:vAlign w:val="center"/>
            <w:hideMark/>
          </w:tcPr>
          <w:p w14:paraId="019BC7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414841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8632F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334</w:t>
            </w:r>
          </w:p>
        </w:tc>
        <w:tc>
          <w:tcPr>
            <w:tcW w:w="1690" w:type="dxa"/>
            <w:noWrap/>
            <w:vAlign w:val="center"/>
            <w:hideMark/>
          </w:tcPr>
          <w:p w14:paraId="3D5D65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431734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69,61</w:t>
            </w:r>
          </w:p>
        </w:tc>
        <w:tc>
          <w:tcPr>
            <w:tcW w:w="266" w:type="dxa"/>
            <w:noWrap/>
            <w:vAlign w:val="center"/>
            <w:hideMark/>
          </w:tcPr>
          <w:p w14:paraId="6C563E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AB0B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c>
          <w:tcPr>
            <w:tcW w:w="2129" w:type="dxa"/>
            <w:noWrap/>
            <w:vAlign w:val="center"/>
            <w:hideMark/>
          </w:tcPr>
          <w:p w14:paraId="13EBE5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5BC8CC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4223F9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15CD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335</w:t>
            </w:r>
          </w:p>
        </w:tc>
        <w:tc>
          <w:tcPr>
            <w:tcW w:w="1690" w:type="dxa"/>
            <w:noWrap/>
            <w:vAlign w:val="center"/>
            <w:hideMark/>
          </w:tcPr>
          <w:p w14:paraId="3B7D89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5A0183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53,19</w:t>
            </w:r>
          </w:p>
        </w:tc>
        <w:tc>
          <w:tcPr>
            <w:tcW w:w="266" w:type="dxa"/>
            <w:noWrap/>
            <w:vAlign w:val="center"/>
            <w:hideMark/>
          </w:tcPr>
          <w:p w14:paraId="071D17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21FC2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c>
          <w:tcPr>
            <w:tcW w:w="2129" w:type="dxa"/>
            <w:noWrap/>
            <w:vAlign w:val="center"/>
            <w:hideMark/>
          </w:tcPr>
          <w:p w14:paraId="17716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74816C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6BD7EB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EF7A1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336</w:t>
            </w:r>
          </w:p>
        </w:tc>
        <w:tc>
          <w:tcPr>
            <w:tcW w:w="1690" w:type="dxa"/>
            <w:noWrap/>
            <w:vAlign w:val="center"/>
            <w:hideMark/>
          </w:tcPr>
          <w:p w14:paraId="0E2CDC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6A10B0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379,16</w:t>
            </w:r>
          </w:p>
        </w:tc>
        <w:tc>
          <w:tcPr>
            <w:tcW w:w="266" w:type="dxa"/>
            <w:noWrap/>
            <w:vAlign w:val="center"/>
            <w:hideMark/>
          </w:tcPr>
          <w:p w14:paraId="1D5361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DAEF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c>
          <w:tcPr>
            <w:tcW w:w="2129" w:type="dxa"/>
            <w:noWrap/>
            <w:vAlign w:val="center"/>
            <w:hideMark/>
          </w:tcPr>
          <w:p w14:paraId="442B83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546618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2D7B67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6359E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337</w:t>
            </w:r>
          </w:p>
        </w:tc>
        <w:tc>
          <w:tcPr>
            <w:tcW w:w="1690" w:type="dxa"/>
            <w:noWrap/>
            <w:vAlign w:val="center"/>
            <w:hideMark/>
          </w:tcPr>
          <w:p w14:paraId="5F7DC1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766E5A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40,98</w:t>
            </w:r>
          </w:p>
        </w:tc>
        <w:tc>
          <w:tcPr>
            <w:tcW w:w="266" w:type="dxa"/>
            <w:noWrap/>
            <w:vAlign w:val="center"/>
            <w:hideMark/>
          </w:tcPr>
          <w:p w14:paraId="0280A6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7961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c>
          <w:tcPr>
            <w:tcW w:w="2129" w:type="dxa"/>
            <w:noWrap/>
            <w:vAlign w:val="center"/>
            <w:hideMark/>
          </w:tcPr>
          <w:p w14:paraId="77965B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715" w:type="dxa"/>
            <w:noWrap/>
            <w:vAlign w:val="center"/>
            <w:hideMark/>
          </w:tcPr>
          <w:p w14:paraId="5E3B8C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1657A7E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512F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338</w:t>
            </w:r>
          </w:p>
        </w:tc>
        <w:tc>
          <w:tcPr>
            <w:tcW w:w="1690" w:type="dxa"/>
            <w:noWrap/>
            <w:vAlign w:val="center"/>
            <w:hideMark/>
          </w:tcPr>
          <w:p w14:paraId="2FA66B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E7636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100,46</w:t>
            </w:r>
          </w:p>
        </w:tc>
        <w:tc>
          <w:tcPr>
            <w:tcW w:w="266" w:type="dxa"/>
            <w:noWrap/>
            <w:vAlign w:val="center"/>
            <w:hideMark/>
          </w:tcPr>
          <w:p w14:paraId="3804B8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1DC1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c>
          <w:tcPr>
            <w:tcW w:w="2129" w:type="dxa"/>
            <w:noWrap/>
            <w:vAlign w:val="center"/>
            <w:hideMark/>
          </w:tcPr>
          <w:p w14:paraId="18A378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5254B2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62C473D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D162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339</w:t>
            </w:r>
          </w:p>
        </w:tc>
        <w:tc>
          <w:tcPr>
            <w:tcW w:w="1690" w:type="dxa"/>
            <w:noWrap/>
            <w:vAlign w:val="center"/>
            <w:hideMark/>
          </w:tcPr>
          <w:p w14:paraId="6AB4D0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35AED4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385,12</w:t>
            </w:r>
          </w:p>
        </w:tc>
        <w:tc>
          <w:tcPr>
            <w:tcW w:w="266" w:type="dxa"/>
            <w:noWrap/>
            <w:vAlign w:val="center"/>
            <w:hideMark/>
          </w:tcPr>
          <w:p w14:paraId="0F1A25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1725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c>
          <w:tcPr>
            <w:tcW w:w="2129" w:type="dxa"/>
            <w:noWrap/>
            <w:vAlign w:val="center"/>
            <w:hideMark/>
          </w:tcPr>
          <w:p w14:paraId="08193B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4B0390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483706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9D58C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340</w:t>
            </w:r>
          </w:p>
        </w:tc>
        <w:tc>
          <w:tcPr>
            <w:tcW w:w="1690" w:type="dxa"/>
            <w:noWrap/>
            <w:vAlign w:val="center"/>
            <w:hideMark/>
          </w:tcPr>
          <w:p w14:paraId="206370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21F136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123,63</w:t>
            </w:r>
          </w:p>
        </w:tc>
        <w:tc>
          <w:tcPr>
            <w:tcW w:w="266" w:type="dxa"/>
            <w:noWrap/>
            <w:vAlign w:val="center"/>
            <w:hideMark/>
          </w:tcPr>
          <w:p w14:paraId="3DBF02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C605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c>
          <w:tcPr>
            <w:tcW w:w="2129" w:type="dxa"/>
            <w:noWrap/>
            <w:vAlign w:val="center"/>
            <w:hideMark/>
          </w:tcPr>
          <w:p w14:paraId="3ED863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0E6B5F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576B2F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F0C7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341</w:t>
            </w:r>
          </w:p>
        </w:tc>
        <w:tc>
          <w:tcPr>
            <w:tcW w:w="1690" w:type="dxa"/>
            <w:noWrap/>
            <w:vAlign w:val="center"/>
            <w:hideMark/>
          </w:tcPr>
          <w:p w14:paraId="0D2A95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35C520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591,03</w:t>
            </w:r>
          </w:p>
        </w:tc>
        <w:tc>
          <w:tcPr>
            <w:tcW w:w="266" w:type="dxa"/>
            <w:noWrap/>
            <w:vAlign w:val="center"/>
            <w:hideMark/>
          </w:tcPr>
          <w:p w14:paraId="667F82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C15A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c>
          <w:tcPr>
            <w:tcW w:w="2129" w:type="dxa"/>
            <w:noWrap/>
            <w:vAlign w:val="center"/>
            <w:hideMark/>
          </w:tcPr>
          <w:p w14:paraId="48C75D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2356E3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52A06B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1BBE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342</w:t>
            </w:r>
          </w:p>
        </w:tc>
        <w:tc>
          <w:tcPr>
            <w:tcW w:w="1690" w:type="dxa"/>
            <w:noWrap/>
            <w:vAlign w:val="center"/>
            <w:hideMark/>
          </w:tcPr>
          <w:p w14:paraId="316B98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07D854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692,26</w:t>
            </w:r>
          </w:p>
        </w:tc>
        <w:tc>
          <w:tcPr>
            <w:tcW w:w="266" w:type="dxa"/>
            <w:noWrap/>
            <w:vAlign w:val="center"/>
            <w:hideMark/>
          </w:tcPr>
          <w:p w14:paraId="112C07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1D50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c>
          <w:tcPr>
            <w:tcW w:w="2129" w:type="dxa"/>
            <w:noWrap/>
            <w:vAlign w:val="center"/>
            <w:hideMark/>
          </w:tcPr>
          <w:p w14:paraId="3CB091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5CCD7F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42A3EC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F4F85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343</w:t>
            </w:r>
          </w:p>
        </w:tc>
        <w:tc>
          <w:tcPr>
            <w:tcW w:w="1690" w:type="dxa"/>
            <w:noWrap/>
            <w:vAlign w:val="center"/>
            <w:hideMark/>
          </w:tcPr>
          <w:p w14:paraId="58B1BA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355AA5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1960,64</w:t>
            </w:r>
          </w:p>
        </w:tc>
        <w:tc>
          <w:tcPr>
            <w:tcW w:w="266" w:type="dxa"/>
            <w:noWrap/>
            <w:vAlign w:val="center"/>
            <w:hideMark/>
          </w:tcPr>
          <w:p w14:paraId="71938F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FCD7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c>
          <w:tcPr>
            <w:tcW w:w="2129" w:type="dxa"/>
            <w:noWrap/>
            <w:vAlign w:val="center"/>
            <w:hideMark/>
          </w:tcPr>
          <w:p w14:paraId="32EE38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780A6A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589701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A50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344</w:t>
            </w:r>
          </w:p>
        </w:tc>
        <w:tc>
          <w:tcPr>
            <w:tcW w:w="1690" w:type="dxa"/>
            <w:noWrap/>
            <w:vAlign w:val="center"/>
            <w:hideMark/>
          </w:tcPr>
          <w:p w14:paraId="4829AC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01DDA4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c>
          <w:tcPr>
            <w:tcW w:w="266" w:type="dxa"/>
            <w:noWrap/>
            <w:vAlign w:val="center"/>
            <w:hideMark/>
          </w:tcPr>
          <w:p w14:paraId="2F0DC5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62C8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c>
          <w:tcPr>
            <w:tcW w:w="2129" w:type="dxa"/>
            <w:noWrap/>
            <w:vAlign w:val="center"/>
            <w:hideMark/>
          </w:tcPr>
          <w:p w14:paraId="6EB34E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6FD4FA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2A3F7B6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20B1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345</w:t>
            </w:r>
          </w:p>
        </w:tc>
        <w:tc>
          <w:tcPr>
            <w:tcW w:w="1690" w:type="dxa"/>
            <w:noWrap/>
            <w:vAlign w:val="center"/>
            <w:hideMark/>
          </w:tcPr>
          <w:p w14:paraId="653B43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2D8CF8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279,60</w:t>
            </w:r>
          </w:p>
        </w:tc>
        <w:tc>
          <w:tcPr>
            <w:tcW w:w="266" w:type="dxa"/>
            <w:noWrap/>
            <w:vAlign w:val="center"/>
            <w:hideMark/>
          </w:tcPr>
          <w:p w14:paraId="141406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5798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c>
          <w:tcPr>
            <w:tcW w:w="2129" w:type="dxa"/>
            <w:noWrap/>
            <w:vAlign w:val="center"/>
            <w:hideMark/>
          </w:tcPr>
          <w:p w14:paraId="3E885F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10C32A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67BD65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6DF6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346</w:t>
            </w:r>
          </w:p>
        </w:tc>
        <w:tc>
          <w:tcPr>
            <w:tcW w:w="1690" w:type="dxa"/>
            <w:noWrap/>
            <w:vAlign w:val="center"/>
            <w:hideMark/>
          </w:tcPr>
          <w:p w14:paraId="758951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2FFF9D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356,56</w:t>
            </w:r>
          </w:p>
        </w:tc>
        <w:tc>
          <w:tcPr>
            <w:tcW w:w="266" w:type="dxa"/>
            <w:noWrap/>
            <w:vAlign w:val="center"/>
            <w:hideMark/>
          </w:tcPr>
          <w:p w14:paraId="7C53DF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A9DC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c>
          <w:tcPr>
            <w:tcW w:w="2129" w:type="dxa"/>
            <w:noWrap/>
            <w:vAlign w:val="center"/>
            <w:hideMark/>
          </w:tcPr>
          <w:p w14:paraId="676E5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0F9732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15E669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DAB68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347</w:t>
            </w:r>
          </w:p>
        </w:tc>
        <w:tc>
          <w:tcPr>
            <w:tcW w:w="1690" w:type="dxa"/>
            <w:noWrap/>
            <w:vAlign w:val="center"/>
            <w:hideMark/>
          </w:tcPr>
          <w:p w14:paraId="2C981F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6306B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873,09</w:t>
            </w:r>
          </w:p>
        </w:tc>
        <w:tc>
          <w:tcPr>
            <w:tcW w:w="266" w:type="dxa"/>
            <w:noWrap/>
            <w:vAlign w:val="center"/>
            <w:hideMark/>
          </w:tcPr>
          <w:p w14:paraId="134D7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9361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c>
          <w:tcPr>
            <w:tcW w:w="2129" w:type="dxa"/>
            <w:noWrap/>
            <w:vAlign w:val="center"/>
            <w:hideMark/>
          </w:tcPr>
          <w:p w14:paraId="170E94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255A57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0D73B9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5CBA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348</w:t>
            </w:r>
          </w:p>
        </w:tc>
        <w:tc>
          <w:tcPr>
            <w:tcW w:w="1690" w:type="dxa"/>
            <w:noWrap/>
            <w:vAlign w:val="center"/>
            <w:hideMark/>
          </w:tcPr>
          <w:p w14:paraId="57644A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1082" w:type="dxa"/>
            <w:noWrap/>
            <w:vAlign w:val="center"/>
            <w:hideMark/>
          </w:tcPr>
          <w:p w14:paraId="3D9B6B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211,13</w:t>
            </w:r>
          </w:p>
        </w:tc>
        <w:tc>
          <w:tcPr>
            <w:tcW w:w="266" w:type="dxa"/>
            <w:noWrap/>
            <w:vAlign w:val="center"/>
            <w:hideMark/>
          </w:tcPr>
          <w:p w14:paraId="0E7100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03F6F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c>
          <w:tcPr>
            <w:tcW w:w="2129" w:type="dxa"/>
            <w:noWrap/>
            <w:vAlign w:val="center"/>
            <w:hideMark/>
          </w:tcPr>
          <w:p w14:paraId="3C9260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715" w:type="dxa"/>
            <w:noWrap/>
            <w:vAlign w:val="center"/>
            <w:hideMark/>
          </w:tcPr>
          <w:p w14:paraId="56942C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49DE0B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8DE01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349</w:t>
            </w:r>
          </w:p>
        </w:tc>
        <w:tc>
          <w:tcPr>
            <w:tcW w:w="1690" w:type="dxa"/>
            <w:noWrap/>
            <w:vAlign w:val="center"/>
            <w:hideMark/>
          </w:tcPr>
          <w:p w14:paraId="7CDB96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1082" w:type="dxa"/>
            <w:noWrap/>
            <w:vAlign w:val="center"/>
            <w:hideMark/>
          </w:tcPr>
          <w:p w14:paraId="0F2C37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671,55</w:t>
            </w:r>
          </w:p>
        </w:tc>
        <w:tc>
          <w:tcPr>
            <w:tcW w:w="266" w:type="dxa"/>
            <w:noWrap/>
            <w:vAlign w:val="center"/>
            <w:hideMark/>
          </w:tcPr>
          <w:p w14:paraId="2E5284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EA962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c>
          <w:tcPr>
            <w:tcW w:w="2129" w:type="dxa"/>
            <w:noWrap/>
            <w:vAlign w:val="center"/>
            <w:hideMark/>
          </w:tcPr>
          <w:p w14:paraId="33375F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6E583B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A09B9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5928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350</w:t>
            </w:r>
          </w:p>
        </w:tc>
        <w:tc>
          <w:tcPr>
            <w:tcW w:w="1690" w:type="dxa"/>
            <w:noWrap/>
            <w:vAlign w:val="center"/>
            <w:hideMark/>
          </w:tcPr>
          <w:p w14:paraId="058177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52D84B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348,94</w:t>
            </w:r>
          </w:p>
        </w:tc>
        <w:tc>
          <w:tcPr>
            <w:tcW w:w="266" w:type="dxa"/>
            <w:noWrap/>
            <w:vAlign w:val="center"/>
            <w:hideMark/>
          </w:tcPr>
          <w:p w14:paraId="4EE50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7E55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c>
          <w:tcPr>
            <w:tcW w:w="2129" w:type="dxa"/>
            <w:noWrap/>
            <w:vAlign w:val="center"/>
            <w:hideMark/>
          </w:tcPr>
          <w:p w14:paraId="609BB8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50F38A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3D408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2E3B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351</w:t>
            </w:r>
          </w:p>
        </w:tc>
        <w:tc>
          <w:tcPr>
            <w:tcW w:w="1690" w:type="dxa"/>
            <w:noWrap/>
            <w:vAlign w:val="center"/>
            <w:hideMark/>
          </w:tcPr>
          <w:p w14:paraId="52B5E9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27C7A2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374,05</w:t>
            </w:r>
          </w:p>
        </w:tc>
        <w:tc>
          <w:tcPr>
            <w:tcW w:w="266" w:type="dxa"/>
            <w:noWrap/>
            <w:vAlign w:val="center"/>
            <w:hideMark/>
          </w:tcPr>
          <w:p w14:paraId="30B4EE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2593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c>
          <w:tcPr>
            <w:tcW w:w="2129" w:type="dxa"/>
            <w:noWrap/>
            <w:vAlign w:val="center"/>
            <w:hideMark/>
          </w:tcPr>
          <w:p w14:paraId="448A06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7E18AD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4FC18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85AD0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352</w:t>
            </w:r>
          </w:p>
        </w:tc>
        <w:tc>
          <w:tcPr>
            <w:tcW w:w="1690" w:type="dxa"/>
            <w:noWrap/>
            <w:vAlign w:val="center"/>
            <w:hideMark/>
          </w:tcPr>
          <w:p w14:paraId="5F04DA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583EAC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26,84</w:t>
            </w:r>
          </w:p>
        </w:tc>
        <w:tc>
          <w:tcPr>
            <w:tcW w:w="266" w:type="dxa"/>
            <w:noWrap/>
            <w:vAlign w:val="center"/>
            <w:hideMark/>
          </w:tcPr>
          <w:p w14:paraId="775E22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6781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c>
          <w:tcPr>
            <w:tcW w:w="2129" w:type="dxa"/>
            <w:noWrap/>
            <w:vAlign w:val="center"/>
            <w:hideMark/>
          </w:tcPr>
          <w:p w14:paraId="2AE7B6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715" w:type="dxa"/>
            <w:noWrap/>
            <w:vAlign w:val="center"/>
            <w:hideMark/>
          </w:tcPr>
          <w:p w14:paraId="16520E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32AF950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37F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353</w:t>
            </w:r>
          </w:p>
        </w:tc>
        <w:tc>
          <w:tcPr>
            <w:tcW w:w="1690" w:type="dxa"/>
            <w:noWrap/>
            <w:vAlign w:val="center"/>
            <w:hideMark/>
          </w:tcPr>
          <w:p w14:paraId="3C55E7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468E3B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27,18</w:t>
            </w:r>
          </w:p>
        </w:tc>
        <w:tc>
          <w:tcPr>
            <w:tcW w:w="266" w:type="dxa"/>
            <w:noWrap/>
            <w:vAlign w:val="center"/>
            <w:hideMark/>
          </w:tcPr>
          <w:p w14:paraId="597F7D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B0D54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c>
          <w:tcPr>
            <w:tcW w:w="2129" w:type="dxa"/>
            <w:noWrap/>
            <w:vAlign w:val="center"/>
            <w:hideMark/>
          </w:tcPr>
          <w:p w14:paraId="198075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702767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041CB54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F504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354</w:t>
            </w:r>
          </w:p>
        </w:tc>
        <w:tc>
          <w:tcPr>
            <w:tcW w:w="1690" w:type="dxa"/>
            <w:noWrap/>
            <w:vAlign w:val="center"/>
            <w:hideMark/>
          </w:tcPr>
          <w:p w14:paraId="16C190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1AE1CE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49,05</w:t>
            </w:r>
          </w:p>
        </w:tc>
        <w:tc>
          <w:tcPr>
            <w:tcW w:w="266" w:type="dxa"/>
            <w:noWrap/>
            <w:vAlign w:val="center"/>
            <w:hideMark/>
          </w:tcPr>
          <w:p w14:paraId="63C5A9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F97A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c>
          <w:tcPr>
            <w:tcW w:w="2129" w:type="dxa"/>
            <w:noWrap/>
            <w:vAlign w:val="center"/>
            <w:hideMark/>
          </w:tcPr>
          <w:p w14:paraId="6DDA5A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6CBF5B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445F93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63A8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355</w:t>
            </w:r>
          </w:p>
        </w:tc>
        <w:tc>
          <w:tcPr>
            <w:tcW w:w="1690" w:type="dxa"/>
            <w:noWrap/>
            <w:vAlign w:val="center"/>
            <w:hideMark/>
          </w:tcPr>
          <w:p w14:paraId="763BA8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69AF8D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509,38</w:t>
            </w:r>
          </w:p>
        </w:tc>
        <w:tc>
          <w:tcPr>
            <w:tcW w:w="266" w:type="dxa"/>
            <w:noWrap/>
            <w:vAlign w:val="center"/>
            <w:hideMark/>
          </w:tcPr>
          <w:p w14:paraId="0EE3C2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B2B5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c>
          <w:tcPr>
            <w:tcW w:w="2129" w:type="dxa"/>
            <w:noWrap/>
            <w:vAlign w:val="center"/>
            <w:hideMark/>
          </w:tcPr>
          <w:p w14:paraId="2CDAD4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622870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0D0614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AFCA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356</w:t>
            </w:r>
          </w:p>
        </w:tc>
        <w:tc>
          <w:tcPr>
            <w:tcW w:w="1690" w:type="dxa"/>
            <w:noWrap/>
            <w:vAlign w:val="center"/>
            <w:hideMark/>
          </w:tcPr>
          <w:p w14:paraId="6FEB10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27DBA8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95,81</w:t>
            </w:r>
          </w:p>
        </w:tc>
        <w:tc>
          <w:tcPr>
            <w:tcW w:w="266" w:type="dxa"/>
            <w:noWrap/>
            <w:vAlign w:val="center"/>
            <w:hideMark/>
          </w:tcPr>
          <w:p w14:paraId="30EA0D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2485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c>
          <w:tcPr>
            <w:tcW w:w="2129" w:type="dxa"/>
            <w:noWrap/>
            <w:vAlign w:val="center"/>
            <w:hideMark/>
          </w:tcPr>
          <w:p w14:paraId="7A2261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1411E1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411007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55A96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357</w:t>
            </w:r>
          </w:p>
        </w:tc>
        <w:tc>
          <w:tcPr>
            <w:tcW w:w="1690" w:type="dxa"/>
            <w:noWrap/>
            <w:vAlign w:val="center"/>
            <w:hideMark/>
          </w:tcPr>
          <w:p w14:paraId="1A5127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6705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232,98</w:t>
            </w:r>
          </w:p>
        </w:tc>
        <w:tc>
          <w:tcPr>
            <w:tcW w:w="266" w:type="dxa"/>
            <w:noWrap/>
            <w:vAlign w:val="center"/>
            <w:hideMark/>
          </w:tcPr>
          <w:p w14:paraId="0F3503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CE5B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c>
          <w:tcPr>
            <w:tcW w:w="2129" w:type="dxa"/>
            <w:noWrap/>
            <w:vAlign w:val="center"/>
            <w:hideMark/>
          </w:tcPr>
          <w:p w14:paraId="2AA3B1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64CDAA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07D99E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ECE1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358</w:t>
            </w:r>
          </w:p>
        </w:tc>
        <w:tc>
          <w:tcPr>
            <w:tcW w:w="1690" w:type="dxa"/>
            <w:noWrap/>
            <w:vAlign w:val="center"/>
            <w:hideMark/>
          </w:tcPr>
          <w:p w14:paraId="00A658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892FD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62,75</w:t>
            </w:r>
          </w:p>
        </w:tc>
        <w:tc>
          <w:tcPr>
            <w:tcW w:w="266" w:type="dxa"/>
            <w:noWrap/>
            <w:vAlign w:val="center"/>
            <w:hideMark/>
          </w:tcPr>
          <w:p w14:paraId="0A0F9C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3FE4D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c>
          <w:tcPr>
            <w:tcW w:w="2129" w:type="dxa"/>
            <w:noWrap/>
            <w:vAlign w:val="center"/>
            <w:hideMark/>
          </w:tcPr>
          <w:p w14:paraId="1DE2C4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1FAB40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28EB2B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A4B0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359</w:t>
            </w:r>
          </w:p>
        </w:tc>
        <w:tc>
          <w:tcPr>
            <w:tcW w:w="1690" w:type="dxa"/>
            <w:noWrap/>
            <w:vAlign w:val="center"/>
            <w:hideMark/>
          </w:tcPr>
          <w:p w14:paraId="43233A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398F4C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295,16</w:t>
            </w:r>
          </w:p>
        </w:tc>
        <w:tc>
          <w:tcPr>
            <w:tcW w:w="266" w:type="dxa"/>
            <w:noWrap/>
            <w:vAlign w:val="center"/>
            <w:hideMark/>
          </w:tcPr>
          <w:p w14:paraId="498601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E22B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c>
          <w:tcPr>
            <w:tcW w:w="2129" w:type="dxa"/>
            <w:noWrap/>
            <w:vAlign w:val="center"/>
            <w:hideMark/>
          </w:tcPr>
          <w:p w14:paraId="63AAE1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2D9ADB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064651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FD60F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360</w:t>
            </w:r>
          </w:p>
        </w:tc>
        <w:tc>
          <w:tcPr>
            <w:tcW w:w="1690" w:type="dxa"/>
            <w:noWrap/>
            <w:vAlign w:val="center"/>
            <w:hideMark/>
          </w:tcPr>
          <w:p w14:paraId="737EEF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67B9CB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115,41</w:t>
            </w:r>
          </w:p>
        </w:tc>
        <w:tc>
          <w:tcPr>
            <w:tcW w:w="266" w:type="dxa"/>
            <w:noWrap/>
            <w:vAlign w:val="center"/>
            <w:hideMark/>
          </w:tcPr>
          <w:p w14:paraId="5DC278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873B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c>
          <w:tcPr>
            <w:tcW w:w="2129" w:type="dxa"/>
            <w:noWrap/>
            <w:vAlign w:val="center"/>
            <w:hideMark/>
          </w:tcPr>
          <w:p w14:paraId="46FA73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1133AB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26684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9FF82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361</w:t>
            </w:r>
          </w:p>
        </w:tc>
        <w:tc>
          <w:tcPr>
            <w:tcW w:w="1690" w:type="dxa"/>
            <w:noWrap/>
            <w:vAlign w:val="center"/>
            <w:hideMark/>
          </w:tcPr>
          <w:p w14:paraId="5DFFAB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3471F4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57,48</w:t>
            </w:r>
          </w:p>
        </w:tc>
        <w:tc>
          <w:tcPr>
            <w:tcW w:w="266" w:type="dxa"/>
            <w:noWrap/>
            <w:vAlign w:val="center"/>
            <w:hideMark/>
          </w:tcPr>
          <w:p w14:paraId="12B95A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CDCC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c>
          <w:tcPr>
            <w:tcW w:w="2129" w:type="dxa"/>
            <w:noWrap/>
            <w:vAlign w:val="center"/>
            <w:hideMark/>
          </w:tcPr>
          <w:p w14:paraId="511CD5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715" w:type="dxa"/>
            <w:noWrap/>
            <w:vAlign w:val="center"/>
            <w:hideMark/>
          </w:tcPr>
          <w:p w14:paraId="5A4A60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70A0756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EB3C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362</w:t>
            </w:r>
          </w:p>
        </w:tc>
        <w:tc>
          <w:tcPr>
            <w:tcW w:w="1690" w:type="dxa"/>
            <w:noWrap/>
            <w:vAlign w:val="center"/>
            <w:hideMark/>
          </w:tcPr>
          <w:p w14:paraId="1877F5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D07C7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388,82</w:t>
            </w:r>
          </w:p>
        </w:tc>
        <w:tc>
          <w:tcPr>
            <w:tcW w:w="266" w:type="dxa"/>
            <w:noWrap/>
            <w:vAlign w:val="center"/>
            <w:hideMark/>
          </w:tcPr>
          <w:p w14:paraId="3E87F3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A7EA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c>
          <w:tcPr>
            <w:tcW w:w="2129" w:type="dxa"/>
            <w:noWrap/>
            <w:vAlign w:val="center"/>
            <w:hideMark/>
          </w:tcPr>
          <w:p w14:paraId="44DA51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715" w:type="dxa"/>
            <w:noWrap/>
            <w:vAlign w:val="center"/>
            <w:hideMark/>
          </w:tcPr>
          <w:p w14:paraId="066876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3AF710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C589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363</w:t>
            </w:r>
          </w:p>
        </w:tc>
        <w:tc>
          <w:tcPr>
            <w:tcW w:w="1690" w:type="dxa"/>
            <w:noWrap/>
            <w:vAlign w:val="center"/>
            <w:hideMark/>
          </w:tcPr>
          <w:p w14:paraId="733D8D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1B6761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772,00</w:t>
            </w:r>
          </w:p>
        </w:tc>
        <w:tc>
          <w:tcPr>
            <w:tcW w:w="266" w:type="dxa"/>
            <w:noWrap/>
            <w:vAlign w:val="center"/>
            <w:hideMark/>
          </w:tcPr>
          <w:p w14:paraId="680D4E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8EF1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c>
          <w:tcPr>
            <w:tcW w:w="2129" w:type="dxa"/>
            <w:noWrap/>
            <w:vAlign w:val="center"/>
            <w:hideMark/>
          </w:tcPr>
          <w:p w14:paraId="43C802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6B15B6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5F53E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43EC9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364</w:t>
            </w:r>
          </w:p>
        </w:tc>
        <w:tc>
          <w:tcPr>
            <w:tcW w:w="1690" w:type="dxa"/>
            <w:noWrap/>
            <w:vAlign w:val="center"/>
            <w:hideMark/>
          </w:tcPr>
          <w:p w14:paraId="4FD802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2CEF15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633,30</w:t>
            </w:r>
          </w:p>
        </w:tc>
        <w:tc>
          <w:tcPr>
            <w:tcW w:w="266" w:type="dxa"/>
            <w:noWrap/>
            <w:vAlign w:val="center"/>
            <w:hideMark/>
          </w:tcPr>
          <w:p w14:paraId="6B2A42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F4240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c>
          <w:tcPr>
            <w:tcW w:w="2129" w:type="dxa"/>
            <w:noWrap/>
            <w:vAlign w:val="center"/>
            <w:hideMark/>
          </w:tcPr>
          <w:p w14:paraId="3BB391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72DD11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1C20322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C6ACC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365</w:t>
            </w:r>
          </w:p>
        </w:tc>
        <w:tc>
          <w:tcPr>
            <w:tcW w:w="1690" w:type="dxa"/>
            <w:noWrap/>
            <w:vAlign w:val="center"/>
            <w:hideMark/>
          </w:tcPr>
          <w:p w14:paraId="3836FF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1082" w:type="dxa"/>
            <w:noWrap/>
            <w:vAlign w:val="center"/>
            <w:hideMark/>
          </w:tcPr>
          <w:p w14:paraId="30FCE0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164,31</w:t>
            </w:r>
          </w:p>
        </w:tc>
        <w:tc>
          <w:tcPr>
            <w:tcW w:w="266" w:type="dxa"/>
            <w:noWrap/>
            <w:vAlign w:val="center"/>
            <w:hideMark/>
          </w:tcPr>
          <w:p w14:paraId="704DCE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08F4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c>
          <w:tcPr>
            <w:tcW w:w="2129" w:type="dxa"/>
            <w:noWrap/>
            <w:vAlign w:val="center"/>
            <w:hideMark/>
          </w:tcPr>
          <w:p w14:paraId="1698C3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7D936F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2D8A23E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311A0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366</w:t>
            </w:r>
          </w:p>
        </w:tc>
        <w:tc>
          <w:tcPr>
            <w:tcW w:w="1690" w:type="dxa"/>
            <w:noWrap/>
            <w:vAlign w:val="center"/>
            <w:hideMark/>
          </w:tcPr>
          <w:p w14:paraId="68C11F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3DB41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170,33</w:t>
            </w:r>
          </w:p>
        </w:tc>
        <w:tc>
          <w:tcPr>
            <w:tcW w:w="266" w:type="dxa"/>
            <w:noWrap/>
            <w:vAlign w:val="center"/>
            <w:hideMark/>
          </w:tcPr>
          <w:p w14:paraId="1D7C7F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C354F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c>
          <w:tcPr>
            <w:tcW w:w="2129" w:type="dxa"/>
            <w:noWrap/>
            <w:vAlign w:val="center"/>
            <w:hideMark/>
          </w:tcPr>
          <w:p w14:paraId="344581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6981A4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0D33B3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9012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367</w:t>
            </w:r>
          </w:p>
        </w:tc>
        <w:tc>
          <w:tcPr>
            <w:tcW w:w="1690" w:type="dxa"/>
            <w:noWrap/>
            <w:vAlign w:val="center"/>
            <w:hideMark/>
          </w:tcPr>
          <w:p w14:paraId="5D1A4B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54C74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67,37</w:t>
            </w:r>
          </w:p>
        </w:tc>
        <w:tc>
          <w:tcPr>
            <w:tcW w:w="266" w:type="dxa"/>
            <w:noWrap/>
            <w:vAlign w:val="center"/>
            <w:hideMark/>
          </w:tcPr>
          <w:p w14:paraId="7D24A8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25AD8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c>
          <w:tcPr>
            <w:tcW w:w="2129" w:type="dxa"/>
            <w:noWrap/>
            <w:vAlign w:val="center"/>
            <w:hideMark/>
          </w:tcPr>
          <w:p w14:paraId="723E66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5EE4DE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0C448D1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7A69A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368</w:t>
            </w:r>
          </w:p>
        </w:tc>
        <w:tc>
          <w:tcPr>
            <w:tcW w:w="1690" w:type="dxa"/>
            <w:noWrap/>
            <w:vAlign w:val="center"/>
            <w:hideMark/>
          </w:tcPr>
          <w:p w14:paraId="5A3312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45741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52,40</w:t>
            </w:r>
          </w:p>
        </w:tc>
        <w:tc>
          <w:tcPr>
            <w:tcW w:w="266" w:type="dxa"/>
            <w:noWrap/>
            <w:vAlign w:val="center"/>
            <w:hideMark/>
          </w:tcPr>
          <w:p w14:paraId="527604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9C95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c>
          <w:tcPr>
            <w:tcW w:w="2129" w:type="dxa"/>
            <w:noWrap/>
            <w:vAlign w:val="center"/>
            <w:hideMark/>
          </w:tcPr>
          <w:p w14:paraId="561DDA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525B1B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18050D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E553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369</w:t>
            </w:r>
          </w:p>
        </w:tc>
        <w:tc>
          <w:tcPr>
            <w:tcW w:w="1690" w:type="dxa"/>
            <w:noWrap/>
            <w:vAlign w:val="center"/>
            <w:hideMark/>
          </w:tcPr>
          <w:p w14:paraId="44D035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2B1DF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61,97</w:t>
            </w:r>
          </w:p>
        </w:tc>
        <w:tc>
          <w:tcPr>
            <w:tcW w:w="266" w:type="dxa"/>
            <w:noWrap/>
            <w:vAlign w:val="center"/>
            <w:hideMark/>
          </w:tcPr>
          <w:p w14:paraId="7CC7C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2399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c>
          <w:tcPr>
            <w:tcW w:w="2129" w:type="dxa"/>
            <w:noWrap/>
            <w:vAlign w:val="center"/>
            <w:hideMark/>
          </w:tcPr>
          <w:p w14:paraId="6ECD1A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4D8C3C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00E58A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EAFF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370</w:t>
            </w:r>
          </w:p>
        </w:tc>
        <w:tc>
          <w:tcPr>
            <w:tcW w:w="1690" w:type="dxa"/>
            <w:noWrap/>
            <w:vAlign w:val="center"/>
            <w:hideMark/>
          </w:tcPr>
          <w:p w14:paraId="166797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1F2578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113,62</w:t>
            </w:r>
          </w:p>
        </w:tc>
        <w:tc>
          <w:tcPr>
            <w:tcW w:w="266" w:type="dxa"/>
            <w:noWrap/>
            <w:vAlign w:val="center"/>
            <w:hideMark/>
          </w:tcPr>
          <w:p w14:paraId="7B9F44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25CD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c>
          <w:tcPr>
            <w:tcW w:w="2129" w:type="dxa"/>
            <w:noWrap/>
            <w:vAlign w:val="center"/>
            <w:hideMark/>
          </w:tcPr>
          <w:p w14:paraId="4D5298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749E88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7F5607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EE12A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371</w:t>
            </w:r>
          </w:p>
        </w:tc>
        <w:tc>
          <w:tcPr>
            <w:tcW w:w="1690" w:type="dxa"/>
            <w:noWrap/>
            <w:vAlign w:val="center"/>
            <w:hideMark/>
          </w:tcPr>
          <w:p w14:paraId="484F5D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27C896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88,97</w:t>
            </w:r>
          </w:p>
        </w:tc>
        <w:tc>
          <w:tcPr>
            <w:tcW w:w="266" w:type="dxa"/>
            <w:noWrap/>
            <w:vAlign w:val="center"/>
            <w:hideMark/>
          </w:tcPr>
          <w:p w14:paraId="554B8B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E2CF7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c>
          <w:tcPr>
            <w:tcW w:w="2129" w:type="dxa"/>
            <w:noWrap/>
            <w:vAlign w:val="center"/>
            <w:hideMark/>
          </w:tcPr>
          <w:p w14:paraId="2E31D8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9593B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2151FE6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7214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372</w:t>
            </w:r>
          </w:p>
        </w:tc>
        <w:tc>
          <w:tcPr>
            <w:tcW w:w="1690" w:type="dxa"/>
            <w:noWrap/>
            <w:vAlign w:val="center"/>
            <w:hideMark/>
          </w:tcPr>
          <w:p w14:paraId="0D866E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1082" w:type="dxa"/>
            <w:noWrap/>
            <w:vAlign w:val="center"/>
            <w:hideMark/>
          </w:tcPr>
          <w:p w14:paraId="794F6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17,93</w:t>
            </w:r>
          </w:p>
        </w:tc>
        <w:tc>
          <w:tcPr>
            <w:tcW w:w="266" w:type="dxa"/>
            <w:noWrap/>
            <w:vAlign w:val="center"/>
            <w:hideMark/>
          </w:tcPr>
          <w:p w14:paraId="769466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638EF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c>
          <w:tcPr>
            <w:tcW w:w="2129" w:type="dxa"/>
            <w:noWrap/>
            <w:vAlign w:val="center"/>
            <w:hideMark/>
          </w:tcPr>
          <w:p w14:paraId="4157A5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5A73A3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3D871E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99221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373</w:t>
            </w:r>
          </w:p>
        </w:tc>
        <w:tc>
          <w:tcPr>
            <w:tcW w:w="1690" w:type="dxa"/>
            <w:noWrap/>
            <w:vAlign w:val="center"/>
            <w:hideMark/>
          </w:tcPr>
          <w:p w14:paraId="4ABD85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63A716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127,92</w:t>
            </w:r>
          </w:p>
        </w:tc>
        <w:tc>
          <w:tcPr>
            <w:tcW w:w="266" w:type="dxa"/>
            <w:noWrap/>
            <w:vAlign w:val="center"/>
            <w:hideMark/>
          </w:tcPr>
          <w:p w14:paraId="1C2A20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72C10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c>
          <w:tcPr>
            <w:tcW w:w="2129" w:type="dxa"/>
            <w:noWrap/>
            <w:vAlign w:val="center"/>
            <w:hideMark/>
          </w:tcPr>
          <w:p w14:paraId="109342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7C6804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15E38F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B7AD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374</w:t>
            </w:r>
          </w:p>
        </w:tc>
        <w:tc>
          <w:tcPr>
            <w:tcW w:w="1690" w:type="dxa"/>
            <w:noWrap/>
            <w:vAlign w:val="center"/>
            <w:hideMark/>
          </w:tcPr>
          <w:p w14:paraId="388A97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1082" w:type="dxa"/>
            <w:noWrap/>
            <w:vAlign w:val="center"/>
            <w:hideMark/>
          </w:tcPr>
          <w:p w14:paraId="37D38A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15,38</w:t>
            </w:r>
          </w:p>
        </w:tc>
        <w:tc>
          <w:tcPr>
            <w:tcW w:w="266" w:type="dxa"/>
            <w:noWrap/>
            <w:vAlign w:val="center"/>
            <w:hideMark/>
          </w:tcPr>
          <w:p w14:paraId="49828E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AE5F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c>
          <w:tcPr>
            <w:tcW w:w="2129" w:type="dxa"/>
            <w:noWrap/>
            <w:vAlign w:val="center"/>
            <w:hideMark/>
          </w:tcPr>
          <w:p w14:paraId="2C9ABD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475B55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r>
      <w:tr w:rsidR="004C17E9" w:rsidRPr="00201E26" w14:paraId="149DB9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12C98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375</w:t>
            </w:r>
          </w:p>
        </w:tc>
        <w:tc>
          <w:tcPr>
            <w:tcW w:w="1690" w:type="dxa"/>
            <w:noWrap/>
            <w:vAlign w:val="center"/>
            <w:hideMark/>
          </w:tcPr>
          <w:p w14:paraId="29CB36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73EC79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152,93</w:t>
            </w:r>
          </w:p>
        </w:tc>
        <w:tc>
          <w:tcPr>
            <w:tcW w:w="266" w:type="dxa"/>
            <w:noWrap/>
            <w:vAlign w:val="center"/>
            <w:hideMark/>
          </w:tcPr>
          <w:p w14:paraId="521078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E73E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c>
          <w:tcPr>
            <w:tcW w:w="2129" w:type="dxa"/>
            <w:noWrap/>
            <w:vAlign w:val="center"/>
            <w:hideMark/>
          </w:tcPr>
          <w:p w14:paraId="2E560B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3605B9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03A0CA5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E17E2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376</w:t>
            </w:r>
          </w:p>
        </w:tc>
        <w:tc>
          <w:tcPr>
            <w:tcW w:w="1690" w:type="dxa"/>
            <w:noWrap/>
            <w:vAlign w:val="center"/>
            <w:hideMark/>
          </w:tcPr>
          <w:p w14:paraId="42B04E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1082" w:type="dxa"/>
            <w:noWrap/>
            <w:vAlign w:val="center"/>
            <w:hideMark/>
          </w:tcPr>
          <w:p w14:paraId="00B958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105,28</w:t>
            </w:r>
          </w:p>
        </w:tc>
        <w:tc>
          <w:tcPr>
            <w:tcW w:w="266" w:type="dxa"/>
            <w:noWrap/>
            <w:vAlign w:val="center"/>
            <w:hideMark/>
          </w:tcPr>
          <w:p w14:paraId="6179F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25E6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c>
          <w:tcPr>
            <w:tcW w:w="2129" w:type="dxa"/>
            <w:noWrap/>
            <w:vAlign w:val="center"/>
            <w:hideMark/>
          </w:tcPr>
          <w:p w14:paraId="0C02B1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5E5526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798353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7F1F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377</w:t>
            </w:r>
          </w:p>
        </w:tc>
        <w:tc>
          <w:tcPr>
            <w:tcW w:w="1690" w:type="dxa"/>
            <w:noWrap/>
            <w:vAlign w:val="center"/>
            <w:hideMark/>
          </w:tcPr>
          <w:p w14:paraId="09E3B9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005B1C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583,57</w:t>
            </w:r>
          </w:p>
        </w:tc>
        <w:tc>
          <w:tcPr>
            <w:tcW w:w="266" w:type="dxa"/>
            <w:noWrap/>
            <w:vAlign w:val="center"/>
            <w:hideMark/>
          </w:tcPr>
          <w:p w14:paraId="42717F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7417F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c>
          <w:tcPr>
            <w:tcW w:w="2129" w:type="dxa"/>
            <w:noWrap/>
            <w:vAlign w:val="center"/>
            <w:hideMark/>
          </w:tcPr>
          <w:p w14:paraId="46BE41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0BE209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02192B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33C6C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378</w:t>
            </w:r>
          </w:p>
        </w:tc>
        <w:tc>
          <w:tcPr>
            <w:tcW w:w="1690" w:type="dxa"/>
            <w:noWrap/>
            <w:vAlign w:val="center"/>
            <w:hideMark/>
          </w:tcPr>
          <w:p w14:paraId="635CB2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76426B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12,33</w:t>
            </w:r>
          </w:p>
        </w:tc>
        <w:tc>
          <w:tcPr>
            <w:tcW w:w="266" w:type="dxa"/>
            <w:noWrap/>
            <w:vAlign w:val="center"/>
            <w:hideMark/>
          </w:tcPr>
          <w:p w14:paraId="6D1E5D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EA5C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c>
          <w:tcPr>
            <w:tcW w:w="2129" w:type="dxa"/>
            <w:noWrap/>
            <w:vAlign w:val="center"/>
            <w:hideMark/>
          </w:tcPr>
          <w:p w14:paraId="79DFCE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1A12D9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5429F26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05953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379</w:t>
            </w:r>
          </w:p>
        </w:tc>
        <w:tc>
          <w:tcPr>
            <w:tcW w:w="1690" w:type="dxa"/>
            <w:noWrap/>
            <w:vAlign w:val="center"/>
            <w:hideMark/>
          </w:tcPr>
          <w:p w14:paraId="083A8E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49754E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11,43</w:t>
            </w:r>
          </w:p>
        </w:tc>
        <w:tc>
          <w:tcPr>
            <w:tcW w:w="266" w:type="dxa"/>
            <w:noWrap/>
            <w:vAlign w:val="center"/>
            <w:hideMark/>
          </w:tcPr>
          <w:p w14:paraId="3448A9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AA4B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c>
          <w:tcPr>
            <w:tcW w:w="2129" w:type="dxa"/>
            <w:noWrap/>
            <w:vAlign w:val="center"/>
            <w:hideMark/>
          </w:tcPr>
          <w:p w14:paraId="3A210A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20A77B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0850E88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462D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380</w:t>
            </w:r>
          </w:p>
        </w:tc>
        <w:tc>
          <w:tcPr>
            <w:tcW w:w="1690" w:type="dxa"/>
            <w:noWrap/>
            <w:vAlign w:val="center"/>
            <w:hideMark/>
          </w:tcPr>
          <w:p w14:paraId="675E4B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27938B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342,51</w:t>
            </w:r>
          </w:p>
        </w:tc>
        <w:tc>
          <w:tcPr>
            <w:tcW w:w="266" w:type="dxa"/>
            <w:noWrap/>
            <w:vAlign w:val="center"/>
            <w:hideMark/>
          </w:tcPr>
          <w:p w14:paraId="626912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F1A6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c>
          <w:tcPr>
            <w:tcW w:w="2129" w:type="dxa"/>
            <w:noWrap/>
            <w:vAlign w:val="center"/>
            <w:hideMark/>
          </w:tcPr>
          <w:p w14:paraId="18835E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02BC2E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4DEB8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F538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381</w:t>
            </w:r>
          </w:p>
        </w:tc>
        <w:tc>
          <w:tcPr>
            <w:tcW w:w="1690" w:type="dxa"/>
            <w:noWrap/>
            <w:vAlign w:val="center"/>
            <w:hideMark/>
          </w:tcPr>
          <w:p w14:paraId="348431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4E7069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1041,97</w:t>
            </w:r>
          </w:p>
        </w:tc>
        <w:tc>
          <w:tcPr>
            <w:tcW w:w="266" w:type="dxa"/>
            <w:noWrap/>
            <w:vAlign w:val="center"/>
            <w:hideMark/>
          </w:tcPr>
          <w:p w14:paraId="4996E4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CEA5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c>
          <w:tcPr>
            <w:tcW w:w="2129" w:type="dxa"/>
            <w:noWrap/>
            <w:vAlign w:val="center"/>
            <w:hideMark/>
          </w:tcPr>
          <w:p w14:paraId="5EA82B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748C49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2B39E1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6B33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382</w:t>
            </w:r>
          </w:p>
        </w:tc>
        <w:tc>
          <w:tcPr>
            <w:tcW w:w="1690" w:type="dxa"/>
            <w:noWrap/>
            <w:vAlign w:val="center"/>
            <w:hideMark/>
          </w:tcPr>
          <w:p w14:paraId="3E905B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30853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157,13</w:t>
            </w:r>
          </w:p>
        </w:tc>
        <w:tc>
          <w:tcPr>
            <w:tcW w:w="266" w:type="dxa"/>
            <w:noWrap/>
            <w:vAlign w:val="center"/>
            <w:hideMark/>
          </w:tcPr>
          <w:p w14:paraId="31774A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88098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c>
          <w:tcPr>
            <w:tcW w:w="2129" w:type="dxa"/>
            <w:noWrap/>
            <w:vAlign w:val="center"/>
            <w:hideMark/>
          </w:tcPr>
          <w:p w14:paraId="086AC6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034FE6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DC1FD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92CE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383</w:t>
            </w:r>
          </w:p>
        </w:tc>
        <w:tc>
          <w:tcPr>
            <w:tcW w:w="1690" w:type="dxa"/>
            <w:noWrap/>
            <w:vAlign w:val="center"/>
            <w:hideMark/>
          </w:tcPr>
          <w:p w14:paraId="2914D7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1FA7D6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199,01</w:t>
            </w:r>
          </w:p>
        </w:tc>
        <w:tc>
          <w:tcPr>
            <w:tcW w:w="266" w:type="dxa"/>
            <w:noWrap/>
            <w:vAlign w:val="center"/>
            <w:hideMark/>
          </w:tcPr>
          <w:p w14:paraId="04D500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93F2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c>
          <w:tcPr>
            <w:tcW w:w="2129" w:type="dxa"/>
            <w:noWrap/>
            <w:vAlign w:val="center"/>
            <w:hideMark/>
          </w:tcPr>
          <w:p w14:paraId="18D97D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6AA02B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DE337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30F3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384</w:t>
            </w:r>
          </w:p>
        </w:tc>
        <w:tc>
          <w:tcPr>
            <w:tcW w:w="1690" w:type="dxa"/>
            <w:noWrap/>
            <w:vAlign w:val="center"/>
            <w:hideMark/>
          </w:tcPr>
          <w:p w14:paraId="0EF7E2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56AA1E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125,26</w:t>
            </w:r>
          </w:p>
        </w:tc>
        <w:tc>
          <w:tcPr>
            <w:tcW w:w="266" w:type="dxa"/>
            <w:noWrap/>
            <w:vAlign w:val="center"/>
            <w:hideMark/>
          </w:tcPr>
          <w:p w14:paraId="57619F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383F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c>
          <w:tcPr>
            <w:tcW w:w="2129" w:type="dxa"/>
            <w:noWrap/>
            <w:vAlign w:val="center"/>
            <w:hideMark/>
          </w:tcPr>
          <w:p w14:paraId="23DBFD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49946B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35BBA03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C71F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385</w:t>
            </w:r>
          </w:p>
        </w:tc>
        <w:tc>
          <w:tcPr>
            <w:tcW w:w="1690" w:type="dxa"/>
            <w:noWrap/>
            <w:vAlign w:val="center"/>
            <w:hideMark/>
          </w:tcPr>
          <w:p w14:paraId="2200AC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0EE070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1247,93</w:t>
            </w:r>
          </w:p>
        </w:tc>
        <w:tc>
          <w:tcPr>
            <w:tcW w:w="266" w:type="dxa"/>
            <w:noWrap/>
            <w:vAlign w:val="center"/>
            <w:hideMark/>
          </w:tcPr>
          <w:p w14:paraId="5349CC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3AF6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c>
          <w:tcPr>
            <w:tcW w:w="2129" w:type="dxa"/>
            <w:noWrap/>
            <w:vAlign w:val="center"/>
            <w:hideMark/>
          </w:tcPr>
          <w:p w14:paraId="5E0D97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4A68E8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A9624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FE1D9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386</w:t>
            </w:r>
          </w:p>
        </w:tc>
        <w:tc>
          <w:tcPr>
            <w:tcW w:w="1690" w:type="dxa"/>
            <w:noWrap/>
            <w:vAlign w:val="center"/>
            <w:hideMark/>
          </w:tcPr>
          <w:p w14:paraId="24C232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490DA5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1192,11</w:t>
            </w:r>
          </w:p>
        </w:tc>
        <w:tc>
          <w:tcPr>
            <w:tcW w:w="266" w:type="dxa"/>
            <w:noWrap/>
            <w:vAlign w:val="center"/>
            <w:hideMark/>
          </w:tcPr>
          <w:p w14:paraId="2B80BB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AEEC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c>
          <w:tcPr>
            <w:tcW w:w="2129" w:type="dxa"/>
            <w:noWrap/>
            <w:vAlign w:val="center"/>
            <w:hideMark/>
          </w:tcPr>
          <w:p w14:paraId="45A061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34BC65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5C6269C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D04E2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387</w:t>
            </w:r>
          </w:p>
        </w:tc>
        <w:tc>
          <w:tcPr>
            <w:tcW w:w="1690" w:type="dxa"/>
            <w:noWrap/>
            <w:vAlign w:val="center"/>
            <w:hideMark/>
          </w:tcPr>
          <w:p w14:paraId="2F68B7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5F60D5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684,11</w:t>
            </w:r>
          </w:p>
        </w:tc>
        <w:tc>
          <w:tcPr>
            <w:tcW w:w="266" w:type="dxa"/>
            <w:noWrap/>
            <w:vAlign w:val="center"/>
            <w:hideMark/>
          </w:tcPr>
          <w:p w14:paraId="20F7AD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8CDF4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c>
          <w:tcPr>
            <w:tcW w:w="2129" w:type="dxa"/>
            <w:noWrap/>
            <w:vAlign w:val="center"/>
            <w:hideMark/>
          </w:tcPr>
          <w:p w14:paraId="701A5C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3E65A4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52B4BD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80D2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388</w:t>
            </w:r>
          </w:p>
        </w:tc>
        <w:tc>
          <w:tcPr>
            <w:tcW w:w="1690" w:type="dxa"/>
            <w:noWrap/>
            <w:vAlign w:val="center"/>
            <w:hideMark/>
          </w:tcPr>
          <w:p w14:paraId="570EF5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1082" w:type="dxa"/>
            <w:noWrap/>
            <w:vAlign w:val="center"/>
            <w:hideMark/>
          </w:tcPr>
          <w:p w14:paraId="73DD0E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138,56</w:t>
            </w:r>
          </w:p>
        </w:tc>
        <w:tc>
          <w:tcPr>
            <w:tcW w:w="266" w:type="dxa"/>
            <w:noWrap/>
            <w:vAlign w:val="center"/>
            <w:hideMark/>
          </w:tcPr>
          <w:p w14:paraId="029294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C5058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c>
          <w:tcPr>
            <w:tcW w:w="2129" w:type="dxa"/>
            <w:noWrap/>
            <w:vAlign w:val="center"/>
            <w:hideMark/>
          </w:tcPr>
          <w:p w14:paraId="414F54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1B7AD7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C860D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D845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389</w:t>
            </w:r>
          </w:p>
        </w:tc>
        <w:tc>
          <w:tcPr>
            <w:tcW w:w="1690" w:type="dxa"/>
            <w:noWrap/>
            <w:vAlign w:val="center"/>
            <w:hideMark/>
          </w:tcPr>
          <w:p w14:paraId="55F20E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1082" w:type="dxa"/>
            <w:noWrap/>
            <w:vAlign w:val="center"/>
            <w:hideMark/>
          </w:tcPr>
          <w:p w14:paraId="422595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239,42</w:t>
            </w:r>
          </w:p>
        </w:tc>
        <w:tc>
          <w:tcPr>
            <w:tcW w:w="266" w:type="dxa"/>
            <w:noWrap/>
            <w:vAlign w:val="center"/>
            <w:hideMark/>
          </w:tcPr>
          <w:p w14:paraId="36E0C0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363D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c>
          <w:tcPr>
            <w:tcW w:w="2129" w:type="dxa"/>
            <w:noWrap/>
            <w:vAlign w:val="center"/>
            <w:hideMark/>
          </w:tcPr>
          <w:p w14:paraId="26DC57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6E0262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2E728F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C443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390</w:t>
            </w:r>
          </w:p>
        </w:tc>
        <w:tc>
          <w:tcPr>
            <w:tcW w:w="1690" w:type="dxa"/>
            <w:noWrap/>
            <w:vAlign w:val="center"/>
            <w:hideMark/>
          </w:tcPr>
          <w:p w14:paraId="1D6169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3D2C1E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40,33</w:t>
            </w:r>
          </w:p>
        </w:tc>
        <w:tc>
          <w:tcPr>
            <w:tcW w:w="266" w:type="dxa"/>
            <w:noWrap/>
            <w:vAlign w:val="center"/>
            <w:hideMark/>
          </w:tcPr>
          <w:p w14:paraId="609702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5435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c>
          <w:tcPr>
            <w:tcW w:w="2129" w:type="dxa"/>
            <w:noWrap/>
            <w:vAlign w:val="center"/>
            <w:hideMark/>
          </w:tcPr>
          <w:p w14:paraId="658F18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3DACEF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335E02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0231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391</w:t>
            </w:r>
          </w:p>
        </w:tc>
        <w:tc>
          <w:tcPr>
            <w:tcW w:w="1690" w:type="dxa"/>
            <w:noWrap/>
            <w:vAlign w:val="center"/>
            <w:hideMark/>
          </w:tcPr>
          <w:p w14:paraId="7B352A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419CDC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25,57</w:t>
            </w:r>
          </w:p>
        </w:tc>
        <w:tc>
          <w:tcPr>
            <w:tcW w:w="266" w:type="dxa"/>
            <w:noWrap/>
            <w:vAlign w:val="center"/>
            <w:hideMark/>
          </w:tcPr>
          <w:p w14:paraId="39C0DE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33D1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c>
          <w:tcPr>
            <w:tcW w:w="2129" w:type="dxa"/>
            <w:noWrap/>
            <w:vAlign w:val="center"/>
            <w:hideMark/>
          </w:tcPr>
          <w:p w14:paraId="5A069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48D520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1DCCB0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8A56F4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392</w:t>
            </w:r>
          </w:p>
        </w:tc>
        <w:tc>
          <w:tcPr>
            <w:tcW w:w="1690" w:type="dxa"/>
            <w:noWrap/>
            <w:vAlign w:val="center"/>
            <w:hideMark/>
          </w:tcPr>
          <w:p w14:paraId="3DAB39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6CC533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125,07</w:t>
            </w:r>
          </w:p>
        </w:tc>
        <w:tc>
          <w:tcPr>
            <w:tcW w:w="266" w:type="dxa"/>
            <w:noWrap/>
            <w:vAlign w:val="center"/>
            <w:hideMark/>
          </w:tcPr>
          <w:p w14:paraId="645E39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C5DA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c>
          <w:tcPr>
            <w:tcW w:w="2129" w:type="dxa"/>
            <w:noWrap/>
            <w:vAlign w:val="center"/>
            <w:hideMark/>
          </w:tcPr>
          <w:p w14:paraId="7A54CE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2289DC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48A2F6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93526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393</w:t>
            </w:r>
          </w:p>
        </w:tc>
        <w:tc>
          <w:tcPr>
            <w:tcW w:w="1690" w:type="dxa"/>
            <w:noWrap/>
            <w:vAlign w:val="center"/>
            <w:hideMark/>
          </w:tcPr>
          <w:p w14:paraId="3ECE40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098C14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14,18</w:t>
            </w:r>
          </w:p>
        </w:tc>
        <w:tc>
          <w:tcPr>
            <w:tcW w:w="266" w:type="dxa"/>
            <w:noWrap/>
            <w:vAlign w:val="center"/>
            <w:hideMark/>
          </w:tcPr>
          <w:p w14:paraId="5E0536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FB9B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c>
          <w:tcPr>
            <w:tcW w:w="2129" w:type="dxa"/>
            <w:noWrap/>
            <w:vAlign w:val="center"/>
            <w:hideMark/>
          </w:tcPr>
          <w:p w14:paraId="37768C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5A09E4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498180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DB8E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394</w:t>
            </w:r>
          </w:p>
        </w:tc>
        <w:tc>
          <w:tcPr>
            <w:tcW w:w="1690" w:type="dxa"/>
            <w:noWrap/>
            <w:vAlign w:val="center"/>
            <w:hideMark/>
          </w:tcPr>
          <w:p w14:paraId="37FE1C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1082" w:type="dxa"/>
            <w:noWrap/>
            <w:vAlign w:val="center"/>
            <w:hideMark/>
          </w:tcPr>
          <w:p w14:paraId="2A8CD3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403,83</w:t>
            </w:r>
          </w:p>
        </w:tc>
        <w:tc>
          <w:tcPr>
            <w:tcW w:w="266" w:type="dxa"/>
            <w:noWrap/>
            <w:vAlign w:val="center"/>
            <w:hideMark/>
          </w:tcPr>
          <w:p w14:paraId="778983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8A51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c>
          <w:tcPr>
            <w:tcW w:w="2129" w:type="dxa"/>
            <w:noWrap/>
            <w:vAlign w:val="center"/>
            <w:hideMark/>
          </w:tcPr>
          <w:p w14:paraId="625E1D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4FA008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5F1332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1C093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395</w:t>
            </w:r>
          </w:p>
        </w:tc>
        <w:tc>
          <w:tcPr>
            <w:tcW w:w="1690" w:type="dxa"/>
            <w:noWrap/>
            <w:vAlign w:val="center"/>
            <w:hideMark/>
          </w:tcPr>
          <w:p w14:paraId="369942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309B7D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1540,03</w:t>
            </w:r>
          </w:p>
        </w:tc>
        <w:tc>
          <w:tcPr>
            <w:tcW w:w="266" w:type="dxa"/>
            <w:noWrap/>
            <w:vAlign w:val="center"/>
            <w:hideMark/>
          </w:tcPr>
          <w:p w14:paraId="581C4D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DAEF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c>
          <w:tcPr>
            <w:tcW w:w="2129" w:type="dxa"/>
            <w:noWrap/>
            <w:vAlign w:val="center"/>
            <w:hideMark/>
          </w:tcPr>
          <w:p w14:paraId="7A3175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566796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195506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E97EF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396</w:t>
            </w:r>
          </w:p>
        </w:tc>
        <w:tc>
          <w:tcPr>
            <w:tcW w:w="1690" w:type="dxa"/>
            <w:noWrap/>
            <w:vAlign w:val="center"/>
            <w:hideMark/>
          </w:tcPr>
          <w:p w14:paraId="25BF4D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371ED4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273,39</w:t>
            </w:r>
          </w:p>
        </w:tc>
        <w:tc>
          <w:tcPr>
            <w:tcW w:w="266" w:type="dxa"/>
            <w:noWrap/>
            <w:vAlign w:val="center"/>
            <w:hideMark/>
          </w:tcPr>
          <w:p w14:paraId="34CFB4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3C0E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c>
          <w:tcPr>
            <w:tcW w:w="2129" w:type="dxa"/>
            <w:noWrap/>
            <w:vAlign w:val="center"/>
            <w:hideMark/>
          </w:tcPr>
          <w:p w14:paraId="5DFF5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715" w:type="dxa"/>
            <w:noWrap/>
            <w:vAlign w:val="center"/>
            <w:hideMark/>
          </w:tcPr>
          <w:p w14:paraId="27C05A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r>
      <w:tr w:rsidR="004C17E9" w:rsidRPr="00201E26" w14:paraId="239ADA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EB18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397</w:t>
            </w:r>
          </w:p>
        </w:tc>
        <w:tc>
          <w:tcPr>
            <w:tcW w:w="1690" w:type="dxa"/>
            <w:noWrap/>
            <w:vAlign w:val="center"/>
            <w:hideMark/>
          </w:tcPr>
          <w:p w14:paraId="6F1745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6ACD8F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173,84</w:t>
            </w:r>
          </w:p>
        </w:tc>
        <w:tc>
          <w:tcPr>
            <w:tcW w:w="266" w:type="dxa"/>
            <w:noWrap/>
            <w:vAlign w:val="center"/>
            <w:hideMark/>
          </w:tcPr>
          <w:p w14:paraId="6B0CC5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FE8C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c>
          <w:tcPr>
            <w:tcW w:w="2129" w:type="dxa"/>
            <w:noWrap/>
            <w:vAlign w:val="center"/>
            <w:hideMark/>
          </w:tcPr>
          <w:p w14:paraId="3758B4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610F50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177FE67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BF41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398</w:t>
            </w:r>
          </w:p>
        </w:tc>
        <w:tc>
          <w:tcPr>
            <w:tcW w:w="1690" w:type="dxa"/>
            <w:noWrap/>
            <w:vAlign w:val="center"/>
            <w:hideMark/>
          </w:tcPr>
          <w:p w14:paraId="72414D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1082" w:type="dxa"/>
            <w:noWrap/>
            <w:vAlign w:val="center"/>
            <w:hideMark/>
          </w:tcPr>
          <w:p w14:paraId="4E3AAA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419,32</w:t>
            </w:r>
          </w:p>
        </w:tc>
        <w:tc>
          <w:tcPr>
            <w:tcW w:w="266" w:type="dxa"/>
            <w:noWrap/>
            <w:vAlign w:val="center"/>
            <w:hideMark/>
          </w:tcPr>
          <w:p w14:paraId="3BAF24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14F4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c>
          <w:tcPr>
            <w:tcW w:w="2129" w:type="dxa"/>
            <w:noWrap/>
            <w:vAlign w:val="center"/>
            <w:hideMark/>
          </w:tcPr>
          <w:p w14:paraId="43EA9A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1A24F9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462E2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B930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399</w:t>
            </w:r>
          </w:p>
        </w:tc>
        <w:tc>
          <w:tcPr>
            <w:tcW w:w="1690" w:type="dxa"/>
            <w:noWrap/>
            <w:vAlign w:val="center"/>
            <w:hideMark/>
          </w:tcPr>
          <w:p w14:paraId="7B7763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1082" w:type="dxa"/>
            <w:noWrap/>
            <w:vAlign w:val="center"/>
            <w:hideMark/>
          </w:tcPr>
          <w:p w14:paraId="2E343A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304,78</w:t>
            </w:r>
          </w:p>
        </w:tc>
        <w:tc>
          <w:tcPr>
            <w:tcW w:w="266" w:type="dxa"/>
            <w:noWrap/>
            <w:vAlign w:val="center"/>
            <w:hideMark/>
          </w:tcPr>
          <w:p w14:paraId="24C549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FAFDD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c>
          <w:tcPr>
            <w:tcW w:w="2129" w:type="dxa"/>
            <w:noWrap/>
            <w:vAlign w:val="center"/>
            <w:hideMark/>
          </w:tcPr>
          <w:p w14:paraId="58D37F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715" w:type="dxa"/>
            <w:noWrap/>
            <w:vAlign w:val="center"/>
            <w:hideMark/>
          </w:tcPr>
          <w:p w14:paraId="44DCC4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6074D8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8C11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400</w:t>
            </w:r>
          </w:p>
        </w:tc>
        <w:tc>
          <w:tcPr>
            <w:tcW w:w="1690" w:type="dxa"/>
            <w:noWrap/>
            <w:vAlign w:val="center"/>
            <w:hideMark/>
          </w:tcPr>
          <w:p w14:paraId="5890A8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09247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389,55</w:t>
            </w:r>
          </w:p>
        </w:tc>
        <w:tc>
          <w:tcPr>
            <w:tcW w:w="266" w:type="dxa"/>
            <w:noWrap/>
            <w:vAlign w:val="center"/>
            <w:hideMark/>
          </w:tcPr>
          <w:p w14:paraId="46C0A9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822BB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c>
          <w:tcPr>
            <w:tcW w:w="2129" w:type="dxa"/>
            <w:noWrap/>
            <w:vAlign w:val="center"/>
            <w:hideMark/>
          </w:tcPr>
          <w:p w14:paraId="177A65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4D8773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1B74406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9AD4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401</w:t>
            </w:r>
          </w:p>
        </w:tc>
        <w:tc>
          <w:tcPr>
            <w:tcW w:w="1690" w:type="dxa"/>
            <w:noWrap/>
            <w:vAlign w:val="center"/>
            <w:hideMark/>
          </w:tcPr>
          <w:p w14:paraId="37E438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494F3B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30,87</w:t>
            </w:r>
          </w:p>
        </w:tc>
        <w:tc>
          <w:tcPr>
            <w:tcW w:w="266" w:type="dxa"/>
            <w:noWrap/>
            <w:vAlign w:val="center"/>
            <w:hideMark/>
          </w:tcPr>
          <w:p w14:paraId="7FA7C3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0AA0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c>
          <w:tcPr>
            <w:tcW w:w="2129" w:type="dxa"/>
            <w:noWrap/>
            <w:vAlign w:val="center"/>
            <w:hideMark/>
          </w:tcPr>
          <w:p w14:paraId="4CAC3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05B568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522230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D8176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402</w:t>
            </w:r>
          </w:p>
        </w:tc>
        <w:tc>
          <w:tcPr>
            <w:tcW w:w="1690" w:type="dxa"/>
            <w:noWrap/>
            <w:vAlign w:val="center"/>
            <w:hideMark/>
          </w:tcPr>
          <w:p w14:paraId="5E0665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3669B6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827,00</w:t>
            </w:r>
          </w:p>
        </w:tc>
        <w:tc>
          <w:tcPr>
            <w:tcW w:w="266" w:type="dxa"/>
            <w:noWrap/>
            <w:vAlign w:val="center"/>
            <w:hideMark/>
          </w:tcPr>
          <w:p w14:paraId="1082C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A0D6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c>
          <w:tcPr>
            <w:tcW w:w="2129" w:type="dxa"/>
            <w:noWrap/>
            <w:vAlign w:val="center"/>
            <w:hideMark/>
          </w:tcPr>
          <w:p w14:paraId="295448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715" w:type="dxa"/>
            <w:noWrap/>
            <w:vAlign w:val="center"/>
            <w:hideMark/>
          </w:tcPr>
          <w:p w14:paraId="2172F4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r>
      <w:tr w:rsidR="004C17E9" w:rsidRPr="00201E26" w14:paraId="7E756A0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BC9D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403</w:t>
            </w:r>
          </w:p>
        </w:tc>
        <w:tc>
          <w:tcPr>
            <w:tcW w:w="1690" w:type="dxa"/>
            <w:noWrap/>
            <w:vAlign w:val="center"/>
            <w:hideMark/>
          </w:tcPr>
          <w:p w14:paraId="52EFBB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5202C9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175,75</w:t>
            </w:r>
          </w:p>
        </w:tc>
        <w:tc>
          <w:tcPr>
            <w:tcW w:w="266" w:type="dxa"/>
            <w:noWrap/>
            <w:vAlign w:val="center"/>
            <w:hideMark/>
          </w:tcPr>
          <w:p w14:paraId="4FFB42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53C8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c>
          <w:tcPr>
            <w:tcW w:w="2129" w:type="dxa"/>
            <w:noWrap/>
            <w:vAlign w:val="center"/>
            <w:hideMark/>
          </w:tcPr>
          <w:p w14:paraId="2DAF8C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429F90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5A74B5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71C8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404</w:t>
            </w:r>
          </w:p>
        </w:tc>
        <w:tc>
          <w:tcPr>
            <w:tcW w:w="1690" w:type="dxa"/>
            <w:noWrap/>
            <w:vAlign w:val="center"/>
            <w:hideMark/>
          </w:tcPr>
          <w:p w14:paraId="1D2363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1082" w:type="dxa"/>
            <w:noWrap/>
            <w:vAlign w:val="center"/>
            <w:hideMark/>
          </w:tcPr>
          <w:p w14:paraId="71AF03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182,87</w:t>
            </w:r>
          </w:p>
        </w:tc>
        <w:tc>
          <w:tcPr>
            <w:tcW w:w="266" w:type="dxa"/>
            <w:noWrap/>
            <w:vAlign w:val="center"/>
            <w:hideMark/>
          </w:tcPr>
          <w:p w14:paraId="6229C3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3335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c>
          <w:tcPr>
            <w:tcW w:w="2129" w:type="dxa"/>
            <w:noWrap/>
            <w:vAlign w:val="center"/>
            <w:hideMark/>
          </w:tcPr>
          <w:p w14:paraId="02A5C5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2C913A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3CACC6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6A3A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405</w:t>
            </w:r>
          </w:p>
        </w:tc>
        <w:tc>
          <w:tcPr>
            <w:tcW w:w="1690" w:type="dxa"/>
            <w:noWrap/>
            <w:vAlign w:val="center"/>
            <w:hideMark/>
          </w:tcPr>
          <w:p w14:paraId="685C21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317B38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124,23</w:t>
            </w:r>
          </w:p>
        </w:tc>
        <w:tc>
          <w:tcPr>
            <w:tcW w:w="266" w:type="dxa"/>
            <w:noWrap/>
            <w:vAlign w:val="center"/>
            <w:hideMark/>
          </w:tcPr>
          <w:p w14:paraId="5F2DA1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A4E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c>
          <w:tcPr>
            <w:tcW w:w="2129" w:type="dxa"/>
            <w:noWrap/>
            <w:vAlign w:val="center"/>
            <w:hideMark/>
          </w:tcPr>
          <w:p w14:paraId="75026A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78AA69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0F9C08C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B5201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406</w:t>
            </w:r>
          </w:p>
        </w:tc>
        <w:tc>
          <w:tcPr>
            <w:tcW w:w="1690" w:type="dxa"/>
            <w:noWrap/>
            <w:vAlign w:val="center"/>
            <w:hideMark/>
          </w:tcPr>
          <w:p w14:paraId="241363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16D682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435,48</w:t>
            </w:r>
          </w:p>
        </w:tc>
        <w:tc>
          <w:tcPr>
            <w:tcW w:w="266" w:type="dxa"/>
            <w:noWrap/>
            <w:vAlign w:val="center"/>
            <w:hideMark/>
          </w:tcPr>
          <w:p w14:paraId="3E4CF1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D6F7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c>
          <w:tcPr>
            <w:tcW w:w="2129" w:type="dxa"/>
            <w:noWrap/>
            <w:vAlign w:val="center"/>
            <w:hideMark/>
          </w:tcPr>
          <w:p w14:paraId="59D58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6EC17B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763957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08C7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407</w:t>
            </w:r>
          </w:p>
        </w:tc>
        <w:tc>
          <w:tcPr>
            <w:tcW w:w="1690" w:type="dxa"/>
            <w:noWrap/>
            <w:vAlign w:val="center"/>
            <w:hideMark/>
          </w:tcPr>
          <w:p w14:paraId="1BD78F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37A2E8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91,32</w:t>
            </w:r>
          </w:p>
        </w:tc>
        <w:tc>
          <w:tcPr>
            <w:tcW w:w="266" w:type="dxa"/>
            <w:noWrap/>
            <w:vAlign w:val="center"/>
            <w:hideMark/>
          </w:tcPr>
          <w:p w14:paraId="7FBB86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8125C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w:t>
            </w:r>
          </w:p>
        </w:tc>
        <w:tc>
          <w:tcPr>
            <w:tcW w:w="2129" w:type="dxa"/>
            <w:noWrap/>
            <w:vAlign w:val="center"/>
            <w:hideMark/>
          </w:tcPr>
          <w:p w14:paraId="5365AC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7E9A08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3162C5A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F10E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408</w:t>
            </w:r>
          </w:p>
        </w:tc>
        <w:tc>
          <w:tcPr>
            <w:tcW w:w="1690" w:type="dxa"/>
            <w:noWrap/>
            <w:vAlign w:val="center"/>
            <w:hideMark/>
          </w:tcPr>
          <w:p w14:paraId="0ACEC7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9CCCE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234,36</w:t>
            </w:r>
          </w:p>
        </w:tc>
        <w:tc>
          <w:tcPr>
            <w:tcW w:w="266" w:type="dxa"/>
            <w:noWrap/>
            <w:vAlign w:val="center"/>
            <w:hideMark/>
          </w:tcPr>
          <w:p w14:paraId="0111E6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6CBBB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c>
          <w:tcPr>
            <w:tcW w:w="2129" w:type="dxa"/>
            <w:noWrap/>
            <w:vAlign w:val="center"/>
            <w:hideMark/>
          </w:tcPr>
          <w:p w14:paraId="70E76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77F5F2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2719BC3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54446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409</w:t>
            </w:r>
          </w:p>
        </w:tc>
        <w:tc>
          <w:tcPr>
            <w:tcW w:w="1690" w:type="dxa"/>
            <w:noWrap/>
            <w:vAlign w:val="center"/>
            <w:hideMark/>
          </w:tcPr>
          <w:p w14:paraId="17479E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319596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278,34</w:t>
            </w:r>
          </w:p>
        </w:tc>
        <w:tc>
          <w:tcPr>
            <w:tcW w:w="266" w:type="dxa"/>
            <w:noWrap/>
            <w:vAlign w:val="center"/>
            <w:hideMark/>
          </w:tcPr>
          <w:p w14:paraId="52C0B9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69130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w:t>
            </w:r>
          </w:p>
        </w:tc>
        <w:tc>
          <w:tcPr>
            <w:tcW w:w="2129" w:type="dxa"/>
            <w:noWrap/>
            <w:vAlign w:val="center"/>
            <w:hideMark/>
          </w:tcPr>
          <w:p w14:paraId="4AEDAA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1AA0D5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6C9C7F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55A2A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410</w:t>
            </w:r>
          </w:p>
        </w:tc>
        <w:tc>
          <w:tcPr>
            <w:tcW w:w="1690" w:type="dxa"/>
            <w:noWrap/>
            <w:vAlign w:val="center"/>
            <w:hideMark/>
          </w:tcPr>
          <w:p w14:paraId="6D4DCE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5CF29C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114,33</w:t>
            </w:r>
          </w:p>
        </w:tc>
        <w:tc>
          <w:tcPr>
            <w:tcW w:w="266" w:type="dxa"/>
            <w:noWrap/>
            <w:vAlign w:val="center"/>
            <w:hideMark/>
          </w:tcPr>
          <w:p w14:paraId="626F9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8F55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c>
          <w:tcPr>
            <w:tcW w:w="2129" w:type="dxa"/>
            <w:noWrap/>
            <w:vAlign w:val="center"/>
            <w:hideMark/>
          </w:tcPr>
          <w:p w14:paraId="2ED93B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715" w:type="dxa"/>
            <w:noWrap/>
            <w:vAlign w:val="center"/>
            <w:hideMark/>
          </w:tcPr>
          <w:p w14:paraId="5ECCA9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46DEAB0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C5457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411</w:t>
            </w:r>
          </w:p>
        </w:tc>
        <w:tc>
          <w:tcPr>
            <w:tcW w:w="1690" w:type="dxa"/>
            <w:noWrap/>
            <w:vAlign w:val="center"/>
            <w:hideMark/>
          </w:tcPr>
          <w:p w14:paraId="0D07B1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1082" w:type="dxa"/>
            <w:noWrap/>
            <w:vAlign w:val="center"/>
            <w:hideMark/>
          </w:tcPr>
          <w:p w14:paraId="7B1FA4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6,38</w:t>
            </w:r>
          </w:p>
        </w:tc>
        <w:tc>
          <w:tcPr>
            <w:tcW w:w="266" w:type="dxa"/>
            <w:noWrap/>
            <w:vAlign w:val="center"/>
            <w:hideMark/>
          </w:tcPr>
          <w:p w14:paraId="07EEE5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E298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411</w:t>
            </w:r>
          </w:p>
        </w:tc>
        <w:tc>
          <w:tcPr>
            <w:tcW w:w="2129" w:type="dxa"/>
            <w:noWrap/>
            <w:vAlign w:val="center"/>
            <w:hideMark/>
          </w:tcPr>
          <w:p w14:paraId="79F2CD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715" w:type="dxa"/>
            <w:noWrap/>
            <w:vAlign w:val="center"/>
            <w:hideMark/>
          </w:tcPr>
          <w:p w14:paraId="72D3E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2A07B0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538C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412</w:t>
            </w:r>
          </w:p>
        </w:tc>
        <w:tc>
          <w:tcPr>
            <w:tcW w:w="1690" w:type="dxa"/>
            <w:noWrap/>
            <w:vAlign w:val="center"/>
            <w:hideMark/>
          </w:tcPr>
          <w:p w14:paraId="0B5122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1082" w:type="dxa"/>
            <w:noWrap/>
            <w:vAlign w:val="center"/>
            <w:hideMark/>
          </w:tcPr>
          <w:p w14:paraId="429B00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59,26</w:t>
            </w:r>
          </w:p>
        </w:tc>
        <w:tc>
          <w:tcPr>
            <w:tcW w:w="266" w:type="dxa"/>
            <w:noWrap/>
            <w:vAlign w:val="center"/>
            <w:hideMark/>
          </w:tcPr>
          <w:p w14:paraId="4F7420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0E58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c>
          <w:tcPr>
            <w:tcW w:w="2129" w:type="dxa"/>
            <w:noWrap/>
            <w:vAlign w:val="center"/>
            <w:hideMark/>
          </w:tcPr>
          <w:p w14:paraId="0260A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50FA36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7B1C39A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FB83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413</w:t>
            </w:r>
          </w:p>
        </w:tc>
        <w:tc>
          <w:tcPr>
            <w:tcW w:w="1690" w:type="dxa"/>
            <w:noWrap/>
            <w:vAlign w:val="center"/>
            <w:hideMark/>
          </w:tcPr>
          <w:p w14:paraId="62E341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434F70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702,14</w:t>
            </w:r>
          </w:p>
        </w:tc>
        <w:tc>
          <w:tcPr>
            <w:tcW w:w="266" w:type="dxa"/>
            <w:noWrap/>
            <w:vAlign w:val="center"/>
            <w:hideMark/>
          </w:tcPr>
          <w:p w14:paraId="599F28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E543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413</w:t>
            </w:r>
          </w:p>
        </w:tc>
        <w:tc>
          <w:tcPr>
            <w:tcW w:w="2129" w:type="dxa"/>
            <w:noWrap/>
            <w:vAlign w:val="center"/>
            <w:hideMark/>
          </w:tcPr>
          <w:p w14:paraId="7B6CE7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1C015B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17AF88E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DDE2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414</w:t>
            </w:r>
          </w:p>
        </w:tc>
        <w:tc>
          <w:tcPr>
            <w:tcW w:w="1690" w:type="dxa"/>
            <w:noWrap/>
            <w:vAlign w:val="center"/>
            <w:hideMark/>
          </w:tcPr>
          <w:p w14:paraId="4F43CF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777A71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49,10</w:t>
            </w:r>
          </w:p>
        </w:tc>
        <w:tc>
          <w:tcPr>
            <w:tcW w:w="266" w:type="dxa"/>
            <w:noWrap/>
            <w:vAlign w:val="center"/>
            <w:hideMark/>
          </w:tcPr>
          <w:p w14:paraId="2F707F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E420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c>
          <w:tcPr>
            <w:tcW w:w="2129" w:type="dxa"/>
            <w:noWrap/>
            <w:vAlign w:val="center"/>
            <w:hideMark/>
          </w:tcPr>
          <w:p w14:paraId="0FC996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43971F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3B43F8E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24EC2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415</w:t>
            </w:r>
          </w:p>
        </w:tc>
        <w:tc>
          <w:tcPr>
            <w:tcW w:w="1690" w:type="dxa"/>
            <w:noWrap/>
            <w:vAlign w:val="center"/>
            <w:hideMark/>
          </w:tcPr>
          <w:p w14:paraId="578457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0B2D1A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12,24</w:t>
            </w:r>
          </w:p>
        </w:tc>
        <w:tc>
          <w:tcPr>
            <w:tcW w:w="266" w:type="dxa"/>
            <w:noWrap/>
            <w:vAlign w:val="center"/>
            <w:hideMark/>
          </w:tcPr>
          <w:p w14:paraId="5C6060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6A85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w:t>
            </w:r>
          </w:p>
        </w:tc>
        <w:tc>
          <w:tcPr>
            <w:tcW w:w="2129" w:type="dxa"/>
            <w:noWrap/>
            <w:vAlign w:val="center"/>
            <w:hideMark/>
          </w:tcPr>
          <w:p w14:paraId="299CBE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7D442B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09A7C77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AF8D6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416</w:t>
            </w:r>
          </w:p>
        </w:tc>
        <w:tc>
          <w:tcPr>
            <w:tcW w:w="1690" w:type="dxa"/>
            <w:noWrap/>
            <w:vAlign w:val="center"/>
            <w:hideMark/>
          </w:tcPr>
          <w:p w14:paraId="1ED095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42F36F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25,90</w:t>
            </w:r>
          </w:p>
        </w:tc>
        <w:tc>
          <w:tcPr>
            <w:tcW w:w="266" w:type="dxa"/>
            <w:noWrap/>
            <w:vAlign w:val="center"/>
            <w:hideMark/>
          </w:tcPr>
          <w:p w14:paraId="0FFD5F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63BF9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c>
          <w:tcPr>
            <w:tcW w:w="2129" w:type="dxa"/>
            <w:noWrap/>
            <w:vAlign w:val="center"/>
            <w:hideMark/>
          </w:tcPr>
          <w:p w14:paraId="45EA5E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4B2C9D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0DC683C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9BC6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417</w:t>
            </w:r>
          </w:p>
        </w:tc>
        <w:tc>
          <w:tcPr>
            <w:tcW w:w="1690" w:type="dxa"/>
            <w:noWrap/>
            <w:vAlign w:val="center"/>
            <w:hideMark/>
          </w:tcPr>
          <w:p w14:paraId="671BAF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2C1C9A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256,47</w:t>
            </w:r>
          </w:p>
        </w:tc>
        <w:tc>
          <w:tcPr>
            <w:tcW w:w="266" w:type="dxa"/>
            <w:noWrap/>
            <w:vAlign w:val="center"/>
            <w:hideMark/>
          </w:tcPr>
          <w:p w14:paraId="6055A2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45E7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417</w:t>
            </w:r>
          </w:p>
        </w:tc>
        <w:tc>
          <w:tcPr>
            <w:tcW w:w="2129" w:type="dxa"/>
            <w:noWrap/>
            <w:vAlign w:val="center"/>
            <w:hideMark/>
          </w:tcPr>
          <w:p w14:paraId="24CFE0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55D2A9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5468D8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BAA4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418</w:t>
            </w:r>
          </w:p>
        </w:tc>
        <w:tc>
          <w:tcPr>
            <w:tcW w:w="1690" w:type="dxa"/>
            <w:noWrap/>
            <w:vAlign w:val="center"/>
            <w:hideMark/>
          </w:tcPr>
          <w:p w14:paraId="7A5298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4DACBD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127,25</w:t>
            </w:r>
          </w:p>
        </w:tc>
        <w:tc>
          <w:tcPr>
            <w:tcW w:w="266" w:type="dxa"/>
            <w:noWrap/>
            <w:vAlign w:val="center"/>
            <w:hideMark/>
          </w:tcPr>
          <w:p w14:paraId="7701A3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F3B4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418</w:t>
            </w:r>
          </w:p>
        </w:tc>
        <w:tc>
          <w:tcPr>
            <w:tcW w:w="2129" w:type="dxa"/>
            <w:noWrap/>
            <w:vAlign w:val="center"/>
            <w:hideMark/>
          </w:tcPr>
          <w:p w14:paraId="64604B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5D3850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337034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3E78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419</w:t>
            </w:r>
          </w:p>
        </w:tc>
        <w:tc>
          <w:tcPr>
            <w:tcW w:w="1690" w:type="dxa"/>
            <w:noWrap/>
            <w:vAlign w:val="center"/>
            <w:hideMark/>
          </w:tcPr>
          <w:p w14:paraId="589198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648F26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618,50</w:t>
            </w:r>
          </w:p>
        </w:tc>
        <w:tc>
          <w:tcPr>
            <w:tcW w:w="266" w:type="dxa"/>
            <w:noWrap/>
            <w:vAlign w:val="center"/>
            <w:hideMark/>
          </w:tcPr>
          <w:p w14:paraId="62CD08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D6B3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w:t>
            </w:r>
          </w:p>
        </w:tc>
        <w:tc>
          <w:tcPr>
            <w:tcW w:w="2129" w:type="dxa"/>
            <w:noWrap/>
            <w:vAlign w:val="center"/>
            <w:hideMark/>
          </w:tcPr>
          <w:p w14:paraId="3DAC58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17BC72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7CA4241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A227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420</w:t>
            </w:r>
          </w:p>
        </w:tc>
        <w:tc>
          <w:tcPr>
            <w:tcW w:w="1690" w:type="dxa"/>
            <w:noWrap/>
            <w:vAlign w:val="center"/>
            <w:hideMark/>
          </w:tcPr>
          <w:p w14:paraId="51C75C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683AF7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204,96</w:t>
            </w:r>
          </w:p>
        </w:tc>
        <w:tc>
          <w:tcPr>
            <w:tcW w:w="266" w:type="dxa"/>
            <w:noWrap/>
            <w:vAlign w:val="center"/>
            <w:hideMark/>
          </w:tcPr>
          <w:p w14:paraId="392FC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33AF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c>
          <w:tcPr>
            <w:tcW w:w="2129" w:type="dxa"/>
            <w:noWrap/>
            <w:vAlign w:val="center"/>
            <w:hideMark/>
          </w:tcPr>
          <w:p w14:paraId="71E698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367334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r>
      <w:tr w:rsidR="004C17E9" w:rsidRPr="00201E26" w14:paraId="029FCD7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0A60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421</w:t>
            </w:r>
          </w:p>
        </w:tc>
        <w:tc>
          <w:tcPr>
            <w:tcW w:w="1690" w:type="dxa"/>
            <w:noWrap/>
            <w:vAlign w:val="center"/>
            <w:hideMark/>
          </w:tcPr>
          <w:p w14:paraId="693714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012545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229,98</w:t>
            </w:r>
          </w:p>
        </w:tc>
        <w:tc>
          <w:tcPr>
            <w:tcW w:w="266" w:type="dxa"/>
            <w:noWrap/>
            <w:vAlign w:val="center"/>
            <w:hideMark/>
          </w:tcPr>
          <w:p w14:paraId="0DDBA7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ABAB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421</w:t>
            </w:r>
          </w:p>
        </w:tc>
        <w:tc>
          <w:tcPr>
            <w:tcW w:w="2129" w:type="dxa"/>
            <w:noWrap/>
            <w:vAlign w:val="center"/>
            <w:hideMark/>
          </w:tcPr>
          <w:p w14:paraId="5ADE1D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162E20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31AEFCC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9956F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422</w:t>
            </w:r>
          </w:p>
        </w:tc>
        <w:tc>
          <w:tcPr>
            <w:tcW w:w="1690" w:type="dxa"/>
            <w:noWrap/>
            <w:vAlign w:val="center"/>
            <w:hideMark/>
          </w:tcPr>
          <w:p w14:paraId="60A955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5B34EF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242,15</w:t>
            </w:r>
          </w:p>
        </w:tc>
        <w:tc>
          <w:tcPr>
            <w:tcW w:w="266" w:type="dxa"/>
            <w:noWrap/>
            <w:vAlign w:val="center"/>
            <w:hideMark/>
          </w:tcPr>
          <w:p w14:paraId="18C826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7338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c>
          <w:tcPr>
            <w:tcW w:w="2129" w:type="dxa"/>
            <w:noWrap/>
            <w:vAlign w:val="center"/>
            <w:hideMark/>
          </w:tcPr>
          <w:p w14:paraId="4C5D0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2770E9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1DD308B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2441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423</w:t>
            </w:r>
          </w:p>
        </w:tc>
        <w:tc>
          <w:tcPr>
            <w:tcW w:w="1690" w:type="dxa"/>
            <w:noWrap/>
            <w:vAlign w:val="center"/>
            <w:hideMark/>
          </w:tcPr>
          <w:p w14:paraId="06EEB1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0E2F04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208,51</w:t>
            </w:r>
          </w:p>
        </w:tc>
        <w:tc>
          <w:tcPr>
            <w:tcW w:w="266" w:type="dxa"/>
            <w:noWrap/>
            <w:vAlign w:val="center"/>
            <w:hideMark/>
          </w:tcPr>
          <w:p w14:paraId="3CB9BD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A422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w:t>
            </w:r>
          </w:p>
        </w:tc>
        <w:tc>
          <w:tcPr>
            <w:tcW w:w="2129" w:type="dxa"/>
            <w:noWrap/>
            <w:vAlign w:val="center"/>
            <w:hideMark/>
          </w:tcPr>
          <w:p w14:paraId="7FC14C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715" w:type="dxa"/>
            <w:noWrap/>
            <w:vAlign w:val="center"/>
            <w:hideMark/>
          </w:tcPr>
          <w:p w14:paraId="35AF36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327C1D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02F0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424</w:t>
            </w:r>
          </w:p>
        </w:tc>
        <w:tc>
          <w:tcPr>
            <w:tcW w:w="1690" w:type="dxa"/>
            <w:noWrap/>
            <w:vAlign w:val="center"/>
            <w:hideMark/>
          </w:tcPr>
          <w:p w14:paraId="3FD562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782203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88,44</w:t>
            </w:r>
          </w:p>
        </w:tc>
        <w:tc>
          <w:tcPr>
            <w:tcW w:w="266" w:type="dxa"/>
            <w:noWrap/>
            <w:vAlign w:val="center"/>
            <w:hideMark/>
          </w:tcPr>
          <w:p w14:paraId="4BF690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D249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424</w:t>
            </w:r>
          </w:p>
        </w:tc>
        <w:tc>
          <w:tcPr>
            <w:tcW w:w="2129" w:type="dxa"/>
            <w:noWrap/>
            <w:vAlign w:val="center"/>
            <w:hideMark/>
          </w:tcPr>
          <w:p w14:paraId="0EEF9F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19BAE8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5EF3BC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9587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425</w:t>
            </w:r>
          </w:p>
        </w:tc>
        <w:tc>
          <w:tcPr>
            <w:tcW w:w="1690" w:type="dxa"/>
            <w:noWrap/>
            <w:vAlign w:val="center"/>
            <w:hideMark/>
          </w:tcPr>
          <w:p w14:paraId="296E02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1082" w:type="dxa"/>
            <w:noWrap/>
            <w:vAlign w:val="center"/>
            <w:hideMark/>
          </w:tcPr>
          <w:p w14:paraId="7C5D69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399,22</w:t>
            </w:r>
          </w:p>
        </w:tc>
        <w:tc>
          <w:tcPr>
            <w:tcW w:w="266" w:type="dxa"/>
            <w:noWrap/>
            <w:vAlign w:val="center"/>
            <w:hideMark/>
          </w:tcPr>
          <w:p w14:paraId="26A70F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161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w:t>
            </w:r>
          </w:p>
        </w:tc>
        <w:tc>
          <w:tcPr>
            <w:tcW w:w="2129" w:type="dxa"/>
            <w:noWrap/>
            <w:vAlign w:val="center"/>
            <w:hideMark/>
          </w:tcPr>
          <w:p w14:paraId="53FE86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668A33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3E3E1DD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A02F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426</w:t>
            </w:r>
          </w:p>
        </w:tc>
        <w:tc>
          <w:tcPr>
            <w:tcW w:w="1690" w:type="dxa"/>
            <w:noWrap/>
            <w:vAlign w:val="center"/>
            <w:hideMark/>
          </w:tcPr>
          <w:p w14:paraId="67506E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13AC5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335,44</w:t>
            </w:r>
          </w:p>
        </w:tc>
        <w:tc>
          <w:tcPr>
            <w:tcW w:w="266" w:type="dxa"/>
            <w:noWrap/>
            <w:vAlign w:val="center"/>
            <w:hideMark/>
          </w:tcPr>
          <w:p w14:paraId="55F084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70575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w:t>
            </w:r>
          </w:p>
        </w:tc>
        <w:tc>
          <w:tcPr>
            <w:tcW w:w="2129" w:type="dxa"/>
            <w:noWrap/>
            <w:vAlign w:val="center"/>
            <w:hideMark/>
          </w:tcPr>
          <w:p w14:paraId="776F21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7D72F5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34D34FB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0C2A8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427</w:t>
            </w:r>
          </w:p>
        </w:tc>
        <w:tc>
          <w:tcPr>
            <w:tcW w:w="1690" w:type="dxa"/>
            <w:noWrap/>
            <w:vAlign w:val="center"/>
            <w:hideMark/>
          </w:tcPr>
          <w:p w14:paraId="1DC78F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BE465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64,08</w:t>
            </w:r>
          </w:p>
        </w:tc>
        <w:tc>
          <w:tcPr>
            <w:tcW w:w="266" w:type="dxa"/>
            <w:noWrap/>
            <w:vAlign w:val="center"/>
            <w:hideMark/>
          </w:tcPr>
          <w:p w14:paraId="541856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BDE7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427</w:t>
            </w:r>
          </w:p>
        </w:tc>
        <w:tc>
          <w:tcPr>
            <w:tcW w:w="2129" w:type="dxa"/>
            <w:noWrap/>
            <w:vAlign w:val="center"/>
            <w:hideMark/>
          </w:tcPr>
          <w:p w14:paraId="445580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1F23A0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0BF02C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A6CB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428</w:t>
            </w:r>
          </w:p>
        </w:tc>
        <w:tc>
          <w:tcPr>
            <w:tcW w:w="1690" w:type="dxa"/>
            <w:noWrap/>
            <w:vAlign w:val="center"/>
            <w:hideMark/>
          </w:tcPr>
          <w:p w14:paraId="7EDC65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683181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86,57</w:t>
            </w:r>
          </w:p>
        </w:tc>
        <w:tc>
          <w:tcPr>
            <w:tcW w:w="266" w:type="dxa"/>
            <w:noWrap/>
            <w:vAlign w:val="center"/>
            <w:hideMark/>
          </w:tcPr>
          <w:p w14:paraId="4E4043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605D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428</w:t>
            </w:r>
          </w:p>
        </w:tc>
        <w:tc>
          <w:tcPr>
            <w:tcW w:w="2129" w:type="dxa"/>
            <w:noWrap/>
            <w:vAlign w:val="center"/>
            <w:hideMark/>
          </w:tcPr>
          <w:p w14:paraId="15FFC3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0FF382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69F17D0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F0D0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429</w:t>
            </w:r>
          </w:p>
        </w:tc>
        <w:tc>
          <w:tcPr>
            <w:tcW w:w="1690" w:type="dxa"/>
            <w:noWrap/>
            <w:vAlign w:val="center"/>
            <w:hideMark/>
          </w:tcPr>
          <w:p w14:paraId="0C7FBF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1BF0A7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32,65</w:t>
            </w:r>
          </w:p>
        </w:tc>
        <w:tc>
          <w:tcPr>
            <w:tcW w:w="266" w:type="dxa"/>
            <w:noWrap/>
            <w:vAlign w:val="center"/>
            <w:hideMark/>
          </w:tcPr>
          <w:p w14:paraId="7A5B88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4870B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429</w:t>
            </w:r>
          </w:p>
        </w:tc>
        <w:tc>
          <w:tcPr>
            <w:tcW w:w="2129" w:type="dxa"/>
            <w:noWrap/>
            <w:vAlign w:val="center"/>
            <w:hideMark/>
          </w:tcPr>
          <w:p w14:paraId="6BCBE2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07B947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r>
      <w:tr w:rsidR="004C17E9" w:rsidRPr="00201E26" w14:paraId="160E86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56AC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430</w:t>
            </w:r>
          </w:p>
        </w:tc>
        <w:tc>
          <w:tcPr>
            <w:tcW w:w="1690" w:type="dxa"/>
            <w:noWrap/>
            <w:vAlign w:val="center"/>
            <w:hideMark/>
          </w:tcPr>
          <w:p w14:paraId="4819B4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1D1CB9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71,47</w:t>
            </w:r>
          </w:p>
        </w:tc>
        <w:tc>
          <w:tcPr>
            <w:tcW w:w="266" w:type="dxa"/>
            <w:noWrap/>
            <w:vAlign w:val="center"/>
            <w:hideMark/>
          </w:tcPr>
          <w:p w14:paraId="720263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B44F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w:t>
            </w:r>
          </w:p>
        </w:tc>
        <w:tc>
          <w:tcPr>
            <w:tcW w:w="2129" w:type="dxa"/>
            <w:noWrap/>
            <w:vAlign w:val="center"/>
            <w:hideMark/>
          </w:tcPr>
          <w:p w14:paraId="00658C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52BC1F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431091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5CAF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431</w:t>
            </w:r>
          </w:p>
        </w:tc>
        <w:tc>
          <w:tcPr>
            <w:tcW w:w="1690" w:type="dxa"/>
            <w:noWrap/>
            <w:vAlign w:val="center"/>
            <w:hideMark/>
          </w:tcPr>
          <w:p w14:paraId="6CBE54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5CAA3A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503,71</w:t>
            </w:r>
          </w:p>
        </w:tc>
        <w:tc>
          <w:tcPr>
            <w:tcW w:w="266" w:type="dxa"/>
            <w:noWrap/>
            <w:vAlign w:val="center"/>
            <w:hideMark/>
          </w:tcPr>
          <w:p w14:paraId="098D76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30109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431</w:t>
            </w:r>
          </w:p>
        </w:tc>
        <w:tc>
          <w:tcPr>
            <w:tcW w:w="2129" w:type="dxa"/>
            <w:noWrap/>
            <w:vAlign w:val="center"/>
            <w:hideMark/>
          </w:tcPr>
          <w:p w14:paraId="29DBE1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735FF3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3CAFB9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A86E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432</w:t>
            </w:r>
          </w:p>
        </w:tc>
        <w:tc>
          <w:tcPr>
            <w:tcW w:w="1690" w:type="dxa"/>
            <w:noWrap/>
            <w:vAlign w:val="center"/>
            <w:hideMark/>
          </w:tcPr>
          <w:p w14:paraId="71AB89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5CD6BB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48,69</w:t>
            </w:r>
          </w:p>
        </w:tc>
        <w:tc>
          <w:tcPr>
            <w:tcW w:w="266" w:type="dxa"/>
            <w:noWrap/>
            <w:vAlign w:val="center"/>
            <w:hideMark/>
          </w:tcPr>
          <w:p w14:paraId="34E555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D0A3A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w:t>
            </w:r>
          </w:p>
        </w:tc>
        <w:tc>
          <w:tcPr>
            <w:tcW w:w="2129" w:type="dxa"/>
            <w:noWrap/>
            <w:vAlign w:val="center"/>
            <w:hideMark/>
          </w:tcPr>
          <w:p w14:paraId="6C627C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1949BB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0765774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72DF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433</w:t>
            </w:r>
          </w:p>
        </w:tc>
        <w:tc>
          <w:tcPr>
            <w:tcW w:w="1690" w:type="dxa"/>
            <w:noWrap/>
            <w:vAlign w:val="center"/>
            <w:hideMark/>
          </w:tcPr>
          <w:p w14:paraId="1DF2B1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28B29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64,19</w:t>
            </w:r>
          </w:p>
        </w:tc>
        <w:tc>
          <w:tcPr>
            <w:tcW w:w="266" w:type="dxa"/>
            <w:noWrap/>
            <w:vAlign w:val="center"/>
            <w:hideMark/>
          </w:tcPr>
          <w:p w14:paraId="2FBB89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89A6F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433</w:t>
            </w:r>
          </w:p>
        </w:tc>
        <w:tc>
          <w:tcPr>
            <w:tcW w:w="2129" w:type="dxa"/>
            <w:noWrap/>
            <w:vAlign w:val="center"/>
            <w:hideMark/>
          </w:tcPr>
          <w:p w14:paraId="67ABC6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43E01A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5E744F6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9D52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434</w:t>
            </w:r>
          </w:p>
        </w:tc>
        <w:tc>
          <w:tcPr>
            <w:tcW w:w="1690" w:type="dxa"/>
            <w:noWrap/>
            <w:vAlign w:val="center"/>
            <w:hideMark/>
          </w:tcPr>
          <w:p w14:paraId="6075E0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2538BE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345,37</w:t>
            </w:r>
          </w:p>
        </w:tc>
        <w:tc>
          <w:tcPr>
            <w:tcW w:w="266" w:type="dxa"/>
            <w:noWrap/>
            <w:vAlign w:val="center"/>
            <w:hideMark/>
          </w:tcPr>
          <w:p w14:paraId="0D03B2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E764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w:t>
            </w:r>
          </w:p>
        </w:tc>
        <w:tc>
          <w:tcPr>
            <w:tcW w:w="2129" w:type="dxa"/>
            <w:noWrap/>
            <w:vAlign w:val="center"/>
            <w:hideMark/>
          </w:tcPr>
          <w:p w14:paraId="0502E4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5B015D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22C1B6C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17F9A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435</w:t>
            </w:r>
          </w:p>
        </w:tc>
        <w:tc>
          <w:tcPr>
            <w:tcW w:w="1690" w:type="dxa"/>
            <w:noWrap/>
            <w:vAlign w:val="center"/>
            <w:hideMark/>
          </w:tcPr>
          <w:p w14:paraId="45D1CC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1C9640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w:t>
            </w:r>
          </w:p>
        </w:tc>
        <w:tc>
          <w:tcPr>
            <w:tcW w:w="266" w:type="dxa"/>
            <w:noWrap/>
            <w:vAlign w:val="center"/>
            <w:hideMark/>
          </w:tcPr>
          <w:p w14:paraId="4B4546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B408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w:t>
            </w:r>
          </w:p>
        </w:tc>
        <w:tc>
          <w:tcPr>
            <w:tcW w:w="2129" w:type="dxa"/>
            <w:noWrap/>
            <w:vAlign w:val="center"/>
            <w:hideMark/>
          </w:tcPr>
          <w:p w14:paraId="04B7D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1C73D5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F7983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8CF2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436</w:t>
            </w:r>
          </w:p>
        </w:tc>
        <w:tc>
          <w:tcPr>
            <w:tcW w:w="1690" w:type="dxa"/>
            <w:noWrap/>
            <w:vAlign w:val="center"/>
            <w:hideMark/>
          </w:tcPr>
          <w:p w14:paraId="463400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540D42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277,99</w:t>
            </w:r>
          </w:p>
        </w:tc>
        <w:tc>
          <w:tcPr>
            <w:tcW w:w="266" w:type="dxa"/>
            <w:noWrap/>
            <w:vAlign w:val="center"/>
            <w:hideMark/>
          </w:tcPr>
          <w:p w14:paraId="1BC3D5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F16D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436</w:t>
            </w:r>
          </w:p>
        </w:tc>
        <w:tc>
          <w:tcPr>
            <w:tcW w:w="2129" w:type="dxa"/>
            <w:noWrap/>
            <w:vAlign w:val="center"/>
            <w:hideMark/>
          </w:tcPr>
          <w:p w14:paraId="42EFD6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05F628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047272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C28E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437</w:t>
            </w:r>
          </w:p>
        </w:tc>
        <w:tc>
          <w:tcPr>
            <w:tcW w:w="1690" w:type="dxa"/>
            <w:noWrap/>
            <w:vAlign w:val="center"/>
            <w:hideMark/>
          </w:tcPr>
          <w:p w14:paraId="59E04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0BC975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167,01</w:t>
            </w:r>
          </w:p>
        </w:tc>
        <w:tc>
          <w:tcPr>
            <w:tcW w:w="266" w:type="dxa"/>
            <w:noWrap/>
            <w:vAlign w:val="center"/>
            <w:hideMark/>
          </w:tcPr>
          <w:p w14:paraId="4A9D7B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A6F5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437</w:t>
            </w:r>
          </w:p>
        </w:tc>
        <w:tc>
          <w:tcPr>
            <w:tcW w:w="2129" w:type="dxa"/>
            <w:noWrap/>
            <w:vAlign w:val="center"/>
            <w:hideMark/>
          </w:tcPr>
          <w:p w14:paraId="1E17C7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115761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5BA6C2B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B612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438</w:t>
            </w:r>
          </w:p>
        </w:tc>
        <w:tc>
          <w:tcPr>
            <w:tcW w:w="1690" w:type="dxa"/>
            <w:noWrap/>
            <w:vAlign w:val="center"/>
            <w:hideMark/>
          </w:tcPr>
          <w:p w14:paraId="77FC4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24C48A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87,25</w:t>
            </w:r>
          </w:p>
        </w:tc>
        <w:tc>
          <w:tcPr>
            <w:tcW w:w="266" w:type="dxa"/>
            <w:noWrap/>
            <w:vAlign w:val="center"/>
            <w:hideMark/>
          </w:tcPr>
          <w:p w14:paraId="23130E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1876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438</w:t>
            </w:r>
          </w:p>
        </w:tc>
        <w:tc>
          <w:tcPr>
            <w:tcW w:w="2129" w:type="dxa"/>
            <w:noWrap/>
            <w:vAlign w:val="center"/>
            <w:hideMark/>
          </w:tcPr>
          <w:p w14:paraId="1E7918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26B07C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0B3BC7F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8938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439</w:t>
            </w:r>
          </w:p>
        </w:tc>
        <w:tc>
          <w:tcPr>
            <w:tcW w:w="1690" w:type="dxa"/>
            <w:noWrap/>
            <w:vAlign w:val="center"/>
            <w:hideMark/>
          </w:tcPr>
          <w:p w14:paraId="5646AC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704725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33,39</w:t>
            </w:r>
          </w:p>
        </w:tc>
        <w:tc>
          <w:tcPr>
            <w:tcW w:w="266" w:type="dxa"/>
            <w:noWrap/>
            <w:vAlign w:val="center"/>
            <w:hideMark/>
          </w:tcPr>
          <w:p w14:paraId="748942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BEE4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439</w:t>
            </w:r>
          </w:p>
        </w:tc>
        <w:tc>
          <w:tcPr>
            <w:tcW w:w="2129" w:type="dxa"/>
            <w:noWrap/>
            <w:vAlign w:val="center"/>
            <w:hideMark/>
          </w:tcPr>
          <w:p w14:paraId="46460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715" w:type="dxa"/>
            <w:noWrap/>
            <w:vAlign w:val="center"/>
            <w:hideMark/>
          </w:tcPr>
          <w:p w14:paraId="0842F1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r>
      <w:tr w:rsidR="004C17E9" w:rsidRPr="00201E26" w14:paraId="2C44E2B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72FD7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440</w:t>
            </w:r>
          </w:p>
        </w:tc>
        <w:tc>
          <w:tcPr>
            <w:tcW w:w="1690" w:type="dxa"/>
            <w:noWrap/>
            <w:vAlign w:val="center"/>
            <w:hideMark/>
          </w:tcPr>
          <w:p w14:paraId="497365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6AF95A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c>
          <w:tcPr>
            <w:tcW w:w="266" w:type="dxa"/>
            <w:noWrap/>
            <w:vAlign w:val="center"/>
            <w:hideMark/>
          </w:tcPr>
          <w:p w14:paraId="7B0CF1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A76E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440</w:t>
            </w:r>
          </w:p>
        </w:tc>
        <w:tc>
          <w:tcPr>
            <w:tcW w:w="2129" w:type="dxa"/>
            <w:noWrap/>
            <w:vAlign w:val="center"/>
            <w:hideMark/>
          </w:tcPr>
          <w:p w14:paraId="445254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25904F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4DC8A16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9B97A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441</w:t>
            </w:r>
          </w:p>
        </w:tc>
        <w:tc>
          <w:tcPr>
            <w:tcW w:w="1690" w:type="dxa"/>
            <w:noWrap/>
            <w:vAlign w:val="center"/>
            <w:hideMark/>
          </w:tcPr>
          <w:p w14:paraId="0B8CA8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2E379D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153,19</w:t>
            </w:r>
          </w:p>
        </w:tc>
        <w:tc>
          <w:tcPr>
            <w:tcW w:w="266" w:type="dxa"/>
            <w:noWrap/>
            <w:vAlign w:val="center"/>
            <w:hideMark/>
          </w:tcPr>
          <w:p w14:paraId="26986E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C4AA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c>
          <w:tcPr>
            <w:tcW w:w="2129" w:type="dxa"/>
            <w:noWrap/>
            <w:vAlign w:val="center"/>
            <w:hideMark/>
          </w:tcPr>
          <w:p w14:paraId="53D63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5BCC75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6C1D8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E60F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442</w:t>
            </w:r>
          </w:p>
        </w:tc>
        <w:tc>
          <w:tcPr>
            <w:tcW w:w="1690" w:type="dxa"/>
            <w:noWrap/>
            <w:vAlign w:val="center"/>
            <w:hideMark/>
          </w:tcPr>
          <w:p w14:paraId="28E48B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1082" w:type="dxa"/>
            <w:noWrap/>
            <w:vAlign w:val="center"/>
            <w:hideMark/>
          </w:tcPr>
          <w:p w14:paraId="62D336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17,94</w:t>
            </w:r>
          </w:p>
        </w:tc>
        <w:tc>
          <w:tcPr>
            <w:tcW w:w="266" w:type="dxa"/>
            <w:noWrap/>
            <w:vAlign w:val="center"/>
            <w:hideMark/>
          </w:tcPr>
          <w:p w14:paraId="5BE255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ECCD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442</w:t>
            </w:r>
          </w:p>
        </w:tc>
        <w:tc>
          <w:tcPr>
            <w:tcW w:w="2129" w:type="dxa"/>
            <w:noWrap/>
            <w:vAlign w:val="center"/>
            <w:hideMark/>
          </w:tcPr>
          <w:p w14:paraId="5BA192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6075EA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1A747B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8EB6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443</w:t>
            </w:r>
          </w:p>
        </w:tc>
        <w:tc>
          <w:tcPr>
            <w:tcW w:w="1690" w:type="dxa"/>
            <w:noWrap/>
            <w:vAlign w:val="center"/>
            <w:hideMark/>
          </w:tcPr>
          <w:p w14:paraId="7EF08E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6D94EB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64,90</w:t>
            </w:r>
          </w:p>
        </w:tc>
        <w:tc>
          <w:tcPr>
            <w:tcW w:w="266" w:type="dxa"/>
            <w:noWrap/>
            <w:vAlign w:val="center"/>
            <w:hideMark/>
          </w:tcPr>
          <w:p w14:paraId="052CA8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D5ABD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443</w:t>
            </w:r>
          </w:p>
        </w:tc>
        <w:tc>
          <w:tcPr>
            <w:tcW w:w="2129" w:type="dxa"/>
            <w:noWrap/>
            <w:vAlign w:val="center"/>
            <w:hideMark/>
          </w:tcPr>
          <w:p w14:paraId="3D26E8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18BCB4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9C64F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A639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444</w:t>
            </w:r>
          </w:p>
        </w:tc>
        <w:tc>
          <w:tcPr>
            <w:tcW w:w="1690" w:type="dxa"/>
            <w:noWrap/>
            <w:vAlign w:val="center"/>
            <w:hideMark/>
          </w:tcPr>
          <w:p w14:paraId="610625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43CB41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746,68</w:t>
            </w:r>
          </w:p>
        </w:tc>
        <w:tc>
          <w:tcPr>
            <w:tcW w:w="266" w:type="dxa"/>
            <w:noWrap/>
            <w:vAlign w:val="center"/>
            <w:hideMark/>
          </w:tcPr>
          <w:p w14:paraId="678A66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9AC9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444</w:t>
            </w:r>
          </w:p>
        </w:tc>
        <w:tc>
          <w:tcPr>
            <w:tcW w:w="2129" w:type="dxa"/>
            <w:noWrap/>
            <w:vAlign w:val="center"/>
            <w:hideMark/>
          </w:tcPr>
          <w:p w14:paraId="242DE0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715" w:type="dxa"/>
            <w:noWrap/>
            <w:vAlign w:val="center"/>
            <w:hideMark/>
          </w:tcPr>
          <w:p w14:paraId="0F054F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72D103E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E43E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445</w:t>
            </w:r>
          </w:p>
        </w:tc>
        <w:tc>
          <w:tcPr>
            <w:tcW w:w="1690" w:type="dxa"/>
            <w:noWrap/>
            <w:vAlign w:val="center"/>
            <w:hideMark/>
          </w:tcPr>
          <w:p w14:paraId="7A3642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1082" w:type="dxa"/>
            <w:noWrap/>
            <w:vAlign w:val="center"/>
            <w:hideMark/>
          </w:tcPr>
          <w:p w14:paraId="0E9383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542,08</w:t>
            </w:r>
          </w:p>
        </w:tc>
        <w:tc>
          <w:tcPr>
            <w:tcW w:w="266" w:type="dxa"/>
            <w:noWrap/>
            <w:vAlign w:val="center"/>
            <w:hideMark/>
          </w:tcPr>
          <w:p w14:paraId="4C2EF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13526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445</w:t>
            </w:r>
          </w:p>
        </w:tc>
        <w:tc>
          <w:tcPr>
            <w:tcW w:w="2129" w:type="dxa"/>
            <w:noWrap/>
            <w:vAlign w:val="center"/>
            <w:hideMark/>
          </w:tcPr>
          <w:p w14:paraId="2F2115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234A41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65548A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78ED19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446</w:t>
            </w:r>
          </w:p>
        </w:tc>
        <w:tc>
          <w:tcPr>
            <w:tcW w:w="1690" w:type="dxa"/>
            <w:noWrap/>
            <w:vAlign w:val="center"/>
            <w:hideMark/>
          </w:tcPr>
          <w:p w14:paraId="1D0A60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32322F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121,60</w:t>
            </w:r>
          </w:p>
        </w:tc>
        <w:tc>
          <w:tcPr>
            <w:tcW w:w="266" w:type="dxa"/>
            <w:noWrap/>
            <w:vAlign w:val="center"/>
            <w:hideMark/>
          </w:tcPr>
          <w:p w14:paraId="4A4259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644A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446</w:t>
            </w:r>
          </w:p>
        </w:tc>
        <w:tc>
          <w:tcPr>
            <w:tcW w:w="2129" w:type="dxa"/>
            <w:noWrap/>
            <w:vAlign w:val="center"/>
            <w:hideMark/>
          </w:tcPr>
          <w:p w14:paraId="18955A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34C0D9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63F175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5870A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447</w:t>
            </w:r>
          </w:p>
        </w:tc>
        <w:tc>
          <w:tcPr>
            <w:tcW w:w="1690" w:type="dxa"/>
            <w:noWrap/>
            <w:vAlign w:val="center"/>
            <w:hideMark/>
          </w:tcPr>
          <w:p w14:paraId="16E688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251A8A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146,95</w:t>
            </w:r>
          </w:p>
        </w:tc>
        <w:tc>
          <w:tcPr>
            <w:tcW w:w="266" w:type="dxa"/>
            <w:noWrap/>
            <w:vAlign w:val="center"/>
            <w:hideMark/>
          </w:tcPr>
          <w:p w14:paraId="063562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0559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447</w:t>
            </w:r>
          </w:p>
        </w:tc>
        <w:tc>
          <w:tcPr>
            <w:tcW w:w="2129" w:type="dxa"/>
            <w:noWrap/>
            <w:vAlign w:val="center"/>
            <w:hideMark/>
          </w:tcPr>
          <w:p w14:paraId="6D3DEF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7C2649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r>
      <w:tr w:rsidR="004C17E9" w:rsidRPr="00201E26" w14:paraId="116F71C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2672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448</w:t>
            </w:r>
          </w:p>
        </w:tc>
        <w:tc>
          <w:tcPr>
            <w:tcW w:w="1690" w:type="dxa"/>
            <w:noWrap/>
            <w:vAlign w:val="center"/>
            <w:hideMark/>
          </w:tcPr>
          <w:p w14:paraId="7B142A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4FB989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47,97</w:t>
            </w:r>
          </w:p>
        </w:tc>
        <w:tc>
          <w:tcPr>
            <w:tcW w:w="266" w:type="dxa"/>
            <w:noWrap/>
            <w:vAlign w:val="center"/>
            <w:hideMark/>
          </w:tcPr>
          <w:p w14:paraId="1BD44E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C7BE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448</w:t>
            </w:r>
          </w:p>
        </w:tc>
        <w:tc>
          <w:tcPr>
            <w:tcW w:w="2129" w:type="dxa"/>
            <w:noWrap/>
            <w:vAlign w:val="center"/>
            <w:hideMark/>
          </w:tcPr>
          <w:p w14:paraId="1BE82B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34CF57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70A008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B6CDC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449</w:t>
            </w:r>
          </w:p>
        </w:tc>
        <w:tc>
          <w:tcPr>
            <w:tcW w:w="1690" w:type="dxa"/>
            <w:noWrap/>
            <w:vAlign w:val="center"/>
            <w:hideMark/>
          </w:tcPr>
          <w:p w14:paraId="1A56C1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0D57A8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355,91</w:t>
            </w:r>
          </w:p>
        </w:tc>
        <w:tc>
          <w:tcPr>
            <w:tcW w:w="266" w:type="dxa"/>
            <w:noWrap/>
            <w:vAlign w:val="center"/>
            <w:hideMark/>
          </w:tcPr>
          <w:p w14:paraId="76F879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4878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449</w:t>
            </w:r>
          </w:p>
        </w:tc>
        <w:tc>
          <w:tcPr>
            <w:tcW w:w="2129" w:type="dxa"/>
            <w:noWrap/>
            <w:vAlign w:val="center"/>
            <w:hideMark/>
          </w:tcPr>
          <w:p w14:paraId="385240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46817C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2B063B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7789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450</w:t>
            </w:r>
          </w:p>
        </w:tc>
        <w:tc>
          <w:tcPr>
            <w:tcW w:w="1690" w:type="dxa"/>
            <w:noWrap/>
            <w:vAlign w:val="center"/>
            <w:hideMark/>
          </w:tcPr>
          <w:p w14:paraId="72E43B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38CEDC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20,83</w:t>
            </w:r>
          </w:p>
        </w:tc>
        <w:tc>
          <w:tcPr>
            <w:tcW w:w="266" w:type="dxa"/>
            <w:noWrap/>
            <w:vAlign w:val="center"/>
            <w:hideMark/>
          </w:tcPr>
          <w:p w14:paraId="72DFDA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0DD55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450</w:t>
            </w:r>
          </w:p>
        </w:tc>
        <w:tc>
          <w:tcPr>
            <w:tcW w:w="2129" w:type="dxa"/>
            <w:noWrap/>
            <w:vAlign w:val="center"/>
            <w:hideMark/>
          </w:tcPr>
          <w:p w14:paraId="1618FB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576DD1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21F2C56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1BC4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451</w:t>
            </w:r>
          </w:p>
        </w:tc>
        <w:tc>
          <w:tcPr>
            <w:tcW w:w="1690" w:type="dxa"/>
            <w:noWrap/>
            <w:vAlign w:val="center"/>
            <w:hideMark/>
          </w:tcPr>
          <w:p w14:paraId="295D32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77953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53,86</w:t>
            </w:r>
          </w:p>
        </w:tc>
        <w:tc>
          <w:tcPr>
            <w:tcW w:w="266" w:type="dxa"/>
            <w:noWrap/>
            <w:vAlign w:val="center"/>
            <w:hideMark/>
          </w:tcPr>
          <w:p w14:paraId="0489DA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8E1F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w:t>
            </w:r>
          </w:p>
        </w:tc>
        <w:tc>
          <w:tcPr>
            <w:tcW w:w="2129" w:type="dxa"/>
            <w:noWrap/>
            <w:vAlign w:val="center"/>
            <w:hideMark/>
          </w:tcPr>
          <w:p w14:paraId="625F4F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7D6B8C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691567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8C19C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452</w:t>
            </w:r>
          </w:p>
        </w:tc>
        <w:tc>
          <w:tcPr>
            <w:tcW w:w="1690" w:type="dxa"/>
            <w:noWrap/>
            <w:vAlign w:val="center"/>
            <w:hideMark/>
          </w:tcPr>
          <w:p w14:paraId="0EC679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6F4268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8,96</w:t>
            </w:r>
          </w:p>
        </w:tc>
        <w:tc>
          <w:tcPr>
            <w:tcW w:w="266" w:type="dxa"/>
            <w:noWrap/>
            <w:vAlign w:val="center"/>
            <w:hideMark/>
          </w:tcPr>
          <w:p w14:paraId="61A17A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E849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w:t>
            </w:r>
          </w:p>
        </w:tc>
        <w:tc>
          <w:tcPr>
            <w:tcW w:w="2129" w:type="dxa"/>
            <w:noWrap/>
            <w:vAlign w:val="center"/>
            <w:hideMark/>
          </w:tcPr>
          <w:p w14:paraId="0C557C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46A5FE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11BC81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3D1B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453</w:t>
            </w:r>
          </w:p>
        </w:tc>
        <w:tc>
          <w:tcPr>
            <w:tcW w:w="1690" w:type="dxa"/>
            <w:noWrap/>
            <w:vAlign w:val="center"/>
            <w:hideMark/>
          </w:tcPr>
          <w:p w14:paraId="445649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3D5697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32,78</w:t>
            </w:r>
          </w:p>
        </w:tc>
        <w:tc>
          <w:tcPr>
            <w:tcW w:w="266" w:type="dxa"/>
            <w:noWrap/>
            <w:vAlign w:val="center"/>
            <w:hideMark/>
          </w:tcPr>
          <w:p w14:paraId="3DF234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FD3D6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453</w:t>
            </w:r>
          </w:p>
        </w:tc>
        <w:tc>
          <w:tcPr>
            <w:tcW w:w="2129" w:type="dxa"/>
            <w:noWrap/>
            <w:vAlign w:val="center"/>
            <w:hideMark/>
          </w:tcPr>
          <w:p w14:paraId="4CD337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5DF4C1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738409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7AF17C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454</w:t>
            </w:r>
          </w:p>
        </w:tc>
        <w:tc>
          <w:tcPr>
            <w:tcW w:w="1690" w:type="dxa"/>
            <w:noWrap/>
            <w:vAlign w:val="center"/>
            <w:hideMark/>
          </w:tcPr>
          <w:p w14:paraId="632F06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E1F0F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101,06</w:t>
            </w:r>
          </w:p>
        </w:tc>
        <w:tc>
          <w:tcPr>
            <w:tcW w:w="266" w:type="dxa"/>
            <w:noWrap/>
            <w:vAlign w:val="center"/>
            <w:hideMark/>
          </w:tcPr>
          <w:p w14:paraId="28AA60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5189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w:t>
            </w:r>
          </w:p>
        </w:tc>
        <w:tc>
          <w:tcPr>
            <w:tcW w:w="2129" w:type="dxa"/>
            <w:noWrap/>
            <w:vAlign w:val="center"/>
            <w:hideMark/>
          </w:tcPr>
          <w:p w14:paraId="720917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61D2EA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4AFE55D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7DF5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455</w:t>
            </w:r>
          </w:p>
        </w:tc>
        <w:tc>
          <w:tcPr>
            <w:tcW w:w="1690" w:type="dxa"/>
            <w:noWrap/>
            <w:vAlign w:val="center"/>
            <w:hideMark/>
          </w:tcPr>
          <w:p w14:paraId="1A37B4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1082" w:type="dxa"/>
            <w:noWrap/>
            <w:vAlign w:val="center"/>
            <w:hideMark/>
          </w:tcPr>
          <w:p w14:paraId="662300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423,35</w:t>
            </w:r>
          </w:p>
        </w:tc>
        <w:tc>
          <w:tcPr>
            <w:tcW w:w="266" w:type="dxa"/>
            <w:noWrap/>
            <w:vAlign w:val="center"/>
            <w:hideMark/>
          </w:tcPr>
          <w:p w14:paraId="67E60C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8A17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455</w:t>
            </w:r>
          </w:p>
        </w:tc>
        <w:tc>
          <w:tcPr>
            <w:tcW w:w="2129" w:type="dxa"/>
            <w:noWrap/>
            <w:vAlign w:val="center"/>
            <w:hideMark/>
          </w:tcPr>
          <w:p w14:paraId="6FB6F6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590C61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78D4D2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2FE4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456</w:t>
            </w:r>
          </w:p>
        </w:tc>
        <w:tc>
          <w:tcPr>
            <w:tcW w:w="1690" w:type="dxa"/>
            <w:noWrap/>
            <w:vAlign w:val="center"/>
            <w:hideMark/>
          </w:tcPr>
          <w:p w14:paraId="3A68B8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5E68C9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129,08</w:t>
            </w:r>
          </w:p>
        </w:tc>
        <w:tc>
          <w:tcPr>
            <w:tcW w:w="266" w:type="dxa"/>
            <w:noWrap/>
            <w:vAlign w:val="center"/>
            <w:hideMark/>
          </w:tcPr>
          <w:p w14:paraId="7508D4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BA03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456</w:t>
            </w:r>
          </w:p>
        </w:tc>
        <w:tc>
          <w:tcPr>
            <w:tcW w:w="2129" w:type="dxa"/>
            <w:noWrap/>
            <w:vAlign w:val="center"/>
            <w:hideMark/>
          </w:tcPr>
          <w:p w14:paraId="712631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615444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1CD282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9D01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457</w:t>
            </w:r>
          </w:p>
        </w:tc>
        <w:tc>
          <w:tcPr>
            <w:tcW w:w="1690" w:type="dxa"/>
            <w:noWrap/>
            <w:vAlign w:val="center"/>
            <w:hideMark/>
          </w:tcPr>
          <w:p w14:paraId="7D3C17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05705D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120,11</w:t>
            </w:r>
          </w:p>
        </w:tc>
        <w:tc>
          <w:tcPr>
            <w:tcW w:w="266" w:type="dxa"/>
            <w:noWrap/>
            <w:vAlign w:val="center"/>
            <w:hideMark/>
          </w:tcPr>
          <w:p w14:paraId="42AEEB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B9BF2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w:t>
            </w:r>
          </w:p>
        </w:tc>
        <w:tc>
          <w:tcPr>
            <w:tcW w:w="2129" w:type="dxa"/>
            <w:noWrap/>
            <w:vAlign w:val="center"/>
            <w:hideMark/>
          </w:tcPr>
          <w:p w14:paraId="389FCC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658790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6432FD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DF3F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458</w:t>
            </w:r>
          </w:p>
        </w:tc>
        <w:tc>
          <w:tcPr>
            <w:tcW w:w="1690" w:type="dxa"/>
            <w:noWrap/>
            <w:vAlign w:val="center"/>
            <w:hideMark/>
          </w:tcPr>
          <w:p w14:paraId="599555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50F40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118,88</w:t>
            </w:r>
          </w:p>
        </w:tc>
        <w:tc>
          <w:tcPr>
            <w:tcW w:w="266" w:type="dxa"/>
            <w:noWrap/>
            <w:vAlign w:val="center"/>
            <w:hideMark/>
          </w:tcPr>
          <w:p w14:paraId="3D226B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C72FF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458</w:t>
            </w:r>
          </w:p>
        </w:tc>
        <w:tc>
          <w:tcPr>
            <w:tcW w:w="2129" w:type="dxa"/>
            <w:noWrap/>
            <w:vAlign w:val="center"/>
            <w:hideMark/>
          </w:tcPr>
          <w:p w14:paraId="12C6D9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71A50E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5B66A6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3951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459</w:t>
            </w:r>
          </w:p>
        </w:tc>
        <w:tc>
          <w:tcPr>
            <w:tcW w:w="1690" w:type="dxa"/>
            <w:noWrap/>
            <w:vAlign w:val="center"/>
            <w:hideMark/>
          </w:tcPr>
          <w:p w14:paraId="18E621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FAD9D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396,51</w:t>
            </w:r>
          </w:p>
        </w:tc>
        <w:tc>
          <w:tcPr>
            <w:tcW w:w="266" w:type="dxa"/>
            <w:noWrap/>
            <w:vAlign w:val="center"/>
            <w:hideMark/>
          </w:tcPr>
          <w:p w14:paraId="5289F5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18C56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w:t>
            </w:r>
          </w:p>
        </w:tc>
        <w:tc>
          <w:tcPr>
            <w:tcW w:w="2129" w:type="dxa"/>
            <w:noWrap/>
            <w:vAlign w:val="center"/>
            <w:hideMark/>
          </w:tcPr>
          <w:p w14:paraId="4FDEB8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2E645D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1BFF4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16C44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460</w:t>
            </w:r>
          </w:p>
        </w:tc>
        <w:tc>
          <w:tcPr>
            <w:tcW w:w="1690" w:type="dxa"/>
            <w:noWrap/>
            <w:vAlign w:val="center"/>
            <w:hideMark/>
          </w:tcPr>
          <w:p w14:paraId="60748C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724645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82,44</w:t>
            </w:r>
          </w:p>
        </w:tc>
        <w:tc>
          <w:tcPr>
            <w:tcW w:w="266" w:type="dxa"/>
            <w:noWrap/>
            <w:vAlign w:val="center"/>
            <w:hideMark/>
          </w:tcPr>
          <w:p w14:paraId="0CDCB2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CACF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460</w:t>
            </w:r>
          </w:p>
        </w:tc>
        <w:tc>
          <w:tcPr>
            <w:tcW w:w="2129" w:type="dxa"/>
            <w:noWrap/>
            <w:vAlign w:val="center"/>
            <w:hideMark/>
          </w:tcPr>
          <w:p w14:paraId="4492C1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4D0487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6215C5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23BA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461</w:t>
            </w:r>
          </w:p>
        </w:tc>
        <w:tc>
          <w:tcPr>
            <w:tcW w:w="1690" w:type="dxa"/>
            <w:noWrap/>
            <w:vAlign w:val="center"/>
            <w:hideMark/>
          </w:tcPr>
          <w:p w14:paraId="01BAA0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1082" w:type="dxa"/>
            <w:noWrap/>
            <w:vAlign w:val="center"/>
            <w:hideMark/>
          </w:tcPr>
          <w:p w14:paraId="6FBE7A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185,04</w:t>
            </w:r>
          </w:p>
        </w:tc>
        <w:tc>
          <w:tcPr>
            <w:tcW w:w="266" w:type="dxa"/>
            <w:noWrap/>
            <w:vAlign w:val="center"/>
            <w:hideMark/>
          </w:tcPr>
          <w:p w14:paraId="797043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D77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461</w:t>
            </w:r>
          </w:p>
        </w:tc>
        <w:tc>
          <w:tcPr>
            <w:tcW w:w="2129" w:type="dxa"/>
            <w:noWrap/>
            <w:vAlign w:val="center"/>
            <w:hideMark/>
          </w:tcPr>
          <w:p w14:paraId="4B0329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536B9A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403006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44DA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462</w:t>
            </w:r>
          </w:p>
        </w:tc>
        <w:tc>
          <w:tcPr>
            <w:tcW w:w="1690" w:type="dxa"/>
            <w:noWrap/>
            <w:vAlign w:val="center"/>
            <w:hideMark/>
          </w:tcPr>
          <w:p w14:paraId="049212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72E326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21,31</w:t>
            </w:r>
          </w:p>
        </w:tc>
        <w:tc>
          <w:tcPr>
            <w:tcW w:w="266" w:type="dxa"/>
            <w:noWrap/>
            <w:vAlign w:val="center"/>
            <w:hideMark/>
          </w:tcPr>
          <w:p w14:paraId="0F4BCA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9C60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462</w:t>
            </w:r>
          </w:p>
        </w:tc>
        <w:tc>
          <w:tcPr>
            <w:tcW w:w="2129" w:type="dxa"/>
            <w:noWrap/>
            <w:vAlign w:val="center"/>
            <w:hideMark/>
          </w:tcPr>
          <w:p w14:paraId="2F2F3D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424731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11F3253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7712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463</w:t>
            </w:r>
          </w:p>
        </w:tc>
        <w:tc>
          <w:tcPr>
            <w:tcW w:w="1690" w:type="dxa"/>
            <w:noWrap/>
            <w:vAlign w:val="center"/>
            <w:hideMark/>
          </w:tcPr>
          <w:p w14:paraId="2C127D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5C5488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112,40</w:t>
            </w:r>
          </w:p>
        </w:tc>
        <w:tc>
          <w:tcPr>
            <w:tcW w:w="266" w:type="dxa"/>
            <w:noWrap/>
            <w:vAlign w:val="center"/>
            <w:hideMark/>
          </w:tcPr>
          <w:p w14:paraId="320E57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3D0D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463</w:t>
            </w:r>
          </w:p>
        </w:tc>
        <w:tc>
          <w:tcPr>
            <w:tcW w:w="2129" w:type="dxa"/>
            <w:noWrap/>
            <w:vAlign w:val="center"/>
            <w:hideMark/>
          </w:tcPr>
          <w:p w14:paraId="203E88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1A06CC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6B79AC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E742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464</w:t>
            </w:r>
          </w:p>
        </w:tc>
        <w:tc>
          <w:tcPr>
            <w:tcW w:w="1690" w:type="dxa"/>
            <w:noWrap/>
            <w:vAlign w:val="center"/>
            <w:hideMark/>
          </w:tcPr>
          <w:p w14:paraId="3DF06B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4B5006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286,65</w:t>
            </w:r>
          </w:p>
        </w:tc>
        <w:tc>
          <w:tcPr>
            <w:tcW w:w="266" w:type="dxa"/>
            <w:noWrap/>
            <w:vAlign w:val="center"/>
            <w:hideMark/>
          </w:tcPr>
          <w:p w14:paraId="580F19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65260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464</w:t>
            </w:r>
          </w:p>
        </w:tc>
        <w:tc>
          <w:tcPr>
            <w:tcW w:w="2129" w:type="dxa"/>
            <w:noWrap/>
            <w:vAlign w:val="center"/>
            <w:hideMark/>
          </w:tcPr>
          <w:p w14:paraId="313AB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33ABF3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5A7A4A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902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465</w:t>
            </w:r>
          </w:p>
        </w:tc>
        <w:tc>
          <w:tcPr>
            <w:tcW w:w="1690" w:type="dxa"/>
            <w:noWrap/>
            <w:vAlign w:val="center"/>
            <w:hideMark/>
          </w:tcPr>
          <w:p w14:paraId="50939D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A059F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387,03</w:t>
            </w:r>
          </w:p>
        </w:tc>
        <w:tc>
          <w:tcPr>
            <w:tcW w:w="266" w:type="dxa"/>
            <w:noWrap/>
            <w:vAlign w:val="center"/>
            <w:hideMark/>
          </w:tcPr>
          <w:p w14:paraId="54B99C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FA688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w:t>
            </w:r>
          </w:p>
        </w:tc>
        <w:tc>
          <w:tcPr>
            <w:tcW w:w="2129" w:type="dxa"/>
            <w:noWrap/>
            <w:vAlign w:val="center"/>
            <w:hideMark/>
          </w:tcPr>
          <w:p w14:paraId="62C42F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1B5657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AA14C5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8100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466</w:t>
            </w:r>
          </w:p>
        </w:tc>
        <w:tc>
          <w:tcPr>
            <w:tcW w:w="1690" w:type="dxa"/>
            <w:noWrap/>
            <w:vAlign w:val="center"/>
            <w:hideMark/>
          </w:tcPr>
          <w:p w14:paraId="1005C5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48758D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25,50</w:t>
            </w:r>
          </w:p>
        </w:tc>
        <w:tc>
          <w:tcPr>
            <w:tcW w:w="266" w:type="dxa"/>
            <w:noWrap/>
            <w:vAlign w:val="center"/>
            <w:hideMark/>
          </w:tcPr>
          <w:p w14:paraId="60D53D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FAD53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466</w:t>
            </w:r>
          </w:p>
        </w:tc>
        <w:tc>
          <w:tcPr>
            <w:tcW w:w="2129" w:type="dxa"/>
            <w:noWrap/>
            <w:vAlign w:val="center"/>
            <w:hideMark/>
          </w:tcPr>
          <w:p w14:paraId="67615E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1D7FCB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32B93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FB8A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467</w:t>
            </w:r>
          </w:p>
        </w:tc>
        <w:tc>
          <w:tcPr>
            <w:tcW w:w="1690" w:type="dxa"/>
            <w:noWrap/>
            <w:vAlign w:val="center"/>
            <w:hideMark/>
          </w:tcPr>
          <w:p w14:paraId="55027C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5B7ECD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117,08</w:t>
            </w:r>
          </w:p>
        </w:tc>
        <w:tc>
          <w:tcPr>
            <w:tcW w:w="266" w:type="dxa"/>
            <w:noWrap/>
            <w:vAlign w:val="center"/>
            <w:hideMark/>
          </w:tcPr>
          <w:p w14:paraId="2A9DFB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D53E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467</w:t>
            </w:r>
          </w:p>
        </w:tc>
        <w:tc>
          <w:tcPr>
            <w:tcW w:w="2129" w:type="dxa"/>
            <w:noWrap/>
            <w:vAlign w:val="center"/>
            <w:hideMark/>
          </w:tcPr>
          <w:p w14:paraId="54CFA5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3D1CC1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5E6F96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C81E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468</w:t>
            </w:r>
          </w:p>
        </w:tc>
        <w:tc>
          <w:tcPr>
            <w:tcW w:w="1690" w:type="dxa"/>
            <w:noWrap/>
            <w:vAlign w:val="center"/>
            <w:hideMark/>
          </w:tcPr>
          <w:p w14:paraId="5D3A86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294C9A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395,91</w:t>
            </w:r>
          </w:p>
        </w:tc>
        <w:tc>
          <w:tcPr>
            <w:tcW w:w="266" w:type="dxa"/>
            <w:noWrap/>
            <w:vAlign w:val="center"/>
            <w:hideMark/>
          </w:tcPr>
          <w:p w14:paraId="7ACFCE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1269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468</w:t>
            </w:r>
          </w:p>
        </w:tc>
        <w:tc>
          <w:tcPr>
            <w:tcW w:w="2129" w:type="dxa"/>
            <w:noWrap/>
            <w:vAlign w:val="center"/>
            <w:hideMark/>
          </w:tcPr>
          <w:p w14:paraId="10D9B4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0AF46F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6FF519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E4FB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469</w:t>
            </w:r>
          </w:p>
        </w:tc>
        <w:tc>
          <w:tcPr>
            <w:tcW w:w="1690" w:type="dxa"/>
            <w:noWrap/>
            <w:vAlign w:val="center"/>
            <w:hideMark/>
          </w:tcPr>
          <w:p w14:paraId="609EE7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4B15F6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205,12</w:t>
            </w:r>
          </w:p>
        </w:tc>
        <w:tc>
          <w:tcPr>
            <w:tcW w:w="266" w:type="dxa"/>
            <w:noWrap/>
            <w:vAlign w:val="center"/>
            <w:hideMark/>
          </w:tcPr>
          <w:p w14:paraId="24AA86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ECDB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469</w:t>
            </w:r>
          </w:p>
        </w:tc>
        <w:tc>
          <w:tcPr>
            <w:tcW w:w="2129" w:type="dxa"/>
            <w:noWrap/>
            <w:vAlign w:val="center"/>
            <w:hideMark/>
          </w:tcPr>
          <w:p w14:paraId="65BEFA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6AAC52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4F88236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DB26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470</w:t>
            </w:r>
          </w:p>
        </w:tc>
        <w:tc>
          <w:tcPr>
            <w:tcW w:w="1690" w:type="dxa"/>
            <w:noWrap/>
            <w:vAlign w:val="center"/>
            <w:hideMark/>
          </w:tcPr>
          <w:p w14:paraId="7A6E75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1082" w:type="dxa"/>
            <w:noWrap/>
            <w:vAlign w:val="center"/>
            <w:hideMark/>
          </w:tcPr>
          <w:p w14:paraId="7A9316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78,27</w:t>
            </w:r>
          </w:p>
        </w:tc>
        <w:tc>
          <w:tcPr>
            <w:tcW w:w="266" w:type="dxa"/>
            <w:noWrap/>
            <w:vAlign w:val="center"/>
            <w:hideMark/>
          </w:tcPr>
          <w:p w14:paraId="77E502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937F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470</w:t>
            </w:r>
          </w:p>
        </w:tc>
        <w:tc>
          <w:tcPr>
            <w:tcW w:w="2129" w:type="dxa"/>
            <w:noWrap/>
            <w:vAlign w:val="center"/>
            <w:hideMark/>
          </w:tcPr>
          <w:p w14:paraId="607E0C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5EA08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58685B3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C2767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471</w:t>
            </w:r>
          </w:p>
        </w:tc>
        <w:tc>
          <w:tcPr>
            <w:tcW w:w="1690" w:type="dxa"/>
            <w:noWrap/>
            <w:vAlign w:val="center"/>
            <w:hideMark/>
          </w:tcPr>
          <w:p w14:paraId="234783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098BCD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42,48</w:t>
            </w:r>
          </w:p>
        </w:tc>
        <w:tc>
          <w:tcPr>
            <w:tcW w:w="266" w:type="dxa"/>
            <w:noWrap/>
            <w:vAlign w:val="center"/>
            <w:hideMark/>
          </w:tcPr>
          <w:p w14:paraId="5361A8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476F2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471</w:t>
            </w:r>
          </w:p>
        </w:tc>
        <w:tc>
          <w:tcPr>
            <w:tcW w:w="2129" w:type="dxa"/>
            <w:noWrap/>
            <w:vAlign w:val="center"/>
            <w:hideMark/>
          </w:tcPr>
          <w:p w14:paraId="425509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534D52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2CFFFA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80D7B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472</w:t>
            </w:r>
          </w:p>
        </w:tc>
        <w:tc>
          <w:tcPr>
            <w:tcW w:w="1690" w:type="dxa"/>
            <w:noWrap/>
            <w:vAlign w:val="center"/>
            <w:hideMark/>
          </w:tcPr>
          <w:p w14:paraId="07E0C6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5530A9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14,96</w:t>
            </w:r>
          </w:p>
        </w:tc>
        <w:tc>
          <w:tcPr>
            <w:tcW w:w="266" w:type="dxa"/>
            <w:noWrap/>
            <w:vAlign w:val="center"/>
            <w:hideMark/>
          </w:tcPr>
          <w:p w14:paraId="46E7BC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34C4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472</w:t>
            </w:r>
          </w:p>
        </w:tc>
        <w:tc>
          <w:tcPr>
            <w:tcW w:w="2129" w:type="dxa"/>
            <w:noWrap/>
            <w:vAlign w:val="center"/>
            <w:hideMark/>
          </w:tcPr>
          <w:p w14:paraId="5A5D2B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435B9F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095FE7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29B7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473</w:t>
            </w:r>
          </w:p>
        </w:tc>
        <w:tc>
          <w:tcPr>
            <w:tcW w:w="1690" w:type="dxa"/>
            <w:noWrap/>
            <w:vAlign w:val="center"/>
            <w:hideMark/>
          </w:tcPr>
          <w:p w14:paraId="2264C7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0F4C6C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58,15</w:t>
            </w:r>
          </w:p>
        </w:tc>
        <w:tc>
          <w:tcPr>
            <w:tcW w:w="266" w:type="dxa"/>
            <w:noWrap/>
            <w:vAlign w:val="center"/>
            <w:hideMark/>
          </w:tcPr>
          <w:p w14:paraId="01ECFB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B7EB9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w:t>
            </w:r>
          </w:p>
        </w:tc>
        <w:tc>
          <w:tcPr>
            <w:tcW w:w="2129" w:type="dxa"/>
            <w:noWrap/>
            <w:vAlign w:val="center"/>
            <w:hideMark/>
          </w:tcPr>
          <w:p w14:paraId="478D9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1D9F75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738601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39D45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474</w:t>
            </w:r>
          </w:p>
        </w:tc>
        <w:tc>
          <w:tcPr>
            <w:tcW w:w="1690" w:type="dxa"/>
            <w:noWrap/>
            <w:vAlign w:val="center"/>
            <w:hideMark/>
          </w:tcPr>
          <w:p w14:paraId="2893A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45817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156,55</w:t>
            </w:r>
          </w:p>
        </w:tc>
        <w:tc>
          <w:tcPr>
            <w:tcW w:w="266" w:type="dxa"/>
            <w:noWrap/>
            <w:vAlign w:val="center"/>
            <w:hideMark/>
          </w:tcPr>
          <w:p w14:paraId="02848E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26E82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474</w:t>
            </w:r>
          </w:p>
        </w:tc>
        <w:tc>
          <w:tcPr>
            <w:tcW w:w="2129" w:type="dxa"/>
            <w:noWrap/>
            <w:vAlign w:val="center"/>
            <w:hideMark/>
          </w:tcPr>
          <w:p w14:paraId="548066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5CF664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788DD0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FD6D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475</w:t>
            </w:r>
          </w:p>
        </w:tc>
        <w:tc>
          <w:tcPr>
            <w:tcW w:w="1690" w:type="dxa"/>
            <w:noWrap/>
            <w:vAlign w:val="center"/>
            <w:hideMark/>
          </w:tcPr>
          <w:p w14:paraId="735AD5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7EC3E5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10,27</w:t>
            </w:r>
          </w:p>
        </w:tc>
        <w:tc>
          <w:tcPr>
            <w:tcW w:w="266" w:type="dxa"/>
            <w:noWrap/>
            <w:vAlign w:val="center"/>
            <w:hideMark/>
          </w:tcPr>
          <w:p w14:paraId="3C464F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051DE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w:t>
            </w:r>
          </w:p>
        </w:tc>
        <w:tc>
          <w:tcPr>
            <w:tcW w:w="2129" w:type="dxa"/>
            <w:noWrap/>
            <w:vAlign w:val="center"/>
            <w:hideMark/>
          </w:tcPr>
          <w:p w14:paraId="0FD7D8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669B8D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73BB2DE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964DF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476</w:t>
            </w:r>
          </w:p>
        </w:tc>
        <w:tc>
          <w:tcPr>
            <w:tcW w:w="1690" w:type="dxa"/>
            <w:noWrap/>
            <w:vAlign w:val="center"/>
            <w:hideMark/>
          </w:tcPr>
          <w:p w14:paraId="683942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77B3B0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774,12</w:t>
            </w:r>
          </w:p>
        </w:tc>
        <w:tc>
          <w:tcPr>
            <w:tcW w:w="266" w:type="dxa"/>
            <w:noWrap/>
            <w:vAlign w:val="center"/>
            <w:hideMark/>
          </w:tcPr>
          <w:p w14:paraId="438A83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E935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476</w:t>
            </w:r>
          </w:p>
        </w:tc>
        <w:tc>
          <w:tcPr>
            <w:tcW w:w="2129" w:type="dxa"/>
            <w:noWrap/>
            <w:vAlign w:val="center"/>
            <w:hideMark/>
          </w:tcPr>
          <w:p w14:paraId="14AD7A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5E36B4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5AB3FA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DC7B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477</w:t>
            </w:r>
          </w:p>
        </w:tc>
        <w:tc>
          <w:tcPr>
            <w:tcW w:w="1690" w:type="dxa"/>
            <w:noWrap/>
            <w:vAlign w:val="center"/>
            <w:hideMark/>
          </w:tcPr>
          <w:p w14:paraId="1B8007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99EAB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100,34</w:t>
            </w:r>
          </w:p>
        </w:tc>
        <w:tc>
          <w:tcPr>
            <w:tcW w:w="266" w:type="dxa"/>
            <w:noWrap/>
            <w:vAlign w:val="center"/>
            <w:hideMark/>
          </w:tcPr>
          <w:p w14:paraId="772042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AFD1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477</w:t>
            </w:r>
          </w:p>
        </w:tc>
        <w:tc>
          <w:tcPr>
            <w:tcW w:w="2129" w:type="dxa"/>
            <w:noWrap/>
            <w:vAlign w:val="center"/>
            <w:hideMark/>
          </w:tcPr>
          <w:p w14:paraId="1317F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18C055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523C4CF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5B4C1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478</w:t>
            </w:r>
          </w:p>
        </w:tc>
        <w:tc>
          <w:tcPr>
            <w:tcW w:w="1690" w:type="dxa"/>
            <w:noWrap/>
            <w:vAlign w:val="center"/>
            <w:hideMark/>
          </w:tcPr>
          <w:p w14:paraId="726B81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21510E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329,98</w:t>
            </w:r>
          </w:p>
        </w:tc>
        <w:tc>
          <w:tcPr>
            <w:tcW w:w="266" w:type="dxa"/>
            <w:noWrap/>
            <w:vAlign w:val="center"/>
            <w:hideMark/>
          </w:tcPr>
          <w:p w14:paraId="3DAA52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A2FFF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478</w:t>
            </w:r>
          </w:p>
        </w:tc>
        <w:tc>
          <w:tcPr>
            <w:tcW w:w="2129" w:type="dxa"/>
            <w:noWrap/>
            <w:vAlign w:val="center"/>
            <w:hideMark/>
          </w:tcPr>
          <w:p w14:paraId="2E6F0F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75B8EB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536FBA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6203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479</w:t>
            </w:r>
          </w:p>
        </w:tc>
        <w:tc>
          <w:tcPr>
            <w:tcW w:w="1690" w:type="dxa"/>
            <w:noWrap/>
            <w:vAlign w:val="center"/>
            <w:hideMark/>
          </w:tcPr>
          <w:p w14:paraId="413639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583E89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140,04</w:t>
            </w:r>
          </w:p>
        </w:tc>
        <w:tc>
          <w:tcPr>
            <w:tcW w:w="266" w:type="dxa"/>
            <w:noWrap/>
            <w:vAlign w:val="center"/>
            <w:hideMark/>
          </w:tcPr>
          <w:p w14:paraId="721C21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2E75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479</w:t>
            </w:r>
          </w:p>
        </w:tc>
        <w:tc>
          <w:tcPr>
            <w:tcW w:w="2129" w:type="dxa"/>
            <w:noWrap/>
            <w:vAlign w:val="center"/>
            <w:hideMark/>
          </w:tcPr>
          <w:p w14:paraId="5D4F49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45B532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r>
      <w:tr w:rsidR="004C17E9" w:rsidRPr="00201E26" w14:paraId="1D5B552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4A7C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480</w:t>
            </w:r>
          </w:p>
        </w:tc>
        <w:tc>
          <w:tcPr>
            <w:tcW w:w="1690" w:type="dxa"/>
            <w:noWrap/>
            <w:vAlign w:val="center"/>
            <w:hideMark/>
          </w:tcPr>
          <w:p w14:paraId="44A86E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0CB0EB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53,60</w:t>
            </w:r>
          </w:p>
        </w:tc>
        <w:tc>
          <w:tcPr>
            <w:tcW w:w="266" w:type="dxa"/>
            <w:noWrap/>
            <w:vAlign w:val="center"/>
            <w:hideMark/>
          </w:tcPr>
          <w:p w14:paraId="7A493F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2896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480</w:t>
            </w:r>
          </w:p>
        </w:tc>
        <w:tc>
          <w:tcPr>
            <w:tcW w:w="2129" w:type="dxa"/>
            <w:noWrap/>
            <w:vAlign w:val="center"/>
            <w:hideMark/>
          </w:tcPr>
          <w:p w14:paraId="1B2221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077137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77A760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DDC2C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481</w:t>
            </w:r>
          </w:p>
        </w:tc>
        <w:tc>
          <w:tcPr>
            <w:tcW w:w="1690" w:type="dxa"/>
            <w:noWrap/>
            <w:vAlign w:val="center"/>
            <w:hideMark/>
          </w:tcPr>
          <w:p w14:paraId="7D864C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243CF5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1008,09</w:t>
            </w:r>
          </w:p>
        </w:tc>
        <w:tc>
          <w:tcPr>
            <w:tcW w:w="266" w:type="dxa"/>
            <w:noWrap/>
            <w:vAlign w:val="center"/>
            <w:hideMark/>
          </w:tcPr>
          <w:p w14:paraId="519B07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73F2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481</w:t>
            </w:r>
          </w:p>
        </w:tc>
        <w:tc>
          <w:tcPr>
            <w:tcW w:w="2129" w:type="dxa"/>
            <w:noWrap/>
            <w:vAlign w:val="center"/>
            <w:hideMark/>
          </w:tcPr>
          <w:p w14:paraId="52300C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1861B6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3EF86CD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B1ADE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482</w:t>
            </w:r>
          </w:p>
        </w:tc>
        <w:tc>
          <w:tcPr>
            <w:tcW w:w="1690" w:type="dxa"/>
            <w:noWrap/>
            <w:vAlign w:val="center"/>
            <w:hideMark/>
          </w:tcPr>
          <w:p w14:paraId="00D01F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4B6662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735,81</w:t>
            </w:r>
          </w:p>
        </w:tc>
        <w:tc>
          <w:tcPr>
            <w:tcW w:w="266" w:type="dxa"/>
            <w:noWrap/>
            <w:vAlign w:val="center"/>
            <w:hideMark/>
          </w:tcPr>
          <w:p w14:paraId="31D41B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2452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482</w:t>
            </w:r>
          </w:p>
        </w:tc>
        <w:tc>
          <w:tcPr>
            <w:tcW w:w="2129" w:type="dxa"/>
            <w:noWrap/>
            <w:vAlign w:val="center"/>
            <w:hideMark/>
          </w:tcPr>
          <w:p w14:paraId="5984F7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5D1D0F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0771750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7405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483</w:t>
            </w:r>
          </w:p>
        </w:tc>
        <w:tc>
          <w:tcPr>
            <w:tcW w:w="1690" w:type="dxa"/>
            <w:noWrap/>
            <w:vAlign w:val="center"/>
            <w:hideMark/>
          </w:tcPr>
          <w:p w14:paraId="0D092B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33D241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389,46</w:t>
            </w:r>
          </w:p>
        </w:tc>
        <w:tc>
          <w:tcPr>
            <w:tcW w:w="266" w:type="dxa"/>
            <w:noWrap/>
            <w:vAlign w:val="center"/>
            <w:hideMark/>
          </w:tcPr>
          <w:p w14:paraId="24237D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9878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483</w:t>
            </w:r>
          </w:p>
        </w:tc>
        <w:tc>
          <w:tcPr>
            <w:tcW w:w="2129" w:type="dxa"/>
            <w:noWrap/>
            <w:vAlign w:val="center"/>
            <w:hideMark/>
          </w:tcPr>
          <w:p w14:paraId="7447A1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7B04EF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8E487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A26A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484</w:t>
            </w:r>
          </w:p>
        </w:tc>
        <w:tc>
          <w:tcPr>
            <w:tcW w:w="1690" w:type="dxa"/>
            <w:noWrap/>
            <w:vAlign w:val="center"/>
            <w:hideMark/>
          </w:tcPr>
          <w:p w14:paraId="3FEAE0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30A41F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170,99</w:t>
            </w:r>
          </w:p>
        </w:tc>
        <w:tc>
          <w:tcPr>
            <w:tcW w:w="266" w:type="dxa"/>
            <w:noWrap/>
            <w:vAlign w:val="center"/>
            <w:hideMark/>
          </w:tcPr>
          <w:p w14:paraId="235105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64102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484</w:t>
            </w:r>
          </w:p>
        </w:tc>
        <w:tc>
          <w:tcPr>
            <w:tcW w:w="2129" w:type="dxa"/>
            <w:noWrap/>
            <w:vAlign w:val="center"/>
            <w:hideMark/>
          </w:tcPr>
          <w:p w14:paraId="36FDE0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448838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490523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3266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485</w:t>
            </w:r>
          </w:p>
        </w:tc>
        <w:tc>
          <w:tcPr>
            <w:tcW w:w="1690" w:type="dxa"/>
            <w:noWrap/>
            <w:vAlign w:val="center"/>
            <w:hideMark/>
          </w:tcPr>
          <w:p w14:paraId="528E45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370909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29,69</w:t>
            </w:r>
          </w:p>
        </w:tc>
        <w:tc>
          <w:tcPr>
            <w:tcW w:w="266" w:type="dxa"/>
            <w:noWrap/>
            <w:vAlign w:val="center"/>
            <w:hideMark/>
          </w:tcPr>
          <w:p w14:paraId="70B7F3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FE6A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485</w:t>
            </w:r>
          </w:p>
        </w:tc>
        <w:tc>
          <w:tcPr>
            <w:tcW w:w="2129" w:type="dxa"/>
            <w:noWrap/>
            <w:vAlign w:val="center"/>
            <w:hideMark/>
          </w:tcPr>
          <w:p w14:paraId="4A5333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74FDD5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3C7048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51E22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486</w:t>
            </w:r>
          </w:p>
        </w:tc>
        <w:tc>
          <w:tcPr>
            <w:tcW w:w="1690" w:type="dxa"/>
            <w:noWrap/>
            <w:vAlign w:val="center"/>
            <w:hideMark/>
          </w:tcPr>
          <w:p w14:paraId="501125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3CC96F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328,24</w:t>
            </w:r>
          </w:p>
        </w:tc>
        <w:tc>
          <w:tcPr>
            <w:tcW w:w="266" w:type="dxa"/>
            <w:noWrap/>
            <w:vAlign w:val="center"/>
            <w:hideMark/>
          </w:tcPr>
          <w:p w14:paraId="16B705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666FB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486</w:t>
            </w:r>
          </w:p>
        </w:tc>
        <w:tc>
          <w:tcPr>
            <w:tcW w:w="2129" w:type="dxa"/>
            <w:noWrap/>
            <w:vAlign w:val="center"/>
            <w:hideMark/>
          </w:tcPr>
          <w:p w14:paraId="37CDBE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6B2318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26649D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8E10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487</w:t>
            </w:r>
          </w:p>
        </w:tc>
        <w:tc>
          <w:tcPr>
            <w:tcW w:w="1690" w:type="dxa"/>
            <w:noWrap/>
            <w:vAlign w:val="center"/>
            <w:hideMark/>
          </w:tcPr>
          <w:p w14:paraId="7727B7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49C8F4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22,98</w:t>
            </w:r>
          </w:p>
        </w:tc>
        <w:tc>
          <w:tcPr>
            <w:tcW w:w="266" w:type="dxa"/>
            <w:noWrap/>
            <w:vAlign w:val="center"/>
            <w:hideMark/>
          </w:tcPr>
          <w:p w14:paraId="3D6896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06D9E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w:t>
            </w:r>
          </w:p>
        </w:tc>
        <w:tc>
          <w:tcPr>
            <w:tcW w:w="2129" w:type="dxa"/>
            <w:noWrap/>
            <w:vAlign w:val="center"/>
            <w:hideMark/>
          </w:tcPr>
          <w:p w14:paraId="3871C2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7F45C3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67F4499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92BAE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488</w:t>
            </w:r>
          </w:p>
        </w:tc>
        <w:tc>
          <w:tcPr>
            <w:tcW w:w="1690" w:type="dxa"/>
            <w:noWrap/>
            <w:vAlign w:val="center"/>
            <w:hideMark/>
          </w:tcPr>
          <w:p w14:paraId="3BBFEB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4CC421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924,01</w:t>
            </w:r>
          </w:p>
        </w:tc>
        <w:tc>
          <w:tcPr>
            <w:tcW w:w="266" w:type="dxa"/>
            <w:noWrap/>
            <w:vAlign w:val="center"/>
            <w:hideMark/>
          </w:tcPr>
          <w:p w14:paraId="1B3ABC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6905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w:t>
            </w:r>
          </w:p>
        </w:tc>
        <w:tc>
          <w:tcPr>
            <w:tcW w:w="2129" w:type="dxa"/>
            <w:noWrap/>
            <w:vAlign w:val="center"/>
            <w:hideMark/>
          </w:tcPr>
          <w:p w14:paraId="5314EA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646A95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r>
      <w:tr w:rsidR="004C17E9" w:rsidRPr="00201E26" w14:paraId="0F7388A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B75C5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489</w:t>
            </w:r>
          </w:p>
        </w:tc>
        <w:tc>
          <w:tcPr>
            <w:tcW w:w="1690" w:type="dxa"/>
            <w:noWrap/>
            <w:vAlign w:val="center"/>
            <w:hideMark/>
          </w:tcPr>
          <w:p w14:paraId="125EBB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5742FF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584,71</w:t>
            </w:r>
          </w:p>
        </w:tc>
        <w:tc>
          <w:tcPr>
            <w:tcW w:w="266" w:type="dxa"/>
            <w:noWrap/>
            <w:vAlign w:val="center"/>
            <w:hideMark/>
          </w:tcPr>
          <w:p w14:paraId="406350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02AC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489</w:t>
            </w:r>
          </w:p>
        </w:tc>
        <w:tc>
          <w:tcPr>
            <w:tcW w:w="2129" w:type="dxa"/>
            <w:noWrap/>
            <w:vAlign w:val="center"/>
            <w:hideMark/>
          </w:tcPr>
          <w:p w14:paraId="2AA4A4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09514F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252D05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4DE41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490</w:t>
            </w:r>
          </w:p>
        </w:tc>
        <w:tc>
          <w:tcPr>
            <w:tcW w:w="1690" w:type="dxa"/>
            <w:noWrap/>
            <w:vAlign w:val="center"/>
            <w:hideMark/>
          </w:tcPr>
          <w:p w14:paraId="6D34A2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173F2F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110,41</w:t>
            </w:r>
          </w:p>
        </w:tc>
        <w:tc>
          <w:tcPr>
            <w:tcW w:w="266" w:type="dxa"/>
            <w:noWrap/>
            <w:vAlign w:val="center"/>
            <w:hideMark/>
          </w:tcPr>
          <w:p w14:paraId="6E0C66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CC55C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490</w:t>
            </w:r>
          </w:p>
        </w:tc>
        <w:tc>
          <w:tcPr>
            <w:tcW w:w="2129" w:type="dxa"/>
            <w:noWrap/>
            <w:vAlign w:val="center"/>
            <w:hideMark/>
          </w:tcPr>
          <w:p w14:paraId="6A70C0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029A3E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3D4C56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0FE1E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491</w:t>
            </w:r>
          </w:p>
        </w:tc>
        <w:tc>
          <w:tcPr>
            <w:tcW w:w="1690" w:type="dxa"/>
            <w:noWrap/>
            <w:vAlign w:val="center"/>
            <w:hideMark/>
          </w:tcPr>
          <w:p w14:paraId="7259C6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791F86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330,39</w:t>
            </w:r>
          </w:p>
        </w:tc>
        <w:tc>
          <w:tcPr>
            <w:tcW w:w="266" w:type="dxa"/>
            <w:noWrap/>
            <w:vAlign w:val="center"/>
            <w:hideMark/>
          </w:tcPr>
          <w:p w14:paraId="497B34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89F2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491</w:t>
            </w:r>
          </w:p>
        </w:tc>
        <w:tc>
          <w:tcPr>
            <w:tcW w:w="2129" w:type="dxa"/>
            <w:noWrap/>
            <w:vAlign w:val="center"/>
            <w:hideMark/>
          </w:tcPr>
          <w:p w14:paraId="4532A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43AC1F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918A8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97EA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492</w:t>
            </w:r>
          </w:p>
        </w:tc>
        <w:tc>
          <w:tcPr>
            <w:tcW w:w="1690" w:type="dxa"/>
            <w:noWrap/>
            <w:vAlign w:val="center"/>
            <w:hideMark/>
          </w:tcPr>
          <w:p w14:paraId="431CFC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49FCDE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23,95</w:t>
            </w:r>
          </w:p>
        </w:tc>
        <w:tc>
          <w:tcPr>
            <w:tcW w:w="266" w:type="dxa"/>
            <w:noWrap/>
            <w:vAlign w:val="center"/>
            <w:hideMark/>
          </w:tcPr>
          <w:p w14:paraId="04EFAA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6F31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492</w:t>
            </w:r>
          </w:p>
        </w:tc>
        <w:tc>
          <w:tcPr>
            <w:tcW w:w="2129" w:type="dxa"/>
            <w:noWrap/>
            <w:vAlign w:val="center"/>
            <w:hideMark/>
          </w:tcPr>
          <w:p w14:paraId="39D097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12476C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6842314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F7F6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493</w:t>
            </w:r>
          </w:p>
        </w:tc>
        <w:tc>
          <w:tcPr>
            <w:tcW w:w="1690" w:type="dxa"/>
            <w:noWrap/>
            <w:vAlign w:val="center"/>
            <w:hideMark/>
          </w:tcPr>
          <w:p w14:paraId="40C007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1082" w:type="dxa"/>
            <w:noWrap/>
            <w:vAlign w:val="center"/>
            <w:hideMark/>
          </w:tcPr>
          <w:p w14:paraId="21F21D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473,27</w:t>
            </w:r>
          </w:p>
        </w:tc>
        <w:tc>
          <w:tcPr>
            <w:tcW w:w="266" w:type="dxa"/>
            <w:noWrap/>
            <w:vAlign w:val="center"/>
            <w:hideMark/>
          </w:tcPr>
          <w:p w14:paraId="607131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9369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493</w:t>
            </w:r>
          </w:p>
        </w:tc>
        <w:tc>
          <w:tcPr>
            <w:tcW w:w="2129" w:type="dxa"/>
            <w:noWrap/>
            <w:vAlign w:val="center"/>
            <w:hideMark/>
          </w:tcPr>
          <w:p w14:paraId="3F3853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6ED7CF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77D12F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6988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494</w:t>
            </w:r>
          </w:p>
        </w:tc>
        <w:tc>
          <w:tcPr>
            <w:tcW w:w="1690" w:type="dxa"/>
            <w:noWrap/>
            <w:vAlign w:val="center"/>
            <w:hideMark/>
          </w:tcPr>
          <w:p w14:paraId="419610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3502EE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185,74</w:t>
            </w:r>
          </w:p>
        </w:tc>
        <w:tc>
          <w:tcPr>
            <w:tcW w:w="266" w:type="dxa"/>
            <w:noWrap/>
            <w:vAlign w:val="center"/>
            <w:hideMark/>
          </w:tcPr>
          <w:p w14:paraId="4C8127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1C345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w:t>
            </w:r>
          </w:p>
        </w:tc>
        <w:tc>
          <w:tcPr>
            <w:tcW w:w="2129" w:type="dxa"/>
            <w:noWrap/>
            <w:vAlign w:val="center"/>
            <w:hideMark/>
          </w:tcPr>
          <w:p w14:paraId="0B4F54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7D6070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717C51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1D76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495</w:t>
            </w:r>
          </w:p>
        </w:tc>
        <w:tc>
          <w:tcPr>
            <w:tcW w:w="1690" w:type="dxa"/>
            <w:noWrap/>
            <w:vAlign w:val="center"/>
            <w:hideMark/>
          </w:tcPr>
          <w:p w14:paraId="1858E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1082" w:type="dxa"/>
            <w:noWrap/>
            <w:vAlign w:val="center"/>
            <w:hideMark/>
          </w:tcPr>
          <w:p w14:paraId="2656A6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19,64</w:t>
            </w:r>
          </w:p>
        </w:tc>
        <w:tc>
          <w:tcPr>
            <w:tcW w:w="266" w:type="dxa"/>
            <w:noWrap/>
            <w:vAlign w:val="center"/>
            <w:hideMark/>
          </w:tcPr>
          <w:p w14:paraId="653264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527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w:t>
            </w:r>
          </w:p>
        </w:tc>
        <w:tc>
          <w:tcPr>
            <w:tcW w:w="2129" w:type="dxa"/>
            <w:noWrap/>
            <w:vAlign w:val="center"/>
            <w:hideMark/>
          </w:tcPr>
          <w:p w14:paraId="4B9AC3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0B55B1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3CFB736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4EFF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496</w:t>
            </w:r>
          </w:p>
        </w:tc>
        <w:tc>
          <w:tcPr>
            <w:tcW w:w="1690" w:type="dxa"/>
            <w:noWrap/>
            <w:vAlign w:val="center"/>
            <w:hideMark/>
          </w:tcPr>
          <w:p w14:paraId="76A607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5A8C6F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9,08</w:t>
            </w:r>
          </w:p>
        </w:tc>
        <w:tc>
          <w:tcPr>
            <w:tcW w:w="266" w:type="dxa"/>
            <w:noWrap/>
            <w:vAlign w:val="center"/>
            <w:hideMark/>
          </w:tcPr>
          <w:p w14:paraId="589A0F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941D5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496</w:t>
            </w:r>
          </w:p>
        </w:tc>
        <w:tc>
          <w:tcPr>
            <w:tcW w:w="2129" w:type="dxa"/>
            <w:noWrap/>
            <w:vAlign w:val="center"/>
            <w:hideMark/>
          </w:tcPr>
          <w:p w14:paraId="5DA0AC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780D9A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6D02E45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86B2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497</w:t>
            </w:r>
          </w:p>
        </w:tc>
        <w:tc>
          <w:tcPr>
            <w:tcW w:w="1690" w:type="dxa"/>
            <w:noWrap/>
            <w:vAlign w:val="center"/>
            <w:hideMark/>
          </w:tcPr>
          <w:p w14:paraId="6B78A7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0EC12B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365,76</w:t>
            </w:r>
          </w:p>
        </w:tc>
        <w:tc>
          <w:tcPr>
            <w:tcW w:w="266" w:type="dxa"/>
            <w:noWrap/>
            <w:vAlign w:val="center"/>
            <w:hideMark/>
          </w:tcPr>
          <w:p w14:paraId="23B1DF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C8B8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497</w:t>
            </w:r>
          </w:p>
        </w:tc>
        <w:tc>
          <w:tcPr>
            <w:tcW w:w="2129" w:type="dxa"/>
            <w:noWrap/>
            <w:vAlign w:val="center"/>
            <w:hideMark/>
          </w:tcPr>
          <w:p w14:paraId="2459AD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1F53C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16A3C6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FE7FD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498</w:t>
            </w:r>
          </w:p>
        </w:tc>
        <w:tc>
          <w:tcPr>
            <w:tcW w:w="1690" w:type="dxa"/>
            <w:noWrap/>
            <w:vAlign w:val="center"/>
            <w:hideMark/>
          </w:tcPr>
          <w:p w14:paraId="187B82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553BB4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146,85</w:t>
            </w:r>
          </w:p>
        </w:tc>
        <w:tc>
          <w:tcPr>
            <w:tcW w:w="266" w:type="dxa"/>
            <w:noWrap/>
            <w:vAlign w:val="center"/>
            <w:hideMark/>
          </w:tcPr>
          <w:p w14:paraId="6E83D4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7305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498</w:t>
            </w:r>
          </w:p>
        </w:tc>
        <w:tc>
          <w:tcPr>
            <w:tcW w:w="2129" w:type="dxa"/>
            <w:noWrap/>
            <w:vAlign w:val="center"/>
            <w:hideMark/>
          </w:tcPr>
          <w:p w14:paraId="219A6C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3C40A2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29B9E5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0C927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499</w:t>
            </w:r>
          </w:p>
        </w:tc>
        <w:tc>
          <w:tcPr>
            <w:tcW w:w="1690" w:type="dxa"/>
            <w:noWrap/>
            <w:vAlign w:val="center"/>
            <w:hideMark/>
          </w:tcPr>
          <w:p w14:paraId="115B83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7EC216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323,82</w:t>
            </w:r>
          </w:p>
        </w:tc>
        <w:tc>
          <w:tcPr>
            <w:tcW w:w="266" w:type="dxa"/>
            <w:noWrap/>
            <w:vAlign w:val="center"/>
            <w:hideMark/>
          </w:tcPr>
          <w:p w14:paraId="76DF54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0C257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499</w:t>
            </w:r>
          </w:p>
        </w:tc>
        <w:tc>
          <w:tcPr>
            <w:tcW w:w="2129" w:type="dxa"/>
            <w:noWrap/>
            <w:vAlign w:val="center"/>
            <w:hideMark/>
          </w:tcPr>
          <w:p w14:paraId="6A91CA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76189F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4C17E9" w14:paraId="765736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B022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500</w:t>
            </w:r>
          </w:p>
        </w:tc>
        <w:tc>
          <w:tcPr>
            <w:tcW w:w="1690" w:type="dxa"/>
            <w:noWrap/>
            <w:vAlign w:val="center"/>
            <w:hideMark/>
          </w:tcPr>
          <w:p w14:paraId="0F3074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50FD26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21,06</w:t>
            </w:r>
          </w:p>
        </w:tc>
        <w:tc>
          <w:tcPr>
            <w:tcW w:w="266" w:type="dxa"/>
            <w:noWrap/>
            <w:vAlign w:val="center"/>
            <w:hideMark/>
          </w:tcPr>
          <w:p w14:paraId="1ABEA4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C467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500</w:t>
            </w:r>
          </w:p>
        </w:tc>
        <w:tc>
          <w:tcPr>
            <w:tcW w:w="2129" w:type="dxa"/>
            <w:noWrap/>
            <w:vAlign w:val="center"/>
            <w:hideMark/>
          </w:tcPr>
          <w:p w14:paraId="6FBF66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1CC2C0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201E26">
              <w:rPr>
                <w:rFonts w:ascii="Calibri" w:hAnsi="Calibri"/>
                <w:color w:val="000000"/>
                <w:highlight w:val="yellow"/>
                <w:lang w:bidi="ar-SA"/>
              </w:rPr>
              <w:t>3,14</w:t>
            </w:r>
          </w:p>
        </w:tc>
      </w:tr>
    </w:tbl>
    <w:p w14:paraId="0AD60DAF" w14:textId="77777777" w:rsidR="004C17E9" w:rsidRDefault="004C17E9" w:rsidP="004C17E9"/>
    <w:p w14:paraId="50D7A959" w14:textId="77777777" w:rsidR="00A42A5E" w:rsidRDefault="00A42A5E" w:rsidP="004C17E9"/>
    <w:p w14:paraId="7C888CB3" w14:textId="77777777" w:rsidR="00A42A5E" w:rsidRDefault="00A42A5E" w:rsidP="004C17E9"/>
    <w:p w14:paraId="1D8AB946" w14:textId="77777777" w:rsidR="00A42A5E" w:rsidRDefault="00A42A5E" w:rsidP="004C17E9"/>
    <w:p w14:paraId="6DF26AD9" w14:textId="77777777" w:rsidR="00A42A5E" w:rsidRDefault="00A42A5E" w:rsidP="004C17E9"/>
    <w:p w14:paraId="07F9FE6C" w14:textId="77777777" w:rsidR="00A42A5E" w:rsidRDefault="00A42A5E" w:rsidP="004C17E9"/>
    <w:p w14:paraId="1CA224D1" w14:textId="77777777" w:rsidR="00A42A5E" w:rsidRDefault="00A42A5E" w:rsidP="004C17E9"/>
    <w:p w14:paraId="136B2684" w14:textId="77777777" w:rsidR="00A42A5E" w:rsidRDefault="00A42A5E" w:rsidP="004C17E9"/>
    <w:p w14:paraId="10B15F76" w14:textId="77777777" w:rsidR="00A42A5E" w:rsidRDefault="00A42A5E" w:rsidP="004C17E9"/>
    <w:p w14:paraId="7FA7EC9B" w14:textId="77777777" w:rsidR="009E5E14" w:rsidRDefault="009E5E14" w:rsidP="004C17E9"/>
    <w:p w14:paraId="682D0618" w14:textId="77777777" w:rsidR="009E5E14" w:rsidRDefault="009E5E14" w:rsidP="004C17E9"/>
    <w:p w14:paraId="224FB670" w14:textId="77777777" w:rsidR="009E5E14" w:rsidRDefault="009E5E14" w:rsidP="004C17E9"/>
    <w:p w14:paraId="6716B9DB" w14:textId="77777777" w:rsidR="009E5E14" w:rsidRDefault="009E5E14" w:rsidP="004C17E9"/>
    <w:p w14:paraId="6DE4F839" w14:textId="77777777" w:rsidR="00A42A5E" w:rsidRDefault="00A42A5E" w:rsidP="004C17E9"/>
    <w:p w14:paraId="65199ADA" w14:textId="77777777" w:rsidR="00201E26" w:rsidRDefault="00201E26" w:rsidP="004C17E9"/>
    <w:p w14:paraId="2256863F" w14:textId="77777777" w:rsidR="00201E26" w:rsidRDefault="00201E26" w:rsidP="004C17E9"/>
    <w:p w14:paraId="6C68EBB0" w14:textId="77777777" w:rsidR="00201E26" w:rsidRDefault="00201E26" w:rsidP="004C17E9"/>
    <w:p w14:paraId="0413919B" w14:textId="77777777" w:rsidR="00A42A5E" w:rsidRDefault="00A42A5E" w:rsidP="004C17E9"/>
    <w:p w14:paraId="67EAA564" w14:textId="349B596A" w:rsidR="00201E26" w:rsidRDefault="00201E26" w:rsidP="00201E26">
      <w:pPr>
        <w:pStyle w:val="Ttulo2"/>
      </w:pPr>
      <w:bookmarkStart w:id="146" w:name="_Toc233727363"/>
      <w:r>
        <w:t>Anexo E: Cálculo del comportamiento de vida y falla</w:t>
      </w:r>
      <w:bookmarkEnd w:id="146"/>
    </w:p>
    <w:p w14:paraId="2FD7CBBE" w14:textId="77777777" w:rsidR="00201E26" w:rsidRDefault="00201E26" w:rsidP="00201E26">
      <w:pPr>
        <w:pStyle w:val="Titulo3"/>
      </w:pPr>
      <w:r>
        <w:t>Cálculo del Comportamiento de Vida:</w:t>
      </w:r>
    </w:p>
    <w:p w14:paraId="04AFF1DF" w14:textId="77777777" w:rsidR="00201E26" w:rsidRDefault="00201E26" w:rsidP="00201E26">
      <w:r>
        <w:rPr>
          <w:lang w:val="es-CL"/>
        </w:rPr>
        <w:t>P</w:t>
      </w:r>
      <w:r w:rsidRPr="00A92987">
        <w:rPr>
          <w:lang w:val="es-CL"/>
        </w:rPr>
        <w:t xml:space="preserve">ara determinar el comportamiento de vida, se obtienen todos los TBF de ambos equipos, asumiendo que es modelado por una distribución </w:t>
      </w:r>
      <w:proofErr w:type="spellStart"/>
      <w:r w:rsidRPr="00A92987">
        <w:rPr>
          <w:lang w:val="es-CL"/>
        </w:rPr>
        <w:t>Weibull</w:t>
      </w:r>
      <w:proofErr w:type="spellEnd"/>
      <w:r w:rsidRPr="00A92987">
        <w:rPr>
          <w:lang w:val="es-CL"/>
        </w:rPr>
        <w:t>, para luego ordenarlos de menor a mayor y a continuación, calcular la Función acumulada de Falla "</w:t>
      </w:r>
      <w:proofErr w:type="gramStart"/>
      <w:r w:rsidRPr="00A92987">
        <w:rPr>
          <w:lang w:val="es-CL"/>
        </w:rPr>
        <w:t>F(</w:t>
      </w:r>
      <w:proofErr w:type="gramEnd"/>
      <w:r w:rsidRPr="00A92987">
        <w:rPr>
          <w:lang w:val="es-CL"/>
        </w:rPr>
        <w:t>t)" para cada TBF, la cual se puede obtener mediante cualquiera de estos 2 métodos</w:t>
      </w:r>
    </w:p>
    <w:p w14:paraId="6CDEB42D" w14:textId="77777777" w:rsidR="00201E26" w:rsidRPr="00A92987" w:rsidRDefault="00201E26" w:rsidP="00201E26">
      <w:pPr>
        <w:pStyle w:val="Sinespaciado"/>
        <w:rPr>
          <w:lang w:val="es-CL"/>
        </w:rPr>
      </w:pPr>
      <w:r w:rsidRPr="00A92987">
        <w:rPr>
          <w:lang w:val="es-CL"/>
        </w:rPr>
        <w:t>- Función k-</w:t>
      </w:r>
      <w:proofErr w:type="spellStart"/>
      <w:r w:rsidRPr="00A92987">
        <w:rPr>
          <w:lang w:val="es-CL"/>
        </w:rPr>
        <w:t>ésima</w:t>
      </w:r>
      <w:proofErr w:type="spellEnd"/>
      <w:r w:rsidRPr="00A92987">
        <w:rPr>
          <w:lang w:val="es-CL"/>
        </w:rPr>
        <w:t>:</w:t>
      </w:r>
    </w:p>
    <w:p w14:paraId="36B31D15"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106F767D" w14:textId="77777777" w:rsidR="00201E26" w:rsidRPr="00A92987" w:rsidRDefault="00201E26" w:rsidP="00201E26">
      <w:pPr>
        <w:pStyle w:val="Sinespaciado"/>
        <w:rPr>
          <w:lang w:val="es-CL"/>
        </w:rPr>
      </w:pPr>
      <w:r w:rsidRPr="00A92987">
        <w:rPr>
          <w:lang w:val="es-CL"/>
        </w:rPr>
        <w:t xml:space="preserve">- Función </w:t>
      </w:r>
      <w:proofErr w:type="spellStart"/>
      <w:r w:rsidRPr="00A92987">
        <w:rPr>
          <w:lang w:val="es-CL"/>
        </w:rPr>
        <w:t>Benard</w:t>
      </w:r>
      <w:proofErr w:type="spellEnd"/>
      <w:r w:rsidRPr="00A92987">
        <w:rPr>
          <w:lang w:val="es-CL"/>
        </w:rPr>
        <w:t>:</w:t>
      </w:r>
    </w:p>
    <w:p w14:paraId="1F21544E"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5CAC0555" w14:textId="77777777" w:rsidR="00201E26" w:rsidRPr="00A92987" w:rsidRDefault="00201E26" w:rsidP="00201E26">
      <w:pPr>
        <w:rPr>
          <w:lang w:val="es-CL"/>
        </w:rPr>
      </w:pPr>
      <w:proofErr w:type="spellStart"/>
      <w:r w:rsidRPr="00A92987">
        <w:rPr>
          <w:lang w:val="es-CL"/>
        </w:rPr>
        <w:t>Donde</w:t>
      </w:r>
      <w:proofErr w:type="spellEnd"/>
      <w:r w:rsidRPr="00A92987">
        <w:rPr>
          <w:lang w:val="es-CL"/>
        </w:rPr>
        <w:t>:</w:t>
      </w:r>
    </w:p>
    <w:p w14:paraId="4E557548" w14:textId="77777777" w:rsidR="00201E26" w:rsidRPr="00A92987" w:rsidRDefault="00201E26" w:rsidP="00201E26">
      <w:pPr>
        <w:rPr>
          <w:lang w:val="es-CL"/>
        </w:rPr>
      </w:pPr>
      <w:proofErr w:type="gramStart"/>
      <w:r w:rsidRPr="00A92987">
        <w:rPr>
          <w:lang w:val="es-CL"/>
        </w:rPr>
        <w:t>j</w:t>
      </w:r>
      <w:proofErr w:type="gramEnd"/>
      <w:r w:rsidRPr="00A92987">
        <w:rPr>
          <w:lang w:val="es-CL"/>
        </w:rPr>
        <w:t>: N° de evento</w:t>
      </w:r>
    </w:p>
    <w:p w14:paraId="3F81181C" w14:textId="77777777" w:rsidR="00201E26" w:rsidRPr="00A92987" w:rsidRDefault="00201E26" w:rsidP="00201E26">
      <w:pPr>
        <w:rPr>
          <w:lang w:val="es-CL"/>
        </w:rPr>
      </w:pPr>
      <w:r w:rsidRPr="00A92987">
        <w:rPr>
          <w:lang w:val="es-CL"/>
        </w:rPr>
        <w:t>N: Cantidad Total de Eventos.</w:t>
      </w:r>
    </w:p>
    <w:p w14:paraId="5686B28D" w14:textId="77777777" w:rsidR="00201E26" w:rsidRPr="00A92987" w:rsidRDefault="00201E26" w:rsidP="00201E26">
      <w:pPr>
        <w:rPr>
          <w:lang w:val="es-CL"/>
        </w:rPr>
      </w:pPr>
      <w:r w:rsidRPr="00A92987">
        <w:rPr>
          <w:lang w:val="es-CL"/>
        </w:rPr>
        <w:t>Si bien, se efectuó el cálculo de la función acumulada de falla con ambos métodos, se eligió el de "</w:t>
      </w:r>
      <w:proofErr w:type="spellStart"/>
      <w:r w:rsidRPr="00A92987">
        <w:rPr>
          <w:lang w:val="es-CL"/>
        </w:rPr>
        <w:t>Benard</w:t>
      </w:r>
      <w:proofErr w:type="spellEnd"/>
      <w:r w:rsidRPr="00A92987">
        <w:rPr>
          <w:lang w:val="es-CL"/>
        </w:rPr>
        <w:t>" ya que es más exacto, lo que se comprueba al compararlo con el MTBF histórico.</w:t>
      </w:r>
    </w:p>
    <w:p w14:paraId="087CB6E6" w14:textId="77777777" w:rsidR="00201E26" w:rsidRPr="00A92987" w:rsidRDefault="00201E26" w:rsidP="00201E26">
      <w:pPr>
        <w:rPr>
          <w:lang w:val="es-CL"/>
        </w:rPr>
      </w:pPr>
      <w:r w:rsidRPr="00A92987">
        <w:rPr>
          <w:lang w:val="es-CL"/>
        </w:rPr>
        <w:t>A continuación, se obtienen los "ejes" o variables, los que se calculan con las siguientes ecuaciones:</w:t>
      </w:r>
    </w:p>
    <w:p w14:paraId="338149B5" w14:textId="77777777" w:rsidR="00201E26" w:rsidRPr="00A92987" w:rsidRDefault="00201E26" w:rsidP="00201E26">
      <w:pPr>
        <w:pStyle w:val="Sinespaciado"/>
        <w:rPr>
          <w:lang w:val="es-CL"/>
        </w:rPr>
      </w:pPr>
      <w:r w:rsidRPr="00A92987">
        <w:rPr>
          <w:lang w:val="es-CL"/>
        </w:rPr>
        <w:t>- Eje Y:</w:t>
      </w:r>
    </w:p>
    <w:p w14:paraId="01F5686B" w14:textId="77777777" w:rsidR="00201E26" w:rsidRPr="00A92987" w:rsidRDefault="00201E26" w:rsidP="00201E26">
      <w:pPr>
        <w:rPr>
          <w:lang w:val="es-CL"/>
        </w:rPr>
      </w:pPr>
      <m:oMathPara>
        <m:oMath>
          <m:r>
            <w:rPr>
              <w:rFonts w:ascii="Cambria Math" w:hAnsi="Cambria Math"/>
              <w:lang w:val="es-CL"/>
            </w:rPr>
            <m:t>Y=</m:t>
          </m:r>
          <m:r>
            <m:rPr>
              <m:sty m:val="p"/>
            </m:rPr>
            <w:rPr>
              <w:rFonts w:ascii="Cambria Math" w:hAnsi="Cambria Math"/>
              <w:lang w:val="es-CL"/>
            </w:rPr>
            <m:t>ln⁡</m:t>
          </m:r>
          <m:r>
            <w:rPr>
              <w:rFonts w:ascii="Cambria Math" w:hAnsi="Cambria Math"/>
              <w:lang w:val="es-CL"/>
            </w:rPr>
            <m:t>(-</m:t>
          </m:r>
          <m:func>
            <m:funcPr>
              <m:ctrlPr>
                <w:rPr>
                  <w:rFonts w:ascii="Cambria Math" w:hAnsi="Cambria Math"/>
                  <w:lang w:val="es-CL"/>
                </w:rPr>
              </m:ctrlPr>
            </m:funcPr>
            <m:fName>
              <m:r>
                <m:rPr>
                  <m:sty m:val="p"/>
                </m:rPr>
                <w:rPr>
                  <w:rFonts w:ascii="Cambria Math" w:hAnsi="Cambria Math"/>
                  <w:lang w:val="es-CL"/>
                </w:rPr>
                <m:t>ln</m:t>
              </m:r>
            </m:fName>
            <m:e>
              <m:d>
                <m:dPr>
                  <m:ctrlPr>
                    <w:rPr>
                      <w:rFonts w:ascii="Cambria Math" w:hAnsi="Cambria Math"/>
                      <w:i/>
                      <w:lang w:val="es-CL"/>
                    </w:rPr>
                  </m:ctrlPr>
                </m:dPr>
                <m:e>
                  <m:r>
                    <w:rPr>
                      <w:rFonts w:ascii="Cambria Math" w:hAnsi="Cambria Math"/>
                      <w:lang w:val="es-CL"/>
                    </w:rPr>
                    <m:t>1-F</m:t>
                  </m:r>
                  <m:d>
                    <m:dPr>
                      <m:ctrlPr>
                        <w:rPr>
                          <w:rFonts w:ascii="Cambria Math" w:hAnsi="Cambria Math"/>
                          <w:i/>
                          <w:lang w:val="es-CL"/>
                        </w:rPr>
                      </m:ctrlPr>
                    </m:dPr>
                    <m:e>
                      <m:r>
                        <w:rPr>
                          <w:rFonts w:ascii="Cambria Math" w:hAnsi="Cambria Math"/>
                          <w:lang w:val="es-CL"/>
                        </w:rPr>
                        <m:t>t</m:t>
                      </m:r>
                    </m:e>
                  </m:d>
                </m:e>
              </m:d>
              <m:ctrlPr>
                <w:rPr>
                  <w:rFonts w:ascii="Cambria Math" w:hAnsi="Cambria Math"/>
                  <w:i/>
                  <w:lang w:val="es-CL"/>
                </w:rPr>
              </m:ctrlPr>
            </m:e>
          </m:func>
          <m:r>
            <w:rPr>
              <w:rFonts w:ascii="Cambria Math" w:hAnsi="Cambria Math"/>
              <w:lang w:val="es-CL"/>
            </w:rPr>
            <m:t>)</m:t>
          </m:r>
        </m:oMath>
      </m:oMathPara>
    </w:p>
    <w:p w14:paraId="3EB3852C" w14:textId="77777777" w:rsidR="00201E26" w:rsidRPr="00A92987" w:rsidRDefault="00201E26" w:rsidP="00201E26">
      <w:pPr>
        <w:pStyle w:val="Sinespaciado"/>
        <w:rPr>
          <w:lang w:val="es-CL"/>
        </w:rPr>
      </w:pPr>
      <w:r w:rsidRPr="00A92987">
        <w:rPr>
          <w:lang w:val="es-CL"/>
        </w:rPr>
        <w:lastRenderedPageBreak/>
        <w:t>- Eje X:</w:t>
      </w:r>
    </w:p>
    <w:p w14:paraId="0808BA96" w14:textId="77777777" w:rsidR="00201E26" w:rsidRPr="00A92987" w:rsidRDefault="00201E26" w:rsidP="00201E26">
      <w:pPr>
        <w:rPr>
          <w:lang w:val="es-CL"/>
        </w:rPr>
      </w:pPr>
      <m:oMathPara>
        <m:oMath>
          <m:r>
            <w:rPr>
              <w:rFonts w:ascii="Cambria Math" w:hAnsi="Cambria Math"/>
              <w:lang w:val="es-CL"/>
            </w:rPr>
            <m:t>X=</m:t>
          </m:r>
          <m:r>
            <m:rPr>
              <m:sty m:val="p"/>
            </m:rPr>
            <w:rPr>
              <w:rFonts w:ascii="Cambria Math" w:hAnsi="Cambria Math"/>
              <w:lang w:val="es-CL"/>
            </w:rPr>
            <m:t>ln⁡</m:t>
          </m:r>
          <m:r>
            <w:rPr>
              <w:rFonts w:ascii="Cambria Math" w:hAnsi="Cambria Math"/>
              <w:lang w:val="es-CL"/>
            </w:rPr>
            <m:t>(TBF)</m:t>
          </m:r>
        </m:oMath>
      </m:oMathPara>
    </w:p>
    <w:p w14:paraId="51EACF8D" w14:textId="53384AED" w:rsidR="00201E26" w:rsidRPr="00A92987" w:rsidRDefault="00201E26" w:rsidP="00201E26">
      <w:pPr>
        <w:rPr>
          <w:lang w:val="es-CL"/>
        </w:rPr>
      </w:pPr>
      <w:r w:rsidRPr="00A92987">
        <w:rPr>
          <w:lang w:val="es-CL"/>
        </w:rPr>
        <w:t>A las resultados anteriores, se aplica el método de Mínimos Cuadrados Ordinarios (MCO), obteniendo la pendiente (b) y el intercepto (a) de esta recta.  De esta forma, con lo anterior, se logran calcular los parámetros de forma (</w:t>
      </w:r>
      <m:oMath>
        <m:r>
          <w:rPr>
            <w:rFonts w:ascii="Cambria Math" w:hAnsi="Cambria Math"/>
            <w:lang w:val="es-CL"/>
          </w:rPr>
          <m:t>β</m:t>
        </m:r>
      </m:oMath>
      <w:r w:rsidRPr="00A92987">
        <w:rPr>
          <w:lang w:val="es-CL"/>
        </w:rPr>
        <w:t>) y escala (</w:t>
      </w:r>
      <m:oMath>
        <m:r>
          <w:rPr>
            <w:rFonts w:ascii="Cambria Math" w:hAnsi="Cambria Math"/>
            <w:lang w:val="es-CL"/>
          </w:rPr>
          <m:t>α</m:t>
        </m:r>
      </m:oMath>
      <w:r w:rsidRPr="00A92987">
        <w:rPr>
          <w:lang w:val="es-CL"/>
        </w:rPr>
        <w:t>) de la distribución weibull mediante las siguientes ecuaciones:</w:t>
      </w:r>
    </w:p>
    <w:p w14:paraId="382943DE" w14:textId="77777777" w:rsidR="00201E26" w:rsidRPr="00A92987" w:rsidRDefault="00201E26" w:rsidP="00201E26">
      <w:pPr>
        <w:pStyle w:val="Sinespaciado"/>
        <w:rPr>
          <w:lang w:val="es-CL"/>
        </w:rPr>
      </w:pPr>
      <w:r w:rsidRPr="00A92987">
        <w:rPr>
          <w:lang w:val="es-CL"/>
        </w:rPr>
        <w:t>- Parámetro de forma (</w:t>
      </w:r>
      <m:oMath>
        <m:r>
          <m:rPr>
            <m:sty m:val="bi"/>
          </m:rPr>
          <w:rPr>
            <w:rFonts w:ascii="Cambria Math" w:hAnsi="Cambria Math"/>
            <w:lang w:val="es-CL"/>
          </w:rPr>
          <m:t>β</m:t>
        </m:r>
      </m:oMath>
      <w:r w:rsidRPr="00A92987">
        <w:rPr>
          <w:lang w:val="es-CL"/>
        </w:rPr>
        <w:t>):</w:t>
      </w:r>
    </w:p>
    <w:p w14:paraId="221D67DA" w14:textId="77777777" w:rsidR="00201E26" w:rsidRPr="00A92987" w:rsidRDefault="00201E26" w:rsidP="00201E26">
      <w:pPr>
        <w:rPr>
          <w:lang w:val="es-CL"/>
        </w:rPr>
      </w:pPr>
      <m:oMathPara>
        <m:oMath>
          <m:r>
            <w:rPr>
              <w:rFonts w:ascii="Cambria Math" w:hAnsi="Cambria Math"/>
              <w:lang w:val="es-CL"/>
            </w:rPr>
            <m:t>β=b</m:t>
          </m:r>
        </m:oMath>
      </m:oMathPara>
    </w:p>
    <w:p w14:paraId="5D25E59E" w14:textId="77777777" w:rsidR="00201E26" w:rsidRPr="00A92987" w:rsidRDefault="00201E26" w:rsidP="00201E26">
      <w:pPr>
        <w:pStyle w:val="Sinespaciado"/>
        <w:rPr>
          <w:lang w:val="es-CL"/>
        </w:rPr>
      </w:pPr>
      <w:r w:rsidRPr="00A92987">
        <w:rPr>
          <w:lang w:val="es-CL"/>
        </w:rPr>
        <w:t>- Parámetro de Escala (</w:t>
      </w:r>
      <m:oMath>
        <m:r>
          <m:rPr>
            <m:sty m:val="bi"/>
          </m:rPr>
          <w:rPr>
            <w:rFonts w:ascii="Cambria Math" w:hAnsi="Cambria Math"/>
            <w:lang w:val="es-CL"/>
          </w:rPr>
          <m:t>α</m:t>
        </m:r>
      </m:oMath>
      <w:r w:rsidRPr="00A92987">
        <w:rPr>
          <w:lang w:val="es-CL"/>
        </w:rPr>
        <w:t>):</w:t>
      </w:r>
    </w:p>
    <w:p w14:paraId="11E6CCEC" w14:textId="77777777" w:rsidR="00201E26" w:rsidRPr="00A92987" w:rsidRDefault="00201E26" w:rsidP="00201E26">
      <w:pPr>
        <w:rPr>
          <w:lang w:val="es-CL"/>
        </w:rPr>
      </w:pPr>
      <m:oMathPara>
        <m:oMath>
          <m:r>
            <w:rPr>
              <w:rFonts w:ascii="Cambria Math" w:hAnsi="Cambria Math"/>
              <w:lang w:val="es-CL"/>
            </w:rPr>
            <m:t>α=</m:t>
          </m:r>
          <m:sSup>
            <m:sSupPr>
              <m:ctrlPr>
                <w:rPr>
                  <w:rFonts w:ascii="Cambria Math" w:hAnsi="Cambria Math"/>
                  <w:i/>
                  <w:lang w:val="es-CL"/>
                </w:rPr>
              </m:ctrlPr>
            </m:sSupPr>
            <m:e>
              <m:r>
                <w:rPr>
                  <w:rFonts w:ascii="Cambria Math" w:hAnsi="Cambria Math"/>
                  <w:lang w:val="es-CL"/>
                </w:rPr>
                <m:t>e</m:t>
              </m:r>
            </m:e>
            <m:sup>
              <m:r>
                <w:rPr>
                  <w:rFonts w:ascii="Cambria Math" w:hAnsi="Cambria Math"/>
                  <w:lang w:val="es-CL"/>
                </w:rPr>
                <m:t>-</m:t>
              </m:r>
              <m:f>
                <m:fPr>
                  <m:ctrlPr>
                    <w:rPr>
                      <w:rFonts w:ascii="Cambria Math" w:hAnsi="Cambria Math"/>
                      <w:i/>
                      <w:lang w:val="es-CL"/>
                    </w:rPr>
                  </m:ctrlPr>
                </m:fPr>
                <m:num>
                  <m:r>
                    <w:rPr>
                      <w:rFonts w:ascii="Cambria Math" w:hAnsi="Cambria Math"/>
                      <w:lang w:val="es-CL"/>
                    </w:rPr>
                    <m:t>a</m:t>
                  </m:r>
                </m:num>
                <m:den>
                  <m:r>
                    <w:rPr>
                      <w:rFonts w:ascii="Cambria Math" w:hAnsi="Cambria Math"/>
                      <w:lang w:val="es-CL"/>
                    </w:rPr>
                    <m:t>β</m:t>
                  </m:r>
                </m:den>
              </m:f>
            </m:sup>
          </m:sSup>
        </m:oMath>
      </m:oMathPara>
    </w:p>
    <w:p w14:paraId="5E502A23" w14:textId="77777777" w:rsidR="00201E26" w:rsidRDefault="00201E26" w:rsidP="00201E26">
      <w:pPr>
        <w:pStyle w:val="Titulo3"/>
      </w:pPr>
    </w:p>
    <w:p w14:paraId="446D6797" w14:textId="77777777" w:rsidR="00201E26" w:rsidRDefault="00201E26" w:rsidP="00201E26">
      <w:pPr>
        <w:pStyle w:val="Titulo3"/>
      </w:pPr>
      <w:r>
        <w:t>Cálculo del Comportamiento de Falla:</w:t>
      </w:r>
    </w:p>
    <w:p w14:paraId="342BF4C2" w14:textId="77777777" w:rsidR="00201E26" w:rsidRPr="006367E5" w:rsidRDefault="00201E26" w:rsidP="00201E26">
      <w:pPr>
        <w:rPr>
          <w:lang w:val="es-CL"/>
        </w:rPr>
      </w:pPr>
      <w:r w:rsidRPr="006367E5">
        <w:rPr>
          <w:lang w:val="es-CL"/>
        </w:rPr>
        <w:t>Para determinar el comportamiento de falla, se obtienen todos los tiempos de reparación (TTR) de ambos equipos, asumiendo que es modelado por una distribución Normal, para luego ordenarlos de menor a mayor y a continuación, calcular la Función acumulada de Falla "</w:t>
      </w:r>
      <w:proofErr w:type="gramStart"/>
      <w:r w:rsidRPr="006367E5">
        <w:rPr>
          <w:lang w:val="es-CL"/>
        </w:rPr>
        <w:t>F(</w:t>
      </w:r>
      <w:proofErr w:type="gramEnd"/>
      <w:r w:rsidRPr="006367E5">
        <w:rPr>
          <w:lang w:val="es-CL"/>
        </w:rPr>
        <w:t>t)" para cada TTR, la cual se puede obtener mediante cualquiera de estos 2 métodos:</w:t>
      </w:r>
    </w:p>
    <w:p w14:paraId="15597558" w14:textId="77777777" w:rsidR="00201E26" w:rsidRPr="00D71578" w:rsidRDefault="00201E26" w:rsidP="00201E26">
      <w:pPr>
        <w:pStyle w:val="Sinespaciado"/>
        <w:rPr>
          <w:lang w:val="es-CL"/>
        </w:rPr>
      </w:pPr>
      <w:r w:rsidRPr="00D71578">
        <w:rPr>
          <w:lang w:val="es-CL"/>
        </w:rPr>
        <w:t>- Función k-</w:t>
      </w:r>
      <w:proofErr w:type="spellStart"/>
      <w:r w:rsidRPr="00D71578">
        <w:rPr>
          <w:lang w:val="es-CL"/>
        </w:rPr>
        <w:t>ésima</w:t>
      </w:r>
      <w:proofErr w:type="spellEnd"/>
      <w:r w:rsidRPr="00D71578">
        <w:rPr>
          <w:lang w:val="es-CL"/>
        </w:rPr>
        <w:t>:</w:t>
      </w:r>
    </w:p>
    <w:p w14:paraId="23F773A8"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671CC0D5" w14:textId="77777777" w:rsidR="00201E26" w:rsidRPr="00D71578" w:rsidRDefault="00201E26" w:rsidP="00201E26">
      <w:pPr>
        <w:pStyle w:val="Sinespaciado"/>
        <w:rPr>
          <w:lang w:val="es-CL"/>
        </w:rPr>
      </w:pPr>
      <w:r w:rsidRPr="00D71578">
        <w:rPr>
          <w:lang w:val="es-CL"/>
        </w:rPr>
        <w:t xml:space="preserve">- Función </w:t>
      </w:r>
      <w:proofErr w:type="spellStart"/>
      <w:r w:rsidRPr="00D71578">
        <w:rPr>
          <w:lang w:val="es-CL"/>
        </w:rPr>
        <w:t>Benard</w:t>
      </w:r>
      <w:proofErr w:type="spellEnd"/>
      <w:r w:rsidRPr="00D71578">
        <w:rPr>
          <w:lang w:val="es-CL"/>
        </w:rPr>
        <w:t>:</w:t>
      </w:r>
    </w:p>
    <w:p w14:paraId="551E8C2F"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0FF4DAFE" w14:textId="77777777" w:rsidR="00201E26" w:rsidRPr="00D71578" w:rsidRDefault="00201E26" w:rsidP="00201E26">
      <w:pPr>
        <w:rPr>
          <w:lang w:val="es-CL"/>
        </w:rPr>
      </w:pPr>
      <w:proofErr w:type="spellStart"/>
      <w:r w:rsidRPr="00D71578">
        <w:rPr>
          <w:lang w:val="es-CL"/>
        </w:rPr>
        <w:t>Donde</w:t>
      </w:r>
      <w:proofErr w:type="spellEnd"/>
      <w:r w:rsidRPr="00D71578">
        <w:rPr>
          <w:lang w:val="es-CL"/>
        </w:rPr>
        <w:t>:</w:t>
      </w:r>
    </w:p>
    <w:p w14:paraId="3F81F5AD" w14:textId="77777777" w:rsidR="00201E26" w:rsidRPr="00D71578" w:rsidRDefault="00201E26" w:rsidP="00201E26">
      <w:pPr>
        <w:rPr>
          <w:lang w:val="es-CL"/>
        </w:rPr>
      </w:pPr>
      <w:proofErr w:type="gramStart"/>
      <w:r w:rsidRPr="00D71578">
        <w:rPr>
          <w:lang w:val="es-CL"/>
        </w:rPr>
        <w:t>j</w:t>
      </w:r>
      <w:proofErr w:type="gramEnd"/>
      <w:r w:rsidRPr="00D71578">
        <w:rPr>
          <w:lang w:val="es-CL"/>
        </w:rPr>
        <w:t>: N° de evento</w:t>
      </w:r>
    </w:p>
    <w:p w14:paraId="77BAB88C" w14:textId="77777777" w:rsidR="00201E26" w:rsidRPr="00D71578" w:rsidRDefault="00201E26" w:rsidP="00201E26">
      <w:pPr>
        <w:rPr>
          <w:lang w:val="es-CL"/>
        </w:rPr>
      </w:pPr>
      <w:r w:rsidRPr="00D71578">
        <w:rPr>
          <w:lang w:val="es-CL"/>
        </w:rPr>
        <w:t>N: Cantidad Total de Eventos.</w:t>
      </w:r>
    </w:p>
    <w:p w14:paraId="5146D6BC" w14:textId="77777777" w:rsidR="00201E26" w:rsidRPr="00D71578" w:rsidRDefault="00201E26" w:rsidP="00201E26">
      <w:pPr>
        <w:rPr>
          <w:lang w:val="es-CL"/>
        </w:rPr>
      </w:pPr>
      <w:r w:rsidRPr="00D71578">
        <w:rPr>
          <w:lang w:val="es-CL"/>
        </w:rPr>
        <w:lastRenderedPageBreak/>
        <w:t>En base a lo expuesto y comprobado en el análisis del comportamiento de vida, para este caso se eligió trabajar de inmediato con la aproximación de "</w:t>
      </w:r>
      <w:proofErr w:type="spellStart"/>
      <w:r w:rsidRPr="00D71578">
        <w:rPr>
          <w:lang w:val="es-CL"/>
        </w:rPr>
        <w:t>Benard</w:t>
      </w:r>
      <w:proofErr w:type="spellEnd"/>
      <w:r w:rsidRPr="00D71578">
        <w:rPr>
          <w:lang w:val="es-CL"/>
        </w:rPr>
        <w:t>" ya que es más exacto.</w:t>
      </w:r>
    </w:p>
    <w:p w14:paraId="25A8B826" w14:textId="77777777" w:rsidR="00201E26" w:rsidRPr="00D71578" w:rsidRDefault="00201E26" w:rsidP="00201E26">
      <w:pPr>
        <w:rPr>
          <w:lang w:val="es-CL"/>
        </w:rPr>
      </w:pPr>
      <w:r w:rsidRPr="00D71578">
        <w:rPr>
          <w:lang w:val="es-CL"/>
        </w:rPr>
        <w:t>A continuación, se obtienen los "ejes" o variables, los que se calculan con las siguientes ecuaciones:</w:t>
      </w:r>
    </w:p>
    <w:p w14:paraId="54AD5914" w14:textId="77777777" w:rsidR="00201E26" w:rsidRPr="00D71578" w:rsidRDefault="00201E26" w:rsidP="00201E26">
      <w:pPr>
        <w:pStyle w:val="Sinespaciado"/>
        <w:rPr>
          <w:lang w:val="es-CL"/>
        </w:rPr>
      </w:pPr>
      <w:r w:rsidRPr="00D71578">
        <w:rPr>
          <w:lang w:val="es-CL"/>
        </w:rPr>
        <w:t>- Eje Y:</w:t>
      </w:r>
    </w:p>
    <w:p w14:paraId="193F34DA" w14:textId="77777777" w:rsidR="00201E26" w:rsidRPr="00D71578" w:rsidRDefault="00201E26" w:rsidP="00201E26">
      <w:pPr>
        <w:rPr>
          <w:lang w:val="es-CL"/>
        </w:rPr>
      </w:pPr>
      <m:oMathPara>
        <m:oMath>
          <m:r>
            <w:rPr>
              <w:rFonts w:ascii="Cambria Math" w:hAnsi="Cambria Math"/>
              <w:lang w:val="es-CL"/>
            </w:rPr>
            <m:t>Y=</m:t>
          </m:r>
          <m:sSub>
            <m:sSubPr>
              <m:ctrlPr>
                <w:rPr>
                  <w:rFonts w:ascii="Cambria Math" w:hAnsi="Cambria Math"/>
                  <w:i/>
                  <w:lang w:val="es-CL"/>
                </w:rPr>
              </m:ctrlPr>
            </m:sSubPr>
            <m:e>
              <m:r>
                <w:rPr>
                  <w:rFonts w:ascii="Cambria Math" w:hAnsi="Cambria Math"/>
                  <w:lang w:val="es-CL"/>
                </w:rPr>
                <m:t>Z</m:t>
              </m:r>
            </m:e>
            <m:sub>
              <m:r>
                <w:rPr>
                  <w:rFonts w:ascii="Cambria Math" w:hAnsi="Cambria Math"/>
                  <w:lang w:val="es-CL"/>
                </w:rPr>
                <m:t>F(t)</m:t>
              </m:r>
            </m:sub>
          </m:sSub>
          <m:r>
            <w:rPr>
              <w:rFonts w:ascii="Cambria Math" w:hAnsi="Cambria Math"/>
              <w:lang w:val="es-CL"/>
            </w:rPr>
            <m:t xml:space="preserve">    ,    Z~N(0,1)</m:t>
          </m:r>
        </m:oMath>
      </m:oMathPara>
    </w:p>
    <w:p w14:paraId="28DB47D8" w14:textId="77777777" w:rsidR="00201E26" w:rsidRPr="00D71578" w:rsidRDefault="00201E26" w:rsidP="00201E26">
      <w:pPr>
        <w:pStyle w:val="Sinespaciado"/>
        <w:rPr>
          <w:lang w:val="es-CL"/>
        </w:rPr>
      </w:pPr>
      <w:r w:rsidRPr="00D71578">
        <w:rPr>
          <w:lang w:val="es-CL"/>
        </w:rPr>
        <w:t>- Eje X:</w:t>
      </w:r>
    </w:p>
    <w:p w14:paraId="7F5FE93B" w14:textId="77777777" w:rsidR="00201E26" w:rsidRPr="00D71578" w:rsidRDefault="00201E26" w:rsidP="00201E26">
      <w:pPr>
        <w:rPr>
          <w:lang w:val="es-CL"/>
        </w:rPr>
      </w:pPr>
      <m:oMathPara>
        <m:oMath>
          <m:r>
            <w:rPr>
              <w:rFonts w:ascii="Cambria Math" w:hAnsi="Cambria Math"/>
              <w:lang w:val="es-CL"/>
            </w:rPr>
            <m:t>X=</m:t>
          </m:r>
          <m:r>
            <m:rPr>
              <m:sty m:val="p"/>
            </m:rPr>
            <w:rPr>
              <w:rFonts w:ascii="Cambria Math" w:hAnsi="Cambria Math"/>
              <w:lang w:val="es-CL"/>
            </w:rPr>
            <m:t>TTR</m:t>
          </m:r>
        </m:oMath>
      </m:oMathPara>
    </w:p>
    <w:p w14:paraId="1D836C61" w14:textId="77777777" w:rsidR="00201E26" w:rsidRPr="00D71578" w:rsidRDefault="00201E26" w:rsidP="00201E26">
      <w:pPr>
        <w:rPr>
          <w:lang w:val="es-CL"/>
        </w:rPr>
      </w:pPr>
      <w:r w:rsidRPr="00D71578">
        <w:rPr>
          <w:lang w:val="es-CL"/>
        </w:rPr>
        <w:t>A las resultados anteriores, se aplica el método de Mínimos Cuadrados Ordinarios (MCO), obteniendo la pendiente (b) y el intercepto (a) de esta recta.  De esta forma, con lo anterior, se logra calcular la media (</w:t>
      </w:r>
      <m:oMath>
        <m:r>
          <w:rPr>
            <w:rFonts w:ascii="Cambria Math" w:hAnsi="Cambria Math"/>
            <w:lang w:val="es-CL"/>
          </w:rPr>
          <m:t>μ</m:t>
        </m:r>
      </m:oMath>
      <w:r w:rsidRPr="00D71578">
        <w:rPr>
          <w:lang w:val="es-CL"/>
        </w:rPr>
        <w:t>) y desviación estándar (</w:t>
      </w:r>
      <m:oMath>
        <m:r>
          <w:rPr>
            <w:rFonts w:ascii="Cambria Math" w:hAnsi="Cambria Math"/>
            <w:lang w:val="es-CL"/>
          </w:rPr>
          <m:t>σ</m:t>
        </m:r>
      </m:oMath>
      <w:r w:rsidRPr="00D71578">
        <w:rPr>
          <w:lang w:val="es-CL"/>
        </w:rPr>
        <w:t xml:space="preserve">) de la distribución Normal mediante </w:t>
      </w:r>
      <w:proofErr w:type="gramStart"/>
      <w:r w:rsidRPr="00D71578">
        <w:rPr>
          <w:lang w:val="es-CL"/>
        </w:rPr>
        <w:t>las siguiente ecuaciones</w:t>
      </w:r>
      <w:proofErr w:type="gramEnd"/>
      <w:r w:rsidRPr="00D71578">
        <w:rPr>
          <w:lang w:val="es-CL"/>
        </w:rPr>
        <w:t>:</w:t>
      </w:r>
    </w:p>
    <w:p w14:paraId="55E18719" w14:textId="77777777" w:rsidR="00201E26" w:rsidRPr="00D71578" w:rsidRDefault="00201E26" w:rsidP="00201E26">
      <w:pPr>
        <w:pStyle w:val="Sinespaciado"/>
        <w:rPr>
          <w:lang w:val="es-CL"/>
        </w:rPr>
      </w:pPr>
      <w:r w:rsidRPr="00D71578">
        <w:rPr>
          <w:lang w:val="es-CL"/>
        </w:rPr>
        <w:t>- Desviación estándar (</w:t>
      </w:r>
      <m:oMath>
        <m:r>
          <m:rPr>
            <m:sty m:val="bi"/>
          </m:rPr>
          <w:rPr>
            <w:rFonts w:ascii="Cambria Math" w:hAnsi="Cambria Math"/>
            <w:lang w:val="es-CL"/>
          </w:rPr>
          <m:t>σ</m:t>
        </m:r>
      </m:oMath>
      <w:r w:rsidRPr="00D71578">
        <w:rPr>
          <w:lang w:val="es-CL"/>
        </w:rPr>
        <w:t>):</w:t>
      </w:r>
    </w:p>
    <w:p w14:paraId="4808BD52" w14:textId="77777777" w:rsidR="00201E26" w:rsidRPr="00D71578" w:rsidRDefault="00201E26" w:rsidP="00201E26">
      <w:pPr>
        <w:rPr>
          <w:lang w:val="es-CL"/>
        </w:rPr>
      </w:pPr>
      <m:oMathPara>
        <m:oMath>
          <m:r>
            <w:rPr>
              <w:rFonts w:ascii="Cambria Math" w:hAnsi="Cambria Math"/>
              <w:lang w:val="es-CL"/>
            </w:rPr>
            <m:t>σ=</m:t>
          </m:r>
          <m:f>
            <m:fPr>
              <m:ctrlPr>
                <w:rPr>
                  <w:rFonts w:ascii="Cambria Math" w:hAnsi="Cambria Math"/>
                  <w:i/>
                  <w:lang w:val="es-CL"/>
                </w:rPr>
              </m:ctrlPr>
            </m:fPr>
            <m:num>
              <m:r>
                <w:rPr>
                  <w:rFonts w:ascii="Cambria Math" w:hAnsi="Cambria Math"/>
                  <w:lang w:val="es-CL"/>
                </w:rPr>
                <m:t>1</m:t>
              </m:r>
            </m:num>
            <m:den>
              <m:r>
                <w:rPr>
                  <w:rFonts w:ascii="Cambria Math" w:hAnsi="Cambria Math"/>
                  <w:lang w:val="es-CL"/>
                </w:rPr>
                <m:t>b</m:t>
              </m:r>
            </m:den>
          </m:f>
        </m:oMath>
      </m:oMathPara>
    </w:p>
    <w:p w14:paraId="1253DA91" w14:textId="77777777" w:rsidR="00201E26" w:rsidRPr="00D71578" w:rsidRDefault="00201E26" w:rsidP="00201E26">
      <w:pPr>
        <w:pStyle w:val="Sinespaciado"/>
        <w:rPr>
          <w:lang w:val="es-CL"/>
        </w:rPr>
      </w:pPr>
      <w:r w:rsidRPr="00D71578">
        <w:rPr>
          <w:lang w:val="es-CL"/>
        </w:rPr>
        <w:t>- Media (</w:t>
      </w:r>
      <m:oMath>
        <m:r>
          <m:rPr>
            <m:sty m:val="bi"/>
          </m:rPr>
          <w:rPr>
            <w:rFonts w:ascii="Cambria Math" w:hAnsi="Cambria Math"/>
            <w:lang w:val="es-CL"/>
          </w:rPr>
          <m:t>μ</m:t>
        </m:r>
      </m:oMath>
      <w:r w:rsidRPr="00D71578">
        <w:rPr>
          <w:lang w:val="es-CL"/>
        </w:rPr>
        <w:t>):</w:t>
      </w:r>
    </w:p>
    <w:p w14:paraId="35F4B61B" w14:textId="77777777" w:rsidR="00201E26" w:rsidRPr="00D71578" w:rsidRDefault="00201E26" w:rsidP="00201E26">
      <w:pPr>
        <w:rPr>
          <w:lang w:val="es-CL"/>
        </w:rPr>
      </w:pPr>
      <m:oMathPara>
        <m:oMath>
          <m:r>
            <w:rPr>
              <w:rFonts w:ascii="Cambria Math" w:hAnsi="Cambria Math"/>
              <w:lang w:val="es-CL"/>
            </w:rPr>
            <m:t>μ=a⋅σ</m:t>
          </m:r>
        </m:oMath>
      </m:oMathPara>
    </w:p>
    <w:p w14:paraId="07FB03F3" w14:textId="77777777" w:rsidR="00201E26" w:rsidRPr="00D71578" w:rsidRDefault="00201E26" w:rsidP="00201E26"/>
    <w:p w14:paraId="43D34876" w14:textId="77777777" w:rsidR="00201E26" w:rsidRDefault="00201E26" w:rsidP="00201E26">
      <w:pPr>
        <w:rPr>
          <w:b/>
          <w:u w:val="single"/>
        </w:rPr>
      </w:pPr>
    </w:p>
    <w:p w14:paraId="1B8F9FC6" w14:textId="77777777" w:rsidR="00201E26" w:rsidRDefault="00201E26" w:rsidP="00201E26">
      <w:pPr>
        <w:rPr>
          <w:b/>
          <w:u w:val="single"/>
        </w:rPr>
      </w:pPr>
    </w:p>
    <w:p w14:paraId="6FF13EA7" w14:textId="77777777" w:rsidR="00201E26" w:rsidRDefault="00201E26" w:rsidP="00201E26">
      <w:pPr>
        <w:rPr>
          <w:b/>
          <w:u w:val="single"/>
        </w:rPr>
      </w:pPr>
    </w:p>
    <w:p w14:paraId="14FD70B3" w14:textId="77777777" w:rsidR="00201E26" w:rsidRDefault="00201E26" w:rsidP="00201E26">
      <w:pPr>
        <w:rPr>
          <w:b/>
          <w:u w:val="single"/>
        </w:rPr>
      </w:pPr>
    </w:p>
    <w:p w14:paraId="59D94962" w14:textId="77777777" w:rsidR="00201E26" w:rsidRDefault="00201E26" w:rsidP="00201E26">
      <w:pPr>
        <w:rPr>
          <w:b/>
          <w:u w:val="single"/>
        </w:rPr>
      </w:pPr>
    </w:p>
    <w:p w14:paraId="7FE123F1" w14:textId="77777777" w:rsidR="00201E26" w:rsidRDefault="00201E26" w:rsidP="00201E26">
      <w:pPr>
        <w:rPr>
          <w:b/>
          <w:u w:val="single"/>
        </w:rPr>
      </w:pPr>
    </w:p>
    <w:p w14:paraId="7B2CD19A" w14:textId="77777777" w:rsidR="00201E26" w:rsidRDefault="00201E26" w:rsidP="00201E26">
      <w:pPr>
        <w:rPr>
          <w:b/>
          <w:u w:val="single"/>
        </w:rPr>
      </w:pPr>
    </w:p>
    <w:p w14:paraId="0172074C" w14:textId="77777777" w:rsidR="00201E26" w:rsidRDefault="00201E26" w:rsidP="00201E26">
      <w:pPr>
        <w:rPr>
          <w:b/>
          <w:u w:val="single"/>
        </w:rPr>
      </w:pPr>
    </w:p>
    <w:p w14:paraId="0E8E95F3" w14:textId="77777777" w:rsidR="00201E26" w:rsidRDefault="00201E26" w:rsidP="00201E26">
      <w:pPr>
        <w:rPr>
          <w:b/>
          <w:u w:val="single"/>
        </w:rPr>
      </w:pPr>
    </w:p>
    <w:p w14:paraId="0F1B4C9F" w14:textId="614D76DF" w:rsidR="00201E26" w:rsidRPr="0042039C" w:rsidRDefault="00201E26" w:rsidP="00201E26">
      <w:pPr>
        <w:pStyle w:val="Ttulo2"/>
      </w:pPr>
      <w:bookmarkStart w:id="147" w:name="_Toc233727364"/>
      <w:r>
        <w:t>Anexo F</w:t>
      </w:r>
      <w:r w:rsidRPr="0042039C">
        <w:t>: Proceso de simulación de disponibilidad de un sistema productivo</w:t>
      </w:r>
      <w:bookmarkEnd w:id="147"/>
    </w:p>
    <w:p w14:paraId="2557175D" w14:textId="77777777" w:rsidR="00201E26" w:rsidRDefault="00201E26" w:rsidP="00201E26">
      <w:r>
        <w:t>E</w:t>
      </w:r>
      <w:r w:rsidRPr="00C67052">
        <w:t>n primer lugar, se definen los inputs</w:t>
      </w:r>
      <w:r>
        <w:t xml:space="preserve"> los cuales son:</w:t>
      </w:r>
    </w:p>
    <w:p w14:paraId="19281155" w14:textId="77777777" w:rsidR="00201E26" w:rsidRDefault="00201E26" w:rsidP="00201E26">
      <w:r>
        <w:t>- Variable aleatoria de distribución uniforme entre 0 y 1, lo que se logra mediante la función de Microsoft Excel "</w:t>
      </w:r>
      <w:proofErr w:type="gramStart"/>
      <w:r>
        <w:t>ALEATORIO(</w:t>
      </w:r>
      <w:proofErr w:type="gramEnd"/>
      <w:r>
        <w:t>)", asumiéndose como R(t).</w:t>
      </w:r>
    </w:p>
    <w:p w14:paraId="312DB119" w14:textId="77777777" w:rsidR="00201E26" w:rsidRDefault="00201E26" w:rsidP="00201E26">
      <w:r>
        <w:t xml:space="preserve">- Parámetros de la distribución de probabilidad que modela el comportamiento de vida (TBF) y falla (TTR), las que en este caso son </w:t>
      </w:r>
      <w:proofErr w:type="spellStart"/>
      <w:r>
        <w:t>weibull</w:t>
      </w:r>
      <w:proofErr w:type="spellEnd"/>
      <w:r>
        <w:t xml:space="preserve"> y normal respectivamente, los que están dados por las siguientes ecuaciones:</w:t>
      </w:r>
    </w:p>
    <w:p w14:paraId="40EFEBA7" w14:textId="77777777" w:rsidR="00201E26" w:rsidRDefault="00201E26" w:rsidP="00201E26">
      <m:oMathPara>
        <m:oMath>
          <m:r>
            <w:rPr>
              <w:rFonts w:ascii="Cambria Math" w:hAnsi="Cambria Math"/>
            </w:rPr>
            <m:t>TBF=α⋅(-</m:t>
          </m:r>
          <m:sSup>
            <m:sSupPr>
              <m:ctrlPr>
                <w:rPr>
                  <w:rFonts w:ascii="Cambria Math" w:hAnsi="Cambria Math"/>
                  <w:i/>
                </w:rPr>
              </m:ctrlPr>
            </m:sSupPr>
            <m:e>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R</m:t>
                      </m:r>
                      <m:d>
                        <m:dPr>
                          <m:ctrlPr>
                            <w:rPr>
                              <w:rFonts w:ascii="Cambria Math" w:hAnsi="Cambria Math"/>
                              <w:i/>
                            </w:rPr>
                          </m:ctrlPr>
                        </m:dPr>
                        <m:e>
                          <m:r>
                            <w:rPr>
                              <w:rFonts w:ascii="Cambria Math" w:hAnsi="Cambria Math"/>
                            </w:rPr>
                            <m:t>t</m:t>
                          </m:r>
                        </m:e>
                      </m:d>
                    </m:e>
                  </m:d>
                  <m:ctrlPr>
                    <w:rPr>
                      <w:rFonts w:ascii="Cambria Math" w:hAnsi="Cambria Math"/>
                      <w:i/>
                    </w:rPr>
                  </m:ctrlPr>
                </m:e>
              </m:func>
            </m:e>
            <m:sup>
              <m:f>
                <m:fPr>
                  <m:ctrlPr>
                    <w:rPr>
                      <w:rFonts w:ascii="Cambria Math" w:hAnsi="Cambria Math"/>
                      <w:i/>
                    </w:rPr>
                  </m:ctrlPr>
                </m:fPr>
                <m:num>
                  <m:r>
                    <w:rPr>
                      <w:rFonts w:ascii="Cambria Math" w:hAnsi="Cambria Math"/>
                    </w:rPr>
                    <m:t>1</m:t>
                  </m:r>
                </m:num>
                <m:den>
                  <m:r>
                    <w:rPr>
                      <w:rFonts w:ascii="Cambria Math" w:hAnsi="Cambria Math"/>
                    </w:rPr>
                    <m:t>β</m:t>
                  </m:r>
                </m:den>
              </m:f>
            </m:sup>
          </m:sSup>
        </m:oMath>
      </m:oMathPara>
    </w:p>
    <w:p w14:paraId="4F304683" w14:textId="77777777" w:rsidR="00201E26" w:rsidRDefault="00201E26" w:rsidP="00201E26">
      <m:oMathPara>
        <m:oMath>
          <m:r>
            <w:rPr>
              <w:rFonts w:ascii="Cambria Math" w:hAnsi="Cambria Math"/>
            </w:rPr>
            <m:t>TTR=</m:t>
          </m:r>
          <m:sSub>
            <m:sSubPr>
              <m:ctrlPr>
                <w:rPr>
                  <w:rFonts w:ascii="Cambria Math" w:hAnsi="Cambria Math"/>
                  <w:i/>
                </w:rPr>
              </m:ctrlPr>
            </m:sSubPr>
            <m:e>
              <m:r>
                <w:rPr>
                  <w:rFonts w:ascii="Cambria Math" w:hAnsi="Cambria Math"/>
                </w:rPr>
                <m:t>μ</m:t>
              </m:r>
            </m:e>
            <m:sub>
              <m:r>
                <w:rPr>
                  <w:rFonts w:ascii="Cambria Math" w:hAnsi="Cambria Math"/>
                </w:rPr>
                <m:t>ttr</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ub>
          </m:sSub>
          <m:r>
            <w:rPr>
              <w:rFonts w:ascii="Cambria Math" w:hAnsi="Cambria Math"/>
            </w:rPr>
            <m:t>⋅σ</m:t>
          </m:r>
        </m:oMath>
      </m:oMathPara>
    </w:p>
    <w:p w14:paraId="0A0DF3D9" w14:textId="77777777" w:rsidR="00201E26" w:rsidRDefault="00201E26" w:rsidP="00201E26">
      <w:r>
        <w:t>Con todo lo anterior, se generó una simulación con 500 eventos o detenciones por cada equipo los que serán utilizados para obtener la disponibilidad productiva del sistema. A continuación, estos eventos de falla se asocian a cada equipo, indicando el inicio y fin de cada uno de ellos. Luego, todos los eventos se ordenan cronológicamente en una tabla, indicando para cada uno el equipo al que afecta, si es un inicio o fin de una falla y la condición en que queda cada equipo, y a su vez, la del sistema. Lo anterior, con el fin de obtener la capacidad de producción del período y multiplicar por la duración del período para calcular la producción real en este lapso de tiempo. Al mismo tiempo, esa duración del período se multiplica por la Capacidad de producción máxima del sistema para obtener la cantidad potencial a producir. El modelo utilizado para esta tabla es el siguiente:</w:t>
      </w:r>
    </w:p>
    <w:p w14:paraId="545080A8" w14:textId="4EA2E3C6" w:rsidR="00201E26" w:rsidRDefault="00201E26" w:rsidP="00201E26">
      <w:pPr>
        <w:pStyle w:val="Epgrafe"/>
        <w:keepNext/>
        <w:jc w:val="center"/>
      </w:pPr>
      <w:bookmarkStart w:id="148" w:name="_Toc100252878"/>
      <w:bookmarkStart w:id="149" w:name="_Toc233727410"/>
      <w:r>
        <w:t xml:space="preserve">Tabla </w:t>
      </w:r>
      <w:r>
        <w:fldChar w:fldCharType="begin"/>
      </w:r>
      <w:r>
        <w:instrText xml:space="preserve"> SEQ Tabla \* ARABIC </w:instrText>
      </w:r>
      <w:r>
        <w:fldChar w:fldCharType="separate"/>
      </w:r>
      <w:r w:rsidR="00CB48A5">
        <w:rPr>
          <w:noProof/>
        </w:rPr>
        <w:t>33</w:t>
      </w:r>
      <w:r>
        <w:rPr>
          <w:noProof/>
        </w:rPr>
        <w:fldChar w:fldCharType="end"/>
      </w:r>
      <w:r>
        <w:t>.- Formato tabla de Eventos simulados.</w:t>
      </w:r>
      <w:bookmarkEnd w:id="148"/>
      <w:bookmarkEnd w:id="149"/>
    </w:p>
    <w:tbl>
      <w:tblPr>
        <w:tblW w:w="5345" w:type="pct"/>
        <w:tblLayout w:type="fixed"/>
        <w:tblCellMar>
          <w:left w:w="70" w:type="dxa"/>
          <w:right w:w="70" w:type="dxa"/>
        </w:tblCellMar>
        <w:tblLook w:val="04A0" w:firstRow="1" w:lastRow="0" w:firstColumn="1" w:lastColumn="0" w:noHBand="0" w:noVBand="1"/>
      </w:tblPr>
      <w:tblGrid>
        <w:gridCol w:w="781"/>
        <w:gridCol w:w="710"/>
        <w:gridCol w:w="848"/>
        <w:gridCol w:w="852"/>
        <w:gridCol w:w="565"/>
        <w:gridCol w:w="568"/>
        <w:gridCol w:w="849"/>
        <w:gridCol w:w="849"/>
        <w:gridCol w:w="993"/>
        <w:gridCol w:w="993"/>
        <w:gridCol w:w="993"/>
        <w:gridCol w:w="565"/>
        <w:gridCol w:w="568"/>
      </w:tblGrid>
      <w:tr w:rsidR="00201E26" w:rsidRPr="008065AE" w14:paraId="774D1F40" w14:textId="77777777" w:rsidTr="00201E26">
        <w:trPr>
          <w:trHeight w:val="300"/>
        </w:trPr>
        <w:tc>
          <w:tcPr>
            <w:tcW w:w="385" w:type="pct"/>
            <w:tcBorders>
              <w:top w:val="single" w:sz="4" w:space="0" w:color="auto"/>
              <w:left w:val="single" w:sz="4" w:space="0" w:color="auto"/>
              <w:bottom w:val="single" w:sz="4" w:space="0" w:color="auto"/>
              <w:right w:val="single" w:sz="4" w:space="0" w:color="auto"/>
            </w:tcBorders>
            <w:noWrap/>
            <w:vAlign w:val="center"/>
            <w:hideMark/>
          </w:tcPr>
          <w:p w14:paraId="2F64890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N° EVENTO</w:t>
            </w:r>
          </w:p>
        </w:tc>
        <w:tc>
          <w:tcPr>
            <w:tcW w:w="350" w:type="pct"/>
            <w:tcBorders>
              <w:top w:val="single" w:sz="4" w:space="0" w:color="auto"/>
              <w:left w:val="nil"/>
              <w:bottom w:val="single" w:sz="4" w:space="0" w:color="auto"/>
              <w:right w:val="single" w:sz="4" w:space="0" w:color="auto"/>
            </w:tcBorders>
            <w:noWrap/>
            <w:vAlign w:val="center"/>
            <w:hideMark/>
          </w:tcPr>
          <w:p w14:paraId="3EEA46EF"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FECHA</w:t>
            </w:r>
          </w:p>
          <w:p w14:paraId="3CB013C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/HORA</w:t>
            </w:r>
          </w:p>
        </w:tc>
        <w:tc>
          <w:tcPr>
            <w:tcW w:w="418" w:type="pct"/>
            <w:tcBorders>
              <w:top w:val="single" w:sz="4" w:space="0" w:color="auto"/>
              <w:left w:val="nil"/>
              <w:bottom w:val="single" w:sz="4" w:space="0" w:color="auto"/>
              <w:right w:val="single" w:sz="4" w:space="0" w:color="auto"/>
            </w:tcBorders>
            <w:noWrap/>
            <w:vAlign w:val="center"/>
            <w:hideMark/>
          </w:tcPr>
          <w:p w14:paraId="49F42BD6"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EQUIPO</w:t>
            </w:r>
          </w:p>
        </w:tc>
        <w:tc>
          <w:tcPr>
            <w:tcW w:w="420" w:type="pct"/>
            <w:tcBorders>
              <w:top w:val="single" w:sz="4" w:space="0" w:color="auto"/>
              <w:left w:val="nil"/>
              <w:bottom w:val="single" w:sz="4" w:space="0" w:color="auto"/>
              <w:right w:val="single" w:sz="4" w:space="0" w:color="auto"/>
            </w:tcBorders>
            <w:noWrap/>
            <w:vAlign w:val="center"/>
            <w:hideMark/>
          </w:tcPr>
          <w:p w14:paraId="37428975"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TIPO EVENTO</w:t>
            </w:r>
          </w:p>
        </w:tc>
        <w:tc>
          <w:tcPr>
            <w:tcW w:w="279" w:type="pct"/>
            <w:tcBorders>
              <w:top w:val="single" w:sz="4" w:space="0" w:color="auto"/>
              <w:left w:val="nil"/>
              <w:bottom w:val="single" w:sz="4" w:space="0" w:color="auto"/>
              <w:right w:val="single" w:sz="4" w:space="0" w:color="auto"/>
            </w:tcBorders>
            <w:noWrap/>
            <w:vAlign w:val="center"/>
            <w:hideMark/>
          </w:tcPr>
          <w:p w14:paraId="0EA029BE"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 1</w:t>
            </w:r>
          </w:p>
        </w:tc>
        <w:tc>
          <w:tcPr>
            <w:tcW w:w="280" w:type="pct"/>
            <w:tcBorders>
              <w:top w:val="single" w:sz="4" w:space="0" w:color="auto"/>
              <w:left w:val="nil"/>
              <w:bottom w:val="single" w:sz="4" w:space="0" w:color="auto"/>
              <w:right w:val="single" w:sz="4" w:space="0" w:color="auto"/>
            </w:tcBorders>
            <w:noWrap/>
            <w:vAlign w:val="center"/>
            <w:hideMark/>
          </w:tcPr>
          <w:p w14:paraId="316E2881"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 2</w:t>
            </w:r>
          </w:p>
        </w:tc>
        <w:tc>
          <w:tcPr>
            <w:tcW w:w="419" w:type="pct"/>
            <w:tcBorders>
              <w:top w:val="single" w:sz="4" w:space="0" w:color="auto"/>
              <w:left w:val="nil"/>
              <w:bottom w:val="single" w:sz="4" w:space="0" w:color="auto"/>
              <w:right w:val="single" w:sz="4" w:space="0" w:color="auto"/>
            </w:tcBorders>
            <w:noWrap/>
            <w:vAlign w:val="center"/>
            <w:hideMark/>
          </w:tcPr>
          <w:p w14:paraId="6A14A577"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419" w:type="pct"/>
            <w:tcBorders>
              <w:top w:val="single" w:sz="4" w:space="0" w:color="auto"/>
              <w:left w:val="nil"/>
              <w:bottom w:val="single" w:sz="4" w:space="0" w:color="auto"/>
              <w:right w:val="single" w:sz="4" w:space="0" w:color="auto"/>
            </w:tcBorders>
            <w:noWrap/>
            <w:vAlign w:val="center"/>
            <w:hideMark/>
          </w:tcPr>
          <w:p w14:paraId="351CC6CF"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2C03C15A"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490" w:type="pct"/>
            <w:tcBorders>
              <w:top w:val="single" w:sz="4" w:space="0" w:color="auto"/>
              <w:left w:val="nil"/>
              <w:bottom w:val="single" w:sz="4" w:space="0" w:color="auto"/>
              <w:right w:val="single" w:sz="4" w:space="0" w:color="auto"/>
            </w:tcBorders>
            <w:noWrap/>
            <w:vAlign w:val="center"/>
            <w:hideMark/>
          </w:tcPr>
          <w:p w14:paraId="271D5E7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DURACIÓN</w:t>
            </w:r>
          </w:p>
        </w:tc>
        <w:tc>
          <w:tcPr>
            <w:tcW w:w="490" w:type="pct"/>
            <w:tcBorders>
              <w:top w:val="single" w:sz="4" w:space="0" w:color="auto"/>
              <w:left w:val="nil"/>
              <w:bottom w:val="single" w:sz="4" w:space="0" w:color="auto"/>
              <w:right w:val="single" w:sz="4" w:space="0" w:color="auto"/>
            </w:tcBorders>
            <w:noWrap/>
            <w:vAlign w:val="center"/>
            <w:hideMark/>
          </w:tcPr>
          <w:p w14:paraId="2CBE64C9"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1F2D2D2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 xml:space="preserve"> ENTRE EVENTOS</w:t>
            </w:r>
          </w:p>
        </w:tc>
        <w:tc>
          <w:tcPr>
            <w:tcW w:w="490" w:type="pct"/>
            <w:tcBorders>
              <w:top w:val="single" w:sz="4" w:space="0" w:color="auto"/>
              <w:left w:val="nil"/>
              <w:bottom w:val="single" w:sz="4" w:space="0" w:color="auto"/>
              <w:right w:val="single" w:sz="4" w:space="0" w:color="auto"/>
            </w:tcBorders>
            <w:noWrap/>
            <w:vAlign w:val="center"/>
            <w:hideMark/>
          </w:tcPr>
          <w:p w14:paraId="232A7C4D"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2FEF59DC"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POTENCIAL</w:t>
            </w:r>
          </w:p>
        </w:tc>
        <w:tc>
          <w:tcPr>
            <w:tcW w:w="279" w:type="pct"/>
            <w:tcBorders>
              <w:top w:val="single" w:sz="4" w:space="0" w:color="auto"/>
              <w:left w:val="nil"/>
              <w:bottom w:val="single" w:sz="4" w:space="0" w:color="auto"/>
              <w:right w:val="single" w:sz="4" w:space="0" w:color="auto"/>
            </w:tcBorders>
            <w:noWrap/>
            <w:vAlign w:val="center"/>
            <w:hideMark/>
          </w:tcPr>
          <w:p w14:paraId="0C571621"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AÑO</w:t>
            </w:r>
          </w:p>
        </w:tc>
        <w:tc>
          <w:tcPr>
            <w:tcW w:w="280" w:type="pct"/>
            <w:tcBorders>
              <w:top w:val="single" w:sz="4" w:space="0" w:color="auto"/>
              <w:left w:val="nil"/>
              <w:bottom w:val="single" w:sz="4" w:space="0" w:color="auto"/>
              <w:right w:val="single" w:sz="4" w:space="0" w:color="auto"/>
            </w:tcBorders>
            <w:noWrap/>
            <w:vAlign w:val="center"/>
            <w:hideMark/>
          </w:tcPr>
          <w:p w14:paraId="03F8B53A" w14:textId="77777777" w:rsidR="00201E26" w:rsidRPr="008065AE" w:rsidRDefault="00201E26" w:rsidP="00201E26">
            <w:pPr>
              <w:spacing w:line="240" w:lineRule="auto"/>
              <w:ind w:firstLine="0"/>
              <w:jc w:val="center"/>
              <w:rPr>
                <w:rFonts w:ascii="Calibri" w:hAnsi="Calibri"/>
                <w:b/>
                <w:color w:val="000000"/>
                <w:sz w:val="18"/>
              </w:rPr>
            </w:pPr>
            <w:r w:rsidRPr="008065AE">
              <w:rPr>
                <w:rFonts w:ascii="Calibri" w:hAnsi="Calibri"/>
                <w:b/>
                <w:color w:val="000000"/>
                <w:sz w:val="18"/>
              </w:rPr>
              <w:t>MES</w:t>
            </w:r>
          </w:p>
        </w:tc>
      </w:tr>
      <w:tr w:rsidR="00201E26" w:rsidRPr="008065AE" w14:paraId="740DB549" w14:textId="77777777" w:rsidTr="00201E26">
        <w:trPr>
          <w:trHeight w:val="480"/>
        </w:trPr>
        <w:tc>
          <w:tcPr>
            <w:tcW w:w="385" w:type="pct"/>
            <w:tcBorders>
              <w:top w:val="nil"/>
              <w:left w:val="single" w:sz="4" w:space="0" w:color="auto"/>
              <w:bottom w:val="single" w:sz="4" w:space="0" w:color="auto"/>
              <w:right w:val="single" w:sz="4" w:space="0" w:color="auto"/>
            </w:tcBorders>
            <w:noWrap/>
            <w:vAlign w:val="center"/>
            <w:hideMark/>
          </w:tcPr>
          <w:p w14:paraId="64B4C865" w14:textId="77777777" w:rsidR="00201E26" w:rsidRPr="008065AE" w:rsidRDefault="00201E26" w:rsidP="00201E26">
            <w:pPr>
              <w:spacing w:line="240" w:lineRule="auto"/>
              <w:ind w:firstLine="0"/>
              <w:jc w:val="center"/>
              <w:rPr>
                <w:rFonts w:ascii="Calibri" w:hAnsi="Calibri"/>
                <w:color w:val="000000"/>
              </w:rPr>
            </w:pPr>
            <w:r>
              <w:rPr>
                <w:rFonts w:ascii="Calibri" w:hAnsi="Calibri"/>
                <w:color w:val="000000"/>
              </w:rPr>
              <w:t>1</w:t>
            </w:r>
          </w:p>
        </w:tc>
        <w:tc>
          <w:tcPr>
            <w:tcW w:w="350" w:type="pct"/>
            <w:tcBorders>
              <w:top w:val="nil"/>
              <w:left w:val="nil"/>
              <w:bottom w:val="single" w:sz="4" w:space="0" w:color="auto"/>
              <w:right w:val="single" w:sz="4" w:space="0" w:color="auto"/>
            </w:tcBorders>
            <w:noWrap/>
            <w:vAlign w:val="center"/>
            <w:hideMark/>
          </w:tcPr>
          <w:p w14:paraId="0678A522" w14:textId="77777777" w:rsidR="00201E26" w:rsidRPr="008065AE" w:rsidRDefault="00201E26" w:rsidP="00201E26">
            <w:pPr>
              <w:spacing w:line="240" w:lineRule="auto"/>
              <w:ind w:firstLine="0"/>
              <w:jc w:val="center"/>
              <w:rPr>
                <w:rFonts w:ascii="Calibri" w:hAnsi="Calibri"/>
                <w:color w:val="000000"/>
              </w:rPr>
            </w:pPr>
          </w:p>
        </w:tc>
        <w:tc>
          <w:tcPr>
            <w:tcW w:w="418" w:type="pct"/>
            <w:tcBorders>
              <w:top w:val="nil"/>
              <w:left w:val="nil"/>
              <w:bottom w:val="single" w:sz="4" w:space="0" w:color="auto"/>
              <w:right w:val="single" w:sz="4" w:space="0" w:color="auto"/>
            </w:tcBorders>
            <w:noWrap/>
            <w:vAlign w:val="center"/>
            <w:hideMark/>
          </w:tcPr>
          <w:p w14:paraId="5D63C60B" w14:textId="77777777" w:rsidR="00201E26" w:rsidRPr="008065AE" w:rsidRDefault="00201E26"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57B172C7"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4D8D33E1"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3D0C14AE"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13823E2A"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06979AC4"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01190BF3"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38EC2C57"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576DCEE3"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2AA6B222"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580C89C2" w14:textId="77777777" w:rsidR="00201E26" w:rsidRPr="008065AE" w:rsidRDefault="00201E26" w:rsidP="00201E26">
            <w:pPr>
              <w:spacing w:line="240" w:lineRule="auto"/>
              <w:ind w:firstLine="0"/>
              <w:jc w:val="center"/>
              <w:rPr>
                <w:rFonts w:ascii="Calibri" w:hAnsi="Calibri"/>
                <w:color w:val="000000"/>
              </w:rPr>
            </w:pPr>
          </w:p>
        </w:tc>
      </w:tr>
      <w:tr w:rsidR="00201E26" w:rsidRPr="008065AE" w14:paraId="22CAAC3D" w14:textId="77777777" w:rsidTr="00201E26">
        <w:trPr>
          <w:trHeight w:val="480"/>
        </w:trPr>
        <w:tc>
          <w:tcPr>
            <w:tcW w:w="385" w:type="pct"/>
            <w:tcBorders>
              <w:top w:val="nil"/>
              <w:left w:val="single" w:sz="4" w:space="0" w:color="auto"/>
              <w:bottom w:val="single" w:sz="4" w:space="0" w:color="auto"/>
              <w:right w:val="single" w:sz="4" w:space="0" w:color="auto"/>
            </w:tcBorders>
            <w:noWrap/>
            <w:vAlign w:val="center"/>
            <w:hideMark/>
          </w:tcPr>
          <w:p w14:paraId="4CF09B3E" w14:textId="77777777" w:rsidR="00201E26" w:rsidRPr="008065AE" w:rsidRDefault="00201E26" w:rsidP="00201E26">
            <w:pPr>
              <w:spacing w:line="240" w:lineRule="auto"/>
              <w:ind w:firstLine="0"/>
              <w:jc w:val="center"/>
              <w:rPr>
                <w:rFonts w:ascii="Calibri" w:hAnsi="Calibri"/>
                <w:color w:val="000000"/>
              </w:rPr>
            </w:pPr>
            <w:r>
              <w:rPr>
                <w:rFonts w:ascii="Calibri" w:hAnsi="Calibri"/>
                <w:color w:val="000000"/>
              </w:rPr>
              <w:lastRenderedPageBreak/>
              <w:t>:</w:t>
            </w:r>
          </w:p>
        </w:tc>
        <w:tc>
          <w:tcPr>
            <w:tcW w:w="350" w:type="pct"/>
            <w:tcBorders>
              <w:top w:val="nil"/>
              <w:left w:val="nil"/>
              <w:bottom w:val="single" w:sz="4" w:space="0" w:color="auto"/>
              <w:right w:val="single" w:sz="4" w:space="0" w:color="auto"/>
            </w:tcBorders>
            <w:noWrap/>
            <w:vAlign w:val="center"/>
            <w:hideMark/>
          </w:tcPr>
          <w:p w14:paraId="45807EC0" w14:textId="77777777" w:rsidR="00201E26" w:rsidRPr="008065AE" w:rsidRDefault="00201E26" w:rsidP="00201E26">
            <w:pPr>
              <w:spacing w:line="240" w:lineRule="auto"/>
              <w:ind w:firstLine="0"/>
              <w:jc w:val="center"/>
              <w:rPr>
                <w:rFonts w:ascii="Calibri" w:hAnsi="Calibri"/>
                <w:color w:val="000000"/>
              </w:rPr>
            </w:pPr>
          </w:p>
        </w:tc>
        <w:tc>
          <w:tcPr>
            <w:tcW w:w="418" w:type="pct"/>
            <w:tcBorders>
              <w:top w:val="nil"/>
              <w:left w:val="nil"/>
              <w:bottom w:val="single" w:sz="4" w:space="0" w:color="auto"/>
              <w:right w:val="single" w:sz="4" w:space="0" w:color="auto"/>
            </w:tcBorders>
            <w:noWrap/>
            <w:vAlign w:val="center"/>
            <w:hideMark/>
          </w:tcPr>
          <w:p w14:paraId="6D8B74CC" w14:textId="77777777" w:rsidR="00201E26" w:rsidRPr="008065AE" w:rsidRDefault="00201E26"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1A0CA947"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72C6C34F"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4E3FA895"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7B3331C5"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76094401"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5C82DADD"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23133DE8"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343ABD28"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4C777322"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1D88C3C2" w14:textId="77777777" w:rsidR="00201E26" w:rsidRPr="008065AE" w:rsidRDefault="00201E26" w:rsidP="00201E26">
            <w:pPr>
              <w:spacing w:line="240" w:lineRule="auto"/>
              <w:ind w:firstLine="0"/>
              <w:jc w:val="center"/>
              <w:rPr>
                <w:rFonts w:ascii="Calibri" w:hAnsi="Calibri"/>
                <w:color w:val="000000"/>
              </w:rPr>
            </w:pPr>
          </w:p>
        </w:tc>
      </w:tr>
    </w:tbl>
    <w:p w14:paraId="543E73EE" w14:textId="77777777" w:rsidR="00201E26" w:rsidRDefault="00201E26" w:rsidP="00201E26">
      <w:r w:rsidRPr="00A92987">
        <w:rPr>
          <w:i/>
        </w:rPr>
        <w:t xml:space="preserve">Nota: </w:t>
      </w:r>
      <w:r w:rsidRPr="00A92987">
        <w:t xml:space="preserve">La tabla representa </w:t>
      </w:r>
      <w:r>
        <w:t>el formato a utilizar para la simulación del sistema.</w:t>
      </w:r>
    </w:p>
    <w:p w14:paraId="7AF24E25" w14:textId="77777777" w:rsidR="00201E26" w:rsidRDefault="00201E26" w:rsidP="00201E26">
      <w:r>
        <w:t>De la tabla anterior, la descripción de cada parámetro es la siguiente:</w:t>
      </w:r>
    </w:p>
    <w:p w14:paraId="3CACD5BB" w14:textId="77777777" w:rsidR="00201E26" w:rsidRDefault="00201E26" w:rsidP="00201E26">
      <w:pPr>
        <w:pStyle w:val="Sinespaciado"/>
      </w:pPr>
      <w:r>
        <w:t xml:space="preserve">- N° Evento: </w:t>
      </w:r>
    </w:p>
    <w:p w14:paraId="4D903D2D" w14:textId="77777777" w:rsidR="00201E26" w:rsidRDefault="00201E26" w:rsidP="00201E26">
      <w:r>
        <w:t>Corresponde al orden cronológico de cada evento.</w:t>
      </w:r>
    </w:p>
    <w:p w14:paraId="3187C3CF" w14:textId="77777777" w:rsidR="00201E26" w:rsidRDefault="00201E26" w:rsidP="00201E26"/>
    <w:p w14:paraId="406FBB95" w14:textId="77777777" w:rsidR="00201E26" w:rsidRDefault="00201E26" w:rsidP="00201E26">
      <w:pPr>
        <w:pStyle w:val="Sinespaciado"/>
      </w:pPr>
      <w:r>
        <w:t xml:space="preserve">- Fecha/Hora: </w:t>
      </w:r>
    </w:p>
    <w:p w14:paraId="197C25BD" w14:textId="77777777" w:rsidR="00201E26" w:rsidRDefault="00201E26" w:rsidP="00201E26">
      <w:r>
        <w:t>Corresponde la al fecha y hora de ocurrencia del evento.</w:t>
      </w:r>
    </w:p>
    <w:p w14:paraId="4AC078A2" w14:textId="77777777" w:rsidR="00201E26" w:rsidRDefault="00201E26" w:rsidP="00201E26"/>
    <w:p w14:paraId="54E0C8CD" w14:textId="77777777" w:rsidR="00201E26" w:rsidRDefault="00201E26" w:rsidP="00201E26">
      <w:pPr>
        <w:pStyle w:val="Sinespaciado"/>
      </w:pPr>
      <w:r>
        <w:t xml:space="preserve">- Equipo: </w:t>
      </w:r>
    </w:p>
    <w:p w14:paraId="4E84342B" w14:textId="77777777" w:rsidR="00201E26" w:rsidRDefault="00201E26" w:rsidP="00201E26">
      <w:r>
        <w:t>Corresponde al equipo al que está asociado el evento, el cual para este caso puede ser el equipo 1, 2 o estar asociado a un cambio de mes; lo anterior se logra utilizando una función "SI" anidada junto con "BUSCARV", de la siguiente forma:</w:t>
      </w:r>
    </w:p>
    <w:p w14:paraId="40D22B57" w14:textId="77777777" w:rsidR="00201E26" w:rsidRDefault="00201E26" w:rsidP="00201E26">
      <w:r w:rsidRPr="008D2558">
        <w:t>"=SI.ERROR(SI(BUSCARV("Fecha/</w:t>
      </w:r>
      <w:proofErr w:type="spellStart"/>
      <w:r w:rsidRPr="008D2558">
        <w:t>Hora";"Columna</w:t>
      </w:r>
      <w:proofErr w:type="spellEnd"/>
      <w:r w:rsidRPr="008D2558">
        <w:t xml:space="preserve"> Inicio Equipo 1";"1";"0")&gt;0; "EQUIPO 1";"");SI.ERROR(SI(BUSCARV("Fecha/</w:t>
      </w:r>
      <w:proofErr w:type="spellStart"/>
      <w:r w:rsidRPr="008D2558">
        <w:t>Hora";"Columna</w:t>
      </w:r>
      <w:proofErr w:type="spellEnd"/>
      <w:r w:rsidRPr="008D2558">
        <w:t xml:space="preserve"> Fin Equipo 1";"1";"0")&gt;0; "EQUIPO 1";"");SI.ERROR(SI(BUSCARV("Fecha/</w:t>
      </w:r>
      <w:proofErr w:type="spellStart"/>
      <w:r w:rsidRPr="008D2558">
        <w:t>Hora";"Columna</w:t>
      </w:r>
      <w:proofErr w:type="spellEnd"/>
      <w:r w:rsidRPr="008D2558">
        <w:t xml:space="preserve"> Inicio Equipo 2";"1";"0")&gt;0; "EQUIPO 2";"");SI.ERROR(SI(BUSCARV("Fecha/</w:t>
      </w:r>
      <w:proofErr w:type="spellStart"/>
      <w:r w:rsidRPr="008D2558">
        <w:t>Hora";"Columna</w:t>
      </w:r>
      <w:proofErr w:type="spellEnd"/>
      <w:r w:rsidRPr="008D2558">
        <w:t xml:space="preserve"> Fin Equipo 2";"1";"0")&gt;0; "EQUIPO 2";"");SI.ERROR(SI(BUSCARV("Fecha/</w:t>
      </w:r>
      <w:proofErr w:type="spellStart"/>
      <w:r w:rsidRPr="008D2558">
        <w:t>Hora";"Columna</w:t>
      </w:r>
      <w:proofErr w:type="spellEnd"/>
      <w:r w:rsidRPr="008D2558">
        <w:t xml:space="preserve"> Cambio Mes";"1";"0")&gt;0; "CAMBIO MES";"");"ERROR")))))"</w:t>
      </w:r>
    </w:p>
    <w:p w14:paraId="59D57AA7" w14:textId="77777777" w:rsidR="00201E26" w:rsidRDefault="00201E26" w:rsidP="00201E26"/>
    <w:p w14:paraId="6DCF2E89" w14:textId="77777777" w:rsidR="00201E26" w:rsidRDefault="00201E26" w:rsidP="00201E26">
      <w:pPr>
        <w:pStyle w:val="Sinespaciado"/>
      </w:pPr>
      <w:r>
        <w:t xml:space="preserve"> -Tipo Evento: </w:t>
      </w:r>
    </w:p>
    <w:p w14:paraId="40391DC1" w14:textId="77777777" w:rsidR="00201E26" w:rsidRDefault="00201E26" w:rsidP="00201E26">
      <w:r>
        <w:t>Puede estar asociado a un cambio de mes, inicio o fin de una falla, al igual que el parámetro anterior, se logra utilizando una función "SI" anidada junto con "BUSCARV", de la siguiente forma:</w:t>
      </w:r>
    </w:p>
    <w:p w14:paraId="6A3742D0" w14:textId="77777777" w:rsidR="00201E26" w:rsidRDefault="00201E26" w:rsidP="00201E26">
      <w:r>
        <w:t>"</w:t>
      </w:r>
      <w:r w:rsidRPr="008D2558">
        <w:t>=SI.ERROR(SI(BUSCARV("Fecha/</w:t>
      </w:r>
      <w:proofErr w:type="spellStart"/>
      <w:r w:rsidRPr="008D2558">
        <w:t>Hora";"Columna</w:t>
      </w:r>
      <w:proofErr w:type="spellEnd"/>
      <w:r w:rsidRPr="008D2558">
        <w:t xml:space="preserve"> Inicio Equipo 1";"1";"0")&gt;0; </w:t>
      </w:r>
      <w:r w:rsidRPr="008D2558">
        <w:lastRenderedPageBreak/>
        <w:t>"</w:t>
      </w:r>
      <w:r>
        <w:t>INICIO</w:t>
      </w:r>
      <w:r w:rsidRPr="008D2558">
        <w:t>";"");SI.ERROR(SI(BUSCARV("Fecha/</w:t>
      </w:r>
      <w:proofErr w:type="spellStart"/>
      <w:r w:rsidRPr="008D2558">
        <w:t>Hora";"Columna</w:t>
      </w:r>
      <w:proofErr w:type="spellEnd"/>
      <w:r w:rsidRPr="008D2558">
        <w:t xml:space="preserve"> </w:t>
      </w:r>
      <w:r>
        <w:t>Fin</w:t>
      </w:r>
      <w:r w:rsidRPr="008D2558">
        <w:t xml:space="preserve"> Equipo 1";"1";"0")&gt;0; "</w:t>
      </w:r>
      <w:r>
        <w:t>FIN</w:t>
      </w:r>
      <w:r w:rsidRPr="008D2558">
        <w:t>";"");SI.ERROR(SI(BUSCARV("Fecha/</w:t>
      </w:r>
      <w:proofErr w:type="spellStart"/>
      <w:r w:rsidRPr="008D2558">
        <w:t>Hora";"Columna</w:t>
      </w:r>
      <w:proofErr w:type="spellEnd"/>
      <w:r w:rsidRPr="008D2558">
        <w:t xml:space="preserve"> Inicio Equipo 2";"1";"0")&gt;0; "</w:t>
      </w:r>
      <w:r>
        <w:t>INICIO</w:t>
      </w:r>
      <w:r w:rsidRPr="008D2558">
        <w:t>";"");SI.ERROR(SI(BUSCARV("Fecha/</w:t>
      </w:r>
      <w:proofErr w:type="spellStart"/>
      <w:r w:rsidRPr="008D2558">
        <w:t>Hora";"Columna</w:t>
      </w:r>
      <w:proofErr w:type="spellEnd"/>
      <w:r w:rsidRPr="008D2558">
        <w:t xml:space="preserve"> Fin Equipo 2";"1";"0")&gt;0; "</w:t>
      </w:r>
      <w:r>
        <w:t>FIN</w:t>
      </w:r>
      <w:r w:rsidRPr="008D2558">
        <w:t>";"");SI.ERROR(SI(BUSCARV("Fecha/</w:t>
      </w:r>
      <w:proofErr w:type="spellStart"/>
      <w:r w:rsidRPr="008D2558">
        <w:t>Hora";"Columna</w:t>
      </w:r>
      <w:proofErr w:type="spellEnd"/>
      <w:r w:rsidRPr="008D2558">
        <w:t xml:space="preserve"> Cambio Mes";"1";"0")&gt;0; "CAMBIO MES";"");"ERROR")))))</w:t>
      </w:r>
      <w:r>
        <w:t>"</w:t>
      </w:r>
    </w:p>
    <w:p w14:paraId="650B0D43" w14:textId="77777777" w:rsidR="00201E26" w:rsidRDefault="00201E26" w:rsidP="00201E26"/>
    <w:p w14:paraId="7408AC29" w14:textId="77777777" w:rsidR="00201E26" w:rsidRDefault="00201E26" w:rsidP="00201E26">
      <w:pPr>
        <w:pStyle w:val="Sinespaciado"/>
      </w:pPr>
      <w:r>
        <w:t xml:space="preserve">- </w:t>
      </w:r>
      <w:proofErr w:type="spellStart"/>
      <w:r>
        <w:t>Eq</w:t>
      </w:r>
      <w:proofErr w:type="spellEnd"/>
      <w:r>
        <w:t xml:space="preserve">. 1: </w:t>
      </w:r>
    </w:p>
    <w:p w14:paraId="0BC1A585" w14:textId="77777777" w:rsidR="00201E26" w:rsidRDefault="00201E26" w:rsidP="00201E26">
      <w:r>
        <w:t>Asociado a un valor "1" o "0", si el equipo 1 está funcionando o no respectivamente. Esto se logra utilizando la función "SI" de la siguiente forma:</w:t>
      </w:r>
    </w:p>
    <w:p w14:paraId="1EF7A647" w14:textId="77777777" w:rsidR="00201E26" w:rsidRDefault="00201E26" w:rsidP="00201E26">
      <w:r>
        <w:t>"</w:t>
      </w:r>
      <w:r w:rsidRPr="000D0877">
        <w:t>=</w:t>
      </w:r>
      <w:proofErr w:type="gramStart"/>
      <w:r w:rsidRPr="000D0877">
        <w:t>SI(</w:t>
      </w:r>
      <w:proofErr w:type="gramEnd"/>
      <w:r>
        <w:t xml:space="preserve">PARÁMETRO "EQUIPO" </w:t>
      </w:r>
      <w:r w:rsidRPr="000D0877">
        <w:t>&lt;&gt;</w:t>
      </w:r>
      <w:r>
        <w:t xml:space="preserve"> "EQUIPO1" </w:t>
      </w:r>
      <w:r w:rsidRPr="000D0877">
        <w:t>;</w:t>
      </w:r>
      <w:r>
        <w:t xml:space="preserve"> "ESTADO ANTERIOR EQUIPO1"</w:t>
      </w:r>
      <w:r w:rsidRPr="000D0877">
        <w:t>;SI(</w:t>
      </w:r>
      <w:r>
        <w:t>PARÁMETRO "TIPO EVENTO"</w:t>
      </w:r>
      <w:r w:rsidRPr="000D0877">
        <w:t>="INICIO";0;SI(</w:t>
      </w:r>
      <w:r>
        <w:t>PARÁMETRO "TIPO EVENTO</w:t>
      </w:r>
      <w:r w:rsidRPr="000D0877">
        <w:t xml:space="preserve"> </w:t>
      </w:r>
      <w:r>
        <w:t>"</w:t>
      </w:r>
      <w:r w:rsidRPr="000D0877">
        <w:t>="FIN";1;"ERROR")))</w:t>
      </w:r>
      <w:r>
        <w:t>"</w:t>
      </w:r>
    </w:p>
    <w:p w14:paraId="1DB2A5CC" w14:textId="77777777" w:rsidR="00201E26" w:rsidRDefault="00201E26" w:rsidP="00201E26"/>
    <w:p w14:paraId="698F38D5" w14:textId="77777777" w:rsidR="00201E26" w:rsidRDefault="00201E26" w:rsidP="00201E26">
      <w:pPr>
        <w:pStyle w:val="Sinespaciado"/>
      </w:pPr>
      <w:r>
        <w:t xml:space="preserve">- </w:t>
      </w:r>
      <w:proofErr w:type="spellStart"/>
      <w:r>
        <w:t>Eq</w:t>
      </w:r>
      <w:proofErr w:type="spellEnd"/>
      <w:r>
        <w:t xml:space="preserve">. 2: </w:t>
      </w:r>
    </w:p>
    <w:p w14:paraId="36842649" w14:textId="77777777" w:rsidR="00201E26" w:rsidRDefault="00201E26" w:rsidP="00201E26">
      <w:r>
        <w:t>Asociado a un valor "1" o "0", si el equipo 2 está funcionando o no respectivamente.</w:t>
      </w:r>
      <w:r w:rsidRPr="000D0877">
        <w:t xml:space="preserve"> </w:t>
      </w:r>
      <w:r>
        <w:t>Esto se logra utilizando la función "SI" de la siguiente forma:</w:t>
      </w:r>
    </w:p>
    <w:p w14:paraId="06BD8F5F" w14:textId="77777777" w:rsidR="00201E26" w:rsidRDefault="00201E26" w:rsidP="00201E26">
      <w:r>
        <w:t>"</w:t>
      </w:r>
      <w:r w:rsidRPr="000D0877">
        <w:t>=</w:t>
      </w:r>
      <w:proofErr w:type="gramStart"/>
      <w:r w:rsidRPr="000D0877">
        <w:t>SI(</w:t>
      </w:r>
      <w:proofErr w:type="gramEnd"/>
      <w:r>
        <w:t xml:space="preserve">PARÁMETRO "EQUIPO" </w:t>
      </w:r>
      <w:r w:rsidRPr="000D0877">
        <w:t>&lt;&gt;</w:t>
      </w:r>
      <w:r>
        <w:t xml:space="preserve"> "EQUIPO2" </w:t>
      </w:r>
      <w:r w:rsidRPr="000D0877">
        <w:t>;</w:t>
      </w:r>
      <w:r>
        <w:t xml:space="preserve"> "ESTADO ANTERIOR EQUIPO2"</w:t>
      </w:r>
      <w:r w:rsidRPr="000D0877">
        <w:t>;SI(</w:t>
      </w:r>
      <w:r>
        <w:t>PARÁMETRO "TIPO EVENTO"</w:t>
      </w:r>
      <w:r w:rsidRPr="000D0877">
        <w:t>="INICIO";0;SI(</w:t>
      </w:r>
      <w:r>
        <w:t>PARÁMETRO "TIPO EVENTO</w:t>
      </w:r>
      <w:r w:rsidRPr="000D0877">
        <w:t xml:space="preserve"> </w:t>
      </w:r>
      <w:r>
        <w:t>"</w:t>
      </w:r>
      <w:r w:rsidRPr="000D0877">
        <w:t>="FIN";1;"ERROR")))</w:t>
      </w:r>
      <w:r>
        <w:t>"</w:t>
      </w:r>
    </w:p>
    <w:p w14:paraId="3131E29D" w14:textId="77777777" w:rsidR="00201E26" w:rsidRDefault="00201E26" w:rsidP="00201E26"/>
    <w:p w14:paraId="61CF763A" w14:textId="77777777" w:rsidR="00201E26" w:rsidRDefault="00201E26" w:rsidP="00201E26">
      <w:pPr>
        <w:pStyle w:val="Sinespaciado"/>
      </w:pPr>
      <w:r>
        <w:t>-Sistema:</w:t>
      </w:r>
    </w:p>
    <w:p w14:paraId="6EF77D10" w14:textId="77777777" w:rsidR="00201E26" w:rsidRDefault="00201E26" w:rsidP="00201E26">
      <w:r>
        <w:t xml:space="preserve">Corresponde al estado de operación del sistema y depende de su configuración; en este caso es en fraccionamiento por lo que toma valor "0" cuando todos los equipo no están funcionando y "1" cuando al menos uno de los equipos está funcionando.  Esto se logra </w:t>
      </w:r>
      <w:r>
        <w:lastRenderedPageBreak/>
        <w:t>utilizando la función "SI" de la siguiente forma:</w:t>
      </w:r>
    </w:p>
    <w:p w14:paraId="2785C188" w14:textId="77777777" w:rsidR="00201E26" w:rsidRDefault="00201E26" w:rsidP="00201E26">
      <w:r>
        <w:t>"</w:t>
      </w:r>
      <w:r w:rsidRPr="0038450B">
        <w:t>=</w:t>
      </w:r>
      <w:proofErr w:type="gramStart"/>
      <w:r w:rsidRPr="0038450B">
        <w:t>SI(</w:t>
      </w:r>
      <w:proofErr w:type="gramEnd"/>
      <w:r>
        <w:t>Parámetro "Eq.1"</w:t>
      </w:r>
      <w:r w:rsidRPr="0038450B">
        <w:t>=1;1;SI(</w:t>
      </w:r>
      <w:r>
        <w:t>Parámetro "Eq.2"</w:t>
      </w:r>
      <w:r w:rsidRPr="0038450B">
        <w:t>=1;1;0))</w:t>
      </w:r>
      <w:r>
        <w:t>"</w:t>
      </w:r>
    </w:p>
    <w:p w14:paraId="515E357A" w14:textId="77777777" w:rsidR="00201E26" w:rsidRDefault="00201E26" w:rsidP="00201E26"/>
    <w:p w14:paraId="26367691" w14:textId="77777777" w:rsidR="00201E26" w:rsidRDefault="00201E26" w:rsidP="00201E26">
      <w:pPr>
        <w:pStyle w:val="Sinespaciado"/>
      </w:pPr>
      <w:r>
        <w:t xml:space="preserve">- </w:t>
      </w:r>
      <w:proofErr w:type="spellStart"/>
      <w:r>
        <w:t>Prod</w:t>
      </w:r>
      <w:proofErr w:type="spellEnd"/>
      <w:r>
        <w:t>. Sistema:</w:t>
      </w:r>
    </w:p>
    <w:p w14:paraId="126F6C13" w14:textId="77777777" w:rsidR="00201E26" w:rsidRDefault="00201E26" w:rsidP="00201E26">
      <w:r>
        <w:t>Corresponde a la cantidad de unidades que produce el sistema dependiendo de los equipos que tiene en funcionamiento y sin exceder su capacidad máxima. Esto se logra de la siguiente forma:</w:t>
      </w:r>
    </w:p>
    <w:p w14:paraId="5791CEBF" w14:textId="77777777" w:rsidR="00201E26" w:rsidRDefault="00201E26" w:rsidP="00201E26">
      <w:r w:rsidRPr="0038450B">
        <w:t>=</w:t>
      </w:r>
      <w:proofErr w:type="gramStart"/>
      <w:r w:rsidRPr="0038450B">
        <w:t>SI(</w:t>
      </w:r>
      <w:proofErr w:type="gramEnd"/>
      <w:r w:rsidRPr="0038450B">
        <w:t>(SI(</w:t>
      </w:r>
      <w:r>
        <w:t>Parámetro "Eq.1"</w:t>
      </w:r>
      <w:r w:rsidRPr="0038450B">
        <w:t>=1;</w:t>
      </w:r>
      <w:r>
        <w:t>"Capacidad Equipo1"</w:t>
      </w:r>
      <w:r w:rsidRPr="0038450B">
        <w:t>;0)+SI(</w:t>
      </w:r>
      <w:r>
        <w:t>Parámetro "Eq.2"</w:t>
      </w:r>
      <w:r w:rsidRPr="0038450B">
        <w:t>=1;</w:t>
      </w:r>
      <w:r>
        <w:t>"Capacidad Equipo2";0))&gt;"Capacidad Máxima Sistema"</w:t>
      </w:r>
      <w:r w:rsidRPr="0038450B">
        <w:t>;</w:t>
      </w:r>
      <w:r>
        <w:t>"</w:t>
      </w:r>
      <w:r w:rsidRPr="00842DCE">
        <w:t xml:space="preserve"> </w:t>
      </w:r>
      <w:r>
        <w:t>Capacidad Máxima Sistema";</w:t>
      </w:r>
      <w:r w:rsidRPr="0038450B">
        <w:t xml:space="preserve"> SI(</w:t>
      </w:r>
      <w:r>
        <w:t>Parámetro "Eq.1"</w:t>
      </w:r>
      <w:r w:rsidRPr="0038450B">
        <w:t>=1;</w:t>
      </w:r>
      <w:r>
        <w:t>"Capacidad Equipo1"</w:t>
      </w:r>
      <w:r w:rsidRPr="0038450B">
        <w:t>;0)+SI(</w:t>
      </w:r>
      <w:r>
        <w:t>Parámetro "Eq.2"</w:t>
      </w:r>
      <w:r w:rsidRPr="0038450B">
        <w:t>=1;</w:t>
      </w:r>
      <w:r>
        <w:t>"Capacidad Equipo2";0</w:t>
      </w:r>
      <w:r w:rsidRPr="0038450B">
        <w:t>))</w:t>
      </w:r>
    </w:p>
    <w:p w14:paraId="0FB557EC" w14:textId="77777777" w:rsidR="00201E26" w:rsidRDefault="00201E26" w:rsidP="00201E26"/>
    <w:p w14:paraId="3AFAA6BE" w14:textId="77777777" w:rsidR="00201E26" w:rsidRDefault="00201E26" w:rsidP="00201E26">
      <w:pPr>
        <w:pStyle w:val="Sinespaciado"/>
      </w:pPr>
      <w:r>
        <w:t>- Duración:</w:t>
      </w:r>
    </w:p>
    <w:p w14:paraId="3CDB8EBB" w14:textId="77777777" w:rsidR="00201E26" w:rsidRDefault="00201E26" w:rsidP="00201E26">
      <w:r>
        <w:t>Correspondo al tiempo que transcurre entre un evento y el siguiente; considerando que debe multiplicarse por "24" para transformarlo de "días" a "horas", lo que se logra de la siguiente forma:</w:t>
      </w:r>
    </w:p>
    <w:p w14:paraId="4DFF6F41" w14:textId="77777777" w:rsidR="00201E26" w:rsidRDefault="00201E26" w:rsidP="00201E26">
      <w:r>
        <w:t>"</w:t>
      </w:r>
      <w:proofErr w:type="gramStart"/>
      <w:r>
        <w:t>=(</w:t>
      </w:r>
      <w:proofErr w:type="gramEnd"/>
      <w:r w:rsidRPr="008D2558">
        <w:t>"Fecha/Hora</w:t>
      </w:r>
      <w:r>
        <w:t xml:space="preserve"> siguiente"</w:t>
      </w:r>
      <w:r w:rsidRPr="00842DCE">
        <w:t>-</w:t>
      </w:r>
      <w:r w:rsidRPr="008D2558">
        <w:t>"Fecha/Hora</w:t>
      </w:r>
      <w:r>
        <w:t xml:space="preserve"> actual"</w:t>
      </w:r>
      <w:r w:rsidRPr="00842DCE">
        <w:t>)*24</w:t>
      </w:r>
      <w:r>
        <w:t>"</w:t>
      </w:r>
    </w:p>
    <w:p w14:paraId="5B5BE9DA" w14:textId="77777777" w:rsidR="00201E26" w:rsidRDefault="00201E26" w:rsidP="00201E26"/>
    <w:p w14:paraId="702736D8" w14:textId="77777777" w:rsidR="00201E26" w:rsidRDefault="00201E26" w:rsidP="00201E26">
      <w:pPr>
        <w:pStyle w:val="Sinespaciado"/>
      </w:pPr>
      <w:r>
        <w:t>- Producción entre eventos:</w:t>
      </w:r>
    </w:p>
    <w:p w14:paraId="2B6FF6D4" w14:textId="77777777" w:rsidR="00201E26" w:rsidRDefault="00201E26" w:rsidP="00201E26">
      <w:r>
        <w:t>Corresponde a la producción total real entre un evento y el próximo según los equipos que se encuentren en funcionamiento, está dado por la siguiente ecuación:</w:t>
      </w:r>
    </w:p>
    <w:p w14:paraId="015CEE53" w14:textId="77777777" w:rsidR="00201E26" w:rsidRDefault="00201E26" w:rsidP="00201E26">
      <m:oMathPara>
        <m:oMath>
          <m:r>
            <w:rPr>
              <w:rFonts w:ascii="Cambria Math" w:hAnsi="Cambria Math"/>
            </w:rPr>
            <m:t>Prod.entre eventos=Sistema⋅Duración⋅Prod.Sistema</m:t>
          </m:r>
        </m:oMath>
      </m:oMathPara>
    </w:p>
    <w:p w14:paraId="652F8851" w14:textId="77777777" w:rsidR="00201E26" w:rsidRDefault="00201E26" w:rsidP="00201E26"/>
    <w:p w14:paraId="6B8D8509" w14:textId="77777777" w:rsidR="00201E26" w:rsidRDefault="00201E26" w:rsidP="00201E26">
      <w:pPr>
        <w:pStyle w:val="Sinespaciado"/>
      </w:pPr>
      <w:r>
        <w:t>- Producción Potencial:</w:t>
      </w:r>
    </w:p>
    <w:p w14:paraId="2F358802" w14:textId="77777777" w:rsidR="00201E26" w:rsidRDefault="00201E26" w:rsidP="00201E26">
      <w:r>
        <w:lastRenderedPageBreak/>
        <w:t xml:space="preserve">Corresponde a la producción total entre un evento y el próximo si todos los equipos </w:t>
      </w:r>
      <w:proofErr w:type="gramStart"/>
      <w:r>
        <w:t>se ;encuentran</w:t>
      </w:r>
      <w:proofErr w:type="gramEnd"/>
      <w:r>
        <w:t xml:space="preserve"> funcionando al 100%, es decir, el sistema esté operando a su máxima capacidad., está dado por la siguiente ecuación:</w:t>
      </w:r>
    </w:p>
    <w:p w14:paraId="33AF7132" w14:textId="77777777" w:rsidR="00201E26" w:rsidRDefault="00201E26" w:rsidP="00201E26">
      <m:oMathPara>
        <m:oMath>
          <m:r>
            <w:rPr>
              <w:rFonts w:ascii="Cambria Math" w:hAnsi="Cambria Math"/>
            </w:rPr>
            <m:t>Prod.Potencial=Duración⋅Prod.  Máxima Sistema</m:t>
          </m:r>
        </m:oMath>
      </m:oMathPara>
    </w:p>
    <w:p w14:paraId="6C96550A" w14:textId="77777777" w:rsidR="00201E26" w:rsidRDefault="00201E26" w:rsidP="00201E26">
      <w:pPr>
        <w:pStyle w:val="Sinespaciado"/>
      </w:pPr>
      <w:r>
        <w:t>- Año:</w:t>
      </w:r>
    </w:p>
    <w:p w14:paraId="5E496494" w14:textId="77777777" w:rsidR="00201E26" w:rsidRDefault="00201E26" w:rsidP="00201E26">
      <w:r>
        <w:t>Corresponde al año en el que ocurre el evento, se obtiene utilizando la función "</w:t>
      </w:r>
      <w:proofErr w:type="gramStart"/>
      <w:r>
        <w:t>AÑO(</w:t>
      </w:r>
      <w:proofErr w:type="gramEnd"/>
      <w:r>
        <w:t>"</w:t>
      </w:r>
      <w:r w:rsidRPr="008D2558">
        <w:t>Fecha/Hora</w:t>
      </w:r>
      <w:r>
        <w:t xml:space="preserve">")" </w:t>
      </w:r>
    </w:p>
    <w:p w14:paraId="40A47D06" w14:textId="77777777" w:rsidR="00201E26" w:rsidRDefault="00201E26" w:rsidP="00201E26"/>
    <w:p w14:paraId="015D214E" w14:textId="77777777" w:rsidR="00201E26" w:rsidRDefault="00201E26" w:rsidP="00201E26">
      <w:pPr>
        <w:pStyle w:val="Sinespaciado"/>
      </w:pPr>
      <w:r>
        <w:t>- Mes:</w:t>
      </w:r>
    </w:p>
    <w:p w14:paraId="6CD363CE" w14:textId="77777777" w:rsidR="00201E26" w:rsidRDefault="00201E26" w:rsidP="00201E26">
      <w:r>
        <w:t>Corresponde al mes en el que ocurre el evento, se obtiene utilizando la función "</w:t>
      </w:r>
      <w:proofErr w:type="gramStart"/>
      <w:r>
        <w:t>MES(</w:t>
      </w:r>
      <w:proofErr w:type="gramEnd"/>
      <w:r>
        <w:t>"</w:t>
      </w:r>
      <w:r w:rsidRPr="008D2558">
        <w:t>Fecha/Hora</w:t>
      </w:r>
      <w:r>
        <w:t xml:space="preserve">")" </w:t>
      </w:r>
    </w:p>
    <w:p w14:paraId="04A8D811" w14:textId="77777777" w:rsidR="00201E26" w:rsidRDefault="00201E26" w:rsidP="00201E26"/>
    <w:p w14:paraId="5C75B75A" w14:textId="77777777" w:rsidR="00201E26" w:rsidRDefault="00201E26" w:rsidP="00201E26">
      <w:r>
        <w:t>Los cálculos anteriores permiten obtener la producción Real y Potencial del sistema de forma simulada, las que se obtienen de la misma forma que en el modelamiento del sistema con datos reales, es decir, corresponden a la sumatoria de los respectivos valores de cada período, para luego obtener la disponibilidad productiva del sistema, la cual está dada por la siguiente ecuación:</w:t>
      </w:r>
    </w:p>
    <w:p w14:paraId="2B07D3DC" w14:textId="77777777" w:rsidR="00201E26" w:rsidRDefault="00C45A69" w:rsidP="00201E26">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Producción Real período i</m:t>
                  </m:r>
                </m:e>
              </m:nary>
            </m:num>
            <m:den>
              <m:nary>
                <m:naryPr>
                  <m:chr m:val="∑"/>
                  <m:limLoc m:val="undOvr"/>
                  <m:subHide m:val="1"/>
                  <m:supHide m:val="1"/>
                  <m:ctrlPr>
                    <w:rPr>
                      <w:rFonts w:ascii="Cambria Math" w:hAnsi="Cambria Math"/>
                      <w:i/>
                    </w:rPr>
                  </m:ctrlPr>
                </m:naryPr>
                <m:sub/>
                <m:sup/>
                <m:e>
                  <m:r>
                    <w:rPr>
                      <w:rFonts w:ascii="Cambria Math" w:hAnsi="Cambria Math"/>
                    </w:rPr>
                    <m:t>Producción Potencial período i</m:t>
                  </m:r>
                </m:e>
              </m:nary>
            </m:den>
          </m:f>
          <m:r>
            <w:rPr>
              <w:rFonts w:ascii="Cambria Math" w:hAnsi="Cambria Math"/>
            </w:rPr>
            <m:t>=</m:t>
          </m:r>
          <m:f>
            <m:fPr>
              <m:ctrlPr>
                <w:rPr>
                  <w:rFonts w:ascii="Cambria Math" w:hAnsi="Cambria Math"/>
                  <w:i/>
                </w:rPr>
              </m:ctrlPr>
            </m:fPr>
            <m:num>
              <m:eqArr>
                <m:eqArrPr>
                  <m:ctrlPr>
                    <w:rPr>
                      <w:rFonts w:ascii="Cambria Math" w:hAnsi="Cambria Math"/>
                      <w:i/>
                    </w:rPr>
                  </m:ctrlPr>
                </m:eqArrPr>
                <m:e>
                  <m:r>
                    <w:rPr>
                      <w:rFonts w:ascii="Cambria Math" w:hAnsi="Cambria Math"/>
                    </w:rPr>
                    <m:t>Producción Real sistema</m:t>
                  </m:r>
                </m:e>
              </m:eqArr>
            </m:num>
            <m:den>
              <m:r>
                <w:rPr>
                  <w:rFonts w:ascii="Cambria Math" w:hAnsi="Cambria Math"/>
                </w:rPr>
                <m:t>Producción Potencial sistema</m:t>
              </m:r>
            </m:den>
          </m:f>
        </m:oMath>
      </m:oMathPara>
    </w:p>
    <w:p w14:paraId="6657626E" w14:textId="77777777" w:rsidR="00201E26" w:rsidRDefault="00201E26" w:rsidP="00201E26"/>
    <w:p w14:paraId="4168090D" w14:textId="77777777" w:rsidR="00201E26" w:rsidRPr="00286776" w:rsidRDefault="00201E26" w:rsidP="00201E26">
      <w:r>
        <w:t>A su vez, mediante la obtención de los "Up time" y "Down Time" del sistema, se lo</w:t>
      </w:r>
      <w:r w:rsidRPr="00286776">
        <w:t>gra calcular la disponibilidad en base temporal</w:t>
      </w:r>
      <w:r>
        <w:t xml:space="preserve">, siempre considerando que, como ya se mencionó en párrafos anteriores, </w:t>
      </w:r>
      <w:r w:rsidRPr="00286776">
        <w:t>la disponibilidad en base temporal está sobreestimada debido a que no considera las pérdidas de producción cuando el sist</w:t>
      </w:r>
      <w:r>
        <w:t xml:space="preserve">ema no está funcionando al 100%, para ello se utiliza la </w:t>
      </w:r>
      <w:r w:rsidRPr="00286776">
        <w:t>siguiente ecuación:</w:t>
      </w:r>
    </w:p>
    <w:p w14:paraId="4F301190" w14:textId="77777777" w:rsidR="00201E26" w:rsidRPr="00286776" w:rsidRDefault="00C45A69" w:rsidP="00201E26">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021E92FD" w14:textId="77777777" w:rsidR="00201E26" w:rsidRDefault="00201E26" w:rsidP="00201E26"/>
    <w:p w14:paraId="69F9A6EF" w14:textId="77777777" w:rsidR="00201E26" w:rsidRDefault="00201E26" w:rsidP="00201E26">
      <w:r>
        <w:t xml:space="preserve">A continuación, en atención a que los resultados anteriores sólo entregan la disponibilidad en todo el horizonte de tiempo y no considera la variabilidad mensual o anual, se procede a calcular las disponibilidades mensuales en el horizonte de un año; al mismo tiempo que se identifica la mínima de </w:t>
      </w:r>
      <w:proofErr w:type="spellStart"/>
      <w:r>
        <w:t>ellla</w:t>
      </w:r>
      <w:proofErr w:type="spellEnd"/>
      <w:r>
        <w:t xml:space="preserve"> y la anual. Es así que, para ello se define la siguiente tabla:</w:t>
      </w:r>
    </w:p>
    <w:p w14:paraId="2986136B" w14:textId="4B6105A4" w:rsidR="00201E26" w:rsidRDefault="00201E26" w:rsidP="00201E26">
      <w:pPr>
        <w:pStyle w:val="Epgrafe"/>
        <w:keepNext/>
        <w:jc w:val="center"/>
      </w:pPr>
      <w:bookmarkStart w:id="150" w:name="_Toc100252880"/>
      <w:bookmarkStart w:id="151" w:name="_Toc233727411"/>
      <w:r>
        <w:t xml:space="preserve">Tabla </w:t>
      </w:r>
      <w:r>
        <w:fldChar w:fldCharType="begin"/>
      </w:r>
      <w:r>
        <w:instrText xml:space="preserve"> SEQ Tabla \* ARABIC </w:instrText>
      </w:r>
      <w:r>
        <w:fldChar w:fldCharType="separate"/>
      </w:r>
      <w:r w:rsidR="00CB48A5">
        <w:rPr>
          <w:noProof/>
        </w:rPr>
        <w:t>34</w:t>
      </w:r>
      <w:r>
        <w:rPr>
          <w:noProof/>
        </w:rPr>
        <w:fldChar w:fldCharType="end"/>
      </w:r>
      <w:r>
        <w:t>.- Simulación de Disponibilidades Mensuales y Mínima.</w:t>
      </w:r>
      <w:bookmarkEnd w:id="150"/>
      <w:bookmarkEnd w:id="151"/>
    </w:p>
    <w:tbl>
      <w:tblPr>
        <w:tblW w:w="4812" w:type="pct"/>
        <w:tblCellMar>
          <w:left w:w="70" w:type="dxa"/>
          <w:right w:w="70" w:type="dxa"/>
        </w:tblCellMar>
        <w:tblLook w:val="04A0" w:firstRow="1" w:lastRow="0" w:firstColumn="1" w:lastColumn="0" w:noHBand="0" w:noVBand="1"/>
      </w:tblPr>
      <w:tblGrid>
        <w:gridCol w:w="1523"/>
        <w:gridCol w:w="950"/>
        <w:gridCol w:w="949"/>
        <w:gridCol w:w="951"/>
        <w:gridCol w:w="951"/>
        <w:gridCol w:w="949"/>
        <w:gridCol w:w="951"/>
        <w:gridCol w:w="951"/>
        <w:gridCol w:w="949"/>
      </w:tblGrid>
      <w:tr w:rsidR="00201E26" w:rsidRPr="00B53FA4" w14:paraId="73058A63" w14:textId="77777777" w:rsidTr="00201E26">
        <w:trPr>
          <w:trHeight w:val="300"/>
        </w:trPr>
        <w:tc>
          <w:tcPr>
            <w:tcW w:w="835" w:type="pct"/>
            <w:tcBorders>
              <w:top w:val="single" w:sz="4" w:space="0" w:color="auto"/>
              <w:left w:val="single" w:sz="4" w:space="0" w:color="auto"/>
              <w:bottom w:val="single" w:sz="4" w:space="0" w:color="auto"/>
              <w:right w:val="single" w:sz="4" w:space="0" w:color="auto"/>
            </w:tcBorders>
            <w:noWrap/>
            <w:vAlign w:val="bottom"/>
            <w:hideMark/>
          </w:tcPr>
          <w:p w14:paraId="17A3AC44"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AÑO</w:t>
            </w:r>
          </w:p>
        </w:tc>
        <w:tc>
          <w:tcPr>
            <w:tcW w:w="521" w:type="pct"/>
            <w:tcBorders>
              <w:top w:val="single" w:sz="4" w:space="0" w:color="auto"/>
              <w:left w:val="nil"/>
              <w:bottom w:val="single" w:sz="4" w:space="0" w:color="auto"/>
              <w:right w:val="single" w:sz="4" w:space="0" w:color="auto"/>
            </w:tcBorders>
            <w:noWrap/>
            <w:vAlign w:val="center"/>
            <w:hideMark/>
          </w:tcPr>
          <w:p w14:paraId="7D146F9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0" w:type="pct"/>
            <w:tcBorders>
              <w:top w:val="single" w:sz="4" w:space="0" w:color="auto"/>
              <w:left w:val="nil"/>
              <w:bottom w:val="single" w:sz="4" w:space="0" w:color="auto"/>
              <w:right w:val="single" w:sz="4" w:space="0" w:color="auto"/>
            </w:tcBorders>
            <w:noWrap/>
            <w:vAlign w:val="center"/>
            <w:hideMark/>
          </w:tcPr>
          <w:p w14:paraId="140ABBB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1" w:type="pct"/>
            <w:tcBorders>
              <w:top w:val="single" w:sz="4" w:space="0" w:color="auto"/>
              <w:left w:val="nil"/>
              <w:bottom w:val="single" w:sz="4" w:space="0" w:color="auto"/>
              <w:right w:val="single" w:sz="4" w:space="0" w:color="auto"/>
            </w:tcBorders>
            <w:noWrap/>
            <w:vAlign w:val="center"/>
            <w:hideMark/>
          </w:tcPr>
          <w:p w14:paraId="7AD13C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4809964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32D6A46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6F6E5E0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781B405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488009D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r>
      <w:tr w:rsidR="00201E26" w:rsidRPr="00B53FA4" w14:paraId="2998FE94" w14:textId="77777777" w:rsidTr="00201E26">
        <w:trPr>
          <w:trHeight w:val="300"/>
        </w:trPr>
        <w:tc>
          <w:tcPr>
            <w:tcW w:w="835" w:type="pct"/>
            <w:tcBorders>
              <w:top w:val="nil"/>
              <w:left w:val="single" w:sz="4" w:space="0" w:color="auto"/>
              <w:bottom w:val="single" w:sz="4" w:space="0" w:color="auto"/>
              <w:right w:val="single" w:sz="4" w:space="0" w:color="auto"/>
            </w:tcBorders>
            <w:noWrap/>
            <w:vAlign w:val="bottom"/>
            <w:hideMark/>
          </w:tcPr>
          <w:p w14:paraId="369AF4A5"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MES</w:t>
            </w:r>
          </w:p>
        </w:tc>
        <w:tc>
          <w:tcPr>
            <w:tcW w:w="521" w:type="pct"/>
            <w:tcBorders>
              <w:top w:val="nil"/>
              <w:left w:val="nil"/>
              <w:bottom w:val="single" w:sz="4" w:space="0" w:color="auto"/>
              <w:right w:val="single" w:sz="4" w:space="0" w:color="auto"/>
            </w:tcBorders>
            <w:noWrap/>
            <w:vAlign w:val="center"/>
            <w:hideMark/>
          </w:tcPr>
          <w:p w14:paraId="71A8415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11</w:t>
            </w:r>
          </w:p>
        </w:tc>
        <w:tc>
          <w:tcPr>
            <w:tcW w:w="520" w:type="pct"/>
            <w:tcBorders>
              <w:top w:val="nil"/>
              <w:left w:val="nil"/>
              <w:bottom w:val="single" w:sz="4" w:space="0" w:color="auto"/>
              <w:right w:val="single" w:sz="4" w:space="0" w:color="auto"/>
            </w:tcBorders>
            <w:noWrap/>
            <w:vAlign w:val="center"/>
            <w:hideMark/>
          </w:tcPr>
          <w:p w14:paraId="5EE0B4C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12</w:t>
            </w:r>
          </w:p>
        </w:tc>
        <w:tc>
          <w:tcPr>
            <w:tcW w:w="521" w:type="pct"/>
            <w:tcBorders>
              <w:top w:val="nil"/>
              <w:left w:val="nil"/>
              <w:bottom w:val="single" w:sz="4" w:space="0" w:color="auto"/>
              <w:right w:val="single" w:sz="4" w:space="0" w:color="auto"/>
            </w:tcBorders>
            <w:noWrap/>
            <w:vAlign w:val="center"/>
            <w:hideMark/>
          </w:tcPr>
          <w:p w14:paraId="6D83F30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w:t>
            </w:r>
          </w:p>
        </w:tc>
        <w:tc>
          <w:tcPr>
            <w:tcW w:w="521" w:type="pct"/>
            <w:tcBorders>
              <w:top w:val="nil"/>
              <w:left w:val="nil"/>
              <w:bottom w:val="single" w:sz="4" w:space="0" w:color="auto"/>
              <w:right w:val="single" w:sz="4" w:space="0" w:color="auto"/>
            </w:tcBorders>
            <w:noWrap/>
            <w:vAlign w:val="center"/>
            <w:hideMark/>
          </w:tcPr>
          <w:p w14:paraId="7A106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w:t>
            </w:r>
          </w:p>
        </w:tc>
        <w:tc>
          <w:tcPr>
            <w:tcW w:w="520" w:type="pct"/>
            <w:tcBorders>
              <w:top w:val="nil"/>
              <w:left w:val="nil"/>
              <w:bottom w:val="single" w:sz="4" w:space="0" w:color="auto"/>
              <w:right w:val="single" w:sz="4" w:space="0" w:color="auto"/>
            </w:tcBorders>
            <w:noWrap/>
            <w:vAlign w:val="center"/>
            <w:hideMark/>
          </w:tcPr>
          <w:p w14:paraId="6313D42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3</w:t>
            </w:r>
          </w:p>
        </w:tc>
        <w:tc>
          <w:tcPr>
            <w:tcW w:w="521" w:type="pct"/>
            <w:tcBorders>
              <w:top w:val="nil"/>
              <w:left w:val="nil"/>
              <w:bottom w:val="single" w:sz="4" w:space="0" w:color="auto"/>
              <w:right w:val="single" w:sz="4" w:space="0" w:color="auto"/>
            </w:tcBorders>
            <w:noWrap/>
            <w:vAlign w:val="center"/>
            <w:hideMark/>
          </w:tcPr>
          <w:p w14:paraId="0ABE4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4</w:t>
            </w:r>
          </w:p>
        </w:tc>
        <w:tc>
          <w:tcPr>
            <w:tcW w:w="521" w:type="pct"/>
            <w:tcBorders>
              <w:top w:val="nil"/>
              <w:left w:val="nil"/>
              <w:bottom w:val="single" w:sz="4" w:space="0" w:color="auto"/>
              <w:right w:val="single" w:sz="4" w:space="0" w:color="auto"/>
            </w:tcBorders>
            <w:noWrap/>
            <w:vAlign w:val="center"/>
            <w:hideMark/>
          </w:tcPr>
          <w:p w14:paraId="41AC70F0"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5</w:t>
            </w:r>
          </w:p>
        </w:tc>
        <w:tc>
          <w:tcPr>
            <w:tcW w:w="520" w:type="pct"/>
            <w:tcBorders>
              <w:top w:val="nil"/>
              <w:left w:val="nil"/>
              <w:bottom w:val="single" w:sz="4" w:space="0" w:color="auto"/>
              <w:right w:val="single" w:sz="4" w:space="0" w:color="auto"/>
            </w:tcBorders>
            <w:noWrap/>
            <w:vAlign w:val="center"/>
            <w:hideMark/>
          </w:tcPr>
          <w:p w14:paraId="0F757F1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w:t>
            </w:r>
          </w:p>
        </w:tc>
      </w:tr>
      <w:tr w:rsidR="00201E26" w:rsidRPr="00B53FA4" w14:paraId="32BC8FD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6D6B4536"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MENSUAL REAL</w:t>
            </w:r>
          </w:p>
        </w:tc>
        <w:tc>
          <w:tcPr>
            <w:tcW w:w="521" w:type="pct"/>
            <w:tcBorders>
              <w:top w:val="nil"/>
              <w:left w:val="nil"/>
              <w:bottom w:val="single" w:sz="4" w:space="0" w:color="auto"/>
              <w:right w:val="single" w:sz="4" w:space="0" w:color="auto"/>
            </w:tcBorders>
            <w:noWrap/>
            <w:vAlign w:val="center"/>
            <w:hideMark/>
          </w:tcPr>
          <w:p w14:paraId="474B13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7051820</w:t>
            </w:r>
          </w:p>
        </w:tc>
        <w:tc>
          <w:tcPr>
            <w:tcW w:w="520" w:type="pct"/>
            <w:tcBorders>
              <w:top w:val="nil"/>
              <w:left w:val="nil"/>
              <w:bottom w:val="single" w:sz="4" w:space="0" w:color="auto"/>
              <w:right w:val="single" w:sz="4" w:space="0" w:color="auto"/>
            </w:tcBorders>
            <w:noWrap/>
            <w:vAlign w:val="center"/>
            <w:hideMark/>
          </w:tcPr>
          <w:p w14:paraId="263696F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7239125</w:t>
            </w:r>
          </w:p>
        </w:tc>
        <w:tc>
          <w:tcPr>
            <w:tcW w:w="521" w:type="pct"/>
            <w:tcBorders>
              <w:top w:val="nil"/>
              <w:left w:val="nil"/>
              <w:bottom w:val="single" w:sz="4" w:space="0" w:color="auto"/>
              <w:right w:val="single" w:sz="4" w:space="0" w:color="auto"/>
            </w:tcBorders>
            <w:noWrap/>
            <w:vAlign w:val="center"/>
            <w:hideMark/>
          </w:tcPr>
          <w:p w14:paraId="174A80A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7348156</w:t>
            </w:r>
          </w:p>
        </w:tc>
        <w:tc>
          <w:tcPr>
            <w:tcW w:w="521" w:type="pct"/>
            <w:tcBorders>
              <w:top w:val="nil"/>
              <w:left w:val="nil"/>
              <w:bottom w:val="single" w:sz="4" w:space="0" w:color="auto"/>
              <w:right w:val="single" w:sz="4" w:space="0" w:color="auto"/>
            </w:tcBorders>
            <w:noWrap/>
            <w:vAlign w:val="center"/>
            <w:hideMark/>
          </w:tcPr>
          <w:p w14:paraId="2036A1B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6584747</w:t>
            </w:r>
          </w:p>
        </w:tc>
        <w:tc>
          <w:tcPr>
            <w:tcW w:w="520" w:type="pct"/>
            <w:tcBorders>
              <w:top w:val="nil"/>
              <w:left w:val="nil"/>
              <w:bottom w:val="single" w:sz="4" w:space="0" w:color="auto"/>
              <w:right w:val="single" w:sz="4" w:space="0" w:color="auto"/>
            </w:tcBorders>
            <w:noWrap/>
            <w:vAlign w:val="center"/>
            <w:hideMark/>
          </w:tcPr>
          <w:p w14:paraId="6AE5FC6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7325831</w:t>
            </w:r>
          </w:p>
        </w:tc>
        <w:tc>
          <w:tcPr>
            <w:tcW w:w="521" w:type="pct"/>
            <w:tcBorders>
              <w:top w:val="nil"/>
              <w:left w:val="nil"/>
              <w:bottom w:val="single" w:sz="4" w:space="0" w:color="auto"/>
              <w:right w:val="single" w:sz="4" w:space="0" w:color="auto"/>
            </w:tcBorders>
            <w:noWrap/>
            <w:vAlign w:val="center"/>
            <w:hideMark/>
          </w:tcPr>
          <w:p w14:paraId="141029D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7002395</w:t>
            </w:r>
          </w:p>
        </w:tc>
        <w:tc>
          <w:tcPr>
            <w:tcW w:w="521" w:type="pct"/>
            <w:tcBorders>
              <w:top w:val="nil"/>
              <w:left w:val="nil"/>
              <w:bottom w:val="single" w:sz="4" w:space="0" w:color="auto"/>
              <w:right w:val="single" w:sz="4" w:space="0" w:color="auto"/>
            </w:tcBorders>
            <w:noWrap/>
            <w:vAlign w:val="center"/>
            <w:hideMark/>
          </w:tcPr>
          <w:p w14:paraId="4B213E9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7317587</w:t>
            </w:r>
          </w:p>
        </w:tc>
        <w:tc>
          <w:tcPr>
            <w:tcW w:w="520" w:type="pct"/>
            <w:tcBorders>
              <w:top w:val="nil"/>
              <w:left w:val="nil"/>
              <w:bottom w:val="single" w:sz="4" w:space="0" w:color="auto"/>
              <w:right w:val="single" w:sz="4" w:space="0" w:color="auto"/>
            </w:tcBorders>
            <w:noWrap/>
            <w:vAlign w:val="center"/>
            <w:hideMark/>
          </w:tcPr>
          <w:p w14:paraId="556C31B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702158</w:t>
            </w:r>
            <w:r>
              <w:rPr>
                <w:rFonts w:ascii="Calibri" w:hAnsi="Calibri"/>
                <w:color w:val="000000"/>
                <w:sz w:val="20"/>
                <w:lang w:bidi="ar-SA"/>
              </w:rPr>
              <w:t>7</w:t>
            </w:r>
          </w:p>
        </w:tc>
      </w:tr>
      <w:tr w:rsidR="00201E26" w:rsidRPr="00B53FA4" w14:paraId="7E8A276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06E76B86"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POTENCIAL</w:t>
            </w:r>
          </w:p>
        </w:tc>
        <w:tc>
          <w:tcPr>
            <w:tcW w:w="521" w:type="pct"/>
            <w:tcBorders>
              <w:top w:val="nil"/>
              <w:left w:val="nil"/>
              <w:bottom w:val="single" w:sz="4" w:space="0" w:color="auto"/>
              <w:right w:val="single" w:sz="4" w:space="0" w:color="auto"/>
            </w:tcBorders>
            <w:noWrap/>
            <w:vAlign w:val="center"/>
            <w:hideMark/>
          </w:tcPr>
          <w:p w14:paraId="7714B88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0" w:type="pct"/>
            <w:tcBorders>
              <w:top w:val="nil"/>
              <w:left w:val="nil"/>
              <w:bottom w:val="single" w:sz="4" w:space="0" w:color="auto"/>
              <w:right w:val="single" w:sz="4" w:space="0" w:color="auto"/>
            </w:tcBorders>
            <w:noWrap/>
            <w:vAlign w:val="center"/>
            <w:hideMark/>
          </w:tcPr>
          <w:p w14:paraId="70F85D3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031C4A1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6F522E3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6652800</w:t>
            </w:r>
          </w:p>
        </w:tc>
        <w:tc>
          <w:tcPr>
            <w:tcW w:w="520" w:type="pct"/>
            <w:tcBorders>
              <w:top w:val="nil"/>
              <w:left w:val="nil"/>
              <w:bottom w:val="single" w:sz="4" w:space="0" w:color="auto"/>
              <w:right w:val="single" w:sz="4" w:space="0" w:color="auto"/>
            </w:tcBorders>
            <w:noWrap/>
            <w:vAlign w:val="center"/>
            <w:hideMark/>
          </w:tcPr>
          <w:p w14:paraId="3EC4BF9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1CF7D8B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1" w:type="pct"/>
            <w:tcBorders>
              <w:top w:val="nil"/>
              <w:left w:val="nil"/>
              <w:bottom w:val="single" w:sz="4" w:space="0" w:color="auto"/>
              <w:right w:val="single" w:sz="4" w:space="0" w:color="auto"/>
            </w:tcBorders>
            <w:noWrap/>
            <w:vAlign w:val="center"/>
            <w:hideMark/>
          </w:tcPr>
          <w:p w14:paraId="6B41561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0" w:type="pct"/>
            <w:tcBorders>
              <w:top w:val="nil"/>
              <w:left w:val="nil"/>
              <w:bottom w:val="single" w:sz="4" w:space="0" w:color="auto"/>
              <w:right w:val="single" w:sz="4" w:space="0" w:color="auto"/>
            </w:tcBorders>
            <w:noWrap/>
            <w:vAlign w:val="center"/>
            <w:hideMark/>
          </w:tcPr>
          <w:p w14:paraId="4490B55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r>
      <w:tr w:rsidR="00201E26" w:rsidRPr="00B53FA4" w14:paraId="67357DEC" w14:textId="77777777" w:rsidTr="00201E26">
        <w:trPr>
          <w:trHeight w:val="300"/>
        </w:trPr>
        <w:tc>
          <w:tcPr>
            <w:tcW w:w="835" w:type="pct"/>
            <w:tcBorders>
              <w:top w:val="nil"/>
              <w:left w:val="nil"/>
              <w:bottom w:val="nil"/>
              <w:right w:val="nil"/>
            </w:tcBorders>
            <w:noWrap/>
            <w:vAlign w:val="bottom"/>
            <w:hideMark/>
          </w:tcPr>
          <w:p w14:paraId="15171907"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p>
        </w:tc>
        <w:tc>
          <w:tcPr>
            <w:tcW w:w="521" w:type="pct"/>
            <w:tcBorders>
              <w:top w:val="nil"/>
              <w:left w:val="nil"/>
              <w:bottom w:val="nil"/>
              <w:right w:val="nil"/>
            </w:tcBorders>
            <w:noWrap/>
            <w:vAlign w:val="center"/>
            <w:hideMark/>
          </w:tcPr>
          <w:p w14:paraId="3227D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3E65E40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5E8D28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2FE263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1B0C741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47CF1C2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F77F70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684CD93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r>
      <w:tr w:rsidR="00201E26" w:rsidRPr="00B53FA4" w14:paraId="4A6C2C07" w14:textId="77777777" w:rsidTr="00201E26">
        <w:trPr>
          <w:trHeight w:val="480"/>
        </w:trPr>
        <w:tc>
          <w:tcPr>
            <w:tcW w:w="835" w:type="pct"/>
            <w:tcBorders>
              <w:top w:val="single" w:sz="4" w:space="0" w:color="auto"/>
              <w:left w:val="single" w:sz="4" w:space="0" w:color="auto"/>
              <w:bottom w:val="single" w:sz="4" w:space="0" w:color="auto"/>
              <w:right w:val="single" w:sz="4" w:space="0" w:color="auto"/>
            </w:tcBorders>
            <w:vAlign w:val="center"/>
            <w:hideMark/>
          </w:tcPr>
          <w:p w14:paraId="0A2CC55E"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DISPONIBILIDAD MENSUAL</w:t>
            </w:r>
          </w:p>
        </w:tc>
        <w:tc>
          <w:tcPr>
            <w:tcW w:w="521" w:type="pct"/>
            <w:tcBorders>
              <w:top w:val="single" w:sz="4" w:space="0" w:color="auto"/>
              <w:left w:val="nil"/>
              <w:bottom w:val="single" w:sz="4" w:space="0" w:color="auto"/>
              <w:right w:val="single" w:sz="4" w:space="0" w:color="auto"/>
            </w:tcBorders>
            <w:noWrap/>
            <w:vAlign w:val="center"/>
            <w:hideMark/>
          </w:tcPr>
          <w:p w14:paraId="729C599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0,9893</w:t>
            </w:r>
          </w:p>
        </w:tc>
        <w:tc>
          <w:tcPr>
            <w:tcW w:w="520" w:type="pct"/>
            <w:tcBorders>
              <w:top w:val="single" w:sz="4" w:space="0" w:color="auto"/>
              <w:left w:val="nil"/>
              <w:bottom w:val="single" w:sz="4" w:space="0" w:color="auto"/>
              <w:right w:val="single" w:sz="4" w:space="0" w:color="auto"/>
            </w:tcBorders>
            <w:noWrap/>
            <w:vAlign w:val="center"/>
            <w:hideMark/>
          </w:tcPr>
          <w:p w14:paraId="73253F9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0,98282</w:t>
            </w:r>
          </w:p>
        </w:tc>
        <w:tc>
          <w:tcPr>
            <w:tcW w:w="521" w:type="pct"/>
            <w:tcBorders>
              <w:top w:val="single" w:sz="4" w:space="0" w:color="auto"/>
              <w:left w:val="nil"/>
              <w:bottom w:val="single" w:sz="4" w:space="0" w:color="auto"/>
              <w:right w:val="single" w:sz="4" w:space="0" w:color="auto"/>
            </w:tcBorders>
            <w:noWrap/>
            <w:vAlign w:val="center"/>
            <w:hideMark/>
          </w:tcPr>
          <w:p w14:paraId="77060A0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0,9976</w:t>
            </w:r>
          </w:p>
        </w:tc>
        <w:tc>
          <w:tcPr>
            <w:tcW w:w="521" w:type="pct"/>
            <w:tcBorders>
              <w:top w:val="single" w:sz="4" w:space="0" w:color="auto"/>
              <w:left w:val="nil"/>
              <w:bottom w:val="single" w:sz="4" w:space="0" w:color="auto"/>
              <w:right w:val="single" w:sz="4" w:space="0" w:color="auto"/>
            </w:tcBorders>
            <w:noWrap/>
            <w:vAlign w:val="center"/>
            <w:hideMark/>
          </w:tcPr>
          <w:p w14:paraId="3DBB9DF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0,9897</w:t>
            </w:r>
          </w:p>
        </w:tc>
        <w:tc>
          <w:tcPr>
            <w:tcW w:w="520" w:type="pct"/>
            <w:tcBorders>
              <w:top w:val="single" w:sz="4" w:space="0" w:color="auto"/>
              <w:left w:val="nil"/>
              <w:bottom w:val="single" w:sz="4" w:space="0" w:color="auto"/>
              <w:right w:val="single" w:sz="4" w:space="0" w:color="auto"/>
            </w:tcBorders>
            <w:noWrap/>
            <w:vAlign w:val="center"/>
            <w:hideMark/>
          </w:tcPr>
          <w:p w14:paraId="61A7C41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0,9946</w:t>
            </w:r>
          </w:p>
        </w:tc>
        <w:tc>
          <w:tcPr>
            <w:tcW w:w="521" w:type="pct"/>
            <w:tcBorders>
              <w:top w:val="single" w:sz="4" w:space="0" w:color="auto"/>
              <w:left w:val="nil"/>
              <w:bottom w:val="single" w:sz="4" w:space="0" w:color="auto"/>
              <w:right w:val="single" w:sz="4" w:space="0" w:color="auto"/>
            </w:tcBorders>
            <w:noWrap/>
            <w:vAlign w:val="center"/>
            <w:hideMark/>
          </w:tcPr>
          <w:p w14:paraId="7C1AF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w:t>
            </w:r>
            <w:r>
              <w:rPr>
                <w:rFonts w:ascii="Calibri" w:hAnsi="Calibri"/>
                <w:color w:val="000000"/>
                <w:sz w:val="20"/>
                <w:lang w:bidi="ar-SA"/>
              </w:rPr>
              <w:t>4</w:t>
            </w:r>
          </w:p>
        </w:tc>
        <w:tc>
          <w:tcPr>
            <w:tcW w:w="521" w:type="pct"/>
            <w:tcBorders>
              <w:top w:val="single" w:sz="4" w:space="0" w:color="auto"/>
              <w:left w:val="nil"/>
              <w:bottom w:val="single" w:sz="4" w:space="0" w:color="auto"/>
              <w:right w:val="single" w:sz="4" w:space="0" w:color="auto"/>
            </w:tcBorders>
            <w:noWrap/>
            <w:vAlign w:val="center"/>
            <w:hideMark/>
          </w:tcPr>
          <w:p w14:paraId="324A19C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0,9935</w:t>
            </w:r>
          </w:p>
        </w:tc>
        <w:tc>
          <w:tcPr>
            <w:tcW w:w="520" w:type="pct"/>
            <w:tcBorders>
              <w:top w:val="single" w:sz="4" w:space="0" w:color="auto"/>
              <w:left w:val="nil"/>
              <w:bottom w:val="single" w:sz="4" w:space="0" w:color="auto"/>
              <w:right w:val="single" w:sz="4" w:space="0" w:color="auto"/>
            </w:tcBorders>
            <w:noWrap/>
            <w:vAlign w:val="center"/>
            <w:hideMark/>
          </w:tcPr>
          <w:p w14:paraId="5FCCAF4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0,985</w:t>
            </w:r>
            <w:r>
              <w:rPr>
                <w:rFonts w:ascii="Calibri" w:hAnsi="Calibri"/>
                <w:color w:val="000000"/>
                <w:sz w:val="20"/>
                <w:lang w:bidi="ar-SA"/>
              </w:rPr>
              <w:t>1</w:t>
            </w:r>
          </w:p>
        </w:tc>
      </w:tr>
    </w:tbl>
    <w:p w14:paraId="32E1D319" w14:textId="77777777" w:rsidR="00201E26" w:rsidRDefault="00201E26" w:rsidP="00201E26"/>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201E26" w:rsidRPr="004F5FA2" w14:paraId="09B48916" w14:textId="77777777" w:rsidTr="00201E26">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1C6C35A9"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AÑO</w:t>
            </w:r>
          </w:p>
        </w:tc>
        <w:tc>
          <w:tcPr>
            <w:tcW w:w="1200" w:type="dxa"/>
            <w:tcBorders>
              <w:top w:val="single" w:sz="4" w:space="0" w:color="auto"/>
              <w:left w:val="nil"/>
              <w:bottom w:val="single" w:sz="4" w:space="0" w:color="auto"/>
              <w:right w:val="single" w:sz="4" w:space="0" w:color="auto"/>
            </w:tcBorders>
            <w:noWrap/>
            <w:vAlign w:val="center"/>
            <w:hideMark/>
          </w:tcPr>
          <w:p w14:paraId="7E53441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5B694E26"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71E7EF6E"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69D930D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420" w:type="dxa"/>
            <w:tcBorders>
              <w:top w:val="nil"/>
              <w:left w:val="nil"/>
              <w:bottom w:val="nil"/>
              <w:right w:val="nil"/>
            </w:tcBorders>
            <w:noWrap/>
            <w:vAlign w:val="center"/>
            <w:hideMark/>
          </w:tcPr>
          <w:p w14:paraId="4C32A475"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4DDBF0D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51EE8929" w14:textId="77777777" w:rsidTr="00201E26">
        <w:trPr>
          <w:trHeight w:val="300"/>
        </w:trPr>
        <w:tc>
          <w:tcPr>
            <w:tcW w:w="1460" w:type="dxa"/>
            <w:tcBorders>
              <w:top w:val="nil"/>
              <w:left w:val="single" w:sz="4" w:space="0" w:color="auto"/>
              <w:bottom w:val="single" w:sz="4" w:space="0" w:color="auto"/>
              <w:right w:val="single" w:sz="4" w:space="0" w:color="auto"/>
            </w:tcBorders>
            <w:noWrap/>
            <w:vAlign w:val="bottom"/>
            <w:hideMark/>
          </w:tcPr>
          <w:p w14:paraId="6DFBBDF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MES</w:t>
            </w:r>
          </w:p>
        </w:tc>
        <w:tc>
          <w:tcPr>
            <w:tcW w:w="1200" w:type="dxa"/>
            <w:tcBorders>
              <w:top w:val="nil"/>
              <w:left w:val="nil"/>
              <w:bottom w:val="single" w:sz="4" w:space="0" w:color="auto"/>
              <w:right w:val="single" w:sz="4" w:space="0" w:color="auto"/>
            </w:tcBorders>
            <w:noWrap/>
            <w:vAlign w:val="center"/>
            <w:hideMark/>
          </w:tcPr>
          <w:p w14:paraId="6DB2EC8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w:t>
            </w:r>
          </w:p>
        </w:tc>
        <w:tc>
          <w:tcPr>
            <w:tcW w:w="1200" w:type="dxa"/>
            <w:tcBorders>
              <w:top w:val="nil"/>
              <w:left w:val="nil"/>
              <w:bottom w:val="single" w:sz="4" w:space="0" w:color="auto"/>
              <w:right w:val="single" w:sz="4" w:space="0" w:color="auto"/>
            </w:tcBorders>
            <w:noWrap/>
            <w:vAlign w:val="center"/>
            <w:hideMark/>
          </w:tcPr>
          <w:p w14:paraId="04286AA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8</w:t>
            </w:r>
          </w:p>
        </w:tc>
        <w:tc>
          <w:tcPr>
            <w:tcW w:w="1200" w:type="dxa"/>
            <w:tcBorders>
              <w:top w:val="nil"/>
              <w:left w:val="nil"/>
              <w:bottom w:val="single" w:sz="4" w:space="0" w:color="auto"/>
              <w:right w:val="single" w:sz="4" w:space="0" w:color="auto"/>
            </w:tcBorders>
            <w:noWrap/>
            <w:vAlign w:val="center"/>
            <w:hideMark/>
          </w:tcPr>
          <w:p w14:paraId="1D9170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9</w:t>
            </w:r>
          </w:p>
        </w:tc>
        <w:tc>
          <w:tcPr>
            <w:tcW w:w="1200" w:type="dxa"/>
            <w:tcBorders>
              <w:top w:val="nil"/>
              <w:left w:val="nil"/>
              <w:bottom w:val="single" w:sz="4" w:space="0" w:color="auto"/>
              <w:right w:val="single" w:sz="4" w:space="0" w:color="auto"/>
            </w:tcBorders>
            <w:noWrap/>
            <w:vAlign w:val="center"/>
            <w:hideMark/>
          </w:tcPr>
          <w:p w14:paraId="6F8C155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10</w:t>
            </w:r>
          </w:p>
        </w:tc>
        <w:tc>
          <w:tcPr>
            <w:tcW w:w="1420" w:type="dxa"/>
            <w:tcBorders>
              <w:top w:val="nil"/>
              <w:left w:val="nil"/>
              <w:bottom w:val="nil"/>
              <w:right w:val="nil"/>
            </w:tcBorders>
            <w:noWrap/>
            <w:vAlign w:val="center"/>
            <w:hideMark/>
          </w:tcPr>
          <w:p w14:paraId="6C1AF55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6142922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3ABFC46A"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4710C84E"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MENSUAL REAL</w:t>
            </w:r>
          </w:p>
        </w:tc>
        <w:tc>
          <w:tcPr>
            <w:tcW w:w="1200" w:type="dxa"/>
            <w:tcBorders>
              <w:top w:val="nil"/>
              <w:left w:val="nil"/>
              <w:bottom w:val="single" w:sz="4" w:space="0" w:color="auto"/>
              <w:right w:val="single" w:sz="4" w:space="0" w:color="auto"/>
            </w:tcBorders>
            <w:noWrap/>
            <w:vAlign w:val="center"/>
            <w:hideMark/>
          </w:tcPr>
          <w:p w14:paraId="69E12D1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7311405</w:t>
            </w:r>
          </w:p>
        </w:tc>
        <w:tc>
          <w:tcPr>
            <w:tcW w:w="1200" w:type="dxa"/>
            <w:tcBorders>
              <w:top w:val="nil"/>
              <w:left w:val="nil"/>
              <w:bottom w:val="single" w:sz="4" w:space="0" w:color="auto"/>
              <w:right w:val="single" w:sz="4" w:space="0" w:color="auto"/>
            </w:tcBorders>
            <w:noWrap/>
            <w:vAlign w:val="center"/>
            <w:hideMark/>
          </w:tcPr>
          <w:p w14:paraId="7E8B42C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728093</w:t>
            </w:r>
            <w:r>
              <w:rPr>
                <w:rFonts w:ascii="Calibri" w:hAnsi="Calibri"/>
                <w:color w:val="000000"/>
                <w:sz w:val="22"/>
                <w:lang w:bidi="ar-SA"/>
              </w:rPr>
              <w:t>3</w:t>
            </w:r>
          </w:p>
        </w:tc>
        <w:tc>
          <w:tcPr>
            <w:tcW w:w="1200" w:type="dxa"/>
            <w:tcBorders>
              <w:top w:val="nil"/>
              <w:left w:val="nil"/>
              <w:bottom w:val="single" w:sz="4" w:space="0" w:color="auto"/>
              <w:right w:val="single" w:sz="4" w:space="0" w:color="auto"/>
            </w:tcBorders>
            <w:noWrap/>
            <w:vAlign w:val="center"/>
            <w:hideMark/>
          </w:tcPr>
          <w:p w14:paraId="3F8F0AA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7059364</w:t>
            </w:r>
          </w:p>
        </w:tc>
        <w:tc>
          <w:tcPr>
            <w:tcW w:w="1200" w:type="dxa"/>
            <w:tcBorders>
              <w:top w:val="nil"/>
              <w:left w:val="nil"/>
              <w:bottom w:val="single" w:sz="4" w:space="0" w:color="auto"/>
              <w:right w:val="single" w:sz="4" w:space="0" w:color="auto"/>
            </w:tcBorders>
            <w:noWrap/>
            <w:vAlign w:val="center"/>
            <w:hideMark/>
          </w:tcPr>
          <w:p w14:paraId="6D9810C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726106</w:t>
            </w:r>
            <w:r>
              <w:rPr>
                <w:rFonts w:ascii="Calibri" w:hAnsi="Calibri"/>
                <w:color w:val="000000"/>
                <w:sz w:val="22"/>
                <w:lang w:bidi="ar-SA"/>
              </w:rPr>
              <w:t>4</w:t>
            </w:r>
          </w:p>
        </w:tc>
        <w:tc>
          <w:tcPr>
            <w:tcW w:w="1420" w:type="dxa"/>
            <w:tcBorders>
              <w:top w:val="nil"/>
              <w:left w:val="nil"/>
              <w:bottom w:val="nil"/>
              <w:right w:val="nil"/>
            </w:tcBorders>
            <w:noWrap/>
            <w:vAlign w:val="center"/>
            <w:hideMark/>
          </w:tcPr>
          <w:p w14:paraId="7DC80B36"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E6318EA"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52536302"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69DEF6A3"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POTENCIAL</w:t>
            </w:r>
          </w:p>
        </w:tc>
        <w:tc>
          <w:tcPr>
            <w:tcW w:w="1200" w:type="dxa"/>
            <w:tcBorders>
              <w:top w:val="nil"/>
              <w:left w:val="nil"/>
              <w:bottom w:val="single" w:sz="4" w:space="0" w:color="auto"/>
              <w:right w:val="single" w:sz="4" w:space="0" w:color="auto"/>
            </w:tcBorders>
            <w:noWrap/>
            <w:vAlign w:val="center"/>
            <w:hideMark/>
          </w:tcPr>
          <w:p w14:paraId="29A8CD2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4BD2B69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6DB2C65E"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7128000</w:t>
            </w:r>
          </w:p>
        </w:tc>
        <w:tc>
          <w:tcPr>
            <w:tcW w:w="1200" w:type="dxa"/>
            <w:tcBorders>
              <w:top w:val="nil"/>
              <w:left w:val="nil"/>
              <w:bottom w:val="single" w:sz="4" w:space="0" w:color="auto"/>
              <w:right w:val="single" w:sz="4" w:space="0" w:color="auto"/>
            </w:tcBorders>
            <w:noWrap/>
            <w:vAlign w:val="center"/>
            <w:hideMark/>
          </w:tcPr>
          <w:p w14:paraId="7E71015A"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420" w:type="dxa"/>
            <w:tcBorders>
              <w:top w:val="nil"/>
              <w:left w:val="nil"/>
              <w:bottom w:val="nil"/>
              <w:right w:val="nil"/>
            </w:tcBorders>
            <w:noWrap/>
            <w:vAlign w:val="center"/>
            <w:hideMark/>
          </w:tcPr>
          <w:p w14:paraId="504DC79D"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2EFBDDB"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4A82CA85" w14:textId="77777777" w:rsidTr="00201E26">
        <w:trPr>
          <w:trHeight w:val="300"/>
        </w:trPr>
        <w:tc>
          <w:tcPr>
            <w:tcW w:w="1460" w:type="dxa"/>
            <w:tcBorders>
              <w:top w:val="nil"/>
              <w:left w:val="nil"/>
              <w:bottom w:val="nil"/>
              <w:right w:val="nil"/>
            </w:tcBorders>
            <w:noWrap/>
            <w:vAlign w:val="bottom"/>
            <w:hideMark/>
          </w:tcPr>
          <w:p w14:paraId="640A258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744DC7A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66F0A92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9954D0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2FB7D61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A9BEE38"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 MINIMA</w:t>
            </w:r>
          </w:p>
        </w:tc>
        <w:tc>
          <w:tcPr>
            <w:tcW w:w="1656" w:type="dxa"/>
            <w:tcBorders>
              <w:top w:val="single" w:sz="4" w:space="0" w:color="auto"/>
              <w:left w:val="nil"/>
              <w:bottom w:val="single" w:sz="4" w:space="0" w:color="auto"/>
              <w:right w:val="single" w:sz="4" w:space="0" w:color="auto"/>
            </w:tcBorders>
            <w:noWrap/>
            <w:vAlign w:val="center"/>
            <w:hideMark/>
          </w:tcPr>
          <w:p w14:paraId="0B0E9BFC"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DISPONIBILIDAD ANUAL</w:t>
            </w:r>
          </w:p>
        </w:tc>
      </w:tr>
      <w:tr w:rsidR="00201E26" w:rsidRPr="004F5FA2" w14:paraId="45C9EDB8" w14:textId="77777777" w:rsidTr="00201E26">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6A01E18"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7AF4707"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0,9926</w:t>
            </w:r>
          </w:p>
        </w:tc>
        <w:tc>
          <w:tcPr>
            <w:tcW w:w="1200" w:type="dxa"/>
            <w:tcBorders>
              <w:top w:val="single" w:sz="4" w:space="0" w:color="auto"/>
              <w:left w:val="nil"/>
              <w:bottom w:val="single" w:sz="4" w:space="0" w:color="auto"/>
              <w:right w:val="single" w:sz="4" w:space="0" w:color="auto"/>
            </w:tcBorders>
            <w:noWrap/>
            <w:vAlign w:val="center"/>
            <w:hideMark/>
          </w:tcPr>
          <w:p w14:paraId="3A4495E2"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0,9885</w:t>
            </w:r>
          </w:p>
        </w:tc>
        <w:tc>
          <w:tcPr>
            <w:tcW w:w="1200" w:type="dxa"/>
            <w:tcBorders>
              <w:top w:val="single" w:sz="4" w:space="0" w:color="auto"/>
              <w:left w:val="nil"/>
              <w:bottom w:val="single" w:sz="4" w:space="0" w:color="auto"/>
              <w:right w:val="single" w:sz="4" w:space="0" w:color="auto"/>
            </w:tcBorders>
            <w:noWrap/>
            <w:vAlign w:val="center"/>
            <w:hideMark/>
          </w:tcPr>
          <w:p w14:paraId="7436DDB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0,990</w:t>
            </w:r>
            <w:r>
              <w:rPr>
                <w:rFonts w:ascii="Calibri" w:hAnsi="Calibri"/>
                <w:color w:val="000000"/>
                <w:sz w:val="22"/>
                <w:lang w:bidi="ar-SA"/>
              </w:rPr>
              <w:t>4</w:t>
            </w:r>
          </w:p>
        </w:tc>
        <w:tc>
          <w:tcPr>
            <w:tcW w:w="1200" w:type="dxa"/>
            <w:tcBorders>
              <w:top w:val="single" w:sz="4" w:space="0" w:color="auto"/>
              <w:left w:val="nil"/>
              <w:bottom w:val="single" w:sz="4" w:space="0" w:color="auto"/>
              <w:right w:val="single" w:sz="4" w:space="0" w:color="auto"/>
            </w:tcBorders>
            <w:noWrap/>
            <w:vAlign w:val="center"/>
            <w:hideMark/>
          </w:tcPr>
          <w:p w14:paraId="77E55EF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0,9858</w:t>
            </w:r>
          </w:p>
        </w:tc>
        <w:tc>
          <w:tcPr>
            <w:tcW w:w="1420" w:type="dxa"/>
            <w:tcBorders>
              <w:top w:val="nil"/>
              <w:left w:val="nil"/>
              <w:bottom w:val="single" w:sz="4" w:space="0" w:color="auto"/>
              <w:right w:val="single" w:sz="4" w:space="0" w:color="auto"/>
            </w:tcBorders>
            <w:noWrap/>
            <w:vAlign w:val="center"/>
            <w:hideMark/>
          </w:tcPr>
          <w:p w14:paraId="357848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0,9824</w:t>
            </w:r>
          </w:p>
        </w:tc>
        <w:tc>
          <w:tcPr>
            <w:tcW w:w="1656" w:type="dxa"/>
            <w:tcBorders>
              <w:top w:val="nil"/>
              <w:left w:val="nil"/>
              <w:bottom w:val="single" w:sz="4" w:space="0" w:color="auto"/>
              <w:right w:val="single" w:sz="4" w:space="0" w:color="auto"/>
            </w:tcBorders>
            <w:noWrap/>
            <w:vAlign w:val="center"/>
            <w:hideMark/>
          </w:tcPr>
          <w:p w14:paraId="62788D19"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0,989</w:t>
            </w:r>
            <w:r>
              <w:rPr>
                <w:rFonts w:ascii="Calibri" w:hAnsi="Calibri"/>
                <w:color w:val="000000"/>
                <w:sz w:val="22"/>
                <w:lang w:bidi="ar-SA"/>
              </w:rPr>
              <w:t>9</w:t>
            </w:r>
          </w:p>
        </w:tc>
      </w:tr>
    </w:tbl>
    <w:p w14:paraId="6EB18C6C" w14:textId="77777777" w:rsidR="00201E26" w:rsidRDefault="00201E26" w:rsidP="00201E26">
      <w:r w:rsidRPr="00A92987">
        <w:rPr>
          <w:i/>
        </w:rPr>
        <w:t xml:space="preserve">Nota: </w:t>
      </w:r>
      <w:r w:rsidRPr="00A92987">
        <w:t xml:space="preserve">La tabla representa </w:t>
      </w:r>
      <w:r>
        <w:t>la simulación de las disponibilidades mensuales y mínima del período que se ha establecido para este efecto.</w:t>
      </w:r>
    </w:p>
    <w:p w14:paraId="2C65109C" w14:textId="77777777" w:rsidR="00201E26" w:rsidRDefault="00201E26" w:rsidP="00201E26"/>
    <w:p w14:paraId="3C3AF070" w14:textId="77777777" w:rsidR="00201E26" w:rsidRDefault="00201E26" w:rsidP="00201E26">
      <w:r>
        <w:t>De la tabla anterior, la descripción de cada parámetro es la siguiente:</w:t>
      </w:r>
    </w:p>
    <w:p w14:paraId="3C26C245" w14:textId="77777777" w:rsidR="00201E26" w:rsidRDefault="00201E26" w:rsidP="00201E26">
      <w:pPr>
        <w:pStyle w:val="Sinespaciado"/>
      </w:pPr>
      <w:r>
        <w:t>- Año:</w:t>
      </w:r>
    </w:p>
    <w:p w14:paraId="35F792C8" w14:textId="77777777" w:rsidR="00201E26" w:rsidRDefault="00201E26" w:rsidP="00201E26">
      <w:r>
        <w:t>Corresponde al año del período que se quiere simular.</w:t>
      </w:r>
    </w:p>
    <w:p w14:paraId="75C6C198" w14:textId="77777777" w:rsidR="00201E26" w:rsidRDefault="00201E26" w:rsidP="00201E26"/>
    <w:p w14:paraId="64FDD43C" w14:textId="77777777" w:rsidR="00201E26" w:rsidRDefault="00201E26" w:rsidP="00201E26">
      <w:pPr>
        <w:pStyle w:val="Sinespaciado"/>
      </w:pPr>
      <w:r>
        <w:lastRenderedPageBreak/>
        <w:t>- Mes:</w:t>
      </w:r>
    </w:p>
    <w:p w14:paraId="78C3F0EA" w14:textId="77777777" w:rsidR="00201E26" w:rsidRDefault="00201E26" w:rsidP="00201E26">
      <w:r>
        <w:t>Corresponde al mes que se quiere simular su disponibilidad</w:t>
      </w:r>
    </w:p>
    <w:p w14:paraId="0FFE2929" w14:textId="77777777" w:rsidR="00201E26" w:rsidRDefault="00201E26" w:rsidP="00201E26"/>
    <w:p w14:paraId="247DCFF4" w14:textId="77777777" w:rsidR="00201E26" w:rsidRDefault="00201E26" w:rsidP="00201E26">
      <w:pPr>
        <w:pStyle w:val="Sinespaciado"/>
      </w:pPr>
      <w:r>
        <w:t>- Producción Mensual Real:</w:t>
      </w:r>
    </w:p>
    <w:p w14:paraId="099F971D" w14:textId="77777777" w:rsidR="00201E26" w:rsidRDefault="00201E26" w:rsidP="00201E26">
      <w:r>
        <w:t>Corresponde a la producción total real en el mes definido previamente, según los equipos que se encuentren en funcionamiento. Se obtiene utilizando la función "SUMAR.SI.CONJUNTO" de la siguiente forma:</w:t>
      </w:r>
    </w:p>
    <w:p w14:paraId="4A74F459" w14:textId="77777777" w:rsidR="00201E26" w:rsidRDefault="00201E26" w:rsidP="00201E26">
      <w:r>
        <w:t>"=</w:t>
      </w:r>
      <w:proofErr w:type="gramStart"/>
      <w:r>
        <w:t>SUMAR.SI.CONJUNTO(</w:t>
      </w:r>
      <w:proofErr w:type="gramEnd"/>
      <w:r>
        <w:t xml:space="preserve">Columna Parámetro "Producción </w:t>
      </w:r>
      <w:proofErr w:type="spellStart"/>
      <w:r>
        <w:t>Real"</w:t>
      </w:r>
      <w:r w:rsidRPr="004612A9">
        <w:t>;</w:t>
      </w:r>
      <w:r>
        <w:t>Columna</w:t>
      </w:r>
      <w:proofErr w:type="spellEnd"/>
      <w:r>
        <w:t xml:space="preserve">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03CED8BF" w14:textId="77777777" w:rsidR="00201E26" w:rsidRDefault="00201E26" w:rsidP="00201E26"/>
    <w:p w14:paraId="315DC5C5" w14:textId="77777777" w:rsidR="00201E26" w:rsidRDefault="00201E26" w:rsidP="00201E26">
      <w:pPr>
        <w:pStyle w:val="Sinespaciado"/>
      </w:pPr>
      <w:r>
        <w:t>- Producción Potencial:</w:t>
      </w:r>
    </w:p>
    <w:p w14:paraId="7578DAC0" w14:textId="77777777" w:rsidR="00201E26" w:rsidRDefault="00201E26" w:rsidP="00201E26">
      <w:r>
        <w:t>Corresponde a la producción total en el mes definido si todos los equipos se encuentran funcionando al 100%, es decir, el sistema esté operando a su máxima capacidad. Se obtiene utilizando la función "SUMAR.SI.CONJUNTO" de la siguiente forma:</w:t>
      </w:r>
    </w:p>
    <w:p w14:paraId="386CDCD4" w14:textId="77777777" w:rsidR="00201E26" w:rsidRDefault="00201E26" w:rsidP="00201E26">
      <w:r>
        <w:t>"=</w:t>
      </w:r>
      <w:proofErr w:type="gramStart"/>
      <w:r>
        <w:t>SUMAR.SI.CONJUNTO(</w:t>
      </w:r>
      <w:proofErr w:type="gramEnd"/>
      <w:r>
        <w:t xml:space="preserve">Columna Parámetro "Producción </w:t>
      </w:r>
      <w:proofErr w:type="spellStart"/>
      <w:r>
        <w:t>Potencial"</w:t>
      </w:r>
      <w:r w:rsidRPr="004612A9">
        <w:t>;</w:t>
      </w:r>
      <w:r>
        <w:t>Columna</w:t>
      </w:r>
      <w:proofErr w:type="spellEnd"/>
      <w:r>
        <w:t xml:space="preserve">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43608C34" w14:textId="77777777" w:rsidR="00201E26" w:rsidRDefault="00201E26" w:rsidP="00201E26"/>
    <w:p w14:paraId="69EF82E6" w14:textId="77777777" w:rsidR="00201E26" w:rsidRDefault="00201E26" w:rsidP="00201E26">
      <w:pPr>
        <w:pStyle w:val="Sinespaciado"/>
      </w:pPr>
      <w:r>
        <w:t>- Disponibilidad Mensual:</w:t>
      </w:r>
    </w:p>
    <w:p w14:paraId="247DB3DB" w14:textId="77777777" w:rsidR="00201E26" w:rsidRDefault="00201E26" w:rsidP="00201E26">
      <w:r>
        <w:t>Corresponde a la Disponibilidad productiva que se obtiene en el mes definido y está dado por la siguiente ecuación:</w:t>
      </w:r>
    </w:p>
    <w:p w14:paraId="0569AD88" w14:textId="77777777" w:rsidR="00201E26" w:rsidRDefault="00C45A69" w:rsidP="00201E26">
      <m:oMathPara>
        <m:oMath>
          <m:sSub>
            <m:sSubPr>
              <m:ctrlPr>
                <w:rPr>
                  <w:rFonts w:ascii="Cambria Math" w:hAnsi="Cambria Math"/>
                </w:rPr>
              </m:ctrlPr>
            </m:sSubPr>
            <m:e>
              <m:r>
                <w:rPr>
                  <w:rFonts w:ascii="Cambria Math" w:hAnsi="Cambria Math"/>
                </w:rPr>
                <m:t>A</m:t>
              </m:r>
            </m:e>
            <m:sub>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sub>
          </m:sSub>
          <m:r>
            <m:rPr>
              <m:sty m:val="p"/>
            </m:rPr>
            <w:rPr>
              <w:rFonts w:ascii="Cambria Math" w:hAnsi="Cambria Math"/>
            </w:rPr>
            <m:t>=</m:t>
          </m:r>
          <m:f>
            <m:fPr>
              <m:ctrlPr>
                <w:rPr>
                  <w:rFonts w:ascii="Cambria Math" w:hAnsi="Cambria Math"/>
                </w:rPr>
              </m:ctrlPr>
            </m:fPr>
            <m:num>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mensual</m:t>
              </m:r>
              <m:r>
                <m:rPr>
                  <m:sty m:val="p"/>
                </m:rPr>
                <w:rPr>
                  <w:rFonts w:ascii="Cambria Math" w:hAnsi="Cambria Math"/>
                </w:rPr>
                <m:t xml:space="preserve"> </m:t>
              </m:r>
              <m:r>
                <w:rPr>
                  <w:rFonts w:ascii="Cambria Math" w:hAnsi="Cambria Math"/>
                </w:rPr>
                <m:t>real</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num>
            <m:den>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Potencial</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den>
          </m:f>
        </m:oMath>
      </m:oMathPara>
    </w:p>
    <w:p w14:paraId="4232ED22" w14:textId="77777777" w:rsidR="00201E26" w:rsidRPr="00EB0F82" w:rsidRDefault="00201E26" w:rsidP="00201E26"/>
    <w:p w14:paraId="36C00A11" w14:textId="77777777" w:rsidR="00201E26" w:rsidRDefault="00201E26" w:rsidP="00201E26">
      <w:pPr>
        <w:pStyle w:val="Sinespaciado"/>
      </w:pPr>
      <w:r>
        <w:t>- Disponibilidad Mínima:</w:t>
      </w:r>
    </w:p>
    <w:p w14:paraId="004F0A6B" w14:textId="77777777" w:rsidR="00201E26" w:rsidRDefault="00201E26" w:rsidP="00201E26">
      <w:pPr>
        <w:pStyle w:val="Sinespaciado"/>
        <w:rPr>
          <w:b w:val="0"/>
        </w:rPr>
      </w:pPr>
      <w:r w:rsidRPr="00EB0F82">
        <w:rPr>
          <w:b w:val="0"/>
        </w:rPr>
        <w:t>Corresponde a la menor de las disponibilidades</w:t>
      </w:r>
      <w:r>
        <w:rPr>
          <w:b w:val="0"/>
        </w:rPr>
        <w:t xml:space="preserve"> productivas mensuales</w:t>
      </w:r>
      <w:r w:rsidRPr="00EB0F82">
        <w:rPr>
          <w:b w:val="0"/>
        </w:rPr>
        <w:t xml:space="preserve"> durante el año a </w:t>
      </w:r>
      <w:r w:rsidRPr="00EB0F82">
        <w:rPr>
          <w:b w:val="0"/>
        </w:rPr>
        <w:lastRenderedPageBreak/>
        <w:t>simular.</w:t>
      </w:r>
      <w:r>
        <w:rPr>
          <w:b w:val="0"/>
        </w:rPr>
        <w:t xml:space="preserve"> </w:t>
      </w:r>
    </w:p>
    <w:p w14:paraId="734F4EFC" w14:textId="77777777" w:rsidR="00201E26" w:rsidRPr="00EB0F82" w:rsidRDefault="00201E26" w:rsidP="00201E26">
      <w:pPr>
        <w:pStyle w:val="Sinespaciado"/>
        <w:rPr>
          <w:b w:val="0"/>
        </w:rPr>
      </w:pPr>
    </w:p>
    <w:p w14:paraId="44960884" w14:textId="77777777" w:rsidR="00201E26" w:rsidRDefault="00201E26" w:rsidP="00201E26">
      <w:pPr>
        <w:pStyle w:val="Sinespaciado"/>
      </w:pPr>
      <w:r>
        <w:t>- Disponibilidad Anual:</w:t>
      </w:r>
    </w:p>
    <w:p w14:paraId="4AD198A1" w14:textId="77777777" w:rsidR="00201E26" w:rsidRDefault="00201E26" w:rsidP="00201E26">
      <w:r>
        <w:t>Corresponde a la Disponibilidad productiva total del año a simular, se obtiene con la siguiente ecuación:</w:t>
      </w:r>
    </w:p>
    <w:p w14:paraId="65D928CF" w14:textId="77777777" w:rsidR="00201E26" w:rsidRDefault="00C45A69" w:rsidP="00201E26">
      <m:oMathPara>
        <m:oMath>
          <m:sSub>
            <m:sSubPr>
              <m:ctrlPr>
                <w:rPr>
                  <w:rFonts w:ascii="Cambria Math" w:hAnsi="Cambria Math"/>
                </w:rPr>
              </m:ctrlPr>
            </m:sSubPr>
            <m:e>
              <m:r>
                <w:rPr>
                  <w:rFonts w:ascii="Cambria Math" w:hAnsi="Cambria Math"/>
                </w:rPr>
                <m:t>A</m:t>
              </m:r>
            </m:e>
            <m:sub>
              <m:r>
                <m:rPr>
                  <m:sty m:val="p"/>
                </m:rPr>
                <w:rPr>
                  <w:rFonts w:ascii="Cambria Math" w:hAnsi="Cambria Math"/>
                </w:rPr>
                <m:t>Anual</m:t>
              </m:r>
            </m:sub>
          </m:sSub>
          <m:r>
            <m:rPr>
              <m:sty m:val="p"/>
            </m:rPr>
            <w:rPr>
              <w:rFonts w:ascii="Cambria Math" w:hAnsi="Cambria Math"/>
            </w:rPr>
            <m:t>=</m:t>
          </m:r>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i</m:t>
                  </m:r>
                </m:sub>
                <m:sup/>
                <m:e>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real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num>
            <m:den>
              <m:nary>
                <m:naryPr>
                  <m:chr m:val="∑"/>
                  <m:limLoc m:val="undOvr"/>
                  <m:supHide m:val="1"/>
                  <m:ctrlPr>
                    <w:rPr>
                      <w:rFonts w:ascii="Cambria Math" w:hAnsi="Cambria Math"/>
                    </w:rPr>
                  </m:ctrlPr>
                </m:naryPr>
                <m:sub>
                  <m:r>
                    <m:rPr>
                      <m:sty m:val="p"/>
                    </m:rPr>
                    <w:rPr>
                      <w:rFonts w:ascii="Cambria Math" w:hAnsi="Cambria Math"/>
                    </w:rPr>
                    <m:t>i</m:t>
                  </m:r>
                </m:sub>
                <m:sup/>
                <m:e>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Potencial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den>
          </m:f>
        </m:oMath>
      </m:oMathPara>
    </w:p>
    <w:p w14:paraId="56FF829C" w14:textId="77777777" w:rsidR="00201E26" w:rsidRDefault="00201E26" w:rsidP="00201E26"/>
    <w:p w14:paraId="73D63C19" w14:textId="77777777" w:rsidR="00201E26" w:rsidRDefault="00201E26" w:rsidP="00201E26"/>
    <w:p w14:paraId="7CCC8B48" w14:textId="77777777" w:rsidR="00201E26" w:rsidRDefault="00201E26" w:rsidP="00201E26"/>
    <w:p w14:paraId="4E084144" w14:textId="77777777" w:rsidR="00201E26" w:rsidRDefault="00201E26" w:rsidP="00201E26"/>
    <w:p w14:paraId="2DBCAE23" w14:textId="77777777" w:rsidR="00201E26" w:rsidRDefault="00201E26" w:rsidP="00201E26"/>
    <w:p w14:paraId="3A7145CA" w14:textId="77777777" w:rsidR="00201E26" w:rsidRDefault="00201E26" w:rsidP="00201E26"/>
    <w:p w14:paraId="268F1E64" w14:textId="77777777" w:rsidR="00201E26" w:rsidRDefault="00201E26" w:rsidP="00201E26"/>
    <w:p w14:paraId="5B8DAB28" w14:textId="77777777" w:rsidR="00201E26" w:rsidRDefault="00201E26" w:rsidP="00201E26"/>
    <w:p w14:paraId="64EC0CA6" w14:textId="77777777" w:rsidR="00201E26" w:rsidRDefault="00201E26" w:rsidP="00201E26"/>
    <w:p w14:paraId="4EAE2474" w14:textId="77777777" w:rsidR="00201E26" w:rsidRDefault="00201E26" w:rsidP="00201E26"/>
    <w:p w14:paraId="09B9626A" w14:textId="77777777" w:rsidR="00201E26" w:rsidRDefault="00201E26" w:rsidP="00201E26"/>
    <w:p w14:paraId="2801420B" w14:textId="77777777" w:rsidR="00201E26" w:rsidRDefault="00201E26" w:rsidP="00201E26"/>
    <w:p w14:paraId="534F690D" w14:textId="77777777" w:rsidR="00201E26" w:rsidRDefault="00201E26" w:rsidP="00201E26"/>
    <w:p w14:paraId="287DF563" w14:textId="77777777" w:rsidR="00201E26" w:rsidRDefault="00201E26" w:rsidP="00201E26"/>
    <w:p w14:paraId="033B8C65" w14:textId="77777777" w:rsidR="00201E26" w:rsidRDefault="00201E26" w:rsidP="00201E26"/>
    <w:p w14:paraId="1E859F5D" w14:textId="77777777" w:rsidR="00201E26" w:rsidRPr="004C17E9" w:rsidRDefault="00201E26" w:rsidP="00201E26"/>
    <w:p w14:paraId="00C385A4" w14:textId="77777777" w:rsidR="00201E26" w:rsidRDefault="00201E26" w:rsidP="00A42A5E">
      <w:pPr>
        <w:pStyle w:val="Ttulo2"/>
      </w:pPr>
    </w:p>
    <w:p w14:paraId="7DC59430" w14:textId="34CB2FF0" w:rsidR="00A42A5E" w:rsidRDefault="00A42A5E" w:rsidP="00A42A5E">
      <w:pPr>
        <w:pStyle w:val="Ttulo2"/>
      </w:pPr>
      <w:bookmarkStart w:id="152" w:name="_Toc233727365"/>
      <w:r>
        <w:t xml:space="preserve">Anexo </w:t>
      </w:r>
      <w:r w:rsidR="00201E26">
        <w:t>G</w:t>
      </w:r>
      <w:r>
        <w:t>: Macro para guardar simulaciones.</w:t>
      </w:r>
      <w:bookmarkEnd w:id="152"/>
    </w:p>
    <w:p w14:paraId="1FD2EE13" w14:textId="77777777" w:rsidR="00A42A5E" w:rsidRPr="00E45435" w:rsidRDefault="00A42A5E" w:rsidP="00A42A5E">
      <w:pPr>
        <w:rPr>
          <w:lang w:val="en-US"/>
        </w:rPr>
      </w:pPr>
      <w:r w:rsidRPr="00E45435">
        <w:rPr>
          <w:lang w:val="en-US"/>
        </w:rPr>
        <w:t xml:space="preserve">Sub </w:t>
      </w:r>
      <w:proofErr w:type="gramStart"/>
      <w:r w:rsidRPr="00E45435">
        <w:rPr>
          <w:lang w:val="en-US"/>
        </w:rPr>
        <w:t>MEMORIA()</w:t>
      </w:r>
      <w:proofErr w:type="gramEnd"/>
    </w:p>
    <w:p w14:paraId="7A041375" w14:textId="77777777" w:rsidR="00A42A5E" w:rsidRPr="00E45435" w:rsidRDefault="00A42A5E" w:rsidP="00A42A5E">
      <w:pPr>
        <w:rPr>
          <w:lang w:val="en-US"/>
        </w:rPr>
      </w:pPr>
      <w:proofErr w:type="spellStart"/>
      <w:r w:rsidRPr="00E45435">
        <w:rPr>
          <w:lang w:val="en-US"/>
        </w:rPr>
        <w:t>Application.ScreenUpdating</w:t>
      </w:r>
      <w:proofErr w:type="spellEnd"/>
      <w:r w:rsidRPr="00E45435">
        <w:rPr>
          <w:lang w:val="en-US"/>
        </w:rPr>
        <w:t xml:space="preserve"> = False</w:t>
      </w:r>
    </w:p>
    <w:p w14:paraId="096B776D" w14:textId="77777777" w:rsidR="00A42A5E" w:rsidRPr="00E45435" w:rsidRDefault="00A42A5E" w:rsidP="00A42A5E">
      <w:pPr>
        <w:rPr>
          <w:lang w:val="en-US"/>
        </w:rPr>
      </w:pPr>
      <w:r w:rsidRPr="00E45435">
        <w:rPr>
          <w:lang w:val="en-US"/>
        </w:rPr>
        <w:t>Calculate</w:t>
      </w:r>
    </w:p>
    <w:p w14:paraId="7AD15740" w14:textId="77777777" w:rsidR="00A42A5E" w:rsidRPr="00E45435" w:rsidRDefault="00A42A5E" w:rsidP="00A42A5E">
      <w:pPr>
        <w:rPr>
          <w:lang w:val="en-US"/>
        </w:rPr>
      </w:pPr>
      <w:r w:rsidRPr="00E45435">
        <w:rPr>
          <w:lang w:val="en-US"/>
        </w:rPr>
        <w:t xml:space="preserve">For </w:t>
      </w:r>
      <w:proofErr w:type="spellStart"/>
      <w:r w:rsidRPr="00E45435">
        <w:rPr>
          <w:lang w:val="en-US"/>
        </w:rPr>
        <w:t>i</w:t>
      </w:r>
      <w:proofErr w:type="spellEnd"/>
      <w:r w:rsidRPr="00E45435">
        <w:rPr>
          <w:lang w:val="en-US"/>
        </w:rPr>
        <w:t xml:space="preserve"> = 1 To 1000</w:t>
      </w:r>
    </w:p>
    <w:p w14:paraId="4C0D3D77" w14:textId="77777777" w:rsidR="00A42A5E" w:rsidRPr="00E45435" w:rsidRDefault="00A42A5E" w:rsidP="00A42A5E">
      <w:pPr>
        <w:rPr>
          <w:lang w:val="en-US"/>
        </w:rPr>
      </w:pPr>
      <w:r w:rsidRPr="00E45435">
        <w:rPr>
          <w:lang w:val="en-US"/>
        </w:rPr>
        <w:t xml:space="preserve">    Calculate</w:t>
      </w:r>
    </w:p>
    <w:p w14:paraId="32FBEAF4"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xml:space="preserve">, 47) = </w:t>
      </w:r>
      <w:proofErr w:type="spellStart"/>
      <w:r w:rsidRPr="00E45435">
        <w:rPr>
          <w:lang w:val="en-US"/>
        </w:rPr>
        <w:t>i</w:t>
      </w:r>
      <w:proofErr w:type="spellEnd"/>
    </w:p>
    <w:p w14:paraId="05715BA0"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48) = Hoja4.Cells(7, 48)</w:t>
      </w:r>
    </w:p>
    <w:p w14:paraId="68D4B974"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49) = Hoja4.Cells(7, 49)</w:t>
      </w:r>
    </w:p>
    <w:p w14:paraId="43DB770D"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50) = Hoja4.Cells(7, 50)</w:t>
      </w:r>
    </w:p>
    <w:p w14:paraId="5572F461"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51) = Hoja4.Cells(7, 51)</w:t>
      </w:r>
    </w:p>
    <w:p w14:paraId="36161218"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52) = Hoja4.Cells(7, 52)</w:t>
      </w:r>
    </w:p>
    <w:p w14:paraId="07C0E8EE"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53) = Hoja4.Cells(7, 53)</w:t>
      </w:r>
    </w:p>
    <w:p w14:paraId="0EB4AD82"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54) = Hoja4.Cells(7, 54)</w:t>
      </w:r>
    </w:p>
    <w:p w14:paraId="44710CCC"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55) = Hoja4.Cells(7, 55)</w:t>
      </w:r>
    </w:p>
    <w:p w14:paraId="4004CD45"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56) = Hoja4.Cells(7, 56)</w:t>
      </w:r>
    </w:p>
    <w:p w14:paraId="13439DC5"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57) = Hoja4.Cells(7, 57)</w:t>
      </w:r>
    </w:p>
    <w:p w14:paraId="24084FE8"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58) = Hoja4.Cells(7, 58)</w:t>
      </w:r>
    </w:p>
    <w:p w14:paraId="6DEE39BD"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59) = Hoja4.Cells(7, 59)</w:t>
      </w:r>
    </w:p>
    <w:p w14:paraId="672A0C48"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60) = Hoja4.Cells(7, 60)</w:t>
      </w:r>
    </w:p>
    <w:p w14:paraId="5326137A"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61) = Hoja4.Cells(7, 61)</w:t>
      </w:r>
    </w:p>
    <w:p w14:paraId="76C609AE" w14:textId="77777777" w:rsidR="00A42A5E" w:rsidRPr="00E45435" w:rsidRDefault="00A42A5E" w:rsidP="00A42A5E">
      <w:pPr>
        <w:rPr>
          <w:lang w:val="en-US"/>
        </w:rPr>
      </w:pPr>
      <w:r w:rsidRPr="00E45435">
        <w:rPr>
          <w:lang w:val="en-US"/>
        </w:rPr>
        <w:t xml:space="preserve">Next </w:t>
      </w:r>
      <w:proofErr w:type="spellStart"/>
      <w:r w:rsidRPr="00E45435">
        <w:rPr>
          <w:lang w:val="en-US"/>
        </w:rPr>
        <w:t>i</w:t>
      </w:r>
      <w:proofErr w:type="spellEnd"/>
    </w:p>
    <w:p w14:paraId="247BCAFC" w14:textId="0DD1CE46" w:rsidR="00E15606" w:rsidRDefault="00A42A5E" w:rsidP="00E15606">
      <w:proofErr w:type="spellStart"/>
      <w:r>
        <w:t>End</w:t>
      </w:r>
      <w:proofErr w:type="spellEnd"/>
      <w:r>
        <w:t xml:space="preserve"> Sub</w:t>
      </w:r>
    </w:p>
    <w:sectPr w:rsidR="00E15606" w:rsidSect="00D47082">
      <w:footerReference w:type="default" r:id="rId68"/>
      <w:pgSz w:w="12240" w:h="15840"/>
      <w:pgMar w:top="1060" w:right="1300" w:bottom="280" w:left="16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454187" w14:textId="77777777" w:rsidR="00A07FFE" w:rsidRDefault="00A07FFE">
      <w:r>
        <w:separator/>
      </w:r>
    </w:p>
  </w:endnote>
  <w:endnote w:type="continuationSeparator" w:id="0">
    <w:p w14:paraId="172C2C6D" w14:textId="77777777" w:rsidR="00A07FFE" w:rsidRDefault="00A07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229748"/>
      <w:docPartObj>
        <w:docPartGallery w:val="Page Numbers (Bottom of Page)"/>
        <w:docPartUnique/>
      </w:docPartObj>
    </w:sdtPr>
    <w:sdtContent>
      <w:p w14:paraId="2B5D1A7E" w14:textId="77777777" w:rsidR="00CE41FD" w:rsidRDefault="00CE41FD">
        <w:pPr>
          <w:pStyle w:val="Piedepgina"/>
          <w:jc w:val="right"/>
        </w:pPr>
        <w:r>
          <w:fldChar w:fldCharType="begin"/>
        </w:r>
        <w:r>
          <w:instrText xml:space="preserve"> PAGE   \* MERGEFORMAT </w:instrText>
        </w:r>
        <w:r>
          <w:fldChar w:fldCharType="separate"/>
        </w:r>
        <w:r w:rsidR="00754B8B">
          <w:rPr>
            <w:noProof/>
          </w:rPr>
          <w:t>18</w:t>
        </w:r>
        <w:r>
          <w:rPr>
            <w:noProof/>
          </w:rPr>
          <w:fldChar w:fldCharType="end"/>
        </w:r>
      </w:p>
    </w:sdtContent>
  </w:sdt>
  <w:p w14:paraId="2DCE2C6A" w14:textId="77777777" w:rsidR="00CE41FD" w:rsidRDefault="00CE41F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FA7E5" w14:textId="77777777" w:rsidR="00CE41FD" w:rsidRDefault="00CE41FD">
    <w:pPr>
      <w:pStyle w:val="Textoindependiente"/>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229434"/>
      <w:docPartObj>
        <w:docPartGallery w:val="Page Numbers (Bottom of Page)"/>
        <w:docPartUnique/>
      </w:docPartObj>
    </w:sdtPr>
    <w:sdtContent>
      <w:p w14:paraId="4A1440F8" w14:textId="77777777" w:rsidR="00CE41FD" w:rsidRDefault="00CE41FD">
        <w:pPr>
          <w:pStyle w:val="Piedepgina"/>
          <w:jc w:val="right"/>
        </w:pPr>
        <w:r>
          <w:fldChar w:fldCharType="begin"/>
        </w:r>
        <w:r>
          <w:instrText xml:space="preserve"> PAGE   \* MERGEFORMAT </w:instrText>
        </w:r>
        <w:r>
          <w:fldChar w:fldCharType="separate"/>
        </w:r>
        <w:r w:rsidR="00754B8B">
          <w:rPr>
            <w:noProof/>
          </w:rPr>
          <w:t>174</w:t>
        </w:r>
        <w:r>
          <w:rPr>
            <w:noProof/>
          </w:rPr>
          <w:fldChar w:fldCharType="end"/>
        </w:r>
      </w:p>
    </w:sdtContent>
  </w:sdt>
  <w:p w14:paraId="060D4CDA" w14:textId="77777777" w:rsidR="00CE41FD" w:rsidRDefault="00CE41FD">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D53F0" w14:textId="77777777" w:rsidR="00A07FFE" w:rsidRDefault="00A07FFE">
      <w:r>
        <w:separator/>
      </w:r>
    </w:p>
  </w:footnote>
  <w:footnote w:type="continuationSeparator" w:id="0">
    <w:p w14:paraId="4FFE20A3" w14:textId="77777777" w:rsidR="00A07FFE" w:rsidRDefault="00A07F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B3765"/>
    <w:multiLevelType w:val="hybridMultilevel"/>
    <w:tmpl w:val="A4D61E5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
    <w:nsid w:val="2912498A"/>
    <w:multiLevelType w:val="hybridMultilevel"/>
    <w:tmpl w:val="10DC391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
    <w:nsid w:val="29BB2613"/>
    <w:multiLevelType w:val="hybridMultilevel"/>
    <w:tmpl w:val="A2460A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3134637D"/>
    <w:multiLevelType w:val="multilevel"/>
    <w:tmpl w:val="EB42F61A"/>
    <w:lvl w:ilvl="0">
      <w:start w:val="1"/>
      <w:numFmt w:val="decimal"/>
      <w:pStyle w:val="TituloCAPITULOSTesis"/>
      <w:lvlText w:val="%1"/>
      <w:lvlJc w:val="left"/>
      <w:pPr>
        <w:ind w:left="0" w:firstLine="0"/>
      </w:pPr>
      <w:rPr>
        <w:rFonts w:hint="default"/>
        <w:b w:val="0"/>
        <w:i w:val="0"/>
        <w:color w:val="FFFFFF" w:themeColor="background1"/>
        <w:sz w:val="24"/>
      </w:rPr>
    </w:lvl>
    <w:lvl w:ilvl="1">
      <w:start w:val="1"/>
      <w:numFmt w:val="decimal"/>
      <w:pStyle w:val="SUBTITULOCapitulosTesis"/>
      <w:lvlText w:val="%1.%2"/>
      <w:lvlJc w:val="left"/>
      <w:pPr>
        <w:ind w:left="567" w:hanging="567"/>
      </w:pPr>
      <w:rPr>
        <w:rFonts w:hint="default"/>
        <w:b w:val="0"/>
        <w:bCs w:val="0"/>
        <w:i w:val="0"/>
        <w:iCs w:val="0"/>
        <w:caps w:val="0"/>
        <w:smallCaps w:val="0"/>
        <w:strike w:val="0"/>
        <w:dstrike w:val="0"/>
        <w:vanish w:val="0"/>
        <w:color w:val="000000" w:themeColor="text1"/>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decimal"/>
      <w:pStyle w:val="PARRAFOdelSubtitulo"/>
      <w:lvlText w:val="%1.%2.%3"/>
      <w:lvlJc w:val="left"/>
      <w:pPr>
        <w:ind w:left="1430" w:hanging="720"/>
      </w:pPr>
      <w:rPr>
        <w:rFonts w:hint="default"/>
        <w:b w:val="0"/>
        <w:bCs w:val="0"/>
        <w:sz w:val="24"/>
        <w:szCs w:val="24"/>
      </w:rPr>
    </w:lvl>
    <w:lvl w:ilvl="3">
      <w:start w:val="1"/>
      <w:numFmt w:val="decimal"/>
      <w:pStyle w:val="CitasTextuales"/>
      <w:lvlText w:val="%1.%2.%3.%4"/>
      <w:lvlJc w:val="left"/>
      <w:pPr>
        <w:ind w:left="864" w:hanging="864"/>
      </w:pPr>
      <w:rPr>
        <w:rFonts w:hint="default"/>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36E955E9"/>
    <w:multiLevelType w:val="hybridMultilevel"/>
    <w:tmpl w:val="3682A20C"/>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nsid w:val="40D87249"/>
    <w:multiLevelType w:val="hybridMultilevel"/>
    <w:tmpl w:val="5386B30A"/>
    <w:lvl w:ilvl="0" w:tplc="340A000F">
      <w:start w:val="1"/>
      <w:numFmt w:val="decimal"/>
      <w:lvlText w:val="%1."/>
      <w:lvlJc w:val="left"/>
      <w:pPr>
        <w:ind w:left="1428" w:hanging="360"/>
      </w:p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6">
    <w:nsid w:val="41300DE1"/>
    <w:multiLevelType w:val="hybridMultilevel"/>
    <w:tmpl w:val="2DE4F29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44C7410B"/>
    <w:multiLevelType w:val="multilevel"/>
    <w:tmpl w:val="34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
    <w:nsid w:val="467F40DA"/>
    <w:multiLevelType w:val="multilevel"/>
    <w:tmpl w:val="3ADE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322882"/>
    <w:multiLevelType w:val="hybridMultilevel"/>
    <w:tmpl w:val="7264E81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0">
    <w:nsid w:val="517B345D"/>
    <w:multiLevelType w:val="hybridMultilevel"/>
    <w:tmpl w:val="07C0C1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nsid w:val="539F39BF"/>
    <w:multiLevelType w:val="hybridMultilevel"/>
    <w:tmpl w:val="12245752"/>
    <w:lvl w:ilvl="0" w:tplc="D6C610A4">
      <w:start w:val="1"/>
      <w:numFmt w:val="bullet"/>
      <w:pStyle w:val="Citadestacada"/>
      <w:lvlText w:val="-"/>
      <w:lvlJc w:val="left"/>
      <w:pPr>
        <w:ind w:left="2336" w:hanging="360"/>
      </w:pPr>
      <w:rPr>
        <w:rFonts w:ascii="Calibri" w:eastAsiaTheme="minorHAnsi" w:hAnsi="Calibri" w:cs="Calibri" w:hint="default"/>
      </w:rPr>
    </w:lvl>
    <w:lvl w:ilvl="1" w:tplc="0C0A0003" w:tentative="1">
      <w:start w:val="1"/>
      <w:numFmt w:val="bullet"/>
      <w:lvlText w:val="o"/>
      <w:lvlJc w:val="left"/>
      <w:pPr>
        <w:ind w:left="3056" w:hanging="360"/>
      </w:pPr>
      <w:rPr>
        <w:rFonts w:ascii="Courier New" w:hAnsi="Courier New" w:cs="Courier New" w:hint="default"/>
      </w:rPr>
    </w:lvl>
    <w:lvl w:ilvl="2" w:tplc="0C0A0005" w:tentative="1">
      <w:start w:val="1"/>
      <w:numFmt w:val="bullet"/>
      <w:lvlText w:val=""/>
      <w:lvlJc w:val="left"/>
      <w:pPr>
        <w:ind w:left="3776" w:hanging="360"/>
      </w:pPr>
      <w:rPr>
        <w:rFonts w:ascii="Wingdings" w:hAnsi="Wingdings" w:hint="default"/>
      </w:rPr>
    </w:lvl>
    <w:lvl w:ilvl="3" w:tplc="0C0A0001" w:tentative="1">
      <w:start w:val="1"/>
      <w:numFmt w:val="bullet"/>
      <w:lvlText w:val=""/>
      <w:lvlJc w:val="left"/>
      <w:pPr>
        <w:ind w:left="4496" w:hanging="360"/>
      </w:pPr>
      <w:rPr>
        <w:rFonts w:ascii="Symbol" w:hAnsi="Symbol" w:hint="default"/>
      </w:rPr>
    </w:lvl>
    <w:lvl w:ilvl="4" w:tplc="0C0A0003" w:tentative="1">
      <w:start w:val="1"/>
      <w:numFmt w:val="bullet"/>
      <w:lvlText w:val="o"/>
      <w:lvlJc w:val="left"/>
      <w:pPr>
        <w:ind w:left="5216" w:hanging="360"/>
      </w:pPr>
      <w:rPr>
        <w:rFonts w:ascii="Courier New" w:hAnsi="Courier New" w:cs="Courier New" w:hint="default"/>
      </w:rPr>
    </w:lvl>
    <w:lvl w:ilvl="5" w:tplc="0C0A0005" w:tentative="1">
      <w:start w:val="1"/>
      <w:numFmt w:val="bullet"/>
      <w:lvlText w:val=""/>
      <w:lvlJc w:val="left"/>
      <w:pPr>
        <w:ind w:left="5936" w:hanging="360"/>
      </w:pPr>
      <w:rPr>
        <w:rFonts w:ascii="Wingdings" w:hAnsi="Wingdings" w:hint="default"/>
      </w:rPr>
    </w:lvl>
    <w:lvl w:ilvl="6" w:tplc="0C0A0001" w:tentative="1">
      <w:start w:val="1"/>
      <w:numFmt w:val="bullet"/>
      <w:lvlText w:val=""/>
      <w:lvlJc w:val="left"/>
      <w:pPr>
        <w:ind w:left="6656" w:hanging="360"/>
      </w:pPr>
      <w:rPr>
        <w:rFonts w:ascii="Symbol" w:hAnsi="Symbol" w:hint="default"/>
      </w:rPr>
    </w:lvl>
    <w:lvl w:ilvl="7" w:tplc="0C0A0003" w:tentative="1">
      <w:start w:val="1"/>
      <w:numFmt w:val="bullet"/>
      <w:lvlText w:val="o"/>
      <w:lvlJc w:val="left"/>
      <w:pPr>
        <w:ind w:left="7376" w:hanging="360"/>
      </w:pPr>
      <w:rPr>
        <w:rFonts w:ascii="Courier New" w:hAnsi="Courier New" w:cs="Courier New" w:hint="default"/>
      </w:rPr>
    </w:lvl>
    <w:lvl w:ilvl="8" w:tplc="0C0A0005" w:tentative="1">
      <w:start w:val="1"/>
      <w:numFmt w:val="bullet"/>
      <w:lvlText w:val=""/>
      <w:lvlJc w:val="left"/>
      <w:pPr>
        <w:ind w:left="8096" w:hanging="360"/>
      </w:pPr>
      <w:rPr>
        <w:rFonts w:ascii="Wingdings" w:hAnsi="Wingdings" w:hint="default"/>
      </w:rPr>
    </w:lvl>
  </w:abstractNum>
  <w:abstractNum w:abstractNumId="12">
    <w:nsid w:val="5C020205"/>
    <w:multiLevelType w:val="hybridMultilevel"/>
    <w:tmpl w:val="4F4C72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nsid w:val="5D9327B0"/>
    <w:multiLevelType w:val="multilevel"/>
    <w:tmpl w:val="9CD8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5402595"/>
    <w:multiLevelType w:val="hybridMultilevel"/>
    <w:tmpl w:val="582E55F6"/>
    <w:lvl w:ilvl="0" w:tplc="7FF680D2">
      <w:start w:val="8"/>
      <w:numFmt w:val="bullet"/>
      <w:lvlText w:val="-"/>
      <w:lvlJc w:val="left"/>
      <w:pPr>
        <w:ind w:left="1080" w:hanging="360"/>
      </w:pPr>
      <w:rPr>
        <w:rFonts w:ascii="Times New Roman" w:eastAsia="Times New Roman" w:hAnsi="Times New Roman" w:cs="Times New Roman"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5">
    <w:nsid w:val="66272AFD"/>
    <w:multiLevelType w:val="multilevel"/>
    <w:tmpl w:val="D4B25B48"/>
    <w:lvl w:ilvl="0">
      <w:start w:val="1"/>
      <w:numFmt w:val="decimal"/>
      <w:pStyle w:val="Ttulo1"/>
      <w:lvlText w:val="%1."/>
      <w:lvlJc w:val="left"/>
      <w:pPr>
        <w:ind w:left="72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74F0EB4"/>
    <w:multiLevelType w:val="hybridMultilevel"/>
    <w:tmpl w:val="A120D49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nsid w:val="713E16F9"/>
    <w:multiLevelType w:val="hybridMultilevel"/>
    <w:tmpl w:val="2B0E2C3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abstractNumId w:val="15"/>
  </w:num>
  <w:num w:numId="2">
    <w:abstractNumId w:val="10"/>
  </w:num>
  <w:num w:numId="3">
    <w:abstractNumId w:val="12"/>
  </w:num>
  <w:num w:numId="4">
    <w:abstractNumId w:val="11"/>
  </w:num>
  <w:num w:numId="5">
    <w:abstractNumId w:val="4"/>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9"/>
  </w:num>
  <w:num w:numId="9">
    <w:abstractNumId w:val="7"/>
  </w:num>
  <w:num w:numId="10">
    <w:abstractNumId w:val="0"/>
  </w:num>
  <w:num w:numId="11">
    <w:abstractNumId w:val="6"/>
  </w:num>
  <w:num w:numId="12">
    <w:abstractNumId w:val="16"/>
  </w:num>
  <w:num w:numId="13">
    <w:abstractNumId w:val="14"/>
  </w:num>
  <w:num w:numId="14">
    <w:abstractNumId w:val="5"/>
  </w:num>
  <w:num w:numId="15">
    <w:abstractNumId w:val="1"/>
  </w:num>
  <w:num w:numId="16">
    <w:abstractNumId w:val="17"/>
  </w:num>
  <w:num w:numId="17">
    <w:abstractNumId w:val="8"/>
  </w:num>
  <w:num w:numId="18">
    <w:abstractNumId w:val="13"/>
  </w:num>
  <w:num w:numId="1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27A"/>
    <w:rsid w:val="00001191"/>
    <w:rsid w:val="000030B2"/>
    <w:rsid w:val="00004A92"/>
    <w:rsid w:val="00006595"/>
    <w:rsid w:val="0000759B"/>
    <w:rsid w:val="00010AF8"/>
    <w:rsid w:val="00010D52"/>
    <w:rsid w:val="00010FD1"/>
    <w:rsid w:val="00012330"/>
    <w:rsid w:val="00012C1E"/>
    <w:rsid w:val="00017211"/>
    <w:rsid w:val="00017F59"/>
    <w:rsid w:val="0002216C"/>
    <w:rsid w:val="00023246"/>
    <w:rsid w:val="00024C5E"/>
    <w:rsid w:val="00025152"/>
    <w:rsid w:val="00025925"/>
    <w:rsid w:val="00026DF1"/>
    <w:rsid w:val="00027DB2"/>
    <w:rsid w:val="00030977"/>
    <w:rsid w:val="00030AC9"/>
    <w:rsid w:val="00033E8C"/>
    <w:rsid w:val="00033F31"/>
    <w:rsid w:val="00035E78"/>
    <w:rsid w:val="0004133E"/>
    <w:rsid w:val="00044941"/>
    <w:rsid w:val="00044B36"/>
    <w:rsid w:val="00052D23"/>
    <w:rsid w:val="00054FD3"/>
    <w:rsid w:val="00062CDB"/>
    <w:rsid w:val="00065BC0"/>
    <w:rsid w:val="00067C12"/>
    <w:rsid w:val="00070E99"/>
    <w:rsid w:val="00080871"/>
    <w:rsid w:val="000819A8"/>
    <w:rsid w:val="0008329F"/>
    <w:rsid w:val="00083784"/>
    <w:rsid w:val="00084B7E"/>
    <w:rsid w:val="00087EE4"/>
    <w:rsid w:val="00095132"/>
    <w:rsid w:val="000A406C"/>
    <w:rsid w:val="000B01F5"/>
    <w:rsid w:val="000B1832"/>
    <w:rsid w:val="000B4139"/>
    <w:rsid w:val="000D0877"/>
    <w:rsid w:val="000D1A98"/>
    <w:rsid w:val="000D56E7"/>
    <w:rsid w:val="000D6E79"/>
    <w:rsid w:val="000D6F05"/>
    <w:rsid w:val="000E1578"/>
    <w:rsid w:val="000E2164"/>
    <w:rsid w:val="000E23DE"/>
    <w:rsid w:val="000E28AC"/>
    <w:rsid w:val="000E3F20"/>
    <w:rsid w:val="000E50CD"/>
    <w:rsid w:val="000E7348"/>
    <w:rsid w:val="000F4115"/>
    <w:rsid w:val="000F47FA"/>
    <w:rsid w:val="000F5B99"/>
    <w:rsid w:val="000F6CA2"/>
    <w:rsid w:val="001011FD"/>
    <w:rsid w:val="0010617F"/>
    <w:rsid w:val="001067B7"/>
    <w:rsid w:val="00106E8C"/>
    <w:rsid w:val="00107343"/>
    <w:rsid w:val="00107EE1"/>
    <w:rsid w:val="00113BAB"/>
    <w:rsid w:val="00113E3D"/>
    <w:rsid w:val="001145D6"/>
    <w:rsid w:val="00124884"/>
    <w:rsid w:val="001259E1"/>
    <w:rsid w:val="00126A63"/>
    <w:rsid w:val="00131295"/>
    <w:rsid w:val="001314C2"/>
    <w:rsid w:val="00133464"/>
    <w:rsid w:val="00140AE1"/>
    <w:rsid w:val="0014290D"/>
    <w:rsid w:val="00144019"/>
    <w:rsid w:val="00145888"/>
    <w:rsid w:val="00145F13"/>
    <w:rsid w:val="00150916"/>
    <w:rsid w:val="001525C2"/>
    <w:rsid w:val="0015627B"/>
    <w:rsid w:val="0016266C"/>
    <w:rsid w:val="00164B40"/>
    <w:rsid w:val="00165F71"/>
    <w:rsid w:val="001704C2"/>
    <w:rsid w:val="00170D89"/>
    <w:rsid w:val="00170FDE"/>
    <w:rsid w:val="00171CB4"/>
    <w:rsid w:val="0017525C"/>
    <w:rsid w:val="001758CF"/>
    <w:rsid w:val="001776C1"/>
    <w:rsid w:val="00177F3C"/>
    <w:rsid w:val="001902E3"/>
    <w:rsid w:val="001920EE"/>
    <w:rsid w:val="001A1E0A"/>
    <w:rsid w:val="001A2052"/>
    <w:rsid w:val="001B210C"/>
    <w:rsid w:val="001B7CEB"/>
    <w:rsid w:val="001C0794"/>
    <w:rsid w:val="001C0A52"/>
    <w:rsid w:val="001C221A"/>
    <w:rsid w:val="001C7332"/>
    <w:rsid w:val="001D035A"/>
    <w:rsid w:val="001D2244"/>
    <w:rsid w:val="001D33B9"/>
    <w:rsid w:val="001D7A6F"/>
    <w:rsid w:val="001E40A3"/>
    <w:rsid w:val="001E42E2"/>
    <w:rsid w:val="001E7F1A"/>
    <w:rsid w:val="001F05EC"/>
    <w:rsid w:val="001F4E41"/>
    <w:rsid w:val="001F5127"/>
    <w:rsid w:val="001F604C"/>
    <w:rsid w:val="001F6A4D"/>
    <w:rsid w:val="00201E26"/>
    <w:rsid w:val="00203945"/>
    <w:rsid w:val="00205A88"/>
    <w:rsid w:val="00205AF7"/>
    <w:rsid w:val="002074ED"/>
    <w:rsid w:val="00234785"/>
    <w:rsid w:val="0024341B"/>
    <w:rsid w:val="00243EC7"/>
    <w:rsid w:val="002469A0"/>
    <w:rsid w:val="00250581"/>
    <w:rsid w:val="00265339"/>
    <w:rsid w:val="002670E0"/>
    <w:rsid w:val="00273903"/>
    <w:rsid w:val="0027478A"/>
    <w:rsid w:val="002752F1"/>
    <w:rsid w:val="00275FE7"/>
    <w:rsid w:val="0028122A"/>
    <w:rsid w:val="00282B77"/>
    <w:rsid w:val="00282E93"/>
    <w:rsid w:val="00282F67"/>
    <w:rsid w:val="00284A36"/>
    <w:rsid w:val="00285E07"/>
    <w:rsid w:val="00286776"/>
    <w:rsid w:val="00287A27"/>
    <w:rsid w:val="00290340"/>
    <w:rsid w:val="002926CF"/>
    <w:rsid w:val="00294DF6"/>
    <w:rsid w:val="00295023"/>
    <w:rsid w:val="0029682B"/>
    <w:rsid w:val="00297901"/>
    <w:rsid w:val="002A03B7"/>
    <w:rsid w:val="002A08C5"/>
    <w:rsid w:val="002A65D2"/>
    <w:rsid w:val="002A6C89"/>
    <w:rsid w:val="002B04BE"/>
    <w:rsid w:val="002B2A02"/>
    <w:rsid w:val="002B2AC8"/>
    <w:rsid w:val="002B35A1"/>
    <w:rsid w:val="002B3F20"/>
    <w:rsid w:val="002B5467"/>
    <w:rsid w:val="002C1BC5"/>
    <w:rsid w:val="002C5408"/>
    <w:rsid w:val="002C58F9"/>
    <w:rsid w:val="002D204D"/>
    <w:rsid w:val="002D2EB8"/>
    <w:rsid w:val="002D31FB"/>
    <w:rsid w:val="002D3798"/>
    <w:rsid w:val="002D4171"/>
    <w:rsid w:val="002D58D3"/>
    <w:rsid w:val="002D5B48"/>
    <w:rsid w:val="002D64EE"/>
    <w:rsid w:val="002D68CA"/>
    <w:rsid w:val="002E1715"/>
    <w:rsid w:val="002E1B62"/>
    <w:rsid w:val="002E1BF8"/>
    <w:rsid w:val="002E797A"/>
    <w:rsid w:val="002F3DDE"/>
    <w:rsid w:val="002F7E9A"/>
    <w:rsid w:val="003038B3"/>
    <w:rsid w:val="00303E30"/>
    <w:rsid w:val="00305804"/>
    <w:rsid w:val="003133B8"/>
    <w:rsid w:val="00313FD0"/>
    <w:rsid w:val="00320377"/>
    <w:rsid w:val="003204F5"/>
    <w:rsid w:val="00322F75"/>
    <w:rsid w:val="00323B44"/>
    <w:rsid w:val="00323DB1"/>
    <w:rsid w:val="00326E23"/>
    <w:rsid w:val="00330EBA"/>
    <w:rsid w:val="00332527"/>
    <w:rsid w:val="0033388D"/>
    <w:rsid w:val="003364B0"/>
    <w:rsid w:val="0033688B"/>
    <w:rsid w:val="0034196E"/>
    <w:rsid w:val="003452D7"/>
    <w:rsid w:val="0035082B"/>
    <w:rsid w:val="00351B39"/>
    <w:rsid w:val="00354F4A"/>
    <w:rsid w:val="00355041"/>
    <w:rsid w:val="003576C7"/>
    <w:rsid w:val="00360B59"/>
    <w:rsid w:val="00362E51"/>
    <w:rsid w:val="00366BD1"/>
    <w:rsid w:val="00367160"/>
    <w:rsid w:val="00373AE0"/>
    <w:rsid w:val="00380001"/>
    <w:rsid w:val="00381A0D"/>
    <w:rsid w:val="0038450B"/>
    <w:rsid w:val="00385A88"/>
    <w:rsid w:val="00386CFD"/>
    <w:rsid w:val="00387407"/>
    <w:rsid w:val="00387D43"/>
    <w:rsid w:val="003909A9"/>
    <w:rsid w:val="00390AB7"/>
    <w:rsid w:val="0039200C"/>
    <w:rsid w:val="00393EE3"/>
    <w:rsid w:val="00394E1A"/>
    <w:rsid w:val="00395900"/>
    <w:rsid w:val="00397F11"/>
    <w:rsid w:val="003B0EFF"/>
    <w:rsid w:val="003B20A9"/>
    <w:rsid w:val="003B6778"/>
    <w:rsid w:val="003B68EE"/>
    <w:rsid w:val="003B72FC"/>
    <w:rsid w:val="003B7904"/>
    <w:rsid w:val="003B79F5"/>
    <w:rsid w:val="003C3C7A"/>
    <w:rsid w:val="003C73B3"/>
    <w:rsid w:val="003D04EC"/>
    <w:rsid w:val="003D3697"/>
    <w:rsid w:val="003D552F"/>
    <w:rsid w:val="003D7F45"/>
    <w:rsid w:val="003E1B19"/>
    <w:rsid w:val="003E3544"/>
    <w:rsid w:val="003E4AB7"/>
    <w:rsid w:val="003E56FD"/>
    <w:rsid w:val="003E7685"/>
    <w:rsid w:val="003F48B8"/>
    <w:rsid w:val="00403A51"/>
    <w:rsid w:val="004070C1"/>
    <w:rsid w:val="004111D9"/>
    <w:rsid w:val="00414600"/>
    <w:rsid w:val="00415D47"/>
    <w:rsid w:val="00415F2F"/>
    <w:rsid w:val="00416B28"/>
    <w:rsid w:val="004176EE"/>
    <w:rsid w:val="004201E4"/>
    <w:rsid w:val="0042627A"/>
    <w:rsid w:val="00431FCD"/>
    <w:rsid w:val="00432F49"/>
    <w:rsid w:val="00433A3D"/>
    <w:rsid w:val="00433DA7"/>
    <w:rsid w:val="004444A1"/>
    <w:rsid w:val="00445AF4"/>
    <w:rsid w:val="00450D3C"/>
    <w:rsid w:val="004612A9"/>
    <w:rsid w:val="00461601"/>
    <w:rsid w:val="00462283"/>
    <w:rsid w:val="00463E62"/>
    <w:rsid w:val="00464EAB"/>
    <w:rsid w:val="0046640E"/>
    <w:rsid w:val="004668B3"/>
    <w:rsid w:val="00466920"/>
    <w:rsid w:val="00466CAB"/>
    <w:rsid w:val="00471B85"/>
    <w:rsid w:val="0047724E"/>
    <w:rsid w:val="004825C1"/>
    <w:rsid w:val="0048301E"/>
    <w:rsid w:val="004A43D3"/>
    <w:rsid w:val="004A7EB0"/>
    <w:rsid w:val="004B498F"/>
    <w:rsid w:val="004B5C3E"/>
    <w:rsid w:val="004B6EF6"/>
    <w:rsid w:val="004C17E9"/>
    <w:rsid w:val="004C3FBB"/>
    <w:rsid w:val="004D1207"/>
    <w:rsid w:val="004D1E80"/>
    <w:rsid w:val="004E63C1"/>
    <w:rsid w:val="004F09C1"/>
    <w:rsid w:val="004F0DE3"/>
    <w:rsid w:val="004F13C6"/>
    <w:rsid w:val="004F194F"/>
    <w:rsid w:val="004F3990"/>
    <w:rsid w:val="004F3A4F"/>
    <w:rsid w:val="004F3C5F"/>
    <w:rsid w:val="004F4181"/>
    <w:rsid w:val="004F4418"/>
    <w:rsid w:val="004F5AD2"/>
    <w:rsid w:val="004F5FA2"/>
    <w:rsid w:val="004F628D"/>
    <w:rsid w:val="005023A9"/>
    <w:rsid w:val="00503ECD"/>
    <w:rsid w:val="00504005"/>
    <w:rsid w:val="00505F24"/>
    <w:rsid w:val="0051151E"/>
    <w:rsid w:val="005127D6"/>
    <w:rsid w:val="00512A74"/>
    <w:rsid w:val="00514623"/>
    <w:rsid w:val="00520ACB"/>
    <w:rsid w:val="00530458"/>
    <w:rsid w:val="005326A5"/>
    <w:rsid w:val="005408B0"/>
    <w:rsid w:val="0055261D"/>
    <w:rsid w:val="00553CDB"/>
    <w:rsid w:val="005543F6"/>
    <w:rsid w:val="005554DC"/>
    <w:rsid w:val="00556638"/>
    <w:rsid w:val="005569F5"/>
    <w:rsid w:val="00561043"/>
    <w:rsid w:val="0056128A"/>
    <w:rsid w:val="00561B3F"/>
    <w:rsid w:val="005719FF"/>
    <w:rsid w:val="00571F89"/>
    <w:rsid w:val="005778D8"/>
    <w:rsid w:val="0058026C"/>
    <w:rsid w:val="00582643"/>
    <w:rsid w:val="00582720"/>
    <w:rsid w:val="00584CFE"/>
    <w:rsid w:val="00590CC0"/>
    <w:rsid w:val="00590D9B"/>
    <w:rsid w:val="00592B3D"/>
    <w:rsid w:val="00592C1C"/>
    <w:rsid w:val="00592C4F"/>
    <w:rsid w:val="005957F3"/>
    <w:rsid w:val="00595D4E"/>
    <w:rsid w:val="0059671D"/>
    <w:rsid w:val="005A1F46"/>
    <w:rsid w:val="005A23B2"/>
    <w:rsid w:val="005A385A"/>
    <w:rsid w:val="005A73D6"/>
    <w:rsid w:val="005B018C"/>
    <w:rsid w:val="005B17A2"/>
    <w:rsid w:val="005B3583"/>
    <w:rsid w:val="005B58A5"/>
    <w:rsid w:val="005B5A18"/>
    <w:rsid w:val="005B5F6E"/>
    <w:rsid w:val="005B6A0A"/>
    <w:rsid w:val="005B7D0E"/>
    <w:rsid w:val="005C05E9"/>
    <w:rsid w:val="005C4649"/>
    <w:rsid w:val="005C5918"/>
    <w:rsid w:val="005D0358"/>
    <w:rsid w:val="005D043C"/>
    <w:rsid w:val="005D1843"/>
    <w:rsid w:val="005D2150"/>
    <w:rsid w:val="005D3956"/>
    <w:rsid w:val="005D400A"/>
    <w:rsid w:val="005F19FF"/>
    <w:rsid w:val="005F321B"/>
    <w:rsid w:val="005F3679"/>
    <w:rsid w:val="005F58DC"/>
    <w:rsid w:val="005F7383"/>
    <w:rsid w:val="005F7C00"/>
    <w:rsid w:val="006007A7"/>
    <w:rsid w:val="00601787"/>
    <w:rsid w:val="00602CCB"/>
    <w:rsid w:val="00604742"/>
    <w:rsid w:val="00605968"/>
    <w:rsid w:val="00605F92"/>
    <w:rsid w:val="00606788"/>
    <w:rsid w:val="006068D4"/>
    <w:rsid w:val="00606918"/>
    <w:rsid w:val="00606A0D"/>
    <w:rsid w:val="00607F91"/>
    <w:rsid w:val="006143B2"/>
    <w:rsid w:val="00617595"/>
    <w:rsid w:val="00620341"/>
    <w:rsid w:val="00620945"/>
    <w:rsid w:val="006227B2"/>
    <w:rsid w:val="006235CE"/>
    <w:rsid w:val="0062595E"/>
    <w:rsid w:val="006340CD"/>
    <w:rsid w:val="00635893"/>
    <w:rsid w:val="006367E5"/>
    <w:rsid w:val="00640386"/>
    <w:rsid w:val="00640546"/>
    <w:rsid w:val="00645D2F"/>
    <w:rsid w:val="00646A0E"/>
    <w:rsid w:val="006523F8"/>
    <w:rsid w:val="00654964"/>
    <w:rsid w:val="0065656D"/>
    <w:rsid w:val="00657726"/>
    <w:rsid w:val="0066031B"/>
    <w:rsid w:val="006657B0"/>
    <w:rsid w:val="00665E09"/>
    <w:rsid w:val="00665F31"/>
    <w:rsid w:val="00666DFC"/>
    <w:rsid w:val="00672FD6"/>
    <w:rsid w:val="00675053"/>
    <w:rsid w:val="00676109"/>
    <w:rsid w:val="006761BA"/>
    <w:rsid w:val="00680E4A"/>
    <w:rsid w:val="006861D2"/>
    <w:rsid w:val="0069041B"/>
    <w:rsid w:val="006923F0"/>
    <w:rsid w:val="0069253E"/>
    <w:rsid w:val="00693AF3"/>
    <w:rsid w:val="00695939"/>
    <w:rsid w:val="00695DA9"/>
    <w:rsid w:val="006A0357"/>
    <w:rsid w:val="006A1F92"/>
    <w:rsid w:val="006A220C"/>
    <w:rsid w:val="006A2D73"/>
    <w:rsid w:val="006A5C19"/>
    <w:rsid w:val="006A67F9"/>
    <w:rsid w:val="006A7E22"/>
    <w:rsid w:val="006B2B5B"/>
    <w:rsid w:val="006B333D"/>
    <w:rsid w:val="006B7516"/>
    <w:rsid w:val="006B7C55"/>
    <w:rsid w:val="006C064E"/>
    <w:rsid w:val="006C5C4A"/>
    <w:rsid w:val="006C746B"/>
    <w:rsid w:val="006D001B"/>
    <w:rsid w:val="006D57E3"/>
    <w:rsid w:val="006E26E0"/>
    <w:rsid w:val="006E56C5"/>
    <w:rsid w:val="006F0701"/>
    <w:rsid w:val="006F1196"/>
    <w:rsid w:val="006F42BD"/>
    <w:rsid w:val="006F52AB"/>
    <w:rsid w:val="00700849"/>
    <w:rsid w:val="00700D56"/>
    <w:rsid w:val="007018C4"/>
    <w:rsid w:val="007028C3"/>
    <w:rsid w:val="00703080"/>
    <w:rsid w:val="0070313C"/>
    <w:rsid w:val="00704D28"/>
    <w:rsid w:val="007059F0"/>
    <w:rsid w:val="00705E87"/>
    <w:rsid w:val="00705EF4"/>
    <w:rsid w:val="007069AA"/>
    <w:rsid w:val="007101C1"/>
    <w:rsid w:val="00710497"/>
    <w:rsid w:val="00710673"/>
    <w:rsid w:val="0071674E"/>
    <w:rsid w:val="00716B52"/>
    <w:rsid w:val="00734B84"/>
    <w:rsid w:val="00742383"/>
    <w:rsid w:val="007442C3"/>
    <w:rsid w:val="007448E3"/>
    <w:rsid w:val="00750A48"/>
    <w:rsid w:val="007519BB"/>
    <w:rsid w:val="00753BF4"/>
    <w:rsid w:val="00754B8B"/>
    <w:rsid w:val="00755A20"/>
    <w:rsid w:val="00760458"/>
    <w:rsid w:val="007637E9"/>
    <w:rsid w:val="00764DDC"/>
    <w:rsid w:val="0076523A"/>
    <w:rsid w:val="00765F45"/>
    <w:rsid w:val="00766FC4"/>
    <w:rsid w:val="00767D02"/>
    <w:rsid w:val="00770B7A"/>
    <w:rsid w:val="00770D55"/>
    <w:rsid w:val="007719DF"/>
    <w:rsid w:val="00771E36"/>
    <w:rsid w:val="00774264"/>
    <w:rsid w:val="00774517"/>
    <w:rsid w:val="007748F6"/>
    <w:rsid w:val="00775401"/>
    <w:rsid w:val="00776D61"/>
    <w:rsid w:val="00781876"/>
    <w:rsid w:val="00781B79"/>
    <w:rsid w:val="00784C64"/>
    <w:rsid w:val="00792DDA"/>
    <w:rsid w:val="007938BA"/>
    <w:rsid w:val="00793A60"/>
    <w:rsid w:val="00794DA6"/>
    <w:rsid w:val="007A0E92"/>
    <w:rsid w:val="007B1BC1"/>
    <w:rsid w:val="007B1F62"/>
    <w:rsid w:val="007B2A28"/>
    <w:rsid w:val="007B5933"/>
    <w:rsid w:val="007B7DB7"/>
    <w:rsid w:val="007C14F9"/>
    <w:rsid w:val="007C27E2"/>
    <w:rsid w:val="007C55FF"/>
    <w:rsid w:val="007C765E"/>
    <w:rsid w:val="007D1C8F"/>
    <w:rsid w:val="007D4495"/>
    <w:rsid w:val="007D60C8"/>
    <w:rsid w:val="007D6374"/>
    <w:rsid w:val="007D7A38"/>
    <w:rsid w:val="007E0AB2"/>
    <w:rsid w:val="007E18E4"/>
    <w:rsid w:val="007F011B"/>
    <w:rsid w:val="007F03CA"/>
    <w:rsid w:val="007F04C8"/>
    <w:rsid w:val="007F3003"/>
    <w:rsid w:val="00800A4D"/>
    <w:rsid w:val="00800CBB"/>
    <w:rsid w:val="00802B78"/>
    <w:rsid w:val="00804918"/>
    <w:rsid w:val="0080564B"/>
    <w:rsid w:val="008065AE"/>
    <w:rsid w:val="00811B4E"/>
    <w:rsid w:val="00812EA8"/>
    <w:rsid w:val="00813BD0"/>
    <w:rsid w:val="00814C81"/>
    <w:rsid w:val="00815F2B"/>
    <w:rsid w:val="00816FEB"/>
    <w:rsid w:val="00821F2F"/>
    <w:rsid w:val="0082711F"/>
    <w:rsid w:val="00827CB1"/>
    <w:rsid w:val="00833304"/>
    <w:rsid w:val="0083468E"/>
    <w:rsid w:val="008356A2"/>
    <w:rsid w:val="00835B7D"/>
    <w:rsid w:val="0083656B"/>
    <w:rsid w:val="00836C68"/>
    <w:rsid w:val="00840471"/>
    <w:rsid w:val="008404AA"/>
    <w:rsid w:val="00842292"/>
    <w:rsid w:val="00842DCE"/>
    <w:rsid w:val="00850FDB"/>
    <w:rsid w:val="0086119B"/>
    <w:rsid w:val="0086244A"/>
    <w:rsid w:val="00864978"/>
    <w:rsid w:val="008706F9"/>
    <w:rsid w:val="0087196F"/>
    <w:rsid w:val="0087324F"/>
    <w:rsid w:val="00874CB6"/>
    <w:rsid w:val="0088193C"/>
    <w:rsid w:val="00883DBE"/>
    <w:rsid w:val="00887AA4"/>
    <w:rsid w:val="00892A2E"/>
    <w:rsid w:val="008942D0"/>
    <w:rsid w:val="008A0918"/>
    <w:rsid w:val="008A31A3"/>
    <w:rsid w:val="008A51B5"/>
    <w:rsid w:val="008A5343"/>
    <w:rsid w:val="008A71BC"/>
    <w:rsid w:val="008A79C7"/>
    <w:rsid w:val="008B0A7D"/>
    <w:rsid w:val="008B110A"/>
    <w:rsid w:val="008B65D5"/>
    <w:rsid w:val="008C2C5E"/>
    <w:rsid w:val="008C4592"/>
    <w:rsid w:val="008C5D2A"/>
    <w:rsid w:val="008C7A0B"/>
    <w:rsid w:val="008D2558"/>
    <w:rsid w:val="008D4F98"/>
    <w:rsid w:val="008D5832"/>
    <w:rsid w:val="008E364D"/>
    <w:rsid w:val="008E383A"/>
    <w:rsid w:val="008E5FC2"/>
    <w:rsid w:val="008F05A7"/>
    <w:rsid w:val="009050E4"/>
    <w:rsid w:val="009069B1"/>
    <w:rsid w:val="0091307E"/>
    <w:rsid w:val="00922A1B"/>
    <w:rsid w:val="009247FB"/>
    <w:rsid w:val="0092521A"/>
    <w:rsid w:val="00925322"/>
    <w:rsid w:val="00925C7C"/>
    <w:rsid w:val="009324C6"/>
    <w:rsid w:val="00932ACB"/>
    <w:rsid w:val="009343B7"/>
    <w:rsid w:val="00937E27"/>
    <w:rsid w:val="00941A2B"/>
    <w:rsid w:val="00944681"/>
    <w:rsid w:val="00944820"/>
    <w:rsid w:val="009449E9"/>
    <w:rsid w:val="00944AD0"/>
    <w:rsid w:val="00947850"/>
    <w:rsid w:val="00947A2B"/>
    <w:rsid w:val="00950865"/>
    <w:rsid w:val="00952182"/>
    <w:rsid w:val="00952435"/>
    <w:rsid w:val="0095327B"/>
    <w:rsid w:val="00957AEC"/>
    <w:rsid w:val="009608E7"/>
    <w:rsid w:val="00960EB5"/>
    <w:rsid w:val="009645DA"/>
    <w:rsid w:val="00965050"/>
    <w:rsid w:val="00971E21"/>
    <w:rsid w:val="00972921"/>
    <w:rsid w:val="00982C2E"/>
    <w:rsid w:val="0098583E"/>
    <w:rsid w:val="00990D36"/>
    <w:rsid w:val="009922FA"/>
    <w:rsid w:val="00996741"/>
    <w:rsid w:val="00996A5F"/>
    <w:rsid w:val="00997726"/>
    <w:rsid w:val="009A0645"/>
    <w:rsid w:val="009A4F4B"/>
    <w:rsid w:val="009A5B43"/>
    <w:rsid w:val="009B1F2B"/>
    <w:rsid w:val="009B2065"/>
    <w:rsid w:val="009B2D91"/>
    <w:rsid w:val="009B3CAC"/>
    <w:rsid w:val="009B51D8"/>
    <w:rsid w:val="009B7CF8"/>
    <w:rsid w:val="009C06D9"/>
    <w:rsid w:val="009C5877"/>
    <w:rsid w:val="009C5C11"/>
    <w:rsid w:val="009C6F69"/>
    <w:rsid w:val="009D17A8"/>
    <w:rsid w:val="009E0921"/>
    <w:rsid w:val="009E0D39"/>
    <w:rsid w:val="009E2218"/>
    <w:rsid w:val="009E22E5"/>
    <w:rsid w:val="009E5561"/>
    <w:rsid w:val="009E5936"/>
    <w:rsid w:val="009E5D85"/>
    <w:rsid w:val="009E5E14"/>
    <w:rsid w:val="009E7FBD"/>
    <w:rsid w:val="009F08AD"/>
    <w:rsid w:val="009F1818"/>
    <w:rsid w:val="009F2056"/>
    <w:rsid w:val="009F2648"/>
    <w:rsid w:val="009F2793"/>
    <w:rsid w:val="009F3740"/>
    <w:rsid w:val="009F7095"/>
    <w:rsid w:val="009F78B1"/>
    <w:rsid w:val="00A03105"/>
    <w:rsid w:val="00A06D11"/>
    <w:rsid w:val="00A07422"/>
    <w:rsid w:val="00A07FFE"/>
    <w:rsid w:val="00A1393D"/>
    <w:rsid w:val="00A148F9"/>
    <w:rsid w:val="00A14CDB"/>
    <w:rsid w:val="00A17BA7"/>
    <w:rsid w:val="00A2009C"/>
    <w:rsid w:val="00A20310"/>
    <w:rsid w:val="00A2615E"/>
    <w:rsid w:val="00A353D6"/>
    <w:rsid w:val="00A362BB"/>
    <w:rsid w:val="00A37986"/>
    <w:rsid w:val="00A42A5E"/>
    <w:rsid w:val="00A50A69"/>
    <w:rsid w:val="00A50E5D"/>
    <w:rsid w:val="00A55599"/>
    <w:rsid w:val="00A5597B"/>
    <w:rsid w:val="00A65944"/>
    <w:rsid w:val="00A65C31"/>
    <w:rsid w:val="00A67B04"/>
    <w:rsid w:val="00A70F01"/>
    <w:rsid w:val="00A71BBE"/>
    <w:rsid w:val="00A72598"/>
    <w:rsid w:val="00A73289"/>
    <w:rsid w:val="00A734E4"/>
    <w:rsid w:val="00A73AD4"/>
    <w:rsid w:val="00A767C2"/>
    <w:rsid w:val="00A776BC"/>
    <w:rsid w:val="00A778D9"/>
    <w:rsid w:val="00A8017F"/>
    <w:rsid w:val="00A80B6E"/>
    <w:rsid w:val="00A81AB2"/>
    <w:rsid w:val="00A82078"/>
    <w:rsid w:val="00A91451"/>
    <w:rsid w:val="00A9193C"/>
    <w:rsid w:val="00A919D0"/>
    <w:rsid w:val="00A91CA3"/>
    <w:rsid w:val="00A92987"/>
    <w:rsid w:val="00A94FAB"/>
    <w:rsid w:val="00A95D57"/>
    <w:rsid w:val="00A967A1"/>
    <w:rsid w:val="00A971D9"/>
    <w:rsid w:val="00A977A5"/>
    <w:rsid w:val="00AA0C74"/>
    <w:rsid w:val="00AA261E"/>
    <w:rsid w:val="00AB0AB2"/>
    <w:rsid w:val="00AB0ABC"/>
    <w:rsid w:val="00AB1163"/>
    <w:rsid w:val="00AB2018"/>
    <w:rsid w:val="00AB28F9"/>
    <w:rsid w:val="00AB3AC0"/>
    <w:rsid w:val="00AB5F18"/>
    <w:rsid w:val="00AC05D1"/>
    <w:rsid w:val="00AC061B"/>
    <w:rsid w:val="00AC1737"/>
    <w:rsid w:val="00AC2A6B"/>
    <w:rsid w:val="00AC39F4"/>
    <w:rsid w:val="00AC3BA6"/>
    <w:rsid w:val="00AC44BA"/>
    <w:rsid w:val="00AC5FE1"/>
    <w:rsid w:val="00AC69B9"/>
    <w:rsid w:val="00AD2EAE"/>
    <w:rsid w:val="00AD7AEA"/>
    <w:rsid w:val="00AF1479"/>
    <w:rsid w:val="00AF50CB"/>
    <w:rsid w:val="00B038A8"/>
    <w:rsid w:val="00B06908"/>
    <w:rsid w:val="00B10615"/>
    <w:rsid w:val="00B1242F"/>
    <w:rsid w:val="00B145E2"/>
    <w:rsid w:val="00B152BF"/>
    <w:rsid w:val="00B20AA5"/>
    <w:rsid w:val="00B22A36"/>
    <w:rsid w:val="00B2411B"/>
    <w:rsid w:val="00B32CC1"/>
    <w:rsid w:val="00B35BD7"/>
    <w:rsid w:val="00B3740E"/>
    <w:rsid w:val="00B41872"/>
    <w:rsid w:val="00B4262E"/>
    <w:rsid w:val="00B447DC"/>
    <w:rsid w:val="00B50707"/>
    <w:rsid w:val="00B51319"/>
    <w:rsid w:val="00B52127"/>
    <w:rsid w:val="00B53FA4"/>
    <w:rsid w:val="00B546B7"/>
    <w:rsid w:val="00B56037"/>
    <w:rsid w:val="00B60D3B"/>
    <w:rsid w:val="00B62438"/>
    <w:rsid w:val="00B63C66"/>
    <w:rsid w:val="00B64AA4"/>
    <w:rsid w:val="00B657FF"/>
    <w:rsid w:val="00B7440E"/>
    <w:rsid w:val="00B821CC"/>
    <w:rsid w:val="00B82392"/>
    <w:rsid w:val="00B824DA"/>
    <w:rsid w:val="00B86C8A"/>
    <w:rsid w:val="00B87490"/>
    <w:rsid w:val="00B924AC"/>
    <w:rsid w:val="00B92A01"/>
    <w:rsid w:val="00B944AD"/>
    <w:rsid w:val="00B95034"/>
    <w:rsid w:val="00B95272"/>
    <w:rsid w:val="00BA15C5"/>
    <w:rsid w:val="00BA3653"/>
    <w:rsid w:val="00BA43F5"/>
    <w:rsid w:val="00BA4796"/>
    <w:rsid w:val="00BA4B4A"/>
    <w:rsid w:val="00BA7CD0"/>
    <w:rsid w:val="00BB04AA"/>
    <w:rsid w:val="00BB05A1"/>
    <w:rsid w:val="00BB2FB3"/>
    <w:rsid w:val="00BB3A96"/>
    <w:rsid w:val="00BC218C"/>
    <w:rsid w:val="00BC32E2"/>
    <w:rsid w:val="00BC4884"/>
    <w:rsid w:val="00BC6378"/>
    <w:rsid w:val="00BD3138"/>
    <w:rsid w:val="00BD47B8"/>
    <w:rsid w:val="00BD4C66"/>
    <w:rsid w:val="00BD51D5"/>
    <w:rsid w:val="00BE5353"/>
    <w:rsid w:val="00BE7C32"/>
    <w:rsid w:val="00BF04EB"/>
    <w:rsid w:val="00BF0DF5"/>
    <w:rsid w:val="00BF4E7B"/>
    <w:rsid w:val="00C00324"/>
    <w:rsid w:val="00C0702E"/>
    <w:rsid w:val="00C077C6"/>
    <w:rsid w:val="00C07A7D"/>
    <w:rsid w:val="00C117A0"/>
    <w:rsid w:val="00C11FFE"/>
    <w:rsid w:val="00C13A92"/>
    <w:rsid w:val="00C15236"/>
    <w:rsid w:val="00C16EEE"/>
    <w:rsid w:val="00C22FDD"/>
    <w:rsid w:val="00C24A18"/>
    <w:rsid w:val="00C25658"/>
    <w:rsid w:val="00C25912"/>
    <w:rsid w:val="00C25C90"/>
    <w:rsid w:val="00C25F7B"/>
    <w:rsid w:val="00C27249"/>
    <w:rsid w:val="00C31D8F"/>
    <w:rsid w:val="00C32C9A"/>
    <w:rsid w:val="00C330D1"/>
    <w:rsid w:val="00C34A34"/>
    <w:rsid w:val="00C36B4A"/>
    <w:rsid w:val="00C41D0B"/>
    <w:rsid w:val="00C458C5"/>
    <w:rsid w:val="00C45A69"/>
    <w:rsid w:val="00C4708E"/>
    <w:rsid w:val="00C50009"/>
    <w:rsid w:val="00C5167E"/>
    <w:rsid w:val="00C52C72"/>
    <w:rsid w:val="00C53646"/>
    <w:rsid w:val="00C55999"/>
    <w:rsid w:val="00C6034D"/>
    <w:rsid w:val="00C67052"/>
    <w:rsid w:val="00C678FE"/>
    <w:rsid w:val="00C70573"/>
    <w:rsid w:val="00C80404"/>
    <w:rsid w:val="00C80675"/>
    <w:rsid w:val="00C81BB9"/>
    <w:rsid w:val="00C834A2"/>
    <w:rsid w:val="00C849CD"/>
    <w:rsid w:val="00C873A4"/>
    <w:rsid w:val="00C90849"/>
    <w:rsid w:val="00C91F03"/>
    <w:rsid w:val="00C92434"/>
    <w:rsid w:val="00C93D47"/>
    <w:rsid w:val="00C95BFF"/>
    <w:rsid w:val="00C96D53"/>
    <w:rsid w:val="00CA0AEE"/>
    <w:rsid w:val="00CA15E0"/>
    <w:rsid w:val="00CA1A6B"/>
    <w:rsid w:val="00CA28AC"/>
    <w:rsid w:val="00CA2AAF"/>
    <w:rsid w:val="00CA7233"/>
    <w:rsid w:val="00CB48A5"/>
    <w:rsid w:val="00CB53EA"/>
    <w:rsid w:val="00CB5AA2"/>
    <w:rsid w:val="00CB7D52"/>
    <w:rsid w:val="00CC129A"/>
    <w:rsid w:val="00CC1ADA"/>
    <w:rsid w:val="00CC31AE"/>
    <w:rsid w:val="00CC5E7E"/>
    <w:rsid w:val="00CD3F27"/>
    <w:rsid w:val="00CE04B2"/>
    <w:rsid w:val="00CE05ED"/>
    <w:rsid w:val="00CE41FD"/>
    <w:rsid w:val="00CE564C"/>
    <w:rsid w:val="00CE6663"/>
    <w:rsid w:val="00CF4905"/>
    <w:rsid w:val="00D013AC"/>
    <w:rsid w:val="00D034BD"/>
    <w:rsid w:val="00D1261F"/>
    <w:rsid w:val="00D1545A"/>
    <w:rsid w:val="00D16C44"/>
    <w:rsid w:val="00D21BB5"/>
    <w:rsid w:val="00D2614E"/>
    <w:rsid w:val="00D33138"/>
    <w:rsid w:val="00D3525A"/>
    <w:rsid w:val="00D37905"/>
    <w:rsid w:val="00D4051C"/>
    <w:rsid w:val="00D40C5B"/>
    <w:rsid w:val="00D436ED"/>
    <w:rsid w:val="00D45D5C"/>
    <w:rsid w:val="00D4682C"/>
    <w:rsid w:val="00D47082"/>
    <w:rsid w:val="00D50206"/>
    <w:rsid w:val="00D503D5"/>
    <w:rsid w:val="00D53988"/>
    <w:rsid w:val="00D55FBF"/>
    <w:rsid w:val="00D56BF8"/>
    <w:rsid w:val="00D63B47"/>
    <w:rsid w:val="00D63BBE"/>
    <w:rsid w:val="00D7027E"/>
    <w:rsid w:val="00D70F00"/>
    <w:rsid w:val="00D71578"/>
    <w:rsid w:val="00D71601"/>
    <w:rsid w:val="00D759D0"/>
    <w:rsid w:val="00D75F6F"/>
    <w:rsid w:val="00D76216"/>
    <w:rsid w:val="00D77FB0"/>
    <w:rsid w:val="00D909B6"/>
    <w:rsid w:val="00D925D6"/>
    <w:rsid w:val="00D95CC5"/>
    <w:rsid w:val="00DA1A38"/>
    <w:rsid w:val="00DC2B80"/>
    <w:rsid w:val="00DC3B33"/>
    <w:rsid w:val="00DC4094"/>
    <w:rsid w:val="00DC5B16"/>
    <w:rsid w:val="00DC5BBD"/>
    <w:rsid w:val="00DC5D8C"/>
    <w:rsid w:val="00DC5FC9"/>
    <w:rsid w:val="00DC6067"/>
    <w:rsid w:val="00DC7A0C"/>
    <w:rsid w:val="00DD0E19"/>
    <w:rsid w:val="00DD6284"/>
    <w:rsid w:val="00DE3437"/>
    <w:rsid w:val="00DF2DB0"/>
    <w:rsid w:val="00DF2FAA"/>
    <w:rsid w:val="00DF4D1C"/>
    <w:rsid w:val="00DF6A19"/>
    <w:rsid w:val="00E00156"/>
    <w:rsid w:val="00E01F4A"/>
    <w:rsid w:val="00E056B7"/>
    <w:rsid w:val="00E07BF8"/>
    <w:rsid w:val="00E10699"/>
    <w:rsid w:val="00E1092A"/>
    <w:rsid w:val="00E12FCA"/>
    <w:rsid w:val="00E14FAC"/>
    <w:rsid w:val="00E15606"/>
    <w:rsid w:val="00E21BD2"/>
    <w:rsid w:val="00E23275"/>
    <w:rsid w:val="00E23B08"/>
    <w:rsid w:val="00E32A89"/>
    <w:rsid w:val="00E33B9F"/>
    <w:rsid w:val="00E34A45"/>
    <w:rsid w:val="00E3585A"/>
    <w:rsid w:val="00E37C95"/>
    <w:rsid w:val="00E43585"/>
    <w:rsid w:val="00E45435"/>
    <w:rsid w:val="00E46B41"/>
    <w:rsid w:val="00E47601"/>
    <w:rsid w:val="00E51C66"/>
    <w:rsid w:val="00E531F5"/>
    <w:rsid w:val="00E5392D"/>
    <w:rsid w:val="00E53D49"/>
    <w:rsid w:val="00E5462D"/>
    <w:rsid w:val="00E61C5F"/>
    <w:rsid w:val="00E63896"/>
    <w:rsid w:val="00E675E8"/>
    <w:rsid w:val="00E71B56"/>
    <w:rsid w:val="00E7400C"/>
    <w:rsid w:val="00E74CAE"/>
    <w:rsid w:val="00E762C0"/>
    <w:rsid w:val="00E8041D"/>
    <w:rsid w:val="00E80AB4"/>
    <w:rsid w:val="00E822B0"/>
    <w:rsid w:val="00E82337"/>
    <w:rsid w:val="00E838EC"/>
    <w:rsid w:val="00E87EBE"/>
    <w:rsid w:val="00E9001A"/>
    <w:rsid w:val="00E9391C"/>
    <w:rsid w:val="00E94353"/>
    <w:rsid w:val="00E94581"/>
    <w:rsid w:val="00E96184"/>
    <w:rsid w:val="00E969B5"/>
    <w:rsid w:val="00EA00B5"/>
    <w:rsid w:val="00EA630D"/>
    <w:rsid w:val="00EA6CFA"/>
    <w:rsid w:val="00EB03C6"/>
    <w:rsid w:val="00EB055D"/>
    <w:rsid w:val="00EB0986"/>
    <w:rsid w:val="00EB0F82"/>
    <w:rsid w:val="00EB2144"/>
    <w:rsid w:val="00EB4E3A"/>
    <w:rsid w:val="00EB5572"/>
    <w:rsid w:val="00EB5D37"/>
    <w:rsid w:val="00EB696E"/>
    <w:rsid w:val="00EC0536"/>
    <w:rsid w:val="00EC0FB2"/>
    <w:rsid w:val="00EC2DD8"/>
    <w:rsid w:val="00EC31F2"/>
    <w:rsid w:val="00ED0010"/>
    <w:rsid w:val="00ED4EF9"/>
    <w:rsid w:val="00ED54BA"/>
    <w:rsid w:val="00ED776C"/>
    <w:rsid w:val="00EE3BB3"/>
    <w:rsid w:val="00EE5808"/>
    <w:rsid w:val="00EF4CCE"/>
    <w:rsid w:val="00F005DC"/>
    <w:rsid w:val="00F02461"/>
    <w:rsid w:val="00F06DE6"/>
    <w:rsid w:val="00F0712E"/>
    <w:rsid w:val="00F11DE1"/>
    <w:rsid w:val="00F12EF5"/>
    <w:rsid w:val="00F1591B"/>
    <w:rsid w:val="00F170B2"/>
    <w:rsid w:val="00F2035B"/>
    <w:rsid w:val="00F20671"/>
    <w:rsid w:val="00F2074F"/>
    <w:rsid w:val="00F22AE3"/>
    <w:rsid w:val="00F24A97"/>
    <w:rsid w:val="00F25553"/>
    <w:rsid w:val="00F25BF0"/>
    <w:rsid w:val="00F31EB4"/>
    <w:rsid w:val="00F33560"/>
    <w:rsid w:val="00F337C6"/>
    <w:rsid w:val="00F3508E"/>
    <w:rsid w:val="00F35A39"/>
    <w:rsid w:val="00F368D5"/>
    <w:rsid w:val="00F37376"/>
    <w:rsid w:val="00F436E3"/>
    <w:rsid w:val="00F43893"/>
    <w:rsid w:val="00F47480"/>
    <w:rsid w:val="00F5570B"/>
    <w:rsid w:val="00F6070B"/>
    <w:rsid w:val="00F6164E"/>
    <w:rsid w:val="00F64610"/>
    <w:rsid w:val="00F64C22"/>
    <w:rsid w:val="00F65D9F"/>
    <w:rsid w:val="00F7198F"/>
    <w:rsid w:val="00F7342D"/>
    <w:rsid w:val="00F74603"/>
    <w:rsid w:val="00F74984"/>
    <w:rsid w:val="00F825DB"/>
    <w:rsid w:val="00F82E5D"/>
    <w:rsid w:val="00F8355A"/>
    <w:rsid w:val="00F83BA3"/>
    <w:rsid w:val="00F83E59"/>
    <w:rsid w:val="00F841EA"/>
    <w:rsid w:val="00F84209"/>
    <w:rsid w:val="00F84E63"/>
    <w:rsid w:val="00F851A6"/>
    <w:rsid w:val="00F86E1D"/>
    <w:rsid w:val="00F9066D"/>
    <w:rsid w:val="00F9489C"/>
    <w:rsid w:val="00F967A7"/>
    <w:rsid w:val="00FA1C01"/>
    <w:rsid w:val="00FA3614"/>
    <w:rsid w:val="00FA374E"/>
    <w:rsid w:val="00FA3F2B"/>
    <w:rsid w:val="00FA3FC4"/>
    <w:rsid w:val="00FA4D2A"/>
    <w:rsid w:val="00FA4F85"/>
    <w:rsid w:val="00FA7506"/>
    <w:rsid w:val="00FB0B15"/>
    <w:rsid w:val="00FC0553"/>
    <w:rsid w:val="00FC1B23"/>
    <w:rsid w:val="00FC2389"/>
    <w:rsid w:val="00FD06E5"/>
    <w:rsid w:val="00FD4390"/>
    <w:rsid w:val="00FD575E"/>
    <w:rsid w:val="00FD62F6"/>
    <w:rsid w:val="00FD7915"/>
    <w:rsid w:val="00FE3E27"/>
    <w:rsid w:val="00FE64DE"/>
    <w:rsid w:val="00FF11B6"/>
    <w:rsid w:val="00FF15DE"/>
    <w:rsid w:val="00FF1B0D"/>
    <w:rsid w:val="00FF1B80"/>
    <w:rsid w:val="00FF454C"/>
    <w:rsid w:val="00FF7B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0A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ListaTesis,Parrafos principales,Párrafo principal"/>
    <w:basedOn w:val="Normal"/>
    <w:link w:val="PrrafodelistaCar"/>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Epgrafe">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qFormat/>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5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de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836C68"/>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4"/>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7"/>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7"/>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7"/>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 w:type="paragraph" w:customStyle="1" w:styleId="Ttulofiguras">
    <w:name w:val="Título figuras"/>
    <w:basedOn w:val="Normal"/>
    <w:qFormat/>
    <w:rsid w:val="00EC0536"/>
    <w:pPr>
      <w:framePr w:wrap="around" w:hAnchor="text"/>
      <w:widowControl/>
      <w:autoSpaceDE/>
      <w:autoSpaceDN/>
      <w:spacing w:line="240" w:lineRule="auto"/>
      <w:ind w:firstLine="0"/>
      <w:jc w:val="center"/>
    </w:pPr>
    <w:rPr>
      <w:rFonts w:ascii="Arial" w:hAnsi="Arial"/>
      <w:i/>
      <w:color w:val="4F81BD" w:themeColor="accent1"/>
      <w:sz w:val="20"/>
      <w:szCs w:val="24"/>
      <w:lang w:eastAsia="es-ES_tradnl" w:bidi="ar-SA"/>
    </w:rPr>
  </w:style>
  <w:style w:type="paragraph" w:customStyle="1" w:styleId="Titulodetabla">
    <w:name w:val="Titulo de tabla"/>
    <w:basedOn w:val="Normal"/>
    <w:qFormat/>
    <w:rsid w:val="00025152"/>
    <w:pPr>
      <w:widowControl/>
      <w:autoSpaceDE/>
      <w:autoSpaceDN/>
      <w:spacing w:before="120" w:after="120" w:line="240" w:lineRule="auto"/>
      <w:ind w:firstLine="0"/>
      <w:jc w:val="center"/>
    </w:pPr>
    <w:rPr>
      <w:rFonts w:ascii="Arial" w:hAnsi="Arial"/>
      <w:i/>
      <w:color w:val="4F81BD" w:themeColor="accent1"/>
      <w:sz w:val="20"/>
      <w:szCs w:val="24"/>
      <w:lang w:eastAsia="es-ES_tradnl" w:bidi="ar-SA"/>
    </w:rPr>
  </w:style>
  <w:style w:type="character" w:customStyle="1" w:styleId="PrrafodelistaCar">
    <w:name w:val="Párrafo de lista Car"/>
    <w:aliases w:val="Cita textual +40 palabras Car,ListaTesis Car,Parrafos principales Car,Párrafo principal Car"/>
    <w:link w:val="Prrafodelista"/>
    <w:uiPriority w:val="34"/>
    <w:rsid w:val="00794DA6"/>
    <w:rPr>
      <w:rFonts w:ascii="Times New Roman" w:eastAsia="Times New Roman" w:hAnsi="Times New Roman" w:cs="Times New Roman"/>
      <w:sz w:val="24"/>
      <w:lang w:val="es-ES" w:eastAsia="es-ES" w:bidi="es-ES"/>
    </w:rPr>
  </w:style>
  <w:style w:type="table" w:customStyle="1" w:styleId="GridTable4Accent1">
    <w:name w:val="Grid Table 4 Accent 1"/>
    <w:basedOn w:val="Tablanormal"/>
    <w:uiPriority w:val="49"/>
    <w:rsid w:val="00693AF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Tablanormal"/>
    <w:uiPriority w:val="50"/>
    <w:rsid w:val="000B18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ListaTesis,Parrafos principales,Párrafo principal"/>
    <w:basedOn w:val="Normal"/>
    <w:link w:val="PrrafodelistaCar"/>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Epgrafe">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qFormat/>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5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de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836C68"/>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4"/>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7"/>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7"/>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7"/>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 w:type="paragraph" w:customStyle="1" w:styleId="Ttulofiguras">
    <w:name w:val="Título figuras"/>
    <w:basedOn w:val="Normal"/>
    <w:qFormat/>
    <w:rsid w:val="00EC0536"/>
    <w:pPr>
      <w:framePr w:wrap="around" w:hAnchor="text"/>
      <w:widowControl/>
      <w:autoSpaceDE/>
      <w:autoSpaceDN/>
      <w:spacing w:line="240" w:lineRule="auto"/>
      <w:ind w:firstLine="0"/>
      <w:jc w:val="center"/>
    </w:pPr>
    <w:rPr>
      <w:rFonts w:ascii="Arial" w:hAnsi="Arial"/>
      <w:i/>
      <w:color w:val="4F81BD" w:themeColor="accent1"/>
      <w:sz w:val="20"/>
      <w:szCs w:val="24"/>
      <w:lang w:eastAsia="es-ES_tradnl" w:bidi="ar-SA"/>
    </w:rPr>
  </w:style>
  <w:style w:type="paragraph" w:customStyle="1" w:styleId="Titulodetabla">
    <w:name w:val="Titulo de tabla"/>
    <w:basedOn w:val="Normal"/>
    <w:qFormat/>
    <w:rsid w:val="00025152"/>
    <w:pPr>
      <w:widowControl/>
      <w:autoSpaceDE/>
      <w:autoSpaceDN/>
      <w:spacing w:before="120" w:after="120" w:line="240" w:lineRule="auto"/>
      <w:ind w:firstLine="0"/>
      <w:jc w:val="center"/>
    </w:pPr>
    <w:rPr>
      <w:rFonts w:ascii="Arial" w:hAnsi="Arial"/>
      <w:i/>
      <w:color w:val="4F81BD" w:themeColor="accent1"/>
      <w:sz w:val="20"/>
      <w:szCs w:val="24"/>
      <w:lang w:eastAsia="es-ES_tradnl" w:bidi="ar-SA"/>
    </w:rPr>
  </w:style>
  <w:style w:type="character" w:customStyle="1" w:styleId="PrrafodelistaCar">
    <w:name w:val="Párrafo de lista Car"/>
    <w:aliases w:val="Cita textual +40 palabras Car,ListaTesis Car,Parrafos principales Car,Párrafo principal Car"/>
    <w:link w:val="Prrafodelista"/>
    <w:uiPriority w:val="34"/>
    <w:rsid w:val="00794DA6"/>
    <w:rPr>
      <w:rFonts w:ascii="Times New Roman" w:eastAsia="Times New Roman" w:hAnsi="Times New Roman" w:cs="Times New Roman"/>
      <w:sz w:val="24"/>
      <w:lang w:val="es-ES" w:eastAsia="es-ES" w:bidi="es-ES"/>
    </w:rPr>
  </w:style>
  <w:style w:type="table" w:customStyle="1" w:styleId="GridTable4Accent1">
    <w:name w:val="Grid Table 4 Accent 1"/>
    <w:basedOn w:val="Tablanormal"/>
    <w:uiPriority w:val="49"/>
    <w:rsid w:val="00693AF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Tablanormal"/>
    <w:uiPriority w:val="50"/>
    <w:rsid w:val="000B18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13003">
      <w:bodyDiv w:val="1"/>
      <w:marLeft w:val="0"/>
      <w:marRight w:val="0"/>
      <w:marTop w:val="0"/>
      <w:marBottom w:val="0"/>
      <w:divBdr>
        <w:top w:val="none" w:sz="0" w:space="0" w:color="auto"/>
        <w:left w:val="none" w:sz="0" w:space="0" w:color="auto"/>
        <w:bottom w:val="none" w:sz="0" w:space="0" w:color="auto"/>
        <w:right w:val="none" w:sz="0" w:space="0" w:color="auto"/>
      </w:divBdr>
    </w:div>
    <w:div w:id="39673051">
      <w:bodyDiv w:val="1"/>
      <w:marLeft w:val="0"/>
      <w:marRight w:val="0"/>
      <w:marTop w:val="0"/>
      <w:marBottom w:val="0"/>
      <w:divBdr>
        <w:top w:val="none" w:sz="0" w:space="0" w:color="auto"/>
        <w:left w:val="none" w:sz="0" w:space="0" w:color="auto"/>
        <w:bottom w:val="none" w:sz="0" w:space="0" w:color="auto"/>
        <w:right w:val="none" w:sz="0" w:space="0" w:color="auto"/>
      </w:divBdr>
    </w:div>
    <w:div w:id="83187656">
      <w:bodyDiv w:val="1"/>
      <w:marLeft w:val="0"/>
      <w:marRight w:val="0"/>
      <w:marTop w:val="0"/>
      <w:marBottom w:val="0"/>
      <w:divBdr>
        <w:top w:val="none" w:sz="0" w:space="0" w:color="auto"/>
        <w:left w:val="none" w:sz="0" w:space="0" w:color="auto"/>
        <w:bottom w:val="none" w:sz="0" w:space="0" w:color="auto"/>
        <w:right w:val="none" w:sz="0" w:space="0" w:color="auto"/>
      </w:divBdr>
    </w:div>
    <w:div w:id="138691795">
      <w:bodyDiv w:val="1"/>
      <w:marLeft w:val="0"/>
      <w:marRight w:val="0"/>
      <w:marTop w:val="0"/>
      <w:marBottom w:val="0"/>
      <w:divBdr>
        <w:top w:val="none" w:sz="0" w:space="0" w:color="auto"/>
        <w:left w:val="none" w:sz="0" w:space="0" w:color="auto"/>
        <w:bottom w:val="none" w:sz="0" w:space="0" w:color="auto"/>
        <w:right w:val="none" w:sz="0" w:space="0" w:color="auto"/>
      </w:divBdr>
    </w:div>
    <w:div w:id="176045479">
      <w:bodyDiv w:val="1"/>
      <w:marLeft w:val="0"/>
      <w:marRight w:val="0"/>
      <w:marTop w:val="0"/>
      <w:marBottom w:val="0"/>
      <w:divBdr>
        <w:top w:val="none" w:sz="0" w:space="0" w:color="auto"/>
        <w:left w:val="none" w:sz="0" w:space="0" w:color="auto"/>
        <w:bottom w:val="none" w:sz="0" w:space="0" w:color="auto"/>
        <w:right w:val="none" w:sz="0" w:space="0" w:color="auto"/>
      </w:divBdr>
    </w:div>
    <w:div w:id="185414529">
      <w:bodyDiv w:val="1"/>
      <w:marLeft w:val="0"/>
      <w:marRight w:val="0"/>
      <w:marTop w:val="0"/>
      <w:marBottom w:val="0"/>
      <w:divBdr>
        <w:top w:val="none" w:sz="0" w:space="0" w:color="auto"/>
        <w:left w:val="none" w:sz="0" w:space="0" w:color="auto"/>
        <w:bottom w:val="none" w:sz="0" w:space="0" w:color="auto"/>
        <w:right w:val="none" w:sz="0" w:space="0" w:color="auto"/>
      </w:divBdr>
    </w:div>
    <w:div w:id="188685388">
      <w:bodyDiv w:val="1"/>
      <w:marLeft w:val="0"/>
      <w:marRight w:val="0"/>
      <w:marTop w:val="0"/>
      <w:marBottom w:val="0"/>
      <w:divBdr>
        <w:top w:val="none" w:sz="0" w:space="0" w:color="auto"/>
        <w:left w:val="none" w:sz="0" w:space="0" w:color="auto"/>
        <w:bottom w:val="none" w:sz="0" w:space="0" w:color="auto"/>
        <w:right w:val="none" w:sz="0" w:space="0" w:color="auto"/>
      </w:divBdr>
    </w:div>
    <w:div w:id="238448745">
      <w:bodyDiv w:val="1"/>
      <w:marLeft w:val="0"/>
      <w:marRight w:val="0"/>
      <w:marTop w:val="0"/>
      <w:marBottom w:val="0"/>
      <w:divBdr>
        <w:top w:val="none" w:sz="0" w:space="0" w:color="auto"/>
        <w:left w:val="none" w:sz="0" w:space="0" w:color="auto"/>
        <w:bottom w:val="none" w:sz="0" w:space="0" w:color="auto"/>
        <w:right w:val="none" w:sz="0" w:space="0" w:color="auto"/>
      </w:divBdr>
    </w:div>
    <w:div w:id="255097067">
      <w:bodyDiv w:val="1"/>
      <w:marLeft w:val="0"/>
      <w:marRight w:val="0"/>
      <w:marTop w:val="0"/>
      <w:marBottom w:val="0"/>
      <w:divBdr>
        <w:top w:val="none" w:sz="0" w:space="0" w:color="auto"/>
        <w:left w:val="none" w:sz="0" w:space="0" w:color="auto"/>
        <w:bottom w:val="none" w:sz="0" w:space="0" w:color="auto"/>
        <w:right w:val="none" w:sz="0" w:space="0" w:color="auto"/>
      </w:divBdr>
    </w:div>
    <w:div w:id="277152129">
      <w:bodyDiv w:val="1"/>
      <w:marLeft w:val="0"/>
      <w:marRight w:val="0"/>
      <w:marTop w:val="0"/>
      <w:marBottom w:val="0"/>
      <w:divBdr>
        <w:top w:val="none" w:sz="0" w:space="0" w:color="auto"/>
        <w:left w:val="none" w:sz="0" w:space="0" w:color="auto"/>
        <w:bottom w:val="none" w:sz="0" w:space="0" w:color="auto"/>
        <w:right w:val="none" w:sz="0" w:space="0" w:color="auto"/>
      </w:divBdr>
    </w:div>
    <w:div w:id="376592344">
      <w:bodyDiv w:val="1"/>
      <w:marLeft w:val="0"/>
      <w:marRight w:val="0"/>
      <w:marTop w:val="0"/>
      <w:marBottom w:val="0"/>
      <w:divBdr>
        <w:top w:val="none" w:sz="0" w:space="0" w:color="auto"/>
        <w:left w:val="none" w:sz="0" w:space="0" w:color="auto"/>
        <w:bottom w:val="none" w:sz="0" w:space="0" w:color="auto"/>
        <w:right w:val="none" w:sz="0" w:space="0" w:color="auto"/>
      </w:divBdr>
    </w:div>
    <w:div w:id="409541914">
      <w:bodyDiv w:val="1"/>
      <w:marLeft w:val="0"/>
      <w:marRight w:val="0"/>
      <w:marTop w:val="0"/>
      <w:marBottom w:val="0"/>
      <w:divBdr>
        <w:top w:val="none" w:sz="0" w:space="0" w:color="auto"/>
        <w:left w:val="none" w:sz="0" w:space="0" w:color="auto"/>
        <w:bottom w:val="none" w:sz="0" w:space="0" w:color="auto"/>
        <w:right w:val="none" w:sz="0" w:space="0" w:color="auto"/>
      </w:divBdr>
    </w:div>
    <w:div w:id="447435358">
      <w:bodyDiv w:val="1"/>
      <w:marLeft w:val="0"/>
      <w:marRight w:val="0"/>
      <w:marTop w:val="0"/>
      <w:marBottom w:val="0"/>
      <w:divBdr>
        <w:top w:val="none" w:sz="0" w:space="0" w:color="auto"/>
        <w:left w:val="none" w:sz="0" w:space="0" w:color="auto"/>
        <w:bottom w:val="none" w:sz="0" w:space="0" w:color="auto"/>
        <w:right w:val="none" w:sz="0" w:space="0" w:color="auto"/>
      </w:divBdr>
    </w:div>
    <w:div w:id="451096526">
      <w:bodyDiv w:val="1"/>
      <w:marLeft w:val="0"/>
      <w:marRight w:val="0"/>
      <w:marTop w:val="0"/>
      <w:marBottom w:val="0"/>
      <w:divBdr>
        <w:top w:val="none" w:sz="0" w:space="0" w:color="auto"/>
        <w:left w:val="none" w:sz="0" w:space="0" w:color="auto"/>
        <w:bottom w:val="none" w:sz="0" w:space="0" w:color="auto"/>
        <w:right w:val="none" w:sz="0" w:space="0" w:color="auto"/>
      </w:divBdr>
    </w:div>
    <w:div w:id="567956806">
      <w:bodyDiv w:val="1"/>
      <w:marLeft w:val="0"/>
      <w:marRight w:val="0"/>
      <w:marTop w:val="0"/>
      <w:marBottom w:val="0"/>
      <w:divBdr>
        <w:top w:val="none" w:sz="0" w:space="0" w:color="auto"/>
        <w:left w:val="none" w:sz="0" w:space="0" w:color="auto"/>
        <w:bottom w:val="none" w:sz="0" w:space="0" w:color="auto"/>
        <w:right w:val="none" w:sz="0" w:space="0" w:color="auto"/>
      </w:divBdr>
    </w:div>
    <w:div w:id="609509060">
      <w:bodyDiv w:val="1"/>
      <w:marLeft w:val="0"/>
      <w:marRight w:val="0"/>
      <w:marTop w:val="0"/>
      <w:marBottom w:val="0"/>
      <w:divBdr>
        <w:top w:val="none" w:sz="0" w:space="0" w:color="auto"/>
        <w:left w:val="none" w:sz="0" w:space="0" w:color="auto"/>
        <w:bottom w:val="none" w:sz="0" w:space="0" w:color="auto"/>
        <w:right w:val="none" w:sz="0" w:space="0" w:color="auto"/>
      </w:divBdr>
    </w:div>
    <w:div w:id="668679527">
      <w:bodyDiv w:val="1"/>
      <w:marLeft w:val="0"/>
      <w:marRight w:val="0"/>
      <w:marTop w:val="0"/>
      <w:marBottom w:val="0"/>
      <w:divBdr>
        <w:top w:val="none" w:sz="0" w:space="0" w:color="auto"/>
        <w:left w:val="none" w:sz="0" w:space="0" w:color="auto"/>
        <w:bottom w:val="none" w:sz="0" w:space="0" w:color="auto"/>
        <w:right w:val="none" w:sz="0" w:space="0" w:color="auto"/>
      </w:divBdr>
    </w:div>
    <w:div w:id="676201797">
      <w:bodyDiv w:val="1"/>
      <w:marLeft w:val="0"/>
      <w:marRight w:val="0"/>
      <w:marTop w:val="0"/>
      <w:marBottom w:val="0"/>
      <w:divBdr>
        <w:top w:val="none" w:sz="0" w:space="0" w:color="auto"/>
        <w:left w:val="none" w:sz="0" w:space="0" w:color="auto"/>
        <w:bottom w:val="none" w:sz="0" w:space="0" w:color="auto"/>
        <w:right w:val="none" w:sz="0" w:space="0" w:color="auto"/>
      </w:divBdr>
    </w:div>
    <w:div w:id="700126549">
      <w:bodyDiv w:val="1"/>
      <w:marLeft w:val="0"/>
      <w:marRight w:val="0"/>
      <w:marTop w:val="0"/>
      <w:marBottom w:val="0"/>
      <w:divBdr>
        <w:top w:val="none" w:sz="0" w:space="0" w:color="auto"/>
        <w:left w:val="none" w:sz="0" w:space="0" w:color="auto"/>
        <w:bottom w:val="none" w:sz="0" w:space="0" w:color="auto"/>
        <w:right w:val="none" w:sz="0" w:space="0" w:color="auto"/>
      </w:divBdr>
    </w:div>
    <w:div w:id="727073747">
      <w:bodyDiv w:val="1"/>
      <w:marLeft w:val="0"/>
      <w:marRight w:val="0"/>
      <w:marTop w:val="0"/>
      <w:marBottom w:val="0"/>
      <w:divBdr>
        <w:top w:val="none" w:sz="0" w:space="0" w:color="auto"/>
        <w:left w:val="none" w:sz="0" w:space="0" w:color="auto"/>
        <w:bottom w:val="none" w:sz="0" w:space="0" w:color="auto"/>
        <w:right w:val="none" w:sz="0" w:space="0" w:color="auto"/>
      </w:divBdr>
    </w:div>
    <w:div w:id="736324557">
      <w:bodyDiv w:val="1"/>
      <w:marLeft w:val="0"/>
      <w:marRight w:val="0"/>
      <w:marTop w:val="0"/>
      <w:marBottom w:val="0"/>
      <w:divBdr>
        <w:top w:val="none" w:sz="0" w:space="0" w:color="auto"/>
        <w:left w:val="none" w:sz="0" w:space="0" w:color="auto"/>
        <w:bottom w:val="none" w:sz="0" w:space="0" w:color="auto"/>
        <w:right w:val="none" w:sz="0" w:space="0" w:color="auto"/>
      </w:divBdr>
    </w:div>
    <w:div w:id="743527879">
      <w:bodyDiv w:val="1"/>
      <w:marLeft w:val="0"/>
      <w:marRight w:val="0"/>
      <w:marTop w:val="0"/>
      <w:marBottom w:val="0"/>
      <w:divBdr>
        <w:top w:val="none" w:sz="0" w:space="0" w:color="auto"/>
        <w:left w:val="none" w:sz="0" w:space="0" w:color="auto"/>
        <w:bottom w:val="none" w:sz="0" w:space="0" w:color="auto"/>
        <w:right w:val="none" w:sz="0" w:space="0" w:color="auto"/>
      </w:divBdr>
    </w:div>
    <w:div w:id="868297142">
      <w:bodyDiv w:val="1"/>
      <w:marLeft w:val="0"/>
      <w:marRight w:val="0"/>
      <w:marTop w:val="0"/>
      <w:marBottom w:val="0"/>
      <w:divBdr>
        <w:top w:val="none" w:sz="0" w:space="0" w:color="auto"/>
        <w:left w:val="none" w:sz="0" w:space="0" w:color="auto"/>
        <w:bottom w:val="none" w:sz="0" w:space="0" w:color="auto"/>
        <w:right w:val="none" w:sz="0" w:space="0" w:color="auto"/>
      </w:divBdr>
    </w:div>
    <w:div w:id="933199025">
      <w:bodyDiv w:val="1"/>
      <w:marLeft w:val="0"/>
      <w:marRight w:val="0"/>
      <w:marTop w:val="0"/>
      <w:marBottom w:val="0"/>
      <w:divBdr>
        <w:top w:val="none" w:sz="0" w:space="0" w:color="auto"/>
        <w:left w:val="none" w:sz="0" w:space="0" w:color="auto"/>
        <w:bottom w:val="none" w:sz="0" w:space="0" w:color="auto"/>
        <w:right w:val="none" w:sz="0" w:space="0" w:color="auto"/>
      </w:divBdr>
    </w:div>
    <w:div w:id="941110419">
      <w:bodyDiv w:val="1"/>
      <w:marLeft w:val="0"/>
      <w:marRight w:val="0"/>
      <w:marTop w:val="0"/>
      <w:marBottom w:val="0"/>
      <w:divBdr>
        <w:top w:val="none" w:sz="0" w:space="0" w:color="auto"/>
        <w:left w:val="none" w:sz="0" w:space="0" w:color="auto"/>
        <w:bottom w:val="none" w:sz="0" w:space="0" w:color="auto"/>
        <w:right w:val="none" w:sz="0" w:space="0" w:color="auto"/>
      </w:divBdr>
    </w:div>
    <w:div w:id="950822003">
      <w:bodyDiv w:val="1"/>
      <w:marLeft w:val="0"/>
      <w:marRight w:val="0"/>
      <w:marTop w:val="0"/>
      <w:marBottom w:val="0"/>
      <w:divBdr>
        <w:top w:val="none" w:sz="0" w:space="0" w:color="auto"/>
        <w:left w:val="none" w:sz="0" w:space="0" w:color="auto"/>
        <w:bottom w:val="none" w:sz="0" w:space="0" w:color="auto"/>
        <w:right w:val="none" w:sz="0" w:space="0" w:color="auto"/>
      </w:divBdr>
    </w:div>
    <w:div w:id="952401818">
      <w:bodyDiv w:val="1"/>
      <w:marLeft w:val="0"/>
      <w:marRight w:val="0"/>
      <w:marTop w:val="0"/>
      <w:marBottom w:val="0"/>
      <w:divBdr>
        <w:top w:val="none" w:sz="0" w:space="0" w:color="auto"/>
        <w:left w:val="none" w:sz="0" w:space="0" w:color="auto"/>
        <w:bottom w:val="none" w:sz="0" w:space="0" w:color="auto"/>
        <w:right w:val="none" w:sz="0" w:space="0" w:color="auto"/>
      </w:divBdr>
    </w:div>
    <w:div w:id="971982192">
      <w:bodyDiv w:val="1"/>
      <w:marLeft w:val="0"/>
      <w:marRight w:val="0"/>
      <w:marTop w:val="0"/>
      <w:marBottom w:val="0"/>
      <w:divBdr>
        <w:top w:val="none" w:sz="0" w:space="0" w:color="auto"/>
        <w:left w:val="none" w:sz="0" w:space="0" w:color="auto"/>
        <w:bottom w:val="none" w:sz="0" w:space="0" w:color="auto"/>
        <w:right w:val="none" w:sz="0" w:space="0" w:color="auto"/>
      </w:divBdr>
    </w:div>
    <w:div w:id="1030566583">
      <w:bodyDiv w:val="1"/>
      <w:marLeft w:val="0"/>
      <w:marRight w:val="0"/>
      <w:marTop w:val="0"/>
      <w:marBottom w:val="0"/>
      <w:divBdr>
        <w:top w:val="none" w:sz="0" w:space="0" w:color="auto"/>
        <w:left w:val="none" w:sz="0" w:space="0" w:color="auto"/>
        <w:bottom w:val="none" w:sz="0" w:space="0" w:color="auto"/>
        <w:right w:val="none" w:sz="0" w:space="0" w:color="auto"/>
      </w:divBdr>
    </w:div>
    <w:div w:id="1032151166">
      <w:bodyDiv w:val="1"/>
      <w:marLeft w:val="0"/>
      <w:marRight w:val="0"/>
      <w:marTop w:val="0"/>
      <w:marBottom w:val="0"/>
      <w:divBdr>
        <w:top w:val="none" w:sz="0" w:space="0" w:color="auto"/>
        <w:left w:val="none" w:sz="0" w:space="0" w:color="auto"/>
        <w:bottom w:val="none" w:sz="0" w:space="0" w:color="auto"/>
        <w:right w:val="none" w:sz="0" w:space="0" w:color="auto"/>
      </w:divBdr>
    </w:div>
    <w:div w:id="1081872805">
      <w:bodyDiv w:val="1"/>
      <w:marLeft w:val="0"/>
      <w:marRight w:val="0"/>
      <w:marTop w:val="0"/>
      <w:marBottom w:val="0"/>
      <w:divBdr>
        <w:top w:val="none" w:sz="0" w:space="0" w:color="auto"/>
        <w:left w:val="none" w:sz="0" w:space="0" w:color="auto"/>
        <w:bottom w:val="none" w:sz="0" w:space="0" w:color="auto"/>
        <w:right w:val="none" w:sz="0" w:space="0" w:color="auto"/>
      </w:divBdr>
    </w:div>
    <w:div w:id="1113481142">
      <w:bodyDiv w:val="1"/>
      <w:marLeft w:val="0"/>
      <w:marRight w:val="0"/>
      <w:marTop w:val="0"/>
      <w:marBottom w:val="0"/>
      <w:divBdr>
        <w:top w:val="none" w:sz="0" w:space="0" w:color="auto"/>
        <w:left w:val="none" w:sz="0" w:space="0" w:color="auto"/>
        <w:bottom w:val="none" w:sz="0" w:space="0" w:color="auto"/>
        <w:right w:val="none" w:sz="0" w:space="0" w:color="auto"/>
      </w:divBdr>
    </w:div>
    <w:div w:id="1202400441">
      <w:bodyDiv w:val="1"/>
      <w:marLeft w:val="0"/>
      <w:marRight w:val="0"/>
      <w:marTop w:val="0"/>
      <w:marBottom w:val="0"/>
      <w:divBdr>
        <w:top w:val="none" w:sz="0" w:space="0" w:color="auto"/>
        <w:left w:val="none" w:sz="0" w:space="0" w:color="auto"/>
        <w:bottom w:val="none" w:sz="0" w:space="0" w:color="auto"/>
        <w:right w:val="none" w:sz="0" w:space="0" w:color="auto"/>
      </w:divBdr>
    </w:div>
    <w:div w:id="1222519440">
      <w:bodyDiv w:val="1"/>
      <w:marLeft w:val="0"/>
      <w:marRight w:val="0"/>
      <w:marTop w:val="0"/>
      <w:marBottom w:val="0"/>
      <w:divBdr>
        <w:top w:val="none" w:sz="0" w:space="0" w:color="auto"/>
        <w:left w:val="none" w:sz="0" w:space="0" w:color="auto"/>
        <w:bottom w:val="none" w:sz="0" w:space="0" w:color="auto"/>
        <w:right w:val="none" w:sz="0" w:space="0" w:color="auto"/>
      </w:divBdr>
    </w:div>
    <w:div w:id="1225799966">
      <w:bodyDiv w:val="1"/>
      <w:marLeft w:val="0"/>
      <w:marRight w:val="0"/>
      <w:marTop w:val="0"/>
      <w:marBottom w:val="0"/>
      <w:divBdr>
        <w:top w:val="none" w:sz="0" w:space="0" w:color="auto"/>
        <w:left w:val="none" w:sz="0" w:space="0" w:color="auto"/>
        <w:bottom w:val="none" w:sz="0" w:space="0" w:color="auto"/>
        <w:right w:val="none" w:sz="0" w:space="0" w:color="auto"/>
      </w:divBdr>
    </w:div>
    <w:div w:id="1277369027">
      <w:bodyDiv w:val="1"/>
      <w:marLeft w:val="0"/>
      <w:marRight w:val="0"/>
      <w:marTop w:val="0"/>
      <w:marBottom w:val="0"/>
      <w:divBdr>
        <w:top w:val="none" w:sz="0" w:space="0" w:color="auto"/>
        <w:left w:val="none" w:sz="0" w:space="0" w:color="auto"/>
        <w:bottom w:val="none" w:sz="0" w:space="0" w:color="auto"/>
        <w:right w:val="none" w:sz="0" w:space="0" w:color="auto"/>
      </w:divBdr>
    </w:div>
    <w:div w:id="1289580254">
      <w:bodyDiv w:val="1"/>
      <w:marLeft w:val="0"/>
      <w:marRight w:val="0"/>
      <w:marTop w:val="0"/>
      <w:marBottom w:val="0"/>
      <w:divBdr>
        <w:top w:val="none" w:sz="0" w:space="0" w:color="auto"/>
        <w:left w:val="none" w:sz="0" w:space="0" w:color="auto"/>
        <w:bottom w:val="none" w:sz="0" w:space="0" w:color="auto"/>
        <w:right w:val="none" w:sz="0" w:space="0" w:color="auto"/>
      </w:divBdr>
    </w:div>
    <w:div w:id="1341350937">
      <w:bodyDiv w:val="1"/>
      <w:marLeft w:val="0"/>
      <w:marRight w:val="0"/>
      <w:marTop w:val="0"/>
      <w:marBottom w:val="0"/>
      <w:divBdr>
        <w:top w:val="none" w:sz="0" w:space="0" w:color="auto"/>
        <w:left w:val="none" w:sz="0" w:space="0" w:color="auto"/>
        <w:bottom w:val="none" w:sz="0" w:space="0" w:color="auto"/>
        <w:right w:val="none" w:sz="0" w:space="0" w:color="auto"/>
      </w:divBdr>
    </w:div>
    <w:div w:id="1354649794">
      <w:bodyDiv w:val="1"/>
      <w:marLeft w:val="0"/>
      <w:marRight w:val="0"/>
      <w:marTop w:val="0"/>
      <w:marBottom w:val="0"/>
      <w:divBdr>
        <w:top w:val="none" w:sz="0" w:space="0" w:color="auto"/>
        <w:left w:val="none" w:sz="0" w:space="0" w:color="auto"/>
        <w:bottom w:val="none" w:sz="0" w:space="0" w:color="auto"/>
        <w:right w:val="none" w:sz="0" w:space="0" w:color="auto"/>
      </w:divBdr>
    </w:div>
    <w:div w:id="1393308009">
      <w:bodyDiv w:val="1"/>
      <w:marLeft w:val="0"/>
      <w:marRight w:val="0"/>
      <w:marTop w:val="0"/>
      <w:marBottom w:val="0"/>
      <w:divBdr>
        <w:top w:val="none" w:sz="0" w:space="0" w:color="auto"/>
        <w:left w:val="none" w:sz="0" w:space="0" w:color="auto"/>
        <w:bottom w:val="none" w:sz="0" w:space="0" w:color="auto"/>
        <w:right w:val="none" w:sz="0" w:space="0" w:color="auto"/>
      </w:divBdr>
    </w:div>
    <w:div w:id="1420521787">
      <w:bodyDiv w:val="1"/>
      <w:marLeft w:val="0"/>
      <w:marRight w:val="0"/>
      <w:marTop w:val="0"/>
      <w:marBottom w:val="0"/>
      <w:divBdr>
        <w:top w:val="none" w:sz="0" w:space="0" w:color="auto"/>
        <w:left w:val="none" w:sz="0" w:space="0" w:color="auto"/>
        <w:bottom w:val="none" w:sz="0" w:space="0" w:color="auto"/>
        <w:right w:val="none" w:sz="0" w:space="0" w:color="auto"/>
      </w:divBdr>
    </w:div>
    <w:div w:id="1428037436">
      <w:bodyDiv w:val="1"/>
      <w:marLeft w:val="0"/>
      <w:marRight w:val="0"/>
      <w:marTop w:val="0"/>
      <w:marBottom w:val="0"/>
      <w:divBdr>
        <w:top w:val="none" w:sz="0" w:space="0" w:color="auto"/>
        <w:left w:val="none" w:sz="0" w:space="0" w:color="auto"/>
        <w:bottom w:val="none" w:sz="0" w:space="0" w:color="auto"/>
        <w:right w:val="none" w:sz="0" w:space="0" w:color="auto"/>
      </w:divBdr>
    </w:div>
    <w:div w:id="1446075027">
      <w:bodyDiv w:val="1"/>
      <w:marLeft w:val="0"/>
      <w:marRight w:val="0"/>
      <w:marTop w:val="0"/>
      <w:marBottom w:val="0"/>
      <w:divBdr>
        <w:top w:val="none" w:sz="0" w:space="0" w:color="auto"/>
        <w:left w:val="none" w:sz="0" w:space="0" w:color="auto"/>
        <w:bottom w:val="none" w:sz="0" w:space="0" w:color="auto"/>
        <w:right w:val="none" w:sz="0" w:space="0" w:color="auto"/>
      </w:divBdr>
    </w:div>
    <w:div w:id="1447122657">
      <w:bodyDiv w:val="1"/>
      <w:marLeft w:val="0"/>
      <w:marRight w:val="0"/>
      <w:marTop w:val="0"/>
      <w:marBottom w:val="0"/>
      <w:divBdr>
        <w:top w:val="none" w:sz="0" w:space="0" w:color="auto"/>
        <w:left w:val="none" w:sz="0" w:space="0" w:color="auto"/>
        <w:bottom w:val="none" w:sz="0" w:space="0" w:color="auto"/>
        <w:right w:val="none" w:sz="0" w:space="0" w:color="auto"/>
      </w:divBdr>
    </w:div>
    <w:div w:id="1502820040">
      <w:bodyDiv w:val="1"/>
      <w:marLeft w:val="0"/>
      <w:marRight w:val="0"/>
      <w:marTop w:val="0"/>
      <w:marBottom w:val="0"/>
      <w:divBdr>
        <w:top w:val="none" w:sz="0" w:space="0" w:color="auto"/>
        <w:left w:val="none" w:sz="0" w:space="0" w:color="auto"/>
        <w:bottom w:val="none" w:sz="0" w:space="0" w:color="auto"/>
        <w:right w:val="none" w:sz="0" w:space="0" w:color="auto"/>
      </w:divBdr>
    </w:div>
    <w:div w:id="1599942975">
      <w:bodyDiv w:val="1"/>
      <w:marLeft w:val="0"/>
      <w:marRight w:val="0"/>
      <w:marTop w:val="0"/>
      <w:marBottom w:val="0"/>
      <w:divBdr>
        <w:top w:val="none" w:sz="0" w:space="0" w:color="auto"/>
        <w:left w:val="none" w:sz="0" w:space="0" w:color="auto"/>
        <w:bottom w:val="none" w:sz="0" w:space="0" w:color="auto"/>
        <w:right w:val="none" w:sz="0" w:space="0" w:color="auto"/>
      </w:divBdr>
    </w:div>
    <w:div w:id="1621914929">
      <w:bodyDiv w:val="1"/>
      <w:marLeft w:val="0"/>
      <w:marRight w:val="0"/>
      <w:marTop w:val="0"/>
      <w:marBottom w:val="0"/>
      <w:divBdr>
        <w:top w:val="none" w:sz="0" w:space="0" w:color="auto"/>
        <w:left w:val="none" w:sz="0" w:space="0" w:color="auto"/>
        <w:bottom w:val="none" w:sz="0" w:space="0" w:color="auto"/>
        <w:right w:val="none" w:sz="0" w:space="0" w:color="auto"/>
      </w:divBdr>
    </w:div>
    <w:div w:id="1641224377">
      <w:bodyDiv w:val="1"/>
      <w:marLeft w:val="0"/>
      <w:marRight w:val="0"/>
      <w:marTop w:val="0"/>
      <w:marBottom w:val="0"/>
      <w:divBdr>
        <w:top w:val="none" w:sz="0" w:space="0" w:color="auto"/>
        <w:left w:val="none" w:sz="0" w:space="0" w:color="auto"/>
        <w:bottom w:val="none" w:sz="0" w:space="0" w:color="auto"/>
        <w:right w:val="none" w:sz="0" w:space="0" w:color="auto"/>
      </w:divBdr>
    </w:div>
    <w:div w:id="1644311672">
      <w:bodyDiv w:val="1"/>
      <w:marLeft w:val="0"/>
      <w:marRight w:val="0"/>
      <w:marTop w:val="0"/>
      <w:marBottom w:val="0"/>
      <w:divBdr>
        <w:top w:val="none" w:sz="0" w:space="0" w:color="auto"/>
        <w:left w:val="none" w:sz="0" w:space="0" w:color="auto"/>
        <w:bottom w:val="none" w:sz="0" w:space="0" w:color="auto"/>
        <w:right w:val="none" w:sz="0" w:space="0" w:color="auto"/>
      </w:divBdr>
    </w:div>
    <w:div w:id="1678072737">
      <w:bodyDiv w:val="1"/>
      <w:marLeft w:val="0"/>
      <w:marRight w:val="0"/>
      <w:marTop w:val="0"/>
      <w:marBottom w:val="0"/>
      <w:divBdr>
        <w:top w:val="none" w:sz="0" w:space="0" w:color="auto"/>
        <w:left w:val="none" w:sz="0" w:space="0" w:color="auto"/>
        <w:bottom w:val="none" w:sz="0" w:space="0" w:color="auto"/>
        <w:right w:val="none" w:sz="0" w:space="0" w:color="auto"/>
      </w:divBdr>
    </w:div>
    <w:div w:id="1702705104">
      <w:bodyDiv w:val="1"/>
      <w:marLeft w:val="0"/>
      <w:marRight w:val="0"/>
      <w:marTop w:val="0"/>
      <w:marBottom w:val="0"/>
      <w:divBdr>
        <w:top w:val="none" w:sz="0" w:space="0" w:color="auto"/>
        <w:left w:val="none" w:sz="0" w:space="0" w:color="auto"/>
        <w:bottom w:val="none" w:sz="0" w:space="0" w:color="auto"/>
        <w:right w:val="none" w:sz="0" w:space="0" w:color="auto"/>
      </w:divBdr>
    </w:div>
    <w:div w:id="1707558696">
      <w:bodyDiv w:val="1"/>
      <w:marLeft w:val="0"/>
      <w:marRight w:val="0"/>
      <w:marTop w:val="0"/>
      <w:marBottom w:val="0"/>
      <w:divBdr>
        <w:top w:val="none" w:sz="0" w:space="0" w:color="auto"/>
        <w:left w:val="none" w:sz="0" w:space="0" w:color="auto"/>
        <w:bottom w:val="none" w:sz="0" w:space="0" w:color="auto"/>
        <w:right w:val="none" w:sz="0" w:space="0" w:color="auto"/>
      </w:divBdr>
    </w:div>
    <w:div w:id="1738554940">
      <w:bodyDiv w:val="1"/>
      <w:marLeft w:val="0"/>
      <w:marRight w:val="0"/>
      <w:marTop w:val="0"/>
      <w:marBottom w:val="0"/>
      <w:divBdr>
        <w:top w:val="none" w:sz="0" w:space="0" w:color="auto"/>
        <w:left w:val="none" w:sz="0" w:space="0" w:color="auto"/>
        <w:bottom w:val="none" w:sz="0" w:space="0" w:color="auto"/>
        <w:right w:val="none" w:sz="0" w:space="0" w:color="auto"/>
      </w:divBdr>
    </w:div>
    <w:div w:id="1789201303">
      <w:bodyDiv w:val="1"/>
      <w:marLeft w:val="0"/>
      <w:marRight w:val="0"/>
      <w:marTop w:val="0"/>
      <w:marBottom w:val="0"/>
      <w:divBdr>
        <w:top w:val="none" w:sz="0" w:space="0" w:color="auto"/>
        <w:left w:val="none" w:sz="0" w:space="0" w:color="auto"/>
        <w:bottom w:val="none" w:sz="0" w:space="0" w:color="auto"/>
        <w:right w:val="none" w:sz="0" w:space="0" w:color="auto"/>
      </w:divBdr>
    </w:div>
    <w:div w:id="1791170817">
      <w:bodyDiv w:val="1"/>
      <w:marLeft w:val="0"/>
      <w:marRight w:val="0"/>
      <w:marTop w:val="0"/>
      <w:marBottom w:val="0"/>
      <w:divBdr>
        <w:top w:val="none" w:sz="0" w:space="0" w:color="auto"/>
        <w:left w:val="none" w:sz="0" w:space="0" w:color="auto"/>
        <w:bottom w:val="none" w:sz="0" w:space="0" w:color="auto"/>
        <w:right w:val="none" w:sz="0" w:space="0" w:color="auto"/>
      </w:divBdr>
    </w:div>
    <w:div w:id="1822235664">
      <w:bodyDiv w:val="1"/>
      <w:marLeft w:val="0"/>
      <w:marRight w:val="0"/>
      <w:marTop w:val="0"/>
      <w:marBottom w:val="0"/>
      <w:divBdr>
        <w:top w:val="none" w:sz="0" w:space="0" w:color="auto"/>
        <w:left w:val="none" w:sz="0" w:space="0" w:color="auto"/>
        <w:bottom w:val="none" w:sz="0" w:space="0" w:color="auto"/>
        <w:right w:val="none" w:sz="0" w:space="0" w:color="auto"/>
      </w:divBdr>
    </w:div>
    <w:div w:id="1828158707">
      <w:bodyDiv w:val="1"/>
      <w:marLeft w:val="0"/>
      <w:marRight w:val="0"/>
      <w:marTop w:val="0"/>
      <w:marBottom w:val="0"/>
      <w:divBdr>
        <w:top w:val="none" w:sz="0" w:space="0" w:color="auto"/>
        <w:left w:val="none" w:sz="0" w:space="0" w:color="auto"/>
        <w:bottom w:val="none" w:sz="0" w:space="0" w:color="auto"/>
        <w:right w:val="none" w:sz="0" w:space="0" w:color="auto"/>
      </w:divBdr>
    </w:div>
    <w:div w:id="1884440128">
      <w:bodyDiv w:val="1"/>
      <w:marLeft w:val="0"/>
      <w:marRight w:val="0"/>
      <w:marTop w:val="0"/>
      <w:marBottom w:val="0"/>
      <w:divBdr>
        <w:top w:val="none" w:sz="0" w:space="0" w:color="auto"/>
        <w:left w:val="none" w:sz="0" w:space="0" w:color="auto"/>
        <w:bottom w:val="none" w:sz="0" w:space="0" w:color="auto"/>
        <w:right w:val="none" w:sz="0" w:space="0" w:color="auto"/>
      </w:divBdr>
    </w:div>
    <w:div w:id="1934388281">
      <w:bodyDiv w:val="1"/>
      <w:marLeft w:val="0"/>
      <w:marRight w:val="0"/>
      <w:marTop w:val="0"/>
      <w:marBottom w:val="0"/>
      <w:divBdr>
        <w:top w:val="none" w:sz="0" w:space="0" w:color="auto"/>
        <w:left w:val="none" w:sz="0" w:space="0" w:color="auto"/>
        <w:bottom w:val="none" w:sz="0" w:space="0" w:color="auto"/>
        <w:right w:val="none" w:sz="0" w:space="0" w:color="auto"/>
      </w:divBdr>
    </w:div>
    <w:div w:id="1942758166">
      <w:bodyDiv w:val="1"/>
      <w:marLeft w:val="0"/>
      <w:marRight w:val="0"/>
      <w:marTop w:val="0"/>
      <w:marBottom w:val="0"/>
      <w:divBdr>
        <w:top w:val="none" w:sz="0" w:space="0" w:color="auto"/>
        <w:left w:val="none" w:sz="0" w:space="0" w:color="auto"/>
        <w:bottom w:val="none" w:sz="0" w:space="0" w:color="auto"/>
        <w:right w:val="none" w:sz="0" w:space="0" w:color="auto"/>
      </w:divBdr>
    </w:div>
    <w:div w:id="1980650916">
      <w:bodyDiv w:val="1"/>
      <w:marLeft w:val="0"/>
      <w:marRight w:val="0"/>
      <w:marTop w:val="0"/>
      <w:marBottom w:val="0"/>
      <w:divBdr>
        <w:top w:val="none" w:sz="0" w:space="0" w:color="auto"/>
        <w:left w:val="none" w:sz="0" w:space="0" w:color="auto"/>
        <w:bottom w:val="none" w:sz="0" w:space="0" w:color="auto"/>
        <w:right w:val="none" w:sz="0" w:space="0" w:color="auto"/>
      </w:divBdr>
    </w:div>
    <w:div w:id="1991862388">
      <w:bodyDiv w:val="1"/>
      <w:marLeft w:val="0"/>
      <w:marRight w:val="0"/>
      <w:marTop w:val="0"/>
      <w:marBottom w:val="0"/>
      <w:divBdr>
        <w:top w:val="none" w:sz="0" w:space="0" w:color="auto"/>
        <w:left w:val="none" w:sz="0" w:space="0" w:color="auto"/>
        <w:bottom w:val="none" w:sz="0" w:space="0" w:color="auto"/>
        <w:right w:val="none" w:sz="0" w:space="0" w:color="auto"/>
      </w:divBdr>
    </w:div>
    <w:div w:id="2014648931">
      <w:bodyDiv w:val="1"/>
      <w:marLeft w:val="0"/>
      <w:marRight w:val="0"/>
      <w:marTop w:val="0"/>
      <w:marBottom w:val="0"/>
      <w:divBdr>
        <w:top w:val="none" w:sz="0" w:space="0" w:color="auto"/>
        <w:left w:val="none" w:sz="0" w:space="0" w:color="auto"/>
        <w:bottom w:val="none" w:sz="0" w:space="0" w:color="auto"/>
        <w:right w:val="none" w:sz="0" w:space="0" w:color="auto"/>
      </w:divBdr>
    </w:div>
    <w:div w:id="2035688731">
      <w:bodyDiv w:val="1"/>
      <w:marLeft w:val="0"/>
      <w:marRight w:val="0"/>
      <w:marTop w:val="0"/>
      <w:marBottom w:val="0"/>
      <w:divBdr>
        <w:top w:val="none" w:sz="0" w:space="0" w:color="auto"/>
        <w:left w:val="none" w:sz="0" w:space="0" w:color="auto"/>
        <w:bottom w:val="none" w:sz="0" w:space="0" w:color="auto"/>
        <w:right w:val="none" w:sz="0" w:space="0" w:color="auto"/>
      </w:divBdr>
    </w:div>
    <w:div w:id="2049407411">
      <w:bodyDiv w:val="1"/>
      <w:marLeft w:val="0"/>
      <w:marRight w:val="0"/>
      <w:marTop w:val="0"/>
      <w:marBottom w:val="0"/>
      <w:divBdr>
        <w:top w:val="none" w:sz="0" w:space="0" w:color="auto"/>
        <w:left w:val="none" w:sz="0" w:space="0" w:color="auto"/>
        <w:bottom w:val="none" w:sz="0" w:space="0" w:color="auto"/>
        <w:right w:val="none" w:sz="0" w:space="0" w:color="auto"/>
      </w:divBdr>
    </w:div>
    <w:div w:id="2112815244">
      <w:bodyDiv w:val="1"/>
      <w:marLeft w:val="0"/>
      <w:marRight w:val="0"/>
      <w:marTop w:val="0"/>
      <w:marBottom w:val="0"/>
      <w:divBdr>
        <w:top w:val="none" w:sz="0" w:space="0" w:color="auto"/>
        <w:left w:val="none" w:sz="0" w:space="0" w:color="auto"/>
        <w:bottom w:val="none" w:sz="0" w:space="0" w:color="auto"/>
        <w:right w:val="none" w:sz="0" w:space="0" w:color="auto"/>
      </w:divBdr>
    </w:div>
    <w:div w:id="2120177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1.xml"/><Relationship Id="rId21" Type="http://schemas.openxmlformats.org/officeDocument/2006/relationships/image" Target="media/image11.png"/><Relationship Id="rId42" Type="http://schemas.microsoft.com/office/2007/relationships/diagramDrawing" Target="diagrams/drawing2.xml"/><Relationship Id="rId47" Type="http://schemas.microsoft.com/office/2007/relationships/diagramDrawing" Target="diagrams/drawing3.xml"/><Relationship Id="rId63" Type="http://schemas.openxmlformats.org/officeDocument/2006/relationships/image" Target="media/image17.png"/><Relationship Id="rId68"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diagramColors" Target="diagrams/colors1.xml"/><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chart" Target="charts/chart1.xml"/><Relationship Id="rId37" Type="http://schemas.openxmlformats.org/officeDocument/2006/relationships/chart" Target="charts/chart6.xml"/><Relationship Id="rId40" Type="http://schemas.openxmlformats.org/officeDocument/2006/relationships/diagramQuickStyle" Target="diagrams/quickStyle2.xml"/><Relationship Id="rId45" Type="http://schemas.openxmlformats.org/officeDocument/2006/relationships/diagramQuickStyle" Target="diagrams/quickStyle3.xml"/><Relationship Id="rId53" Type="http://schemas.openxmlformats.org/officeDocument/2006/relationships/chart" Target="charts/chart12.xml"/><Relationship Id="rId58" Type="http://schemas.openxmlformats.org/officeDocument/2006/relationships/chart" Target="charts/chart17.xml"/><Relationship Id="rId66" Type="http://schemas.openxmlformats.org/officeDocument/2006/relationships/image" Target="media/image20.emf"/><Relationship Id="rId5" Type="http://schemas.openxmlformats.org/officeDocument/2006/relationships/settings" Target="settings.xml"/><Relationship Id="rId61" Type="http://schemas.openxmlformats.org/officeDocument/2006/relationships/chart" Target="charts/chart20.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chart" Target="charts/chart4.xml"/><Relationship Id="rId43" Type="http://schemas.openxmlformats.org/officeDocument/2006/relationships/diagramData" Target="diagrams/data3.xml"/><Relationship Id="rId48" Type="http://schemas.openxmlformats.org/officeDocument/2006/relationships/chart" Target="charts/chart7.xml"/><Relationship Id="rId56" Type="http://schemas.openxmlformats.org/officeDocument/2006/relationships/chart" Target="charts/chart15.xml"/><Relationship Id="rId64" Type="http://schemas.openxmlformats.org/officeDocument/2006/relationships/image" Target="media/image18.pn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chart" Target="charts/chart10.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chart" Target="charts/chart2.xml"/><Relationship Id="rId38" Type="http://schemas.openxmlformats.org/officeDocument/2006/relationships/diagramData" Target="diagrams/data2.xml"/><Relationship Id="rId46" Type="http://schemas.openxmlformats.org/officeDocument/2006/relationships/diagramColors" Target="diagrams/colors3.xml"/><Relationship Id="rId59" Type="http://schemas.openxmlformats.org/officeDocument/2006/relationships/chart" Target="charts/chart18.xml"/><Relationship Id="rId67" Type="http://schemas.openxmlformats.org/officeDocument/2006/relationships/image" Target="media/image21.png"/><Relationship Id="rId20" Type="http://schemas.openxmlformats.org/officeDocument/2006/relationships/image" Target="media/image10.jpeg"/><Relationship Id="rId41" Type="http://schemas.openxmlformats.org/officeDocument/2006/relationships/diagramColors" Target="diagrams/colors2.xml"/><Relationship Id="rId54" Type="http://schemas.openxmlformats.org/officeDocument/2006/relationships/chart" Target="charts/chart13.xml"/><Relationship Id="rId62" Type="http://schemas.openxmlformats.org/officeDocument/2006/relationships/chart" Target="charts/chart21.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diagramQuickStyle" Target="diagrams/quickStyle1.xml"/><Relationship Id="rId36" Type="http://schemas.openxmlformats.org/officeDocument/2006/relationships/chart" Target="charts/chart5.xml"/><Relationship Id="rId49" Type="http://schemas.openxmlformats.org/officeDocument/2006/relationships/chart" Target="charts/chart8.xml"/><Relationship Id="rId57" Type="http://schemas.openxmlformats.org/officeDocument/2006/relationships/chart" Target="charts/chart16.xml"/><Relationship Id="rId10" Type="http://schemas.openxmlformats.org/officeDocument/2006/relationships/footer" Target="footer1.xml"/><Relationship Id="rId31" Type="http://schemas.openxmlformats.org/officeDocument/2006/relationships/image" Target="media/image16.png"/><Relationship Id="rId44" Type="http://schemas.openxmlformats.org/officeDocument/2006/relationships/diagramLayout" Target="diagrams/layout3.xml"/><Relationship Id="rId52" Type="http://schemas.openxmlformats.org/officeDocument/2006/relationships/chart" Target="charts/chart11.xml"/><Relationship Id="rId60" Type="http://schemas.openxmlformats.org/officeDocument/2006/relationships/chart" Target="charts/chart19.xml"/><Relationship Id="rId65" Type="http://schemas.openxmlformats.org/officeDocument/2006/relationships/image" Target="media/image19.emf"/><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diagramLayout" Target="diagrams/layout2.xml"/><Relationship Id="rId34" Type="http://schemas.openxmlformats.org/officeDocument/2006/relationships/chart" Target="charts/chart3.xml"/><Relationship Id="rId50" Type="http://schemas.openxmlformats.org/officeDocument/2006/relationships/chart" Target="charts/chart9.xml"/><Relationship Id="rId55" Type="http://schemas.openxmlformats.org/officeDocument/2006/relationships/chart" Target="charts/chart1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aul\Desktop\Tesis%20MGA\Tesis%20mga%20en%20trabajo\1.%20SIMULACI&#211;N%20RIVEROS%20(ACTUAL%20INSTALADO%20NUS%20416742)%20-%20WEIBUL%20-%20NORMAL%202019-2025%20-%20simulacion%202025.xlsm"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xlsm"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aul\Desktop\Tesis%20MGA\Tesis%20mga%20en%20trabajo\3.%20SIMULACI&#211;N%20blanco%20PARA%202027%20(INSTALADO%202020%20A%202026).xlsm"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xlsm"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xlsm"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xlsm"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20.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21.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Montaje 76 mm FF Riveros</a:t>
            </a:r>
            <a:endParaRPr lang="es-CL" sz="1400" b="1" i="0" u="none" strike="noStrike" baseline="0">
              <a:effectLst/>
            </a:endParaRPr>
          </a:p>
          <a:p>
            <a:pPr>
              <a:defRPr sz="1400" b="0" i="0" u="none" strike="noStrike" kern="1200" spc="0" baseline="0">
                <a:solidFill>
                  <a:schemeClr val="tx1">
                    <a:lumMod val="65000"/>
                    <a:lumOff val="35000"/>
                  </a:scheme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'Datos de Vida y falla'!$M$6:$M$21</c:f>
              <c:numCache>
                <c:formatCode>0.0000</c:formatCode>
                <c:ptCount val="16"/>
                <c:pt idx="0">
                  <c:v>2.4849066497880004</c:v>
                </c:pt>
                <c:pt idx="1">
                  <c:v>3.1780538303479458</c:v>
                </c:pt>
                <c:pt idx="2">
                  <c:v>3.3322045101752038</c:v>
                </c:pt>
                <c:pt idx="3">
                  <c:v>3.4657359027997265</c:v>
                </c:pt>
                <c:pt idx="4">
                  <c:v>4.0604430105464191</c:v>
                </c:pt>
                <c:pt idx="5">
                  <c:v>4.3820266346738812</c:v>
                </c:pt>
                <c:pt idx="6">
                  <c:v>4.3820266346738812</c:v>
                </c:pt>
                <c:pt idx="7">
                  <c:v>4.4067192472642533</c:v>
                </c:pt>
                <c:pt idx="8">
                  <c:v>4.5538768916005408</c:v>
                </c:pt>
                <c:pt idx="9">
                  <c:v>4.9052747784384296</c:v>
                </c:pt>
                <c:pt idx="10">
                  <c:v>4.9698132995760007</c:v>
                </c:pt>
                <c:pt idx="11">
                  <c:v>5.0498560072495371</c:v>
                </c:pt>
                <c:pt idx="12">
                  <c:v>5.1357984370502621</c:v>
                </c:pt>
                <c:pt idx="13">
                  <c:v>5.6094717951849598</c:v>
                </c:pt>
                <c:pt idx="14">
                  <c:v>5.6312117818213654</c:v>
                </c:pt>
                <c:pt idx="15">
                  <c:v>5.9506425525877269</c:v>
                </c:pt>
              </c:numCache>
            </c:numRef>
          </c:xVal>
          <c:yVal>
            <c:numRef>
              <c:f>'Datos de Vida y falla'!$N$6:$N$21</c:f>
              <c:numCache>
                <c:formatCode>0.0000</c:formatCode>
                <c:ptCount val="16"/>
                <c:pt idx="0">
                  <c:v>-3.132225247886578</c:v>
                </c:pt>
                <c:pt idx="1">
                  <c:v>-2.2124351036883803</c:v>
                </c:pt>
                <c:pt idx="2">
                  <c:v>-1.7154347305111937</c:v>
                </c:pt>
                <c:pt idx="3">
                  <c:v>-1.3638311924181556</c:v>
                </c:pt>
                <c:pt idx="4">
                  <c:v>-1.0856195815491516</c:v>
                </c:pt>
                <c:pt idx="5">
                  <c:v>-0.85088322896775781</c:v>
                </c:pt>
                <c:pt idx="6">
                  <c:v>-0.64406096627326326</c:v>
                </c:pt>
                <c:pt idx="7">
                  <c:v>-0.45577208511463796</c:v>
                </c:pt>
                <c:pt idx="8">
                  <c:v>-0.27963321033013522</c:v>
                </c:pt>
                <c:pt idx="9">
                  <c:v>-0.11073738019479781</c:v>
                </c:pt>
                <c:pt idx="10">
                  <c:v>5.5259819306327569E-2</c:v>
                </c:pt>
                <c:pt idx="11">
                  <c:v>0.22291858690292574</c:v>
                </c:pt>
                <c:pt idx="12">
                  <c:v>0.39807017632770408</c:v>
                </c:pt>
                <c:pt idx="13">
                  <c:v>0.59002280832427911</c:v>
                </c:pt>
                <c:pt idx="14">
                  <c:v>0.81830433104069467</c:v>
                </c:pt>
                <c:pt idx="15">
                  <c:v>1.1486576262915913</c:v>
                </c:pt>
              </c:numCache>
            </c:numRef>
          </c:yVal>
          <c:smooth val="0"/>
          <c:extLst xmlns:c16r2="http://schemas.microsoft.com/office/drawing/2015/06/chart">
            <c:ext xmlns:c16="http://schemas.microsoft.com/office/drawing/2014/chart" uri="{C3380CC4-5D6E-409C-BE32-E72D297353CC}">
              <c16:uniqueId val="{00000001-1420-4EB0-B65D-9C11F9C80C6F}"/>
            </c:ext>
          </c:extLst>
        </c:ser>
        <c:dLbls>
          <c:showLegendKey val="0"/>
          <c:showVal val="0"/>
          <c:showCatName val="0"/>
          <c:showSerName val="0"/>
          <c:showPercent val="0"/>
          <c:showBubbleSize val="0"/>
        </c:dLbls>
        <c:axId val="269355264"/>
        <c:axId val="50381952"/>
      </c:scatterChart>
      <c:valAx>
        <c:axId val="269355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50381952"/>
        <c:crosses val="autoZero"/>
        <c:crossBetween val="midCat"/>
      </c:valAx>
      <c:valAx>
        <c:axId val="50381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55264"/>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0" i="0" u="none" strike="noStrike" kern="1200" spc="0" baseline="0">
                <a:solidFill>
                  <a:sysClr val="windowText" lastClr="000000">
                    <a:lumMod val="65000"/>
                    <a:lumOff val="35000"/>
                  </a:sysClr>
                </a:solidFill>
              </a:rPr>
              <a:t>Comportamiento de Vida Montaje 76 mm FF Blanco</a:t>
            </a:r>
            <a:endParaRPr lang="es-CL" sz="1400" b="1" i="0" u="none" strike="noStrike" kern="1200" spc="0" baseline="0">
              <a:solidFill>
                <a:sysClr val="windowText" lastClr="000000">
                  <a:lumMod val="65000"/>
                  <a:lumOff val="35000"/>
                </a:sysClr>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'[2. SIMULACIÓN blanco periodo 2013-2018 simulacion 2019 (mant marzo 2029 pid BL).xlsm]Datos de Vida y falla'!$M$6:$M$21</c:f>
              <c:numCache>
                <c:formatCode>0.0000</c:formatCode>
                <c:ptCount val="16"/>
                <c:pt idx="0">
                  <c:v>3.1354942159291497</c:v>
                </c:pt>
                <c:pt idx="1">
                  <c:v>3.6375861597263857</c:v>
                </c:pt>
                <c:pt idx="2">
                  <c:v>4.3694478524670215</c:v>
                </c:pt>
                <c:pt idx="3">
                  <c:v>4.4426512564903167</c:v>
                </c:pt>
                <c:pt idx="4">
                  <c:v>5.0106352940962555</c:v>
                </c:pt>
                <c:pt idx="5">
                  <c:v>5.2094861528414214</c:v>
                </c:pt>
                <c:pt idx="6">
                  <c:v>5.389071729816501</c:v>
                </c:pt>
                <c:pt idx="7">
                  <c:v>6.1290502100605453</c:v>
                </c:pt>
                <c:pt idx="8">
                  <c:v>6.1820849067166321</c:v>
                </c:pt>
                <c:pt idx="9">
                  <c:v>6.2285110035911835</c:v>
                </c:pt>
              </c:numCache>
            </c:numRef>
          </c:xVal>
          <c:yVal>
            <c:numRef>
              <c:f>'[2. SIMULACIÓN blanco periodo 2013-2018 simulacion 2019 (mant marzo 2029 pid BL).xlsm]Datos de Vida y falla'!$N$6:$N$21</c:f>
              <c:numCache>
                <c:formatCode>0.0000</c:formatCode>
                <c:ptCount val="16"/>
                <c:pt idx="0">
                  <c:v>-2.6638430853881676</c:v>
                </c:pt>
                <c:pt idx="1">
                  <c:v>-1.7232631502768931</c:v>
                </c:pt>
                <c:pt idx="2">
                  <c:v>-1.2020231152465504</c:v>
                </c:pt>
                <c:pt idx="3">
                  <c:v>-0.82166651512868716</c:v>
                </c:pt>
                <c:pt idx="4">
                  <c:v>-0.50859539373414853</c:v>
                </c:pt>
                <c:pt idx="5">
                  <c:v>-0.23036544473331988</c:v>
                </c:pt>
                <c:pt idx="6">
                  <c:v>3.2924961914339322E-2</c:v>
                </c:pt>
                <c:pt idx="7">
                  <c:v>0.29903293186204805</c:v>
                </c:pt>
                <c:pt idx="8">
                  <c:v>0.59397721666038561</c:v>
                </c:pt>
                <c:pt idx="9">
                  <c:v>0.99268892949027088</c:v>
                </c:pt>
              </c:numCache>
            </c:numRef>
          </c:yVal>
          <c:smooth val="0"/>
          <c:extLst xmlns:c16r2="http://schemas.microsoft.com/office/drawing/2015/06/chart">
            <c:ext xmlns:c16="http://schemas.microsoft.com/office/drawing/2014/chart" uri="{C3380CC4-5D6E-409C-BE32-E72D297353CC}">
              <c16:uniqueId val="{00000001-2419-46CE-AD96-DB865A70ABFD}"/>
            </c:ext>
          </c:extLst>
        </c:ser>
        <c:dLbls>
          <c:showLegendKey val="0"/>
          <c:showVal val="0"/>
          <c:showCatName val="0"/>
          <c:showSerName val="0"/>
          <c:showPercent val="0"/>
          <c:showBubbleSize val="0"/>
        </c:dLbls>
        <c:axId val="269356992"/>
        <c:axId val="269357568"/>
      </c:scatterChart>
      <c:valAx>
        <c:axId val="269356992"/>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57568"/>
        <c:crosses val="autoZero"/>
        <c:crossBetween val="midCat"/>
      </c:valAx>
      <c:valAx>
        <c:axId val="269357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5699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0" i="0" u="none" strike="noStrike" kern="1200" spc="0" baseline="0">
                <a:solidFill>
                  <a:sysClr val="windowText" lastClr="000000">
                    <a:lumMod val="65000"/>
                    <a:lumOff val="35000"/>
                  </a:sysClr>
                </a:solidFill>
              </a:rPr>
              <a:t>Comportamiento de Vida Montaje 76 mm FF Blanco</a:t>
            </a:r>
            <a:endParaRPr lang="es-CL" sz="1400" b="1" i="0" u="none" strike="noStrike" kern="1200" spc="0" baseline="0">
              <a:solidFill>
                <a:sysClr val="windowText" lastClr="000000">
                  <a:lumMod val="65000"/>
                  <a:lumOff val="35000"/>
                </a:sysClr>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33392325959255"/>
                  <c:y val="3.6203090507726269E-3"/>
                </c:manualLayout>
              </c:layout>
              <c:numFmt formatCode="General" sourceLinked="0"/>
            </c:trendlineLbl>
          </c:trendline>
          <c:xVal>
            <c:numRef>
              <c:f>'Datos de Vida y falla'!$M$6:$M$21</c:f>
              <c:numCache>
                <c:formatCode>0.0000</c:formatCode>
                <c:ptCount val="16"/>
                <c:pt idx="0">
                  <c:v>2.4849066497880004</c:v>
                </c:pt>
                <c:pt idx="1">
                  <c:v>2.8903717578961645</c:v>
                </c:pt>
                <c:pt idx="2">
                  <c:v>3.2188758248682006</c:v>
                </c:pt>
                <c:pt idx="3">
                  <c:v>3.2958368660043291</c:v>
                </c:pt>
                <c:pt idx="4">
                  <c:v>3.4011973816621555</c:v>
                </c:pt>
                <c:pt idx="5">
                  <c:v>4.0604430105464191</c:v>
                </c:pt>
                <c:pt idx="6">
                  <c:v>4.3307333402863311</c:v>
                </c:pt>
                <c:pt idx="7">
                  <c:v>4.4067192472642533</c:v>
                </c:pt>
                <c:pt idx="8">
                  <c:v>4.5325994931532563</c:v>
                </c:pt>
                <c:pt idx="9">
                  <c:v>4.8828019225863706</c:v>
                </c:pt>
                <c:pt idx="10">
                  <c:v>4.990432586778736</c:v>
                </c:pt>
                <c:pt idx="11">
                  <c:v>5.0689042022202315</c:v>
                </c:pt>
                <c:pt idx="12">
                  <c:v>5.1298987149230735</c:v>
                </c:pt>
                <c:pt idx="13">
                  <c:v>5.5947113796018391</c:v>
                </c:pt>
                <c:pt idx="14">
                  <c:v>5.6312117818213654</c:v>
                </c:pt>
                <c:pt idx="15">
                  <c:v>6.0980742821662401</c:v>
                </c:pt>
              </c:numCache>
            </c:numRef>
          </c:xVal>
          <c:yVal>
            <c:numRef>
              <c:f>'Datos de Vida y falla'!$N$6:$N$21</c:f>
              <c:numCache>
                <c:formatCode>0.0000</c:formatCode>
                <c:ptCount val="16"/>
                <c:pt idx="0">
                  <c:v>-3.132225247886578</c:v>
                </c:pt>
                <c:pt idx="1">
                  <c:v>-2.2124351036883803</c:v>
                </c:pt>
                <c:pt idx="2">
                  <c:v>-1.7154347305111937</c:v>
                </c:pt>
                <c:pt idx="3">
                  <c:v>-1.3638311924181556</c:v>
                </c:pt>
                <c:pt idx="4">
                  <c:v>-1.0856195815491516</c:v>
                </c:pt>
                <c:pt idx="5">
                  <c:v>-0.85088322896775781</c:v>
                </c:pt>
                <c:pt idx="6">
                  <c:v>-0.64406096627326326</c:v>
                </c:pt>
                <c:pt idx="7">
                  <c:v>-0.45577208511463796</c:v>
                </c:pt>
                <c:pt idx="8">
                  <c:v>-0.27963321033013522</c:v>
                </c:pt>
                <c:pt idx="9">
                  <c:v>-0.11073738019479781</c:v>
                </c:pt>
                <c:pt idx="10">
                  <c:v>5.5259819306327569E-2</c:v>
                </c:pt>
                <c:pt idx="11">
                  <c:v>0.22291858690292574</c:v>
                </c:pt>
                <c:pt idx="12">
                  <c:v>0.39807017632770408</c:v>
                </c:pt>
                <c:pt idx="13">
                  <c:v>0.59002280832427911</c:v>
                </c:pt>
                <c:pt idx="14">
                  <c:v>0.81830433104069467</c:v>
                </c:pt>
                <c:pt idx="15">
                  <c:v>1.1486576262915913</c:v>
                </c:pt>
              </c:numCache>
            </c:numRef>
          </c:yVal>
          <c:smooth val="0"/>
          <c:extLst xmlns:c16r2="http://schemas.microsoft.com/office/drawing/2015/06/chart">
            <c:ext xmlns:c16="http://schemas.microsoft.com/office/drawing/2014/chart" uri="{C3380CC4-5D6E-409C-BE32-E72D297353CC}">
              <c16:uniqueId val="{00000001-7BE9-4605-8CFD-19107384F9BB}"/>
            </c:ext>
          </c:extLst>
        </c:ser>
        <c:dLbls>
          <c:showLegendKey val="0"/>
          <c:showVal val="0"/>
          <c:showCatName val="0"/>
          <c:showSerName val="0"/>
          <c:showPercent val="0"/>
          <c:showBubbleSize val="0"/>
        </c:dLbls>
        <c:axId val="269359296"/>
        <c:axId val="269359872"/>
      </c:scatterChart>
      <c:valAx>
        <c:axId val="269359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59872"/>
        <c:crosses val="autoZero"/>
        <c:crossBetween val="midCat"/>
      </c:valAx>
      <c:valAx>
        <c:axId val="269359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59296"/>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a:t>
            </a:r>
            <a:r>
              <a:rPr lang="es-CL" sz="1100" b="0" i="0" u="none" strike="noStrike" kern="1200" spc="0" baseline="0">
                <a:solidFill>
                  <a:sysClr val="windowText" lastClr="000000">
                    <a:lumMod val="65000"/>
                    <a:lumOff val="35000"/>
                  </a:sysClr>
                </a:solidFill>
              </a:rPr>
              <a:t>Montaje 76 mm FF Riveros</a:t>
            </a:r>
            <a:endParaRPr lang="en-US"/>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0173172022039766"/>
                  <c:y val="1.3824228028503563E-2"/>
                </c:manualLayout>
              </c:layout>
              <c:numFmt formatCode="General" sourceLinked="0"/>
            </c:trendlineLbl>
          </c:trendline>
          <c:xVal>
            <c:numRef>
              <c:f>'[1. SIMULACIÓN RIVEROS (ACTUAL INSTALADO NUS 416742) - WEIBUL - NORMAL 2019-2025 - simulacion 2025.xlsm]Datos de Vida y falla'!$Z$5:$Z$20</c:f>
              <c:numCache>
                <c:formatCode>0.0000</c:formatCode>
                <c:ptCount val="16"/>
                <c:pt idx="0">
                  <c:v>1</c:v>
                </c:pt>
                <c:pt idx="1">
                  <c:v>1</c:v>
                </c:pt>
                <c:pt idx="2">
                  <c:v>2</c:v>
                </c:pt>
                <c:pt idx="3">
                  <c:v>3</c:v>
                </c:pt>
                <c:pt idx="4">
                  <c:v>3</c:v>
                </c:pt>
                <c:pt idx="5">
                  <c:v>5</c:v>
                </c:pt>
                <c:pt idx="6">
                  <c:v>6</c:v>
                </c:pt>
                <c:pt idx="7">
                  <c:v>9</c:v>
                </c:pt>
                <c:pt idx="8">
                  <c:v>11</c:v>
                </c:pt>
                <c:pt idx="9">
                  <c:v>23</c:v>
                </c:pt>
                <c:pt idx="10">
                  <c:v>26</c:v>
                </c:pt>
                <c:pt idx="11">
                  <c:v>30</c:v>
                </c:pt>
                <c:pt idx="12">
                  <c:v>32</c:v>
                </c:pt>
                <c:pt idx="13">
                  <c:v>45</c:v>
                </c:pt>
                <c:pt idx="14">
                  <c:v>63</c:v>
                </c:pt>
                <c:pt idx="15">
                  <c:v>80</c:v>
                </c:pt>
              </c:numCache>
            </c:numRef>
          </c:xVal>
          <c:yVal>
            <c:numRef>
              <c:f>'[1. SIMULACIÓN RIVEROS (ACTUAL INSTALADO NUS 416742) - WEIBUL - NORMAL 2019-2025 - simulacion 2025.xlsm]Datos de Vida y falla'!$AB$5:$AB$20</c:f>
              <c:numCache>
                <c:formatCode>0.00000</c:formatCode>
                <c:ptCount val="16"/>
                <c:pt idx="0">
                  <c:v>-1.7203664381457198</c:v>
                </c:pt>
                <c:pt idx="1">
                  <c:v>-1.2609771685257145</c:v>
                </c:pt>
                <c:pt idx="2">
                  <c:v>-0.9755887682569333</c:v>
                </c:pt>
                <c:pt idx="3">
                  <c:v>-0.75338347142312179</c:v>
                </c:pt>
                <c:pt idx="4">
                  <c:v>-0.56338796326795371</c:v>
                </c:pt>
                <c:pt idx="5">
                  <c:v>-0.39191373894379228</c:v>
                </c:pt>
                <c:pt idx="6">
                  <c:v>-0.23131103977423792</c:v>
                </c:pt>
                <c:pt idx="7">
                  <c:v>-7.6496133173260747E-2</c:v>
                </c:pt>
                <c:pt idx="8">
                  <c:v>7.64961331732609E-2</c:v>
                </c:pt>
                <c:pt idx="9">
                  <c:v>0.23131103977423792</c:v>
                </c:pt>
                <c:pt idx="10">
                  <c:v>0.39191373894379233</c:v>
                </c:pt>
                <c:pt idx="11">
                  <c:v>0.56338796326795371</c:v>
                </c:pt>
                <c:pt idx="12">
                  <c:v>0.7533834714231219</c:v>
                </c:pt>
                <c:pt idx="13">
                  <c:v>0.97558876825693253</c:v>
                </c:pt>
                <c:pt idx="14">
                  <c:v>1.2609771685257145</c:v>
                </c:pt>
                <c:pt idx="15">
                  <c:v>1.7203664381457211</c:v>
                </c:pt>
              </c:numCache>
            </c:numRef>
          </c:yVal>
          <c:smooth val="0"/>
          <c:extLst xmlns:c16r2="http://schemas.microsoft.com/office/drawing/2015/06/char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69360448"/>
        <c:axId val="272728064"/>
      </c:scatterChart>
      <c:valAx>
        <c:axId val="269360448"/>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72728064"/>
        <c:crosses val="autoZero"/>
        <c:crossBetween val="midCat"/>
      </c:valAx>
      <c:valAx>
        <c:axId val="272728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6044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a:t>
            </a:r>
            <a:r>
              <a:rPr lang="es-CL" sz="1400" b="0" i="0" u="none" strike="noStrike" kern="1200" spc="0" baseline="0">
                <a:solidFill>
                  <a:sysClr val="windowText" lastClr="000000">
                    <a:lumMod val="65000"/>
                    <a:lumOff val="35000"/>
                  </a:sysClr>
                </a:solidFill>
              </a:rPr>
              <a:t>Montaje 76 mm FF Blanco  2013-2018</a:t>
            </a:r>
            <a:endParaRPr lang="en-US"/>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9845159185610276"/>
                  <c:y val="-1.5088967971530249E-2"/>
                </c:manualLayout>
              </c:layout>
              <c:numFmt formatCode="General" sourceLinked="0"/>
            </c:trendlineLbl>
          </c:trendline>
          <c:xVal>
            <c:numRef>
              <c:f>'[2. SIMULACIÓN blanco periodo 2013-2018 simulacion 2019 (mant marzo 2029 pid BL).xlsm]Datos de Vida y falla'!$Z$5:$Z$20</c:f>
              <c:numCache>
                <c:formatCode>0.0000</c:formatCode>
                <c:ptCount val="16"/>
                <c:pt idx="0">
                  <c:v>3</c:v>
                </c:pt>
                <c:pt idx="1">
                  <c:v>4</c:v>
                </c:pt>
                <c:pt idx="2">
                  <c:v>4</c:v>
                </c:pt>
                <c:pt idx="3">
                  <c:v>5</c:v>
                </c:pt>
                <c:pt idx="4">
                  <c:v>5</c:v>
                </c:pt>
                <c:pt idx="5">
                  <c:v>6</c:v>
                </c:pt>
                <c:pt idx="6">
                  <c:v>35</c:v>
                </c:pt>
                <c:pt idx="7">
                  <c:v>64</c:v>
                </c:pt>
                <c:pt idx="8">
                  <c:v>79</c:v>
                </c:pt>
                <c:pt idx="9">
                  <c:v>146</c:v>
                </c:pt>
              </c:numCache>
            </c:numRef>
          </c:xVal>
          <c:yVal>
            <c:numRef>
              <c:f>'[2. SIMULACIÓN blanco periodo 2013-2018 simulacion 2019 (mant marzo 2029 pid BL).xlsm]Datos de Vida y falla'!$AB$5:$AB$20</c:f>
              <c:numCache>
                <c:formatCode>0.00000</c:formatCode>
                <c:ptCount val="16"/>
                <c:pt idx="0">
                  <c:v>-1.4961468762163621</c:v>
                </c:pt>
                <c:pt idx="1">
                  <c:v>-0.9803303522249297</c:v>
                </c:pt>
                <c:pt idx="2">
                  <c:v>-0.64453160610661309</c:v>
                </c:pt>
                <c:pt idx="3">
                  <c:v>-0.36979067802381937</c:v>
                </c:pt>
                <c:pt idx="4">
                  <c:v>-0.12080416150268274</c:v>
                </c:pt>
                <c:pt idx="5">
                  <c:v>0.12080416150268287</c:v>
                </c:pt>
                <c:pt idx="6">
                  <c:v>0.3697906780238196</c:v>
                </c:pt>
                <c:pt idx="7">
                  <c:v>0.64453160610661364</c:v>
                </c:pt>
                <c:pt idx="8">
                  <c:v>0.98033035222492937</c:v>
                </c:pt>
                <c:pt idx="9">
                  <c:v>1.4961468762163617</c:v>
                </c:pt>
              </c:numCache>
            </c:numRef>
          </c:yVal>
          <c:smooth val="0"/>
          <c:extLst xmlns:c16r2="http://schemas.microsoft.com/office/drawing/2015/06/char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72730368"/>
        <c:axId val="272730944"/>
      </c:scatterChart>
      <c:valAx>
        <c:axId val="272730368"/>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72730944"/>
        <c:crosses val="autoZero"/>
        <c:crossBetween val="midCat"/>
      </c:valAx>
      <c:valAx>
        <c:axId val="272730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7273036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a:t>
            </a:r>
            <a:r>
              <a:rPr lang="es-CL" sz="1400" b="0" i="0" u="none" strike="noStrike" kern="1200" spc="0" baseline="0">
                <a:solidFill>
                  <a:sysClr val="windowText" lastClr="000000">
                    <a:lumMod val="65000"/>
                    <a:lumOff val="35000"/>
                  </a:sysClr>
                </a:solidFill>
              </a:rPr>
              <a:t>Montaje 76 mm FF Blanco 2020-2026</a:t>
            </a:r>
            <a:endParaRPr lang="en-US"/>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2621596740705915"/>
                  <c:y val="-1.5088967971530249E-2"/>
                </c:manualLayout>
              </c:layout>
              <c:numFmt formatCode="General" sourceLinked="0"/>
            </c:trendlineLbl>
          </c:trendline>
          <c:xVal>
            <c:numRef>
              <c:f>'[3. SIMULACIÓN blanco PARA 2027 (INSTALADO 2020 A 2026).xlsm]Datos de Vida y falla'!$Z$5:$Z$14</c:f>
              <c:numCache>
                <c:formatCode>0.0000</c:formatCode>
                <c:ptCount val="10"/>
                <c:pt idx="0">
                  <c:v>2</c:v>
                </c:pt>
                <c:pt idx="1">
                  <c:v>5</c:v>
                </c:pt>
                <c:pt idx="2">
                  <c:v>6</c:v>
                </c:pt>
                <c:pt idx="3">
                  <c:v>9</c:v>
                </c:pt>
                <c:pt idx="4">
                  <c:v>23</c:v>
                </c:pt>
                <c:pt idx="5">
                  <c:v>30</c:v>
                </c:pt>
                <c:pt idx="6">
                  <c:v>32</c:v>
                </c:pt>
                <c:pt idx="7">
                  <c:v>46</c:v>
                </c:pt>
                <c:pt idx="8">
                  <c:v>63</c:v>
                </c:pt>
                <c:pt idx="9">
                  <c:v>80</c:v>
                </c:pt>
              </c:numCache>
            </c:numRef>
          </c:xVal>
          <c:yVal>
            <c:numRef>
              <c:f>'[3. SIMULACIÓN blanco PARA 2027 (INSTALADO 2020 A 2026).xlsm]Datos de Vida y falla'!$AB$5:$AB$14</c:f>
              <c:numCache>
                <c:formatCode>0.00000</c:formatCode>
                <c:ptCount val="10"/>
                <c:pt idx="0">
                  <c:v>-1.4961468762163621</c:v>
                </c:pt>
                <c:pt idx="1">
                  <c:v>-0.9803303522249297</c:v>
                </c:pt>
                <c:pt idx="2">
                  <c:v>-0.64453160610661309</c:v>
                </c:pt>
                <c:pt idx="3">
                  <c:v>-0.36979067802381937</c:v>
                </c:pt>
                <c:pt idx="4">
                  <c:v>-0.12080416150268274</c:v>
                </c:pt>
                <c:pt idx="5">
                  <c:v>0.12080416150268287</c:v>
                </c:pt>
                <c:pt idx="6">
                  <c:v>0.3697906780238196</c:v>
                </c:pt>
                <c:pt idx="7">
                  <c:v>0.64453160610661364</c:v>
                </c:pt>
                <c:pt idx="8">
                  <c:v>0.98033035222492937</c:v>
                </c:pt>
                <c:pt idx="9">
                  <c:v>1.4961468762163617</c:v>
                </c:pt>
              </c:numCache>
            </c:numRef>
          </c:yVal>
          <c:smooth val="0"/>
          <c:extLst xmlns:c16r2="http://schemas.microsoft.com/office/drawing/2015/06/char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72732672"/>
        <c:axId val="272733248"/>
      </c:scatterChart>
      <c:valAx>
        <c:axId val="272732672"/>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72733248"/>
        <c:crosses val="autoZero"/>
        <c:crossBetween val="midCat"/>
      </c:valAx>
      <c:valAx>
        <c:axId val="272733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7273267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(hoja4)'!$AX$8:$AX$21</c:f>
              <c:numCache>
                <c:formatCode>0.00%</c:formatCode>
                <c:ptCount val="14"/>
                <c:pt idx="0">
                  <c:v>0.42792314527238323</c:v>
                </c:pt>
                <c:pt idx="1">
                  <c:v>0.47029920858554003</c:v>
                </c:pt>
                <c:pt idx="2">
                  <c:v>0.51267527189869688</c:v>
                </c:pt>
                <c:pt idx="3">
                  <c:v>0.55505133521185357</c:v>
                </c:pt>
                <c:pt idx="4">
                  <c:v>0.59742739852501048</c:v>
                </c:pt>
                <c:pt idx="5">
                  <c:v>0.63980346183816716</c:v>
                </c:pt>
                <c:pt idx="6">
                  <c:v>0.68217952515132407</c:v>
                </c:pt>
                <c:pt idx="7">
                  <c:v>0.72455558846448076</c:v>
                </c:pt>
                <c:pt idx="8">
                  <c:v>0.76693165177763767</c:v>
                </c:pt>
                <c:pt idx="9">
                  <c:v>0.80930771509079436</c:v>
                </c:pt>
                <c:pt idx="10">
                  <c:v>0.85168377840395126</c:v>
                </c:pt>
                <c:pt idx="11">
                  <c:v>0.89405984171710795</c:v>
                </c:pt>
                <c:pt idx="12">
                  <c:v>0.93643590503026486</c:v>
                </c:pt>
                <c:pt idx="13">
                  <c:v>0.97881196834342155</c:v>
                </c:pt>
              </c:numCache>
            </c:numRef>
          </c:cat>
          <c:val>
            <c:numRef>
              <c:f>'Simulacion sistema (hoja4)'!$BA$8:$BA$21</c:f>
              <c:numCache>
                <c:formatCode>General</c:formatCode>
                <c:ptCount val="14"/>
                <c:pt idx="0">
                  <c:v>5</c:v>
                </c:pt>
                <c:pt idx="1">
                  <c:v>9</c:v>
                </c:pt>
                <c:pt idx="2">
                  <c:v>24</c:v>
                </c:pt>
                <c:pt idx="3">
                  <c:v>56</c:v>
                </c:pt>
                <c:pt idx="4">
                  <c:v>114</c:v>
                </c:pt>
                <c:pt idx="5">
                  <c:v>177</c:v>
                </c:pt>
                <c:pt idx="6">
                  <c:v>313</c:v>
                </c:pt>
                <c:pt idx="7">
                  <c:v>421</c:v>
                </c:pt>
                <c:pt idx="8">
                  <c:v>619</c:v>
                </c:pt>
                <c:pt idx="9">
                  <c:v>768</c:v>
                </c:pt>
                <c:pt idx="10">
                  <c:v>752</c:v>
                </c:pt>
                <c:pt idx="11">
                  <c:v>708</c:v>
                </c:pt>
                <c:pt idx="12">
                  <c:v>574</c:v>
                </c:pt>
                <c:pt idx="13">
                  <c:v>460</c:v>
                </c:pt>
              </c:numCache>
            </c:numRef>
          </c:val>
          <c:extLst xmlns:c16r2="http://schemas.microsoft.com/office/drawing/2015/06/char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291690496"/>
        <c:axId val="272734976"/>
      </c:barChart>
      <c:lineChart>
        <c:grouping val="standard"/>
        <c:varyColors val="0"/>
        <c:ser>
          <c:idx val="1"/>
          <c:order val="1"/>
          <c:tx>
            <c:strRef>
              <c:f>'Simulacion sistema (hoja4)'!$BB$7</c:f>
              <c:strCache>
                <c:ptCount val="1"/>
                <c:pt idx="0">
                  <c:v>FREC. ACUMULADA</c:v>
                </c:pt>
              </c:strCache>
            </c:strRef>
          </c:tx>
          <c:val>
            <c:numRef>
              <c:f>'Simulacion sistema (hoja4)'!$BB$8:$BB$21</c:f>
              <c:numCache>
                <c:formatCode>General</c:formatCode>
                <c:ptCount val="14"/>
                <c:pt idx="0">
                  <c:v>5</c:v>
                </c:pt>
                <c:pt idx="1">
                  <c:v>14</c:v>
                </c:pt>
                <c:pt idx="2">
                  <c:v>38</c:v>
                </c:pt>
                <c:pt idx="3">
                  <c:v>94</c:v>
                </c:pt>
                <c:pt idx="4">
                  <c:v>208</c:v>
                </c:pt>
                <c:pt idx="5">
                  <c:v>385</c:v>
                </c:pt>
                <c:pt idx="6">
                  <c:v>698</c:v>
                </c:pt>
                <c:pt idx="7">
                  <c:v>1119</c:v>
                </c:pt>
                <c:pt idx="8">
                  <c:v>1738</c:v>
                </c:pt>
                <c:pt idx="9">
                  <c:v>2506</c:v>
                </c:pt>
                <c:pt idx="10">
                  <c:v>3258</c:v>
                </c:pt>
                <c:pt idx="11">
                  <c:v>3966</c:v>
                </c:pt>
                <c:pt idx="12">
                  <c:v>4540</c:v>
                </c:pt>
                <c:pt idx="13">
                  <c:v>5000</c:v>
                </c:pt>
              </c:numCache>
            </c:numRef>
          </c:val>
          <c:smooth val="0"/>
          <c:extLst xmlns:c16r2="http://schemas.microsoft.com/office/drawing/2015/06/char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291702784"/>
        <c:axId val="272735552"/>
      </c:lineChart>
      <c:catAx>
        <c:axId val="291690496"/>
        <c:scaling>
          <c:orientation val="minMax"/>
        </c:scaling>
        <c:delete val="0"/>
        <c:axPos val="b"/>
        <c:numFmt formatCode="0.00%" sourceLinked="1"/>
        <c:majorTickMark val="out"/>
        <c:minorTickMark val="none"/>
        <c:tickLblPos val="nextTo"/>
        <c:crossAx val="272734976"/>
        <c:crosses val="autoZero"/>
        <c:auto val="1"/>
        <c:lblAlgn val="ctr"/>
        <c:lblOffset val="100"/>
        <c:noMultiLvlLbl val="0"/>
      </c:catAx>
      <c:valAx>
        <c:axId val="272734976"/>
        <c:scaling>
          <c:orientation val="minMax"/>
        </c:scaling>
        <c:delete val="0"/>
        <c:axPos val="l"/>
        <c:majorGridlines/>
        <c:numFmt formatCode="General" sourceLinked="1"/>
        <c:majorTickMark val="out"/>
        <c:minorTickMark val="none"/>
        <c:tickLblPos val="nextTo"/>
        <c:crossAx val="291690496"/>
        <c:crosses val="autoZero"/>
        <c:crossBetween val="between"/>
      </c:valAx>
      <c:valAx>
        <c:axId val="272735552"/>
        <c:scaling>
          <c:orientation val="minMax"/>
        </c:scaling>
        <c:delete val="0"/>
        <c:axPos val="r"/>
        <c:numFmt formatCode="General" sourceLinked="1"/>
        <c:majorTickMark val="out"/>
        <c:minorTickMark val="none"/>
        <c:tickLblPos val="nextTo"/>
        <c:crossAx val="291702784"/>
        <c:crosses val="max"/>
        <c:crossBetween val="between"/>
      </c:valAx>
      <c:catAx>
        <c:axId val="291702784"/>
        <c:scaling>
          <c:orientation val="minMax"/>
        </c:scaling>
        <c:delete val="1"/>
        <c:axPos val="b"/>
        <c:majorTickMark val="out"/>
        <c:minorTickMark val="none"/>
        <c:tickLblPos val="none"/>
        <c:crossAx val="27273555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(hoja4)'!$AX$86:$AX$99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2494</c:v>
                </c:pt>
                <c:pt idx="1">
                  <c:v>353</c:v>
                </c:pt>
                <c:pt idx="2">
                  <c:v>349</c:v>
                </c:pt>
                <c:pt idx="3">
                  <c:v>300</c:v>
                </c:pt>
                <c:pt idx="4">
                  <c:v>274</c:v>
                </c:pt>
                <c:pt idx="5">
                  <c:v>257</c:v>
                </c:pt>
                <c:pt idx="6">
                  <c:v>215</c:v>
                </c:pt>
                <c:pt idx="7">
                  <c:v>149</c:v>
                </c:pt>
                <c:pt idx="8">
                  <c:v>152</c:v>
                </c:pt>
                <c:pt idx="9">
                  <c:v>118</c:v>
                </c:pt>
                <c:pt idx="10">
                  <c:v>86</c:v>
                </c:pt>
                <c:pt idx="11">
                  <c:v>71</c:v>
                </c:pt>
                <c:pt idx="12">
                  <c:v>39</c:v>
                </c:pt>
                <c:pt idx="13">
                  <c:v>143</c:v>
                </c:pt>
              </c:numCache>
            </c:numRef>
          </c:val>
          <c:extLst xmlns:c16r2="http://schemas.microsoft.com/office/drawing/2015/06/char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291691008"/>
        <c:axId val="278454848"/>
      </c:barChart>
      <c:lineChart>
        <c:grouping val="standard"/>
        <c:varyColors val="0"/>
        <c:ser>
          <c:idx val="1"/>
          <c:order val="1"/>
          <c:tx>
            <c:strRef>
              <c:f>'Simulacion sistema (hoja4)'!$BB$7</c:f>
              <c:strCache>
                <c:ptCount val="1"/>
                <c:pt idx="0">
                  <c:v>FREC. ACUMULADA</c:v>
                </c:pt>
              </c:strCache>
            </c:strRef>
          </c:tx>
          <c:cat>
            <c:numRef>
              <c:f>'Simulacion sistema (hoja4)'!$AX$86:$AX$99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(hoja4)'!$BB$86:$BB$99</c:f>
              <c:numCache>
                <c:formatCode>General</c:formatCode>
                <c:ptCount val="14"/>
                <c:pt idx="0">
                  <c:v>2494</c:v>
                </c:pt>
                <c:pt idx="1">
                  <c:v>2847</c:v>
                </c:pt>
                <c:pt idx="2">
                  <c:v>3196</c:v>
                </c:pt>
                <c:pt idx="3">
                  <c:v>3496</c:v>
                </c:pt>
                <c:pt idx="4">
                  <c:v>3770</c:v>
                </c:pt>
                <c:pt idx="5">
                  <c:v>4027</c:v>
                </c:pt>
                <c:pt idx="6">
                  <c:v>4242</c:v>
                </c:pt>
                <c:pt idx="7">
                  <c:v>4391</c:v>
                </c:pt>
                <c:pt idx="8">
                  <c:v>4543</c:v>
                </c:pt>
                <c:pt idx="9">
                  <c:v>4661</c:v>
                </c:pt>
                <c:pt idx="10">
                  <c:v>4747</c:v>
                </c:pt>
                <c:pt idx="11">
                  <c:v>4818</c:v>
                </c:pt>
                <c:pt idx="12">
                  <c:v>4857</c:v>
                </c:pt>
                <c:pt idx="13">
                  <c:v>5000</c:v>
                </c:pt>
              </c:numCache>
            </c:numRef>
          </c:val>
          <c:smooth val="0"/>
          <c:extLst xmlns:c16r2="http://schemas.microsoft.com/office/drawing/2015/06/char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291704320"/>
        <c:axId val="278455424"/>
      </c:lineChart>
      <c:catAx>
        <c:axId val="291691008"/>
        <c:scaling>
          <c:orientation val="minMax"/>
        </c:scaling>
        <c:delete val="0"/>
        <c:axPos val="b"/>
        <c:numFmt formatCode="0.00%" sourceLinked="1"/>
        <c:majorTickMark val="out"/>
        <c:minorTickMark val="none"/>
        <c:tickLblPos val="nextTo"/>
        <c:crossAx val="278454848"/>
        <c:crosses val="autoZero"/>
        <c:auto val="1"/>
        <c:lblAlgn val="ctr"/>
        <c:lblOffset val="100"/>
        <c:noMultiLvlLbl val="0"/>
      </c:catAx>
      <c:valAx>
        <c:axId val="278454848"/>
        <c:scaling>
          <c:orientation val="minMax"/>
        </c:scaling>
        <c:delete val="0"/>
        <c:axPos val="l"/>
        <c:majorGridlines/>
        <c:numFmt formatCode="General" sourceLinked="1"/>
        <c:majorTickMark val="out"/>
        <c:minorTickMark val="none"/>
        <c:tickLblPos val="nextTo"/>
        <c:crossAx val="291691008"/>
        <c:crosses val="autoZero"/>
        <c:crossBetween val="between"/>
      </c:valAx>
      <c:valAx>
        <c:axId val="278455424"/>
        <c:scaling>
          <c:orientation val="minMax"/>
        </c:scaling>
        <c:delete val="0"/>
        <c:axPos val="r"/>
        <c:numFmt formatCode="General" sourceLinked="1"/>
        <c:majorTickMark val="out"/>
        <c:minorTickMark val="none"/>
        <c:tickLblPos val="nextTo"/>
        <c:crossAx val="291704320"/>
        <c:crosses val="max"/>
        <c:crossBetween val="between"/>
      </c:valAx>
      <c:catAx>
        <c:axId val="291704320"/>
        <c:scaling>
          <c:orientation val="minMax"/>
        </c:scaling>
        <c:delete val="1"/>
        <c:axPos val="b"/>
        <c:numFmt formatCode="0.00%" sourceLinked="1"/>
        <c:majorTickMark val="out"/>
        <c:minorTickMark val="none"/>
        <c:tickLblPos val="none"/>
        <c:crossAx val="27845542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(hoja4)'!$AX$46:$AX$50</c:f>
              <c:numCache>
                <c:formatCode>_ * #,##0.000_ ;_ * \-#,##0.000_ ;_ * "-"_ ;_ @_ </c:formatCode>
                <c:ptCount val="5"/>
                <c:pt idx="0">
                  <c:v>0</c:v>
                </c:pt>
                <c:pt idx="1">
                  <c:v>1</c:v>
                </c:pt>
                <c:pt idx="2">
                  <c:v>2</c:v>
                </c:pt>
                <c:pt idx="3">
                  <c:v>3</c:v>
                </c:pt>
                <c:pt idx="4">
                  <c:v>4</c:v>
                </c:pt>
              </c:numCache>
            </c:numRef>
          </c:cat>
          <c:val>
            <c:numRef>
              <c:f>'Simulacion sistema (hoja4)'!$BA$46:$BA$50</c:f>
              <c:numCache>
                <c:formatCode>General</c:formatCode>
                <c:ptCount val="5"/>
                <c:pt idx="0">
                  <c:v>2913</c:v>
                </c:pt>
                <c:pt idx="1">
                  <c:v>1492</c:v>
                </c:pt>
                <c:pt idx="2">
                  <c:v>502</c:v>
                </c:pt>
                <c:pt idx="3">
                  <c:v>82</c:v>
                </c:pt>
                <c:pt idx="4">
                  <c:v>11</c:v>
                </c:pt>
              </c:numCache>
            </c:numRef>
          </c:val>
          <c:extLst xmlns:c16r2="http://schemas.microsoft.com/office/drawing/2015/06/char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291691520"/>
        <c:axId val="278457152"/>
      </c:barChart>
      <c:lineChart>
        <c:grouping val="standard"/>
        <c:varyColors val="0"/>
        <c:ser>
          <c:idx val="1"/>
          <c:order val="1"/>
          <c:tx>
            <c:strRef>
              <c:f>'Simulacion sistema (hoja4)'!$BB$7</c:f>
              <c:strCache>
                <c:ptCount val="1"/>
                <c:pt idx="0">
                  <c:v>FREC. ACUMULADA</c:v>
                </c:pt>
              </c:strCache>
            </c:strRef>
          </c:tx>
          <c:cat>
            <c:numRef>
              <c:f>'Simulacion sistema (hoja4)'!$AX$46:$AX$50</c:f>
              <c:numCache>
                <c:formatCode>_ * #,##0.000_ ;_ * \-#,##0.000_ ;_ * "-"_ ;_ @_ </c:formatCode>
                <c:ptCount val="5"/>
                <c:pt idx="0">
                  <c:v>0</c:v>
                </c:pt>
                <c:pt idx="1">
                  <c:v>1</c:v>
                </c:pt>
                <c:pt idx="2">
                  <c:v>2</c:v>
                </c:pt>
                <c:pt idx="3">
                  <c:v>3</c:v>
                </c:pt>
                <c:pt idx="4">
                  <c:v>4</c:v>
                </c:pt>
              </c:numCache>
            </c:numRef>
          </c:cat>
          <c:val>
            <c:numRef>
              <c:f>'Simulacion sistema (hoja4)'!$BB$46:$BB$50</c:f>
              <c:numCache>
                <c:formatCode>General</c:formatCode>
                <c:ptCount val="5"/>
                <c:pt idx="0">
                  <c:v>2913</c:v>
                </c:pt>
                <c:pt idx="1">
                  <c:v>4405</c:v>
                </c:pt>
                <c:pt idx="2">
                  <c:v>4907</c:v>
                </c:pt>
                <c:pt idx="3">
                  <c:v>4989</c:v>
                </c:pt>
                <c:pt idx="4">
                  <c:v>5000</c:v>
                </c:pt>
              </c:numCache>
            </c:numRef>
          </c:val>
          <c:smooth val="0"/>
          <c:extLst xmlns:c16r2="http://schemas.microsoft.com/office/drawing/2015/06/char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291865600"/>
        <c:axId val="278457728"/>
      </c:lineChart>
      <c:catAx>
        <c:axId val="291691520"/>
        <c:scaling>
          <c:orientation val="minMax"/>
        </c:scaling>
        <c:delete val="0"/>
        <c:axPos val="b"/>
        <c:numFmt formatCode="_ * #,##0.000_ ;_ * \-#,##0.000_ ;_ * &quot;-&quot;_ ;_ @_ " sourceLinked="1"/>
        <c:majorTickMark val="out"/>
        <c:minorTickMark val="none"/>
        <c:tickLblPos val="nextTo"/>
        <c:crossAx val="278457152"/>
        <c:crosses val="autoZero"/>
        <c:auto val="1"/>
        <c:lblAlgn val="ctr"/>
        <c:lblOffset val="100"/>
        <c:noMultiLvlLbl val="0"/>
      </c:catAx>
      <c:valAx>
        <c:axId val="278457152"/>
        <c:scaling>
          <c:orientation val="minMax"/>
        </c:scaling>
        <c:delete val="0"/>
        <c:axPos val="l"/>
        <c:majorGridlines/>
        <c:numFmt formatCode="General" sourceLinked="1"/>
        <c:majorTickMark val="out"/>
        <c:minorTickMark val="none"/>
        <c:tickLblPos val="nextTo"/>
        <c:crossAx val="291691520"/>
        <c:crosses val="autoZero"/>
        <c:crossBetween val="between"/>
      </c:valAx>
      <c:valAx>
        <c:axId val="278457728"/>
        <c:scaling>
          <c:orientation val="minMax"/>
        </c:scaling>
        <c:delete val="0"/>
        <c:axPos val="r"/>
        <c:numFmt formatCode="General" sourceLinked="1"/>
        <c:majorTickMark val="out"/>
        <c:minorTickMark val="none"/>
        <c:tickLblPos val="nextTo"/>
        <c:crossAx val="291865600"/>
        <c:crosses val="max"/>
        <c:crossBetween val="between"/>
      </c:valAx>
      <c:catAx>
        <c:axId val="291865600"/>
        <c:scaling>
          <c:orientation val="minMax"/>
        </c:scaling>
        <c:delete val="1"/>
        <c:axPos val="b"/>
        <c:numFmt formatCode="_ * #,##0.000_ ;_ * \-#,##0.000_ ;_ * &quot;-&quot;_ ;_ @_ " sourceLinked="1"/>
        <c:majorTickMark val="out"/>
        <c:minorTickMark val="none"/>
        <c:tickLblPos val="none"/>
        <c:crossAx val="27845772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Riesgo!$I$2</c:f>
              <c:strCache>
                <c:ptCount val="1"/>
                <c:pt idx="0">
                  <c:v>Probabilidad logro</c:v>
                </c:pt>
              </c:strCache>
            </c:strRef>
          </c:tx>
          <c:spPr>
            <a:solidFill>
              <a:schemeClr val="accent2"/>
            </a:solidFill>
            <a:ln>
              <a:noFill/>
            </a:ln>
            <a:effectLst/>
          </c:spPr>
          <c:cat>
            <c:numRef>
              <c:f>Riesgo!$G$4:$G$17</c:f>
              <c:numCache>
                <c:formatCode>0.00%</c:formatCode>
                <c:ptCount val="14"/>
                <c:pt idx="0">
                  <c:v>0.42792314527238323</c:v>
                </c:pt>
                <c:pt idx="1">
                  <c:v>0.47029920858554003</c:v>
                </c:pt>
                <c:pt idx="2">
                  <c:v>0.51267527189869688</c:v>
                </c:pt>
                <c:pt idx="3">
                  <c:v>0.55505133521185357</c:v>
                </c:pt>
                <c:pt idx="4">
                  <c:v>0.59742739852501048</c:v>
                </c:pt>
                <c:pt idx="5">
                  <c:v>0.63980346183816716</c:v>
                </c:pt>
                <c:pt idx="6">
                  <c:v>0.68217952515132407</c:v>
                </c:pt>
                <c:pt idx="7">
                  <c:v>0.72455558846448076</c:v>
                </c:pt>
                <c:pt idx="8">
                  <c:v>0.76693165177763767</c:v>
                </c:pt>
                <c:pt idx="9">
                  <c:v>0.80930771509079436</c:v>
                </c:pt>
                <c:pt idx="10">
                  <c:v>0.85168377840395126</c:v>
                </c:pt>
                <c:pt idx="11">
                  <c:v>0.89405984171710795</c:v>
                </c:pt>
                <c:pt idx="12">
                  <c:v>0.93643590503026486</c:v>
                </c:pt>
                <c:pt idx="13">
                  <c:v>0.97881196834342155</c:v>
                </c:pt>
              </c:numCache>
            </c:numRef>
          </c:cat>
          <c:val>
            <c:numRef>
              <c:f>Riesgo!$I$4:$I$17</c:f>
              <c:numCache>
                <c:formatCode>0.00%</c:formatCode>
                <c:ptCount val="14"/>
                <c:pt idx="0">
                  <c:v>0.99960000000000004</c:v>
                </c:pt>
                <c:pt idx="1">
                  <c:v>0.99839999999999995</c:v>
                </c:pt>
                <c:pt idx="2">
                  <c:v>0.99560000000000004</c:v>
                </c:pt>
                <c:pt idx="3">
                  <c:v>0.98819999999999997</c:v>
                </c:pt>
                <c:pt idx="4">
                  <c:v>0.9708</c:v>
                </c:pt>
                <c:pt idx="5">
                  <c:v>0.94159999999999999</c:v>
                </c:pt>
                <c:pt idx="6">
                  <c:v>0.89300000000000002</c:v>
                </c:pt>
                <c:pt idx="7">
                  <c:v>0.82479999999999998</c:v>
                </c:pt>
                <c:pt idx="8">
                  <c:v>0.71740000000000004</c:v>
                </c:pt>
                <c:pt idx="9">
                  <c:v>0.57779999999999998</c:v>
                </c:pt>
                <c:pt idx="10">
                  <c:v>0.42179999999999995</c:v>
                </c:pt>
                <c:pt idx="11">
                  <c:v>0.27300000000000002</c:v>
                </c:pt>
                <c:pt idx="12">
                  <c:v>0.1462</c:v>
                </c:pt>
                <c:pt idx="13">
                  <c:v>4.8200000000000021E-2</c:v>
                </c:pt>
              </c:numCache>
            </c:numRef>
          </c:val>
          <c:extLst xmlns:c16r2="http://schemas.microsoft.com/office/drawing/2015/06/char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291701248"/>
        <c:axId val="278459456"/>
      </c:areaChart>
      <c:valAx>
        <c:axId val="27845945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1701248"/>
        <c:crosses val="max"/>
        <c:crossBetween val="between"/>
      </c:valAx>
      <c:catAx>
        <c:axId val="291701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78459456"/>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mínima</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Riesgo!$I$42</c:f>
              <c:strCache>
                <c:ptCount val="1"/>
                <c:pt idx="0">
                  <c:v>Probabilidad logro</c:v>
                </c:pt>
              </c:strCache>
            </c:strRef>
          </c:tx>
          <c:spPr>
            <a:solidFill>
              <a:schemeClr val="accent2"/>
            </a:solidFill>
            <a:ln>
              <a:noFill/>
            </a:ln>
            <a:effectLst/>
          </c:spPr>
          <c:cat>
            <c:numRef>
              <c:f>Riesgo!$G$44:$G$57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Riesgo!$I$44:$I$57</c:f>
              <c:numCache>
                <c:formatCode>0.00%</c:formatCode>
                <c:ptCount val="14"/>
                <c:pt idx="0">
                  <c:v>0.54020000000000001</c:v>
                </c:pt>
                <c:pt idx="1">
                  <c:v>0.46599999999999997</c:v>
                </c:pt>
                <c:pt idx="2">
                  <c:v>0.39139999999999997</c:v>
                </c:pt>
                <c:pt idx="3">
                  <c:v>0.32779999999999998</c:v>
                </c:pt>
                <c:pt idx="4">
                  <c:v>0.27459999999999996</c:v>
                </c:pt>
                <c:pt idx="5">
                  <c:v>0.21999999999999997</c:v>
                </c:pt>
                <c:pt idx="6">
                  <c:v>0.17079999999999995</c:v>
                </c:pt>
                <c:pt idx="7">
                  <c:v>0.13400000000000001</c:v>
                </c:pt>
                <c:pt idx="8">
                  <c:v>0.10419999999999996</c:v>
                </c:pt>
                <c:pt idx="9">
                  <c:v>8.0400000000000027E-2</c:v>
                </c:pt>
                <c:pt idx="10">
                  <c:v>5.8200000000000029E-2</c:v>
                </c:pt>
                <c:pt idx="11">
                  <c:v>4.159999999999997E-2</c:v>
                </c:pt>
                <c:pt idx="12">
                  <c:v>3.2800000000000051E-2</c:v>
                </c:pt>
                <c:pt idx="13">
                  <c:v>2.300000000000002E-2</c:v>
                </c:pt>
              </c:numCache>
            </c:numRef>
          </c:val>
          <c:extLst xmlns:c16r2="http://schemas.microsoft.com/office/drawing/2015/06/char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291701760"/>
        <c:axId val="278760256"/>
      </c:areaChart>
      <c:valAx>
        <c:axId val="27876025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1701760"/>
        <c:crosses val="max"/>
        <c:crossBetween val="between"/>
      </c:valAx>
      <c:catAx>
        <c:axId val="2917017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78760256"/>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(hoja4)'!$AW$8:$AW$21</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(hoja4)'!$AZ$8:$AZ$21</c:f>
              <c:numCache>
                <c:formatCode>General</c:formatCode>
                <c:ptCount val="14"/>
                <c:pt idx="0">
                  <c:v>95</c:v>
                </c:pt>
                <c:pt idx="1">
                  <c:v>121</c:v>
                </c:pt>
                <c:pt idx="2">
                  <c:v>200</c:v>
                </c:pt>
                <c:pt idx="3">
                  <c:v>241</c:v>
                </c:pt>
                <c:pt idx="4">
                  <c:v>303</c:v>
                </c:pt>
                <c:pt idx="5">
                  <c:v>390</c:v>
                </c:pt>
                <c:pt idx="6">
                  <c:v>425</c:v>
                </c:pt>
                <c:pt idx="7">
                  <c:v>423</c:v>
                </c:pt>
                <c:pt idx="8">
                  <c:v>463</c:v>
                </c:pt>
                <c:pt idx="9">
                  <c:v>473</c:v>
                </c:pt>
                <c:pt idx="10">
                  <c:v>438</c:v>
                </c:pt>
                <c:pt idx="11">
                  <c:v>392</c:v>
                </c:pt>
                <c:pt idx="12">
                  <c:v>363</c:v>
                </c:pt>
                <c:pt idx="13">
                  <c:v>673</c:v>
                </c:pt>
              </c:numCache>
            </c:numRef>
          </c:val>
          <c:extLst xmlns:c16r2="http://schemas.microsoft.com/office/drawing/2015/06/char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291866624"/>
        <c:axId val="279060480"/>
      </c:barChart>
      <c:lineChart>
        <c:grouping val="standard"/>
        <c:varyColors val="0"/>
        <c:ser>
          <c:idx val="1"/>
          <c:order val="1"/>
          <c:tx>
            <c:strRef>
              <c:f>'Simulacion sistema (hoja4)'!$BA$7</c:f>
              <c:strCache>
                <c:ptCount val="1"/>
                <c:pt idx="0">
                  <c:v>FREC. ACUMULADA</c:v>
                </c:pt>
              </c:strCache>
            </c:strRef>
          </c:tx>
          <c:val>
            <c:numRef>
              <c:f>'Simulacion sistema (hoja4)'!$BA$8:$BA$21</c:f>
              <c:numCache>
                <c:formatCode>General</c:formatCode>
                <c:ptCount val="14"/>
                <c:pt idx="0">
                  <c:v>95</c:v>
                </c:pt>
                <c:pt idx="1">
                  <c:v>216</c:v>
                </c:pt>
                <c:pt idx="2">
                  <c:v>416</c:v>
                </c:pt>
                <c:pt idx="3">
                  <c:v>657</c:v>
                </c:pt>
                <c:pt idx="4">
                  <c:v>960</c:v>
                </c:pt>
                <c:pt idx="5">
                  <c:v>1350</c:v>
                </c:pt>
                <c:pt idx="6">
                  <c:v>1775</c:v>
                </c:pt>
                <c:pt idx="7">
                  <c:v>2198</c:v>
                </c:pt>
                <c:pt idx="8">
                  <c:v>2661</c:v>
                </c:pt>
                <c:pt idx="9">
                  <c:v>3134</c:v>
                </c:pt>
                <c:pt idx="10">
                  <c:v>3572</c:v>
                </c:pt>
                <c:pt idx="11">
                  <c:v>3964</c:v>
                </c:pt>
                <c:pt idx="12">
                  <c:v>4327</c:v>
                </c:pt>
                <c:pt idx="13">
                  <c:v>5000</c:v>
                </c:pt>
              </c:numCache>
            </c:numRef>
          </c:val>
          <c:smooth val="0"/>
          <c:extLst xmlns:c16r2="http://schemas.microsoft.com/office/drawing/2015/06/char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292288000"/>
        <c:axId val="279061056"/>
      </c:lineChart>
      <c:catAx>
        <c:axId val="291866624"/>
        <c:scaling>
          <c:orientation val="minMax"/>
        </c:scaling>
        <c:delete val="0"/>
        <c:axPos val="b"/>
        <c:numFmt formatCode="0.00%" sourceLinked="1"/>
        <c:majorTickMark val="out"/>
        <c:minorTickMark val="none"/>
        <c:tickLblPos val="nextTo"/>
        <c:crossAx val="279060480"/>
        <c:crosses val="autoZero"/>
        <c:auto val="1"/>
        <c:lblAlgn val="ctr"/>
        <c:lblOffset val="100"/>
        <c:noMultiLvlLbl val="0"/>
      </c:catAx>
      <c:valAx>
        <c:axId val="279060480"/>
        <c:scaling>
          <c:orientation val="minMax"/>
        </c:scaling>
        <c:delete val="0"/>
        <c:axPos val="l"/>
        <c:majorGridlines/>
        <c:numFmt formatCode="General" sourceLinked="1"/>
        <c:majorTickMark val="out"/>
        <c:minorTickMark val="none"/>
        <c:tickLblPos val="nextTo"/>
        <c:crossAx val="291866624"/>
        <c:crosses val="autoZero"/>
        <c:crossBetween val="between"/>
      </c:valAx>
      <c:valAx>
        <c:axId val="279061056"/>
        <c:scaling>
          <c:orientation val="minMax"/>
        </c:scaling>
        <c:delete val="0"/>
        <c:axPos val="r"/>
        <c:numFmt formatCode="General" sourceLinked="1"/>
        <c:majorTickMark val="out"/>
        <c:minorTickMark val="none"/>
        <c:tickLblPos val="nextTo"/>
        <c:crossAx val="292288000"/>
        <c:crosses val="max"/>
        <c:crossBetween val="between"/>
      </c:valAx>
      <c:catAx>
        <c:axId val="292288000"/>
        <c:scaling>
          <c:orientation val="minMax"/>
        </c:scaling>
        <c:delete val="1"/>
        <c:axPos val="b"/>
        <c:majorTickMark val="out"/>
        <c:minorTickMark val="none"/>
        <c:tickLblPos val="none"/>
        <c:crossAx val="279061056"/>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(hoja4)'!$AZ$86:$AZ$99</c:f>
              <c:numCache>
                <c:formatCode>General</c:formatCode>
                <c:ptCount val="14"/>
                <c:pt idx="0">
                  <c:v>4146</c:v>
                </c:pt>
                <c:pt idx="1">
                  <c:v>52</c:v>
                </c:pt>
                <c:pt idx="2">
                  <c:v>41</c:v>
                </c:pt>
                <c:pt idx="3">
                  <c:v>45</c:v>
                </c:pt>
                <c:pt idx="4">
                  <c:v>30</c:v>
                </c:pt>
                <c:pt idx="5">
                  <c:v>49</c:v>
                </c:pt>
                <c:pt idx="6">
                  <c:v>37</c:v>
                </c:pt>
                <c:pt idx="7">
                  <c:v>32</c:v>
                </c:pt>
                <c:pt idx="8">
                  <c:v>36</c:v>
                </c:pt>
                <c:pt idx="9">
                  <c:v>25</c:v>
                </c:pt>
                <c:pt idx="10">
                  <c:v>28</c:v>
                </c:pt>
                <c:pt idx="11">
                  <c:v>22</c:v>
                </c:pt>
                <c:pt idx="12">
                  <c:v>18</c:v>
                </c:pt>
                <c:pt idx="13">
                  <c:v>439</c:v>
                </c:pt>
              </c:numCache>
            </c:numRef>
          </c:val>
          <c:extLst xmlns:c16r2="http://schemas.microsoft.com/office/drawing/2015/06/char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291867136"/>
        <c:axId val="279062784"/>
      </c:barChart>
      <c:lineChart>
        <c:grouping val="standard"/>
        <c:varyColors val="0"/>
        <c:ser>
          <c:idx val="1"/>
          <c:order val="1"/>
          <c:tx>
            <c:strRef>
              <c:f>'Simulacion sistema (hoja4)'!$BA$7</c:f>
              <c:strCache>
                <c:ptCount val="1"/>
                <c:pt idx="0">
                  <c:v>FREC. ACUMULADA</c:v>
                </c:pt>
              </c:strCache>
            </c:strRef>
          </c:tx>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4146</c:v>
                </c:pt>
                <c:pt idx="1">
                  <c:v>4198</c:v>
                </c:pt>
                <c:pt idx="2">
                  <c:v>4239</c:v>
                </c:pt>
                <c:pt idx="3">
                  <c:v>4284</c:v>
                </c:pt>
                <c:pt idx="4">
                  <c:v>4314</c:v>
                </c:pt>
                <c:pt idx="5">
                  <c:v>4363</c:v>
                </c:pt>
                <c:pt idx="6">
                  <c:v>4400</c:v>
                </c:pt>
                <c:pt idx="7">
                  <c:v>4432</c:v>
                </c:pt>
                <c:pt idx="8">
                  <c:v>4468</c:v>
                </c:pt>
                <c:pt idx="9">
                  <c:v>4493</c:v>
                </c:pt>
                <c:pt idx="10">
                  <c:v>4521</c:v>
                </c:pt>
                <c:pt idx="11">
                  <c:v>4543</c:v>
                </c:pt>
                <c:pt idx="12">
                  <c:v>4561</c:v>
                </c:pt>
                <c:pt idx="13">
                  <c:v>5000</c:v>
                </c:pt>
              </c:numCache>
            </c:numRef>
          </c:val>
          <c:smooth val="0"/>
          <c:extLst xmlns:c16r2="http://schemas.microsoft.com/office/drawing/2015/06/char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292289536"/>
        <c:axId val="279063360"/>
      </c:lineChart>
      <c:catAx>
        <c:axId val="291867136"/>
        <c:scaling>
          <c:orientation val="minMax"/>
        </c:scaling>
        <c:delete val="0"/>
        <c:axPos val="b"/>
        <c:numFmt formatCode="0.00%" sourceLinked="1"/>
        <c:majorTickMark val="out"/>
        <c:minorTickMark val="none"/>
        <c:tickLblPos val="nextTo"/>
        <c:crossAx val="279062784"/>
        <c:crosses val="autoZero"/>
        <c:auto val="1"/>
        <c:lblAlgn val="ctr"/>
        <c:lblOffset val="100"/>
        <c:noMultiLvlLbl val="0"/>
      </c:catAx>
      <c:valAx>
        <c:axId val="279062784"/>
        <c:scaling>
          <c:orientation val="minMax"/>
        </c:scaling>
        <c:delete val="0"/>
        <c:axPos val="l"/>
        <c:majorGridlines/>
        <c:numFmt formatCode="General" sourceLinked="1"/>
        <c:majorTickMark val="out"/>
        <c:minorTickMark val="none"/>
        <c:tickLblPos val="nextTo"/>
        <c:crossAx val="291867136"/>
        <c:crosses val="autoZero"/>
        <c:crossBetween val="between"/>
      </c:valAx>
      <c:valAx>
        <c:axId val="279063360"/>
        <c:scaling>
          <c:orientation val="minMax"/>
        </c:scaling>
        <c:delete val="0"/>
        <c:axPos val="r"/>
        <c:numFmt formatCode="General" sourceLinked="1"/>
        <c:majorTickMark val="out"/>
        <c:minorTickMark val="none"/>
        <c:tickLblPos val="nextTo"/>
        <c:crossAx val="292289536"/>
        <c:crosses val="max"/>
        <c:crossBetween val="between"/>
      </c:valAx>
      <c:catAx>
        <c:axId val="292289536"/>
        <c:scaling>
          <c:orientation val="minMax"/>
        </c:scaling>
        <c:delete val="1"/>
        <c:axPos val="b"/>
        <c:numFmt formatCode="0.00%" sourceLinked="1"/>
        <c:majorTickMark val="out"/>
        <c:minorTickMark val="none"/>
        <c:tickLblPos val="none"/>
        <c:crossAx val="27906336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(hoja4)'!$AW$46:$AW$58</c:f>
              <c:numCache>
                <c:formatCode>_ * #,##0.000_ ;_ * \-#,##0.000_ ;_ * "-"_ ;_ @_ </c:formatCode>
                <c:ptCount val="13"/>
                <c:pt idx="0">
                  <c:v>0</c:v>
                </c:pt>
                <c:pt idx="1">
                  <c:v>1</c:v>
                </c:pt>
                <c:pt idx="2">
                  <c:v>2</c:v>
                </c:pt>
                <c:pt idx="3">
                  <c:v>3</c:v>
                </c:pt>
                <c:pt idx="4">
                  <c:v>4</c:v>
                </c:pt>
                <c:pt idx="5">
                  <c:v>5</c:v>
                </c:pt>
                <c:pt idx="6">
                  <c:v>6</c:v>
                </c:pt>
                <c:pt idx="7">
                  <c:v>7</c:v>
                </c:pt>
                <c:pt idx="8">
                  <c:v>8</c:v>
                </c:pt>
                <c:pt idx="9">
                  <c:v>9</c:v>
                </c:pt>
                <c:pt idx="10">
                  <c:v>10</c:v>
                </c:pt>
                <c:pt idx="11">
                  <c:v>11</c:v>
                </c:pt>
                <c:pt idx="12">
                  <c:v>12</c:v>
                </c:pt>
              </c:numCache>
            </c:numRef>
          </c:cat>
          <c:val>
            <c:numRef>
              <c:f>'Simulacion sistema (hoja4)'!$AZ$46:$AZ$58</c:f>
              <c:numCache>
                <c:formatCode>General</c:formatCode>
                <c:ptCount val="13"/>
                <c:pt idx="0">
                  <c:v>901</c:v>
                </c:pt>
                <c:pt idx="1">
                  <c:v>519</c:v>
                </c:pt>
                <c:pt idx="2">
                  <c:v>530</c:v>
                </c:pt>
                <c:pt idx="3">
                  <c:v>585</c:v>
                </c:pt>
                <c:pt idx="4">
                  <c:v>549</c:v>
                </c:pt>
                <c:pt idx="5">
                  <c:v>509</c:v>
                </c:pt>
                <c:pt idx="6">
                  <c:v>436</c:v>
                </c:pt>
                <c:pt idx="7">
                  <c:v>347</c:v>
                </c:pt>
                <c:pt idx="8">
                  <c:v>256</c:v>
                </c:pt>
                <c:pt idx="9">
                  <c:v>196</c:v>
                </c:pt>
                <c:pt idx="10">
                  <c:v>92</c:v>
                </c:pt>
                <c:pt idx="11">
                  <c:v>51</c:v>
                </c:pt>
                <c:pt idx="12">
                  <c:v>29</c:v>
                </c:pt>
              </c:numCache>
            </c:numRef>
          </c:val>
          <c:extLst xmlns:c16r2="http://schemas.microsoft.com/office/drawing/2015/06/char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292290048"/>
        <c:axId val="279065088"/>
      </c:barChart>
      <c:lineChart>
        <c:grouping val="standard"/>
        <c:varyColors val="0"/>
        <c:ser>
          <c:idx val="1"/>
          <c:order val="1"/>
          <c:tx>
            <c:strRef>
              <c:f>'Simulacion sistema (hoja4)'!$BA$7</c:f>
              <c:strCache>
                <c:ptCount val="1"/>
                <c:pt idx="0">
                  <c:v>FREC. ACUMULADA</c:v>
                </c:pt>
              </c:strCache>
            </c:strRef>
          </c:tx>
          <c:cat>
            <c:numRef>
              <c:f>'Simulacion sistema (hoja4)'!$AW$46:$AW$58</c:f>
              <c:numCache>
                <c:formatCode>_ * #,##0.000_ ;_ * \-#,##0.000_ ;_ * "-"_ ;_ @_ </c:formatCode>
                <c:ptCount val="13"/>
                <c:pt idx="0">
                  <c:v>0</c:v>
                </c:pt>
                <c:pt idx="1">
                  <c:v>1</c:v>
                </c:pt>
                <c:pt idx="2">
                  <c:v>2</c:v>
                </c:pt>
                <c:pt idx="3">
                  <c:v>3</c:v>
                </c:pt>
                <c:pt idx="4">
                  <c:v>4</c:v>
                </c:pt>
                <c:pt idx="5">
                  <c:v>5</c:v>
                </c:pt>
                <c:pt idx="6">
                  <c:v>6</c:v>
                </c:pt>
                <c:pt idx="7">
                  <c:v>7</c:v>
                </c:pt>
                <c:pt idx="8">
                  <c:v>8</c:v>
                </c:pt>
                <c:pt idx="9">
                  <c:v>9</c:v>
                </c:pt>
                <c:pt idx="10">
                  <c:v>10</c:v>
                </c:pt>
                <c:pt idx="11">
                  <c:v>11</c:v>
                </c:pt>
                <c:pt idx="12">
                  <c:v>12</c:v>
                </c:pt>
              </c:numCache>
            </c:numRef>
          </c:cat>
          <c:val>
            <c:numRef>
              <c:f>'Simulacion sistema (hoja4)'!$BA$46:$BA$58</c:f>
              <c:numCache>
                <c:formatCode>General</c:formatCode>
                <c:ptCount val="13"/>
                <c:pt idx="0">
                  <c:v>901</c:v>
                </c:pt>
                <c:pt idx="1">
                  <c:v>1420</c:v>
                </c:pt>
                <c:pt idx="2">
                  <c:v>1950</c:v>
                </c:pt>
                <c:pt idx="3">
                  <c:v>2535</c:v>
                </c:pt>
                <c:pt idx="4">
                  <c:v>3084</c:v>
                </c:pt>
                <c:pt idx="5">
                  <c:v>3593</c:v>
                </c:pt>
                <c:pt idx="6">
                  <c:v>4029</c:v>
                </c:pt>
                <c:pt idx="7">
                  <c:v>4376</c:v>
                </c:pt>
                <c:pt idx="8">
                  <c:v>4632</c:v>
                </c:pt>
                <c:pt idx="9">
                  <c:v>4828</c:v>
                </c:pt>
                <c:pt idx="10">
                  <c:v>4920</c:v>
                </c:pt>
                <c:pt idx="11">
                  <c:v>4971</c:v>
                </c:pt>
                <c:pt idx="12">
                  <c:v>5000</c:v>
                </c:pt>
              </c:numCache>
            </c:numRef>
          </c:val>
          <c:smooth val="0"/>
          <c:extLst xmlns:c16r2="http://schemas.microsoft.com/office/drawing/2015/06/char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293905408"/>
        <c:axId val="279065664"/>
      </c:lineChart>
      <c:catAx>
        <c:axId val="292290048"/>
        <c:scaling>
          <c:orientation val="minMax"/>
        </c:scaling>
        <c:delete val="0"/>
        <c:axPos val="b"/>
        <c:numFmt formatCode="_ * #,##0.000_ ;_ * \-#,##0.000_ ;_ * &quot;-&quot;_ ;_ @_ " sourceLinked="1"/>
        <c:majorTickMark val="out"/>
        <c:minorTickMark val="none"/>
        <c:tickLblPos val="nextTo"/>
        <c:crossAx val="279065088"/>
        <c:crosses val="autoZero"/>
        <c:auto val="1"/>
        <c:lblAlgn val="ctr"/>
        <c:lblOffset val="100"/>
        <c:noMultiLvlLbl val="0"/>
      </c:catAx>
      <c:valAx>
        <c:axId val="279065088"/>
        <c:scaling>
          <c:orientation val="minMax"/>
        </c:scaling>
        <c:delete val="0"/>
        <c:axPos val="l"/>
        <c:majorGridlines/>
        <c:numFmt formatCode="General" sourceLinked="1"/>
        <c:majorTickMark val="out"/>
        <c:minorTickMark val="none"/>
        <c:tickLblPos val="nextTo"/>
        <c:crossAx val="292290048"/>
        <c:crosses val="autoZero"/>
        <c:crossBetween val="between"/>
      </c:valAx>
      <c:valAx>
        <c:axId val="279065664"/>
        <c:scaling>
          <c:orientation val="minMax"/>
        </c:scaling>
        <c:delete val="0"/>
        <c:axPos val="r"/>
        <c:numFmt formatCode="General" sourceLinked="1"/>
        <c:majorTickMark val="out"/>
        <c:minorTickMark val="none"/>
        <c:tickLblPos val="nextTo"/>
        <c:crossAx val="293905408"/>
        <c:crosses val="max"/>
        <c:crossBetween val="between"/>
      </c:valAx>
      <c:catAx>
        <c:axId val="293905408"/>
        <c:scaling>
          <c:orientation val="minMax"/>
        </c:scaling>
        <c:delete val="1"/>
        <c:axPos val="b"/>
        <c:numFmt formatCode="_ * #,##0.000_ ;_ * \-#,##0.000_ ;_ * &quot;-&quot;_ ;_ @_ " sourceLinked="1"/>
        <c:majorTickMark val="out"/>
        <c:minorTickMark val="none"/>
        <c:tickLblPos val="none"/>
        <c:crossAx val="27906566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Riesgo!$J$2</c:f>
              <c:strCache>
                <c:ptCount val="1"/>
                <c:pt idx="0">
                  <c:v>Probabilidad logro</c:v>
                </c:pt>
              </c:strCache>
            </c:strRef>
          </c:tx>
          <c:spPr>
            <a:solidFill>
              <a:schemeClr val="accent2"/>
            </a:solidFill>
            <a:ln>
              <a:noFill/>
            </a:ln>
            <a:effectLst/>
          </c:spPr>
          <c:cat>
            <c:numRef>
              <c:f>Riesgo!$H$4:$H$17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Riesgo!$J$4:$J$17</c:f>
              <c:numCache>
                <c:formatCode>0.00%</c:formatCode>
                <c:ptCount val="14"/>
                <c:pt idx="0">
                  <c:v>0.98839999999999995</c:v>
                </c:pt>
                <c:pt idx="1">
                  <c:v>0.97060000000000002</c:v>
                </c:pt>
                <c:pt idx="2">
                  <c:v>0.93959999999999999</c:v>
                </c:pt>
                <c:pt idx="3">
                  <c:v>0.89500000000000002</c:v>
                </c:pt>
                <c:pt idx="4">
                  <c:v>0.83740000000000003</c:v>
                </c:pt>
                <c:pt idx="5">
                  <c:v>0.76960000000000006</c:v>
                </c:pt>
                <c:pt idx="6">
                  <c:v>0.69</c:v>
                </c:pt>
                <c:pt idx="7">
                  <c:v>0.60139999999999993</c:v>
                </c:pt>
                <c:pt idx="8">
                  <c:v>0.51639999999999997</c:v>
                </c:pt>
                <c:pt idx="9">
                  <c:v>0.41800000000000004</c:v>
                </c:pt>
                <c:pt idx="10">
                  <c:v>0.32679999999999998</c:v>
                </c:pt>
                <c:pt idx="11">
                  <c:v>0.24680000000000002</c:v>
                </c:pt>
                <c:pt idx="12">
                  <c:v>0.16800000000000004</c:v>
                </c:pt>
                <c:pt idx="13">
                  <c:v>0.10719999999999996</c:v>
                </c:pt>
              </c:numCache>
            </c:numRef>
          </c:val>
          <c:extLst xmlns:c16r2="http://schemas.microsoft.com/office/drawing/2015/06/char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292286464"/>
        <c:axId val="281917632"/>
      </c:areaChart>
      <c:valAx>
        <c:axId val="281917632"/>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2286464"/>
        <c:crosses val="max"/>
        <c:crossBetween val="between"/>
      </c:valAx>
      <c:catAx>
        <c:axId val="292286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81917632"/>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a:t>
            </a:r>
            <a:r>
              <a:rPr lang="es-ES" baseline="0"/>
              <a:t> mínima (mensual)</a:t>
            </a:r>
            <a:endParaRPr lang="es-ES"/>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Riesgo!$J$42</c:f>
              <c:strCache>
                <c:ptCount val="1"/>
                <c:pt idx="0">
                  <c:v>Probabilidad logro</c:v>
                </c:pt>
              </c:strCache>
            </c:strRef>
          </c:tx>
          <c:spPr>
            <a:solidFill>
              <a:schemeClr val="accent2"/>
            </a:solidFill>
            <a:ln>
              <a:noFill/>
            </a:ln>
            <a:effectLst/>
          </c:spPr>
          <c:cat>
            <c:numRef>
              <c:f>Riesgo!$H$44:$H$57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Riesgo!$J$44:$J$57</c:f>
              <c:numCache>
                <c:formatCode>0.00%</c:formatCode>
                <c:ptCount val="14"/>
                <c:pt idx="0">
                  <c:v>0.17420000000000002</c:v>
                </c:pt>
                <c:pt idx="1">
                  <c:v>0.16539999999999999</c:v>
                </c:pt>
                <c:pt idx="2">
                  <c:v>0.15600000000000003</c:v>
                </c:pt>
                <c:pt idx="3">
                  <c:v>0.14700000000000002</c:v>
                </c:pt>
                <c:pt idx="4">
                  <c:v>0.13980000000000004</c:v>
                </c:pt>
                <c:pt idx="5">
                  <c:v>0.13160000000000005</c:v>
                </c:pt>
                <c:pt idx="6">
                  <c:v>0.123</c:v>
                </c:pt>
                <c:pt idx="7">
                  <c:v>0.11699999999999999</c:v>
                </c:pt>
                <c:pt idx="8">
                  <c:v>0.11040000000000005</c:v>
                </c:pt>
                <c:pt idx="9">
                  <c:v>0.1028</c:v>
                </c:pt>
                <c:pt idx="10">
                  <c:v>9.8799999999999999E-2</c:v>
                </c:pt>
                <c:pt idx="11">
                  <c:v>9.319999999999995E-2</c:v>
                </c:pt>
                <c:pt idx="12">
                  <c:v>8.879999999999999E-2</c:v>
                </c:pt>
                <c:pt idx="13">
                  <c:v>8.5999999999999965E-2</c:v>
                </c:pt>
              </c:numCache>
            </c:numRef>
          </c:val>
          <c:extLst xmlns:c16r2="http://schemas.microsoft.com/office/drawing/2015/06/char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292286976"/>
        <c:axId val="284983296"/>
      </c:areaChart>
      <c:valAx>
        <c:axId val="28498329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2286976"/>
        <c:crosses val="max"/>
        <c:crossBetween val="between"/>
      </c:valAx>
      <c:catAx>
        <c:axId val="2922869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84983296"/>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(hoja4)'!$AW$8:$AW$21</c:f>
              <c:numCache>
                <c:formatCode>0.00%</c:formatCode>
                <c:ptCount val="14"/>
                <c:pt idx="0">
                  <c:v>0.33339678314644527</c:v>
                </c:pt>
                <c:pt idx="1">
                  <c:v>0.38277479920967161</c:v>
                </c:pt>
                <c:pt idx="2">
                  <c:v>0.43215281527289784</c:v>
                </c:pt>
                <c:pt idx="3">
                  <c:v>0.48153083133612418</c:v>
                </c:pt>
                <c:pt idx="4">
                  <c:v>0.5309088473993504</c:v>
                </c:pt>
                <c:pt idx="5">
                  <c:v>0.58028686346257663</c:v>
                </c:pt>
                <c:pt idx="6">
                  <c:v>0.62966487952580286</c:v>
                </c:pt>
                <c:pt idx="7">
                  <c:v>0.67904289558902908</c:v>
                </c:pt>
                <c:pt idx="8">
                  <c:v>0.72842091165225531</c:v>
                </c:pt>
                <c:pt idx="9">
                  <c:v>0.77779892771548154</c:v>
                </c:pt>
                <c:pt idx="10">
                  <c:v>0.82717694377870776</c:v>
                </c:pt>
                <c:pt idx="11">
                  <c:v>0.87655495984193399</c:v>
                </c:pt>
                <c:pt idx="12">
                  <c:v>0.92593297590516022</c:v>
                </c:pt>
                <c:pt idx="13">
                  <c:v>0.97531099196838644</c:v>
                </c:pt>
              </c:numCache>
            </c:numRef>
          </c:cat>
          <c:val>
            <c:numRef>
              <c:f>'Simulacion sistema (hoja4)'!$AZ$8:$AZ$21</c:f>
              <c:numCache>
                <c:formatCode>General</c:formatCode>
                <c:ptCount val="14"/>
                <c:pt idx="0">
                  <c:v>7</c:v>
                </c:pt>
                <c:pt idx="1">
                  <c:v>13</c:v>
                </c:pt>
                <c:pt idx="2">
                  <c:v>29</c:v>
                </c:pt>
                <c:pt idx="3">
                  <c:v>62</c:v>
                </c:pt>
                <c:pt idx="4">
                  <c:v>128</c:v>
                </c:pt>
                <c:pt idx="5">
                  <c:v>190</c:v>
                </c:pt>
                <c:pt idx="6">
                  <c:v>301</c:v>
                </c:pt>
                <c:pt idx="7">
                  <c:v>478</c:v>
                </c:pt>
                <c:pt idx="8">
                  <c:v>628</c:v>
                </c:pt>
                <c:pt idx="9">
                  <c:v>757</c:v>
                </c:pt>
                <c:pt idx="10">
                  <c:v>687</c:v>
                </c:pt>
                <c:pt idx="11">
                  <c:v>697</c:v>
                </c:pt>
                <c:pt idx="12">
                  <c:v>498</c:v>
                </c:pt>
                <c:pt idx="13">
                  <c:v>525</c:v>
                </c:pt>
              </c:numCache>
            </c:numRef>
          </c:val>
          <c:extLst xmlns:c16r2="http://schemas.microsoft.com/office/drawing/2015/06/char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294952448"/>
        <c:axId val="284986176"/>
      </c:barChart>
      <c:lineChart>
        <c:grouping val="standard"/>
        <c:varyColors val="0"/>
        <c:ser>
          <c:idx val="1"/>
          <c:order val="1"/>
          <c:tx>
            <c:strRef>
              <c:f>'Simulacion sistema (hoja4)'!$BA$7</c:f>
              <c:strCache>
                <c:ptCount val="1"/>
                <c:pt idx="0">
                  <c:v>FREC. ACUMULADA</c:v>
                </c:pt>
              </c:strCache>
            </c:strRef>
          </c:tx>
          <c:val>
            <c:numRef>
              <c:f>'Simulacion sistema (hoja4)'!$BA$8:$BA$21</c:f>
              <c:numCache>
                <c:formatCode>General</c:formatCode>
                <c:ptCount val="14"/>
                <c:pt idx="0">
                  <c:v>7</c:v>
                </c:pt>
                <c:pt idx="1">
                  <c:v>20</c:v>
                </c:pt>
                <c:pt idx="2">
                  <c:v>49</c:v>
                </c:pt>
                <c:pt idx="3">
                  <c:v>111</c:v>
                </c:pt>
                <c:pt idx="4">
                  <c:v>239</c:v>
                </c:pt>
                <c:pt idx="5">
                  <c:v>429</c:v>
                </c:pt>
                <c:pt idx="6">
                  <c:v>730</c:v>
                </c:pt>
                <c:pt idx="7">
                  <c:v>1208</c:v>
                </c:pt>
                <c:pt idx="8">
                  <c:v>1836</c:v>
                </c:pt>
                <c:pt idx="9">
                  <c:v>2593</c:v>
                </c:pt>
                <c:pt idx="10">
                  <c:v>3280</c:v>
                </c:pt>
                <c:pt idx="11">
                  <c:v>3977</c:v>
                </c:pt>
                <c:pt idx="12">
                  <c:v>4475</c:v>
                </c:pt>
                <c:pt idx="13">
                  <c:v>5000</c:v>
                </c:pt>
              </c:numCache>
            </c:numRef>
          </c:val>
          <c:smooth val="0"/>
          <c:extLst xmlns:c16r2="http://schemas.microsoft.com/office/drawing/2015/06/char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295027712"/>
        <c:axId val="284986752"/>
      </c:lineChart>
      <c:catAx>
        <c:axId val="294952448"/>
        <c:scaling>
          <c:orientation val="minMax"/>
        </c:scaling>
        <c:delete val="0"/>
        <c:axPos val="b"/>
        <c:numFmt formatCode="0.00%" sourceLinked="1"/>
        <c:majorTickMark val="out"/>
        <c:minorTickMark val="none"/>
        <c:tickLblPos val="nextTo"/>
        <c:crossAx val="284986176"/>
        <c:crosses val="autoZero"/>
        <c:auto val="1"/>
        <c:lblAlgn val="ctr"/>
        <c:lblOffset val="100"/>
        <c:noMultiLvlLbl val="0"/>
      </c:catAx>
      <c:valAx>
        <c:axId val="284986176"/>
        <c:scaling>
          <c:orientation val="minMax"/>
        </c:scaling>
        <c:delete val="0"/>
        <c:axPos val="l"/>
        <c:majorGridlines/>
        <c:numFmt formatCode="General" sourceLinked="1"/>
        <c:majorTickMark val="out"/>
        <c:minorTickMark val="none"/>
        <c:tickLblPos val="nextTo"/>
        <c:crossAx val="294952448"/>
        <c:crosses val="autoZero"/>
        <c:crossBetween val="between"/>
      </c:valAx>
      <c:valAx>
        <c:axId val="284986752"/>
        <c:scaling>
          <c:orientation val="minMax"/>
        </c:scaling>
        <c:delete val="0"/>
        <c:axPos val="r"/>
        <c:numFmt formatCode="General" sourceLinked="1"/>
        <c:majorTickMark val="out"/>
        <c:minorTickMark val="none"/>
        <c:tickLblPos val="nextTo"/>
        <c:crossAx val="295027712"/>
        <c:crosses val="max"/>
        <c:crossBetween val="between"/>
      </c:valAx>
      <c:catAx>
        <c:axId val="295027712"/>
        <c:scaling>
          <c:orientation val="minMax"/>
        </c:scaling>
        <c:delete val="1"/>
        <c:axPos val="b"/>
        <c:majorTickMark val="out"/>
        <c:minorTickMark val="none"/>
        <c:tickLblPos val="none"/>
        <c:crossAx val="28498675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(hoja4)'!$AZ$86:$AZ$99</c:f>
              <c:numCache>
                <c:formatCode>General</c:formatCode>
                <c:ptCount val="14"/>
                <c:pt idx="0">
                  <c:v>3108</c:v>
                </c:pt>
                <c:pt idx="1">
                  <c:v>300</c:v>
                </c:pt>
                <c:pt idx="2">
                  <c:v>307</c:v>
                </c:pt>
                <c:pt idx="3">
                  <c:v>213</c:v>
                </c:pt>
                <c:pt idx="4">
                  <c:v>194</c:v>
                </c:pt>
                <c:pt idx="5">
                  <c:v>155</c:v>
                </c:pt>
                <c:pt idx="6">
                  <c:v>114</c:v>
                </c:pt>
                <c:pt idx="7">
                  <c:v>110</c:v>
                </c:pt>
                <c:pt idx="8">
                  <c:v>87</c:v>
                </c:pt>
                <c:pt idx="9">
                  <c:v>60</c:v>
                </c:pt>
                <c:pt idx="10">
                  <c:v>69</c:v>
                </c:pt>
                <c:pt idx="11">
                  <c:v>44</c:v>
                </c:pt>
                <c:pt idx="12">
                  <c:v>38</c:v>
                </c:pt>
                <c:pt idx="13">
                  <c:v>201</c:v>
                </c:pt>
              </c:numCache>
            </c:numRef>
          </c:val>
          <c:extLst xmlns:c16r2="http://schemas.microsoft.com/office/drawing/2015/06/char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292287488"/>
        <c:axId val="284988480"/>
      </c:barChart>
      <c:lineChart>
        <c:grouping val="standard"/>
        <c:varyColors val="0"/>
        <c:ser>
          <c:idx val="1"/>
          <c:order val="1"/>
          <c:tx>
            <c:strRef>
              <c:f>'Simulacion sistema (hoja4)'!$BA$7</c:f>
              <c:strCache>
                <c:ptCount val="1"/>
                <c:pt idx="0">
                  <c:v>FREC. ACUMULADA</c:v>
                </c:pt>
              </c:strCache>
            </c:strRef>
          </c:tx>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3108</c:v>
                </c:pt>
                <c:pt idx="1">
                  <c:v>3408</c:v>
                </c:pt>
                <c:pt idx="2">
                  <c:v>3715</c:v>
                </c:pt>
                <c:pt idx="3">
                  <c:v>3928</c:v>
                </c:pt>
                <c:pt idx="4">
                  <c:v>4122</c:v>
                </c:pt>
                <c:pt idx="5">
                  <c:v>4277</c:v>
                </c:pt>
                <c:pt idx="6">
                  <c:v>4391</c:v>
                </c:pt>
                <c:pt idx="7">
                  <c:v>4501</c:v>
                </c:pt>
                <c:pt idx="8">
                  <c:v>4588</c:v>
                </c:pt>
                <c:pt idx="9">
                  <c:v>4648</c:v>
                </c:pt>
                <c:pt idx="10">
                  <c:v>4717</c:v>
                </c:pt>
                <c:pt idx="11">
                  <c:v>4761</c:v>
                </c:pt>
                <c:pt idx="12">
                  <c:v>4799</c:v>
                </c:pt>
                <c:pt idx="13">
                  <c:v>5000</c:v>
                </c:pt>
              </c:numCache>
            </c:numRef>
          </c:val>
          <c:smooth val="0"/>
          <c:extLst xmlns:c16r2="http://schemas.microsoft.com/office/drawing/2015/06/char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295028736"/>
        <c:axId val="284989056"/>
      </c:lineChart>
      <c:catAx>
        <c:axId val="292287488"/>
        <c:scaling>
          <c:orientation val="minMax"/>
        </c:scaling>
        <c:delete val="0"/>
        <c:axPos val="b"/>
        <c:numFmt formatCode="0.00%" sourceLinked="1"/>
        <c:majorTickMark val="out"/>
        <c:minorTickMark val="none"/>
        <c:tickLblPos val="nextTo"/>
        <c:crossAx val="284988480"/>
        <c:crosses val="autoZero"/>
        <c:auto val="1"/>
        <c:lblAlgn val="ctr"/>
        <c:lblOffset val="100"/>
        <c:noMultiLvlLbl val="0"/>
      </c:catAx>
      <c:valAx>
        <c:axId val="284988480"/>
        <c:scaling>
          <c:orientation val="minMax"/>
        </c:scaling>
        <c:delete val="0"/>
        <c:axPos val="l"/>
        <c:majorGridlines/>
        <c:numFmt formatCode="General" sourceLinked="1"/>
        <c:majorTickMark val="out"/>
        <c:minorTickMark val="none"/>
        <c:tickLblPos val="nextTo"/>
        <c:crossAx val="292287488"/>
        <c:crosses val="autoZero"/>
        <c:crossBetween val="between"/>
      </c:valAx>
      <c:valAx>
        <c:axId val="284989056"/>
        <c:scaling>
          <c:orientation val="minMax"/>
        </c:scaling>
        <c:delete val="0"/>
        <c:axPos val="r"/>
        <c:numFmt formatCode="General" sourceLinked="1"/>
        <c:majorTickMark val="out"/>
        <c:minorTickMark val="none"/>
        <c:tickLblPos val="nextTo"/>
        <c:crossAx val="295028736"/>
        <c:crosses val="max"/>
        <c:crossBetween val="between"/>
      </c:valAx>
      <c:catAx>
        <c:axId val="295028736"/>
        <c:scaling>
          <c:orientation val="minMax"/>
        </c:scaling>
        <c:delete val="1"/>
        <c:axPos val="b"/>
        <c:numFmt formatCode="0.00%" sourceLinked="1"/>
        <c:majorTickMark val="out"/>
        <c:minorTickMark val="none"/>
        <c:tickLblPos val="none"/>
        <c:crossAx val="284989056"/>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(hoja4)'!$AW$46:$AW$52</c:f>
              <c:numCache>
                <c:formatCode>_ * #,##0.000_ ;_ * \-#,##0.000_ ;_ * "-"_ ;_ @_ </c:formatCode>
                <c:ptCount val="7"/>
                <c:pt idx="0">
                  <c:v>0</c:v>
                </c:pt>
                <c:pt idx="1">
                  <c:v>1</c:v>
                </c:pt>
                <c:pt idx="2">
                  <c:v>2</c:v>
                </c:pt>
                <c:pt idx="3">
                  <c:v>3</c:v>
                </c:pt>
                <c:pt idx="4">
                  <c:v>4</c:v>
                </c:pt>
                <c:pt idx="5">
                  <c:v>5</c:v>
                </c:pt>
                <c:pt idx="6">
                  <c:v>6</c:v>
                </c:pt>
              </c:numCache>
            </c:numRef>
          </c:cat>
          <c:val>
            <c:numRef>
              <c:f>'Simulacion sistema (hoja4)'!$AZ$46:$AZ$52</c:f>
              <c:numCache>
                <c:formatCode>General</c:formatCode>
                <c:ptCount val="7"/>
                <c:pt idx="0">
                  <c:v>2172</c:v>
                </c:pt>
                <c:pt idx="1">
                  <c:v>1668</c:v>
                </c:pt>
                <c:pt idx="2">
                  <c:v>793</c:v>
                </c:pt>
                <c:pt idx="3">
                  <c:v>289</c:v>
                </c:pt>
                <c:pt idx="4">
                  <c:v>67</c:v>
                </c:pt>
                <c:pt idx="5">
                  <c:v>10</c:v>
                </c:pt>
                <c:pt idx="6">
                  <c:v>1</c:v>
                </c:pt>
              </c:numCache>
            </c:numRef>
          </c:val>
          <c:extLst xmlns:c16r2="http://schemas.microsoft.com/office/drawing/2015/06/char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293905920"/>
        <c:axId val="284990784"/>
      </c:barChart>
      <c:lineChart>
        <c:grouping val="standard"/>
        <c:varyColors val="0"/>
        <c:ser>
          <c:idx val="1"/>
          <c:order val="1"/>
          <c:tx>
            <c:strRef>
              <c:f>'Simulacion sistema (hoja4)'!$BA$7</c:f>
              <c:strCache>
                <c:ptCount val="1"/>
                <c:pt idx="0">
                  <c:v>FREC. ACUMULADA</c:v>
                </c:pt>
              </c:strCache>
            </c:strRef>
          </c:tx>
          <c:cat>
            <c:numRef>
              <c:f>'Simulacion sistema (hoja4)'!$AW$46:$AW$56</c:f>
              <c:numCache>
                <c:formatCode>_ * #,##0.000_ ;_ * \-#,##0.000_ ;_ * "-"_ ;_ @_ </c:formatCode>
                <c:ptCount val="11"/>
                <c:pt idx="0">
                  <c:v>0</c:v>
                </c:pt>
                <c:pt idx="1">
                  <c:v>1</c:v>
                </c:pt>
                <c:pt idx="2">
                  <c:v>2</c:v>
                </c:pt>
                <c:pt idx="3">
                  <c:v>3</c:v>
                </c:pt>
                <c:pt idx="4">
                  <c:v>4</c:v>
                </c:pt>
                <c:pt idx="5">
                  <c:v>5</c:v>
                </c:pt>
                <c:pt idx="6">
                  <c:v>6</c:v>
                </c:pt>
              </c:numCache>
            </c:numRef>
          </c:cat>
          <c:val>
            <c:numRef>
              <c:f>'Simulacion sistema (hoja4)'!$BA$46:$BA$52</c:f>
              <c:numCache>
                <c:formatCode>General</c:formatCode>
                <c:ptCount val="7"/>
                <c:pt idx="0">
                  <c:v>2172</c:v>
                </c:pt>
                <c:pt idx="1">
                  <c:v>3840</c:v>
                </c:pt>
                <c:pt idx="2">
                  <c:v>4633</c:v>
                </c:pt>
                <c:pt idx="3">
                  <c:v>4922</c:v>
                </c:pt>
                <c:pt idx="4">
                  <c:v>4989</c:v>
                </c:pt>
                <c:pt idx="5">
                  <c:v>4999</c:v>
                </c:pt>
                <c:pt idx="6">
                  <c:v>5000</c:v>
                </c:pt>
              </c:numCache>
            </c:numRef>
          </c:val>
          <c:smooth val="0"/>
          <c:extLst xmlns:c16r2="http://schemas.microsoft.com/office/drawing/2015/06/char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295030272"/>
        <c:axId val="287080448"/>
      </c:lineChart>
      <c:catAx>
        <c:axId val="293905920"/>
        <c:scaling>
          <c:orientation val="minMax"/>
        </c:scaling>
        <c:delete val="0"/>
        <c:axPos val="b"/>
        <c:numFmt formatCode="_ * #,##0.000_ ;_ * \-#,##0.000_ ;_ * &quot;-&quot;_ ;_ @_ " sourceLinked="1"/>
        <c:majorTickMark val="out"/>
        <c:minorTickMark val="none"/>
        <c:tickLblPos val="nextTo"/>
        <c:crossAx val="284990784"/>
        <c:crosses val="autoZero"/>
        <c:auto val="1"/>
        <c:lblAlgn val="ctr"/>
        <c:lblOffset val="100"/>
        <c:noMultiLvlLbl val="0"/>
      </c:catAx>
      <c:valAx>
        <c:axId val="284990784"/>
        <c:scaling>
          <c:orientation val="minMax"/>
        </c:scaling>
        <c:delete val="0"/>
        <c:axPos val="l"/>
        <c:majorGridlines/>
        <c:numFmt formatCode="General" sourceLinked="1"/>
        <c:majorTickMark val="out"/>
        <c:minorTickMark val="none"/>
        <c:tickLblPos val="nextTo"/>
        <c:crossAx val="293905920"/>
        <c:crosses val="autoZero"/>
        <c:crossBetween val="between"/>
      </c:valAx>
      <c:valAx>
        <c:axId val="287080448"/>
        <c:scaling>
          <c:orientation val="minMax"/>
        </c:scaling>
        <c:delete val="0"/>
        <c:axPos val="r"/>
        <c:numFmt formatCode="General" sourceLinked="1"/>
        <c:majorTickMark val="out"/>
        <c:minorTickMark val="none"/>
        <c:tickLblPos val="nextTo"/>
        <c:crossAx val="295030272"/>
        <c:crosses val="max"/>
        <c:crossBetween val="between"/>
      </c:valAx>
      <c:catAx>
        <c:axId val="295030272"/>
        <c:scaling>
          <c:orientation val="minMax"/>
        </c:scaling>
        <c:delete val="1"/>
        <c:axPos val="b"/>
        <c:numFmt formatCode="_ * #,##0.000_ ;_ * \-#,##0.000_ ;_ * &quot;-&quot;_ ;_ @_ " sourceLinked="1"/>
        <c:majorTickMark val="out"/>
        <c:minorTickMark val="none"/>
        <c:tickLblPos val="none"/>
        <c:crossAx val="28708044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Riesgo!$J$2</c:f>
              <c:strCache>
                <c:ptCount val="1"/>
                <c:pt idx="0">
                  <c:v>Probabilidad logro</c:v>
                </c:pt>
              </c:strCache>
            </c:strRef>
          </c:tx>
          <c:spPr>
            <a:solidFill>
              <a:schemeClr val="accent2"/>
            </a:solidFill>
            <a:ln>
              <a:noFill/>
            </a:ln>
            <a:effectLst/>
          </c:spPr>
          <c:cat>
            <c:numRef>
              <c:f>Riesgo!$H$4:$H$17</c:f>
              <c:numCache>
                <c:formatCode>0.00%</c:formatCode>
                <c:ptCount val="14"/>
                <c:pt idx="0">
                  <c:v>0.33339678314644527</c:v>
                </c:pt>
                <c:pt idx="1">
                  <c:v>0.38277479920967161</c:v>
                </c:pt>
                <c:pt idx="2">
                  <c:v>0.43215281527289784</c:v>
                </c:pt>
                <c:pt idx="3">
                  <c:v>0.48153083133612418</c:v>
                </c:pt>
                <c:pt idx="4">
                  <c:v>0.5309088473993504</c:v>
                </c:pt>
                <c:pt idx="5">
                  <c:v>0.58028686346257663</c:v>
                </c:pt>
                <c:pt idx="6">
                  <c:v>0.62966487952580286</c:v>
                </c:pt>
                <c:pt idx="7">
                  <c:v>0.67904289558902908</c:v>
                </c:pt>
                <c:pt idx="8">
                  <c:v>0.72842091165225531</c:v>
                </c:pt>
                <c:pt idx="9">
                  <c:v>0.77779892771548154</c:v>
                </c:pt>
                <c:pt idx="10">
                  <c:v>0.82717694377870776</c:v>
                </c:pt>
                <c:pt idx="11">
                  <c:v>0.87655495984193399</c:v>
                </c:pt>
                <c:pt idx="12">
                  <c:v>0.92593297590516022</c:v>
                </c:pt>
                <c:pt idx="13">
                  <c:v>0.97531099196838644</c:v>
                </c:pt>
              </c:numCache>
            </c:numRef>
          </c:cat>
          <c:val>
            <c:numRef>
              <c:f>Riesgo!$J$4:$J$17</c:f>
              <c:numCache>
                <c:formatCode>0.00%</c:formatCode>
                <c:ptCount val="14"/>
                <c:pt idx="0">
                  <c:v>0.99939999999999996</c:v>
                </c:pt>
                <c:pt idx="1">
                  <c:v>0.99760000000000004</c:v>
                </c:pt>
                <c:pt idx="2">
                  <c:v>0.99399999999999999</c:v>
                </c:pt>
                <c:pt idx="3">
                  <c:v>0.98599999999999999</c:v>
                </c:pt>
                <c:pt idx="4">
                  <c:v>0.96540000000000004</c:v>
                </c:pt>
                <c:pt idx="5">
                  <c:v>0.93440000000000001</c:v>
                </c:pt>
                <c:pt idx="6">
                  <c:v>0.88580000000000003</c:v>
                </c:pt>
                <c:pt idx="7">
                  <c:v>0.81240000000000001</c:v>
                </c:pt>
                <c:pt idx="8">
                  <c:v>0.70140000000000002</c:v>
                </c:pt>
                <c:pt idx="9">
                  <c:v>0.56279999999999997</c:v>
                </c:pt>
                <c:pt idx="10">
                  <c:v>0.41200000000000003</c:v>
                </c:pt>
                <c:pt idx="11">
                  <c:v>0.26980000000000004</c:v>
                </c:pt>
                <c:pt idx="12">
                  <c:v>0.15000000000000002</c:v>
                </c:pt>
                <c:pt idx="13">
                  <c:v>6.6200000000000037E-2</c:v>
                </c:pt>
              </c:numCache>
            </c:numRef>
          </c:val>
          <c:extLst xmlns:c16r2="http://schemas.microsoft.com/office/drawing/2015/06/char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293906432"/>
        <c:axId val="287082176"/>
      </c:areaChart>
      <c:valAx>
        <c:axId val="28708217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3906432"/>
        <c:crosses val="max"/>
        <c:crossBetween val="between"/>
      </c:valAx>
      <c:catAx>
        <c:axId val="2939064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87082176"/>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mínima</a:t>
            </a:r>
          </a:p>
        </c:rich>
      </c:tx>
      <c:overlay val="0"/>
    </c:title>
    <c:autoTitleDeleted val="0"/>
    <c:plotArea>
      <c:layout>
        <c:manualLayout>
          <c:layoutTarget val="inner"/>
          <c:xMode val="edge"/>
          <c:yMode val="edge"/>
          <c:x val="0.12111172011817709"/>
          <c:y val="0.17184558074308584"/>
          <c:w val="0.72274573112169538"/>
          <c:h val="0.56780896953098259"/>
        </c:manualLayout>
      </c:layout>
      <c:areaChart>
        <c:grouping val="standard"/>
        <c:varyColors val="0"/>
        <c:ser>
          <c:idx val="1"/>
          <c:order val="0"/>
          <c:tx>
            <c:strRef>
              <c:f>Riesgo!$J$42</c:f>
              <c:strCache>
                <c:ptCount val="1"/>
                <c:pt idx="0">
                  <c:v>Probabilidad logro</c:v>
                </c:pt>
              </c:strCache>
            </c:strRef>
          </c:tx>
          <c:spPr>
            <a:solidFill>
              <a:schemeClr val="accent2"/>
            </a:solidFill>
            <a:ln>
              <a:noFill/>
            </a:ln>
            <a:effectLst/>
          </c:spPr>
          <c:cat>
            <c:numRef>
              <c:f>Riesgo!$H$44:$H$54</c:f>
              <c:numCache>
                <c:formatCode>0.00%</c:formatCode>
                <c:ptCount val="11"/>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numCache>
            </c:numRef>
          </c:cat>
          <c:val>
            <c:numRef>
              <c:f>Riesgo!$J$44:$J$54</c:f>
              <c:numCache>
                <c:formatCode>0.00%</c:formatCode>
                <c:ptCount val="11"/>
                <c:pt idx="0">
                  <c:v>0.40880000000000005</c:v>
                </c:pt>
                <c:pt idx="1">
                  <c:v>0.34819999999999995</c:v>
                </c:pt>
                <c:pt idx="2">
                  <c:v>0.28639999999999999</c:v>
                </c:pt>
                <c:pt idx="3">
                  <c:v>0.23619999999999997</c:v>
                </c:pt>
                <c:pt idx="4">
                  <c:v>0.19320000000000004</c:v>
                </c:pt>
                <c:pt idx="5">
                  <c:v>0.16020000000000001</c:v>
                </c:pt>
                <c:pt idx="6">
                  <c:v>0.13319999999999999</c:v>
                </c:pt>
                <c:pt idx="7">
                  <c:v>0.10819999999999996</c:v>
                </c:pt>
                <c:pt idx="8">
                  <c:v>8.9799999999999991E-2</c:v>
                </c:pt>
                <c:pt idx="9">
                  <c:v>7.6600000000000001E-2</c:v>
                </c:pt>
                <c:pt idx="10">
                  <c:v>6.3799999999999968E-2</c:v>
                </c:pt>
              </c:numCache>
            </c:numRef>
          </c:val>
          <c:extLst xmlns:c16r2="http://schemas.microsoft.com/office/drawing/2015/06/char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295415296"/>
        <c:axId val="287083904"/>
      </c:areaChart>
      <c:valAx>
        <c:axId val="287083904"/>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5415296"/>
        <c:crosses val="max"/>
        <c:crossBetween val="between"/>
      </c:valAx>
      <c:catAx>
        <c:axId val="29541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87083904"/>
        <c:crosses val="autoZero"/>
        <c:auto val="1"/>
        <c:lblAlgn val="ctr"/>
        <c:lblOffset val="100"/>
        <c:tickMarkSkip val="1"/>
        <c:noMultiLvlLbl val="0"/>
      </c:catAx>
      <c:spPr>
        <a:noFill/>
        <a:ln>
          <a:solidFill>
            <a:schemeClr val="tx2">
              <a:lumMod val="75000"/>
            </a:schemeClr>
          </a:solid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diagrams/colors1.xml><?xml version="1.0" encoding="utf-8"?>
<dgm:colorsDef xmlns:dgm="http://schemas.openxmlformats.org/drawingml/2006/diagram" xmlns:a="http://schemas.openxmlformats.org/drawingml/2006/main" uniqueId="urn:microsoft.com/office/officeart/2005/8/colors/colorful1#17">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E220CD-C407-425D-9968-07A1D86D27EF}" type="doc">
      <dgm:prSet loTypeId="urn:microsoft.com/office/officeart/2005/8/layout/process1" loCatId="process" qsTypeId="urn:microsoft.com/office/officeart/2005/8/quickstyle/simple1" qsCatId="simple" csTypeId="urn:microsoft.com/office/officeart/2005/8/colors/colorful1#17" csCatId="colorful" phldr="1"/>
      <dgm:spPr/>
    </dgm:pt>
    <dgm:pt modelId="{E42874C2-0A5B-4114-8AE6-D6CF69E1AECB}">
      <dgm:prSet phldrT="[Texto]"/>
      <dgm:spPr/>
      <dgm:t>
        <a:bodyPr/>
        <a:lstStyle/>
        <a:p>
          <a:r>
            <a:rPr lang="es-ES" b="1"/>
            <a:t>MECANISMO DE CARGA</a:t>
          </a:r>
        </a:p>
      </dgm:t>
    </dgm:pt>
    <dgm:pt modelId="{80D827C6-CB33-41C4-8DBE-586C1B216182}" type="parTrans" cxnId="{F2534284-4AB6-4834-9BC6-E21074F0E441}">
      <dgm:prSet/>
      <dgm:spPr/>
      <dgm:t>
        <a:bodyPr/>
        <a:lstStyle/>
        <a:p>
          <a:endParaRPr lang="es-ES"/>
        </a:p>
      </dgm:t>
    </dgm:pt>
    <dgm:pt modelId="{6E36DEFB-43CD-4B9D-A939-57CE1A444482}" type="sibTrans" cxnId="{F2534284-4AB6-4834-9BC6-E21074F0E441}">
      <dgm:prSet/>
      <dgm:spPr/>
      <dgm:t>
        <a:bodyPr/>
        <a:lstStyle/>
        <a:p>
          <a:endParaRPr lang="es-ES"/>
        </a:p>
      </dgm:t>
    </dgm:pt>
    <dgm:pt modelId="{38D16EC0-0835-452D-9EC4-BC6A9BBEAC44}">
      <dgm:prSet phldrT="[Texto]"/>
      <dgm:spPr/>
      <dgm:t>
        <a:bodyPr/>
        <a:lstStyle/>
        <a:p>
          <a:r>
            <a:rPr lang="es-ES" b="1"/>
            <a:t>MECANISMO DE ALIMENTACIÓN</a:t>
          </a:r>
        </a:p>
      </dgm:t>
    </dgm:pt>
    <dgm:pt modelId="{0531D6EB-36EB-4322-B521-1F19F750AA1D}" type="parTrans" cxnId="{F6912959-0C74-4911-9F49-38E9FD6059C2}">
      <dgm:prSet/>
      <dgm:spPr/>
      <dgm:t>
        <a:bodyPr/>
        <a:lstStyle/>
        <a:p>
          <a:endParaRPr lang="es-ES"/>
        </a:p>
      </dgm:t>
    </dgm:pt>
    <dgm:pt modelId="{764CDEF6-12D2-4577-A78A-42C79FC7EDA6}" type="sibTrans" cxnId="{F6912959-0C74-4911-9F49-38E9FD6059C2}">
      <dgm:prSet/>
      <dgm:spPr/>
      <dgm:t>
        <a:bodyPr/>
        <a:lstStyle/>
        <a:p>
          <a:endParaRPr lang="es-ES"/>
        </a:p>
      </dgm:t>
    </dgm:pt>
    <dgm:pt modelId="{ED442F7D-2E27-4FE7-83FC-CA25FC283634}" type="pres">
      <dgm:prSet presAssocID="{18E220CD-C407-425D-9968-07A1D86D27EF}" presName="Name0" presStyleCnt="0">
        <dgm:presLayoutVars>
          <dgm:dir/>
          <dgm:resizeHandles val="exact"/>
        </dgm:presLayoutVars>
      </dgm:prSet>
      <dgm:spPr/>
    </dgm:pt>
    <dgm:pt modelId="{582733EA-0465-4B0E-BE87-25DDFD7DD41E}" type="pres">
      <dgm:prSet presAssocID="{E42874C2-0A5B-4114-8AE6-D6CF69E1AECB}" presName="node" presStyleLbl="node1" presStyleIdx="0" presStyleCnt="2">
        <dgm:presLayoutVars>
          <dgm:bulletEnabled val="1"/>
        </dgm:presLayoutVars>
      </dgm:prSet>
      <dgm:spPr/>
      <dgm:t>
        <a:bodyPr/>
        <a:lstStyle/>
        <a:p>
          <a:endParaRPr lang="es-CL"/>
        </a:p>
      </dgm:t>
    </dgm:pt>
    <dgm:pt modelId="{551E3B65-5EAE-4A2F-B643-03E45F0C537F}" type="pres">
      <dgm:prSet presAssocID="{6E36DEFB-43CD-4B9D-A939-57CE1A444482}" presName="sibTrans" presStyleLbl="sibTrans2D1" presStyleIdx="0" presStyleCnt="1"/>
      <dgm:spPr/>
      <dgm:t>
        <a:bodyPr/>
        <a:lstStyle/>
        <a:p>
          <a:endParaRPr lang="es-CL"/>
        </a:p>
      </dgm:t>
    </dgm:pt>
    <dgm:pt modelId="{3C76509E-6189-45B4-B4ED-8A320D337F60}" type="pres">
      <dgm:prSet presAssocID="{6E36DEFB-43CD-4B9D-A939-57CE1A444482}" presName="connectorText" presStyleLbl="sibTrans2D1" presStyleIdx="0" presStyleCnt="1"/>
      <dgm:spPr/>
      <dgm:t>
        <a:bodyPr/>
        <a:lstStyle/>
        <a:p>
          <a:endParaRPr lang="es-CL"/>
        </a:p>
      </dgm:t>
    </dgm:pt>
    <dgm:pt modelId="{BEA0C269-DFD0-4C63-8D12-30737FEF1433}" type="pres">
      <dgm:prSet presAssocID="{38D16EC0-0835-452D-9EC4-BC6A9BBEAC44}" presName="node" presStyleLbl="node1" presStyleIdx="1" presStyleCnt="2">
        <dgm:presLayoutVars>
          <dgm:bulletEnabled val="1"/>
        </dgm:presLayoutVars>
      </dgm:prSet>
      <dgm:spPr/>
      <dgm:t>
        <a:bodyPr/>
        <a:lstStyle/>
        <a:p>
          <a:endParaRPr lang="es-CL"/>
        </a:p>
      </dgm:t>
    </dgm:pt>
  </dgm:ptLst>
  <dgm:cxnLst>
    <dgm:cxn modelId="{83341D72-1DA5-4C77-B93E-C718295DB392}" type="presOf" srcId="{6E36DEFB-43CD-4B9D-A939-57CE1A444482}" destId="{551E3B65-5EAE-4A2F-B643-03E45F0C537F}" srcOrd="0" destOrd="0" presId="urn:microsoft.com/office/officeart/2005/8/layout/process1"/>
    <dgm:cxn modelId="{D3591C3E-17FF-4EF6-A3C1-3D6AFA940F04}" type="presOf" srcId="{18E220CD-C407-425D-9968-07A1D86D27EF}" destId="{ED442F7D-2E27-4FE7-83FC-CA25FC283634}" srcOrd="0" destOrd="0" presId="urn:microsoft.com/office/officeart/2005/8/layout/process1"/>
    <dgm:cxn modelId="{D2C9144B-C4C7-4EB7-B3B0-2CBC4DEEA953}" type="presOf" srcId="{6E36DEFB-43CD-4B9D-A939-57CE1A444482}" destId="{3C76509E-6189-45B4-B4ED-8A320D337F60}" srcOrd="1" destOrd="0" presId="urn:microsoft.com/office/officeart/2005/8/layout/process1"/>
    <dgm:cxn modelId="{F6912959-0C74-4911-9F49-38E9FD6059C2}" srcId="{18E220CD-C407-425D-9968-07A1D86D27EF}" destId="{38D16EC0-0835-452D-9EC4-BC6A9BBEAC44}" srcOrd="1" destOrd="0" parTransId="{0531D6EB-36EB-4322-B521-1F19F750AA1D}" sibTransId="{764CDEF6-12D2-4577-A78A-42C79FC7EDA6}"/>
    <dgm:cxn modelId="{9596E41E-9EF0-4983-B907-D950BA3FA0E2}" type="presOf" srcId="{38D16EC0-0835-452D-9EC4-BC6A9BBEAC44}" destId="{BEA0C269-DFD0-4C63-8D12-30737FEF1433}" srcOrd="0" destOrd="0" presId="urn:microsoft.com/office/officeart/2005/8/layout/process1"/>
    <dgm:cxn modelId="{F2534284-4AB6-4834-9BC6-E21074F0E441}" srcId="{18E220CD-C407-425D-9968-07A1D86D27EF}" destId="{E42874C2-0A5B-4114-8AE6-D6CF69E1AECB}" srcOrd="0" destOrd="0" parTransId="{80D827C6-CB33-41C4-8DBE-586C1B216182}" sibTransId="{6E36DEFB-43CD-4B9D-A939-57CE1A444482}"/>
    <dgm:cxn modelId="{B76C4438-89FA-44B5-AB3B-C41B3566287A}" type="presOf" srcId="{E42874C2-0A5B-4114-8AE6-D6CF69E1AECB}" destId="{582733EA-0465-4B0E-BE87-25DDFD7DD41E}" srcOrd="0" destOrd="0" presId="urn:microsoft.com/office/officeart/2005/8/layout/process1"/>
    <dgm:cxn modelId="{8593534E-CFAF-4258-8883-1EFFD62DC824}" type="presParOf" srcId="{ED442F7D-2E27-4FE7-83FC-CA25FC283634}" destId="{582733EA-0465-4B0E-BE87-25DDFD7DD41E}" srcOrd="0" destOrd="0" presId="urn:microsoft.com/office/officeart/2005/8/layout/process1"/>
    <dgm:cxn modelId="{F0753E6A-642C-4A3D-A8C1-68B9C5CA9C0A}" type="presParOf" srcId="{ED442F7D-2E27-4FE7-83FC-CA25FC283634}" destId="{551E3B65-5EAE-4A2F-B643-03E45F0C537F}" srcOrd="1" destOrd="0" presId="urn:microsoft.com/office/officeart/2005/8/layout/process1"/>
    <dgm:cxn modelId="{BA8736EF-1F09-49EB-AD53-55D939746EC5}" type="presParOf" srcId="{551E3B65-5EAE-4A2F-B643-03E45F0C537F}" destId="{3C76509E-6189-45B4-B4ED-8A320D337F60}" srcOrd="0" destOrd="0" presId="urn:microsoft.com/office/officeart/2005/8/layout/process1"/>
    <dgm:cxn modelId="{AF47B280-2F7C-4751-BDB3-3815A35C5F79}" type="presParOf" srcId="{ED442F7D-2E27-4FE7-83FC-CA25FC283634}" destId="{BEA0C269-DFD0-4C63-8D12-30737FEF1433}" srcOrd="2" destOrd="0" presId="urn:microsoft.com/office/officeart/2005/8/layout/process1"/>
  </dgm:cxnLst>
  <dgm:bg/>
  <dgm:whole>
    <a:ln>
      <a:solidFill>
        <a:schemeClr val="tx1"/>
      </a:solidFill>
    </a:ln>
  </dgm:whole>
  <dgm:extLst>
    <a:ext uri="http://schemas.microsoft.com/office/drawing/2008/diagram">
      <dsp:dataModelExt xmlns:dsp="http://schemas.microsoft.com/office/drawing/2008/diagram" relId="rId3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1" csCatId="colorful" phldr="1"/>
      <dgm:spPr/>
      <dgm:t>
        <a:bodyPr/>
        <a:lstStyle/>
        <a:p>
          <a:endParaRPr lang="es-ES"/>
        </a:p>
      </dgm:t>
    </dgm:pt>
    <dgm:pt modelId="{D1AA5274-C82A-42EF-8694-73C5F876E477}">
      <dgm:prSet phldrT="[Texto]"/>
      <dgm:spPr/>
      <dgm:t>
        <a:bodyPr/>
        <a:lstStyle/>
        <a:p>
          <a:r>
            <a:rPr lang="es-CL" b="1" dirty="0"/>
            <a:t>1. Base de Datos</a:t>
          </a:r>
          <a:endParaRPr lang="es-ES" b="1" dirty="0"/>
        </a:p>
      </dgm:t>
    </dgm:pt>
    <dgm:pt modelId="{87C85F0A-1AF8-4B1A-90F3-4A78A7C17442}" type="parTrans" cxnId="{8FDF6478-B662-45A7-A662-30E9B30A0150}">
      <dgm:prSet/>
      <dgm:spPr/>
      <dgm:t>
        <a:bodyPr/>
        <a:lstStyle/>
        <a:p>
          <a:endParaRPr lang="es-ES" b="1"/>
        </a:p>
      </dgm:t>
    </dgm:pt>
    <dgm:pt modelId="{6DDEBAF0-B114-468E-A4F6-54809CDB76DA}" type="sibTrans" cxnId="{8FDF6478-B662-45A7-A662-30E9B30A0150}">
      <dgm:prSet/>
      <dgm:spPr/>
      <dgm:t>
        <a:bodyPr/>
        <a:lstStyle/>
        <a:p>
          <a:endParaRPr lang="es-ES" b="1"/>
        </a:p>
      </dgm:t>
    </dgm:pt>
    <dgm:pt modelId="{94CF1091-C473-444C-B06C-E7038BBF33E9}">
      <dgm:prSet phldrT="[Texto]"/>
      <dgm:spPr/>
      <dgm:t>
        <a:bodyPr/>
        <a:lstStyle/>
        <a:p>
          <a:r>
            <a:rPr lang="es-CL" b="1" dirty="0"/>
            <a:t>2. Eventos Por equipo</a:t>
          </a:r>
          <a:endParaRPr lang="es-ES" b="1" dirty="0"/>
        </a:p>
      </dgm:t>
    </dgm:pt>
    <dgm:pt modelId="{FFC93D66-C00D-4D48-824B-207FA77CB46A}" type="parTrans" cxnId="{DEB8EF7E-FE96-45A3-A61E-7A0870AAF76A}">
      <dgm:prSet/>
      <dgm:spPr/>
      <dgm:t>
        <a:bodyPr/>
        <a:lstStyle/>
        <a:p>
          <a:endParaRPr lang="es-ES" b="1"/>
        </a:p>
      </dgm:t>
    </dgm:pt>
    <dgm:pt modelId="{0BA2CFE7-5C96-4E70-9CEC-1DA3BAF827E9}" type="sibTrans" cxnId="{DEB8EF7E-FE96-45A3-A61E-7A0870AAF76A}">
      <dgm:prSet/>
      <dgm:spPr/>
      <dgm:t>
        <a:bodyPr/>
        <a:lstStyle/>
        <a:p>
          <a:endParaRPr lang="es-ES" b="1"/>
        </a:p>
      </dgm:t>
    </dgm:pt>
    <dgm:pt modelId="{FB5DBBF5-FC3A-462B-B703-4956928DFB33}">
      <dgm:prSet phldrT="[Texto]"/>
      <dgm:spPr/>
      <dgm:t>
        <a:bodyPr/>
        <a:lstStyle/>
        <a:p>
          <a:r>
            <a:rPr lang="es-CL" b="1" dirty="0"/>
            <a:t>3. Eventos en Orden Cronológico</a:t>
          </a:r>
          <a:endParaRPr lang="es-ES" b="1" dirty="0"/>
        </a:p>
      </dgm:t>
    </dgm:pt>
    <dgm:pt modelId="{D58D605A-A7AC-4119-8B9C-27860B1B2977}" type="parTrans" cxnId="{F33AAA9C-8109-43A9-BDE9-D7E662288F8C}">
      <dgm:prSet/>
      <dgm:spPr/>
      <dgm:t>
        <a:bodyPr/>
        <a:lstStyle/>
        <a:p>
          <a:endParaRPr lang="es-ES" b="1"/>
        </a:p>
      </dgm:t>
    </dgm:pt>
    <dgm:pt modelId="{D28A4FA7-8C81-4974-BABC-5299F5B77AC9}" type="sibTrans" cxnId="{F33AAA9C-8109-43A9-BDE9-D7E662288F8C}">
      <dgm:prSet/>
      <dgm:spPr/>
      <dgm:t>
        <a:bodyPr/>
        <a:lstStyle/>
        <a:p>
          <a:endParaRPr lang="es-ES" b="1"/>
        </a:p>
      </dgm:t>
    </dgm:pt>
    <dgm:pt modelId="{01AA1D7B-C01F-4842-9BFC-624966F6E10C}">
      <dgm:prSet phldrT="[Texto]"/>
      <dgm:spPr/>
      <dgm:t>
        <a:bodyPr/>
        <a:lstStyle/>
        <a:p>
          <a:r>
            <a:rPr lang="es-CL" b="1" dirty="0"/>
            <a:t>4. Asociación eventos a Equipo y Tipo</a:t>
          </a:r>
          <a:endParaRPr lang="es-ES" b="1" dirty="0"/>
        </a:p>
      </dgm:t>
    </dgm:pt>
    <dgm:pt modelId="{B0178095-0A58-48DC-B175-CE8737D5CBA0}" type="parTrans" cxnId="{106E9F4B-9077-49DF-82F7-58753120BFD9}">
      <dgm:prSet/>
      <dgm:spPr/>
      <dgm:t>
        <a:bodyPr/>
        <a:lstStyle/>
        <a:p>
          <a:endParaRPr lang="es-ES" b="1"/>
        </a:p>
      </dgm:t>
    </dgm:pt>
    <dgm:pt modelId="{80A86786-1956-43C7-AACF-A51752ECED4B}" type="sibTrans" cxnId="{106E9F4B-9077-49DF-82F7-58753120BFD9}">
      <dgm:prSet/>
      <dgm:spPr/>
      <dgm:t>
        <a:bodyPr/>
        <a:lstStyle/>
        <a:p>
          <a:endParaRPr lang="es-ES" b="1"/>
        </a:p>
      </dgm:t>
    </dgm:pt>
    <dgm:pt modelId="{ED4FFA5C-DF7E-485E-A5A2-B35C4571B4D6}">
      <dgm:prSet phldrT="[Texto]"/>
      <dgm:spPr/>
      <dgm:t>
        <a:bodyPr/>
        <a:lstStyle/>
        <a:p>
          <a:r>
            <a:rPr lang="es-CL" b="1" dirty="0"/>
            <a:t>5. Cálculo de Disponibilidad Temporal</a:t>
          </a:r>
          <a:endParaRPr lang="es-ES" b="1" dirty="0"/>
        </a:p>
      </dgm:t>
    </dgm:pt>
    <dgm:pt modelId="{5EDF320D-B18B-4473-A03A-A5E7A46FFF32}" type="parTrans" cxnId="{61A43388-4E00-40F9-8755-AA0C5527F42F}">
      <dgm:prSet/>
      <dgm:spPr/>
      <dgm:t>
        <a:bodyPr/>
        <a:lstStyle/>
        <a:p>
          <a:endParaRPr lang="es-ES" b="1"/>
        </a:p>
      </dgm:t>
    </dgm:pt>
    <dgm:pt modelId="{11E36E62-D1E9-4228-9B1D-14B78B11E403}" type="sibTrans" cxnId="{61A43388-4E00-40F9-8755-AA0C5527F42F}">
      <dgm:prSet/>
      <dgm:spPr/>
      <dgm:t>
        <a:bodyPr/>
        <a:lstStyle/>
        <a:p>
          <a:endParaRPr lang="es-ES" b="1"/>
        </a:p>
      </dgm:t>
    </dgm:pt>
    <dgm:pt modelId="{BAAF11B1-5FF4-4072-8519-F25706EF877F}">
      <dgm:prSet phldrT="[Texto]"/>
      <dgm:spPr/>
      <dgm:t>
        <a:bodyPr/>
        <a:lstStyle/>
        <a:p>
          <a:endParaRPr lang="es-ES" b="1" dirty="0"/>
        </a:p>
      </dgm:t>
    </dgm:pt>
    <dgm:pt modelId="{1D5F5BC2-7683-4D25-AFBF-EC44F3C5CD1C}" type="parTrans" cxnId="{379A159F-2411-4598-97EB-69484CE79863}">
      <dgm:prSet/>
      <dgm:spPr/>
      <dgm:t>
        <a:bodyPr/>
        <a:lstStyle/>
        <a:p>
          <a:endParaRPr lang="es-ES" b="1"/>
        </a:p>
      </dgm:t>
    </dgm:pt>
    <dgm:pt modelId="{B36DAB7B-097D-46AF-A2BF-5A8A67DDC7C5}" type="sibTrans" cxnId="{379A159F-2411-4598-97EB-69484CE79863}">
      <dgm:prSet/>
      <dgm:spPr/>
      <dgm:t>
        <a:bodyPr/>
        <a:lstStyle/>
        <a:p>
          <a:endParaRPr lang="es-ES" b="1"/>
        </a:p>
      </dgm:t>
    </dgm:pt>
    <dgm:pt modelId="{52066EAC-997B-41E2-BCDE-F628A3B51B1A}" type="pres">
      <dgm:prSet presAssocID="{C4C7D113-822E-41B1-9607-7F8B996C4735}" presName="outerComposite" presStyleCnt="0">
        <dgm:presLayoutVars>
          <dgm:chMax val="5"/>
          <dgm:dir/>
          <dgm:resizeHandles val="exact"/>
        </dgm:presLayoutVars>
      </dgm:prSet>
      <dgm:spPr/>
      <dgm:t>
        <a:bodyPr/>
        <a:lstStyle/>
        <a:p>
          <a:endParaRPr lang="es-CL"/>
        </a:p>
      </dgm:t>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t>
        <a:bodyPr/>
        <a:lstStyle/>
        <a:p>
          <a:endParaRPr lang="es-CL"/>
        </a:p>
      </dgm:t>
    </dgm:pt>
    <dgm:pt modelId="{6F9ECC0D-2F03-4821-9E4B-F5C4BE2AB85C}" type="pres">
      <dgm:prSet presAssocID="{C4C7D113-822E-41B1-9607-7F8B996C4735}" presName="FiveNodes_2" presStyleLbl="node1" presStyleIdx="1" presStyleCnt="5">
        <dgm:presLayoutVars>
          <dgm:bulletEnabled val="1"/>
        </dgm:presLayoutVars>
      </dgm:prSet>
      <dgm:spPr/>
      <dgm:t>
        <a:bodyPr/>
        <a:lstStyle/>
        <a:p>
          <a:endParaRPr lang="es-CL"/>
        </a:p>
      </dgm:t>
    </dgm:pt>
    <dgm:pt modelId="{933C1457-0989-47AD-AB35-6940E4B861A9}" type="pres">
      <dgm:prSet presAssocID="{C4C7D113-822E-41B1-9607-7F8B996C4735}" presName="FiveNodes_3" presStyleLbl="node1" presStyleIdx="2" presStyleCnt="5">
        <dgm:presLayoutVars>
          <dgm:bulletEnabled val="1"/>
        </dgm:presLayoutVars>
      </dgm:prSet>
      <dgm:spPr/>
      <dgm:t>
        <a:bodyPr/>
        <a:lstStyle/>
        <a:p>
          <a:endParaRPr lang="es-CL"/>
        </a:p>
      </dgm:t>
    </dgm:pt>
    <dgm:pt modelId="{66114783-81F6-485B-9DF8-221BB58BD0F3}" type="pres">
      <dgm:prSet presAssocID="{C4C7D113-822E-41B1-9607-7F8B996C4735}" presName="FiveNodes_4" presStyleLbl="node1" presStyleIdx="3" presStyleCnt="5">
        <dgm:presLayoutVars>
          <dgm:bulletEnabled val="1"/>
        </dgm:presLayoutVars>
      </dgm:prSet>
      <dgm:spPr/>
      <dgm:t>
        <a:bodyPr/>
        <a:lstStyle/>
        <a:p>
          <a:endParaRPr lang="es-CL"/>
        </a:p>
      </dgm:t>
    </dgm:pt>
    <dgm:pt modelId="{8017CFB3-E5E1-4573-904F-2C4B729E6A28}" type="pres">
      <dgm:prSet presAssocID="{C4C7D113-822E-41B1-9607-7F8B996C4735}" presName="FiveNodes_5" presStyleLbl="node1" presStyleIdx="4" presStyleCnt="5">
        <dgm:presLayoutVars>
          <dgm:bulletEnabled val="1"/>
        </dgm:presLayoutVars>
      </dgm:prSet>
      <dgm:spPr/>
      <dgm:t>
        <a:bodyPr/>
        <a:lstStyle/>
        <a:p>
          <a:endParaRPr lang="es-CL"/>
        </a:p>
      </dgm:t>
    </dgm:pt>
    <dgm:pt modelId="{94268B2D-C662-4606-9480-E8E9BB738978}" type="pres">
      <dgm:prSet presAssocID="{C4C7D113-822E-41B1-9607-7F8B996C4735}" presName="FiveConn_1-2" presStyleLbl="fgAccFollowNode1" presStyleIdx="0" presStyleCnt="4">
        <dgm:presLayoutVars>
          <dgm:bulletEnabled val="1"/>
        </dgm:presLayoutVars>
      </dgm:prSet>
      <dgm:spPr/>
      <dgm:t>
        <a:bodyPr/>
        <a:lstStyle/>
        <a:p>
          <a:endParaRPr lang="es-CL"/>
        </a:p>
      </dgm:t>
    </dgm:pt>
    <dgm:pt modelId="{C84DC05C-F2AF-4D11-836D-AC11DD447B9A}" type="pres">
      <dgm:prSet presAssocID="{C4C7D113-822E-41B1-9607-7F8B996C4735}" presName="FiveConn_2-3" presStyleLbl="fgAccFollowNode1" presStyleIdx="1" presStyleCnt="4">
        <dgm:presLayoutVars>
          <dgm:bulletEnabled val="1"/>
        </dgm:presLayoutVars>
      </dgm:prSet>
      <dgm:spPr/>
      <dgm:t>
        <a:bodyPr/>
        <a:lstStyle/>
        <a:p>
          <a:endParaRPr lang="es-CL"/>
        </a:p>
      </dgm:t>
    </dgm:pt>
    <dgm:pt modelId="{646C5828-1692-41EE-933A-0F6F1819C889}" type="pres">
      <dgm:prSet presAssocID="{C4C7D113-822E-41B1-9607-7F8B996C4735}" presName="FiveConn_3-4" presStyleLbl="fgAccFollowNode1" presStyleIdx="2" presStyleCnt="4">
        <dgm:presLayoutVars>
          <dgm:bulletEnabled val="1"/>
        </dgm:presLayoutVars>
      </dgm:prSet>
      <dgm:spPr/>
      <dgm:t>
        <a:bodyPr/>
        <a:lstStyle/>
        <a:p>
          <a:endParaRPr lang="es-CL"/>
        </a:p>
      </dgm:t>
    </dgm:pt>
    <dgm:pt modelId="{FFD87331-1A03-44DA-9E29-03437822410D}" type="pres">
      <dgm:prSet presAssocID="{C4C7D113-822E-41B1-9607-7F8B996C4735}" presName="FiveConn_4-5" presStyleLbl="fgAccFollowNode1" presStyleIdx="3" presStyleCnt="4">
        <dgm:presLayoutVars>
          <dgm:bulletEnabled val="1"/>
        </dgm:presLayoutVars>
      </dgm:prSet>
      <dgm:spPr/>
      <dgm:t>
        <a:bodyPr/>
        <a:lstStyle/>
        <a:p>
          <a:endParaRPr lang="es-CL"/>
        </a:p>
      </dgm:t>
    </dgm:pt>
    <dgm:pt modelId="{8761ED33-97EC-45FB-B392-47C8A5F00932}" type="pres">
      <dgm:prSet presAssocID="{C4C7D113-822E-41B1-9607-7F8B996C4735}" presName="FiveNodes_1_text" presStyleLbl="node1" presStyleIdx="4" presStyleCnt="5">
        <dgm:presLayoutVars>
          <dgm:bulletEnabled val="1"/>
        </dgm:presLayoutVars>
      </dgm:prSet>
      <dgm:spPr/>
      <dgm:t>
        <a:bodyPr/>
        <a:lstStyle/>
        <a:p>
          <a:endParaRPr lang="es-CL"/>
        </a:p>
      </dgm:t>
    </dgm:pt>
    <dgm:pt modelId="{226FD461-4C13-459A-85D3-95E9248ED4FF}" type="pres">
      <dgm:prSet presAssocID="{C4C7D113-822E-41B1-9607-7F8B996C4735}" presName="FiveNodes_2_text" presStyleLbl="node1" presStyleIdx="4" presStyleCnt="5">
        <dgm:presLayoutVars>
          <dgm:bulletEnabled val="1"/>
        </dgm:presLayoutVars>
      </dgm:prSet>
      <dgm:spPr/>
      <dgm:t>
        <a:bodyPr/>
        <a:lstStyle/>
        <a:p>
          <a:endParaRPr lang="es-CL"/>
        </a:p>
      </dgm:t>
    </dgm:pt>
    <dgm:pt modelId="{93E2B6EF-9C36-410C-BADF-A1E8B76E74DE}" type="pres">
      <dgm:prSet presAssocID="{C4C7D113-822E-41B1-9607-7F8B996C4735}" presName="FiveNodes_3_text" presStyleLbl="node1" presStyleIdx="4" presStyleCnt="5">
        <dgm:presLayoutVars>
          <dgm:bulletEnabled val="1"/>
        </dgm:presLayoutVars>
      </dgm:prSet>
      <dgm:spPr/>
      <dgm:t>
        <a:bodyPr/>
        <a:lstStyle/>
        <a:p>
          <a:endParaRPr lang="es-CL"/>
        </a:p>
      </dgm:t>
    </dgm:pt>
    <dgm:pt modelId="{30C1E634-1BC7-44F6-89E8-D4EFF4D4FE32}" type="pres">
      <dgm:prSet presAssocID="{C4C7D113-822E-41B1-9607-7F8B996C4735}" presName="FiveNodes_4_text" presStyleLbl="node1" presStyleIdx="4" presStyleCnt="5">
        <dgm:presLayoutVars>
          <dgm:bulletEnabled val="1"/>
        </dgm:presLayoutVars>
      </dgm:prSet>
      <dgm:spPr/>
      <dgm:t>
        <a:bodyPr/>
        <a:lstStyle/>
        <a:p>
          <a:endParaRPr lang="es-CL"/>
        </a:p>
      </dgm:t>
    </dgm:pt>
    <dgm:pt modelId="{D9B2C55A-0448-4C7E-9F37-13BFA0FCC6A0}" type="pres">
      <dgm:prSet presAssocID="{C4C7D113-822E-41B1-9607-7F8B996C4735}" presName="FiveNodes_5_text" presStyleLbl="node1" presStyleIdx="4" presStyleCnt="5">
        <dgm:presLayoutVars>
          <dgm:bulletEnabled val="1"/>
        </dgm:presLayoutVars>
      </dgm:prSet>
      <dgm:spPr/>
      <dgm:t>
        <a:bodyPr/>
        <a:lstStyle/>
        <a:p>
          <a:endParaRPr lang="es-CL"/>
        </a:p>
      </dgm:t>
    </dgm:pt>
  </dgm:ptLst>
  <dgm:cxnLst>
    <dgm:cxn modelId="{CFA76F63-1ED8-435C-BD37-A25BA825B65D}" type="presOf" srcId="{01AA1D7B-C01F-4842-9BFC-624966F6E10C}" destId="{66114783-81F6-485B-9DF8-221BB58BD0F3}" srcOrd="0" destOrd="0" presId="urn:microsoft.com/office/officeart/2005/8/layout/vProcess5"/>
    <dgm:cxn modelId="{62A62AB5-1048-4F50-8028-C3748FE23F8A}" type="presOf" srcId="{01AA1D7B-C01F-4842-9BFC-624966F6E10C}" destId="{30C1E634-1BC7-44F6-89E8-D4EFF4D4FE32}" srcOrd="1" destOrd="0" presId="urn:microsoft.com/office/officeart/2005/8/layout/vProcess5"/>
    <dgm:cxn modelId="{79DC99D9-6036-4152-ABA1-EA2BB23DB698}" type="presOf" srcId="{0BA2CFE7-5C96-4E70-9CEC-1DA3BAF827E9}" destId="{C84DC05C-F2AF-4D11-836D-AC11DD447B9A}" srcOrd="0" destOrd="0" presId="urn:microsoft.com/office/officeart/2005/8/layout/vProcess5"/>
    <dgm:cxn modelId="{B6C3A581-886D-40B4-92AF-90720E88511D}" type="presOf" srcId="{FB5DBBF5-FC3A-462B-B703-4956928DFB33}" destId="{933C1457-0989-47AD-AB35-6940E4B861A9}" srcOrd="0" destOrd="0" presId="urn:microsoft.com/office/officeart/2005/8/layout/vProcess5"/>
    <dgm:cxn modelId="{E9892B98-12E2-4450-B8DB-E4C14F7A11DA}" type="presOf" srcId="{94CF1091-C473-444C-B06C-E7038BBF33E9}" destId="{226FD461-4C13-459A-85D3-95E9248ED4FF}" srcOrd="1"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AB0BA90A-1B37-4A61-A6E3-7252739A3C35}" type="presOf" srcId="{D1AA5274-C82A-42EF-8694-73C5F876E477}" destId="{8761ED33-97EC-45FB-B392-47C8A5F00932}" srcOrd="1" destOrd="0" presId="urn:microsoft.com/office/officeart/2005/8/layout/vProcess5"/>
    <dgm:cxn modelId="{379A159F-2411-4598-97EB-69484CE79863}" srcId="{C4C7D113-822E-41B1-9607-7F8B996C4735}" destId="{BAAF11B1-5FF4-4072-8519-F25706EF877F}" srcOrd="5" destOrd="0" parTransId="{1D5F5BC2-7683-4D25-AFBF-EC44F3C5CD1C}" sibTransId="{B36DAB7B-097D-46AF-A2BF-5A8A67DDC7C5}"/>
    <dgm:cxn modelId="{F33AAA9C-8109-43A9-BDE9-D7E662288F8C}" srcId="{C4C7D113-822E-41B1-9607-7F8B996C4735}" destId="{FB5DBBF5-FC3A-462B-B703-4956928DFB33}" srcOrd="2" destOrd="0" parTransId="{D58D605A-A7AC-4119-8B9C-27860B1B2977}" sibTransId="{D28A4FA7-8C81-4974-BABC-5299F5B77AC9}"/>
    <dgm:cxn modelId="{61A43388-4E00-40F9-8755-AA0C5527F42F}" srcId="{C4C7D113-822E-41B1-9607-7F8B996C4735}" destId="{ED4FFA5C-DF7E-485E-A5A2-B35C4571B4D6}" srcOrd="4" destOrd="0" parTransId="{5EDF320D-B18B-4473-A03A-A5E7A46FFF32}" sibTransId="{11E36E62-D1E9-4228-9B1D-14B78B11E403}"/>
    <dgm:cxn modelId="{6EE99D01-7843-42C8-B6F9-795D30A660A2}" type="presOf" srcId="{FB5DBBF5-FC3A-462B-B703-4956928DFB33}" destId="{93E2B6EF-9C36-410C-BADF-A1E8B76E74DE}" srcOrd="1"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EC3BDB89-0E85-40CF-99F5-CBF1A8C327CD}" type="presOf" srcId="{C4C7D113-822E-41B1-9607-7F8B996C4735}" destId="{52066EAC-997B-41E2-BCDE-F628A3B51B1A}" srcOrd="0" destOrd="0" presId="urn:microsoft.com/office/officeart/2005/8/layout/vProcess5"/>
    <dgm:cxn modelId="{DEB8EF7E-FE96-45A3-A61E-7A0870AAF76A}" srcId="{C4C7D113-822E-41B1-9607-7F8B996C4735}" destId="{94CF1091-C473-444C-B06C-E7038BBF33E9}" srcOrd="1" destOrd="0" parTransId="{FFC93D66-C00D-4D48-824B-207FA77CB46A}" sibTransId="{0BA2CFE7-5C96-4E70-9CEC-1DA3BAF827E9}"/>
    <dgm:cxn modelId="{F0ADBE53-57AC-4975-B888-4B66D2F05BD5}" type="presOf" srcId="{D1AA5274-C82A-42EF-8694-73C5F876E477}" destId="{DE956CD0-7E6C-42BF-A5A4-141A918B48C7}" srcOrd="0" destOrd="0" presId="urn:microsoft.com/office/officeart/2005/8/layout/vProcess5"/>
    <dgm:cxn modelId="{C25A0EFF-F9B7-4545-A590-8392D426C565}" type="presOf" srcId="{ED4FFA5C-DF7E-485E-A5A2-B35C4571B4D6}" destId="{D9B2C55A-0448-4C7E-9F37-13BFA0FCC6A0}" srcOrd="1" destOrd="0" presId="urn:microsoft.com/office/officeart/2005/8/layout/vProcess5"/>
    <dgm:cxn modelId="{2F97F6A2-3BBB-423C-AB55-17D39633B5FC}" type="presOf" srcId="{94CF1091-C473-444C-B06C-E7038BBF33E9}" destId="{6F9ECC0D-2F03-4821-9E4B-F5C4BE2AB85C}" srcOrd="0" destOrd="0" presId="urn:microsoft.com/office/officeart/2005/8/layout/vProcess5"/>
    <dgm:cxn modelId="{DA1C00B9-A9AA-4D9D-B0C0-E6289975E946}" type="presOf" srcId="{80A86786-1956-43C7-AACF-A51752ECED4B}" destId="{FFD87331-1A03-44DA-9E29-03437822410D}" srcOrd="0" destOrd="0" presId="urn:microsoft.com/office/officeart/2005/8/layout/vProcess5"/>
    <dgm:cxn modelId="{C478A2CE-6B15-424A-830D-6885A0ED8027}" type="presOf" srcId="{6DDEBAF0-B114-468E-A4F6-54809CDB76DA}" destId="{94268B2D-C662-4606-9480-E8E9BB738978}" srcOrd="0" destOrd="0" presId="urn:microsoft.com/office/officeart/2005/8/layout/vProcess5"/>
    <dgm:cxn modelId="{EB887D1F-C2A5-4ECA-8BBC-714BE659CAC5}" type="presOf" srcId="{D28A4FA7-8C81-4974-BABC-5299F5B77AC9}" destId="{646C5828-1692-41EE-933A-0F6F1819C889}" srcOrd="0" destOrd="0" presId="urn:microsoft.com/office/officeart/2005/8/layout/vProcess5"/>
    <dgm:cxn modelId="{B0407248-D828-416A-98BF-C341FB7AD02A}" type="presOf" srcId="{ED4FFA5C-DF7E-485E-A5A2-B35C4571B4D6}" destId="{8017CFB3-E5E1-4573-904F-2C4B729E6A28}" srcOrd="0" destOrd="0" presId="urn:microsoft.com/office/officeart/2005/8/layout/vProcess5"/>
    <dgm:cxn modelId="{CE99D31A-C956-4A2B-BB52-EA413626FBFB}" type="presParOf" srcId="{52066EAC-997B-41E2-BCDE-F628A3B51B1A}" destId="{A7A8BED2-7AB2-4BB9-9CE2-A48983AEDAF8}" srcOrd="0" destOrd="0" presId="urn:microsoft.com/office/officeart/2005/8/layout/vProcess5"/>
    <dgm:cxn modelId="{363C8062-D49B-4E42-8504-7EB50B61E139}" type="presParOf" srcId="{52066EAC-997B-41E2-BCDE-F628A3B51B1A}" destId="{DE956CD0-7E6C-42BF-A5A4-141A918B48C7}" srcOrd="1" destOrd="0" presId="urn:microsoft.com/office/officeart/2005/8/layout/vProcess5"/>
    <dgm:cxn modelId="{94A261A5-DDDB-49BE-B3BA-73336F5D4D90}" type="presParOf" srcId="{52066EAC-997B-41E2-BCDE-F628A3B51B1A}" destId="{6F9ECC0D-2F03-4821-9E4B-F5C4BE2AB85C}" srcOrd="2" destOrd="0" presId="urn:microsoft.com/office/officeart/2005/8/layout/vProcess5"/>
    <dgm:cxn modelId="{C223358C-CE94-42CE-A41E-7AE50454D4BB}" type="presParOf" srcId="{52066EAC-997B-41E2-BCDE-F628A3B51B1A}" destId="{933C1457-0989-47AD-AB35-6940E4B861A9}" srcOrd="3" destOrd="0" presId="urn:microsoft.com/office/officeart/2005/8/layout/vProcess5"/>
    <dgm:cxn modelId="{BFBE4E3B-F604-4730-B5CE-DCFAB0B0CEA8}" type="presParOf" srcId="{52066EAC-997B-41E2-BCDE-F628A3B51B1A}" destId="{66114783-81F6-485B-9DF8-221BB58BD0F3}" srcOrd="4" destOrd="0" presId="urn:microsoft.com/office/officeart/2005/8/layout/vProcess5"/>
    <dgm:cxn modelId="{88B1C1F6-FA0B-4233-B94C-96590991D45D}" type="presParOf" srcId="{52066EAC-997B-41E2-BCDE-F628A3B51B1A}" destId="{8017CFB3-E5E1-4573-904F-2C4B729E6A28}" srcOrd="5" destOrd="0" presId="urn:microsoft.com/office/officeart/2005/8/layout/vProcess5"/>
    <dgm:cxn modelId="{F9956185-0719-4DC3-B962-C37DB063E1F0}" type="presParOf" srcId="{52066EAC-997B-41E2-BCDE-F628A3B51B1A}" destId="{94268B2D-C662-4606-9480-E8E9BB738978}" srcOrd="6" destOrd="0" presId="urn:microsoft.com/office/officeart/2005/8/layout/vProcess5"/>
    <dgm:cxn modelId="{F34111EF-CC5E-4960-9A5A-94D66AD50294}" type="presParOf" srcId="{52066EAC-997B-41E2-BCDE-F628A3B51B1A}" destId="{C84DC05C-F2AF-4D11-836D-AC11DD447B9A}" srcOrd="7" destOrd="0" presId="urn:microsoft.com/office/officeart/2005/8/layout/vProcess5"/>
    <dgm:cxn modelId="{2CA3618F-3BB9-4FA7-AE45-DF30A3F570EB}" type="presParOf" srcId="{52066EAC-997B-41E2-BCDE-F628A3B51B1A}" destId="{646C5828-1692-41EE-933A-0F6F1819C889}" srcOrd="8" destOrd="0" presId="urn:microsoft.com/office/officeart/2005/8/layout/vProcess5"/>
    <dgm:cxn modelId="{7B3BA521-7EAE-4861-93CE-794712994422}" type="presParOf" srcId="{52066EAC-997B-41E2-BCDE-F628A3B51B1A}" destId="{FFD87331-1A03-44DA-9E29-03437822410D}" srcOrd="9" destOrd="0" presId="urn:microsoft.com/office/officeart/2005/8/layout/vProcess5"/>
    <dgm:cxn modelId="{01C7F648-F1E6-4D44-AAEA-6EA42417301D}" type="presParOf" srcId="{52066EAC-997B-41E2-BCDE-F628A3B51B1A}" destId="{8761ED33-97EC-45FB-B392-47C8A5F00932}" srcOrd="10" destOrd="0" presId="urn:microsoft.com/office/officeart/2005/8/layout/vProcess5"/>
    <dgm:cxn modelId="{5587D988-7A85-4107-8805-933E7AED18A5}" type="presParOf" srcId="{52066EAC-997B-41E2-BCDE-F628A3B51B1A}" destId="{226FD461-4C13-459A-85D3-95E9248ED4FF}" srcOrd="11" destOrd="0" presId="urn:microsoft.com/office/officeart/2005/8/layout/vProcess5"/>
    <dgm:cxn modelId="{7D917004-5999-43D6-8B80-C05710E448E8}" type="presParOf" srcId="{52066EAC-997B-41E2-BCDE-F628A3B51B1A}" destId="{93E2B6EF-9C36-410C-BADF-A1E8B76E74DE}" srcOrd="12" destOrd="0" presId="urn:microsoft.com/office/officeart/2005/8/layout/vProcess5"/>
    <dgm:cxn modelId="{CB8F4743-3940-4D3E-9685-34490CBF831F}" type="presParOf" srcId="{52066EAC-997B-41E2-BCDE-F628A3B51B1A}" destId="{30C1E634-1BC7-44F6-89E8-D4EFF4D4FE32}" srcOrd="13" destOrd="0" presId="urn:microsoft.com/office/officeart/2005/8/layout/vProcess5"/>
    <dgm:cxn modelId="{310DBAFA-7B43-4AC1-8D04-36F08EB20727}"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2" csCatId="colorful" phldr="1"/>
      <dgm:spPr/>
      <dgm:t>
        <a:bodyPr/>
        <a:lstStyle/>
        <a:p>
          <a:endParaRPr lang="es-ES"/>
        </a:p>
      </dgm:t>
    </dgm:pt>
    <dgm:pt modelId="{D1AA5274-C82A-42EF-8694-73C5F876E477}">
      <dgm:prSet phldrT="[Texto]" custT="1"/>
      <dgm:spPr/>
      <dgm:t>
        <a:bodyPr/>
        <a:lstStyle/>
        <a:p>
          <a:r>
            <a:rPr lang="es-CL" sz="1050" b="1" dirty="0"/>
            <a:t>TBF y TTR usando Comportamiento de Vida y reparación (Aleatorio)</a:t>
          </a:r>
          <a:endParaRPr lang="es-ES" sz="1050" b="1" dirty="0"/>
        </a:p>
      </dgm:t>
    </dgm:pt>
    <dgm:pt modelId="{87C85F0A-1AF8-4B1A-90F3-4A78A7C17442}" type="parTrans" cxnId="{8FDF6478-B662-45A7-A662-30E9B30A0150}">
      <dgm:prSet/>
      <dgm:spPr/>
      <dgm:t>
        <a:bodyPr/>
        <a:lstStyle/>
        <a:p>
          <a:endParaRPr lang="es-ES" sz="1200" b="1"/>
        </a:p>
      </dgm:t>
    </dgm:pt>
    <dgm:pt modelId="{6DDEBAF0-B114-468E-A4F6-54809CDB76DA}" type="sibTrans" cxnId="{8FDF6478-B662-45A7-A662-30E9B30A0150}">
      <dgm:prSet custT="1"/>
      <dgm:spPr/>
      <dgm:t>
        <a:bodyPr/>
        <a:lstStyle/>
        <a:p>
          <a:endParaRPr lang="es-ES" sz="1600" b="1"/>
        </a:p>
      </dgm:t>
    </dgm:pt>
    <dgm:pt modelId="{94CF1091-C473-444C-B06C-E7038BBF33E9}">
      <dgm:prSet phldrT="[Texto]" custT="1"/>
      <dgm:spPr/>
      <dgm:t>
        <a:bodyPr/>
        <a:lstStyle/>
        <a:p>
          <a:r>
            <a:rPr lang="es-CL" sz="1050" b="1" dirty="0"/>
            <a:t>Eventos Por equipo</a:t>
          </a:r>
          <a:endParaRPr lang="es-ES" sz="1050" b="1" dirty="0"/>
        </a:p>
      </dgm:t>
    </dgm:pt>
    <dgm:pt modelId="{FFC93D66-C00D-4D48-824B-207FA77CB46A}" type="parTrans" cxnId="{DEB8EF7E-FE96-45A3-A61E-7A0870AAF76A}">
      <dgm:prSet/>
      <dgm:spPr/>
      <dgm:t>
        <a:bodyPr/>
        <a:lstStyle/>
        <a:p>
          <a:endParaRPr lang="es-ES" sz="1200" b="1"/>
        </a:p>
      </dgm:t>
    </dgm:pt>
    <dgm:pt modelId="{0BA2CFE7-5C96-4E70-9CEC-1DA3BAF827E9}" type="sibTrans" cxnId="{DEB8EF7E-FE96-45A3-A61E-7A0870AAF76A}">
      <dgm:prSet custT="1"/>
      <dgm:spPr/>
      <dgm:t>
        <a:bodyPr/>
        <a:lstStyle/>
        <a:p>
          <a:endParaRPr lang="es-ES" sz="1600" b="1"/>
        </a:p>
      </dgm:t>
    </dgm:pt>
    <dgm:pt modelId="{FB5DBBF5-FC3A-462B-B703-4956928DFB33}">
      <dgm:prSet phldrT="[Texto]" custT="1"/>
      <dgm:spPr/>
      <dgm:t>
        <a:bodyPr/>
        <a:lstStyle/>
        <a:p>
          <a:r>
            <a:rPr lang="es-CL" sz="1050" b="1" dirty="0"/>
            <a:t>Eventos en Orden Cronológico</a:t>
          </a:r>
          <a:endParaRPr lang="es-ES" sz="1050" b="1" dirty="0"/>
        </a:p>
      </dgm:t>
    </dgm:pt>
    <dgm:pt modelId="{D58D605A-A7AC-4119-8B9C-27860B1B2977}" type="parTrans" cxnId="{F33AAA9C-8109-43A9-BDE9-D7E662288F8C}">
      <dgm:prSet/>
      <dgm:spPr/>
      <dgm:t>
        <a:bodyPr/>
        <a:lstStyle/>
        <a:p>
          <a:endParaRPr lang="es-ES" sz="1200" b="1"/>
        </a:p>
      </dgm:t>
    </dgm:pt>
    <dgm:pt modelId="{D28A4FA7-8C81-4974-BABC-5299F5B77AC9}" type="sibTrans" cxnId="{F33AAA9C-8109-43A9-BDE9-D7E662288F8C}">
      <dgm:prSet custT="1"/>
      <dgm:spPr/>
      <dgm:t>
        <a:bodyPr/>
        <a:lstStyle/>
        <a:p>
          <a:endParaRPr lang="es-ES" sz="1600" b="1"/>
        </a:p>
      </dgm:t>
    </dgm:pt>
    <dgm:pt modelId="{01AA1D7B-C01F-4842-9BFC-624966F6E10C}">
      <dgm:prSet phldrT="[Texto]" custT="1"/>
      <dgm:spPr/>
      <dgm:t>
        <a:bodyPr/>
        <a:lstStyle/>
        <a:p>
          <a:r>
            <a:rPr lang="es-CL" sz="1050" b="1" dirty="0"/>
            <a:t>Asociación eventos a Equipo y Tipo</a:t>
          </a:r>
          <a:endParaRPr lang="es-ES" sz="1050" b="1" dirty="0"/>
        </a:p>
      </dgm:t>
    </dgm:pt>
    <dgm:pt modelId="{B0178095-0A58-48DC-B175-CE8737D5CBA0}" type="parTrans" cxnId="{106E9F4B-9077-49DF-82F7-58753120BFD9}">
      <dgm:prSet/>
      <dgm:spPr/>
      <dgm:t>
        <a:bodyPr/>
        <a:lstStyle/>
        <a:p>
          <a:endParaRPr lang="es-ES" sz="1200" b="1"/>
        </a:p>
      </dgm:t>
    </dgm:pt>
    <dgm:pt modelId="{80A86786-1956-43C7-AACF-A51752ECED4B}" type="sibTrans" cxnId="{106E9F4B-9077-49DF-82F7-58753120BFD9}">
      <dgm:prSet custT="1"/>
      <dgm:spPr/>
      <dgm:t>
        <a:bodyPr/>
        <a:lstStyle/>
        <a:p>
          <a:endParaRPr lang="es-ES" sz="1600" b="1"/>
        </a:p>
      </dgm:t>
    </dgm:pt>
    <dgm:pt modelId="{ED4FFA5C-DF7E-485E-A5A2-B35C4571B4D6}">
      <dgm:prSet phldrT="[Texto]" custT="1"/>
      <dgm:spPr/>
      <dgm:t>
        <a:bodyPr/>
        <a:lstStyle/>
        <a:p>
          <a:r>
            <a:rPr lang="es-CL" sz="1050" b="1" dirty="0"/>
            <a:t>Cálculo Producción Real y Potencial – </a:t>
          </a:r>
        </a:p>
        <a:p>
          <a:r>
            <a:rPr lang="es-CL" sz="1050" b="1" dirty="0"/>
            <a:t>Disponibilidad Mensual – Anual – Mínima (simulación)</a:t>
          </a:r>
          <a:endParaRPr lang="es-ES" sz="1050" b="1" dirty="0"/>
        </a:p>
      </dgm:t>
    </dgm:pt>
    <dgm:pt modelId="{5EDF320D-B18B-4473-A03A-A5E7A46FFF32}" type="parTrans" cxnId="{61A43388-4E00-40F9-8755-AA0C5527F42F}">
      <dgm:prSet/>
      <dgm:spPr/>
      <dgm:t>
        <a:bodyPr/>
        <a:lstStyle/>
        <a:p>
          <a:endParaRPr lang="es-ES" sz="1200" b="1"/>
        </a:p>
      </dgm:t>
    </dgm:pt>
    <dgm:pt modelId="{11E36E62-D1E9-4228-9B1D-14B78B11E403}" type="sibTrans" cxnId="{61A43388-4E00-40F9-8755-AA0C5527F42F}">
      <dgm:prSet/>
      <dgm:spPr/>
      <dgm:t>
        <a:bodyPr/>
        <a:lstStyle/>
        <a:p>
          <a:endParaRPr lang="es-ES" sz="1200" b="1"/>
        </a:p>
      </dgm:t>
    </dgm:pt>
    <dgm:pt modelId="{BAAF11B1-5FF4-4072-8519-F25706EF877F}">
      <dgm:prSet phldrT="[Texto]"/>
      <dgm:spPr/>
      <dgm:t>
        <a:bodyPr/>
        <a:lstStyle/>
        <a:p>
          <a:endParaRPr lang="es-ES" sz="1200" b="1" dirty="0"/>
        </a:p>
      </dgm:t>
    </dgm:pt>
    <dgm:pt modelId="{1D5F5BC2-7683-4D25-AFBF-EC44F3C5CD1C}" type="parTrans" cxnId="{379A159F-2411-4598-97EB-69484CE79863}">
      <dgm:prSet/>
      <dgm:spPr/>
      <dgm:t>
        <a:bodyPr/>
        <a:lstStyle/>
        <a:p>
          <a:endParaRPr lang="es-ES" sz="1200" b="1"/>
        </a:p>
      </dgm:t>
    </dgm:pt>
    <dgm:pt modelId="{B36DAB7B-097D-46AF-A2BF-5A8A67DDC7C5}" type="sibTrans" cxnId="{379A159F-2411-4598-97EB-69484CE79863}">
      <dgm:prSet/>
      <dgm:spPr/>
      <dgm:t>
        <a:bodyPr/>
        <a:lstStyle/>
        <a:p>
          <a:endParaRPr lang="es-ES" sz="1200" b="1"/>
        </a:p>
      </dgm:t>
    </dgm:pt>
    <dgm:pt modelId="{52066EAC-997B-41E2-BCDE-F628A3B51B1A}" type="pres">
      <dgm:prSet presAssocID="{C4C7D113-822E-41B1-9607-7F8B996C4735}" presName="outerComposite" presStyleCnt="0">
        <dgm:presLayoutVars>
          <dgm:chMax val="5"/>
          <dgm:dir/>
          <dgm:resizeHandles val="exact"/>
        </dgm:presLayoutVars>
      </dgm:prSet>
      <dgm:spPr/>
      <dgm:t>
        <a:bodyPr/>
        <a:lstStyle/>
        <a:p>
          <a:endParaRPr lang="es-CL"/>
        </a:p>
      </dgm:t>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t>
        <a:bodyPr/>
        <a:lstStyle/>
        <a:p>
          <a:endParaRPr lang="es-CL"/>
        </a:p>
      </dgm:t>
    </dgm:pt>
    <dgm:pt modelId="{6F9ECC0D-2F03-4821-9E4B-F5C4BE2AB85C}" type="pres">
      <dgm:prSet presAssocID="{C4C7D113-822E-41B1-9607-7F8B996C4735}" presName="FiveNodes_2" presStyleLbl="node1" presStyleIdx="1" presStyleCnt="5">
        <dgm:presLayoutVars>
          <dgm:bulletEnabled val="1"/>
        </dgm:presLayoutVars>
      </dgm:prSet>
      <dgm:spPr/>
      <dgm:t>
        <a:bodyPr/>
        <a:lstStyle/>
        <a:p>
          <a:endParaRPr lang="es-CL"/>
        </a:p>
      </dgm:t>
    </dgm:pt>
    <dgm:pt modelId="{933C1457-0989-47AD-AB35-6940E4B861A9}" type="pres">
      <dgm:prSet presAssocID="{C4C7D113-822E-41B1-9607-7F8B996C4735}" presName="FiveNodes_3" presStyleLbl="node1" presStyleIdx="2" presStyleCnt="5">
        <dgm:presLayoutVars>
          <dgm:bulletEnabled val="1"/>
        </dgm:presLayoutVars>
      </dgm:prSet>
      <dgm:spPr/>
      <dgm:t>
        <a:bodyPr/>
        <a:lstStyle/>
        <a:p>
          <a:endParaRPr lang="es-CL"/>
        </a:p>
      </dgm:t>
    </dgm:pt>
    <dgm:pt modelId="{66114783-81F6-485B-9DF8-221BB58BD0F3}" type="pres">
      <dgm:prSet presAssocID="{C4C7D113-822E-41B1-9607-7F8B996C4735}" presName="FiveNodes_4" presStyleLbl="node1" presStyleIdx="3" presStyleCnt="5">
        <dgm:presLayoutVars>
          <dgm:bulletEnabled val="1"/>
        </dgm:presLayoutVars>
      </dgm:prSet>
      <dgm:spPr/>
      <dgm:t>
        <a:bodyPr/>
        <a:lstStyle/>
        <a:p>
          <a:endParaRPr lang="es-CL"/>
        </a:p>
      </dgm:t>
    </dgm:pt>
    <dgm:pt modelId="{8017CFB3-E5E1-4573-904F-2C4B729E6A28}" type="pres">
      <dgm:prSet presAssocID="{C4C7D113-822E-41B1-9607-7F8B996C4735}" presName="FiveNodes_5" presStyleLbl="node1" presStyleIdx="4" presStyleCnt="5">
        <dgm:presLayoutVars>
          <dgm:bulletEnabled val="1"/>
        </dgm:presLayoutVars>
      </dgm:prSet>
      <dgm:spPr/>
      <dgm:t>
        <a:bodyPr/>
        <a:lstStyle/>
        <a:p>
          <a:endParaRPr lang="es-CL"/>
        </a:p>
      </dgm:t>
    </dgm:pt>
    <dgm:pt modelId="{94268B2D-C662-4606-9480-E8E9BB738978}" type="pres">
      <dgm:prSet presAssocID="{C4C7D113-822E-41B1-9607-7F8B996C4735}" presName="FiveConn_1-2" presStyleLbl="fgAccFollowNode1" presStyleIdx="0" presStyleCnt="4">
        <dgm:presLayoutVars>
          <dgm:bulletEnabled val="1"/>
        </dgm:presLayoutVars>
      </dgm:prSet>
      <dgm:spPr/>
      <dgm:t>
        <a:bodyPr/>
        <a:lstStyle/>
        <a:p>
          <a:endParaRPr lang="es-CL"/>
        </a:p>
      </dgm:t>
    </dgm:pt>
    <dgm:pt modelId="{C84DC05C-F2AF-4D11-836D-AC11DD447B9A}" type="pres">
      <dgm:prSet presAssocID="{C4C7D113-822E-41B1-9607-7F8B996C4735}" presName="FiveConn_2-3" presStyleLbl="fgAccFollowNode1" presStyleIdx="1" presStyleCnt="4">
        <dgm:presLayoutVars>
          <dgm:bulletEnabled val="1"/>
        </dgm:presLayoutVars>
      </dgm:prSet>
      <dgm:spPr/>
      <dgm:t>
        <a:bodyPr/>
        <a:lstStyle/>
        <a:p>
          <a:endParaRPr lang="es-CL"/>
        </a:p>
      </dgm:t>
    </dgm:pt>
    <dgm:pt modelId="{646C5828-1692-41EE-933A-0F6F1819C889}" type="pres">
      <dgm:prSet presAssocID="{C4C7D113-822E-41B1-9607-7F8B996C4735}" presName="FiveConn_3-4" presStyleLbl="fgAccFollowNode1" presStyleIdx="2" presStyleCnt="4">
        <dgm:presLayoutVars>
          <dgm:bulletEnabled val="1"/>
        </dgm:presLayoutVars>
      </dgm:prSet>
      <dgm:spPr/>
      <dgm:t>
        <a:bodyPr/>
        <a:lstStyle/>
        <a:p>
          <a:endParaRPr lang="es-CL"/>
        </a:p>
      </dgm:t>
    </dgm:pt>
    <dgm:pt modelId="{FFD87331-1A03-44DA-9E29-03437822410D}" type="pres">
      <dgm:prSet presAssocID="{C4C7D113-822E-41B1-9607-7F8B996C4735}" presName="FiveConn_4-5" presStyleLbl="fgAccFollowNode1" presStyleIdx="3" presStyleCnt="4">
        <dgm:presLayoutVars>
          <dgm:bulletEnabled val="1"/>
        </dgm:presLayoutVars>
      </dgm:prSet>
      <dgm:spPr/>
      <dgm:t>
        <a:bodyPr/>
        <a:lstStyle/>
        <a:p>
          <a:endParaRPr lang="es-CL"/>
        </a:p>
      </dgm:t>
    </dgm:pt>
    <dgm:pt modelId="{8761ED33-97EC-45FB-B392-47C8A5F00932}" type="pres">
      <dgm:prSet presAssocID="{C4C7D113-822E-41B1-9607-7F8B996C4735}" presName="FiveNodes_1_text" presStyleLbl="node1" presStyleIdx="4" presStyleCnt="5">
        <dgm:presLayoutVars>
          <dgm:bulletEnabled val="1"/>
        </dgm:presLayoutVars>
      </dgm:prSet>
      <dgm:spPr/>
      <dgm:t>
        <a:bodyPr/>
        <a:lstStyle/>
        <a:p>
          <a:endParaRPr lang="es-CL"/>
        </a:p>
      </dgm:t>
    </dgm:pt>
    <dgm:pt modelId="{226FD461-4C13-459A-85D3-95E9248ED4FF}" type="pres">
      <dgm:prSet presAssocID="{C4C7D113-822E-41B1-9607-7F8B996C4735}" presName="FiveNodes_2_text" presStyleLbl="node1" presStyleIdx="4" presStyleCnt="5">
        <dgm:presLayoutVars>
          <dgm:bulletEnabled val="1"/>
        </dgm:presLayoutVars>
      </dgm:prSet>
      <dgm:spPr/>
      <dgm:t>
        <a:bodyPr/>
        <a:lstStyle/>
        <a:p>
          <a:endParaRPr lang="es-CL"/>
        </a:p>
      </dgm:t>
    </dgm:pt>
    <dgm:pt modelId="{93E2B6EF-9C36-410C-BADF-A1E8B76E74DE}" type="pres">
      <dgm:prSet presAssocID="{C4C7D113-822E-41B1-9607-7F8B996C4735}" presName="FiveNodes_3_text" presStyleLbl="node1" presStyleIdx="4" presStyleCnt="5">
        <dgm:presLayoutVars>
          <dgm:bulletEnabled val="1"/>
        </dgm:presLayoutVars>
      </dgm:prSet>
      <dgm:spPr/>
      <dgm:t>
        <a:bodyPr/>
        <a:lstStyle/>
        <a:p>
          <a:endParaRPr lang="es-CL"/>
        </a:p>
      </dgm:t>
    </dgm:pt>
    <dgm:pt modelId="{30C1E634-1BC7-44F6-89E8-D4EFF4D4FE32}" type="pres">
      <dgm:prSet presAssocID="{C4C7D113-822E-41B1-9607-7F8B996C4735}" presName="FiveNodes_4_text" presStyleLbl="node1" presStyleIdx="4" presStyleCnt="5">
        <dgm:presLayoutVars>
          <dgm:bulletEnabled val="1"/>
        </dgm:presLayoutVars>
      </dgm:prSet>
      <dgm:spPr/>
      <dgm:t>
        <a:bodyPr/>
        <a:lstStyle/>
        <a:p>
          <a:endParaRPr lang="es-CL"/>
        </a:p>
      </dgm:t>
    </dgm:pt>
    <dgm:pt modelId="{D9B2C55A-0448-4C7E-9F37-13BFA0FCC6A0}" type="pres">
      <dgm:prSet presAssocID="{C4C7D113-822E-41B1-9607-7F8B996C4735}" presName="FiveNodes_5_text" presStyleLbl="node1" presStyleIdx="4" presStyleCnt="5">
        <dgm:presLayoutVars>
          <dgm:bulletEnabled val="1"/>
        </dgm:presLayoutVars>
      </dgm:prSet>
      <dgm:spPr/>
      <dgm:t>
        <a:bodyPr/>
        <a:lstStyle/>
        <a:p>
          <a:endParaRPr lang="es-CL"/>
        </a:p>
      </dgm:t>
    </dgm:pt>
  </dgm:ptLst>
  <dgm:cxnLst>
    <dgm:cxn modelId="{61A43388-4E00-40F9-8755-AA0C5527F42F}" srcId="{C4C7D113-822E-41B1-9607-7F8B996C4735}" destId="{ED4FFA5C-DF7E-485E-A5A2-B35C4571B4D6}" srcOrd="4" destOrd="0" parTransId="{5EDF320D-B18B-4473-A03A-A5E7A46FFF32}" sibTransId="{11E36E62-D1E9-4228-9B1D-14B78B11E403}"/>
    <dgm:cxn modelId="{7DE8E085-2D66-4072-9BF4-6933200CFF37}" type="presOf" srcId="{01AA1D7B-C01F-4842-9BFC-624966F6E10C}" destId="{30C1E634-1BC7-44F6-89E8-D4EFF4D4FE32}" srcOrd="1" destOrd="0" presId="urn:microsoft.com/office/officeart/2005/8/layout/vProcess5"/>
    <dgm:cxn modelId="{0E9391F4-83A8-4236-8D50-33F4ADE9FF1F}" type="presOf" srcId="{D1AA5274-C82A-42EF-8694-73C5F876E477}" destId="{8761ED33-97EC-45FB-B392-47C8A5F00932}" srcOrd="1" destOrd="0" presId="urn:microsoft.com/office/officeart/2005/8/layout/vProcess5"/>
    <dgm:cxn modelId="{CC1A6739-68CB-4F0D-B895-B8F62F711F54}" type="presOf" srcId="{D28A4FA7-8C81-4974-BABC-5299F5B77AC9}" destId="{646C5828-1692-41EE-933A-0F6F1819C889}" srcOrd="0" destOrd="0" presId="urn:microsoft.com/office/officeart/2005/8/layout/vProcess5"/>
    <dgm:cxn modelId="{AEC29186-A5D2-4371-9332-85A2F625022E}" type="presOf" srcId="{01AA1D7B-C01F-4842-9BFC-624966F6E10C}" destId="{66114783-81F6-485B-9DF8-221BB58BD0F3}" srcOrd="0" destOrd="0" presId="urn:microsoft.com/office/officeart/2005/8/layout/vProcess5"/>
    <dgm:cxn modelId="{19A79D9B-1C33-4ADD-B599-0C38AC7829C2}" type="presOf" srcId="{6DDEBAF0-B114-468E-A4F6-54809CDB76DA}" destId="{94268B2D-C662-4606-9480-E8E9BB738978}" srcOrd="0"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89C62D69-563B-49EB-94BA-0CDE1F674499}" type="presOf" srcId="{ED4FFA5C-DF7E-485E-A5A2-B35C4571B4D6}" destId="{D9B2C55A-0448-4C7E-9F37-13BFA0FCC6A0}" srcOrd="1" destOrd="0" presId="urn:microsoft.com/office/officeart/2005/8/layout/vProcess5"/>
    <dgm:cxn modelId="{E5FD64DC-EC7C-44FA-862C-A9582C00F386}" type="presOf" srcId="{80A86786-1956-43C7-AACF-A51752ECED4B}" destId="{FFD87331-1A03-44DA-9E29-03437822410D}" srcOrd="0" destOrd="0" presId="urn:microsoft.com/office/officeart/2005/8/layout/vProcess5"/>
    <dgm:cxn modelId="{5E9143EF-6A81-466D-9837-4E54A2608AA2}" type="presOf" srcId="{FB5DBBF5-FC3A-462B-B703-4956928DFB33}" destId="{93E2B6EF-9C36-410C-BADF-A1E8B76E74DE}" srcOrd="1" destOrd="0" presId="urn:microsoft.com/office/officeart/2005/8/layout/vProcess5"/>
    <dgm:cxn modelId="{FC22522C-BACB-4C87-8520-CD81B3EB0D43}" type="presOf" srcId="{94CF1091-C473-444C-B06C-E7038BBF33E9}" destId="{6F9ECC0D-2F03-4821-9E4B-F5C4BE2AB85C}" srcOrd="0" destOrd="0" presId="urn:microsoft.com/office/officeart/2005/8/layout/vProcess5"/>
    <dgm:cxn modelId="{39083C32-C1D0-4FC0-9DA5-AD5053E0F55F}" type="presOf" srcId="{D1AA5274-C82A-42EF-8694-73C5F876E477}" destId="{DE956CD0-7E6C-42BF-A5A4-141A918B48C7}" srcOrd="0" destOrd="0" presId="urn:microsoft.com/office/officeart/2005/8/layout/vProcess5"/>
    <dgm:cxn modelId="{76DAC189-03AF-472C-A680-7DCBC74E181C}" type="presOf" srcId="{0BA2CFE7-5C96-4E70-9CEC-1DA3BAF827E9}" destId="{C84DC05C-F2AF-4D11-836D-AC11DD447B9A}" srcOrd="0" destOrd="0" presId="urn:microsoft.com/office/officeart/2005/8/layout/vProcess5"/>
    <dgm:cxn modelId="{661E1448-C4C6-435A-8612-4306BD01477A}" type="presOf" srcId="{ED4FFA5C-DF7E-485E-A5A2-B35C4571B4D6}" destId="{8017CFB3-E5E1-4573-904F-2C4B729E6A28}"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DEB8EF7E-FE96-45A3-A61E-7A0870AAF76A}" srcId="{C4C7D113-822E-41B1-9607-7F8B996C4735}" destId="{94CF1091-C473-444C-B06C-E7038BBF33E9}" srcOrd="1" destOrd="0" parTransId="{FFC93D66-C00D-4D48-824B-207FA77CB46A}" sibTransId="{0BA2CFE7-5C96-4E70-9CEC-1DA3BAF827E9}"/>
    <dgm:cxn modelId="{EEA4E30B-69B3-4000-AC8A-DDF7F1F0385F}" type="presOf" srcId="{94CF1091-C473-444C-B06C-E7038BBF33E9}" destId="{226FD461-4C13-459A-85D3-95E9248ED4FF}" srcOrd="1" destOrd="0" presId="urn:microsoft.com/office/officeart/2005/8/layout/vProcess5"/>
    <dgm:cxn modelId="{ABDCA06A-FD23-4B3B-B0B9-42396E6D4705}" type="presOf" srcId="{C4C7D113-822E-41B1-9607-7F8B996C4735}" destId="{52066EAC-997B-41E2-BCDE-F628A3B51B1A}" srcOrd="0" destOrd="0" presId="urn:microsoft.com/office/officeart/2005/8/layout/vProcess5"/>
    <dgm:cxn modelId="{9746EBB9-4DE1-4399-84F1-6738E097FC0C}" type="presOf" srcId="{FB5DBBF5-FC3A-462B-B703-4956928DFB33}" destId="{933C1457-0989-47AD-AB35-6940E4B861A9}" srcOrd="0" destOrd="0" presId="urn:microsoft.com/office/officeart/2005/8/layout/vProcess5"/>
    <dgm:cxn modelId="{379A159F-2411-4598-97EB-69484CE79863}" srcId="{C4C7D113-822E-41B1-9607-7F8B996C4735}" destId="{BAAF11B1-5FF4-4072-8519-F25706EF877F}" srcOrd="5" destOrd="0" parTransId="{1D5F5BC2-7683-4D25-AFBF-EC44F3C5CD1C}" sibTransId="{B36DAB7B-097D-46AF-A2BF-5A8A67DDC7C5}"/>
    <dgm:cxn modelId="{F33AAA9C-8109-43A9-BDE9-D7E662288F8C}" srcId="{C4C7D113-822E-41B1-9607-7F8B996C4735}" destId="{FB5DBBF5-FC3A-462B-B703-4956928DFB33}" srcOrd="2" destOrd="0" parTransId="{D58D605A-A7AC-4119-8B9C-27860B1B2977}" sibTransId="{D28A4FA7-8C81-4974-BABC-5299F5B77AC9}"/>
    <dgm:cxn modelId="{2702DAD5-DC04-4EE1-91C1-8C4E494AE332}" type="presParOf" srcId="{52066EAC-997B-41E2-BCDE-F628A3B51B1A}" destId="{A7A8BED2-7AB2-4BB9-9CE2-A48983AEDAF8}" srcOrd="0" destOrd="0" presId="urn:microsoft.com/office/officeart/2005/8/layout/vProcess5"/>
    <dgm:cxn modelId="{00E9785B-CDD2-4EDD-879C-3A1C3C1A0C16}" type="presParOf" srcId="{52066EAC-997B-41E2-BCDE-F628A3B51B1A}" destId="{DE956CD0-7E6C-42BF-A5A4-141A918B48C7}" srcOrd="1" destOrd="0" presId="urn:microsoft.com/office/officeart/2005/8/layout/vProcess5"/>
    <dgm:cxn modelId="{A4B68918-CBDD-4274-89BA-469ED53553BA}" type="presParOf" srcId="{52066EAC-997B-41E2-BCDE-F628A3B51B1A}" destId="{6F9ECC0D-2F03-4821-9E4B-F5C4BE2AB85C}" srcOrd="2" destOrd="0" presId="urn:microsoft.com/office/officeart/2005/8/layout/vProcess5"/>
    <dgm:cxn modelId="{85FD0D3E-6EE2-41F5-81F8-79A318460F07}" type="presParOf" srcId="{52066EAC-997B-41E2-BCDE-F628A3B51B1A}" destId="{933C1457-0989-47AD-AB35-6940E4B861A9}" srcOrd="3" destOrd="0" presId="urn:microsoft.com/office/officeart/2005/8/layout/vProcess5"/>
    <dgm:cxn modelId="{5C01B14F-DC62-4E38-9BF1-02387887BDC3}" type="presParOf" srcId="{52066EAC-997B-41E2-BCDE-F628A3B51B1A}" destId="{66114783-81F6-485B-9DF8-221BB58BD0F3}" srcOrd="4" destOrd="0" presId="urn:microsoft.com/office/officeart/2005/8/layout/vProcess5"/>
    <dgm:cxn modelId="{BFB3ACD5-43F1-4012-9D92-0FC03978D6E8}" type="presParOf" srcId="{52066EAC-997B-41E2-BCDE-F628A3B51B1A}" destId="{8017CFB3-E5E1-4573-904F-2C4B729E6A28}" srcOrd="5" destOrd="0" presId="urn:microsoft.com/office/officeart/2005/8/layout/vProcess5"/>
    <dgm:cxn modelId="{4E683630-ADBC-4C7B-A52B-0EC4F0E9A573}" type="presParOf" srcId="{52066EAC-997B-41E2-BCDE-F628A3B51B1A}" destId="{94268B2D-C662-4606-9480-E8E9BB738978}" srcOrd="6" destOrd="0" presId="urn:microsoft.com/office/officeart/2005/8/layout/vProcess5"/>
    <dgm:cxn modelId="{997D6786-ACF6-48F4-8DDE-6D3FE89DB0BB}" type="presParOf" srcId="{52066EAC-997B-41E2-BCDE-F628A3B51B1A}" destId="{C84DC05C-F2AF-4D11-836D-AC11DD447B9A}" srcOrd="7" destOrd="0" presId="urn:microsoft.com/office/officeart/2005/8/layout/vProcess5"/>
    <dgm:cxn modelId="{BB3B8015-EC13-43CA-9488-7F4AA455AB11}" type="presParOf" srcId="{52066EAC-997B-41E2-BCDE-F628A3B51B1A}" destId="{646C5828-1692-41EE-933A-0F6F1819C889}" srcOrd="8" destOrd="0" presId="urn:microsoft.com/office/officeart/2005/8/layout/vProcess5"/>
    <dgm:cxn modelId="{0F4D9E91-BEFD-4413-97B1-6C3970AD8AB6}" type="presParOf" srcId="{52066EAC-997B-41E2-BCDE-F628A3B51B1A}" destId="{FFD87331-1A03-44DA-9E29-03437822410D}" srcOrd="9" destOrd="0" presId="urn:microsoft.com/office/officeart/2005/8/layout/vProcess5"/>
    <dgm:cxn modelId="{DCFC68BE-6A90-41AD-937E-FC5CA4D335AA}" type="presParOf" srcId="{52066EAC-997B-41E2-BCDE-F628A3B51B1A}" destId="{8761ED33-97EC-45FB-B392-47C8A5F00932}" srcOrd="10" destOrd="0" presId="urn:microsoft.com/office/officeart/2005/8/layout/vProcess5"/>
    <dgm:cxn modelId="{FDBD8BA7-7F07-42B4-8595-1BB6B4BA01F3}" type="presParOf" srcId="{52066EAC-997B-41E2-BCDE-F628A3B51B1A}" destId="{226FD461-4C13-459A-85D3-95E9248ED4FF}" srcOrd="11" destOrd="0" presId="urn:microsoft.com/office/officeart/2005/8/layout/vProcess5"/>
    <dgm:cxn modelId="{51B43764-A677-4330-A61F-DA7C0893DD04}" type="presParOf" srcId="{52066EAC-997B-41E2-BCDE-F628A3B51B1A}" destId="{93E2B6EF-9C36-410C-BADF-A1E8B76E74DE}" srcOrd="12" destOrd="0" presId="urn:microsoft.com/office/officeart/2005/8/layout/vProcess5"/>
    <dgm:cxn modelId="{BF987233-622C-4E2D-B0CF-A68D4F9B1A15}" type="presParOf" srcId="{52066EAC-997B-41E2-BCDE-F628A3B51B1A}" destId="{30C1E634-1BC7-44F6-89E8-D4EFF4D4FE32}" srcOrd="13" destOrd="0" presId="urn:microsoft.com/office/officeart/2005/8/layout/vProcess5"/>
    <dgm:cxn modelId="{65AD3B53-57F0-4C58-B2D3-3F29D36DCA4E}"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2733EA-0465-4B0E-BE87-25DDFD7DD41E}">
      <dsp:nvSpPr>
        <dsp:cNvPr id="0" name=""/>
        <dsp:cNvSpPr/>
      </dsp:nvSpPr>
      <dsp:spPr>
        <a:xfrm>
          <a:off x="1007" y="0"/>
          <a:ext cx="2148745" cy="103135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s-ES" sz="2200" b="1" kern="1200"/>
            <a:t>MECANISMO DE CARGA</a:t>
          </a:r>
        </a:p>
      </dsp:txBody>
      <dsp:txXfrm>
        <a:off x="31214" y="30207"/>
        <a:ext cx="2088331" cy="970944"/>
      </dsp:txXfrm>
    </dsp:sp>
    <dsp:sp modelId="{551E3B65-5EAE-4A2F-B643-03E45F0C537F}">
      <dsp:nvSpPr>
        <dsp:cNvPr id="0" name=""/>
        <dsp:cNvSpPr/>
      </dsp:nvSpPr>
      <dsp:spPr>
        <a:xfrm>
          <a:off x="2364627" y="249234"/>
          <a:ext cx="455534" cy="53288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s-ES" sz="1800" kern="1200"/>
        </a:p>
      </dsp:txBody>
      <dsp:txXfrm>
        <a:off x="2364627" y="355812"/>
        <a:ext cx="318874" cy="319732"/>
      </dsp:txXfrm>
    </dsp:sp>
    <dsp:sp modelId="{BEA0C269-DFD0-4C63-8D12-30737FEF1433}">
      <dsp:nvSpPr>
        <dsp:cNvPr id="0" name=""/>
        <dsp:cNvSpPr/>
      </dsp:nvSpPr>
      <dsp:spPr>
        <a:xfrm>
          <a:off x="3009251" y="0"/>
          <a:ext cx="2148745" cy="103135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s-ES" sz="2200" b="1" kern="1200"/>
            <a:t>MECANISMO DE ALIMENTACIÓN</a:t>
          </a:r>
        </a:p>
      </dsp:txBody>
      <dsp:txXfrm>
        <a:off x="3039458" y="30207"/>
        <a:ext cx="2088331" cy="9709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5216" y="18207"/>
          <a:ext cx="4029743" cy="2621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1. Base de Datos</a:t>
          </a:r>
          <a:endParaRPr lang="es-ES" sz="1100" b="1" kern="1200" dirty="0"/>
        </a:p>
      </dsp:txBody>
      <dsp:txXfrm>
        <a:off x="112896" y="25887"/>
        <a:ext cx="3716132" cy="246838"/>
      </dsp:txXfrm>
    </dsp:sp>
    <dsp:sp modelId="{6F9ECC0D-2F03-4821-9E4B-F5C4BE2AB85C}">
      <dsp:nvSpPr>
        <dsp:cNvPr id="0" name=""/>
        <dsp:cNvSpPr/>
      </dsp:nvSpPr>
      <dsp:spPr>
        <a:xfrm>
          <a:off x="300922" y="298615"/>
          <a:ext cx="4029743" cy="2621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2. Eventos Por equipo</a:t>
          </a:r>
          <a:endParaRPr lang="es-ES" sz="1100" b="1" kern="1200" dirty="0"/>
        </a:p>
      </dsp:txBody>
      <dsp:txXfrm>
        <a:off x="308602" y="306295"/>
        <a:ext cx="3543031" cy="246838"/>
      </dsp:txXfrm>
    </dsp:sp>
    <dsp:sp modelId="{933C1457-0989-47AD-AB35-6940E4B861A9}">
      <dsp:nvSpPr>
        <dsp:cNvPr id="0" name=""/>
        <dsp:cNvSpPr/>
      </dsp:nvSpPr>
      <dsp:spPr>
        <a:xfrm>
          <a:off x="601844" y="597231"/>
          <a:ext cx="4029743" cy="262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3. Eventos en Orden Cronológico</a:t>
          </a:r>
          <a:endParaRPr lang="es-ES" sz="1100" b="1" kern="1200" dirty="0"/>
        </a:p>
      </dsp:txBody>
      <dsp:txXfrm>
        <a:off x="609524" y="604911"/>
        <a:ext cx="3543031" cy="246838"/>
      </dsp:txXfrm>
    </dsp:sp>
    <dsp:sp modelId="{66114783-81F6-485B-9DF8-221BB58BD0F3}">
      <dsp:nvSpPr>
        <dsp:cNvPr id="0" name=""/>
        <dsp:cNvSpPr/>
      </dsp:nvSpPr>
      <dsp:spPr>
        <a:xfrm>
          <a:off x="902767" y="895846"/>
          <a:ext cx="4029743" cy="262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4. Asociación eventos a Equipo y Tipo</a:t>
          </a:r>
          <a:endParaRPr lang="es-ES" sz="1100" b="1" kern="1200" dirty="0"/>
        </a:p>
      </dsp:txBody>
      <dsp:txXfrm>
        <a:off x="910447" y="903526"/>
        <a:ext cx="3543031" cy="246838"/>
      </dsp:txXfrm>
    </dsp:sp>
    <dsp:sp modelId="{8017CFB3-E5E1-4573-904F-2C4B729E6A28}">
      <dsp:nvSpPr>
        <dsp:cNvPr id="0" name=""/>
        <dsp:cNvSpPr/>
      </dsp:nvSpPr>
      <dsp:spPr>
        <a:xfrm>
          <a:off x="1203689" y="1194462"/>
          <a:ext cx="4029743" cy="26219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5. Cálculo de Disponibilidad Temporal</a:t>
          </a:r>
          <a:endParaRPr lang="es-ES" sz="1100" b="1" kern="1200" dirty="0"/>
        </a:p>
      </dsp:txBody>
      <dsp:txXfrm>
        <a:off x="1211369" y="1202142"/>
        <a:ext cx="3543031" cy="246838"/>
      </dsp:txXfrm>
    </dsp:sp>
    <dsp:sp modelId="{94268B2D-C662-4606-9480-E8E9BB738978}">
      <dsp:nvSpPr>
        <dsp:cNvPr id="0" name=""/>
        <dsp:cNvSpPr/>
      </dsp:nvSpPr>
      <dsp:spPr>
        <a:xfrm>
          <a:off x="3859314" y="191550"/>
          <a:ext cx="170429" cy="170429"/>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3897661" y="191550"/>
        <a:ext cx="93735" cy="128248"/>
      </dsp:txXfrm>
    </dsp:sp>
    <dsp:sp modelId="{C84DC05C-F2AF-4D11-836D-AC11DD447B9A}">
      <dsp:nvSpPr>
        <dsp:cNvPr id="0" name=""/>
        <dsp:cNvSpPr/>
      </dsp:nvSpPr>
      <dsp:spPr>
        <a:xfrm>
          <a:off x="4160236" y="490166"/>
          <a:ext cx="170429" cy="170429"/>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198583" y="490166"/>
        <a:ext cx="93735" cy="128248"/>
      </dsp:txXfrm>
    </dsp:sp>
    <dsp:sp modelId="{646C5828-1692-41EE-933A-0F6F1819C889}">
      <dsp:nvSpPr>
        <dsp:cNvPr id="0" name=""/>
        <dsp:cNvSpPr/>
      </dsp:nvSpPr>
      <dsp:spPr>
        <a:xfrm>
          <a:off x="4461158" y="784411"/>
          <a:ext cx="170429" cy="170429"/>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499505" y="784411"/>
        <a:ext cx="93735" cy="128248"/>
      </dsp:txXfrm>
    </dsp:sp>
    <dsp:sp modelId="{FFD87331-1A03-44DA-9E29-03437822410D}">
      <dsp:nvSpPr>
        <dsp:cNvPr id="0" name=""/>
        <dsp:cNvSpPr/>
      </dsp:nvSpPr>
      <dsp:spPr>
        <a:xfrm>
          <a:off x="4762081" y="1085940"/>
          <a:ext cx="170429" cy="170429"/>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800428" y="1085940"/>
        <a:ext cx="93735" cy="1282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8423" y="24054"/>
          <a:ext cx="4152549" cy="34640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TBF y TTR usando Comportamiento de Vida y reparación (Aleatorio)</a:t>
          </a:r>
          <a:endParaRPr lang="es-ES" sz="1050" b="1" kern="1200" dirty="0"/>
        </a:p>
      </dsp:txBody>
      <dsp:txXfrm>
        <a:off x="118569" y="34200"/>
        <a:ext cx="3738217" cy="326116"/>
      </dsp:txXfrm>
    </dsp:sp>
    <dsp:sp modelId="{6F9ECC0D-2F03-4821-9E4B-F5C4BE2AB85C}">
      <dsp:nvSpPr>
        <dsp:cNvPr id="0" name=""/>
        <dsp:cNvSpPr/>
      </dsp:nvSpPr>
      <dsp:spPr>
        <a:xfrm>
          <a:off x="310093" y="394521"/>
          <a:ext cx="4152549" cy="34640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Eventos Por equipo</a:t>
          </a:r>
          <a:endParaRPr lang="es-ES" sz="1050" b="1" kern="1200" dirty="0"/>
        </a:p>
      </dsp:txBody>
      <dsp:txXfrm>
        <a:off x="320239" y="404667"/>
        <a:ext cx="3596999" cy="326116"/>
      </dsp:txXfrm>
    </dsp:sp>
    <dsp:sp modelId="{933C1457-0989-47AD-AB35-6940E4B861A9}">
      <dsp:nvSpPr>
        <dsp:cNvPr id="0" name=""/>
        <dsp:cNvSpPr/>
      </dsp:nvSpPr>
      <dsp:spPr>
        <a:xfrm>
          <a:off x="620186" y="789042"/>
          <a:ext cx="4152549" cy="34640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Eventos en Orden Cronológico</a:t>
          </a:r>
          <a:endParaRPr lang="es-ES" sz="1050" b="1" kern="1200" dirty="0"/>
        </a:p>
      </dsp:txBody>
      <dsp:txXfrm>
        <a:off x="630332" y="799188"/>
        <a:ext cx="3596999" cy="326116"/>
      </dsp:txXfrm>
    </dsp:sp>
    <dsp:sp modelId="{66114783-81F6-485B-9DF8-221BB58BD0F3}">
      <dsp:nvSpPr>
        <dsp:cNvPr id="0" name=""/>
        <dsp:cNvSpPr/>
      </dsp:nvSpPr>
      <dsp:spPr>
        <a:xfrm>
          <a:off x="930279" y="1183563"/>
          <a:ext cx="4152549" cy="34640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Asociación eventos a Equipo y Tipo</a:t>
          </a:r>
          <a:endParaRPr lang="es-ES" sz="1050" b="1" kern="1200" dirty="0"/>
        </a:p>
      </dsp:txBody>
      <dsp:txXfrm>
        <a:off x="940425" y="1193709"/>
        <a:ext cx="3596999" cy="326116"/>
      </dsp:txXfrm>
    </dsp:sp>
    <dsp:sp modelId="{8017CFB3-E5E1-4573-904F-2C4B729E6A28}">
      <dsp:nvSpPr>
        <dsp:cNvPr id="0" name=""/>
        <dsp:cNvSpPr/>
      </dsp:nvSpPr>
      <dsp:spPr>
        <a:xfrm>
          <a:off x="1240372" y="1578084"/>
          <a:ext cx="4152549" cy="34640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Cálculo Producción Real y Potencial – </a:t>
          </a:r>
        </a:p>
        <a:p>
          <a:pPr lvl="0" algn="l" defTabSz="466725">
            <a:lnSpc>
              <a:spcPct val="90000"/>
            </a:lnSpc>
            <a:spcBef>
              <a:spcPct val="0"/>
            </a:spcBef>
            <a:spcAft>
              <a:spcPct val="35000"/>
            </a:spcAft>
          </a:pPr>
          <a:r>
            <a:rPr lang="es-CL" sz="1050" b="1" kern="1200" dirty="0"/>
            <a:t>Disponibilidad Mensual – Anual – Mínima (simulación)</a:t>
          </a:r>
          <a:endParaRPr lang="es-ES" sz="1050" b="1" kern="1200" dirty="0"/>
        </a:p>
      </dsp:txBody>
      <dsp:txXfrm>
        <a:off x="1250518" y="1588230"/>
        <a:ext cx="3596999" cy="326116"/>
      </dsp:txXfrm>
    </dsp:sp>
    <dsp:sp modelId="{94268B2D-C662-4606-9480-E8E9BB738978}">
      <dsp:nvSpPr>
        <dsp:cNvPr id="0" name=""/>
        <dsp:cNvSpPr/>
      </dsp:nvSpPr>
      <dsp:spPr>
        <a:xfrm>
          <a:off x="3927384" y="253070"/>
          <a:ext cx="225165" cy="225165"/>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3978046" y="253070"/>
        <a:ext cx="123841" cy="169437"/>
      </dsp:txXfrm>
    </dsp:sp>
    <dsp:sp modelId="{C84DC05C-F2AF-4D11-836D-AC11DD447B9A}">
      <dsp:nvSpPr>
        <dsp:cNvPr id="0" name=""/>
        <dsp:cNvSpPr/>
      </dsp:nvSpPr>
      <dsp:spPr>
        <a:xfrm>
          <a:off x="4237477" y="647591"/>
          <a:ext cx="225165" cy="225165"/>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288139" y="647591"/>
        <a:ext cx="123841" cy="169437"/>
      </dsp:txXfrm>
    </dsp:sp>
    <dsp:sp modelId="{646C5828-1692-41EE-933A-0F6F1819C889}">
      <dsp:nvSpPr>
        <dsp:cNvPr id="0" name=""/>
        <dsp:cNvSpPr/>
      </dsp:nvSpPr>
      <dsp:spPr>
        <a:xfrm>
          <a:off x="4547570" y="1036339"/>
          <a:ext cx="225165" cy="225165"/>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598232" y="1036339"/>
        <a:ext cx="123841" cy="169437"/>
      </dsp:txXfrm>
    </dsp:sp>
    <dsp:sp modelId="{FFD87331-1A03-44DA-9E29-03437822410D}">
      <dsp:nvSpPr>
        <dsp:cNvPr id="0" name=""/>
        <dsp:cNvSpPr/>
      </dsp:nvSpPr>
      <dsp:spPr>
        <a:xfrm>
          <a:off x="4857663" y="1434709"/>
          <a:ext cx="225165" cy="225165"/>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908325" y="1434709"/>
        <a:ext cx="123841" cy="1694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0.51179</cdr:x>
      <cdr:y>0.17272</cdr:y>
    </cdr:from>
    <cdr:to>
      <cdr:x>0.51368</cdr:x>
      <cdr:y>0.79143</cdr:y>
    </cdr:to>
    <cdr:sp macro="" textlink="">
      <cdr:nvSpPr>
        <cdr:cNvPr id="2" name="1 Conector recto"/>
        <cdr:cNvSpPr/>
      </cdr:nvSpPr>
      <cdr:spPr>
        <a:xfrm xmlns:a="http://schemas.openxmlformats.org/drawingml/2006/main">
          <a:off x="2871233" y="444182"/>
          <a:ext cx="10603" cy="1591168"/>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0.60207</cdr:x>
      <cdr:y>0.17272</cdr:y>
    </cdr:from>
    <cdr:to>
      <cdr:x>0.60397</cdr:x>
      <cdr:y>0.79144</cdr:y>
    </cdr:to>
    <cdr:sp macro="" textlink="">
      <cdr:nvSpPr>
        <cdr:cNvPr id="3" name="1 Conector recto"/>
        <cdr:cNvSpPr/>
      </cdr:nvSpPr>
      <cdr:spPr>
        <a:xfrm xmlns:a="http://schemas.openxmlformats.org/drawingml/2006/main">
          <a:off x="3377727" y="444182"/>
          <a:ext cx="10659"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0.7298</cdr:x>
      <cdr:y>0.16851</cdr:y>
    </cdr:from>
    <cdr:to>
      <cdr:x>0.7317</cdr:x>
      <cdr:y>0.78723</cdr:y>
    </cdr:to>
    <cdr:sp macro="" textlink="">
      <cdr:nvSpPr>
        <cdr:cNvPr id="5" name="1 Conector recto"/>
        <cdr:cNvSpPr/>
      </cdr:nvSpPr>
      <cdr:spPr>
        <a:xfrm xmlns:a="http://schemas.openxmlformats.org/drawingml/2006/main">
          <a:off x="4095750" y="393770"/>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2.xml><?xml version="1.0" encoding="utf-8"?>
<c:userShapes xmlns:c="http://schemas.openxmlformats.org/drawingml/2006/chart">
  <cdr:relSizeAnchor xmlns:cdr="http://schemas.openxmlformats.org/drawingml/2006/chartDrawing">
    <cdr:from>
      <cdr:x>0.4388</cdr:x>
      <cdr:y>0.16712</cdr:y>
    </cdr:from>
    <cdr:to>
      <cdr:x>0.44069</cdr:x>
      <cdr:y>0.78583</cdr:y>
    </cdr:to>
    <cdr:sp macro="" textlink="">
      <cdr:nvSpPr>
        <cdr:cNvPr id="2" name="1 Conector recto"/>
        <cdr:cNvSpPr/>
      </cdr:nvSpPr>
      <cdr:spPr>
        <a:xfrm xmlns:a="http://schemas.openxmlformats.org/drawingml/2006/main">
          <a:off x="2462603" y="390525"/>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0.14551</cdr:x>
      <cdr:y>0.16712</cdr:y>
    </cdr:from>
    <cdr:to>
      <cdr:x>0.14741</cdr:x>
      <cdr:y>0.78584</cdr:y>
    </cdr:to>
    <cdr:sp macro="" textlink="">
      <cdr:nvSpPr>
        <cdr:cNvPr id="3" name="1 Conector recto"/>
        <cdr:cNvSpPr/>
      </cdr:nvSpPr>
      <cdr:spPr>
        <a:xfrm xmlns:a="http://schemas.openxmlformats.org/drawingml/2006/main">
          <a:off x="816621" y="390525"/>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0.68729</cdr:x>
      <cdr:y>0.17106</cdr:y>
    </cdr:from>
    <cdr:to>
      <cdr:x>0.68919</cdr:x>
      <cdr:y>0.85199</cdr:y>
    </cdr:to>
    <cdr:sp macro="" textlink="">
      <cdr:nvSpPr>
        <cdr:cNvPr id="4" name="1 Conector recto"/>
        <cdr:cNvSpPr/>
      </cdr:nvSpPr>
      <cdr:spPr>
        <a:xfrm xmlns:a="http://schemas.openxmlformats.org/drawingml/2006/main">
          <a:off x="3857173" y="399743"/>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3.xml><?xml version="1.0" encoding="utf-8"?>
<c:userShapes xmlns:c="http://schemas.openxmlformats.org/drawingml/2006/chart">
  <cdr:relSizeAnchor xmlns:cdr="http://schemas.openxmlformats.org/drawingml/2006/chartDrawing">
    <cdr:from>
      <cdr:x>0.38937</cdr:x>
      <cdr:y>0.16984</cdr:y>
    </cdr:from>
    <cdr:to>
      <cdr:x>0.39126</cdr:x>
      <cdr:y>0.78855</cdr:y>
    </cdr:to>
    <cdr:sp macro="" textlink="">
      <cdr:nvSpPr>
        <cdr:cNvPr id="2" name="1 Conector recto"/>
        <cdr:cNvSpPr/>
      </cdr:nvSpPr>
      <cdr:spPr>
        <a:xfrm xmlns:a="http://schemas.openxmlformats.org/drawingml/2006/main">
          <a:off x="2185223" y="396879"/>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0.73841</cdr:x>
      <cdr:y>0.17731</cdr:y>
    </cdr:from>
    <cdr:to>
      <cdr:x>0.74031</cdr:x>
      <cdr:y>0.79603</cdr:y>
    </cdr:to>
    <cdr:sp macro="" textlink="">
      <cdr:nvSpPr>
        <cdr:cNvPr id="3" name="1 Conector recto"/>
        <cdr:cNvSpPr/>
      </cdr:nvSpPr>
      <cdr:spPr>
        <a:xfrm xmlns:a="http://schemas.openxmlformats.org/drawingml/2006/main">
          <a:off x="4144041" y="414328"/>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0.68729</cdr:x>
      <cdr:y>0.17514</cdr:y>
    </cdr:from>
    <cdr:to>
      <cdr:x>0.68919</cdr:x>
      <cdr:y>0.85607</cdr:y>
    </cdr:to>
    <cdr:sp macro="" textlink="">
      <cdr:nvSpPr>
        <cdr:cNvPr id="4" name="1 Conector recto"/>
        <cdr:cNvSpPr/>
      </cdr:nvSpPr>
      <cdr:spPr>
        <a:xfrm xmlns:a="http://schemas.openxmlformats.org/drawingml/2006/main">
          <a:off x="3857173" y="40926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4.xml><?xml version="1.0" encoding="utf-8"?>
<c:userShapes xmlns:c="http://schemas.openxmlformats.org/drawingml/2006/chart">
  <cdr:relSizeAnchor xmlns:cdr="http://schemas.openxmlformats.org/drawingml/2006/chartDrawing">
    <cdr:from>
      <cdr:x>0.16838</cdr:x>
      <cdr:y>0.17527</cdr:y>
    </cdr:from>
    <cdr:to>
      <cdr:x>0.17027</cdr:x>
      <cdr:y>0.79398</cdr:y>
    </cdr:to>
    <cdr:sp macro="" textlink="">
      <cdr:nvSpPr>
        <cdr:cNvPr id="2" name="1 Conector recto"/>
        <cdr:cNvSpPr/>
      </cdr:nvSpPr>
      <cdr:spPr>
        <a:xfrm xmlns:a="http://schemas.openxmlformats.org/drawingml/2006/main">
          <a:off x="944963" y="409581"/>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0.68446</cdr:x>
      <cdr:y>0.1765</cdr:y>
    </cdr:from>
    <cdr:to>
      <cdr:x>0.68636</cdr:x>
      <cdr:y>0.85743</cdr:y>
    </cdr:to>
    <cdr:sp macro="" textlink="">
      <cdr:nvSpPr>
        <cdr:cNvPr id="4" name="1 Conector recto"/>
        <cdr:cNvSpPr/>
      </cdr:nvSpPr>
      <cdr:spPr>
        <a:xfrm xmlns:a="http://schemas.openxmlformats.org/drawingml/2006/main">
          <a:off x="3841298" y="412443"/>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5.xml><?xml version="1.0" encoding="utf-8"?>
<c:userShapes xmlns:c="http://schemas.openxmlformats.org/drawingml/2006/chart">
  <cdr:relSizeAnchor xmlns:cdr="http://schemas.openxmlformats.org/drawingml/2006/chartDrawing">
    <cdr:from>
      <cdr:x>0.51291</cdr:x>
      <cdr:y>0.1712</cdr:y>
    </cdr:from>
    <cdr:to>
      <cdr:x>0.5148</cdr:x>
      <cdr:y>0.78991</cdr:y>
    </cdr:to>
    <cdr:sp macro="" textlink="">
      <cdr:nvSpPr>
        <cdr:cNvPr id="2" name="1 Conector recto"/>
        <cdr:cNvSpPr/>
      </cdr:nvSpPr>
      <cdr:spPr>
        <a:xfrm xmlns:a="http://schemas.openxmlformats.org/drawingml/2006/main">
          <a:off x="2878538" y="400056"/>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0.73558</cdr:x>
      <cdr:y>0.17459</cdr:y>
    </cdr:from>
    <cdr:to>
      <cdr:x>0.73748</cdr:x>
      <cdr:y>0.79331</cdr:y>
    </cdr:to>
    <cdr:sp macro="" textlink="">
      <cdr:nvSpPr>
        <cdr:cNvPr id="3" name="1 Conector recto"/>
        <cdr:cNvSpPr/>
      </cdr:nvSpPr>
      <cdr:spPr>
        <a:xfrm xmlns:a="http://schemas.openxmlformats.org/drawingml/2006/main">
          <a:off x="4128156" y="407980"/>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0.63807</cdr:x>
      <cdr:y>0.17514</cdr:y>
    </cdr:from>
    <cdr:to>
      <cdr:x>0.63997</cdr:x>
      <cdr:y>0.85607</cdr:y>
    </cdr:to>
    <cdr:sp macro="" textlink="">
      <cdr:nvSpPr>
        <cdr:cNvPr id="4" name="1 Conector recto"/>
        <cdr:cNvSpPr/>
      </cdr:nvSpPr>
      <cdr:spPr>
        <a:xfrm xmlns:a="http://schemas.openxmlformats.org/drawingml/2006/main">
          <a:off x="3580948" y="40926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6.xml><?xml version="1.0" encoding="utf-8"?>
<c:userShapes xmlns:c="http://schemas.openxmlformats.org/drawingml/2006/chart">
  <cdr:relSizeAnchor xmlns:cdr="http://schemas.openxmlformats.org/drawingml/2006/chartDrawing">
    <cdr:from>
      <cdr:x>0.135</cdr:x>
      <cdr:y>0.17663</cdr:y>
    </cdr:from>
    <cdr:to>
      <cdr:x>0.13689</cdr:x>
      <cdr:y>0.79534</cdr:y>
    </cdr:to>
    <cdr:sp macro="" textlink="">
      <cdr:nvSpPr>
        <cdr:cNvPr id="2" name="1 Conector recto"/>
        <cdr:cNvSpPr/>
      </cdr:nvSpPr>
      <cdr:spPr>
        <a:xfrm xmlns:a="http://schemas.openxmlformats.org/drawingml/2006/main">
          <a:off x="757628" y="412758"/>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0.40009</cdr:x>
      <cdr:y>0.17595</cdr:y>
    </cdr:from>
    <cdr:to>
      <cdr:x>0.40199</cdr:x>
      <cdr:y>0.79467</cdr:y>
    </cdr:to>
    <cdr:sp macro="" textlink="">
      <cdr:nvSpPr>
        <cdr:cNvPr id="3" name="1 Conector recto"/>
        <cdr:cNvSpPr/>
      </cdr:nvSpPr>
      <cdr:spPr>
        <a:xfrm xmlns:a="http://schemas.openxmlformats.org/drawingml/2006/main">
          <a:off x="2245371" y="411157"/>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0.83212</cdr:x>
      <cdr:y>0.17242</cdr:y>
    </cdr:from>
    <cdr:to>
      <cdr:x>0.83402</cdr:x>
      <cdr:y>0.85335</cdr:y>
    </cdr:to>
    <cdr:sp macro="" textlink="">
      <cdr:nvSpPr>
        <cdr:cNvPr id="4" name="1 Conector recto"/>
        <cdr:cNvSpPr/>
      </cdr:nvSpPr>
      <cdr:spPr>
        <a:xfrm xmlns:a="http://schemas.openxmlformats.org/drawingml/2006/main">
          <a:off x="4669973" y="40291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Bar12</b:Tag>
    <b:SourceType>JournalArticle</b:SourceType>
    <b:Guid>{EDCE7B13-AFA9-41C1-8B24-A803553724CF}</b:Guid>
    <b:Author>
      <b:Author>
        <b:NameList>
          <b:Person>
            <b:Last>Barberá</b:Last>
            <b:First>Luis</b:First>
          </b:Person>
          <b:Person>
            <b:Last>Crespo</b:Last>
            <b:First>Adolfo</b:First>
          </b:Person>
          <b:Person>
            <b:Last>Viveros</b:Last>
            <b:First>Pablo</b:First>
          </b:Person>
          <b:Person>
            <b:Last>Stegmaier</b:Last>
            <b:First>Raúl</b:First>
          </b:Person>
        </b:NameList>
      </b:Author>
    </b:Author>
    <b:Title>Advanced model for maintenance management in a continuous improvement cycle: integration into the business strategy</b:Title>
    <b:JournalName>Int J Syst Assur Eng Manag</b:JournalName>
    <b:Year>2012</b:Year>
    <b:Pages>47-63</b:Pages>
    <b:StandardNumber>DOI 10.1007/s13198-012-0092-y</b:StandardNumber>
    <b:RefOrder>12</b:RefOrder>
  </b:Source>
  <b:Source>
    <b:Tag>Esp18</b:Tag>
    <b:SourceType>JournalArticle</b:SourceType>
    <b:Guid>{8CB34936-8072-4054-BDBC-0646A6F885EC}</b:Guid>
    <b:Author>
      <b:Author>
        <b:NameList>
          <b:Person>
            <b:Last>Linazasoro</b:Last>
            <b:First>Izaskun</b:First>
          </b:Person>
        </b:NameList>
      </b:Author>
    </b:Author>
    <b:Title>El derecho a una buena administración pública</b:Title>
    <b:Year>2018</b:Year>
    <b:JournalName>Revista de Derecho Público</b:JournalName>
    <b:Pages>93-109</b:Pages>
    <b:StandardNumber>10.5354/0719-5249.2018.50842</b:StandardNumber>
    <b:RefOrder>1</b:RefOrder>
  </b:Source>
  <b:Source>
    <b:Tag>Cha09</b:Tag>
    <b:SourceType>Book</b:SourceType>
    <b:Guid>{AB2C2DA3-0EFB-4019-84CB-E1ED7DEE5B79}</b:Guid>
    <b:Author>
      <b:Author>
        <b:NameList>
          <b:Person>
            <b:Last>Chase</b:Last>
            <b:First>Richard</b:First>
          </b:Person>
          <b:Person>
            <b:Last>Jocobs</b:Last>
            <b:First>Robert</b:First>
          </b:Person>
          <b:Person>
            <b:Last>Aquilano</b:Last>
            <b:First>Nicholas</b:First>
          </b:Person>
        </b:NameList>
      </b:Author>
    </b:Author>
    <b:Title>Administración de Operaciones: Producción y cadena de suministros.</b:Title>
    <b:Year>2009</b:Year>
    <b:Publisher>Mc Graw Hill, ISBN 978-970-10-7027-7</b:Publisher>
    <b:Edition>12va.</b:Edition>
    <b:RefOrder>13</b:RefOrder>
  </b:Source>
  <b:Source>
    <b:Tag>Can88</b:Tag>
    <b:SourceType>Book</b:SourceType>
    <b:Guid>{05206096-C590-4B67-A88C-4A8548ED4752}</b:Guid>
    <b:Author>
      <b:Author>
        <b:NameList>
          <b:Person>
            <b:Last>Canavos</b:Last>
            <b:First>Goerge</b:First>
          </b:Person>
        </b:NameList>
      </b:Author>
    </b:Author>
    <b:Title>Probabilidad y Estadística: Aplicaciones y Métodos</b:Title>
    <b:Year>1988</b:Year>
    <b:Publisher>Mc Graw-Hill ISBN 968-451-856-0</b:Publisher>
    <b:RefOrder>14</b:RefOrder>
  </b:Source>
  <b:Source>
    <b:Tag>DeV08</b:Tag>
    <b:SourceType>Book</b:SourceType>
    <b:Guid>{435C453D-0F8B-41B6-8D4E-3659F20BB9D6}</b:Guid>
    <b:Author>
      <b:Author>
        <b:NameList>
          <b:Person>
            <b:Last>De Vore</b:Last>
            <b:First>J.L.</b:First>
          </b:Person>
        </b:NameList>
      </b:Author>
    </b:Author>
    <b:Title>Probabilidad y Estadística para Ingeniería y Ciencias</b:Title>
    <b:Year>2008</b:Year>
    <b:Publisher>Cengage Learning Editores ISBN-13: 978-607-481-338-8</b:Publisher>
    <b:Edition>7ma.</b:Edition>
    <b:RefOrder>15</b:RefOrder>
  </b:Source>
  <b:Source>
    <b:Tag>Ara05</b:Tag>
    <b:SourceType>Book</b:SourceType>
    <b:Guid>{5EFAD549-CC17-49FE-8078-432F0A061C82}</b:Guid>
    <b:Author>
      <b:Author>
        <b:NameList>
          <b:Person>
            <b:Last>Arata</b:Last>
            <b:First>Adolfo</b:First>
          </b:Person>
        </b:NameList>
      </b:Author>
    </b:Author>
    <b:Title>Manual de Gestión de Activos y Mantenimiento</b:Title>
    <b:Year>2005</b:Year>
    <b:City>Santiago</b:City>
    <b:Publisher>RiL ISBN 956-284-433-1</b:Publisher>
    <b:RefOrder>11</b:RefOrder>
  </b:Source>
  <b:Source>
    <b:Tag>BAZ77</b:Tag>
    <b:SourceType>Book</b:SourceType>
    <b:Guid>{09BCCACB-47F9-4874-9CC1-9604325496DB}</b:Guid>
    <b:Author>
      <b:Author>
        <b:Corporate>BAZAN</b:Corporate>
      </b:Author>
    </b:Author>
    <b:Title>Montaje compacto de 76/62 mm OTO MELARA</b:Title>
    <b:Year>1977</b:Year>
    <b:Publisher>Empresa Nacional Bazán de Construcciones Navales Militares</b:Publisher>
    <b:RefOrder>10</b:RefOrder>
  </b:Source>
  <b:Source>
    <b:Tag>Dir19</b:Tag>
    <b:SourceType>Book</b:SourceType>
    <b:Guid>{2D9662DC-8673-4825-A0DE-2FF3D841052E}</b:Guid>
    <b:Author>
      <b:Author>
        <b:Corporate>Dirección de Ingeniería de Sistemas Navales</b:Corporate>
      </b:Author>
    </b:Author>
    <b:Title>D.I.S.N. ORD. N° 2100/17 "Procedimiento de mantenimiento centrado en confiabilidad de la Armada de Chile"</b:Title>
    <b:Year>2019</b:Year>
    <b:City>Valparaíso</b:City>
    <b:RefOrder>16</b:RefOrder>
  </b:Source>
  <b:Source>
    <b:Tag>Dir09</b:Tag>
    <b:SourceType>Book</b:SourceType>
    <b:Guid>{A54F37C5-AFD8-4790-933B-A012F5390E14}</b:Guid>
    <b:Author>
      <b:Author>
        <b:Corporate>Dirección General de los Servicios de la Armada</b:Corporate>
      </b:Author>
    </b:Author>
    <b:Title>D.G.S.A. Ord. Nº 5 – 49/1 “Manual de Mantenimiento de la Armada”</b:Title>
    <b:Year>2009</b:Year>
    <b:City>Valparaíso</b:City>
    <b:RefOrder>5</b:RefOrder>
  </b:Source>
  <b:Source>
    <b:Tag>Dav85</b:Tag>
    <b:SourceType>Book</b:SourceType>
    <b:Guid>{B1063E60-7E09-4AD4-B73D-517095F2DB4E}</b:Guid>
    <b:Author>
      <b:Author>
        <b:NameList>
          <b:Person>
            <b:Last>Frieden</b:Last>
            <b:First>David</b:First>
          </b:Person>
        </b:NameList>
      </b:Author>
    </b:Author>
    <b:Title>Principles of Naval Weapons Systems</b:Title>
    <b:Year>1985</b:Year>
    <b:City>Annapolis</b:City>
    <b:Publisher>Naval Institute</b:Publisher>
    <b:RefOrder>17</b:RefOrder>
  </b:Source>
  <b:Source>
    <b:Tag>Ser10</b:Tag>
    <b:SourceType>Book</b:SourceType>
    <b:Guid>{8D2C8CEF-2476-4AE9-A059-27A2882E43A6}</b:Guid>
    <b:Author>
      <b:Author>
        <b:Corporate>Servicio de Información y Administración de Mantenimiento de la Armada</b:Corporate>
      </b:Author>
    </b:Author>
    <b:Title>"Sistema de Mantenimiento planificado (SIMPLA)</b:Title>
    <b:Year>2010</b:Year>
    <b:City>Valparaíso</b:City>
    <b:RefOrder>6</b:RefOrder>
  </b:Source>
  <b:Source>
    <b:Tag>Cen</b:Tag>
    <b:SourceType>Book</b:SourceType>
    <b:Guid>{19BB4D33-3BC7-484F-8AEC-E7D86DA5CEE1}</b:Guid>
    <b:Author>
      <b:Author>
        <b:Corporate>Centro de entrenamiento de la Armada</b:Corporate>
      </b:Author>
    </b:Author>
    <b:Title>"Manual de Empleo Táctico de las Armas", Tomo 1, Capítulo II, anexo D.</b:Title>
    <b:Year>2009</b:Year>
    <b:City>Valparaíso.</b:City>
    <b:RefOrder>18</b:RefOrder>
  </b:Source>
  <b:Source>
    <b:Tag>MarcadorDePosición1</b:Tag>
    <b:SourceType>Book</b:SourceType>
    <b:Guid>{72A4AB51-AA1F-4DB5-A6D7-E076464D0289}</b:Guid>
    <b:Author>
      <b:Author>
        <b:Corporate>Centro de entrenamiento de la Armada</b:Corporate>
      </b:Author>
    </b:Author>
    <b:Title>Manual de Empleo Táctico de las Armas</b:Title>
    <b:RefOrder>19</b:RefOrder>
  </b:Source>
  <b:Source>
    <b:Tag>Hen07</b:Tag>
    <b:SourceType>Book</b:SourceType>
    <b:Guid>{BAA90A7F-FB26-4A15-9CF4-87DFBDB10F9B}</b:Guid>
    <b:Author>
      <b:Author>
        <b:NameList>
          <b:Person>
            <b:Last>Tapia</b:Last>
            <b:First>Henry</b:First>
          </b:Person>
        </b:NameList>
      </b:Author>
    </b:Author>
    <b:Title>Cartilla de operación MONTAJE OTO MELARA 76/62 MM  </b:Title>
    <b:Year>2007</b:Year>
    <b:City>Viña del Mar</b:City>
    <b:Publisher>Academia Politécnica Naval</b:Publisher>
    <b:RefOrder>9</b:RefOrder>
  </b:Source>
  <b:Source>
    <b:Tag>Joi17</b:Tag>
    <b:SourceType>Book</b:SourceType>
    <b:Guid>{319E2486-24D5-4013-B65B-D235B1344E96}</b:Guid>
    <b:LCID>en-US</b:LCID>
    <b:Author>
      <b:Author>
        <b:NameList>
          <b:Person>
            <b:Last>Staff</b:Last>
            <b:First>Joint</b:First>
            <b:Middle>Chiefs of</b:Middle>
          </b:Person>
        </b:NameList>
      </b:Author>
    </b:Author>
    <b:Title>Joint Publication 3-01, Countering Air and Missile Threats</b:Title>
    <b:Year>2017</b:Year>
    <b:RefOrder>20</b:RefOrder>
  </b:Source>
  <b:Source>
    <b:Tag>Rod09</b:Tag>
    <b:SourceType>Book</b:SourceType>
    <b:Guid>{586FF17A-2504-4ADA-9B48-0BEBC243E183}</b:Guid>
    <b:Title>Doctrina Marítima Nacional</b:Title>
    <b:Year>2009</b:Year>
    <b:Author>
      <b:Author>
        <b:NameList>
          <b:Person>
            <b:Last>Codina Díaz</b:Last>
            <b:First>Rodolfo</b:First>
          </b:Person>
        </b:NameList>
      </b:Author>
    </b:Author>
    <b:City>Valparaíso</b:City>
    <b:RefOrder>2</b:RefOrder>
  </b:Source>
  <b:Source>
    <b:Tag>MIn20</b:Tag>
    <b:SourceType>Book</b:SourceType>
    <b:Guid>{73DEFA9C-AAFD-49FA-8195-930D134EB8F6}</b:Guid>
    <b:Author>
      <b:Author>
        <b:Corporate>Ministerio de Defensa de Chile</b:Corporate>
      </b:Author>
    </b:Author>
    <b:Title>Política de Defensa Nacional</b:Title>
    <b:Year>2020</b:Year>
    <b:City>Santiago</b:City>
    <b:RefOrder>3</b:RefOrder>
  </b:Source>
  <b:Source>
    <b:Tag>NAT</b:Tag>
    <b:SourceType>InternetSite</b:SourceType>
    <b:Guid>{9FC10311-EA29-4961-A62A-FA543DA67BA3}</b:Guid>
    <b:Author>
      <b:Author>
        <b:Corporate>NATO</b:Corporate>
      </b:Author>
    </b:Author>
    <b:URL>https://www.act.nato.int/article/mdo-in-nato-explained/</b:URL>
    <b:Title>Multi-Domain Operations in NATO – Explained</b:Title>
    <b:Year>2023</b:Year>
    <b:RefOrder>4</b:RefOrder>
  </b:Source>
  <b:Source>
    <b:Tag>Roy91</b:Tag>
    <b:SourceType>Book</b:SourceType>
    <b:Guid>{66FDCCF1-AFE3-4C1B-A3AD-9A2D305E6EC3}</b:Guid>
    <b:Author>
      <b:Author>
        <b:Corporate>Royal Netherlands Navy</b:Corporate>
      </b:Author>
    </b:Author>
    <b:Title>Intro SEWACO VII Hand Out - WT030400</b:Title>
    <b:Year>1991</b:Year>
    <b:City>Den Helder</b:City>
    <b:Publisher>Technische Opleidingen KoninKlijke Marine</b:Publisher>
    <b:RefOrder>7</b:RefOrder>
  </b:Source>
  <b:Source>
    <b:Tag>Gru06</b:Tag>
    <b:SourceType>Book</b:SourceType>
    <b:Guid>{B00FDEB1-55F6-45B2-94F5-2D0DD2B7C047}</b:Guid>
    <b:Author>
      <b:Author>
        <b:Corporate>Grupo Apoyo Escuadra </b:Corporate>
      </b:Author>
    </b:Author>
    <b:Title>Manual de Sistemas de Armas</b:Title>
    <b:Year>2006</b:Year>
    <b:City>Valparaíso</b:City>
    <b:Publisher>Armada de Chile</b:Publisher>
    <b:RefOrder>8</b:RefOrder>
  </b:Source>
</b:Sources>
</file>

<file path=customXml/itemProps1.xml><?xml version="1.0" encoding="utf-8"?>
<ds:datastoreItem xmlns:ds="http://schemas.openxmlformats.org/officeDocument/2006/customXml" ds:itemID="{13CFC788-B130-408E-BCCF-DD9737601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174</Pages>
  <Words>37748</Words>
  <Characters>207615</Characters>
  <Application>Microsoft Office Word</Application>
  <DocSecurity>0</DocSecurity>
  <Lines>1730</Lines>
  <Paragraphs>489</Paragraphs>
  <ScaleCrop>false</ScaleCrop>
  <HeadingPairs>
    <vt:vector size="2" baseType="variant">
      <vt:variant>
        <vt:lpstr>Título</vt:lpstr>
      </vt:variant>
      <vt:variant>
        <vt:i4>1</vt:i4>
      </vt:variant>
    </vt:vector>
  </HeadingPairs>
  <TitlesOfParts>
    <vt:vector size="1" baseType="lpstr">
      <vt:lpstr/>
    </vt:vector>
  </TitlesOfParts>
  <Company>Dirección de Ingeniería de Sistemas Navales</Company>
  <LinksUpToDate>false</LinksUpToDate>
  <CharactersWithSpaces>244874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peralta</dc:creator>
  <cp:lastModifiedBy>Daniel Arellano Schwarzenberg</cp:lastModifiedBy>
  <cp:revision>10</cp:revision>
  <dcterms:created xsi:type="dcterms:W3CDTF">2026-06-26T18:21:00Z</dcterms:created>
  <dcterms:modified xsi:type="dcterms:W3CDTF">2026-06-30T20:31:00Z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2019-10-02T00:00:00Z</vt:filetime>
  </property>
  <property fmtid="{D5CDD505-2E9C-101B-9397-08002B2CF9AE}" pid="3" name="Creator">
    <vt:lpwstr>Microsoft® Word para Office 365</vt:lpwstr>
  </property>
  <property fmtid="{D5CDD505-2E9C-101B-9397-08002B2CF9AE}" pid="4" name="LastSaved">
    <vt:filetime>2020-05-14T00:00:00Z</vt:filetime>
  </property>
</Properties>
</file>