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5A449" w14:textId="77777777" w:rsidR="006B5EEA" w:rsidRDefault="006B5EEA" w:rsidP="00325001">
      <w:pPr>
        <w:rPr>
          <w:rFonts w:ascii="Arial" w:hAnsi="Arial" w:cs="Arial"/>
          <w:b/>
          <w:sz w:val="32"/>
          <w:szCs w:val="32"/>
          <w:lang w:val="es-ES"/>
        </w:rPr>
      </w:pPr>
    </w:p>
    <w:p w14:paraId="50AC5524" w14:textId="77777777" w:rsidR="0020303C" w:rsidRPr="0016518E" w:rsidRDefault="008F1742" w:rsidP="00725B55">
      <w:pPr>
        <w:jc w:val="center"/>
        <w:rPr>
          <w:rFonts w:ascii="Arial" w:hAnsi="Arial" w:cs="Arial"/>
          <w:b/>
          <w:sz w:val="32"/>
          <w:szCs w:val="32"/>
          <w:u w:val="single"/>
          <w:lang w:val="es-ES"/>
        </w:rPr>
      </w:pPr>
      <w:r w:rsidRPr="0016518E">
        <w:rPr>
          <w:rFonts w:ascii="Arial" w:hAnsi="Arial" w:cs="Arial"/>
          <w:b/>
          <w:sz w:val="32"/>
          <w:szCs w:val="32"/>
          <w:u w:val="single"/>
          <w:lang w:val="es-ES"/>
        </w:rPr>
        <w:t xml:space="preserve">PROYECTO INTERCÁTEDRA </w:t>
      </w:r>
    </w:p>
    <w:p w14:paraId="7E4B30FF" w14:textId="77777777" w:rsidR="00725B55" w:rsidRDefault="0080527E" w:rsidP="00725B55">
      <w:pPr>
        <w:jc w:val="center"/>
        <w:rPr>
          <w:rFonts w:ascii="Arial" w:hAnsi="Arial" w:cs="Arial"/>
          <w:b/>
          <w:sz w:val="32"/>
          <w:szCs w:val="32"/>
          <w:lang w:val="es-ES"/>
        </w:rPr>
      </w:pPr>
      <w:r>
        <w:rPr>
          <w:rFonts w:ascii="Arial" w:hAnsi="Arial" w:cs="Arial"/>
          <w:b/>
          <w:sz w:val="32"/>
          <w:szCs w:val="32"/>
          <w:lang w:val="es-ES"/>
        </w:rPr>
        <w:t>PRIMER AÑO 202</w:t>
      </w:r>
      <w:r w:rsidR="00D2233F">
        <w:rPr>
          <w:rFonts w:ascii="Arial" w:hAnsi="Arial" w:cs="Arial"/>
          <w:b/>
          <w:sz w:val="32"/>
          <w:szCs w:val="32"/>
          <w:lang w:val="es-ES"/>
        </w:rPr>
        <w:t>4</w:t>
      </w:r>
    </w:p>
    <w:p w14:paraId="25A3AE8F" w14:textId="01ABA494" w:rsidR="00581A15" w:rsidRDefault="00D5084F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</w:pPr>
      <w:r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  <w:t>“</w:t>
      </w:r>
      <w:r w:rsidR="00FB7087"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  <w:t>Heroes maris</w:t>
      </w:r>
      <w:r w:rsidR="00581A15"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  <w:t>”</w:t>
      </w:r>
    </w:p>
    <w:p w14:paraId="30D5820E" w14:textId="09EB2716" w:rsidR="004C6417" w:rsidRDefault="004C6417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</w:pPr>
    </w:p>
    <w:p w14:paraId="1D4732DD" w14:textId="4F7700C8" w:rsidR="004C6417" w:rsidRDefault="004C6417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i/>
          <w:noProof w:val="0"/>
          <w:sz w:val="36"/>
          <w:szCs w:val="36"/>
          <w:lang w:val="es-CL" w:eastAsia="es-CL"/>
        </w:rPr>
      </w:pPr>
    </w:p>
    <w:p w14:paraId="1AB38D27" w14:textId="676B6BE8" w:rsidR="004C6417" w:rsidRDefault="004C6417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Propuesta de Actividad: Mesa Redonda sobre Temas Históricos y Literarios del Siglo XIX y XX</w:t>
      </w:r>
    </w:p>
    <w:p w14:paraId="1F179C72" w14:textId="77777777" w:rsidR="004C6417" w:rsidRPr="004C6417" w:rsidRDefault="004C6417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1E320BCF" w14:textId="3CAD7B56" w:rsidR="004C6417" w:rsidRDefault="004C6417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Descripción de la Actividad: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La  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evaluación consiste 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en la realización de una </w:t>
      </w:r>
      <w:r w:rsidRPr="00797253"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  <w:t xml:space="preserve">MESA REDONDA 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en la que los estudiantes discutirán sobre uno de los diez temas históricos y literarios del siglo XIX y XX, previamente investigados y preparados. </w:t>
      </w:r>
    </w:p>
    <w:p w14:paraId="6661591F" w14:textId="77777777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02CAB1E" w14:textId="77777777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Cada grupo representará diferentes perspectivas y debatirá sobre el tema elegido.</w:t>
      </w:r>
    </w:p>
    <w:p w14:paraId="6A4D9924" w14:textId="3DF8D737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AA1E9B8" w14:textId="2A944DDD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>
        <w:rPr>
          <w:rFonts w:ascii="Arial" w:hAnsi="Arial" w:cs="Arial"/>
          <w:bCs/>
          <w:iCs/>
          <w:sz w:val="36"/>
          <w:szCs w:val="36"/>
          <w:lang w:val="es-CL"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7BCEA9" wp14:editId="5EC7232C">
                <wp:simplePos x="0" y="0"/>
                <wp:positionH relativeFrom="column">
                  <wp:posOffset>-10092</wp:posOffset>
                </wp:positionH>
                <wp:positionV relativeFrom="paragraph">
                  <wp:posOffset>88859</wp:posOffset>
                </wp:positionV>
                <wp:extent cx="6040876" cy="0"/>
                <wp:effectExtent l="0" t="0" r="17145" b="127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08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1361DB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pt,7pt" to="474.8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" strokecolor="#4472c4 [3204]" strokeweight=".5pt">
                <v:stroke joinstyle="miter"/>
              </v:line>
            </w:pict>
          </mc:Fallback>
        </mc:AlternateContent>
      </w:r>
    </w:p>
    <w:p w14:paraId="0E652A5B" w14:textId="59F03077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</w:pPr>
      <w:r w:rsidRPr="00245DCE"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  <w:t>¿Qué es una mesa redonda?</w:t>
      </w:r>
    </w:p>
    <w:p w14:paraId="6E802549" w14:textId="1A7DF62C" w:rsidR="00245DCE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</w:pPr>
    </w:p>
    <w:p w14:paraId="47D8902B" w14:textId="77777777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Una mesa redonda es una forma de discusión estructurada donde varios participantes, generalmente con diferentes puntos de vista, se reúnen para debatir sobre un tema específico. A diferencia de un debate, donde los participantes suelen defender posturas opuestas de manera más confrontativa y competitiva, en una mesa redonda el objetivo es el intercambio de ideas y perspectivas de una manera más colaborativa y abierta.</w:t>
      </w:r>
    </w:p>
    <w:p w14:paraId="072C0B9B" w14:textId="77777777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BDAE657" w14:textId="5A1F8B33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lastRenderedPageBreak/>
        <w:t xml:space="preserve"> La finalidad de una mesa redonda es fomentar el diálogo, permitir que los participantes presenten sus argumentos, discutan y lleguen a una comprensión más profunda del tema tratado.</w:t>
      </w:r>
    </w:p>
    <w:p w14:paraId="27C36A7A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esta actividad, la mesa redonda busca:</w:t>
      </w:r>
    </w:p>
    <w:p w14:paraId="0ED8A01E" w14:textId="77777777" w:rsidR="00797253" w:rsidRPr="00797253" w:rsidRDefault="00797253" w:rsidP="00797253">
      <w:pPr>
        <w:numPr>
          <w:ilvl w:val="0"/>
          <w:numId w:val="4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Fomentar la investigación y el análisis crítico de temas históricos y literarios.</w:t>
      </w:r>
    </w:p>
    <w:p w14:paraId="2783518D" w14:textId="77777777" w:rsidR="00797253" w:rsidRPr="00797253" w:rsidRDefault="00797253" w:rsidP="00797253">
      <w:pPr>
        <w:numPr>
          <w:ilvl w:val="0"/>
          <w:numId w:val="4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Desarrollar habilidades de comunicación oral y argumentación.</w:t>
      </w:r>
    </w:p>
    <w:p w14:paraId="73DC5FF7" w14:textId="77777777" w:rsidR="00797253" w:rsidRPr="00797253" w:rsidRDefault="00797253" w:rsidP="00797253">
      <w:pPr>
        <w:numPr>
          <w:ilvl w:val="0"/>
          <w:numId w:val="4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Integrar conocimientos de diferentes disciplinas en una discusión coherente y enriquecedora.</w:t>
      </w:r>
    </w:p>
    <w:p w14:paraId="685A8D73" w14:textId="77777777" w:rsidR="00797253" w:rsidRPr="00797253" w:rsidRDefault="00797253" w:rsidP="00797253">
      <w:pPr>
        <w:pBdr>
          <w:bottom w:val="single" w:sz="4" w:space="1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</w:pPr>
    </w:p>
    <w:p w14:paraId="4A667894" w14:textId="77777777" w:rsidR="004C6417" w:rsidRPr="004C6417" w:rsidRDefault="004C6417" w:rsidP="00245DCE">
      <w:pPr>
        <w:pBdr>
          <w:bottom w:val="single" w:sz="4" w:space="1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AB37E51" w14:textId="77777777" w:rsidR="004C6417" w:rsidRPr="004C6417" w:rsidRDefault="004C6417" w:rsidP="00245DCE">
      <w:pPr>
        <w:pBdr>
          <w:bottom w:val="single" w:sz="4" w:space="1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Objetivos:</w:t>
      </w:r>
    </w:p>
    <w:p w14:paraId="0301E656" w14:textId="77777777" w:rsidR="004C6417" w:rsidRPr="004C6417" w:rsidRDefault="004C6417" w:rsidP="004C6417">
      <w:pPr>
        <w:numPr>
          <w:ilvl w:val="0"/>
          <w:numId w:val="2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Fomentar la investigación y el análisis crítico de temas históricos y literarios.</w:t>
      </w:r>
    </w:p>
    <w:p w14:paraId="7AEE1CD9" w14:textId="77777777" w:rsidR="004C6417" w:rsidRPr="004C6417" w:rsidRDefault="004C6417" w:rsidP="004C6417">
      <w:pPr>
        <w:numPr>
          <w:ilvl w:val="0"/>
          <w:numId w:val="2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Desarrollar habilidades de comunicación oral y argumentación.</w:t>
      </w:r>
    </w:p>
    <w:p w14:paraId="1BD5A61A" w14:textId="582C9783" w:rsidR="004C6417" w:rsidRDefault="004C6417" w:rsidP="004C6417">
      <w:pPr>
        <w:numPr>
          <w:ilvl w:val="0"/>
          <w:numId w:val="26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Integrar conocimientos de diferentes disciplinas en una discusión coherente y enriquecedora.</w:t>
      </w:r>
    </w:p>
    <w:p w14:paraId="41BD5CF3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8187573" w14:textId="77777777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7417D6C9" w14:textId="2A0D6E12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60446262" w14:textId="3A7F2C22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3BCCE8B9" w14:textId="77777777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4B2858C8" w14:textId="3FC5F840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28D178E8" w14:textId="071824F7" w:rsidR="00797253" w:rsidRDefault="00797253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444ED28D" w14:textId="1EF03541" w:rsidR="00797253" w:rsidRDefault="00797253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0037C3C7" w14:textId="765E4F81" w:rsidR="00797253" w:rsidRDefault="00797253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1B1CFA22" w14:textId="77777777" w:rsidR="00797253" w:rsidRDefault="00797253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4671337A" w14:textId="77777777" w:rsidR="007E4E81" w:rsidRDefault="007E4E81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6E51E1D3" w14:textId="65E2BCC8" w:rsid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lastRenderedPageBreak/>
        <w:t>Instrucciones Paso a Paso</w:t>
      </w:r>
    </w:p>
    <w:p w14:paraId="584C9BBA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56514633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1. Formación de Grupos y Selección de Temas:</w:t>
      </w:r>
    </w:p>
    <w:p w14:paraId="06FEF7C2" w14:textId="7FD09B98" w:rsidR="004C6417" w:rsidRDefault="004C6417" w:rsidP="004C6417">
      <w:pPr>
        <w:numPr>
          <w:ilvl w:val="0"/>
          <w:numId w:val="2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Formación de Grupos: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Los cadetes se dividirán en grupos de 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3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a 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4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personas.</w:t>
      </w:r>
    </w:p>
    <w:p w14:paraId="00EE12FB" w14:textId="77777777" w:rsidR="007E4E81" w:rsidRPr="004C6417" w:rsidRDefault="007E4E81" w:rsidP="007E4E8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E739029" w14:textId="663FAF2B" w:rsidR="004C6417" w:rsidRDefault="004C6417" w:rsidP="004C6417">
      <w:pPr>
        <w:numPr>
          <w:ilvl w:val="0"/>
          <w:numId w:val="2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Selección de Temas: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Cada grupo elegirá uno de los siguientes temas 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y </w:t>
      </w:r>
      <w:r w:rsid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diversas 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postura</w:t>
      </w:r>
      <w:r w:rsid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s</w:t>
      </w: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al respecto, 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para preparar su participación en la mesa redonda:</w:t>
      </w:r>
    </w:p>
    <w:p w14:paraId="281F401D" w14:textId="51EB67E2" w:rsid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1A6C0FB" w14:textId="55ECF27D" w:rsidR="004C6417" w:rsidRPr="005304EC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color w:val="FF0000"/>
          <w:sz w:val="36"/>
          <w:szCs w:val="36"/>
          <w:lang w:val="es-CL" w:eastAsia="es-CL"/>
        </w:rPr>
      </w:pPr>
    </w:p>
    <w:p w14:paraId="19059010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57479C7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Revolución Industrial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6070711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 la Revolución Industrial como un catalizador del progreso tecnológico, la expansión económica y la mejora de las condiciones de vida para muchos trabajadores.</w:t>
      </w:r>
    </w:p>
    <w:p w14:paraId="54AFD9E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94806A7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 la Revolución Industrial debido a sus efectos negativos en términos de explotación laboral, desigualdad social y daños al medio ambiente.</w:t>
      </w:r>
    </w:p>
    <w:p w14:paraId="5B341F4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9A14600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Revolución Francesa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3B077253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7B9AB9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 la Revolución Francesa como un evento que marcó el comienzo de la era moderna, promoviendo principios de libertad, igualdad y fraternidad.</w:t>
      </w:r>
    </w:p>
    <w:p w14:paraId="18F8F76F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239118D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lastRenderedPageBreak/>
        <w:t>En contra: Por otro lado, se puede argumentar en contra de la Revolución Francesa debido a sus excesos violentos, la inestabilidad política resultante y la pérdida de vidas humanas.</w:t>
      </w:r>
    </w:p>
    <w:p w14:paraId="026318D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EBD39BD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C5CD9A3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11601C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44E2427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Imperialismo y Colonialismo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04CDBA40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36ECC2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del imperialismo y colonialismo como impulsores del desarrollo económico, la expansión cultural y la conexión global entre diferentes regiones.</w:t>
      </w:r>
    </w:p>
    <w:p w14:paraId="2C9B59D3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ED1C313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del imperialismo y colonialismo debido a su impacto devastador en las culturas locales, la explotación de recursos y la perpetuación de desigualdades.</w:t>
      </w:r>
    </w:p>
    <w:p w14:paraId="30359E6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40B6C01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Primera Guerra Mundial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153B22E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 la Primera Guerra Mundial como un evento que impulsó avances tecnológicos y cambios políticos significativos, sentando las bases para el siglo XX.</w:t>
      </w:r>
    </w:p>
    <w:p w14:paraId="18B5D447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29D66A9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 la Primera Guerra Mundial debido a su tremendo costo humano, la destrucción de países enteros y la falta de resolución de conflictos duraderos.</w:t>
      </w:r>
    </w:p>
    <w:p w14:paraId="3B782415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B0D066F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DBC8AC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524751F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2ADD9A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284197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0D1A16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528D41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A5D45A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7451239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Fascismo y Nazismo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1FD8DB4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del fascismo y nazismo como movimientos que promovieron la unidad nacional, el orden social y el desarrollo económico en ciertos contextos.</w:t>
      </w:r>
    </w:p>
    <w:p w14:paraId="5D6183C4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108E6E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D8EC039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8712D29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del fascismo y nazismo debido a sus políticas represivas, genocidios sistemáticos y violaciones de derechos humanos fundamentales.</w:t>
      </w:r>
    </w:p>
    <w:p w14:paraId="28DE7D20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A72F895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Segunda Guerra Mundial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27B762A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 la Segunda Guerra Mundial como un conflicto necesario para detener la expansión de regímenes totalitarios y restaurar la democracia en Europa.</w:t>
      </w:r>
    </w:p>
    <w:p w14:paraId="4150FB6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AC8C075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 la Segunda Guerra Mundial debido a sus horrores inimaginables, el sufrimiento humano generalizado y la devastación de infraestructuras.</w:t>
      </w:r>
    </w:p>
    <w:p w14:paraId="628C2AE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6560CE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E39A38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4425E70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12DA89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FAA2BCE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E5F747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F0327EF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71FD2AB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Guerra Fría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3AE1B19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F6745B8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 la Guerra Fría como un período que promovió la estabilidad geopolítica al evitar un conflicto directo entre las superpotencias, y propició avances tecnológicos y científicos.</w:t>
      </w:r>
    </w:p>
    <w:p w14:paraId="37EAAFD0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1677DB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 la Guerra Fría debido a las tensiones constantes, la carrera armamentística y la división ideológica que marcó a gran parte del mundo.</w:t>
      </w:r>
    </w:p>
    <w:p w14:paraId="3A4F272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99CFFAC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Post Guerra Fría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6709256D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del período post Guerra Fría como una era de avances en términos de cooperación internacional, globalización y desarrollo tecnológico.</w:t>
      </w:r>
    </w:p>
    <w:p w14:paraId="64EDAC6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CFCA5A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del período post Guerra Fría debido a la persistencia de conflictos regionales, desigualdades económicas y problemas ambientales globales sin resolver.</w:t>
      </w:r>
    </w:p>
    <w:p w14:paraId="536C6351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02AFE3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C67F52E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B358DBA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08ADA46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9E4857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EE1684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86AF05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99242E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B1E1601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Conflicto Occidente-Oriente en el Siglo XXI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1C3ED5A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del conflicto Occidente-Oriente en el siglo XXI como una lucha por valores fundamentales como la democracia, los derechos humanos y la libertad de expresión.</w:t>
      </w:r>
    </w:p>
    <w:p w14:paraId="3197C887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6F4C0DB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del conflicto Occidente-Oriente debido a su impacto devastador en términos de conflictos armados, crisis humanitarias y tensiones geopolíticas globales.</w:t>
      </w:r>
    </w:p>
    <w:p w14:paraId="169754EC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6A1A086" w14:textId="77777777" w:rsidR="005304EC" w:rsidRPr="00C733E9" w:rsidRDefault="005304EC" w:rsidP="005304EC">
      <w:pPr>
        <w:numPr>
          <w:ilvl w:val="0"/>
          <w:numId w:val="3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Renacimiento</w:t>
      </w: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:</w:t>
      </w:r>
    </w:p>
    <w:p w14:paraId="419816C3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 favor: Se puede argumentar a favor del Renacimiento como un período de revitalización cultural, artística y científica que sentó las bases para la Edad Moderna.</w:t>
      </w:r>
    </w:p>
    <w:p w14:paraId="02AE07C4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96CA445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C733E9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En contra: Por otro lado, se puede argumentar en contra del Renacimiento debido a su elitismo cultural, la exclusión de ciertos grupos sociales y la exacerbación de desigualdades.</w:t>
      </w:r>
    </w:p>
    <w:p w14:paraId="07E6E282" w14:textId="77777777" w:rsidR="005304EC" w:rsidRPr="00C733E9" w:rsidRDefault="005304EC" w:rsidP="005304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E1F7CD9" w14:textId="77777777" w:rsidR="005304EC" w:rsidRPr="00C733E9" w:rsidRDefault="005304EC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429DE38" w14:textId="3F8C4DDF" w:rsidR="004C6417" w:rsidRPr="00C733E9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4944A25" w14:textId="47ED10A8" w:rsidR="005304EC" w:rsidRDefault="005304EC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CA4E51B" w14:textId="77777777" w:rsidR="005304EC" w:rsidRDefault="005304EC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B797195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7F87D86" w14:textId="47178D36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iCs/>
          <w:noProof w:val="0"/>
          <w:sz w:val="36"/>
          <w:szCs w:val="36"/>
          <w:lang w:val="es-CL" w:eastAsia="es-CL"/>
        </w:rPr>
        <w:t>Cada tema puede abordarse desde múltiples perspectivas y generar un debate enriquecedor que refleje la complejidad de estos eventos históricos y literarios.</w:t>
      </w:r>
    </w:p>
    <w:p w14:paraId="3DF99E0C" w14:textId="6D07186C" w:rsid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B3531AC" w14:textId="77777777" w:rsidR="00A75894" w:rsidRPr="004C6417" w:rsidRDefault="00A75894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365D0D9" w14:textId="7FA847A3" w:rsid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835DF2F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2. Investigación del Tema:</w:t>
      </w:r>
    </w:p>
    <w:p w14:paraId="05BFCFF1" w14:textId="172A5439" w:rsidR="004C6417" w:rsidRDefault="004C6417" w:rsidP="004C6417">
      <w:pPr>
        <w:numPr>
          <w:ilvl w:val="0"/>
          <w:numId w:val="28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Recolección de Información: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Cada grupo deberá realizar una investigación exhaustiva sobre el tema elegido, utilizando fuentes académicas y confiables. Se recomienda consultar libros, artículos académicos, documentales y bases de datos.</w:t>
      </w:r>
    </w:p>
    <w:p w14:paraId="4DEDC8C7" w14:textId="77777777" w:rsidR="00A75894" w:rsidRPr="004C6417" w:rsidRDefault="00A75894" w:rsidP="00A758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A98F711" w14:textId="568C1AA1" w:rsidR="004C6417" w:rsidRDefault="004C6417" w:rsidP="004C6417">
      <w:pPr>
        <w:numPr>
          <w:ilvl w:val="0"/>
          <w:numId w:val="28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Análisis de Perspectivas:</w:t>
      </w:r>
      <w:r w:rsidRPr="004C6417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Identificar y analizar diferentes perspectivas y debates en torno al tema. Esto incluye puntos de vista históricos, políticos, sociales y económicos.</w:t>
      </w:r>
    </w:p>
    <w:p w14:paraId="57E6691B" w14:textId="7777777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4541D42" w14:textId="6891D587" w:rsidR="004C6417" w:rsidRP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3</w:t>
      </w:r>
      <w:r w:rsidRPr="004C6417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. Desarrollo de la Mesa Redonda:</w:t>
      </w:r>
    </w:p>
    <w:p w14:paraId="75D133B2" w14:textId="7DD139F8" w:rsidR="004C6417" w:rsidRDefault="004C6417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C50A61C" w14:textId="77777777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18A12432" w14:textId="77C3D5E1" w:rsidR="00797253" w:rsidRDefault="00A75894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La mesa redonda durará </w:t>
      </w:r>
      <w:r w:rsidR="00245DCE"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10</w:t>
      </w:r>
      <w:r w:rsidRP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minutos</w:t>
      </w:r>
      <w:r w:rsidR="00245DCE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. </w:t>
      </w:r>
    </w:p>
    <w:p w14:paraId="0E393593" w14:textId="77777777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ab/>
      </w:r>
    </w:p>
    <w:p w14:paraId="7DCF9251" w14:textId="43C9046C" w:rsidR="00A75894" w:rsidRPr="00797253" w:rsidRDefault="00245DCE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La estructura a considerar es la siguiente:</w:t>
      </w:r>
    </w:p>
    <w:p w14:paraId="7491E217" w14:textId="41B4AC5D" w:rsidR="00245DCE" w:rsidRDefault="00245DCE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B454699" w14:textId="3BB23B1E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F92B814" w14:textId="7AACAA5C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D10761F" w14:textId="0B904FEB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A5696E1" w14:textId="26E70B88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8B2396D" w14:textId="3851B5FB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1BF3E8B" w14:textId="10CF249A" w:rsidR="00797253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BA14993" w14:textId="248A8F26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Duración Total: 10 minutos</w:t>
      </w:r>
    </w:p>
    <w:p w14:paraId="72A26D1C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</w:p>
    <w:p w14:paraId="259078AD" w14:textId="77777777" w:rsidR="00797253" w:rsidRPr="00797253" w:rsidRDefault="00797253" w:rsidP="00797253">
      <w:pPr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Introducción (1 minuto)</w:t>
      </w:r>
    </w:p>
    <w:p w14:paraId="32724A75" w14:textId="77777777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Participante 1:</w:t>
      </w:r>
    </w:p>
    <w:p w14:paraId="659F3A86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Presenta brevemente el tema general de la mesa redonda.</w:t>
      </w:r>
    </w:p>
    <w:p w14:paraId="28952696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Introduce a los miembros del grupo y menciona los puntos de vista que cada uno representará.</w:t>
      </w:r>
    </w:p>
    <w:p w14:paraId="7CF5FE4A" w14:textId="4D016074" w:rsid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Explica brevemente la estructura de la discusión.</w:t>
      </w:r>
    </w:p>
    <w:p w14:paraId="48DE2BA4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042946C3" w14:textId="77777777" w:rsidR="00797253" w:rsidRPr="00797253" w:rsidRDefault="00797253" w:rsidP="00797253">
      <w:pPr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Intervenciones Principales (5 minutos)</w:t>
      </w:r>
    </w:p>
    <w:p w14:paraId="3E8C4D47" w14:textId="77777777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Participante 1 (1.5 minutos):</w:t>
      </w:r>
    </w:p>
    <w:p w14:paraId="277D7D9A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Expone los argumentos a favor del tema elegido.</w:t>
      </w:r>
    </w:p>
    <w:p w14:paraId="14484A80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Proporciona datos y ejemplos que apoyen su postura.</w:t>
      </w:r>
    </w:p>
    <w:p w14:paraId="345EC3E7" w14:textId="77777777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Participante 2 (1.5 minutos):</w:t>
      </w:r>
    </w:p>
    <w:p w14:paraId="328E3F9F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Presenta los argumentos en contra del tema.</w:t>
      </w:r>
    </w:p>
    <w:p w14:paraId="162B9446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Utiliza evidencia histórica y literaria para sustentar su posición.</w:t>
      </w:r>
    </w:p>
    <w:p w14:paraId="20E40F48" w14:textId="77777777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Participante 3 (2 minutos, opcional):</w:t>
      </w:r>
    </w:p>
    <w:p w14:paraId="682B0C6E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Ofrece una perspectiva alternativa o un análisis crítico de ambas posturas.</w:t>
      </w:r>
    </w:p>
    <w:p w14:paraId="5688B88B" w14:textId="0E3D02D4" w:rsid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Puede discutir sobre las implicaciones actuales del tema o su relevancia en contextos modernos.</w:t>
      </w:r>
    </w:p>
    <w:p w14:paraId="55A24718" w14:textId="4D8E59E1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91AF7BC" w14:textId="4A9ECFD2" w:rsid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997940A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61C8B81" w14:textId="77777777" w:rsidR="00797253" w:rsidRPr="00797253" w:rsidRDefault="00797253" w:rsidP="00797253">
      <w:pPr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Discusión Abierta (3 minutos)</w:t>
      </w:r>
    </w:p>
    <w:p w14:paraId="2020B9FE" w14:textId="77777777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Participantes:</w:t>
      </w:r>
    </w:p>
    <w:p w14:paraId="228C0EDB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Inician una discusión espontánea basada en los puntos presentados.</w:t>
      </w:r>
    </w:p>
    <w:p w14:paraId="7222A945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Formulan preguntas entre ellos para profundizar en los argumentos.</w:t>
      </w:r>
    </w:p>
    <w:p w14:paraId="36C4A15F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Debaten y contrastan sus puntos de vista, ofreciendo refutaciones y aclaraciones.</w:t>
      </w:r>
    </w:p>
    <w:p w14:paraId="306F832B" w14:textId="57171AEC" w:rsid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Si es posible, invitan al público (si aplica) a hacer preguntas o comentarios.</w:t>
      </w:r>
    </w:p>
    <w:p w14:paraId="2C70C107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6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107D14D" w14:textId="7CA9F598" w:rsidR="00797253" w:rsidRPr="00797253" w:rsidRDefault="00797253" w:rsidP="00797253">
      <w:pPr>
        <w:numPr>
          <w:ilvl w:val="0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Conclusiones y Cierre (1 minuto)</w:t>
      </w:r>
    </w:p>
    <w:p w14:paraId="1F3FB012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63F55827" w14:textId="1C82F39A" w:rsidR="00797253" w:rsidRPr="00797253" w:rsidRDefault="00797253" w:rsidP="00797253">
      <w:pPr>
        <w:numPr>
          <w:ilvl w:val="1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 xml:space="preserve">Participante </w:t>
      </w:r>
      <w:r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1</w:t>
      </w:r>
    </w:p>
    <w:p w14:paraId="5643C08F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Resume los puntos clave discutidos durante la mesa redonda.</w:t>
      </w:r>
    </w:p>
    <w:p w14:paraId="003F197A" w14:textId="77777777" w:rsidR="00797253" w:rsidRPr="00797253" w:rsidRDefault="00797253" w:rsidP="00797253">
      <w:pPr>
        <w:numPr>
          <w:ilvl w:val="2"/>
          <w:numId w:val="4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>Agradece a los participantes por sus contribuciones.</w:t>
      </w:r>
    </w:p>
    <w:p w14:paraId="1C99AAFE" w14:textId="66C812EA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00"/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4E41994E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Notas Adicionales:</w:t>
      </w:r>
    </w:p>
    <w:p w14:paraId="45A326AB" w14:textId="77777777" w:rsidR="00797253" w:rsidRPr="00797253" w:rsidRDefault="00797253" w:rsidP="00797253">
      <w:pPr>
        <w:numPr>
          <w:ilvl w:val="0"/>
          <w:numId w:val="4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Preparación:</w:t>
      </w: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Cada participante debe preparar sus argumentos y posibles refutaciones con antelación, basándose en una investigación exhaustiva.</w:t>
      </w:r>
    </w:p>
    <w:p w14:paraId="1F0F4617" w14:textId="77777777" w:rsidR="00797253" w:rsidRPr="00797253" w:rsidRDefault="00797253" w:rsidP="00797253">
      <w:pPr>
        <w:numPr>
          <w:ilvl w:val="0"/>
          <w:numId w:val="4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Ensayo:</w:t>
      </w: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Se recomienda realizar un ensayo previo de la mesa redonda para ajustar tiempos y coordinar las intervenciones.</w:t>
      </w:r>
    </w:p>
    <w:p w14:paraId="28009D46" w14:textId="77777777" w:rsidR="00797253" w:rsidRPr="00797253" w:rsidRDefault="00797253" w:rsidP="00797253">
      <w:pPr>
        <w:numPr>
          <w:ilvl w:val="0"/>
          <w:numId w:val="45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  <w:r w:rsidRPr="00797253">
        <w:rPr>
          <w:rFonts w:ascii="Arial" w:hAnsi="Arial" w:cs="Arial"/>
          <w:b/>
          <w:bCs/>
          <w:iCs/>
          <w:noProof w:val="0"/>
          <w:sz w:val="36"/>
          <w:szCs w:val="36"/>
          <w:lang w:val="es-CL" w:eastAsia="es-CL"/>
        </w:rPr>
        <w:t>Colaboración:</w:t>
      </w:r>
      <w:r w:rsidRPr="00797253"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  <w:t xml:space="preserve"> Es importante que los participantes colaboren entre sí para garantizar una discusión fluida y equilibrada, respetando los turnos de palabra y fomentando un diálogo constructivo.</w:t>
      </w:r>
    </w:p>
    <w:p w14:paraId="3A9E53C2" w14:textId="77777777" w:rsidR="00797253" w:rsidRPr="00797253" w:rsidRDefault="00797253" w:rsidP="0079725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5BBF412" w14:textId="77777777" w:rsidR="00797253" w:rsidRPr="00245DCE" w:rsidRDefault="00797253" w:rsidP="00245D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24A67AF1" w14:textId="77C420F4" w:rsidR="00A75894" w:rsidRDefault="00A75894" w:rsidP="00A758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733DCB2E" w14:textId="5462B8EA" w:rsidR="00A75894" w:rsidRDefault="00A75894" w:rsidP="00A758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3F84F1AA" w14:textId="77777777" w:rsidR="00A75894" w:rsidRPr="00A75894" w:rsidRDefault="00A75894" w:rsidP="00A758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p w14:paraId="5EA9D448" w14:textId="77777777" w:rsidR="00A75894" w:rsidRPr="004C6417" w:rsidRDefault="00A75894" w:rsidP="004C64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Cs/>
          <w:iCs/>
          <w:noProof w:val="0"/>
          <w:sz w:val="36"/>
          <w:szCs w:val="36"/>
          <w:lang w:val="es-CL" w:eastAsia="es-CL"/>
        </w:rPr>
      </w:pPr>
    </w:p>
    <w:sectPr w:rsidR="00A75894" w:rsidRPr="004C6417" w:rsidSect="00001B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2242" w:h="15842" w:code="1"/>
      <w:pgMar w:top="1418" w:right="902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5037EB" w14:textId="77777777" w:rsidR="00715E52" w:rsidRDefault="00715E52">
      <w:r>
        <w:separator/>
      </w:r>
    </w:p>
  </w:endnote>
  <w:endnote w:type="continuationSeparator" w:id="0">
    <w:p w14:paraId="4A5D0B2E" w14:textId="77777777" w:rsidR="00715E52" w:rsidRDefault="00715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393F8" w14:textId="77777777" w:rsidR="00703468" w:rsidRDefault="00703468" w:rsidP="00AD487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D055A7" w14:textId="77777777" w:rsidR="00703468" w:rsidRDefault="00703468" w:rsidP="0097298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E7C95" w14:textId="77777777" w:rsidR="00703468" w:rsidRDefault="00703468" w:rsidP="009B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64484">
      <w:rPr>
        <w:rStyle w:val="Nmerodepgina"/>
      </w:rPr>
      <w:t>4</w:t>
    </w:r>
    <w:r>
      <w:rPr>
        <w:rStyle w:val="Nmerodepgina"/>
      </w:rPr>
      <w:fldChar w:fldCharType="end"/>
    </w:r>
  </w:p>
  <w:p w14:paraId="641E10AE" w14:textId="77777777" w:rsidR="00703468" w:rsidRDefault="00703468" w:rsidP="00D83E9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73A897" w14:textId="77777777" w:rsidR="00715E52" w:rsidRDefault="00715E52">
      <w:r>
        <w:separator/>
      </w:r>
    </w:p>
  </w:footnote>
  <w:footnote w:type="continuationSeparator" w:id="0">
    <w:p w14:paraId="5B95BA76" w14:textId="77777777" w:rsidR="00715E52" w:rsidRDefault="00715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29FB0" w14:textId="77777777" w:rsidR="00703468" w:rsidRDefault="00703468" w:rsidP="006509B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F150D1D" w14:textId="77777777" w:rsidR="00703468" w:rsidRDefault="007034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D1C49" w14:textId="77777777" w:rsidR="00703468" w:rsidRDefault="00703468" w:rsidP="006509B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64484">
      <w:rPr>
        <w:rStyle w:val="Nmerodepgina"/>
      </w:rPr>
      <w:t>4</w:t>
    </w:r>
    <w:r>
      <w:rPr>
        <w:rStyle w:val="Nmerodepgina"/>
      </w:rPr>
      <w:fldChar w:fldCharType="end"/>
    </w:r>
  </w:p>
  <w:p w14:paraId="5212EFB0" w14:textId="77777777" w:rsidR="00703468" w:rsidRPr="00545B98" w:rsidRDefault="00542C74">
    <w:pPr>
      <w:pStyle w:val="Encabezado"/>
      <w:rPr>
        <w:rFonts w:ascii="Arial" w:hAnsi="Arial" w:cs="Arial"/>
        <w:b/>
        <w:sz w:val="18"/>
        <w:szCs w:val="18"/>
        <w:lang w:val="es-ES"/>
      </w:rPr>
    </w:pPr>
    <w:r w:rsidRPr="00545B98">
      <w:rPr>
        <w:rFonts w:ascii="Arial" w:hAnsi="Arial" w:cs="Arial"/>
        <w:b/>
        <w:sz w:val="18"/>
        <w:szCs w:val="18"/>
        <w:lang w:val="es-ES"/>
      </w:rPr>
      <w:drawing>
        <wp:anchor distT="0" distB="0" distL="114300" distR="114300" simplePos="0" relativeHeight="251657728" behindDoc="0" locked="0" layoutInCell="1" allowOverlap="1" wp14:anchorId="7EE83E20" wp14:editId="2EA453A1">
          <wp:simplePos x="0" y="0"/>
          <wp:positionH relativeFrom="column">
            <wp:align>center</wp:align>
          </wp:positionH>
          <wp:positionV relativeFrom="paragraph">
            <wp:posOffset>-121285</wp:posOffset>
          </wp:positionV>
          <wp:extent cx="685800" cy="631825"/>
          <wp:effectExtent l="0" t="0" r="0" b="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0000" contrast="2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3468" w:rsidRPr="00545B98">
      <w:rPr>
        <w:rFonts w:ascii="Arial" w:hAnsi="Arial" w:cs="Arial"/>
        <w:b/>
        <w:sz w:val="18"/>
        <w:szCs w:val="18"/>
        <w:lang w:val="es-ES"/>
      </w:rPr>
      <w:t>Escuela Naval Arturo Prat</w:t>
    </w:r>
  </w:p>
  <w:p w14:paraId="3B82249B" w14:textId="77777777" w:rsidR="00703468" w:rsidRPr="00545B98" w:rsidRDefault="00703468">
    <w:pPr>
      <w:pStyle w:val="Encabezado"/>
      <w:rPr>
        <w:rFonts w:ascii="Arial" w:hAnsi="Arial" w:cs="Arial"/>
        <w:b/>
        <w:sz w:val="18"/>
        <w:szCs w:val="18"/>
        <w:lang w:val="es-ES"/>
      </w:rPr>
    </w:pPr>
    <w:r w:rsidRPr="00545B98">
      <w:rPr>
        <w:rFonts w:ascii="Arial" w:hAnsi="Arial" w:cs="Arial"/>
        <w:b/>
        <w:sz w:val="18"/>
        <w:szCs w:val="18"/>
        <w:lang w:val="es-ES"/>
      </w:rPr>
      <w:t>Cátedra Lengua Castellana y Comunicación</w:t>
    </w:r>
  </w:p>
  <w:p w14:paraId="0AC316D8" w14:textId="77777777" w:rsidR="00703468" w:rsidRPr="00545B98" w:rsidRDefault="00703468">
    <w:pPr>
      <w:pStyle w:val="Encabezado"/>
      <w:rPr>
        <w:rFonts w:ascii="Arial" w:hAnsi="Arial" w:cs="Arial"/>
        <w:b/>
        <w:sz w:val="18"/>
        <w:szCs w:val="18"/>
        <w:lang w:val="es-ES"/>
      </w:rPr>
    </w:pPr>
    <w:r w:rsidRPr="00545B98">
      <w:rPr>
        <w:rFonts w:ascii="Arial" w:hAnsi="Arial" w:cs="Arial"/>
        <w:b/>
        <w:sz w:val="18"/>
        <w:szCs w:val="18"/>
        <w:lang w:val="es-ES"/>
      </w:rPr>
      <w:t xml:space="preserve">Cátedra de </w:t>
    </w:r>
    <w:r w:rsidR="008F7F7C">
      <w:rPr>
        <w:rFonts w:ascii="Arial" w:hAnsi="Arial" w:cs="Arial"/>
        <w:b/>
        <w:sz w:val="18"/>
        <w:szCs w:val="18"/>
        <w:lang w:val="es-ES"/>
      </w:rPr>
      <w:t>Ciencias Sociales</w:t>
    </w:r>
    <w:r w:rsidRPr="00545B98">
      <w:rPr>
        <w:rFonts w:ascii="Arial" w:hAnsi="Arial" w:cs="Arial"/>
        <w:b/>
        <w:sz w:val="18"/>
        <w:szCs w:val="18"/>
        <w:lang w:val="es-ES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63ED7" w14:textId="77777777" w:rsidR="00703468" w:rsidRDefault="00703468">
    <w:pPr>
      <w:pStyle w:val="Encabezado"/>
      <w:rPr>
        <w:rFonts w:ascii="Arial" w:hAnsi="Arial" w:cs="Arial"/>
        <w:b/>
        <w:sz w:val="20"/>
        <w:szCs w:val="20"/>
        <w:lang w:val="es-ES"/>
      </w:rPr>
    </w:pPr>
    <w:r w:rsidRPr="00344EFE">
      <w:rPr>
        <w:rFonts w:ascii="Arial" w:hAnsi="Arial" w:cs="Arial"/>
        <w:b/>
        <w:sz w:val="20"/>
        <w:szCs w:val="20"/>
        <w:lang w:val="es-ES"/>
      </w:rPr>
      <w:t>Escuela Naval Arturo Prat</w:t>
    </w:r>
  </w:p>
  <w:p w14:paraId="36357DDF" w14:textId="77777777" w:rsidR="00703468" w:rsidRDefault="00703468">
    <w:pPr>
      <w:pStyle w:val="Encabezado"/>
      <w:rPr>
        <w:rFonts w:ascii="Arial" w:hAnsi="Arial" w:cs="Arial"/>
        <w:b/>
        <w:sz w:val="20"/>
        <w:szCs w:val="20"/>
        <w:lang w:val="es-ES"/>
      </w:rPr>
    </w:pPr>
    <w:r>
      <w:rPr>
        <w:rFonts w:ascii="Arial" w:hAnsi="Arial" w:cs="Arial"/>
        <w:b/>
        <w:sz w:val="20"/>
        <w:szCs w:val="20"/>
        <w:lang w:val="es-ES"/>
      </w:rPr>
      <w:t>Cátedra Lengua Castellana y Comunicación</w:t>
    </w:r>
  </w:p>
  <w:p w14:paraId="3D2A9D98" w14:textId="77777777" w:rsidR="00703468" w:rsidRPr="00344EFE" w:rsidRDefault="00703468">
    <w:pPr>
      <w:pStyle w:val="Encabezado"/>
      <w:rPr>
        <w:rFonts w:ascii="Arial" w:hAnsi="Arial" w:cs="Arial"/>
        <w:b/>
        <w:sz w:val="20"/>
        <w:szCs w:val="20"/>
        <w:lang w:val="es-ES"/>
      </w:rPr>
    </w:pPr>
    <w:r>
      <w:rPr>
        <w:rFonts w:ascii="Arial" w:hAnsi="Arial" w:cs="Arial"/>
        <w:b/>
        <w:sz w:val="20"/>
        <w:szCs w:val="20"/>
        <w:lang w:val="es-ES"/>
      </w:rPr>
      <w:t xml:space="preserve">Cátedra de </w:t>
    </w:r>
    <w:r w:rsidR="008F7F7C">
      <w:rPr>
        <w:rFonts w:ascii="Arial" w:hAnsi="Arial" w:cs="Arial"/>
        <w:b/>
        <w:sz w:val="20"/>
        <w:szCs w:val="20"/>
        <w:lang w:val="es-ES"/>
      </w:rPr>
      <w:t>Ciencias Sociales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2C6A"/>
    <w:multiLevelType w:val="hybridMultilevel"/>
    <w:tmpl w:val="95F41D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D43FA"/>
    <w:multiLevelType w:val="hybridMultilevel"/>
    <w:tmpl w:val="5DB8C12C"/>
    <w:lvl w:ilvl="0" w:tplc="73725B7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64" w:hanging="360"/>
      </w:pPr>
    </w:lvl>
    <w:lvl w:ilvl="2" w:tplc="340A001B" w:tentative="1">
      <w:start w:val="1"/>
      <w:numFmt w:val="lowerRoman"/>
      <w:lvlText w:val="%3."/>
      <w:lvlJc w:val="right"/>
      <w:pPr>
        <w:ind w:left="2084" w:hanging="180"/>
      </w:pPr>
    </w:lvl>
    <w:lvl w:ilvl="3" w:tplc="340A000F" w:tentative="1">
      <w:start w:val="1"/>
      <w:numFmt w:val="decimal"/>
      <w:lvlText w:val="%4."/>
      <w:lvlJc w:val="left"/>
      <w:pPr>
        <w:ind w:left="2804" w:hanging="360"/>
      </w:pPr>
    </w:lvl>
    <w:lvl w:ilvl="4" w:tplc="340A0019" w:tentative="1">
      <w:start w:val="1"/>
      <w:numFmt w:val="lowerLetter"/>
      <w:lvlText w:val="%5."/>
      <w:lvlJc w:val="left"/>
      <w:pPr>
        <w:ind w:left="3524" w:hanging="360"/>
      </w:pPr>
    </w:lvl>
    <w:lvl w:ilvl="5" w:tplc="340A001B" w:tentative="1">
      <w:start w:val="1"/>
      <w:numFmt w:val="lowerRoman"/>
      <w:lvlText w:val="%6."/>
      <w:lvlJc w:val="right"/>
      <w:pPr>
        <w:ind w:left="4244" w:hanging="180"/>
      </w:pPr>
    </w:lvl>
    <w:lvl w:ilvl="6" w:tplc="340A000F" w:tentative="1">
      <w:start w:val="1"/>
      <w:numFmt w:val="decimal"/>
      <w:lvlText w:val="%7."/>
      <w:lvlJc w:val="left"/>
      <w:pPr>
        <w:ind w:left="4964" w:hanging="360"/>
      </w:pPr>
    </w:lvl>
    <w:lvl w:ilvl="7" w:tplc="340A0019" w:tentative="1">
      <w:start w:val="1"/>
      <w:numFmt w:val="lowerLetter"/>
      <w:lvlText w:val="%8."/>
      <w:lvlJc w:val="left"/>
      <w:pPr>
        <w:ind w:left="5684" w:hanging="360"/>
      </w:pPr>
    </w:lvl>
    <w:lvl w:ilvl="8" w:tplc="3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371432"/>
    <w:multiLevelType w:val="multilevel"/>
    <w:tmpl w:val="E5C08F5C"/>
    <w:lvl w:ilvl="0">
      <w:start w:val="3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3" w15:restartNumberingAfterBreak="0">
    <w:nsid w:val="066E5BF3"/>
    <w:multiLevelType w:val="multilevel"/>
    <w:tmpl w:val="9EA0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ED6720"/>
    <w:multiLevelType w:val="hybridMultilevel"/>
    <w:tmpl w:val="7122C402"/>
    <w:lvl w:ilvl="0" w:tplc="0C0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6E7552"/>
    <w:multiLevelType w:val="multilevel"/>
    <w:tmpl w:val="21F05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475066"/>
    <w:multiLevelType w:val="multilevel"/>
    <w:tmpl w:val="2C44A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9C339D"/>
    <w:multiLevelType w:val="hybridMultilevel"/>
    <w:tmpl w:val="B0AA0726"/>
    <w:lvl w:ilvl="0" w:tplc="08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A676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8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17DC6"/>
    <w:multiLevelType w:val="multilevel"/>
    <w:tmpl w:val="D42E9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7A70471"/>
    <w:multiLevelType w:val="multilevel"/>
    <w:tmpl w:val="BD3C2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152090"/>
    <w:multiLevelType w:val="multilevel"/>
    <w:tmpl w:val="C974E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B7B72CD"/>
    <w:multiLevelType w:val="multilevel"/>
    <w:tmpl w:val="C8365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22C2B68"/>
    <w:multiLevelType w:val="multilevel"/>
    <w:tmpl w:val="E9040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2F95668"/>
    <w:multiLevelType w:val="hybridMultilevel"/>
    <w:tmpl w:val="2AF2F324"/>
    <w:lvl w:ilvl="0" w:tplc="08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71468F"/>
    <w:multiLevelType w:val="hybridMultilevel"/>
    <w:tmpl w:val="4112A40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482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315020"/>
    <w:multiLevelType w:val="hybridMultilevel"/>
    <w:tmpl w:val="68CA9E86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5270EE"/>
    <w:multiLevelType w:val="multilevel"/>
    <w:tmpl w:val="5C7C8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3987BB2"/>
    <w:multiLevelType w:val="hybridMultilevel"/>
    <w:tmpl w:val="9500AD18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A0E6D"/>
    <w:multiLevelType w:val="multilevel"/>
    <w:tmpl w:val="3EEAF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8212F0"/>
    <w:multiLevelType w:val="multilevel"/>
    <w:tmpl w:val="73F8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A2B35B5"/>
    <w:multiLevelType w:val="multilevel"/>
    <w:tmpl w:val="431C1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C94C67"/>
    <w:multiLevelType w:val="hybridMultilevel"/>
    <w:tmpl w:val="9DECE2E6"/>
    <w:lvl w:ilvl="0" w:tplc="08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466844A0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499345FD"/>
    <w:multiLevelType w:val="hybridMultilevel"/>
    <w:tmpl w:val="759C7F5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963C91"/>
    <w:multiLevelType w:val="multilevel"/>
    <w:tmpl w:val="A6A6D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FC39D2"/>
    <w:multiLevelType w:val="multilevel"/>
    <w:tmpl w:val="E362B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F6B83"/>
    <w:multiLevelType w:val="multilevel"/>
    <w:tmpl w:val="A21A4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E224549"/>
    <w:multiLevelType w:val="multilevel"/>
    <w:tmpl w:val="6C743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5D22E4C"/>
    <w:multiLevelType w:val="multilevel"/>
    <w:tmpl w:val="A0A8B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31478B"/>
    <w:multiLevelType w:val="hybridMultilevel"/>
    <w:tmpl w:val="AAB8BF3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EE37C8"/>
    <w:multiLevelType w:val="hybridMultilevel"/>
    <w:tmpl w:val="AF60968A"/>
    <w:lvl w:ilvl="0" w:tplc="0C0A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3" w15:restartNumberingAfterBreak="0">
    <w:nsid w:val="5BDE1C73"/>
    <w:multiLevelType w:val="hybridMultilevel"/>
    <w:tmpl w:val="297AAC4A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E407D3E"/>
    <w:multiLevelType w:val="hybridMultilevel"/>
    <w:tmpl w:val="9466A386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9231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53C5D"/>
    <w:multiLevelType w:val="multilevel"/>
    <w:tmpl w:val="EA7AC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B48086C"/>
    <w:multiLevelType w:val="hybridMultilevel"/>
    <w:tmpl w:val="04F47A62"/>
    <w:lvl w:ilvl="0" w:tplc="B8CE55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878CE"/>
    <w:multiLevelType w:val="multilevel"/>
    <w:tmpl w:val="0CF44106"/>
    <w:numStyleLink w:val="PROGRAMASCOMPETENCIA"/>
  </w:abstractNum>
  <w:abstractNum w:abstractNumId="38" w15:restartNumberingAfterBreak="0">
    <w:nsid w:val="6FB54876"/>
    <w:multiLevelType w:val="multilevel"/>
    <w:tmpl w:val="2F48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0EC5328"/>
    <w:multiLevelType w:val="hybridMultilevel"/>
    <w:tmpl w:val="F51826D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8285A"/>
    <w:multiLevelType w:val="hybridMultilevel"/>
    <w:tmpl w:val="5B5662E6"/>
    <w:lvl w:ilvl="0" w:tplc="A0660CC6">
      <w:start w:val="1"/>
      <w:numFmt w:val="lowerLetter"/>
      <w:lvlText w:val="%1)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41" w15:restartNumberingAfterBreak="0">
    <w:nsid w:val="744E1E93"/>
    <w:multiLevelType w:val="hybridMultilevel"/>
    <w:tmpl w:val="D7F461A8"/>
    <w:lvl w:ilvl="0" w:tplc="EFE482B4">
      <w:numFmt w:val="bullet"/>
      <w:lvlText w:val="-"/>
      <w:lvlJc w:val="left"/>
      <w:pPr>
        <w:tabs>
          <w:tab w:val="num" w:pos="3390"/>
        </w:tabs>
        <w:ind w:left="339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7710"/>
        </w:tabs>
        <w:ind w:left="77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8430"/>
        </w:tabs>
        <w:ind w:left="84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9150"/>
        </w:tabs>
        <w:ind w:left="9150" w:hanging="360"/>
      </w:pPr>
      <w:rPr>
        <w:rFonts w:ascii="Wingdings" w:hAnsi="Wingdings" w:hint="default"/>
      </w:rPr>
    </w:lvl>
  </w:abstractNum>
  <w:abstractNum w:abstractNumId="42" w15:restartNumberingAfterBreak="0">
    <w:nsid w:val="7BB23BE5"/>
    <w:multiLevelType w:val="hybridMultilevel"/>
    <w:tmpl w:val="431C1DDA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482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8B64F8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C216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4" w15:restartNumberingAfterBreak="0">
    <w:nsid w:val="7D91705D"/>
    <w:multiLevelType w:val="hybridMultilevel"/>
    <w:tmpl w:val="2048D06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83446480">
    <w:abstractNumId w:val="13"/>
  </w:num>
  <w:num w:numId="2" w16cid:durableId="213854000">
    <w:abstractNumId w:val="7"/>
  </w:num>
  <w:num w:numId="3" w16cid:durableId="91585142">
    <w:abstractNumId w:val="21"/>
  </w:num>
  <w:num w:numId="4" w16cid:durableId="138889203">
    <w:abstractNumId w:val="34"/>
  </w:num>
  <w:num w:numId="5" w16cid:durableId="2102027919">
    <w:abstractNumId w:val="41"/>
  </w:num>
  <w:num w:numId="6" w16cid:durableId="1856964031">
    <w:abstractNumId w:val="42"/>
  </w:num>
  <w:num w:numId="7" w16cid:durableId="1044215020">
    <w:abstractNumId w:val="17"/>
  </w:num>
  <w:num w:numId="8" w16cid:durableId="513809251">
    <w:abstractNumId w:val="44"/>
  </w:num>
  <w:num w:numId="9" w16cid:durableId="363216961">
    <w:abstractNumId w:val="32"/>
  </w:num>
  <w:num w:numId="10" w16cid:durableId="726881236">
    <w:abstractNumId w:val="20"/>
  </w:num>
  <w:num w:numId="11" w16cid:durableId="2042432940">
    <w:abstractNumId w:val="14"/>
  </w:num>
  <w:num w:numId="12" w16cid:durableId="1872112687">
    <w:abstractNumId w:val="9"/>
  </w:num>
  <w:num w:numId="13" w16cid:durableId="1238974631">
    <w:abstractNumId w:val="31"/>
  </w:num>
  <w:num w:numId="14" w16cid:durableId="226039899">
    <w:abstractNumId w:val="4"/>
  </w:num>
  <w:num w:numId="15" w16cid:durableId="1585332583">
    <w:abstractNumId w:val="25"/>
  </w:num>
  <w:num w:numId="16" w16cid:durableId="1906643979">
    <w:abstractNumId w:val="39"/>
  </w:num>
  <w:num w:numId="17" w16cid:durableId="2099134987">
    <w:abstractNumId w:val="0"/>
  </w:num>
  <w:num w:numId="18" w16cid:durableId="1019964941">
    <w:abstractNumId w:val="15"/>
  </w:num>
  <w:num w:numId="19" w16cid:durableId="974944916">
    <w:abstractNumId w:val="36"/>
  </w:num>
  <w:num w:numId="20" w16cid:durableId="2043163546">
    <w:abstractNumId w:val="22"/>
  </w:num>
  <w:num w:numId="21" w16cid:durableId="1839340599">
    <w:abstractNumId w:val="40"/>
  </w:num>
  <w:num w:numId="22" w16cid:durableId="972521083">
    <w:abstractNumId w:val="1"/>
  </w:num>
  <w:num w:numId="23" w16cid:durableId="415782002">
    <w:abstractNumId w:val="24"/>
  </w:num>
  <w:num w:numId="24" w16cid:durableId="64845002">
    <w:abstractNumId w:val="37"/>
  </w:num>
  <w:num w:numId="25" w16cid:durableId="1210919198">
    <w:abstractNumId w:val="43"/>
  </w:num>
  <w:num w:numId="26" w16cid:durableId="1974556263">
    <w:abstractNumId w:val="35"/>
  </w:num>
  <w:num w:numId="27" w16cid:durableId="930237498">
    <w:abstractNumId w:val="19"/>
  </w:num>
  <w:num w:numId="28" w16cid:durableId="469634480">
    <w:abstractNumId w:val="38"/>
  </w:num>
  <w:num w:numId="29" w16cid:durableId="228540466">
    <w:abstractNumId w:val="10"/>
  </w:num>
  <w:num w:numId="30" w16cid:durableId="1500271980">
    <w:abstractNumId w:val="16"/>
  </w:num>
  <w:num w:numId="31" w16cid:durableId="1461218649">
    <w:abstractNumId w:val="6"/>
  </w:num>
  <w:num w:numId="32" w16cid:durableId="14040799">
    <w:abstractNumId w:val="28"/>
  </w:num>
  <w:num w:numId="33" w16cid:durableId="1693461164">
    <w:abstractNumId w:val="3"/>
  </w:num>
  <w:num w:numId="34" w16cid:durableId="1732800530">
    <w:abstractNumId w:val="11"/>
  </w:num>
  <w:num w:numId="35" w16cid:durableId="795484217">
    <w:abstractNumId w:val="18"/>
  </w:num>
  <w:num w:numId="36" w16cid:durableId="450829982">
    <w:abstractNumId w:val="12"/>
  </w:num>
  <w:num w:numId="37" w16cid:durableId="1374960153">
    <w:abstractNumId w:val="27"/>
  </w:num>
  <w:num w:numId="38" w16cid:durableId="1592811384">
    <w:abstractNumId w:val="5"/>
  </w:num>
  <w:num w:numId="39" w16cid:durableId="2039815522">
    <w:abstractNumId w:val="2"/>
  </w:num>
  <w:num w:numId="40" w16cid:durableId="1251499634">
    <w:abstractNumId w:val="33"/>
  </w:num>
  <w:num w:numId="41" w16cid:durableId="1963884069">
    <w:abstractNumId w:val="23"/>
  </w:num>
  <w:num w:numId="42" w16cid:durableId="119301034">
    <w:abstractNumId w:val="26"/>
  </w:num>
  <w:num w:numId="43" w16cid:durableId="627469159">
    <w:abstractNumId w:val="29"/>
  </w:num>
  <w:num w:numId="44" w16cid:durableId="1319770815">
    <w:abstractNumId w:val="30"/>
  </w:num>
  <w:num w:numId="45" w16cid:durableId="3849160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116"/>
    <w:rsid w:val="00000FB5"/>
    <w:rsid w:val="00001BBD"/>
    <w:rsid w:val="00003E59"/>
    <w:rsid w:val="00004638"/>
    <w:rsid w:val="00021EE8"/>
    <w:rsid w:val="00023C2B"/>
    <w:rsid w:val="000400CE"/>
    <w:rsid w:val="00043511"/>
    <w:rsid w:val="00045A09"/>
    <w:rsid w:val="00050665"/>
    <w:rsid w:val="000555B0"/>
    <w:rsid w:val="000661A0"/>
    <w:rsid w:val="000723B9"/>
    <w:rsid w:val="000724FC"/>
    <w:rsid w:val="00072AED"/>
    <w:rsid w:val="0007790C"/>
    <w:rsid w:val="00077CDA"/>
    <w:rsid w:val="0008250C"/>
    <w:rsid w:val="00083D6E"/>
    <w:rsid w:val="00086E26"/>
    <w:rsid w:val="00092843"/>
    <w:rsid w:val="000B6189"/>
    <w:rsid w:val="000D117A"/>
    <w:rsid w:val="000D29FC"/>
    <w:rsid w:val="000E3762"/>
    <w:rsid w:val="000E7AA7"/>
    <w:rsid w:val="000F0C12"/>
    <w:rsid w:val="000F4766"/>
    <w:rsid w:val="001118AA"/>
    <w:rsid w:val="00136199"/>
    <w:rsid w:val="0013690C"/>
    <w:rsid w:val="00142771"/>
    <w:rsid w:val="00152E3A"/>
    <w:rsid w:val="00162234"/>
    <w:rsid w:val="0016518E"/>
    <w:rsid w:val="00173E0F"/>
    <w:rsid w:val="00174015"/>
    <w:rsid w:val="001822FF"/>
    <w:rsid w:val="00184529"/>
    <w:rsid w:val="001A0875"/>
    <w:rsid w:val="001A6646"/>
    <w:rsid w:val="001B08F0"/>
    <w:rsid w:val="001B2708"/>
    <w:rsid w:val="001E4595"/>
    <w:rsid w:val="001F1199"/>
    <w:rsid w:val="001F1687"/>
    <w:rsid w:val="001F1DAA"/>
    <w:rsid w:val="001F484C"/>
    <w:rsid w:val="002024EB"/>
    <w:rsid w:val="0020266F"/>
    <w:rsid w:val="0020303C"/>
    <w:rsid w:val="002232DD"/>
    <w:rsid w:val="00223760"/>
    <w:rsid w:val="00230D15"/>
    <w:rsid w:val="0023316B"/>
    <w:rsid w:val="00245DBE"/>
    <w:rsid w:val="00245DCE"/>
    <w:rsid w:val="00246271"/>
    <w:rsid w:val="00253685"/>
    <w:rsid w:val="00264C37"/>
    <w:rsid w:val="00277372"/>
    <w:rsid w:val="00287DAA"/>
    <w:rsid w:val="00290D2B"/>
    <w:rsid w:val="00290E11"/>
    <w:rsid w:val="0029145F"/>
    <w:rsid w:val="00292A60"/>
    <w:rsid w:val="00296D2E"/>
    <w:rsid w:val="002A2F05"/>
    <w:rsid w:val="002C7517"/>
    <w:rsid w:val="002E2C01"/>
    <w:rsid w:val="002E507E"/>
    <w:rsid w:val="002F2B36"/>
    <w:rsid w:val="002F3553"/>
    <w:rsid w:val="002F5798"/>
    <w:rsid w:val="002F6EB5"/>
    <w:rsid w:val="002F70DB"/>
    <w:rsid w:val="003003F7"/>
    <w:rsid w:val="0030125C"/>
    <w:rsid w:val="00302A96"/>
    <w:rsid w:val="00303EC2"/>
    <w:rsid w:val="0031047B"/>
    <w:rsid w:val="003164EE"/>
    <w:rsid w:val="00325001"/>
    <w:rsid w:val="003374D8"/>
    <w:rsid w:val="00344EFE"/>
    <w:rsid w:val="003450EF"/>
    <w:rsid w:val="0034648A"/>
    <w:rsid w:val="003507A0"/>
    <w:rsid w:val="00351695"/>
    <w:rsid w:val="003521D7"/>
    <w:rsid w:val="00352C7C"/>
    <w:rsid w:val="0035374A"/>
    <w:rsid w:val="00363560"/>
    <w:rsid w:val="0036496F"/>
    <w:rsid w:val="00371B91"/>
    <w:rsid w:val="003755D6"/>
    <w:rsid w:val="00376751"/>
    <w:rsid w:val="00394B11"/>
    <w:rsid w:val="003965C2"/>
    <w:rsid w:val="003A07D5"/>
    <w:rsid w:val="003A4AD3"/>
    <w:rsid w:val="003B0D98"/>
    <w:rsid w:val="003C1ABA"/>
    <w:rsid w:val="003D23D6"/>
    <w:rsid w:val="003E1F27"/>
    <w:rsid w:val="003F0AFB"/>
    <w:rsid w:val="003F772E"/>
    <w:rsid w:val="004115BD"/>
    <w:rsid w:val="00411DB3"/>
    <w:rsid w:val="00421B49"/>
    <w:rsid w:val="00425F14"/>
    <w:rsid w:val="00434A3B"/>
    <w:rsid w:val="00441F24"/>
    <w:rsid w:val="00460C9F"/>
    <w:rsid w:val="00460EC0"/>
    <w:rsid w:val="00467368"/>
    <w:rsid w:val="004676A1"/>
    <w:rsid w:val="004754A1"/>
    <w:rsid w:val="00476350"/>
    <w:rsid w:val="00490D3E"/>
    <w:rsid w:val="0049193B"/>
    <w:rsid w:val="004A63CC"/>
    <w:rsid w:val="004C6391"/>
    <w:rsid w:val="004C6417"/>
    <w:rsid w:val="004E1538"/>
    <w:rsid w:val="004E3C3C"/>
    <w:rsid w:val="004F0DE9"/>
    <w:rsid w:val="004F5819"/>
    <w:rsid w:val="004F7566"/>
    <w:rsid w:val="005046ED"/>
    <w:rsid w:val="005242A7"/>
    <w:rsid w:val="005262EE"/>
    <w:rsid w:val="005304EC"/>
    <w:rsid w:val="00534A40"/>
    <w:rsid w:val="005357C4"/>
    <w:rsid w:val="00540424"/>
    <w:rsid w:val="00542C74"/>
    <w:rsid w:val="00545B98"/>
    <w:rsid w:val="0055245E"/>
    <w:rsid w:val="00553B09"/>
    <w:rsid w:val="00566F43"/>
    <w:rsid w:val="0057770D"/>
    <w:rsid w:val="00581A15"/>
    <w:rsid w:val="00584C3E"/>
    <w:rsid w:val="00597745"/>
    <w:rsid w:val="005A7871"/>
    <w:rsid w:val="005C206C"/>
    <w:rsid w:val="005C22A0"/>
    <w:rsid w:val="005C3A97"/>
    <w:rsid w:val="005F0BA7"/>
    <w:rsid w:val="005F2287"/>
    <w:rsid w:val="005F6FE2"/>
    <w:rsid w:val="005F788C"/>
    <w:rsid w:val="00622670"/>
    <w:rsid w:val="0062486E"/>
    <w:rsid w:val="00632245"/>
    <w:rsid w:val="00636821"/>
    <w:rsid w:val="00647BFD"/>
    <w:rsid w:val="006508F3"/>
    <w:rsid w:val="006509B4"/>
    <w:rsid w:val="006524A9"/>
    <w:rsid w:val="0069653A"/>
    <w:rsid w:val="00697959"/>
    <w:rsid w:val="00697FEB"/>
    <w:rsid w:val="006A1996"/>
    <w:rsid w:val="006A2790"/>
    <w:rsid w:val="006B23EF"/>
    <w:rsid w:val="006B5EEA"/>
    <w:rsid w:val="006D1312"/>
    <w:rsid w:val="006D18E5"/>
    <w:rsid w:val="006D4AA7"/>
    <w:rsid w:val="006D4E20"/>
    <w:rsid w:val="006D7E27"/>
    <w:rsid w:val="006F74DA"/>
    <w:rsid w:val="00703468"/>
    <w:rsid w:val="00715E52"/>
    <w:rsid w:val="0072068C"/>
    <w:rsid w:val="00722945"/>
    <w:rsid w:val="00722E83"/>
    <w:rsid w:val="0072354A"/>
    <w:rsid w:val="00725B55"/>
    <w:rsid w:val="007412B1"/>
    <w:rsid w:val="00753665"/>
    <w:rsid w:val="0076279B"/>
    <w:rsid w:val="007628A0"/>
    <w:rsid w:val="007774CF"/>
    <w:rsid w:val="00792883"/>
    <w:rsid w:val="00797253"/>
    <w:rsid w:val="007A79F3"/>
    <w:rsid w:val="007C76FD"/>
    <w:rsid w:val="007C7DC3"/>
    <w:rsid w:val="007E4E81"/>
    <w:rsid w:val="007F17D5"/>
    <w:rsid w:val="007F5A1E"/>
    <w:rsid w:val="007F6F18"/>
    <w:rsid w:val="00803C2A"/>
    <w:rsid w:val="0080527E"/>
    <w:rsid w:val="0081351C"/>
    <w:rsid w:val="00814C99"/>
    <w:rsid w:val="00815AD9"/>
    <w:rsid w:val="00817A1A"/>
    <w:rsid w:val="008209E5"/>
    <w:rsid w:val="00834A8C"/>
    <w:rsid w:val="00837846"/>
    <w:rsid w:val="00845432"/>
    <w:rsid w:val="00857B0C"/>
    <w:rsid w:val="00863EB0"/>
    <w:rsid w:val="00866AF2"/>
    <w:rsid w:val="00885068"/>
    <w:rsid w:val="0088737F"/>
    <w:rsid w:val="00887DC1"/>
    <w:rsid w:val="008973D6"/>
    <w:rsid w:val="008A5FCA"/>
    <w:rsid w:val="008A61D6"/>
    <w:rsid w:val="008B1DDB"/>
    <w:rsid w:val="008C0815"/>
    <w:rsid w:val="008C6BAA"/>
    <w:rsid w:val="008D45B3"/>
    <w:rsid w:val="008D7873"/>
    <w:rsid w:val="008E7A6C"/>
    <w:rsid w:val="008E7B86"/>
    <w:rsid w:val="008F1742"/>
    <w:rsid w:val="008F17EE"/>
    <w:rsid w:val="008F5F5A"/>
    <w:rsid w:val="008F61B0"/>
    <w:rsid w:val="008F7F7C"/>
    <w:rsid w:val="0091011C"/>
    <w:rsid w:val="00911768"/>
    <w:rsid w:val="009241AF"/>
    <w:rsid w:val="00924D3F"/>
    <w:rsid w:val="00941030"/>
    <w:rsid w:val="0094147D"/>
    <w:rsid w:val="00964143"/>
    <w:rsid w:val="00964484"/>
    <w:rsid w:val="00972986"/>
    <w:rsid w:val="00981B3F"/>
    <w:rsid w:val="0098301E"/>
    <w:rsid w:val="009958F4"/>
    <w:rsid w:val="00997E98"/>
    <w:rsid w:val="009A3308"/>
    <w:rsid w:val="009B023F"/>
    <w:rsid w:val="009B2C58"/>
    <w:rsid w:val="009B491A"/>
    <w:rsid w:val="009B5AAE"/>
    <w:rsid w:val="009B6320"/>
    <w:rsid w:val="009B6CC5"/>
    <w:rsid w:val="009B7330"/>
    <w:rsid w:val="009B748E"/>
    <w:rsid w:val="009D4FFB"/>
    <w:rsid w:val="009E1655"/>
    <w:rsid w:val="009F5A9B"/>
    <w:rsid w:val="00A017D9"/>
    <w:rsid w:val="00A02128"/>
    <w:rsid w:val="00A1693B"/>
    <w:rsid w:val="00A3683E"/>
    <w:rsid w:val="00A561A9"/>
    <w:rsid w:val="00A63E1A"/>
    <w:rsid w:val="00A646E7"/>
    <w:rsid w:val="00A66A9D"/>
    <w:rsid w:val="00A7157D"/>
    <w:rsid w:val="00A74453"/>
    <w:rsid w:val="00A75894"/>
    <w:rsid w:val="00A84F7D"/>
    <w:rsid w:val="00A85D09"/>
    <w:rsid w:val="00A96C1B"/>
    <w:rsid w:val="00AA1750"/>
    <w:rsid w:val="00AA311F"/>
    <w:rsid w:val="00AA7D26"/>
    <w:rsid w:val="00AB5524"/>
    <w:rsid w:val="00AB7740"/>
    <w:rsid w:val="00AC6447"/>
    <w:rsid w:val="00AD4870"/>
    <w:rsid w:val="00AD528A"/>
    <w:rsid w:val="00AD5FE9"/>
    <w:rsid w:val="00AD7684"/>
    <w:rsid w:val="00B10EED"/>
    <w:rsid w:val="00B1325D"/>
    <w:rsid w:val="00B165EE"/>
    <w:rsid w:val="00B20F3D"/>
    <w:rsid w:val="00B23C29"/>
    <w:rsid w:val="00B27D4C"/>
    <w:rsid w:val="00B401DB"/>
    <w:rsid w:val="00B53116"/>
    <w:rsid w:val="00B56BC6"/>
    <w:rsid w:val="00B571B4"/>
    <w:rsid w:val="00B57A7D"/>
    <w:rsid w:val="00B66190"/>
    <w:rsid w:val="00B66EEB"/>
    <w:rsid w:val="00B722EC"/>
    <w:rsid w:val="00B747EC"/>
    <w:rsid w:val="00B754EB"/>
    <w:rsid w:val="00B763DF"/>
    <w:rsid w:val="00B93B83"/>
    <w:rsid w:val="00B957AE"/>
    <w:rsid w:val="00BA0816"/>
    <w:rsid w:val="00BC23CB"/>
    <w:rsid w:val="00BC2847"/>
    <w:rsid w:val="00BC3E86"/>
    <w:rsid w:val="00BC43DD"/>
    <w:rsid w:val="00BC7211"/>
    <w:rsid w:val="00BC7EC8"/>
    <w:rsid w:val="00BE0C63"/>
    <w:rsid w:val="00BE1FAE"/>
    <w:rsid w:val="00BE2B90"/>
    <w:rsid w:val="00BE35D2"/>
    <w:rsid w:val="00BE61B3"/>
    <w:rsid w:val="00BE73FF"/>
    <w:rsid w:val="00BF2055"/>
    <w:rsid w:val="00BF29D2"/>
    <w:rsid w:val="00C00A53"/>
    <w:rsid w:val="00C060F6"/>
    <w:rsid w:val="00C068D5"/>
    <w:rsid w:val="00C11E36"/>
    <w:rsid w:val="00C16FEF"/>
    <w:rsid w:val="00C302EB"/>
    <w:rsid w:val="00C3469B"/>
    <w:rsid w:val="00C50439"/>
    <w:rsid w:val="00C50D5B"/>
    <w:rsid w:val="00C630DE"/>
    <w:rsid w:val="00C658B1"/>
    <w:rsid w:val="00C66583"/>
    <w:rsid w:val="00C733E9"/>
    <w:rsid w:val="00C83F74"/>
    <w:rsid w:val="00C84BD8"/>
    <w:rsid w:val="00C90F45"/>
    <w:rsid w:val="00C9744B"/>
    <w:rsid w:val="00CA046D"/>
    <w:rsid w:val="00CA6E79"/>
    <w:rsid w:val="00CA7343"/>
    <w:rsid w:val="00CB3160"/>
    <w:rsid w:val="00CC061C"/>
    <w:rsid w:val="00CC12D8"/>
    <w:rsid w:val="00CD3ABD"/>
    <w:rsid w:val="00CE4BBD"/>
    <w:rsid w:val="00CF2A48"/>
    <w:rsid w:val="00CF7BF6"/>
    <w:rsid w:val="00D020C9"/>
    <w:rsid w:val="00D11AE9"/>
    <w:rsid w:val="00D2233F"/>
    <w:rsid w:val="00D415B3"/>
    <w:rsid w:val="00D421B1"/>
    <w:rsid w:val="00D430EB"/>
    <w:rsid w:val="00D43D00"/>
    <w:rsid w:val="00D45BDF"/>
    <w:rsid w:val="00D47545"/>
    <w:rsid w:val="00D5084F"/>
    <w:rsid w:val="00D51FA7"/>
    <w:rsid w:val="00D6235D"/>
    <w:rsid w:val="00D67120"/>
    <w:rsid w:val="00D73B65"/>
    <w:rsid w:val="00D761E1"/>
    <w:rsid w:val="00D77177"/>
    <w:rsid w:val="00D839DD"/>
    <w:rsid w:val="00D83E9A"/>
    <w:rsid w:val="00DA0BC8"/>
    <w:rsid w:val="00DC7BEC"/>
    <w:rsid w:val="00DC7DFE"/>
    <w:rsid w:val="00DD75BD"/>
    <w:rsid w:val="00DD7A12"/>
    <w:rsid w:val="00DF25B1"/>
    <w:rsid w:val="00E00D0D"/>
    <w:rsid w:val="00E05E6C"/>
    <w:rsid w:val="00E07DEA"/>
    <w:rsid w:val="00E1026A"/>
    <w:rsid w:val="00E33B59"/>
    <w:rsid w:val="00E45215"/>
    <w:rsid w:val="00E46FF5"/>
    <w:rsid w:val="00E53442"/>
    <w:rsid w:val="00E618D1"/>
    <w:rsid w:val="00E61C1D"/>
    <w:rsid w:val="00E73747"/>
    <w:rsid w:val="00E7463C"/>
    <w:rsid w:val="00E74760"/>
    <w:rsid w:val="00E771E9"/>
    <w:rsid w:val="00E90930"/>
    <w:rsid w:val="00EA5B08"/>
    <w:rsid w:val="00EB2A50"/>
    <w:rsid w:val="00EB3812"/>
    <w:rsid w:val="00EB5444"/>
    <w:rsid w:val="00EB797A"/>
    <w:rsid w:val="00EC2343"/>
    <w:rsid w:val="00EC4EA5"/>
    <w:rsid w:val="00EC6070"/>
    <w:rsid w:val="00ED16B2"/>
    <w:rsid w:val="00ED3425"/>
    <w:rsid w:val="00ED5EFD"/>
    <w:rsid w:val="00ED7D27"/>
    <w:rsid w:val="00EE496C"/>
    <w:rsid w:val="00EE66E9"/>
    <w:rsid w:val="00EE6B0F"/>
    <w:rsid w:val="00EF16C2"/>
    <w:rsid w:val="00F25DBB"/>
    <w:rsid w:val="00F32253"/>
    <w:rsid w:val="00F413AD"/>
    <w:rsid w:val="00F418B3"/>
    <w:rsid w:val="00F47C31"/>
    <w:rsid w:val="00F47C91"/>
    <w:rsid w:val="00F47D3B"/>
    <w:rsid w:val="00F53913"/>
    <w:rsid w:val="00F559A6"/>
    <w:rsid w:val="00F56FB7"/>
    <w:rsid w:val="00F57F0C"/>
    <w:rsid w:val="00F7741E"/>
    <w:rsid w:val="00F85BE6"/>
    <w:rsid w:val="00F87DE5"/>
    <w:rsid w:val="00FA05CE"/>
    <w:rsid w:val="00FB5F2B"/>
    <w:rsid w:val="00FB7087"/>
    <w:rsid w:val="00FC0A31"/>
    <w:rsid w:val="00FC11D0"/>
    <w:rsid w:val="00FC2481"/>
    <w:rsid w:val="00FC627F"/>
    <w:rsid w:val="00FC6E4E"/>
    <w:rsid w:val="00FD0D77"/>
    <w:rsid w:val="00FD313F"/>
    <w:rsid w:val="00FD5085"/>
    <w:rsid w:val="00FD75F3"/>
    <w:rsid w:val="00FE1A8F"/>
    <w:rsid w:val="00FE6479"/>
    <w:rsid w:val="00FE6AB4"/>
    <w:rsid w:val="00FF2247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0B1D93"/>
  <w15:chartTrackingRefBased/>
  <w15:docId w15:val="{01B7CA79-88DD-8A48-AFE9-4119A8D7F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4015"/>
    <w:rPr>
      <w:noProof/>
      <w:sz w:val="24"/>
      <w:szCs w:val="24"/>
      <w:lang w:val="es-ES_tradnl" w:eastAsia="es-ES"/>
    </w:rPr>
  </w:style>
  <w:style w:type="paragraph" w:styleId="Ttulo2">
    <w:name w:val="heading 2"/>
    <w:basedOn w:val="Normal"/>
    <w:next w:val="Normal"/>
    <w:qFormat/>
    <w:rsid w:val="009B7330"/>
    <w:pPr>
      <w:keepNext/>
      <w:jc w:val="center"/>
      <w:outlineLvl w:val="1"/>
    </w:pPr>
    <w:rPr>
      <w:rFonts w:ascii="Arial" w:hAnsi="Arial" w:cs="Arial"/>
      <w:b/>
      <w:bCs/>
      <w:noProof w:val="0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4C641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245DC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972986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72986"/>
  </w:style>
  <w:style w:type="paragraph" w:styleId="Encabezado">
    <w:name w:val="header"/>
    <w:basedOn w:val="Normal"/>
    <w:rsid w:val="00D83E9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C2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411DB3"/>
    <w:rPr>
      <w:color w:val="0000FF"/>
      <w:u w:val="single"/>
    </w:rPr>
  </w:style>
  <w:style w:type="paragraph" w:customStyle="1" w:styleId="ecmsonormal">
    <w:name w:val="ec_msonormal"/>
    <w:basedOn w:val="Normal"/>
    <w:rsid w:val="0055245E"/>
    <w:pPr>
      <w:spacing w:after="324"/>
    </w:pPr>
    <w:rPr>
      <w:noProof w:val="0"/>
      <w:lang w:val="es-ES"/>
    </w:rPr>
  </w:style>
  <w:style w:type="paragraph" w:styleId="Textodeglobo">
    <w:name w:val="Balloon Text"/>
    <w:basedOn w:val="Normal"/>
    <w:semiHidden/>
    <w:rsid w:val="00001BBD"/>
    <w:rPr>
      <w:rFonts w:ascii="Tahoma" w:hAnsi="Tahoma" w:cs="Tahoma"/>
      <w:sz w:val="16"/>
      <w:szCs w:val="16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581A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noProof w:val="0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uiPriority w:val="99"/>
    <w:rsid w:val="00581A15"/>
    <w:rPr>
      <w:rFonts w:ascii="Courier New" w:hAnsi="Courier New" w:cs="Courier New"/>
    </w:rPr>
  </w:style>
  <w:style w:type="paragraph" w:styleId="Sangradetextonormal">
    <w:name w:val="Body Text Indent"/>
    <w:basedOn w:val="Normal"/>
    <w:link w:val="SangradetextonormalCar"/>
    <w:rsid w:val="00D2233F"/>
    <w:pPr>
      <w:ind w:left="1065"/>
    </w:pPr>
    <w:rPr>
      <w:noProof w:val="0"/>
      <w:sz w:val="28"/>
      <w:lang w:val="es-ES"/>
    </w:rPr>
  </w:style>
  <w:style w:type="character" w:customStyle="1" w:styleId="SangradetextonormalCar">
    <w:name w:val="Sangría de texto normal Car"/>
    <w:link w:val="Sangradetextonormal"/>
    <w:rsid w:val="00D2233F"/>
    <w:rPr>
      <w:sz w:val="28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D2233F"/>
    <w:pPr>
      <w:ind w:left="708"/>
    </w:pPr>
    <w:rPr>
      <w:noProof w:val="0"/>
      <w:lang w:val="es-ES"/>
    </w:rPr>
  </w:style>
  <w:style w:type="numbering" w:customStyle="1" w:styleId="PROGRAMASCOMPETENCIA">
    <w:name w:val="PROGRAMAS COMPETENCIA"/>
    <w:uiPriority w:val="99"/>
    <w:rsid w:val="006D4AA7"/>
    <w:pPr>
      <w:numPr>
        <w:numId w:val="23"/>
      </w:numPr>
    </w:pPr>
  </w:style>
  <w:style w:type="character" w:customStyle="1" w:styleId="Ttulo3Car">
    <w:name w:val="Título 3 Car"/>
    <w:basedOn w:val="Fuentedeprrafopredeter"/>
    <w:link w:val="Ttulo3"/>
    <w:semiHidden/>
    <w:rsid w:val="004C6417"/>
    <w:rPr>
      <w:rFonts w:asciiTheme="majorHAnsi" w:eastAsiaTheme="majorEastAsia" w:hAnsiTheme="majorHAnsi" w:cstheme="majorBidi"/>
      <w:b/>
      <w:bCs/>
      <w:noProof/>
      <w:sz w:val="26"/>
      <w:szCs w:val="26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75894"/>
    <w:pPr>
      <w:spacing w:before="100" w:beforeAutospacing="1" w:after="100" w:afterAutospacing="1"/>
    </w:pPr>
    <w:rPr>
      <w:noProof w:val="0"/>
      <w:lang w:val="es-CL" w:eastAsia="es-ES_tradnl"/>
    </w:rPr>
  </w:style>
  <w:style w:type="character" w:customStyle="1" w:styleId="Ttulo4Car">
    <w:name w:val="Título 4 Car"/>
    <w:basedOn w:val="Fuentedeprrafopredeter"/>
    <w:link w:val="Ttulo4"/>
    <w:semiHidden/>
    <w:rsid w:val="00245DCE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4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4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5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9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04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9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7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56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899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642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63687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2734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2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123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703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09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7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78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8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29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8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55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5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3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0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1316</Words>
  <Characters>7238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INTERCÁTEDRA “LITTERA MARIS”</vt:lpstr>
    </vt:vector>
  </TitlesOfParts>
  <Company>Armada de Chile</Company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INTERCÁTEDRA “LITTERA MARIS”</dc:title>
  <dc:subject/>
  <dc:creator>profesor</dc:creator>
  <cp:keywords/>
  <cp:lastModifiedBy>Christiane Arentsen Aramburú</cp:lastModifiedBy>
  <cp:revision>20</cp:revision>
  <cp:lastPrinted>2017-05-17T12:46:00Z</cp:lastPrinted>
  <dcterms:created xsi:type="dcterms:W3CDTF">2024-05-23T15:46:00Z</dcterms:created>
  <dcterms:modified xsi:type="dcterms:W3CDTF">2024-05-29T13:12:00Z</dcterms:modified>
</cp:coreProperties>
</file>