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67163" w:rsidRPr="00C36914" w:rsidRDefault="00967163" w:rsidP="00967163">
      <w:pPr>
        <w:jc w:val="center"/>
        <w:rPr>
          <w:rFonts w:ascii="Times New Roman" w:hAnsi="Times New Roman" w:cs="Times New Roman"/>
          <w:b/>
          <w:bCs/>
          <w:sz w:val="28"/>
          <w:szCs w:val="28"/>
          <w:lang w:val="es-ES"/>
        </w:rPr>
      </w:pPr>
      <w:r w:rsidRPr="00C36914">
        <w:rPr>
          <w:rFonts w:ascii="Times New Roman" w:hAnsi="Times New Roman" w:cs="Times New Roman"/>
          <w:b/>
          <w:bCs/>
          <w:sz w:val="28"/>
          <w:szCs w:val="28"/>
          <w:lang w:val="es-ES"/>
        </w:rPr>
        <w:t xml:space="preserve">Tonelada </w:t>
      </w:r>
    </w:p>
    <w:p w:rsidR="005E7F25" w:rsidRPr="005E7F25" w:rsidRDefault="005E7F25" w:rsidP="005E7F25">
      <w:pPr>
        <w:rPr>
          <w:rFonts w:ascii="Times New Roman" w:hAnsi="Times New Roman" w:cs="Times New Roman"/>
        </w:rPr>
      </w:pPr>
      <w:r w:rsidRPr="005E7F25">
        <w:rPr>
          <w:rFonts w:ascii="Times New Roman" w:hAnsi="Times New Roman" w:cs="Times New Roman"/>
        </w:rPr>
        <w:t xml:space="preserve">Esta palabra tiene su origen del sustantivo tonel el cual proviene del catalán tonell, la cual se utilizaba para referirse a un barril de gran tamaño, que se utilizaba para transportar sustancias liquidas como agua, vino y otras sustancias.  </w:t>
      </w:r>
    </w:p>
    <w:p w:rsidR="005E7F25" w:rsidRPr="005E7F25" w:rsidRDefault="005E7F25" w:rsidP="005E7F25">
      <w:pPr>
        <w:rPr>
          <w:rFonts w:ascii="Times New Roman" w:hAnsi="Times New Roman" w:cs="Times New Roman"/>
        </w:rPr>
      </w:pPr>
    </w:p>
    <w:p w:rsidR="00967163" w:rsidRPr="005E7F25" w:rsidRDefault="001F27A0" w:rsidP="00967163">
      <w:pPr>
        <w:jc w:val="both"/>
        <w:rPr>
          <w:rFonts w:ascii="Times New Roman" w:hAnsi="Times New Roman" w:cs="Times New Roman"/>
        </w:rPr>
      </w:pPr>
      <w:r w:rsidRPr="005E7F25">
        <w:rPr>
          <w:rFonts w:ascii="Times New Roman" w:hAnsi="Times New Roman" w:cs="Times New Roman"/>
        </w:rPr>
        <w:t xml:space="preserve">Según </w:t>
      </w:r>
      <w:r w:rsidR="00A52BEB" w:rsidRPr="005E7F25">
        <w:rPr>
          <w:rFonts w:ascii="Times New Roman" w:hAnsi="Times New Roman" w:cs="Times New Roman"/>
        </w:rPr>
        <w:t>El DECEL</w:t>
      </w:r>
      <w:r w:rsidRPr="005E7F25">
        <w:rPr>
          <w:rFonts w:ascii="Times New Roman" w:hAnsi="Times New Roman" w:cs="Times New Roman"/>
        </w:rPr>
        <w:t xml:space="preserve"> el tonel y sus derivados llegaron al castellano a través del provenzal o del catalán “Tonell”, que como el frances “tonne” procedía del latín tardio “tunna”, voz basada en la palabra gala “tonna” que significaba piel. Era entonces el recipiente, el odre, antes de ser un medida de </w:t>
      </w:r>
      <w:r w:rsidRPr="005E7F25">
        <w:rPr>
          <w:rFonts w:ascii="Times New Roman" w:hAnsi="Times New Roman" w:cs="Times New Roman"/>
          <w:lang w:val="es-ES"/>
        </w:rPr>
        <w:t>capacidad</w:t>
      </w:r>
      <w:r w:rsidRPr="005E7F25">
        <w:rPr>
          <w:rFonts w:ascii="Times New Roman" w:hAnsi="Times New Roman" w:cs="Times New Roman"/>
        </w:rPr>
        <w:t xml:space="preserve">  y mas tarde de peso. </w:t>
      </w:r>
    </w:p>
    <w:p w:rsidR="00967163" w:rsidRPr="005E7F25" w:rsidRDefault="00967163" w:rsidP="00967163">
      <w:pPr>
        <w:jc w:val="both"/>
        <w:rPr>
          <w:rFonts w:ascii="Times New Roman" w:hAnsi="Times New Roman" w:cs="Times New Roman"/>
        </w:rPr>
      </w:pPr>
    </w:p>
    <w:p w:rsidR="00967163" w:rsidRPr="005E7F25" w:rsidRDefault="00967163" w:rsidP="00967163">
      <w:pPr>
        <w:jc w:val="both"/>
        <w:rPr>
          <w:rFonts w:ascii="Times New Roman" w:hAnsi="Times New Roman" w:cs="Times New Roman"/>
        </w:rPr>
      </w:pPr>
      <w:r w:rsidRPr="005E7F25">
        <w:rPr>
          <w:rFonts w:ascii="Times New Roman" w:hAnsi="Times New Roman" w:cs="Times New Roman"/>
        </w:rPr>
        <w:t>La tonelada fue originalmente una unidad de masa equivalente a la masa de un metro cúbico de agua dulce</w:t>
      </w:r>
      <w:r w:rsidR="005E7F25" w:rsidRPr="005E7F25">
        <w:rPr>
          <w:rFonts w:ascii="Times New Roman" w:hAnsi="Times New Roman" w:cs="Times New Roman"/>
        </w:rPr>
        <w:t>,</w:t>
      </w:r>
      <w:r w:rsidRPr="005E7F25">
        <w:rPr>
          <w:rFonts w:ascii="Times New Roman" w:hAnsi="Times New Roman" w:cs="Times New Roman"/>
        </w:rPr>
        <w:t xml:space="preserve"> pero actualmente es simplemente un múltiplo del kilogramo. Se le denomina así debido a que equivale al peso de mil litros de agua dulce, por lo que para hacer la conversión de toneladas métricas a otros tipos de tonelada hay que utilizar el conversor necesario dependiendo del tipo de tonelada al que se refiera.</w:t>
      </w:r>
    </w:p>
    <w:p w:rsidR="001F27A0" w:rsidRPr="005E7F25" w:rsidRDefault="001F27A0" w:rsidP="001F27A0">
      <w:pPr>
        <w:rPr>
          <w:rFonts w:ascii="Times New Roman" w:hAnsi="Times New Roman" w:cs="Times New Roman"/>
        </w:rPr>
      </w:pPr>
    </w:p>
    <w:p w:rsidR="001F27A0" w:rsidRPr="005E7F25" w:rsidRDefault="001F27A0" w:rsidP="001F27A0">
      <w:pPr>
        <w:rPr>
          <w:rFonts w:ascii="Times New Roman" w:hAnsi="Times New Roman" w:cs="Times New Roman"/>
        </w:rPr>
      </w:pPr>
    </w:p>
    <w:p w:rsidR="001F27A0" w:rsidRPr="005E7F25" w:rsidRDefault="001F27A0" w:rsidP="001F27A0">
      <w:pPr>
        <w:rPr>
          <w:rFonts w:ascii="Times New Roman" w:hAnsi="Times New Roman" w:cs="Times New Roman"/>
        </w:rPr>
      </w:pPr>
    </w:p>
    <w:p w:rsidR="001F27A0" w:rsidRPr="001F27A0" w:rsidRDefault="001F27A0" w:rsidP="001F27A0"/>
    <w:p w:rsidR="001F27A0" w:rsidRPr="001F27A0" w:rsidRDefault="001F27A0" w:rsidP="001F27A0"/>
    <w:p w:rsidR="001F27A0" w:rsidRPr="001F27A0" w:rsidRDefault="00C36914" w:rsidP="001F27A0">
      <w:r w:rsidRPr="005E7F25">
        <w:rPr>
          <w:rFonts w:ascii="Times New Roman" w:eastAsia="Times New Roman" w:hAnsi="Times New Roman" w:cs="Times New Roman"/>
          <w:noProof/>
          <w:lang w:eastAsia="es-MX"/>
        </w:rPr>
        <w:drawing>
          <wp:anchor distT="0" distB="0" distL="114300" distR="114300" simplePos="0" relativeHeight="251658240" behindDoc="0" locked="0" layoutInCell="1" allowOverlap="1" wp14:anchorId="4BD5AAC5">
            <wp:simplePos x="0" y="0"/>
            <wp:positionH relativeFrom="column">
              <wp:posOffset>1265382</wp:posOffset>
            </wp:positionH>
            <wp:positionV relativeFrom="paragraph">
              <wp:posOffset>189865</wp:posOffset>
            </wp:positionV>
            <wp:extent cx="3712845" cy="2198370"/>
            <wp:effectExtent l="0" t="0" r="0" b="0"/>
            <wp:wrapSquare wrapText="bothSides"/>
            <wp:docPr id="1" name="Imagen 1" descr="Tonelada: transformaciones, equivalencias y ejercicios resuel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nelada: transformaciones, equivalencias y ejercicios resuelto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2845" cy="2198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27A0" w:rsidRPr="001F27A0" w:rsidRDefault="00C36914" w:rsidP="001F27A0">
      <w:r w:rsidRPr="005E7F25">
        <w:rPr>
          <w:rFonts w:ascii="Times New Roman" w:eastAsia="Times New Roman" w:hAnsi="Times New Roman" w:cs="Times New Roman"/>
          <w:lang w:eastAsia="es-MX"/>
        </w:rPr>
        <w:fldChar w:fldCharType="begin"/>
      </w:r>
      <w:r w:rsidRPr="005E7F25">
        <w:rPr>
          <w:rFonts w:ascii="Times New Roman" w:eastAsia="Times New Roman" w:hAnsi="Times New Roman" w:cs="Times New Roman"/>
          <w:lang w:eastAsia="es-MX"/>
        </w:rPr>
        <w:instrText xml:space="preserve"> INCLUDEPICTURE "/var/folders/w9/_xyl5r_s13l6n_kg26gmsst00000gn/T/com.microsoft.Word/WebArchiveCopyPasteTempFiles/images?q=tbnANd9GcQJmdxWtbhPrUfaD9YkpS-M5gPnfpbhrZyw4A&amp;usqp=CAU" \* MERGEFORMATINET </w:instrText>
      </w:r>
      <w:r w:rsidRPr="005E7F25">
        <w:rPr>
          <w:rFonts w:ascii="Times New Roman" w:eastAsia="Times New Roman" w:hAnsi="Times New Roman" w:cs="Times New Roman"/>
          <w:lang w:eastAsia="es-MX"/>
        </w:rPr>
        <w:fldChar w:fldCharType="separate"/>
      </w:r>
      <w:r w:rsidRPr="005E7F25">
        <w:rPr>
          <w:rFonts w:ascii="Times New Roman" w:eastAsia="Times New Roman" w:hAnsi="Times New Roman" w:cs="Times New Roman"/>
          <w:lang w:eastAsia="es-MX"/>
        </w:rPr>
        <w:fldChar w:fldCharType="end"/>
      </w:r>
    </w:p>
    <w:p w:rsidR="001F27A0" w:rsidRPr="001F27A0" w:rsidRDefault="001F27A0" w:rsidP="001F27A0"/>
    <w:p w:rsidR="001F27A0" w:rsidRPr="001F27A0" w:rsidRDefault="001F27A0" w:rsidP="001F27A0"/>
    <w:p w:rsidR="001F27A0" w:rsidRPr="001F27A0" w:rsidRDefault="001F27A0" w:rsidP="001F27A0"/>
    <w:p w:rsidR="001F27A0" w:rsidRDefault="001F27A0" w:rsidP="001F27A0"/>
    <w:p w:rsidR="001F27A0" w:rsidRDefault="001F27A0" w:rsidP="001F27A0"/>
    <w:p w:rsidR="001F27A0" w:rsidRDefault="001F27A0" w:rsidP="001F27A0">
      <w:pPr>
        <w:tabs>
          <w:tab w:val="left" w:pos="5745"/>
        </w:tabs>
      </w:pPr>
      <w:r>
        <w:tab/>
      </w: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Default="001F27A0" w:rsidP="001F27A0">
      <w:pPr>
        <w:tabs>
          <w:tab w:val="left" w:pos="5745"/>
        </w:tabs>
      </w:pPr>
    </w:p>
    <w:p w:rsidR="001F27A0" w:rsidRPr="001F27A0" w:rsidRDefault="001F27A0" w:rsidP="001F27A0">
      <w:pPr>
        <w:tabs>
          <w:tab w:val="left" w:pos="5745"/>
        </w:tabs>
      </w:pPr>
    </w:p>
    <w:sectPr w:rsidR="001F27A0" w:rsidRPr="001F27A0" w:rsidSect="001F27A0">
      <w:footerReference w:type="default" r:id="rId7"/>
      <w:headerReference w:type="first" r:id="rId8"/>
      <w:footerReference w:type="first" r:id="rId9"/>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A70F2" w:rsidRDefault="007A70F2" w:rsidP="001F27A0">
      <w:r>
        <w:separator/>
      </w:r>
    </w:p>
  </w:endnote>
  <w:endnote w:type="continuationSeparator" w:id="0">
    <w:p w:rsidR="007A70F2" w:rsidRDefault="007A70F2" w:rsidP="001F2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F27A0" w:rsidRDefault="001F27A0">
    <w:pPr>
      <w:pStyle w:val="Piedepgina"/>
    </w:pPr>
  </w:p>
  <w:p w:rsidR="001F27A0" w:rsidRDefault="001F27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F27A0" w:rsidRDefault="001F27A0" w:rsidP="001F27A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A70F2" w:rsidRDefault="007A70F2" w:rsidP="001F27A0">
      <w:r>
        <w:separator/>
      </w:r>
    </w:p>
  </w:footnote>
  <w:footnote w:type="continuationSeparator" w:id="0">
    <w:p w:rsidR="007A70F2" w:rsidRDefault="007A70F2" w:rsidP="001F27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6914" w:rsidRDefault="00C36914">
    <w:pPr>
      <w:pStyle w:val="Encabezado"/>
    </w:pPr>
    <w:r>
      <w:t xml:space="preserve">J.Martinez N. </w:t>
    </w:r>
  </w:p>
  <w:p w:rsidR="00C36914" w:rsidRDefault="00C36914">
    <w:pPr>
      <w:pStyle w:val="Encabezado"/>
    </w:pPr>
    <w:r>
      <w:t>3L</w:t>
    </w:r>
  </w:p>
  <w:p w:rsidR="00C36914" w:rsidRDefault="00C36914">
    <w:pPr>
      <w:pStyle w:val="Encabezado"/>
    </w:pPr>
    <w:r>
      <w:t>315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163"/>
    <w:rsid w:val="001F27A0"/>
    <w:rsid w:val="005E7F25"/>
    <w:rsid w:val="00637099"/>
    <w:rsid w:val="00697490"/>
    <w:rsid w:val="007A70F2"/>
    <w:rsid w:val="00967163"/>
    <w:rsid w:val="009D2A82"/>
    <w:rsid w:val="00A52BEB"/>
    <w:rsid w:val="00C3691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069B"/>
  <w15:chartTrackingRefBased/>
  <w15:docId w15:val="{3004083F-2C1B-F04D-A87F-FB9FAEE17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67163"/>
    <w:rPr>
      <w:color w:val="0563C1" w:themeColor="hyperlink"/>
      <w:u w:val="single"/>
    </w:rPr>
  </w:style>
  <w:style w:type="character" w:styleId="Mencinsinresolver">
    <w:name w:val="Unresolved Mention"/>
    <w:basedOn w:val="Fuentedeprrafopredeter"/>
    <w:uiPriority w:val="99"/>
    <w:semiHidden/>
    <w:unhideWhenUsed/>
    <w:rsid w:val="00967163"/>
    <w:rPr>
      <w:color w:val="605E5C"/>
      <w:shd w:val="clear" w:color="auto" w:fill="E1DFDD"/>
    </w:rPr>
  </w:style>
  <w:style w:type="paragraph" w:styleId="Encabezado">
    <w:name w:val="header"/>
    <w:basedOn w:val="Normal"/>
    <w:link w:val="EncabezadoCar"/>
    <w:uiPriority w:val="99"/>
    <w:unhideWhenUsed/>
    <w:rsid w:val="001F27A0"/>
    <w:pPr>
      <w:tabs>
        <w:tab w:val="center" w:pos="4252"/>
        <w:tab w:val="right" w:pos="8504"/>
      </w:tabs>
    </w:pPr>
  </w:style>
  <w:style w:type="character" w:customStyle="1" w:styleId="EncabezadoCar">
    <w:name w:val="Encabezado Car"/>
    <w:basedOn w:val="Fuentedeprrafopredeter"/>
    <w:link w:val="Encabezado"/>
    <w:uiPriority w:val="99"/>
    <w:rsid w:val="001F27A0"/>
  </w:style>
  <w:style w:type="paragraph" w:styleId="Piedepgina">
    <w:name w:val="footer"/>
    <w:basedOn w:val="Normal"/>
    <w:link w:val="PiedepginaCar"/>
    <w:uiPriority w:val="99"/>
    <w:unhideWhenUsed/>
    <w:rsid w:val="001F27A0"/>
    <w:pPr>
      <w:tabs>
        <w:tab w:val="center" w:pos="4252"/>
        <w:tab w:val="right" w:pos="8504"/>
      </w:tabs>
    </w:pPr>
  </w:style>
  <w:style w:type="character" w:customStyle="1" w:styleId="PiedepginaCar">
    <w:name w:val="Pie de página Car"/>
    <w:basedOn w:val="Fuentedeprrafopredeter"/>
    <w:link w:val="Piedepgina"/>
    <w:uiPriority w:val="99"/>
    <w:rsid w:val="001F27A0"/>
  </w:style>
  <w:style w:type="character" w:styleId="Nmerodepgina">
    <w:name w:val="page number"/>
    <w:basedOn w:val="Fuentedeprrafopredeter"/>
    <w:uiPriority w:val="99"/>
    <w:semiHidden/>
    <w:unhideWhenUsed/>
    <w:rsid w:val="001F2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040128">
      <w:bodyDiv w:val="1"/>
      <w:marLeft w:val="0"/>
      <w:marRight w:val="0"/>
      <w:marTop w:val="0"/>
      <w:marBottom w:val="0"/>
      <w:divBdr>
        <w:top w:val="none" w:sz="0" w:space="0" w:color="auto"/>
        <w:left w:val="none" w:sz="0" w:space="0" w:color="auto"/>
        <w:bottom w:val="none" w:sz="0" w:space="0" w:color="auto"/>
        <w:right w:val="none" w:sz="0" w:space="0" w:color="auto"/>
      </w:divBdr>
    </w:div>
    <w:div w:id="1203051458">
      <w:bodyDiv w:val="1"/>
      <w:marLeft w:val="0"/>
      <w:marRight w:val="0"/>
      <w:marTop w:val="0"/>
      <w:marBottom w:val="0"/>
      <w:divBdr>
        <w:top w:val="none" w:sz="0" w:space="0" w:color="auto"/>
        <w:left w:val="none" w:sz="0" w:space="0" w:color="auto"/>
        <w:bottom w:val="none" w:sz="0" w:space="0" w:color="auto"/>
        <w:right w:val="none" w:sz="0" w:space="0" w:color="auto"/>
      </w:divBdr>
    </w:div>
    <w:div w:id="162873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190</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Martinez</dc:creator>
  <cp:keywords/>
  <dc:description/>
  <cp:lastModifiedBy>Jesus Martinez</cp:lastModifiedBy>
  <cp:revision>1</cp:revision>
  <dcterms:created xsi:type="dcterms:W3CDTF">2022-03-26T10:56:00Z</dcterms:created>
  <dcterms:modified xsi:type="dcterms:W3CDTF">2022-03-26T12:06:00Z</dcterms:modified>
</cp:coreProperties>
</file>