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61A" w:rsidRPr="00DC061A" w:rsidRDefault="00DC061A" w:rsidP="00DC061A">
      <w:pPr>
        <w:jc w:val="center"/>
        <w:rPr>
          <w:rFonts w:ascii="Arial" w:hAnsi="Arial" w:cs="Arial"/>
          <w:b/>
          <w:sz w:val="24"/>
          <w:szCs w:val="24"/>
        </w:rPr>
      </w:pPr>
      <w:r w:rsidRPr="00DC061A">
        <w:rPr>
          <w:rFonts w:ascii="Arial" w:hAnsi="Arial" w:cs="Arial"/>
          <w:b/>
          <w:sz w:val="24"/>
          <w:szCs w:val="24"/>
        </w:rPr>
        <w:t xml:space="preserve">Optimización del uso de combustible en buques: análisis del programa OFFU de la Royal </w:t>
      </w:r>
      <w:proofErr w:type="spellStart"/>
      <w:r w:rsidRPr="00DC061A">
        <w:rPr>
          <w:rFonts w:ascii="Arial" w:hAnsi="Arial" w:cs="Arial"/>
          <w:b/>
          <w:sz w:val="24"/>
          <w:szCs w:val="24"/>
        </w:rPr>
        <w:t>Navy</w:t>
      </w:r>
      <w:proofErr w:type="spellEnd"/>
    </w:p>
    <w:p w:rsidR="00DC061A" w:rsidRPr="00DC061A" w:rsidRDefault="00DC061A" w:rsidP="00DC061A">
      <w:pPr>
        <w:jc w:val="both"/>
        <w:rPr>
          <w:rFonts w:ascii="Arial" w:hAnsi="Arial" w:cs="Arial"/>
          <w:b/>
          <w:sz w:val="24"/>
          <w:szCs w:val="24"/>
        </w:rPr>
      </w:pPr>
      <w:r w:rsidRPr="00DC061A">
        <w:rPr>
          <w:rFonts w:ascii="Arial" w:hAnsi="Arial" w:cs="Arial"/>
          <w:b/>
          <w:sz w:val="24"/>
          <w:szCs w:val="24"/>
        </w:rPr>
        <w:t>I. Introducción</w:t>
      </w:r>
    </w:p>
    <w:p w:rsidR="00DC061A" w:rsidRPr="00DC061A" w:rsidRDefault="00DC061A" w:rsidP="00DC061A">
      <w:pPr>
        <w:jc w:val="both"/>
        <w:rPr>
          <w:rFonts w:ascii="Arial" w:hAnsi="Arial" w:cs="Arial"/>
          <w:sz w:val="24"/>
          <w:szCs w:val="24"/>
        </w:rPr>
      </w:pPr>
      <w:r w:rsidRPr="00DC061A">
        <w:rPr>
          <w:rFonts w:ascii="Arial" w:hAnsi="Arial" w:cs="Arial"/>
          <w:sz w:val="24"/>
          <w:szCs w:val="24"/>
        </w:rPr>
        <w:t xml:space="preserve">En el año 2006, la Royal </w:t>
      </w:r>
      <w:proofErr w:type="spellStart"/>
      <w:r w:rsidRPr="00DC061A">
        <w:rPr>
          <w:rFonts w:ascii="Arial" w:hAnsi="Arial" w:cs="Arial"/>
          <w:sz w:val="24"/>
          <w:szCs w:val="24"/>
        </w:rPr>
        <w:t>Navy</w:t>
      </w:r>
      <w:proofErr w:type="spellEnd"/>
      <w:r w:rsidRPr="00DC061A">
        <w:rPr>
          <w:rFonts w:ascii="Arial" w:hAnsi="Arial" w:cs="Arial"/>
          <w:sz w:val="24"/>
          <w:szCs w:val="24"/>
        </w:rPr>
        <w:t xml:space="preserve"> desarrolló una iniciativa denominada OFFU (Optimización del Uso del Combustible de la Flota), con el objetivo de mantener la eficacia operativa de sus unidades mediante la reducción de la resistencia al avance de los buques, es decir, lograr una navegación más eficiente que permitiera disminuir el esfuerzo requerido y, en consecuencia, el consumo de combustible.</w:t>
      </w:r>
    </w:p>
    <w:p w:rsidR="00DC061A" w:rsidRPr="00DC061A" w:rsidRDefault="00DC061A" w:rsidP="00DC061A">
      <w:pPr>
        <w:jc w:val="both"/>
        <w:rPr>
          <w:rFonts w:ascii="Arial" w:hAnsi="Arial" w:cs="Arial"/>
          <w:sz w:val="24"/>
          <w:szCs w:val="24"/>
        </w:rPr>
      </w:pPr>
      <w:r w:rsidRPr="00DC061A">
        <w:rPr>
          <w:rFonts w:ascii="Arial" w:hAnsi="Arial" w:cs="Arial"/>
          <w:sz w:val="24"/>
          <w:szCs w:val="24"/>
        </w:rPr>
        <w:t>Diversos factores llevaron a la Armada británica a la necesidad de optimizar sus costos operacionales, entre ellos el aumento sostenido en el precio de los combustibles, las restricciones presupuestarias y la obligación de mantener su flota en condiciones operativas. No obstante, se identificó un factor clave que incrementaba significativamente el gasto energético: el estado del casco de los buques. La acumulación de suciedad y organismos marinos aumenta la fricción con el agua, obligando a las unidades a utilizar mayor potencia para desplazarse y elevando así el consumo de combustible.</w:t>
      </w:r>
    </w:p>
    <w:p w:rsidR="00DC061A" w:rsidRPr="00DC061A" w:rsidRDefault="00DC061A" w:rsidP="00DC061A">
      <w:pPr>
        <w:jc w:val="both"/>
        <w:rPr>
          <w:rFonts w:ascii="Arial" w:hAnsi="Arial" w:cs="Arial"/>
          <w:b/>
          <w:sz w:val="24"/>
          <w:szCs w:val="24"/>
        </w:rPr>
      </w:pPr>
      <w:r w:rsidRPr="00DC061A">
        <w:rPr>
          <w:rFonts w:ascii="Arial" w:hAnsi="Arial" w:cs="Arial"/>
          <w:b/>
          <w:sz w:val="24"/>
          <w:szCs w:val="24"/>
        </w:rPr>
        <w:t>II. Ventajas y desventajas</w:t>
      </w:r>
    </w:p>
    <w:p w:rsidR="00DC061A" w:rsidRPr="00DC061A" w:rsidRDefault="00DC061A" w:rsidP="00DC061A">
      <w:pPr>
        <w:jc w:val="both"/>
        <w:rPr>
          <w:rFonts w:ascii="Arial" w:hAnsi="Arial" w:cs="Arial"/>
          <w:sz w:val="24"/>
          <w:szCs w:val="24"/>
        </w:rPr>
      </w:pPr>
      <w:r w:rsidRPr="00DC061A">
        <w:rPr>
          <w:rFonts w:ascii="Arial" w:hAnsi="Arial" w:cs="Arial"/>
          <w:sz w:val="24"/>
          <w:szCs w:val="24"/>
        </w:rPr>
        <w:t>Las ventajas del programa se reflejan principalmente en su favorable relación costo–beneficio. Algunas medidas requieren una inversión inicial, pero generan ahorros significativos en el largo plazo. Por ejemplo, la instalación de aletas de popa implica un costo aproximado de £100.000 por unidad, pero permite reducir la resistencia al avance y el consumo de combustible durante su vida operativa.</w:t>
      </w:r>
    </w:p>
    <w:p w:rsidR="00DC061A" w:rsidRPr="00DC061A" w:rsidRDefault="00DC061A" w:rsidP="00DC061A">
      <w:pPr>
        <w:jc w:val="both"/>
        <w:rPr>
          <w:rFonts w:ascii="Arial" w:hAnsi="Arial" w:cs="Arial"/>
          <w:sz w:val="24"/>
          <w:szCs w:val="24"/>
        </w:rPr>
      </w:pPr>
      <w:r w:rsidRPr="00DC061A">
        <w:rPr>
          <w:rFonts w:ascii="Arial" w:hAnsi="Arial" w:cs="Arial"/>
          <w:sz w:val="24"/>
          <w:szCs w:val="24"/>
        </w:rPr>
        <w:t xml:space="preserve">De igual forma, acciones como el pulido periódico de hélices y la limpieza del casco representan costos de mantenimiento, pero resultan económicamente convenientes al mejorar la eficiencia hidrodinámica y disminuir el gasto de combustible. Asimismo, el uso de pinturas </w:t>
      </w:r>
      <w:proofErr w:type="spellStart"/>
      <w:r w:rsidRPr="00DC061A">
        <w:rPr>
          <w:rFonts w:ascii="Arial" w:hAnsi="Arial" w:cs="Arial"/>
          <w:sz w:val="24"/>
          <w:szCs w:val="24"/>
        </w:rPr>
        <w:t>antiincrustantes</w:t>
      </w:r>
      <w:proofErr w:type="spellEnd"/>
      <w:r w:rsidRPr="00DC061A">
        <w:rPr>
          <w:rFonts w:ascii="Arial" w:hAnsi="Arial" w:cs="Arial"/>
          <w:sz w:val="24"/>
          <w:szCs w:val="24"/>
        </w:rPr>
        <w:t xml:space="preserve"> avanzadas, aunque supone una mayor inversión inicial, permite mantener el casco en mejores condiciones por más tiempo, generando ahorros sostenidos en el largo plazo.</w:t>
      </w:r>
    </w:p>
    <w:p w:rsidR="00DC061A" w:rsidRPr="00DC061A" w:rsidRDefault="00DC061A" w:rsidP="00DC061A">
      <w:pPr>
        <w:jc w:val="both"/>
        <w:rPr>
          <w:rFonts w:ascii="Arial" w:hAnsi="Arial" w:cs="Arial"/>
          <w:sz w:val="24"/>
          <w:szCs w:val="24"/>
        </w:rPr>
      </w:pPr>
      <w:r w:rsidRPr="00DC061A">
        <w:rPr>
          <w:rFonts w:ascii="Arial" w:hAnsi="Arial" w:cs="Arial"/>
          <w:sz w:val="24"/>
          <w:szCs w:val="24"/>
        </w:rPr>
        <w:t>Sin embargo, el programa también presenta algunas limitaciones. Su correcta implementación requiere un monitoreo constante del rendimiento de los buques y una adecuada gestión del mantenimiento. Además, la efectividad de las medidas puede variar según el tipo de unidad, su nivel de actividad y las condiciones ambientales en las que opera.</w:t>
      </w:r>
    </w:p>
    <w:p w:rsidR="00DC061A" w:rsidRPr="00DC061A" w:rsidRDefault="00DC061A" w:rsidP="00DC061A">
      <w:pPr>
        <w:jc w:val="both"/>
        <w:rPr>
          <w:rFonts w:ascii="Arial" w:hAnsi="Arial" w:cs="Arial"/>
          <w:sz w:val="24"/>
          <w:szCs w:val="24"/>
        </w:rPr>
      </w:pPr>
      <w:r w:rsidRPr="00DC061A">
        <w:rPr>
          <w:rFonts w:ascii="Arial" w:hAnsi="Arial" w:cs="Arial"/>
          <w:sz w:val="24"/>
          <w:szCs w:val="24"/>
        </w:rPr>
        <w:t xml:space="preserve">En particular, los recubrimientos del tipo </w:t>
      </w:r>
      <w:proofErr w:type="spellStart"/>
      <w:r w:rsidRPr="00DC061A">
        <w:rPr>
          <w:rFonts w:ascii="Arial" w:hAnsi="Arial" w:cs="Arial"/>
          <w:sz w:val="24"/>
          <w:szCs w:val="24"/>
        </w:rPr>
        <w:t>foul</w:t>
      </w:r>
      <w:proofErr w:type="spellEnd"/>
      <w:r w:rsidRPr="00DC061A">
        <w:rPr>
          <w:rFonts w:ascii="Arial" w:hAnsi="Arial" w:cs="Arial"/>
          <w:sz w:val="24"/>
          <w:szCs w:val="24"/>
        </w:rPr>
        <w:t xml:space="preserve"> </w:t>
      </w:r>
      <w:proofErr w:type="spellStart"/>
      <w:r w:rsidRPr="00DC061A">
        <w:rPr>
          <w:rFonts w:ascii="Arial" w:hAnsi="Arial" w:cs="Arial"/>
          <w:sz w:val="24"/>
          <w:szCs w:val="24"/>
        </w:rPr>
        <w:t>release</w:t>
      </w:r>
      <w:proofErr w:type="spellEnd"/>
      <w:r w:rsidRPr="00DC061A">
        <w:rPr>
          <w:rFonts w:ascii="Arial" w:hAnsi="Arial" w:cs="Arial"/>
          <w:sz w:val="24"/>
          <w:szCs w:val="24"/>
        </w:rPr>
        <w:t xml:space="preserve"> pueden presentar desventajas operacionales, ya que su desempeño depende del perfil de navegación del buque. Estos sistemas resultan más efectivos en unidades que operan con mayor frecuencia y a velocidades moderadas o altas, mientras </w:t>
      </w:r>
      <w:r w:rsidR="005B2777" w:rsidRPr="00DC061A">
        <w:rPr>
          <w:rFonts w:ascii="Arial" w:hAnsi="Arial" w:cs="Arial"/>
          <w:sz w:val="24"/>
          <w:szCs w:val="24"/>
        </w:rPr>
        <w:t>que,</w:t>
      </w:r>
      <w:r w:rsidRPr="00DC061A">
        <w:rPr>
          <w:rFonts w:ascii="Arial" w:hAnsi="Arial" w:cs="Arial"/>
          <w:sz w:val="24"/>
          <w:szCs w:val="24"/>
        </w:rPr>
        <w:t xml:space="preserve"> en buques con largos períodos en puerto o baja actividad, la acumulación de organismos marinos puede reducir su efectividad, limitando los beneficios esperados.</w:t>
      </w:r>
    </w:p>
    <w:p w:rsidR="00DC061A" w:rsidRPr="00DC061A" w:rsidRDefault="00DC061A" w:rsidP="00DC061A">
      <w:pPr>
        <w:jc w:val="both"/>
        <w:rPr>
          <w:rFonts w:ascii="Arial" w:hAnsi="Arial" w:cs="Arial"/>
          <w:b/>
          <w:sz w:val="24"/>
          <w:szCs w:val="24"/>
        </w:rPr>
      </w:pPr>
      <w:r w:rsidRPr="00DC061A">
        <w:rPr>
          <w:rFonts w:ascii="Arial" w:hAnsi="Arial" w:cs="Arial"/>
          <w:b/>
          <w:sz w:val="24"/>
          <w:szCs w:val="24"/>
        </w:rPr>
        <w:lastRenderedPageBreak/>
        <w:t>III. Aplicación en la Armada de Chile</w:t>
      </w:r>
    </w:p>
    <w:p w:rsidR="00DC061A" w:rsidRPr="00DC061A" w:rsidRDefault="00DC061A" w:rsidP="00DC061A">
      <w:pPr>
        <w:jc w:val="both"/>
        <w:rPr>
          <w:rFonts w:ascii="Arial" w:hAnsi="Arial" w:cs="Arial"/>
          <w:sz w:val="24"/>
          <w:szCs w:val="24"/>
        </w:rPr>
      </w:pPr>
      <w:r w:rsidRPr="00DC061A">
        <w:rPr>
          <w:rFonts w:ascii="Arial" w:hAnsi="Arial" w:cs="Arial"/>
          <w:sz w:val="24"/>
          <w:szCs w:val="24"/>
        </w:rPr>
        <w:t>Las medidas anteriormente mencionadas resultan plenamente aplicables al contexto de la Armada de Chile, considerando que la institución también enfrenta problemas asociados a la pérdida de eficiencia en el avance de sus buques, especialmente debido a la acumulación de incrustaciones en el casco.</w:t>
      </w:r>
    </w:p>
    <w:p w:rsidR="00DC061A" w:rsidRPr="00DC061A" w:rsidRDefault="00DC061A" w:rsidP="00DC061A">
      <w:pPr>
        <w:jc w:val="both"/>
        <w:rPr>
          <w:rFonts w:ascii="Arial" w:hAnsi="Arial" w:cs="Arial"/>
          <w:sz w:val="24"/>
          <w:szCs w:val="24"/>
        </w:rPr>
      </w:pPr>
      <w:r w:rsidRPr="00DC061A">
        <w:rPr>
          <w:rFonts w:ascii="Arial" w:hAnsi="Arial" w:cs="Arial"/>
          <w:sz w:val="24"/>
          <w:szCs w:val="24"/>
        </w:rPr>
        <w:t>Un ejemplo de esta situación es el AO-52 Almirante Montt, que al permanecer largos períodos sin actividad tiende a presentar un alto nivel de incrustaciones. Esto provoca que, al momento de retomar sus operaciones, el buque experimente un aumento considerable en la resistencia al avance y, en consecuencia, un mayor consumo de combustible.</w:t>
      </w:r>
    </w:p>
    <w:p w:rsidR="00DC061A" w:rsidRPr="00DC061A" w:rsidRDefault="00DC061A" w:rsidP="00DC061A">
      <w:pPr>
        <w:jc w:val="both"/>
        <w:rPr>
          <w:rFonts w:ascii="Arial" w:hAnsi="Arial" w:cs="Arial"/>
          <w:sz w:val="24"/>
          <w:szCs w:val="24"/>
        </w:rPr>
      </w:pPr>
      <w:r w:rsidRPr="00DC061A">
        <w:rPr>
          <w:rFonts w:ascii="Arial" w:hAnsi="Arial" w:cs="Arial"/>
          <w:sz w:val="24"/>
          <w:szCs w:val="24"/>
        </w:rPr>
        <w:t>En este contexto, la Armada de Chile podría fortalecer la aplicación de las medidas señaladas en el estudio, tales como la realización de limpiezas periódicas del casco y la implementación de un monitoreo sistemático de su condición. El análisis de estos datos permitiría determinar el momento más adecuado para ejecutar acciones de mantenimiento, optimizando así la eficiencia operativa y el uso de recursos.</w:t>
      </w:r>
    </w:p>
    <w:p w:rsidR="00DC061A" w:rsidRPr="00DC061A" w:rsidRDefault="00DC061A" w:rsidP="00DC061A">
      <w:pPr>
        <w:jc w:val="both"/>
        <w:rPr>
          <w:rFonts w:ascii="Arial" w:hAnsi="Arial" w:cs="Arial"/>
          <w:sz w:val="24"/>
          <w:szCs w:val="24"/>
        </w:rPr>
      </w:pPr>
    </w:p>
    <w:p w:rsidR="00DC061A" w:rsidRPr="00DC061A" w:rsidRDefault="00DC061A" w:rsidP="00DC061A">
      <w:pPr>
        <w:jc w:val="both"/>
        <w:rPr>
          <w:rFonts w:ascii="Arial" w:hAnsi="Arial" w:cs="Arial"/>
          <w:b/>
          <w:sz w:val="24"/>
          <w:szCs w:val="24"/>
        </w:rPr>
      </w:pPr>
      <w:r w:rsidRPr="00DC061A">
        <w:rPr>
          <w:rFonts w:ascii="Arial" w:hAnsi="Arial" w:cs="Arial"/>
          <w:b/>
          <w:sz w:val="24"/>
          <w:szCs w:val="24"/>
        </w:rPr>
        <w:t>IV. Conclusión</w:t>
      </w:r>
    </w:p>
    <w:p w:rsidR="00DC061A" w:rsidRPr="00DC061A" w:rsidRDefault="00DC061A" w:rsidP="00DC061A">
      <w:pPr>
        <w:jc w:val="both"/>
        <w:rPr>
          <w:rFonts w:ascii="Arial" w:hAnsi="Arial" w:cs="Arial"/>
          <w:sz w:val="24"/>
          <w:szCs w:val="24"/>
        </w:rPr>
      </w:pPr>
      <w:bookmarkStart w:id="0" w:name="_GoBack"/>
      <w:bookmarkEnd w:id="0"/>
      <w:r w:rsidRPr="00DC061A">
        <w:rPr>
          <w:rFonts w:ascii="Arial" w:hAnsi="Arial" w:cs="Arial"/>
          <w:sz w:val="24"/>
          <w:szCs w:val="24"/>
        </w:rPr>
        <w:t>Chile, por su condición geográfica y la extensión de su litoral, es un país esencialmente marítimo, donde la operatividad de sus unidades navales resulta fundamental y no puede verse interrumpida. En el contexto actual, caracterizado por el aumento sostenido de los costos operacionales y la existencia de restricciones presupuestarias, se hace cada vez más necesario optimizar el uso de los recursos disponibles.</w:t>
      </w:r>
    </w:p>
    <w:p w:rsidR="00DC061A" w:rsidRPr="00DC061A" w:rsidRDefault="00DC061A" w:rsidP="00DC061A">
      <w:pPr>
        <w:jc w:val="both"/>
        <w:rPr>
          <w:rFonts w:ascii="Arial" w:hAnsi="Arial" w:cs="Arial"/>
          <w:sz w:val="24"/>
          <w:szCs w:val="24"/>
        </w:rPr>
      </w:pPr>
    </w:p>
    <w:p w:rsidR="00FE1A7E" w:rsidRPr="00FE1A7E" w:rsidRDefault="00DC061A" w:rsidP="00DC061A">
      <w:pPr>
        <w:jc w:val="both"/>
        <w:rPr>
          <w:rFonts w:ascii="Arial" w:hAnsi="Arial" w:cs="Arial"/>
          <w:sz w:val="24"/>
          <w:szCs w:val="24"/>
        </w:rPr>
      </w:pPr>
      <w:r w:rsidRPr="00DC061A">
        <w:rPr>
          <w:rFonts w:ascii="Arial" w:hAnsi="Arial" w:cs="Arial"/>
          <w:sz w:val="24"/>
          <w:szCs w:val="24"/>
        </w:rPr>
        <w:t xml:space="preserve">En este escenario, las medidas implementadas por la Royal </w:t>
      </w:r>
      <w:proofErr w:type="spellStart"/>
      <w:r w:rsidRPr="00DC061A">
        <w:rPr>
          <w:rFonts w:ascii="Arial" w:hAnsi="Arial" w:cs="Arial"/>
          <w:sz w:val="24"/>
          <w:szCs w:val="24"/>
        </w:rPr>
        <w:t>Navy</w:t>
      </w:r>
      <w:proofErr w:type="spellEnd"/>
      <w:r w:rsidRPr="00DC061A">
        <w:rPr>
          <w:rFonts w:ascii="Arial" w:hAnsi="Arial" w:cs="Arial"/>
          <w:sz w:val="24"/>
          <w:szCs w:val="24"/>
        </w:rPr>
        <w:t xml:space="preserve"> representan una referencia valiosa, ya que demuestran que la eficiencia en el consumo de combustible puede lograrse mediante una adecuada gestión del estado del casco, el mantenimiento oportuno y el monitoreo del desempeño de los buques. La aplicación de este tipo de enfoques permitiría a la Armada de Chile mejorar su eficiencia operativa, reducir costos logísticos y mantener su capacidad de respuesta, asegurando el cumplimiento de sus funciones en el ámbito marítimo nacional.</w:t>
      </w:r>
    </w:p>
    <w:sectPr w:rsidR="00FE1A7E" w:rsidRPr="00FE1A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D22B0"/>
    <w:multiLevelType w:val="hybridMultilevel"/>
    <w:tmpl w:val="F3EE836C"/>
    <w:lvl w:ilvl="0" w:tplc="4030D91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CED"/>
    <w:rsid w:val="0009475D"/>
    <w:rsid w:val="000A7469"/>
    <w:rsid w:val="00412653"/>
    <w:rsid w:val="005B2777"/>
    <w:rsid w:val="008F39DF"/>
    <w:rsid w:val="009037E6"/>
    <w:rsid w:val="00A246A6"/>
    <w:rsid w:val="00A82CED"/>
    <w:rsid w:val="00B9669B"/>
    <w:rsid w:val="00CD29DA"/>
    <w:rsid w:val="00DC061A"/>
    <w:rsid w:val="00E10130"/>
    <w:rsid w:val="00FE1A7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E87A"/>
  <w15:chartTrackingRefBased/>
  <w15:docId w15:val="{A7194F24-4C52-4969-AEF6-D34E53355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4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4090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Chávez</dc:creator>
  <cp:keywords/>
  <dc:description/>
  <cp:lastModifiedBy>Juan Pablo Chávez</cp:lastModifiedBy>
  <cp:revision>2</cp:revision>
  <dcterms:created xsi:type="dcterms:W3CDTF">2026-02-26T19:49:00Z</dcterms:created>
  <dcterms:modified xsi:type="dcterms:W3CDTF">2026-02-26T19:49:00Z</dcterms:modified>
</cp:coreProperties>
</file>