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702A27BD"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530E61" w:rsidRPr="00530E61">
        <w:rPr>
          <w:rFonts w:ascii="Arial" w:hAnsi="Arial" w:cs="Arial"/>
          <w:b/>
          <w:sz w:val="36"/>
          <w:szCs w:val="36"/>
        </w:rPr>
        <w:t>Historia Militar y teoría De La Guerra</w:t>
      </w:r>
      <w:r w:rsidR="00914EF8">
        <w:rPr>
          <w:rFonts w:ascii="Arial" w:hAnsi="Arial" w:cs="Arial"/>
          <w:b/>
          <w:sz w:val="36"/>
          <w:szCs w:val="36"/>
        </w:rPr>
        <w:t xml:space="preserve"> (Segundo Semestre)</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8"/>
        <w:gridCol w:w="6677"/>
        <w:gridCol w:w="2429"/>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56FF9A45" w:rsidR="006418B3" w:rsidRPr="00D4537B" w:rsidRDefault="00684743" w:rsidP="00CD618A">
            <w:pPr>
              <w:spacing w:after="0" w:line="240" w:lineRule="auto"/>
              <w:rPr>
                <w:rFonts w:ascii="Arial" w:hAnsi="Arial" w:cs="Arial"/>
                <w:sz w:val="24"/>
                <w:szCs w:val="24"/>
              </w:rPr>
            </w:pPr>
            <w:r w:rsidRPr="00684743">
              <w:rPr>
                <w:rFonts w:ascii="Arial" w:hAnsi="Arial" w:cs="Arial"/>
                <w:sz w:val="24"/>
                <w:szCs w:val="24"/>
              </w:rPr>
              <w:t xml:space="preserve">Historia Militar </w:t>
            </w:r>
            <w:r>
              <w:rPr>
                <w:rFonts w:ascii="Arial" w:hAnsi="Arial" w:cs="Arial"/>
                <w:sz w:val="24"/>
                <w:szCs w:val="24"/>
              </w:rPr>
              <w:t>y t</w:t>
            </w:r>
            <w:r w:rsidRPr="00684743">
              <w:rPr>
                <w:rFonts w:ascii="Arial" w:hAnsi="Arial" w:cs="Arial"/>
                <w:sz w:val="24"/>
                <w:szCs w:val="24"/>
              </w:rPr>
              <w:t>eoría De La Guerra</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7A684D41" w:rsidR="006418B3" w:rsidRPr="00D4537B" w:rsidRDefault="00B13217" w:rsidP="00CD618A">
            <w:pPr>
              <w:spacing w:after="0" w:line="240" w:lineRule="auto"/>
              <w:rPr>
                <w:rFonts w:ascii="Arial" w:hAnsi="Arial" w:cs="Arial"/>
                <w:sz w:val="24"/>
                <w:szCs w:val="24"/>
              </w:rPr>
            </w:pPr>
            <w:r>
              <w:rPr>
                <w:rFonts w:ascii="Arial" w:hAnsi="Arial" w:cs="Arial"/>
                <w:sz w:val="24"/>
                <w:szCs w:val="24"/>
              </w:rPr>
              <w:t>20</w:t>
            </w:r>
            <w:r w:rsidR="00684743">
              <w:rPr>
                <w:rFonts w:ascii="Arial" w:hAnsi="Arial" w:cs="Arial"/>
                <w:sz w:val="24"/>
                <w:szCs w:val="24"/>
              </w:rPr>
              <w:t>25</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22AA4589" w:rsidR="006418B3" w:rsidRPr="00D4537B" w:rsidRDefault="00BB1A7B" w:rsidP="00CD618A">
            <w:pPr>
              <w:spacing w:after="0" w:line="240" w:lineRule="auto"/>
              <w:jc w:val="both"/>
              <w:rPr>
                <w:rFonts w:ascii="Arial" w:hAnsi="Arial" w:cs="Arial"/>
                <w:sz w:val="24"/>
                <w:szCs w:val="24"/>
              </w:rPr>
            </w:pPr>
            <w:r>
              <w:rPr>
                <w:rFonts w:ascii="Arial" w:hAnsi="Arial" w:cs="Arial"/>
                <w:sz w:val="24"/>
                <w:szCs w:val="24"/>
              </w:rPr>
              <w:t xml:space="preserve">Especialidad IM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3DBE6728" w:rsidR="00BB1A7B" w:rsidRPr="00D4537B" w:rsidRDefault="00684743" w:rsidP="00CD618A">
            <w:pPr>
              <w:spacing w:after="0" w:line="240" w:lineRule="auto"/>
              <w:jc w:val="both"/>
              <w:rPr>
                <w:rFonts w:ascii="Arial" w:hAnsi="Arial" w:cs="Arial"/>
                <w:sz w:val="24"/>
                <w:szCs w:val="24"/>
              </w:rPr>
            </w:pPr>
            <w:r>
              <w:rPr>
                <w:rFonts w:ascii="Arial" w:hAnsi="Arial" w:cs="Arial"/>
                <w:sz w:val="24"/>
                <w:szCs w:val="24"/>
              </w:rPr>
              <w:t>3° año IM aprobado</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54772A9B" w:rsidR="00CE7756" w:rsidRPr="00CE7756"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Conducir UUFF de Infantería de Marina, en combate terrestre y anfibio</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35E26D28" w:rsidR="001B49C7" w:rsidRPr="00D4537B" w:rsidRDefault="00BB1A7B"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Ingeniero en Sistemas Anfibios</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59810B80" w:rsidR="001B49C7" w:rsidRPr="00D4537B" w:rsidRDefault="00BB1A7B" w:rsidP="00CD618A">
            <w:pPr>
              <w:spacing w:after="0" w:line="240" w:lineRule="auto"/>
              <w:rPr>
                <w:rFonts w:ascii="Arial" w:hAnsi="Arial" w:cs="Arial"/>
                <w:sz w:val="24"/>
                <w:szCs w:val="24"/>
              </w:rPr>
            </w:pPr>
            <w:r>
              <w:rPr>
                <w:rFonts w:ascii="Arial" w:hAnsi="Arial" w:cs="Arial"/>
                <w:sz w:val="24"/>
                <w:szCs w:val="24"/>
              </w:rPr>
              <w:t xml:space="preserve">T1° IM Friedrich von der Weth </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tcPr>
          <w:p w14:paraId="5C96B316" w14:textId="4E969509" w:rsidR="00684743" w:rsidRPr="00684743" w:rsidRDefault="0099539D" w:rsidP="00684743">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proofErr w:type="spellStart"/>
            <w:r w:rsidRPr="00B13217">
              <w:rPr>
                <w:rFonts w:ascii="Arial" w:hAnsi="Arial" w:cs="Arial"/>
                <w:b/>
                <w:bCs/>
                <w:sz w:val="24"/>
                <w:szCs w:val="24"/>
              </w:rPr>
              <w:t>RdA</w:t>
            </w:r>
            <w:proofErr w:type="spellEnd"/>
            <w:r w:rsidR="001D0F1F" w:rsidRPr="00B13217">
              <w:rPr>
                <w:rFonts w:ascii="Arial" w:hAnsi="Arial" w:cs="Arial"/>
                <w:b/>
                <w:bCs/>
                <w:sz w:val="24"/>
                <w:szCs w:val="24"/>
              </w:rPr>
              <w:t>)</w:t>
            </w:r>
          </w:p>
          <w:p w14:paraId="1C61445C" w14:textId="77777777" w:rsidR="00684743" w:rsidRPr="00684743" w:rsidRDefault="00684743" w:rsidP="00684743">
            <w:pPr>
              <w:numPr>
                <w:ilvl w:val="0"/>
                <w:numId w:val="47"/>
              </w:numPr>
              <w:spacing w:after="0" w:line="240" w:lineRule="auto"/>
              <w:jc w:val="both"/>
              <w:rPr>
                <w:rFonts w:ascii="Arial" w:hAnsi="Arial" w:cs="Arial"/>
                <w:sz w:val="24"/>
                <w:szCs w:val="24"/>
              </w:rPr>
            </w:pPr>
            <w:r w:rsidRPr="00684743">
              <w:rPr>
                <w:rFonts w:ascii="Arial" w:hAnsi="Arial" w:cs="Arial"/>
                <w:sz w:val="24"/>
                <w:szCs w:val="24"/>
              </w:rPr>
              <w:t>Analice la génesis de los conceptos teóricos que dan sentido al pensamiento militar occidental generando un juicio militar doctrinario.</w:t>
            </w:r>
          </w:p>
          <w:p w14:paraId="201BCE1B" w14:textId="608CF680" w:rsidR="00C660C0" w:rsidRPr="00684743" w:rsidRDefault="00684743" w:rsidP="00684743">
            <w:pPr>
              <w:numPr>
                <w:ilvl w:val="0"/>
                <w:numId w:val="47"/>
              </w:numPr>
              <w:spacing w:after="0" w:line="240" w:lineRule="auto"/>
              <w:jc w:val="both"/>
              <w:rPr>
                <w:rFonts w:ascii="Arial" w:hAnsi="Arial" w:cs="Arial"/>
                <w:sz w:val="24"/>
                <w:szCs w:val="24"/>
              </w:rPr>
            </w:pPr>
            <w:r w:rsidRPr="00684743">
              <w:rPr>
                <w:rFonts w:ascii="Arial" w:hAnsi="Arial" w:cs="Arial"/>
                <w:sz w:val="24"/>
                <w:szCs w:val="24"/>
              </w:rPr>
              <w:t>Analice los fundamentos de la guerra de la maniobra y su aplicación en distintas campañas militares a lo largo de la historia apoyando sus procesos de planificación y toma de decisiones futuros.</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14E4A396" w14:textId="49647BC7" w:rsidR="00FF7E41" w:rsidRPr="00451D8E" w:rsidRDefault="00684743" w:rsidP="00451D8E">
            <w:pPr>
              <w:spacing w:after="0" w:line="240" w:lineRule="auto"/>
              <w:jc w:val="both"/>
              <w:rPr>
                <w:rFonts w:ascii="Arial" w:hAnsi="Arial" w:cs="Arial"/>
                <w:color w:val="000000" w:themeColor="text1"/>
                <w:sz w:val="24"/>
                <w:szCs w:val="24"/>
              </w:rPr>
            </w:pPr>
            <w:r w:rsidRPr="00684743">
              <w:rPr>
                <w:rFonts w:ascii="Arial" w:hAnsi="Arial" w:cs="Arial"/>
                <w:color w:val="000000" w:themeColor="text1"/>
                <w:sz w:val="24"/>
                <w:szCs w:val="24"/>
                <w:lang w:val="es-US"/>
              </w:rPr>
              <w:t xml:space="preserve">Durante la asignatura de Historia Militar y Teoría de la Guerra, los alumnos revisarán los fundamentos conceptuales y filosóficos que explican la naturaleza del conflicto armado y la evolución del pensamiento militar a lo largo del tiempo. A partir del estudio de autores clásicos como </w:t>
            </w:r>
            <w:proofErr w:type="spellStart"/>
            <w:r w:rsidRPr="00684743">
              <w:rPr>
                <w:rFonts w:ascii="Arial" w:hAnsi="Arial" w:cs="Arial"/>
                <w:color w:val="000000" w:themeColor="text1"/>
                <w:sz w:val="24"/>
                <w:szCs w:val="24"/>
                <w:lang w:val="es-US"/>
              </w:rPr>
              <w:t>Sun</w:t>
            </w:r>
            <w:proofErr w:type="spellEnd"/>
            <w:r w:rsidRPr="00684743">
              <w:rPr>
                <w:rFonts w:ascii="Arial" w:hAnsi="Arial" w:cs="Arial"/>
                <w:color w:val="000000" w:themeColor="text1"/>
                <w:sz w:val="24"/>
                <w:szCs w:val="24"/>
                <w:lang w:val="es-US"/>
              </w:rPr>
              <w:t xml:space="preserve"> Tzu, Tucídides, Clausewitz, se explorará la interacción entre la ofensa y la defensa, así como los principios que sustentan la guerra de maniobra y la aproximación indirecta. Estos marcos teóricos serán aplicados en el análisis de diversos casos históricos, desde la Batalla de </w:t>
            </w:r>
            <w:proofErr w:type="spellStart"/>
            <w:r w:rsidRPr="00684743">
              <w:rPr>
                <w:rFonts w:ascii="Arial" w:hAnsi="Arial" w:cs="Arial"/>
                <w:color w:val="000000" w:themeColor="text1"/>
                <w:sz w:val="24"/>
                <w:szCs w:val="24"/>
                <w:lang w:val="es-US"/>
              </w:rPr>
              <w:t>Cannas</w:t>
            </w:r>
            <w:proofErr w:type="spellEnd"/>
            <w:r w:rsidRPr="00684743">
              <w:rPr>
                <w:rFonts w:ascii="Arial" w:hAnsi="Arial" w:cs="Arial"/>
                <w:color w:val="000000" w:themeColor="text1"/>
                <w:sz w:val="24"/>
                <w:szCs w:val="24"/>
                <w:lang w:val="es-US"/>
              </w:rPr>
              <w:t xml:space="preserve"> hasta conflictos contemporáneos como Nagorno-</w:t>
            </w:r>
            <w:proofErr w:type="spellStart"/>
            <w:r w:rsidRPr="00684743">
              <w:rPr>
                <w:rFonts w:ascii="Arial" w:hAnsi="Arial" w:cs="Arial"/>
                <w:color w:val="000000" w:themeColor="text1"/>
                <w:sz w:val="24"/>
                <w:szCs w:val="24"/>
                <w:lang w:val="es-US"/>
              </w:rPr>
              <w:t>Karabakh</w:t>
            </w:r>
            <w:proofErr w:type="spellEnd"/>
            <w:r w:rsidRPr="00684743">
              <w:rPr>
                <w:rFonts w:ascii="Arial" w:hAnsi="Arial" w:cs="Arial"/>
                <w:color w:val="000000" w:themeColor="text1"/>
                <w:sz w:val="24"/>
                <w:szCs w:val="24"/>
                <w:lang w:val="es-US"/>
              </w:rPr>
              <w:t xml:space="preserve">, permitiendo a los alumnos comprender las características de la guerra terrestre, sus constantes y variables, y la forma en que las decisiones estratégicas y tácticas reflejan las ideas y doctrinas de su tiempo. En conjunto, la asignatura busca </w:t>
            </w:r>
            <w:r w:rsidRPr="00684743">
              <w:rPr>
                <w:rFonts w:ascii="Arial" w:hAnsi="Arial" w:cs="Arial"/>
                <w:color w:val="000000" w:themeColor="text1"/>
                <w:sz w:val="24"/>
                <w:szCs w:val="24"/>
                <w:lang w:val="es-US"/>
              </w:rPr>
              <w:lastRenderedPageBreak/>
              <w:t>que los futuros oficiales desarrollen una comprensión crítica de las teorías que dan sentido a la guerra y de cómo estas influyen en la conducción moderna de las operaciones</w:t>
            </w: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UA </w:t>
            </w:r>
            <w:proofErr w:type="spellStart"/>
            <w:r>
              <w:rPr>
                <w:rFonts w:ascii="Arial" w:hAnsi="Arial" w:cs="Arial"/>
                <w:b/>
                <w:sz w:val="20"/>
                <w:szCs w:val="20"/>
                <w:lang w:val="es-ES"/>
              </w:rPr>
              <w:t>N°</w:t>
            </w:r>
            <w:proofErr w:type="spellEnd"/>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1</w:t>
            </w:r>
          </w:p>
          <w:p w14:paraId="2EF82CFA" w14:textId="53DE7EC5" w:rsidR="008E65A4" w:rsidRDefault="008E65A4" w:rsidP="008E65A4">
            <w:pPr>
              <w:spacing w:after="0" w:line="240" w:lineRule="auto"/>
              <w:jc w:val="center"/>
              <w:rPr>
                <w:rFonts w:ascii="Arial" w:hAnsi="Arial" w:cs="Arial"/>
                <w:sz w:val="20"/>
                <w:szCs w:val="20"/>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702DC2C9" w:rsidR="008E65A4" w:rsidRDefault="00914EF8" w:rsidP="008E65A4">
            <w:pPr>
              <w:spacing w:after="0" w:line="240" w:lineRule="auto"/>
              <w:jc w:val="center"/>
              <w:rPr>
                <w:rFonts w:ascii="Arial" w:hAnsi="Arial" w:cs="Arial"/>
                <w:sz w:val="20"/>
                <w:szCs w:val="20"/>
              </w:rPr>
            </w:pPr>
            <w:r>
              <w:rPr>
                <w:rFonts w:ascii="Arial" w:hAnsi="Arial" w:cs="Arial"/>
                <w:sz w:val="20"/>
                <w:szCs w:val="20"/>
              </w:rPr>
              <w:t>2</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60C66B06" w14:textId="0B3D36FE" w:rsidR="008E65A4" w:rsidRDefault="00914EF8" w:rsidP="008E65A4">
            <w:pPr>
              <w:spacing w:after="0" w:line="240" w:lineRule="auto"/>
              <w:jc w:val="center"/>
              <w:rPr>
                <w:rFonts w:ascii="Arial" w:hAnsi="Arial" w:cs="Arial"/>
                <w:bCs/>
                <w:sz w:val="20"/>
                <w:szCs w:val="20"/>
                <w:lang w:val="es-ES"/>
              </w:rPr>
            </w:pPr>
            <w:r w:rsidRPr="00914EF8">
              <w:rPr>
                <w:rFonts w:ascii="Arial" w:eastAsia="Calibri" w:hAnsi="Arial" w:cs="Arial"/>
                <w:color w:val="000000"/>
                <w:spacing w:val="-3"/>
                <w:sz w:val="20"/>
                <w:szCs w:val="20"/>
                <w:lang w:eastAsia="es-CL"/>
              </w:rPr>
              <w:t>Analice los fundamentos de la guerra de la maniobra y su aplicación en distintas campañas militares a lo largo de la historia apoyando sus procesos de planificación y toma de decisiones futuros.</w:t>
            </w: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264FE6D7" w14:textId="77777777"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Inicio: </w:t>
                  </w:r>
                </w:p>
                <w:p w14:paraId="62577A54" w14:textId="77777777" w:rsidR="008E65A4" w:rsidRPr="008E65A4" w:rsidRDefault="008E65A4" w:rsidP="008E65A4">
                  <w:pPr>
                    <w:pStyle w:val="Default"/>
                    <w:spacing w:line="276" w:lineRule="auto"/>
                    <w:ind w:left="-26"/>
                    <w:jc w:val="both"/>
                    <w:rPr>
                      <w:spacing w:val="-3"/>
                      <w:sz w:val="20"/>
                      <w:szCs w:val="20"/>
                      <w:lang w:val="es-ES"/>
                    </w:rPr>
                  </w:pPr>
                </w:p>
                <w:p w14:paraId="0F3126C6" w14:textId="28E73B6F" w:rsidR="008E65A4" w:rsidRPr="008E65A4" w:rsidRDefault="00B13217" w:rsidP="00684743">
                  <w:pPr>
                    <w:pStyle w:val="Default"/>
                    <w:spacing w:line="276" w:lineRule="auto"/>
                    <w:ind w:left="-26"/>
                    <w:jc w:val="both"/>
                    <w:rPr>
                      <w:spacing w:val="-3"/>
                      <w:sz w:val="20"/>
                      <w:szCs w:val="20"/>
                      <w:lang w:val="es-ES"/>
                    </w:rPr>
                  </w:pPr>
                  <w:r>
                    <w:rPr>
                      <w:spacing w:val="-3"/>
                      <w:sz w:val="20"/>
                      <w:szCs w:val="20"/>
                      <w:lang w:val="es-ES"/>
                    </w:rPr>
                    <w:t>Introducción del profesor a la asignatura</w:t>
                  </w:r>
                  <w:r w:rsidR="00684743">
                    <w:rPr>
                      <w:spacing w:val="-3"/>
                      <w:sz w:val="20"/>
                      <w:szCs w:val="20"/>
                      <w:lang w:val="es-ES"/>
                    </w:rPr>
                    <w:t xml:space="preserve"> y entrega de las lecturas de la asignatura </w:t>
                  </w:r>
                </w:p>
                <w:p w14:paraId="6BA92589" w14:textId="14ACC382"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sidR="00B13217">
                    <w:rPr>
                      <w:spacing w:val="-3"/>
                      <w:sz w:val="20"/>
                      <w:szCs w:val="20"/>
                      <w:lang w:val="es-ES"/>
                    </w:rPr>
                    <w:t>aula invertida</w:t>
                  </w:r>
                  <w:r w:rsidR="00684743">
                    <w:rPr>
                      <w:spacing w:val="-3"/>
                      <w:sz w:val="20"/>
                      <w:szCs w:val="20"/>
                      <w:lang w:val="es-ES"/>
                    </w:rPr>
                    <w:t xml:space="preserve"> y análisis de textos</w:t>
                  </w:r>
                  <w:r w:rsidR="00B13217">
                    <w:rPr>
                      <w:spacing w:val="-3"/>
                      <w:sz w:val="20"/>
                      <w:szCs w:val="20"/>
                      <w:lang w:val="es-ES"/>
                    </w:rPr>
                    <w:t>.</w:t>
                  </w:r>
                </w:p>
                <w:p w14:paraId="5311EE08" w14:textId="77777777" w:rsidR="008E65A4" w:rsidRPr="008E65A4" w:rsidRDefault="008E65A4" w:rsidP="008E65A4">
                  <w:pPr>
                    <w:pStyle w:val="Default"/>
                    <w:spacing w:line="276" w:lineRule="auto"/>
                    <w:ind w:left="-26"/>
                    <w:jc w:val="both"/>
                    <w:rPr>
                      <w:spacing w:val="-3"/>
                      <w:sz w:val="20"/>
                      <w:szCs w:val="20"/>
                      <w:lang w:val="es-ES"/>
                    </w:rPr>
                  </w:pPr>
                </w:p>
              </w:tc>
            </w:tr>
            <w:tr w:rsidR="008E65A4" w:rsidRPr="008E65A4" w14:paraId="6D2E06A5" w14:textId="77777777" w:rsidTr="00A25968">
              <w:trPr>
                <w:trHeight w:val="1906"/>
                <w:jc w:val="center"/>
              </w:trPr>
              <w:tc>
                <w:tcPr>
                  <w:tcW w:w="6779" w:type="dxa"/>
                  <w:tcBorders>
                    <w:left w:val="single" w:sz="12" w:space="0" w:color="4F6228" w:themeColor="accent3" w:themeShade="80"/>
                  </w:tcBorders>
                </w:tcPr>
                <w:p w14:paraId="0E625937" w14:textId="77777777" w:rsidR="008E65A4" w:rsidRDefault="008E65A4" w:rsidP="008E65A4">
                  <w:pPr>
                    <w:pStyle w:val="Default"/>
                    <w:spacing w:line="276" w:lineRule="auto"/>
                    <w:ind w:left="-26"/>
                    <w:jc w:val="both"/>
                    <w:rPr>
                      <w:spacing w:val="-3"/>
                      <w:sz w:val="20"/>
                      <w:szCs w:val="20"/>
                      <w:lang w:val="es-ES"/>
                    </w:rPr>
                  </w:pPr>
                  <w:r>
                    <w:rPr>
                      <w:spacing w:val="-3"/>
                      <w:sz w:val="20"/>
                      <w:szCs w:val="20"/>
                      <w:lang w:val="es-ES"/>
                    </w:rPr>
                    <w:t>Desarrollo:</w:t>
                  </w:r>
                </w:p>
                <w:p w14:paraId="6E054CBF" w14:textId="77777777" w:rsidR="008E65A4" w:rsidRPr="008E65A4" w:rsidRDefault="008E65A4" w:rsidP="008E65A4">
                  <w:pPr>
                    <w:pStyle w:val="Default"/>
                    <w:spacing w:line="276" w:lineRule="auto"/>
                    <w:ind w:left="-26"/>
                    <w:jc w:val="both"/>
                    <w:rPr>
                      <w:spacing w:val="-3"/>
                      <w:sz w:val="20"/>
                      <w:szCs w:val="20"/>
                      <w:lang w:val="es-ES"/>
                    </w:rPr>
                  </w:pPr>
                </w:p>
                <w:p w14:paraId="681CDF2A" w14:textId="11E7BAD3" w:rsidR="00684743" w:rsidRPr="00684743" w:rsidRDefault="00684743" w:rsidP="00684743">
                  <w:pPr>
                    <w:pStyle w:val="Default"/>
                    <w:ind w:left="-26"/>
                    <w:jc w:val="both"/>
                    <w:rPr>
                      <w:spacing w:val="-3"/>
                      <w:sz w:val="20"/>
                      <w:szCs w:val="20"/>
                    </w:rPr>
                  </w:pPr>
                  <w:r>
                    <w:rPr>
                      <w:spacing w:val="-3"/>
                      <w:sz w:val="20"/>
                      <w:szCs w:val="20"/>
                      <w:lang w:val="es-ES"/>
                    </w:rPr>
                    <w:t xml:space="preserve">Alumnos efectúan lectura N°1: </w:t>
                  </w:r>
                  <w:r w:rsidR="00914EF8">
                    <w:rPr>
                      <w:spacing w:val="-3"/>
                      <w:sz w:val="20"/>
                      <w:szCs w:val="20"/>
                    </w:rPr>
                    <w:t>Putin captura Crimea,</w:t>
                  </w:r>
                  <w:r w:rsidRPr="00684743">
                    <w:rPr>
                      <w:spacing w:val="-3"/>
                      <w:sz w:val="20"/>
                      <w:szCs w:val="20"/>
                    </w:rPr>
                    <w:t xml:space="preserve"> empelado la bibliografía de </w:t>
                  </w:r>
                  <w:r w:rsidR="00914EF8">
                    <w:rPr>
                      <w:spacing w:val="-3"/>
                      <w:sz w:val="20"/>
                      <w:szCs w:val="20"/>
                    </w:rPr>
                    <w:t xml:space="preserve">Mark </w:t>
                  </w:r>
                  <w:proofErr w:type="spellStart"/>
                  <w:r w:rsidR="00914EF8">
                    <w:rPr>
                      <w:spacing w:val="-3"/>
                      <w:sz w:val="20"/>
                      <w:szCs w:val="20"/>
                    </w:rPr>
                    <w:t>Galleotti</w:t>
                  </w:r>
                  <w:proofErr w:type="spellEnd"/>
                  <w:r w:rsidR="00914EF8">
                    <w:rPr>
                      <w:spacing w:val="-3"/>
                      <w:sz w:val="20"/>
                      <w:szCs w:val="20"/>
                    </w:rPr>
                    <w:t xml:space="preserve"> y discuten sobre las operaciones rusas para alcanzar sus objetivos políticos en Ucrania.</w:t>
                  </w:r>
                </w:p>
                <w:p w14:paraId="72100F76" w14:textId="36AA32E3" w:rsidR="008E65A4" w:rsidRPr="008E65A4" w:rsidRDefault="008E65A4" w:rsidP="008E65A4">
                  <w:pPr>
                    <w:pStyle w:val="Default"/>
                    <w:spacing w:line="276" w:lineRule="auto"/>
                    <w:ind w:left="-26"/>
                    <w:jc w:val="both"/>
                    <w:rPr>
                      <w:spacing w:val="-3"/>
                      <w:sz w:val="20"/>
                      <w:szCs w:val="20"/>
                      <w:lang w:val="es-ES"/>
                    </w:rPr>
                  </w:pPr>
                </w:p>
              </w:tc>
            </w:tr>
            <w:tr w:rsidR="008E65A4" w:rsidRPr="008E65A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300E87" w:rsidRDefault="008E65A4" w:rsidP="00300E87">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26B69581" w14:textId="2931467D" w:rsidR="008E65A4" w:rsidRDefault="00684743" w:rsidP="008E65A4">
                  <w:pPr>
                    <w:pStyle w:val="Default"/>
                    <w:spacing w:line="276" w:lineRule="auto"/>
                    <w:ind w:left="-26"/>
                    <w:jc w:val="both"/>
                    <w:rPr>
                      <w:spacing w:val="-3"/>
                      <w:sz w:val="20"/>
                      <w:szCs w:val="20"/>
                      <w:lang w:val="es-ES"/>
                    </w:rPr>
                  </w:pPr>
                  <w:r>
                    <w:rPr>
                      <w:spacing w:val="-3"/>
                      <w:sz w:val="20"/>
                      <w:szCs w:val="20"/>
                      <w:lang w:val="es-ES"/>
                    </w:rPr>
                    <w:t xml:space="preserve">Al </w:t>
                  </w:r>
                  <w:r w:rsidR="00ED5C6D">
                    <w:rPr>
                      <w:spacing w:val="-3"/>
                      <w:sz w:val="20"/>
                      <w:szCs w:val="20"/>
                      <w:lang w:val="es-ES"/>
                    </w:rPr>
                    <w:t>término</w:t>
                  </w:r>
                  <w:r>
                    <w:rPr>
                      <w:spacing w:val="-3"/>
                      <w:sz w:val="20"/>
                      <w:szCs w:val="20"/>
                      <w:lang w:val="es-ES"/>
                    </w:rPr>
                    <w:t xml:space="preserve"> de la lectura los alumnos debaten sobre </w:t>
                  </w:r>
                  <w:r w:rsidR="00A559D7">
                    <w:rPr>
                      <w:spacing w:val="-3"/>
                      <w:sz w:val="20"/>
                      <w:szCs w:val="20"/>
                      <w:lang w:val="es-ES"/>
                    </w:rPr>
                    <w:t>las</w:t>
                  </w:r>
                  <w:r>
                    <w:rPr>
                      <w:spacing w:val="-3"/>
                      <w:sz w:val="20"/>
                      <w:szCs w:val="20"/>
                      <w:lang w:val="es-ES"/>
                    </w:rPr>
                    <w:t xml:space="preserve"> </w:t>
                  </w:r>
                  <w:proofErr w:type="spellStart"/>
                  <w:r w:rsidR="00914EF8">
                    <w:rPr>
                      <w:spacing w:val="-3"/>
                      <w:sz w:val="20"/>
                      <w:szCs w:val="20"/>
                      <w:lang w:val="es-ES"/>
                    </w:rPr>
                    <w:t>las</w:t>
                  </w:r>
                  <w:proofErr w:type="spellEnd"/>
                  <w:r w:rsidR="00914EF8">
                    <w:rPr>
                      <w:spacing w:val="-3"/>
                      <w:sz w:val="20"/>
                      <w:szCs w:val="20"/>
                      <w:lang w:val="es-ES"/>
                    </w:rPr>
                    <w:t xml:space="preserve"> operaciones rusas el año 2014 para alcanzar sus objetivos políticos, mediante la integración de capacidades de operaciones de información. Los alumnos discuten sobre la relación de la naturaleza de la guerra de Clausewitz y su vigencia en estos conflictos.</w:t>
                  </w:r>
                </w:p>
                <w:p w14:paraId="73113E34" w14:textId="77777777" w:rsidR="00B13217" w:rsidRDefault="00B13217" w:rsidP="008E65A4">
                  <w:pPr>
                    <w:pStyle w:val="Default"/>
                    <w:spacing w:line="276" w:lineRule="auto"/>
                    <w:ind w:left="-26"/>
                    <w:jc w:val="both"/>
                    <w:rPr>
                      <w:spacing w:val="-3"/>
                      <w:sz w:val="20"/>
                      <w:szCs w:val="20"/>
                      <w:lang w:val="es-ES"/>
                    </w:rPr>
                  </w:pPr>
                </w:p>
                <w:p w14:paraId="61A74AC2" w14:textId="5FFE1CB2" w:rsidR="00684743" w:rsidRPr="00684743" w:rsidRDefault="00B13217" w:rsidP="00684743">
                  <w:pPr>
                    <w:pStyle w:val="Default"/>
                    <w:ind w:left="-26"/>
                    <w:jc w:val="both"/>
                    <w:rPr>
                      <w:spacing w:val="-3"/>
                      <w:sz w:val="20"/>
                      <w:szCs w:val="20"/>
                    </w:rPr>
                  </w:pPr>
                  <w:r>
                    <w:rPr>
                      <w:spacing w:val="-3"/>
                      <w:sz w:val="20"/>
                      <w:szCs w:val="20"/>
                      <w:lang w:val="es-ES"/>
                    </w:rPr>
                    <w:t xml:space="preserve">Para la próxima clase los alumnos deben </w:t>
                  </w:r>
                  <w:r w:rsidR="00684743">
                    <w:rPr>
                      <w:spacing w:val="-3"/>
                      <w:sz w:val="20"/>
                      <w:szCs w:val="20"/>
                      <w:lang w:val="es-ES"/>
                    </w:rPr>
                    <w:t xml:space="preserve">preparar la lectura </w:t>
                  </w:r>
                  <w:r w:rsidR="00914EF8">
                    <w:rPr>
                      <w:spacing w:val="-3"/>
                      <w:sz w:val="20"/>
                      <w:szCs w:val="20"/>
                      <w:lang w:val="es-ES"/>
                    </w:rPr>
                    <w:t xml:space="preserve">Modern </w:t>
                  </w:r>
                  <w:proofErr w:type="spellStart"/>
                  <w:r w:rsidR="00914EF8">
                    <w:rPr>
                      <w:spacing w:val="-3"/>
                      <w:sz w:val="20"/>
                      <w:szCs w:val="20"/>
                      <w:lang w:val="es-ES"/>
                    </w:rPr>
                    <w:t>Warfare</w:t>
                  </w:r>
                  <w:proofErr w:type="spellEnd"/>
                  <w:r w:rsidR="00914EF8">
                    <w:rPr>
                      <w:spacing w:val="-3"/>
                      <w:sz w:val="20"/>
                      <w:szCs w:val="20"/>
                      <w:lang w:val="es-ES"/>
                    </w:rPr>
                    <w:t xml:space="preserve">: </w:t>
                  </w:r>
                  <w:proofErr w:type="spellStart"/>
                  <w:r w:rsidR="00914EF8">
                    <w:rPr>
                      <w:spacing w:val="-3"/>
                      <w:sz w:val="20"/>
                      <w:szCs w:val="20"/>
                      <w:lang w:val="es-ES"/>
                    </w:rPr>
                    <w:t>Lessons</w:t>
                  </w:r>
                  <w:proofErr w:type="spellEnd"/>
                  <w:r w:rsidR="00914EF8">
                    <w:rPr>
                      <w:spacing w:val="-3"/>
                      <w:sz w:val="20"/>
                      <w:szCs w:val="20"/>
                      <w:lang w:val="es-ES"/>
                    </w:rPr>
                    <w:t xml:space="preserve"> </w:t>
                  </w:r>
                  <w:proofErr w:type="spellStart"/>
                  <w:r w:rsidR="00914EF8">
                    <w:rPr>
                      <w:spacing w:val="-3"/>
                      <w:sz w:val="20"/>
                      <w:szCs w:val="20"/>
                      <w:lang w:val="es-ES"/>
                    </w:rPr>
                    <w:t>From</w:t>
                  </w:r>
                  <w:proofErr w:type="spellEnd"/>
                  <w:r w:rsidR="00914EF8">
                    <w:rPr>
                      <w:spacing w:val="-3"/>
                      <w:sz w:val="20"/>
                      <w:szCs w:val="20"/>
                      <w:lang w:val="es-ES"/>
                    </w:rPr>
                    <w:t xml:space="preserve"> </w:t>
                  </w:r>
                  <w:proofErr w:type="spellStart"/>
                  <w:r w:rsidR="00914EF8">
                    <w:rPr>
                      <w:spacing w:val="-3"/>
                      <w:sz w:val="20"/>
                      <w:szCs w:val="20"/>
                      <w:lang w:val="es-ES"/>
                    </w:rPr>
                    <w:t>Ukraine</w:t>
                  </w:r>
                  <w:proofErr w:type="spellEnd"/>
                  <w:r w:rsidR="00914EF8">
                    <w:rPr>
                      <w:spacing w:val="-3"/>
                      <w:sz w:val="20"/>
                      <w:szCs w:val="20"/>
                      <w:lang w:val="es-ES"/>
                    </w:rPr>
                    <w:t xml:space="preserve"> (Paginas: </w:t>
                  </w:r>
                  <w:r w:rsidR="00914EF8">
                    <w:rPr>
                      <w:spacing w:val="-3"/>
                      <w:sz w:val="20"/>
                      <w:szCs w:val="20"/>
                    </w:rPr>
                    <w:t>I hasta 42)</w:t>
                  </w:r>
                </w:p>
                <w:p w14:paraId="140C377C" w14:textId="15F7AC8E" w:rsidR="008E65A4" w:rsidRPr="00684743" w:rsidRDefault="00B13217" w:rsidP="00684743">
                  <w:pPr>
                    <w:pStyle w:val="Default"/>
                    <w:spacing w:line="276" w:lineRule="auto"/>
                    <w:ind w:left="-26"/>
                    <w:jc w:val="both"/>
                    <w:rPr>
                      <w:spacing w:val="-3"/>
                      <w:sz w:val="20"/>
                      <w:szCs w:val="20"/>
                      <w:lang w:val="es-ES"/>
                    </w:rPr>
                  </w:pPr>
                  <w:r>
                    <w:rPr>
                      <w:spacing w:val="-3"/>
                      <w:sz w:val="20"/>
                      <w:szCs w:val="20"/>
                      <w:lang w:val="es-ES"/>
                    </w:rPr>
                    <w:t xml:space="preserve"> </w:t>
                  </w:r>
                </w:p>
              </w:tc>
            </w:tr>
          </w:tbl>
          <w:p w14:paraId="3704A8FD" w14:textId="77777777" w:rsidR="008E65A4" w:rsidRDefault="008E65A4" w:rsidP="008E65A4">
            <w:pPr>
              <w:pStyle w:val="Default"/>
              <w:spacing w:line="276" w:lineRule="auto"/>
              <w:ind w:left="-26"/>
              <w:jc w:val="both"/>
              <w:rPr>
                <w:spacing w:val="-3"/>
                <w:sz w:val="20"/>
                <w:szCs w:val="20"/>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088C1BB"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Naturaleza de la Guerra </w:t>
            </w:r>
          </w:p>
          <w:p w14:paraId="797D1DD0"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Pensamiento militar occidental </w:t>
            </w:r>
          </w:p>
          <w:p w14:paraId="4FEDB09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Aproximación indirecta </w:t>
            </w:r>
          </w:p>
          <w:p w14:paraId="6C9B9C3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7F268799" w14:textId="77777777" w:rsidR="00914EF8" w:rsidRDefault="00914EF8" w:rsidP="00684743">
            <w:pPr>
              <w:pStyle w:val="Default"/>
              <w:spacing w:line="276" w:lineRule="auto"/>
              <w:ind w:left="-45"/>
              <w:rPr>
                <w:spacing w:val="-3"/>
                <w:sz w:val="20"/>
                <w:szCs w:val="20"/>
              </w:rPr>
            </w:pPr>
            <w:proofErr w:type="spellStart"/>
            <w:r>
              <w:rPr>
                <w:spacing w:val="-3"/>
                <w:sz w:val="20"/>
                <w:szCs w:val="20"/>
              </w:rPr>
              <w:t>Austerlizt</w:t>
            </w:r>
            <w:proofErr w:type="spellEnd"/>
          </w:p>
          <w:p w14:paraId="17729220" w14:textId="3D4EE266" w:rsidR="00914EF8" w:rsidRDefault="00914EF8" w:rsidP="00684743">
            <w:pPr>
              <w:pStyle w:val="Default"/>
              <w:spacing w:line="276" w:lineRule="auto"/>
              <w:ind w:left="-45"/>
              <w:rPr>
                <w:spacing w:val="-3"/>
                <w:sz w:val="20"/>
                <w:szCs w:val="20"/>
              </w:rPr>
            </w:pPr>
            <w:r>
              <w:rPr>
                <w:spacing w:val="-3"/>
                <w:sz w:val="20"/>
                <w:szCs w:val="20"/>
              </w:rPr>
              <w:t>Guerras Árabes</w:t>
            </w:r>
          </w:p>
          <w:p w14:paraId="20A15ED4" w14:textId="43183CCA" w:rsidR="00914EF8" w:rsidRDefault="00914EF8" w:rsidP="00684743">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456D648" w14:textId="6914EED0" w:rsidR="00914EF8" w:rsidRDefault="00914EF8" w:rsidP="00684743">
            <w:pPr>
              <w:pStyle w:val="Default"/>
              <w:spacing w:line="276" w:lineRule="auto"/>
              <w:ind w:left="-45"/>
              <w:rPr>
                <w:spacing w:val="-3"/>
                <w:sz w:val="20"/>
                <w:szCs w:val="20"/>
              </w:rPr>
            </w:pPr>
            <w:r>
              <w:rPr>
                <w:spacing w:val="-3"/>
                <w:sz w:val="20"/>
                <w:szCs w:val="20"/>
              </w:rPr>
              <w:t xml:space="preserve">Guerra Global contra el Terrorismo </w:t>
            </w:r>
          </w:p>
          <w:p w14:paraId="3EA67311" w14:textId="098D93FA" w:rsidR="00684743" w:rsidRDefault="00914EF8" w:rsidP="00684743">
            <w:pPr>
              <w:pStyle w:val="Default"/>
              <w:spacing w:line="276" w:lineRule="auto"/>
              <w:ind w:left="-45"/>
              <w:rPr>
                <w:spacing w:val="-3"/>
                <w:sz w:val="20"/>
                <w:szCs w:val="20"/>
              </w:rPr>
            </w:pPr>
            <w:r>
              <w:rPr>
                <w:spacing w:val="-3"/>
                <w:sz w:val="20"/>
                <w:szCs w:val="20"/>
              </w:rPr>
              <w:t>Campaña de Crimea 2014</w:t>
            </w:r>
          </w:p>
          <w:p w14:paraId="02FB7635" w14:textId="765AB2CA" w:rsidR="00914EF8" w:rsidRPr="00684743" w:rsidRDefault="00914EF8" w:rsidP="00684743">
            <w:pPr>
              <w:pStyle w:val="Default"/>
              <w:spacing w:line="276" w:lineRule="auto"/>
              <w:ind w:left="-45"/>
              <w:rPr>
                <w:spacing w:val="-3"/>
                <w:sz w:val="20"/>
                <w:szCs w:val="20"/>
              </w:rPr>
            </w:pPr>
            <w:hyperlink r:id="rId8"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568DDC4A" w14:textId="51ABC0C4" w:rsidR="008E65A4" w:rsidRDefault="00914EF8"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6C8B949C" w14:textId="0F9F76AF" w:rsidR="00914EF8" w:rsidRDefault="00914EF8"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48257E39" w14:textId="77777777" w:rsidR="00914EF8" w:rsidRDefault="00914EF8" w:rsidP="008E65A4">
            <w:pPr>
              <w:pStyle w:val="Default"/>
              <w:spacing w:line="276" w:lineRule="auto"/>
              <w:ind w:left="-45"/>
              <w:jc w:val="both"/>
              <w:rPr>
                <w:spacing w:val="-3"/>
                <w:sz w:val="20"/>
                <w:szCs w:val="20"/>
                <w:lang w:val="es-ES_tradnl" w:eastAsia="en-US"/>
              </w:rPr>
            </w:pPr>
          </w:p>
          <w:p w14:paraId="2849371B"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449DCE6"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50AC4B7B"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7CD8851F"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977F57E"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2A7DB08E" w14:textId="77777777" w:rsidR="008E65A4" w:rsidRDefault="008E65A4" w:rsidP="008E65A4">
            <w:pPr>
              <w:pStyle w:val="Default"/>
              <w:spacing w:line="276" w:lineRule="auto"/>
              <w:ind w:left="-45"/>
              <w:jc w:val="both"/>
              <w:rPr>
                <w:spacing w:val="-3"/>
                <w:sz w:val="20"/>
                <w:szCs w:val="20"/>
                <w:lang w:val="es-ES_tradnl" w:eastAsia="en-US"/>
              </w:rPr>
            </w:pPr>
          </w:p>
          <w:p w14:paraId="32EB0A02"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FD327C1"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Pensamiento crítico</w:t>
            </w:r>
          </w:p>
          <w:p w14:paraId="02A8D828" w14:textId="77777777" w:rsidR="00684743" w:rsidRPr="00684743" w:rsidRDefault="00684743" w:rsidP="00684743">
            <w:pPr>
              <w:pStyle w:val="Default"/>
              <w:spacing w:line="276" w:lineRule="auto"/>
              <w:ind w:left="-45"/>
              <w:rPr>
                <w:spacing w:val="-3"/>
                <w:sz w:val="20"/>
                <w:szCs w:val="20"/>
              </w:rPr>
            </w:pPr>
            <w:r w:rsidRPr="00684743">
              <w:rPr>
                <w:spacing w:val="-3"/>
                <w:sz w:val="20"/>
                <w:szCs w:val="20"/>
              </w:rPr>
              <w:t xml:space="preserve">Pensamiento reflexivo </w:t>
            </w:r>
          </w:p>
          <w:p w14:paraId="22791D1F" w14:textId="77777777" w:rsidR="00684743" w:rsidRPr="00684743" w:rsidRDefault="00684743" w:rsidP="00684743">
            <w:pPr>
              <w:pStyle w:val="Default"/>
              <w:spacing w:line="276" w:lineRule="auto"/>
              <w:ind w:left="-45"/>
              <w:rPr>
                <w:spacing w:val="-3"/>
                <w:sz w:val="20"/>
                <w:szCs w:val="20"/>
              </w:rPr>
            </w:pPr>
          </w:p>
          <w:p w14:paraId="585AC147" w14:textId="77777777" w:rsidR="008E65A4" w:rsidRDefault="008E65A4" w:rsidP="008E65A4">
            <w:pPr>
              <w:pStyle w:val="Default"/>
              <w:spacing w:line="276" w:lineRule="auto"/>
              <w:ind w:left="-45"/>
              <w:jc w:val="both"/>
              <w:rPr>
                <w:spacing w:val="-3"/>
                <w:sz w:val="20"/>
                <w:szCs w:val="20"/>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A175A5C"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lastRenderedPageBreak/>
              <w:t>Indicador de evaluación:</w:t>
            </w:r>
          </w:p>
          <w:p w14:paraId="5CF23843"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53654F0F" w14:textId="77777777" w:rsidR="00684743" w:rsidRPr="00684743" w:rsidRDefault="00684743" w:rsidP="00684743">
            <w:pPr>
              <w:pStyle w:val="Default"/>
              <w:spacing w:line="276" w:lineRule="auto"/>
              <w:ind w:left="-45"/>
              <w:rPr>
                <w:bCs/>
                <w:spacing w:val="-3"/>
                <w:sz w:val="20"/>
                <w:szCs w:val="20"/>
              </w:rPr>
            </w:pPr>
            <w:r w:rsidRPr="00684743">
              <w:rPr>
                <w:bCs/>
                <w:spacing w:val="-3"/>
                <w:sz w:val="20"/>
                <w:szCs w:val="20"/>
              </w:rPr>
              <w:t>Procedimiento evaluativo</w:t>
            </w:r>
          </w:p>
          <w:p w14:paraId="7096E1CA"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6760FF70"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Instrumento evaluativo:</w:t>
            </w:r>
          </w:p>
          <w:p w14:paraId="0F344BAD" w14:textId="77777777" w:rsidR="00684743" w:rsidRPr="00684743" w:rsidRDefault="00684743" w:rsidP="00684743">
            <w:pPr>
              <w:pStyle w:val="Default"/>
              <w:spacing w:line="276" w:lineRule="auto"/>
              <w:ind w:left="-45"/>
              <w:jc w:val="both"/>
              <w:rPr>
                <w:bCs/>
                <w:spacing w:val="-3"/>
                <w:sz w:val="20"/>
                <w:szCs w:val="20"/>
              </w:rPr>
            </w:pPr>
            <w:r w:rsidRPr="00684743">
              <w:rPr>
                <w:bCs/>
                <w:spacing w:val="-3"/>
                <w:sz w:val="20"/>
                <w:szCs w:val="20"/>
              </w:rPr>
              <w:t>Escala de apreciación descriptiva</w:t>
            </w:r>
          </w:p>
          <w:p w14:paraId="72C9887E" w14:textId="77777777" w:rsidR="008E65A4" w:rsidRDefault="008E65A4" w:rsidP="008E65A4">
            <w:pPr>
              <w:pStyle w:val="Default"/>
              <w:spacing w:line="276" w:lineRule="auto"/>
              <w:jc w:val="both"/>
              <w:rPr>
                <w:sz w:val="20"/>
                <w:szCs w:val="20"/>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596DEA16" w14:textId="77777777" w:rsidR="00684743" w:rsidRPr="00684743" w:rsidRDefault="00684743" w:rsidP="00684743">
            <w:pPr>
              <w:spacing w:after="0" w:line="240" w:lineRule="auto"/>
              <w:rPr>
                <w:rFonts w:ascii="Arial" w:hAnsi="Arial" w:cs="Arial"/>
                <w:sz w:val="20"/>
                <w:szCs w:val="20"/>
              </w:rPr>
            </w:pPr>
            <w:r w:rsidRPr="00684743">
              <w:rPr>
                <w:rFonts w:ascii="Arial" w:hAnsi="Arial" w:cs="Arial"/>
                <w:sz w:val="20"/>
                <w:szCs w:val="20"/>
              </w:rPr>
              <w:t xml:space="preserve">Carl von Clausewitz, De la Guerra  (Michael Howard y Peter </w:t>
            </w:r>
            <w:proofErr w:type="spellStart"/>
            <w:r w:rsidRPr="00684743">
              <w:rPr>
                <w:rFonts w:ascii="Arial" w:hAnsi="Arial" w:cs="Arial"/>
                <w:sz w:val="20"/>
                <w:szCs w:val="20"/>
              </w:rPr>
              <w:t>Paret</w:t>
            </w:r>
            <w:proofErr w:type="spellEnd"/>
            <w:r w:rsidRPr="00684743">
              <w:rPr>
                <w:rFonts w:ascii="Arial" w:hAnsi="Arial" w:cs="Arial"/>
                <w:sz w:val="20"/>
                <w:szCs w:val="20"/>
              </w:rPr>
              <w:t>)</w:t>
            </w:r>
          </w:p>
          <w:p w14:paraId="68BA2D39" w14:textId="77777777" w:rsidR="00684743" w:rsidRPr="00684743" w:rsidRDefault="00684743" w:rsidP="00684743">
            <w:pPr>
              <w:spacing w:after="0" w:line="240" w:lineRule="auto"/>
              <w:rPr>
                <w:rFonts w:ascii="Arial" w:hAnsi="Arial" w:cs="Arial"/>
                <w:sz w:val="20"/>
                <w:szCs w:val="20"/>
              </w:rPr>
            </w:pPr>
          </w:p>
          <w:p w14:paraId="38862FE7" w14:textId="77777777" w:rsidR="008E65A4" w:rsidRDefault="008E65A4" w:rsidP="008E65A4">
            <w:pPr>
              <w:pStyle w:val="Default"/>
              <w:spacing w:line="276" w:lineRule="auto"/>
              <w:ind w:left="237"/>
              <w:jc w:val="both"/>
              <w:rPr>
                <w:sz w:val="20"/>
                <w:szCs w:val="20"/>
                <w:lang w:eastAsia="en-US"/>
              </w:rPr>
            </w:pPr>
          </w:p>
        </w:tc>
      </w:tr>
      <w:tr w:rsidR="00914EF8" w14:paraId="56EF32B9" w14:textId="77777777" w:rsidTr="00ED5C6D">
        <w:trPr>
          <w:gridAfter w:val="1"/>
          <w:wAfter w:w="12" w:type="dxa"/>
          <w:trHeight w:val="70"/>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914EF8" w:rsidRDefault="00914EF8" w:rsidP="00914EF8">
            <w:pPr>
              <w:spacing w:after="0" w:line="240" w:lineRule="auto"/>
              <w:jc w:val="center"/>
              <w:rPr>
                <w:rFonts w:ascii="Arial" w:hAnsi="Arial" w:cs="Arial"/>
                <w:sz w:val="20"/>
                <w:szCs w:val="20"/>
              </w:rPr>
            </w:pPr>
            <w:r>
              <w:rPr>
                <w:rFonts w:ascii="Arial" w:hAnsi="Arial" w:cs="Arial"/>
                <w:sz w:val="20"/>
                <w:szCs w:val="20"/>
              </w:rPr>
              <w:t>Semana 2</w:t>
            </w:r>
          </w:p>
          <w:p w14:paraId="07B32216" w14:textId="2929FA76" w:rsidR="00914EF8" w:rsidRDefault="00914EF8" w:rsidP="00914EF8">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914EF8" w:rsidRDefault="00914EF8" w:rsidP="00914EF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914EF8" w:rsidRDefault="00914EF8" w:rsidP="00914EF8">
            <w:pPr>
              <w:spacing w:after="0" w:line="240" w:lineRule="auto"/>
              <w:jc w:val="both"/>
              <w:rPr>
                <w:rFonts w:ascii="Arial" w:hAnsi="Arial" w:cs="Arial"/>
                <w:sz w:val="24"/>
                <w:szCs w:val="24"/>
              </w:rPr>
            </w:pPr>
          </w:p>
          <w:p w14:paraId="7AA1D597" w14:textId="65132439" w:rsidR="00914EF8" w:rsidRPr="0031668A" w:rsidRDefault="00914EF8" w:rsidP="00914EF8">
            <w:pPr>
              <w:pStyle w:val="Default"/>
              <w:spacing w:line="276" w:lineRule="auto"/>
              <w:ind w:left="-26"/>
              <w:jc w:val="both"/>
              <w:rPr>
                <w:bCs/>
                <w:sz w:val="20"/>
                <w:szCs w:val="20"/>
                <w:lang w:val="es-ES"/>
              </w:rPr>
            </w:pPr>
            <w:r w:rsidRPr="00914EF8">
              <w:rPr>
                <w:spacing w:val="-3"/>
                <w:sz w:val="20"/>
                <w:szCs w:val="20"/>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38D24EB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
                <w:p w14:paraId="387E4BFB" w14:textId="772336A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
                <w:p w14:paraId="02CCB6B9" w14:textId="19D869EB"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914EF8"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914EF8"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733EA07" w14:textId="61F436F8" w:rsidR="00914EF8" w:rsidRPr="00ED5C6D" w:rsidRDefault="00914EF8" w:rsidP="00914EF8">
                  <w:pPr>
                    <w:pStyle w:val="Default"/>
                    <w:spacing w:line="276" w:lineRule="auto"/>
                    <w:ind w:left="-26"/>
                    <w:rPr>
                      <w:spacing w:val="-3"/>
                      <w:sz w:val="20"/>
                      <w:szCs w:val="20"/>
                    </w:rPr>
                  </w:pPr>
                  <w:r w:rsidRPr="00684743">
                    <w:rPr>
                      <w:spacing w:val="-3"/>
                      <w:sz w:val="20"/>
                      <w:szCs w:val="20"/>
                    </w:rPr>
                    <w:t xml:space="preserve">Discuten sobre la </w:t>
                  </w:r>
                  <w:r>
                    <w:rPr>
                      <w:spacing w:val="-3"/>
                      <w:sz w:val="20"/>
                      <w:szCs w:val="20"/>
                    </w:rPr>
                    <w:t xml:space="preserve">teoría que envuelve al conflicto ruso-ucrania identificando el pensamiento clásico empleado por el autor </w:t>
                  </w:r>
                </w:p>
                <w:p w14:paraId="043BD0FD" w14:textId="3214A639" w:rsidR="00914EF8" w:rsidRPr="008E65A4" w:rsidRDefault="00914EF8" w:rsidP="00914EF8">
                  <w:pPr>
                    <w:pStyle w:val="Default"/>
                    <w:spacing w:line="276" w:lineRule="auto"/>
                    <w:ind w:left="-26"/>
                    <w:jc w:val="both"/>
                    <w:rPr>
                      <w:spacing w:val="-3"/>
                      <w:sz w:val="20"/>
                      <w:szCs w:val="20"/>
                      <w:lang w:val="es-ES"/>
                    </w:rPr>
                  </w:pPr>
                </w:p>
              </w:tc>
            </w:tr>
            <w:tr w:rsidR="00914EF8"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914EF8" w:rsidRPr="00B13217" w:rsidRDefault="00914EF8" w:rsidP="00914EF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6D0DBEBE" w14:textId="0446EF26" w:rsidR="00914EF8" w:rsidRPr="00ED5C6D" w:rsidRDefault="00914EF8" w:rsidP="00914EF8">
                  <w:pPr>
                    <w:jc w:val="both"/>
                    <w:rPr>
                      <w:rFonts w:ascii="Arial" w:eastAsia="Calibri" w:hAnsi="Arial" w:cs="Arial"/>
                      <w:color w:val="000000"/>
                      <w:spacing w:val="-3"/>
                      <w:sz w:val="20"/>
                      <w:szCs w:val="20"/>
                      <w:lang w:eastAsia="es-CL"/>
                    </w:rPr>
                  </w:pPr>
                  <w:r w:rsidRPr="00ED5C6D">
                    <w:rPr>
                      <w:rFonts w:ascii="Arial" w:eastAsia="Calibri" w:hAnsi="Arial" w:cs="Arial"/>
                      <w:color w:val="000000"/>
                      <w:spacing w:val="-3"/>
                      <w:sz w:val="20"/>
                      <w:szCs w:val="20"/>
                      <w:lang w:eastAsia="es-CL"/>
                    </w:rPr>
                    <w:t xml:space="preserve">Para la próxima clase los alumnos </w:t>
                  </w:r>
                  <w:r>
                    <w:rPr>
                      <w:rFonts w:ascii="Arial" w:eastAsia="Calibri" w:hAnsi="Arial" w:cs="Arial"/>
                      <w:color w:val="000000"/>
                      <w:spacing w:val="-3"/>
                      <w:sz w:val="20"/>
                      <w:szCs w:val="20"/>
                      <w:lang w:eastAsia="es-CL"/>
                    </w:rPr>
                    <w:t xml:space="preserve">discuten sobre el capítulo II del libro </w:t>
                  </w:r>
                  <w:r w:rsidRPr="00914EF8">
                    <w:rPr>
                      <w:rFonts w:ascii="Arial" w:eastAsia="Calibri" w:hAnsi="Arial" w:cs="Arial"/>
                      <w:color w:val="000000"/>
                      <w:spacing w:val="-3"/>
                      <w:sz w:val="20"/>
                      <w:szCs w:val="20"/>
                      <w:lang w:eastAsia="es-CL"/>
                    </w:rPr>
                    <w:t xml:space="preserve"> </w:t>
                  </w:r>
                  <w:r w:rsidRPr="00914EF8">
                    <w:rPr>
                      <w:rFonts w:ascii="Arial" w:eastAsia="Calibri" w:hAnsi="Arial" w:cs="Arial"/>
                      <w:color w:val="000000"/>
                      <w:spacing w:val="-3"/>
                      <w:sz w:val="20"/>
                      <w:szCs w:val="20"/>
                      <w:lang w:eastAsia="es-CL"/>
                    </w:rPr>
                    <w:t xml:space="preserve">Modern </w:t>
                  </w:r>
                  <w:proofErr w:type="spellStart"/>
                  <w:r w:rsidRPr="00914EF8">
                    <w:rPr>
                      <w:rFonts w:ascii="Arial" w:eastAsia="Calibri" w:hAnsi="Arial" w:cs="Arial"/>
                      <w:color w:val="000000"/>
                      <w:spacing w:val="-3"/>
                      <w:sz w:val="20"/>
                      <w:szCs w:val="20"/>
                      <w:lang w:eastAsia="es-CL"/>
                    </w:rPr>
                    <w:t>Warfare</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Lessons</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From</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Ukraine</w:t>
                  </w:r>
                  <w:proofErr w:type="spellEnd"/>
                  <w:r>
                    <w:rPr>
                      <w:rFonts w:ascii="Arial" w:eastAsia="Calibri" w:hAnsi="Arial" w:cs="Arial"/>
                      <w:color w:val="000000"/>
                      <w:spacing w:val="-3"/>
                      <w:sz w:val="20"/>
                      <w:szCs w:val="20"/>
                      <w:lang w:eastAsia="es-CL"/>
                    </w:rPr>
                    <w:t xml:space="preserve"> </w:t>
                  </w:r>
                  <w:r w:rsidRPr="00914EF8">
                    <w:rPr>
                      <w:rFonts w:ascii="Arial" w:eastAsia="Calibri" w:hAnsi="Arial" w:cs="Arial"/>
                      <w:color w:val="000000"/>
                      <w:spacing w:val="-3"/>
                      <w:sz w:val="20"/>
                      <w:szCs w:val="20"/>
                      <w:lang w:eastAsia="es-CL"/>
                    </w:rPr>
                    <w:t>(</w:t>
                  </w:r>
                  <w:r>
                    <w:rPr>
                      <w:rFonts w:ascii="Arial" w:eastAsia="Calibri" w:hAnsi="Arial" w:cs="Arial"/>
                      <w:color w:val="000000"/>
                      <w:spacing w:val="-3"/>
                      <w:sz w:val="20"/>
                      <w:szCs w:val="20"/>
                      <w:lang w:eastAsia="es-CL"/>
                    </w:rPr>
                    <w:t xml:space="preserve">Capítulo II: </w:t>
                  </w:r>
                  <w:proofErr w:type="spellStart"/>
                  <w:r>
                    <w:rPr>
                      <w:rFonts w:ascii="Arial" w:eastAsia="Calibri" w:hAnsi="Arial" w:cs="Arial"/>
                      <w:color w:val="000000"/>
                      <w:spacing w:val="-3"/>
                      <w:sz w:val="20"/>
                      <w:szCs w:val="20"/>
                      <w:lang w:eastAsia="es-CL"/>
                    </w:rPr>
                    <w:t>S</w:t>
                  </w:r>
                  <w:r w:rsidRPr="00914EF8">
                    <w:rPr>
                      <w:rFonts w:ascii="Arial" w:eastAsia="Calibri" w:hAnsi="Arial" w:cs="Arial"/>
                      <w:color w:val="000000"/>
                      <w:spacing w:val="-3"/>
                      <w:sz w:val="20"/>
                      <w:szCs w:val="20"/>
                      <w:lang w:eastAsia="es-CL"/>
                    </w:rPr>
                    <w:t>trategic</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Choises</w:t>
                  </w:r>
                  <w:proofErr w:type="spellEnd"/>
                  <w:r>
                    <w:rPr>
                      <w:rFonts w:ascii="Arial" w:eastAsia="Calibri" w:hAnsi="Arial" w:cs="Arial"/>
                      <w:color w:val="000000"/>
                      <w:spacing w:val="-3"/>
                      <w:sz w:val="20"/>
                      <w:szCs w:val="20"/>
                      <w:lang w:eastAsia="es-CL"/>
                    </w:rPr>
                    <w:t>)</w:t>
                  </w:r>
                </w:p>
              </w:tc>
            </w:tr>
          </w:tbl>
          <w:p w14:paraId="2D8BED61" w14:textId="77777777" w:rsidR="00914EF8" w:rsidRDefault="00914EF8" w:rsidP="00914EF8">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4C7F4E0C"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4AE1F3F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5958D06C"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3F40B7F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30DD8A4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E0F2EBF"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67812482"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6062883C"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F114D0C"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5C5AABE"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5B33E548" w14:textId="77777777" w:rsidR="00914EF8" w:rsidRPr="00684743" w:rsidRDefault="00914EF8" w:rsidP="00914EF8">
            <w:pPr>
              <w:pStyle w:val="Default"/>
              <w:spacing w:line="276" w:lineRule="auto"/>
              <w:ind w:left="-45"/>
              <w:rPr>
                <w:spacing w:val="-3"/>
                <w:sz w:val="20"/>
                <w:szCs w:val="20"/>
              </w:rPr>
            </w:pPr>
            <w:hyperlink r:id="rId9"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70EFE614"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3E5A6ED3"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E5A5B29" w14:textId="77777777" w:rsidR="00914EF8" w:rsidRDefault="00914EF8" w:rsidP="00914EF8">
            <w:pPr>
              <w:pStyle w:val="Default"/>
              <w:spacing w:line="276" w:lineRule="auto"/>
              <w:ind w:left="-45"/>
              <w:jc w:val="both"/>
              <w:rPr>
                <w:spacing w:val="-3"/>
                <w:sz w:val="20"/>
                <w:szCs w:val="20"/>
                <w:lang w:val="es-ES_tradnl" w:eastAsia="en-US"/>
              </w:rPr>
            </w:pPr>
          </w:p>
          <w:p w14:paraId="5B680ACF"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1739C03"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0B34FFC0"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0B44285E"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50CD59C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Relación entre potencias establecidas y emergentes en función de la guerra</w:t>
            </w:r>
          </w:p>
          <w:p w14:paraId="70FA8AB3" w14:textId="77777777" w:rsidR="00914EF8" w:rsidRDefault="00914EF8" w:rsidP="00914EF8">
            <w:pPr>
              <w:pStyle w:val="Default"/>
              <w:spacing w:line="276" w:lineRule="auto"/>
              <w:ind w:left="-45"/>
              <w:jc w:val="both"/>
              <w:rPr>
                <w:spacing w:val="-3"/>
                <w:sz w:val="20"/>
                <w:szCs w:val="20"/>
                <w:lang w:val="es-ES_tradnl" w:eastAsia="en-US"/>
              </w:rPr>
            </w:pPr>
          </w:p>
          <w:p w14:paraId="56A7D994"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052F9D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0A47058C"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p w14:paraId="61AC82EE" w14:textId="77777777" w:rsidR="00914EF8" w:rsidRPr="00684743" w:rsidRDefault="00914EF8" w:rsidP="00914EF8">
            <w:pPr>
              <w:pStyle w:val="Default"/>
              <w:spacing w:line="276" w:lineRule="auto"/>
              <w:ind w:left="-45"/>
              <w:rPr>
                <w:spacing w:val="-3"/>
                <w:sz w:val="20"/>
                <w:szCs w:val="20"/>
              </w:rPr>
            </w:pPr>
          </w:p>
          <w:p w14:paraId="6B2747E5" w14:textId="77777777" w:rsidR="00914EF8" w:rsidRDefault="00914EF8" w:rsidP="00914EF8">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6C0764"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lastRenderedPageBreak/>
              <w:t>Indicador de evaluación:</w:t>
            </w:r>
          </w:p>
          <w:p w14:paraId="5D646669"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FB9B73D"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Procedimiento evaluativo</w:t>
            </w:r>
          </w:p>
          <w:p w14:paraId="42B78AFB"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65BA7B6"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Instrumento evaluativo:</w:t>
            </w:r>
          </w:p>
          <w:p w14:paraId="553DB381"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599491B3" w14:textId="77777777" w:rsidR="00914EF8" w:rsidRPr="00621C7E" w:rsidRDefault="00914EF8" w:rsidP="00914EF8">
            <w:pPr>
              <w:spacing w:after="0" w:line="240" w:lineRule="auto"/>
              <w:rPr>
                <w:rFonts w:ascii="Arial" w:hAnsi="Arial" w:cs="Arial"/>
                <w:sz w:val="20"/>
                <w:szCs w:val="20"/>
                <w:lang w:val="es-ES"/>
              </w:rPr>
            </w:pPr>
          </w:p>
          <w:p w14:paraId="310F0E52" w14:textId="77777777" w:rsidR="00914EF8" w:rsidRPr="00621C7E" w:rsidRDefault="00914EF8" w:rsidP="00914EF8">
            <w:pPr>
              <w:spacing w:after="0" w:line="240" w:lineRule="auto"/>
              <w:rPr>
                <w:rFonts w:ascii="Arial" w:hAnsi="Arial" w:cs="Arial"/>
                <w:sz w:val="20"/>
                <w:szCs w:val="20"/>
                <w:lang w:val="es-ES"/>
              </w:rPr>
            </w:pPr>
          </w:p>
          <w:p w14:paraId="78A3386E" w14:textId="4C1BD63C" w:rsidR="00914EF8" w:rsidRDefault="00914EF8" w:rsidP="00914EF8">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914EF8" w:rsidRDefault="00914EF8" w:rsidP="00914EF8">
            <w:pPr>
              <w:pStyle w:val="Default"/>
              <w:spacing w:line="276" w:lineRule="auto"/>
              <w:jc w:val="both"/>
              <w:rPr>
                <w:sz w:val="20"/>
                <w:szCs w:val="20"/>
                <w:lang w:eastAsia="en-US"/>
              </w:rPr>
            </w:pPr>
          </w:p>
          <w:p w14:paraId="3E549455" w14:textId="77777777" w:rsidR="00914EF8" w:rsidRPr="00684743" w:rsidRDefault="00914EF8" w:rsidP="00914EF8">
            <w:pPr>
              <w:spacing w:after="0" w:line="240" w:lineRule="auto"/>
              <w:rPr>
                <w:rFonts w:ascii="Arial" w:hAnsi="Arial" w:cs="Arial"/>
                <w:sz w:val="20"/>
                <w:szCs w:val="20"/>
              </w:rPr>
            </w:pPr>
            <w:r w:rsidRPr="00684743">
              <w:rPr>
                <w:rFonts w:ascii="Arial" w:hAnsi="Arial" w:cs="Arial"/>
                <w:sz w:val="20"/>
                <w:szCs w:val="20"/>
              </w:rPr>
              <w:t xml:space="preserve">Carl von Clausewitz, De la Guerra  (Michael Howard y Peter </w:t>
            </w:r>
            <w:proofErr w:type="spellStart"/>
            <w:r w:rsidRPr="00684743">
              <w:rPr>
                <w:rFonts w:ascii="Arial" w:hAnsi="Arial" w:cs="Arial"/>
                <w:sz w:val="20"/>
                <w:szCs w:val="20"/>
              </w:rPr>
              <w:t>Paret</w:t>
            </w:r>
            <w:proofErr w:type="spellEnd"/>
            <w:r w:rsidRPr="00684743">
              <w:rPr>
                <w:rFonts w:ascii="Arial" w:hAnsi="Arial" w:cs="Arial"/>
                <w:sz w:val="20"/>
                <w:szCs w:val="20"/>
              </w:rPr>
              <w:t>)</w:t>
            </w:r>
          </w:p>
          <w:p w14:paraId="4DCB5446" w14:textId="77777777" w:rsidR="00914EF8" w:rsidRPr="00684743" w:rsidRDefault="00914EF8" w:rsidP="00914EF8">
            <w:pPr>
              <w:spacing w:after="0" w:line="240" w:lineRule="auto"/>
              <w:rPr>
                <w:rFonts w:ascii="Arial" w:hAnsi="Arial" w:cs="Arial"/>
                <w:sz w:val="20"/>
                <w:szCs w:val="20"/>
              </w:rPr>
            </w:pPr>
          </w:p>
          <w:p w14:paraId="573E8510" w14:textId="77777777" w:rsidR="00914EF8" w:rsidRPr="00621C7E" w:rsidRDefault="00914EF8" w:rsidP="00914EF8">
            <w:pPr>
              <w:spacing w:after="0" w:line="240" w:lineRule="auto"/>
              <w:rPr>
                <w:rFonts w:ascii="Arial" w:hAnsi="Arial" w:cs="Arial"/>
                <w:sz w:val="20"/>
                <w:szCs w:val="20"/>
                <w:lang w:val="es-ES"/>
              </w:rPr>
            </w:pPr>
          </w:p>
          <w:p w14:paraId="674AB5AC" w14:textId="77777777" w:rsidR="00914EF8" w:rsidRDefault="00914EF8" w:rsidP="00914EF8">
            <w:pPr>
              <w:pStyle w:val="Default"/>
              <w:spacing w:line="276" w:lineRule="auto"/>
              <w:ind w:left="179"/>
              <w:jc w:val="both"/>
              <w:rPr>
                <w:sz w:val="20"/>
                <w:szCs w:val="20"/>
                <w:lang w:eastAsia="en-US"/>
              </w:rPr>
            </w:pPr>
          </w:p>
          <w:p w14:paraId="1EF234B1" w14:textId="77777777" w:rsidR="00914EF8" w:rsidRDefault="00914EF8" w:rsidP="00914EF8">
            <w:pPr>
              <w:pStyle w:val="Default"/>
              <w:spacing w:line="276" w:lineRule="auto"/>
              <w:ind w:left="179"/>
              <w:jc w:val="both"/>
              <w:rPr>
                <w:sz w:val="20"/>
                <w:szCs w:val="20"/>
                <w:lang w:eastAsia="en-US"/>
              </w:rPr>
            </w:pPr>
          </w:p>
          <w:p w14:paraId="67B258C1" w14:textId="77777777" w:rsidR="00914EF8" w:rsidRDefault="00914EF8" w:rsidP="00914EF8">
            <w:pPr>
              <w:pStyle w:val="Default"/>
              <w:spacing w:line="276" w:lineRule="auto"/>
              <w:ind w:left="179"/>
              <w:jc w:val="both"/>
              <w:rPr>
                <w:sz w:val="20"/>
                <w:szCs w:val="20"/>
                <w:lang w:eastAsia="en-US"/>
              </w:rPr>
            </w:pPr>
          </w:p>
          <w:p w14:paraId="4197698E" w14:textId="77777777" w:rsidR="00914EF8" w:rsidRDefault="00914EF8" w:rsidP="00914EF8">
            <w:pPr>
              <w:pStyle w:val="Default"/>
              <w:spacing w:line="276" w:lineRule="auto"/>
              <w:ind w:left="179"/>
              <w:jc w:val="both"/>
              <w:rPr>
                <w:sz w:val="20"/>
                <w:szCs w:val="20"/>
                <w:lang w:eastAsia="en-US"/>
              </w:rPr>
            </w:pPr>
          </w:p>
          <w:p w14:paraId="6E54D749" w14:textId="77777777" w:rsidR="00914EF8" w:rsidRDefault="00914EF8" w:rsidP="00914EF8">
            <w:pPr>
              <w:pStyle w:val="Default"/>
              <w:spacing w:line="276" w:lineRule="auto"/>
              <w:ind w:left="179"/>
              <w:jc w:val="both"/>
              <w:rPr>
                <w:sz w:val="20"/>
                <w:szCs w:val="20"/>
                <w:lang w:eastAsia="en-US"/>
              </w:rPr>
            </w:pPr>
          </w:p>
          <w:p w14:paraId="28B8DC7B" w14:textId="617328A6" w:rsidR="00914EF8" w:rsidRDefault="00914EF8" w:rsidP="00914EF8">
            <w:pPr>
              <w:pStyle w:val="Default"/>
              <w:spacing w:line="276" w:lineRule="auto"/>
              <w:jc w:val="both"/>
              <w:rPr>
                <w:sz w:val="20"/>
                <w:szCs w:val="20"/>
                <w:lang w:eastAsia="en-US"/>
              </w:rPr>
            </w:pPr>
          </w:p>
        </w:tc>
      </w:tr>
      <w:tr w:rsidR="00914EF8"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1084104B" w:rsidR="00914EF8" w:rsidRPr="00E102D4" w:rsidRDefault="00914EF8" w:rsidP="00914EF8">
            <w:pPr>
              <w:spacing w:after="0" w:line="240" w:lineRule="auto"/>
              <w:jc w:val="center"/>
              <w:rPr>
                <w:rFonts w:ascii="Arial" w:hAnsi="Arial" w:cs="Arial"/>
                <w:sz w:val="20"/>
                <w:szCs w:val="20"/>
              </w:rPr>
            </w:pPr>
            <w:r w:rsidRPr="00E102D4">
              <w:rPr>
                <w:rFonts w:ascii="Arial" w:hAnsi="Arial" w:cs="Arial"/>
                <w:sz w:val="20"/>
                <w:szCs w:val="20"/>
              </w:rPr>
              <w:t>Semana 3</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914EF8" w:rsidRPr="00E102D4" w:rsidRDefault="00914EF8" w:rsidP="00914EF8">
            <w:pPr>
              <w:spacing w:after="0" w:line="240" w:lineRule="auto"/>
              <w:jc w:val="center"/>
              <w:rPr>
                <w:rFonts w:ascii="Arial" w:hAnsi="Arial" w:cs="Arial"/>
                <w:bCs/>
                <w:sz w:val="20"/>
                <w:szCs w:val="20"/>
                <w:lang w:val="es-ES"/>
              </w:rPr>
            </w:pPr>
            <w:r w:rsidRPr="00E102D4">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4C6889CE" w14:textId="77777777" w:rsidR="00914EF8" w:rsidRPr="00E102D4" w:rsidRDefault="00914EF8" w:rsidP="00914EF8">
            <w:pPr>
              <w:pStyle w:val="Default"/>
              <w:spacing w:line="276" w:lineRule="auto"/>
              <w:ind w:left="-26"/>
              <w:jc w:val="both"/>
              <w:rPr>
                <w:spacing w:val="-3"/>
                <w:sz w:val="20"/>
                <w:szCs w:val="20"/>
                <w:lang w:val="es-ES"/>
              </w:rPr>
            </w:pPr>
            <w:r w:rsidRPr="00E102D4">
              <w:rPr>
                <w:spacing w:val="-3"/>
                <w:sz w:val="20"/>
                <w:szCs w:val="20"/>
                <w:lang w:val="es-ES"/>
              </w:rPr>
              <w:t>Analice la génesis de los conceptos teóricos que dan sentido al pensamiento militar occidental generando un juicio militar doctrinario.</w:t>
            </w:r>
          </w:p>
          <w:p w14:paraId="3C47F141" w14:textId="77777777" w:rsidR="00914EF8" w:rsidRPr="00E102D4" w:rsidRDefault="00914EF8" w:rsidP="00914EF8">
            <w:pPr>
              <w:spacing w:after="0" w:line="240" w:lineRule="auto"/>
              <w:jc w:val="both"/>
              <w:rPr>
                <w:rFonts w:ascii="Arial" w:hAnsi="Arial" w:cs="Arial"/>
                <w:sz w:val="24"/>
                <w:szCs w:val="24"/>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3D99AF9" w14:textId="77777777"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
                <w:p w14:paraId="5E1B20CA" w14:textId="77777777"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
                <w:p w14:paraId="181D2D02" w14:textId="51C5D985" w:rsidR="00914EF8" w:rsidRPr="008E65A4" w:rsidRDefault="00914EF8" w:rsidP="00914EF8">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914EF8" w:rsidRPr="008E65A4" w14:paraId="0506BE4D" w14:textId="77777777" w:rsidTr="00BA7C84">
              <w:trPr>
                <w:trHeight w:val="60"/>
                <w:jc w:val="center"/>
              </w:trPr>
              <w:tc>
                <w:tcPr>
                  <w:tcW w:w="6779" w:type="dxa"/>
                  <w:tcBorders>
                    <w:left w:val="single" w:sz="12" w:space="0" w:color="4F6228" w:themeColor="accent3" w:themeShade="80"/>
                  </w:tcBorders>
                </w:tcPr>
                <w:p w14:paraId="42599257" w14:textId="658B08B4"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5F6C272" w14:textId="39FC2D56" w:rsidR="00914EF8" w:rsidRPr="008E65A4" w:rsidRDefault="00914EF8" w:rsidP="00914EF8">
                  <w:pPr>
                    <w:pStyle w:val="Default"/>
                    <w:spacing w:line="276" w:lineRule="auto"/>
                    <w:ind w:left="-26"/>
                    <w:jc w:val="both"/>
                    <w:rPr>
                      <w:spacing w:val="-3"/>
                      <w:sz w:val="20"/>
                      <w:szCs w:val="20"/>
                      <w:lang w:val="es-ES"/>
                    </w:rPr>
                  </w:pPr>
                  <w:r>
                    <w:rPr>
                      <w:spacing w:val="-3"/>
                      <w:sz w:val="20"/>
                      <w:szCs w:val="20"/>
                      <w:lang w:val="es-ES"/>
                    </w:rPr>
                    <w:t xml:space="preserve">Alumnos </w:t>
                  </w:r>
                  <w:r>
                    <w:rPr>
                      <w:spacing w:val="-3"/>
                      <w:sz w:val="20"/>
                      <w:szCs w:val="20"/>
                    </w:rPr>
                    <w:t>discuten sobre los objetivos estratégicos de Ucrania y Rusia, relacionándolos con la teoría de objetivos de Clausewitz (positivos, negativos, limitados)</w:t>
                  </w:r>
                </w:p>
                <w:p w14:paraId="252E873C" w14:textId="21D9C306" w:rsidR="00914EF8" w:rsidRPr="008E65A4" w:rsidRDefault="00914EF8" w:rsidP="00914EF8">
                  <w:pPr>
                    <w:pStyle w:val="Default"/>
                    <w:spacing w:line="276" w:lineRule="auto"/>
                    <w:jc w:val="both"/>
                    <w:rPr>
                      <w:spacing w:val="-3"/>
                      <w:sz w:val="20"/>
                      <w:szCs w:val="20"/>
                      <w:lang w:val="es-ES"/>
                    </w:rPr>
                  </w:pPr>
                </w:p>
              </w:tc>
            </w:tr>
            <w:tr w:rsidR="00914EF8"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8C538E2" w14:textId="7CD96EF0" w:rsidR="00914EF8" w:rsidRPr="00ED5C6D" w:rsidRDefault="00914EF8" w:rsidP="00914EF8">
                  <w:pPr>
                    <w:pStyle w:val="Default"/>
                    <w:spacing w:line="276" w:lineRule="auto"/>
                    <w:ind w:left="-26"/>
                    <w:jc w:val="both"/>
                    <w:rPr>
                      <w:b/>
                      <w:bCs/>
                      <w:spacing w:val="-3"/>
                      <w:sz w:val="20"/>
                      <w:szCs w:val="20"/>
                    </w:rPr>
                  </w:pPr>
                  <w:r w:rsidRPr="00ED5C6D">
                    <w:rPr>
                      <w:b/>
                      <w:bCs/>
                      <w:spacing w:val="-3"/>
                      <w:sz w:val="20"/>
                      <w:szCs w:val="20"/>
                    </w:rPr>
                    <w:t xml:space="preserve">Cierre: </w:t>
                  </w:r>
                </w:p>
                <w:p w14:paraId="5738B849" w14:textId="25364D68" w:rsidR="00914EF8" w:rsidRPr="00ED5C6D" w:rsidRDefault="00914EF8" w:rsidP="00914EF8">
                  <w:pPr>
                    <w:jc w:val="both"/>
                    <w:rPr>
                      <w:spacing w:val="-3"/>
                      <w:sz w:val="20"/>
                      <w:szCs w:val="20"/>
                    </w:rPr>
                  </w:pPr>
                  <w:r w:rsidRPr="00ED5C6D">
                    <w:rPr>
                      <w:rFonts w:ascii="Arial" w:eastAsia="Calibri" w:hAnsi="Arial" w:cs="Arial"/>
                      <w:color w:val="000000"/>
                      <w:spacing w:val="-3"/>
                      <w:sz w:val="20"/>
                      <w:szCs w:val="20"/>
                      <w:lang w:eastAsia="es-CL"/>
                    </w:rPr>
                    <w:t xml:space="preserve">Para la próxima clase los alumnos </w:t>
                  </w:r>
                  <w:r>
                    <w:rPr>
                      <w:rFonts w:ascii="Arial" w:eastAsia="Calibri" w:hAnsi="Arial" w:cs="Arial"/>
                      <w:color w:val="000000"/>
                      <w:spacing w:val="-3"/>
                      <w:sz w:val="20"/>
                      <w:szCs w:val="20"/>
                      <w:lang w:eastAsia="es-CL"/>
                    </w:rPr>
                    <w:t xml:space="preserve">discuten sobre el capítulo II del libro </w:t>
                  </w:r>
                  <w:r w:rsidRPr="00914EF8">
                    <w:rPr>
                      <w:rFonts w:ascii="Arial" w:eastAsia="Calibri" w:hAnsi="Arial" w:cs="Arial"/>
                      <w:color w:val="000000"/>
                      <w:spacing w:val="-3"/>
                      <w:sz w:val="20"/>
                      <w:szCs w:val="20"/>
                      <w:lang w:eastAsia="es-CL"/>
                    </w:rPr>
                    <w:t xml:space="preserve"> Modern </w:t>
                  </w:r>
                  <w:proofErr w:type="spellStart"/>
                  <w:r w:rsidRPr="00914EF8">
                    <w:rPr>
                      <w:rFonts w:ascii="Arial" w:eastAsia="Calibri" w:hAnsi="Arial" w:cs="Arial"/>
                      <w:color w:val="000000"/>
                      <w:spacing w:val="-3"/>
                      <w:sz w:val="20"/>
                      <w:szCs w:val="20"/>
                      <w:lang w:eastAsia="es-CL"/>
                    </w:rPr>
                    <w:t>Warfare</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Lessons</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From</w:t>
                  </w:r>
                  <w:proofErr w:type="spellEnd"/>
                  <w:r w:rsidRPr="00914EF8">
                    <w:rPr>
                      <w:rFonts w:ascii="Arial" w:eastAsia="Calibri" w:hAnsi="Arial" w:cs="Arial"/>
                      <w:color w:val="000000"/>
                      <w:spacing w:val="-3"/>
                      <w:sz w:val="20"/>
                      <w:szCs w:val="20"/>
                      <w:lang w:eastAsia="es-CL"/>
                    </w:rPr>
                    <w:t xml:space="preserve"> </w:t>
                  </w:r>
                  <w:proofErr w:type="spellStart"/>
                  <w:r w:rsidRPr="00914EF8">
                    <w:rPr>
                      <w:rFonts w:ascii="Arial" w:eastAsia="Calibri" w:hAnsi="Arial" w:cs="Arial"/>
                      <w:color w:val="000000"/>
                      <w:spacing w:val="-3"/>
                      <w:sz w:val="20"/>
                      <w:szCs w:val="20"/>
                      <w:lang w:eastAsia="es-CL"/>
                    </w:rPr>
                    <w:t>Ukraine</w:t>
                  </w:r>
                  <w:proofErr w:type="spellEnd"/>
                  <w:r>
                    <w:rPr>
                      <w:rFonts w:ascii="Arial" w:eastAsia="Calibri" w:hAnsi="Arial" w:cs="Arial"/>
                      <w:color w:val="000000"/>
                      <w:spacing w:val="-3"/>
                      <w:sz w:val="20"/>
                      <w:szCs w:val="20"/>
                      <w:lang w:eastAsia="es-CL"/>
                    </w:rPr>
                    <w:t xml:space="preserve"> </w:t>
                  </w:r>
                  <w:r w:rsidRPr="00914EF8">
                    <w:rPr>
                      <w:rFonts w:ascii="Arial" w:eastAsia="Calibri" w:hAnsi="Arial" w:cs="Arial"/>
                      <w:color w:val="000000"/>
                      <w:spacing w:val="-3"/>
                      <w:sz w:val="20"/>
                      <w:szCs w:val="20"/>
                      <w:lang w:eastAsia="es-CL"/>
                    </w:rPr>
                    <w:t>(</w:t>
                  </w:r>
                  <w:r>
                    <w:rPr>
                      <w:rFonts w:ascii="Arial" w:eastAsia="Calibri" w:hAnsi="Arial" w:cs="Arial"/>
                      <w:color w:val="000000"/>
                      <w:spacing w:val="-3"/>
                      <w:sz w:val="20"/>
                      <w:szCs w:val="20"/>
                      <w:lang w:eastAsia="es-CL"/>
                    </w:rPr>
                    <w:t>Capítulo</w:t>
                  </w:r>
                  <w:r>
                    <w:rPr>
                      <w:rFonts w:ascii="Arial" w:eastAsia="Calibri" w:hAnsi="Arial" w:cs="Arial"/>
                      <w:color w:val="000000"/>
                      <w:spacing w:val="-3"/>
                      <w:sz w:val="20"/>
                      <w:szCs w:val="20"/>
                      <w:lang w:eastAsia="es-CL"/>
                    </w:rPr>
                    <w:t>s</w:t>
                  </w:r>
                  <w:r>
                    <w:rPr>
                      <w:rFonts w:ascii="Arial" w:eastAsia="Calibri" w:hAnsi="Arial" w:cs="Arial"/>
                      <w:color w:val="000000"/>
                      <w:spacing w:val="-3"/>
                      <w:sz w:val="20"/>
                      <w:szCs w:val="20"/>
                      <w:lang w:eastAsia="es-CL"/>
                    </w:rPr>
                    <w:t xml:space="preserve"> II</w:t>
                  </w:r>
                  <w:r>
                    <w:rPr>
                      <w:rFonts w:ascii="Arial" w:eastAsia="Calibri" w:hAnsi="Arial" w:cs="Arial"/>
                      <w:color w:val="000000"/>
                      <w:spacing w:val="-3"/>
                      <w:sz w:val="20"/>
                      <w:szCs w:val="20"/>
                      <w:lang w:eastAsia="es-CL"/>
                    </w:rPr>
                    <w:t xml:space="preserve">I-IV Total </w:t>
                  </w:r>
                  <w:proofErr w:type="spellStart"/>
                  <w:r>
                    <w:rPr>
                      <w:rFonts w:ascii="Arial" w:eastAsia="Calibri" w:hAnsi="Arial" w:cs="Arial"/>
                      <w:color w:val="000000"/>
                      <w:spacing w:val="-3"/>
                      <w:sz w:val="20"/>
                      <w:szCs w:val="20"/>
                      <w:lang w:eastAsia="es-CL"/>
                    </w:rPr>
                    <w:t>War</w:t>
                  </w:r>
                  <w:proofErr w:type="spellEnd"/>
                  <w:r>
                    <w:rPr>
                      <w:rFonts w:ascii="Arial" w:eastAsia="Calibri" w:hAnsi="Arial" w:cs="Arial"/>
                      <w:color w:val="000000"/>
                      <w:spacing w:val="-3"/>
                      <w:sz w:val="20"/>
                      <w:szCs w:val="20"/>
                      <w:lang w:eastAsia="es-CL"/>
                    </w:rPr>
                    <w:t xml:space="preserve"> y </w:t>
                  </w:r>
                  <w:proofErr w:type="spellStart"/>
                  <w:r>
                    <w:rPr>
                      <w:rFonts w:ascii="Arial" w:eastAsia="Calibri" w:hAnsi="Arial" w:cs="Arial"/>
                      <w:color w:val="000000"/>
                      <w:spacing w:val="-3"/>
                      <w:sz w:val="20"/>
                      <w:szCs w:val="20"/>
                      <w:lang w:eastAsia="es-CL"/>
                    </w:rPr>
                    <w:t>Peace</w:t>
                  </w:r>
                  <w:proofErr w:type="spellEnd"/>
                  <w:r>
                    <w:rPr>
                      <w:rFonts w:ascii="Arial" w:eastAsia="Calibri" w:hAnsi="Arial" w:cs="Arial"/>
                      <w:color w:val="000000"/>
                      <w:spacing w:val="-3"/>
                      <w:sz w:val="20"/>
                      <w:szCs w:val="20"/>
                      <w:lang w:eastAsia="es-CL"/>
                    </w:rPr>
                    <w:t xml:space="preserve"> </w:t>
                  </w:r>
                  <w:proofErr w:type="spellStart"/>
                  <w:r>
                    <w:rPr>
                      <w:rFonts w:ascii="Arial" w:eastAsia="Calibri" w:hAnsi="Arial" w:cs="Arial"/>
                      <w:color w:val="000000"/>
                      <w:spacing w:val="-3"/>
                      <w:sz w:val="20"/>
                      <w:szCs w:val="20"/>
                      <w:lang w:eastAsia="es-CL"/>
                    </w:rPr>
                    <w:t>Negotiations</w:t>
                  </w:r>
                  <w:proofErr w:type="spellEnd"/>
                  <w:r>
                    <w:rPr>
                      <w:rFonts w:ascii="Arial" w:eastAsia="Calibri" w:hAnsi="Arial" w:cs="Arial"/>
                      <w:color w:val="000000"/>
                      <w:spacing w:val="-3"/>
                      <w:sz w:val="20"/>
                      <w:szCs w:val="20"/>
                      <w:lang w:eastAsia="es-CL"/>
                    </w:rPr>
                    <w:t>)</w:t>
                  </w:r>
                </w:p>
              </w:tc>
            </w:tr>
          </w:tbl>
          <w:p w14:paraId="2EFF2A13" w14:textId="77777777" w:rsidR="00914EF8" w:rsidRPr="008E65A4" w:rsidRDefault="00914EF8" w:rsidP="00914EF8">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914EF8" w14:paraId="4714AC27"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591069C7"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65B6ED27"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35B4E6A8"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78018DA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6EA50D19"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4CF45D76"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55B24890"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3396AE34"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6A5DE54"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44F0367"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36423373" w14:textId="77777777" w:rsidR="00914EF8" w:rsidRPr="00684743" w:rsidRDefault="00914EF8" w:rsidP="00914EF8">
                  <w:pPr>
                    <w:pStyle w:val="Default"/>
                    <w:spacing w:line="276" w:lineRule="auto"/>
                    <w:ind w:left="-45"/>
                    <w:rPr>
                      <w:spacing w:val="-3"/>
                      <w:sz w:val="20"/>
                      <w:szCs w:val="20"/>
                    </w:rPr>
                  </w:pPr>
                  <w:hyperlink r:id="rId10"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24BCA2FD"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3C58013"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ACF53A2" w14:textId="77777777" w:rsidR="00914EF8" w:rsidRDefault="00914EF8" w:rsidP="00914EF8">
                  <w:pPr>
                    <w:pStyle w:val="Default"/>
                    <w:spacing w:line="276" w:lineRule="auto"/>
                    <w:ind w:left="-45"/>
                    <w:jc w:val="both"/>
                    <w:rPr>
                      <w:spacing w:val="-3"/>
                      <w:sz w:val="20"/>
                      <w:szCs w:val="20"/>
                      <w:lang w:val="es-ES_tradnl" w:eastAsia="en-US"/>
                    </w:rPr>
                  </w:pPr>
                </w:p>
                <w:p w14:paraId="7EC85BEB"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77B4021"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7E58124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13C1CA9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Aplicación de conceptos de guerra de maniobra en debates argumentados.</w:t>
                  </w:r>
                </w:p>
                <w:p w14:paraId="0C84ECE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282082D" w14:textId="77777777" w:rsidR="00914EF8" w:rsidRDefault="00914EF8" w:rsidP="00914EF8">
                  <w:pPr>
                    <w:pStyle w:val="Default"/>
                    <w:spacing w:line="276" w:lineRule="auto"/>
                    <w:ind w:left="-45"/>
                    <w:jc w:val="both"/>
                    <w:rPr>
                      <w:spacing w:val="-3"/>
                      <w:sz w:val="20"/>
                      <w:szCs w:val="20"/>
                      <w:lang w:val="es-ES_tradnl" w:eastAsia="en-US"/>
                    </w:rPr>
                  </w:pPr>
                </w:p>
                <w:p w14:paraId="31809C83"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E01123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7A24FD3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p w14:paraId="7813A92E" w14:textId="77777777" w:rsidR="00914EF8" w:rsidRPr="00684743" w:rsidRDefault="00914EF8" w:rsidP="00914EF8">
                  <w:pPr>
                    <w:pStyle w:val="Default"/>
                    <w:spacing w:line="276" w:lineRule="auto"/>
                    <w:ind w:left="-45"/>
                    <w:rPr>
                      <w:spacing w:val="-3"/>
                      <w:sz w:val="20"/>
                      <w:szCs w:val="20"/>
                    </w:rPr>
                  </w:pPr>
                </w:p>
                <w:p w14:paraId="254E475E" w14:textId="77777777" w:rsidR="00914EF8" w:rsidRDefault="00914EF8" w:rsidP="00914EF8">
                  <w:pPr>
                    <w:pStyle w:val="Default"/>
                    <w:spacing w:line="276" w:lineRule="auto"/>
                    <w:jc w:val="both"/>
                    <w:rPr>
                      <w:rFonts w:eastAsiaTheme="minorHAnsi"/>
                      <w:color w:val="auto"/>
                      <w:spacing w:val="-3"/>
                      <w:sz w:val="20"/>
                      <w:szCs w:val="20"/>
                      <w:u w:val="single"/>
                      <w:lang w:val="es-ES_tradnl" w:eastAsia="en-US"/>
                    </w:rPr>
                  </w:pPr>
                </w:p>
              </w:tc>
            </w:tr>
          </w:tbl>
          <w:p w14:paraId="0DFDDE1E"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0E4D766"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lastRenderedPageBreak/>
              <w:t>Indicador de evaluación:</w:t>
            </w:r>
          </w:p>
          <w:p w14:paraId="66280E16"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29B15E60"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Procedimiento evaluativo</w:t>
            </w:r>
          </w:p>
          <w:p w14:paraId="147E5BE6"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4E9843EC"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Instrumento evaluativo:</w:t>
            </w:r>
          </w:p>
          <w:p w14:paraId="42728582"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5F3ED5C0"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24AFA92" w14:textId="77777777" w:rsidR="00914EF8" w:rsidRPr="00684743" w:rsidRDefault="00914EF8" w:rsidP="00914EF8">
            <w:pPr>
              <w:spacing w:after="0" w:line="240" w:lineRule="auto"/>
              <w:rPr>
                <w:rFonts w:ascii="Arial" w:hAnsi="Arial" w:cs="Arial"/>
                <w:sz w:val="20"/>
                <w:szCs w:val="20"/>
              </w:rPr>
            </w:pPr>
            <w:r w:rsidRPr="00684743">
              <w:rPr>
                <w:rFonts w:ascii="Arial" w:hAnsi="Arial" w:cs="Arial"/>
                <w:sz w:val="20"/>
                <w:szCs w:val="20"/>
              </w:rPr>
              <w:t xml:space="preserve">Carl von Clausewitz, De la Guerra  (Michael Howard y Peter </w:t>
            </w:r>
            <w:proofErr w:type="spellStart"/>
            <w:r w:rsidRPr="00684743">
              <w:rPr>
                <w:rFonts w:ascii="Arial" w:hAnsi="Arial" w:cs="Arial"/>
                <w:sz w:val="20"/>
                <w:szCs w:val="20"/>
              </w:rPr>
              <w:t>Paret</w:t>
            </w:r>
            <w:proofErr w:type="spellEnd"/>
            <w:r w:rsidRPr="00684743">
              <w:rPr>
                <w:rFonts w:ascii="Arial" w:hAnsi="Arial" w:cs="Arial"/>
                <w:sz w:val="20"/>
                <w:szCs w:val="20"/>
              </w:rPr>
              <w:t>)</w:t>
            </w:r>
          </w:p>
          <w:p w14:paraId="089B1114" w14:textId="77777777" w:rsidR="00914EF8" w:rsidRDefault="00914EF8" w:rsidP="00914EF8">
            <w:pPr>
              <w:pStyle w:val="Default"/>
              <w:spacing w:line="276" w:lineRule="auto"/>
              <w:ind w:left="-26"/>
              <w:jc w:val="both"/>
              <w:rPr>
                <w:sz w:val="20"/>
                <w:szCs w:val="20"/>
                <w:lang w:eastAsia="en-US"/>
              </w:rPr>
            </w:pPr>
          </w:p>
        </w:tc>
      </w:tr>
      <w:tr w:rsidR="00914EF8"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757039C9" w:rsidR="00914EF8" w:rsidRDefault="00914EF8" w:rsidP="00914EF8">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6D65DABD" w:rsidR="00914EF8" w:rsidRDefault="00914EF8" w:rsidP="00914EF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430F48B1" w14:textId="77777777" w:rsidR="00914EF8" w:rsidRPr="00684743" w:rsidRDefault="00914EF8" w:rsidP="00914EF8">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5A7F3B34" w14:textId="77777777" w:rsidR="00914EF8" w:rsidRPr="00B13217" w:rsidRDefault="00914EF8" w:rsidP="00914EF8">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4EF8"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914EF8" w:rsidRDefault="00914EF8" w:rsidP="00914EF8">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4D80A54D" w14:textId="57AF71C6" w:rsidR="00914EF8" w:rsidRPr="008E65A4" w:rsidRDefault="00914EF8" w:rsidP="00914EF8">
                  <w:pPr>
                    <w:pStyle w:val="Default"/>
                    <w:spacing w:line="276" w:lineRule="auto"/>
                    <w:ind w:left="-26"/>
                    <w:jc w:val="both"/>
                    <w:rPr>
                      <w:spacing w:val="-3"/>
                      <w:sz w:val="20"/>
                      <w:szCs w:val="20"/>
                      <w:lang w:val="es-ES"/>
                    </w:rPr>
                  </w:pPr>
                </w:p>
              </w:tc>
            </w:tr>
            <w:tr w:rsidR="00914EF8"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914EF8" w:rsidRPr="00B13217" w:rsidRDefault="00914EF8" w:rsidP="00914EF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58071C4" w14:textId="55993FB7" w:rsidR="00914EF8" w:rsidRPr="00ED5C6D" w:rsidRDefault="00914EF8" w:rsidP="00914EF8">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Alumnos debaten sobre el escalamiento de una  guerra limitada y la integración de otros métodos y sus efectos en los objetivos políticos trazados.</w:t>
                  </w:r>
                </w:p>
                <w:p w14:paraId="5ACC4CE6" w14:textId="4B512BB2" w:rsidR="00914EF8" w:rsidRPr="008E65A4" w:rsidRDefault="00914EF8" w:rsidP="00914EF8">
                  <w:pPr>
                    <w:pStyle w:val="Default"/>
                    <w:spacing w:line="276" w:lineRule="auto"/>
                    <w:ind w:left="-26"/>
                    <w:jc w:val="both"/>
                    <w:rPr>
                      <w:spacing w:val="-3"/>
                      <w:sz w:val="20"/>
                      <w:szCs w:val="20"/>
                      <w:lang w:val="es-ES"/>
                    </w:rPr>
                  </w:pPr>
                </w:p>
              </w:tc>
            </w:tr>
            <w:tr w:rsidR="00914EF8"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914EF8" w:rsidRPr="00FE465E" w:rsidRDefault="00914EF8" w:rsidP="00914EF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DF8F722" w14:textId="77777777" w:rsidR="00914EF8" w:rsidRDefault="00914EF8" w:rsidP="00914EF8">
                  <w:pPr>
                    <w:pStyle w:val="Default"/>
                    <w:spacing w:line="276" w:lineRule="auto"/>
                    <w:ind w:left="-26"/>
                    <w:jc w:val="both"/>
                    <w:rPr>
                      <w:spacing w:val="-3"/>
                      <w:sz w:val="20"/>
                      <w:szCs w:val="20"/>
                      <w:lang w:val="es-ES"/>
                    </w:rPr>
                  </w:pPr>
                  <w:r>
                    <w:rPr>
                      <w:spacing w:val="-3"/>
                      <w:sz w:val="20"/>
                      <w:szCs w:val="20"/>
                      <w:lang w:val="es-ES"/>
                    </w:rPr>
                    <w:t>Alumnos reflexionan sobre el conflicto ruso ucraniano y su vínculo indivisible con las teorías de Clausewitz estudiadas durante el primer semestre.</w:t>
                  </w:r>
                </w:p>
                <w:p w14:paraId="008D24F9" w14:textId="3F65D18C" w:rsidR="00914EF8" w:rsidRPr="008E65A4" w:rsidRDefault="00914EF8" w:rsidP="00914EF8">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leer de las páginas 1 a la 44 de la </w:t>
                  </w:r>
                  <w:r>
                    <w:rPr>
                      <w:spacing w:val="-3"/>
                      <w:sz w:val="20"/>
                      <w:szCs w:val="20"/>
                      <w:lang w:val="es-ES"/>
                    </w:rPr>
                    <w:lastRenderedPageBreak/>
                    <w:t xml:space="preserve">bibliografía </w:t>
                  </w:r>
                  <w:proofErr w:type="spellStart"/>
                  <w:r>
                    <w:rPr>
                      <w:spacing w:val="-3"/>
                      <w:sz w:val="20"/>
                      <w:szCs w:val="20"/>
                      <w:lang w:val="es-ES"/>
                    </w:rPr>
                    <w:t>Seven</w:t>
                  </w:r>
                  <w:proofErr w:type="spellEnd"/>
                  <w:r>
                    <w:rPr>
                      <w:spacing w:val="-3"/>
                      <w:sz w:val="20"/>
                      <w:szCs w:val="20"/>
                      <w:lang w:val="es-ES"/>
                    </w:rPr>
                    <w:t xml:space="preserve"> </w:t>
                  </w:r>
                  <w:proofErr w:type="spellStart"/>
                  <w:r>
                    <w:rPr>
                      <w:spacing w:val="-3"/>
                      <w:sz w:val="20"/>
                      <w:szCs w:val="20"/>
                      <w:lang w:val="es-ES"/>
                    </w:rPr>
                    <w:t>Seconds</w:t>
                  </w:r>
                  <w:proofErr w:type="spellEnd"/>
                  <w:r>
                    <w:rPr>
                      <w:spacing w:val="-3"/>
                      <w:sz w:val="20"/>
                      <w:szCs w:val="20"/>
                      <w:lang w:val="es-ES"/>
                    </w:rPr>
                    <w:t xml:space="preserve"> </w:t>
                  </w:r>
                  <w:proofErr w:type="spellStart"/>
                  <w:r>
                    <w:rPr>
                      <w:spacing w:val="-3"/>
                      <w:sz w:val="20"/>
                      <w:szCs w:val="20"/>
                      <w:lang w:val="es-ES"/>
                    </w:rPr>
                    <w:t>to</w:t>
                  </w:r>
                  <w:proofErr w:type="spellEnd"/>
                  <w:r>
                    <w:rPr>
                      <w:spacing w:val="-3"/>
                      <w:sz w:val="20"/>
                      <w:szCs w:val="20"/>
                      <w:lang w:val="es-ES"/>
                    </w:rPr>
                    <w:t xml:space="preserve"> Die (Antal)</w:t>
                  </w:r>
                </w:p>
              </w:tc>
            </w:tr>
          </w:tbl>
          <w:p w14:paraId="5E0F1DEB" w14:textId="77777777" w:rsidR="00914EF8" w:rsidRPr="00B13217" w:rsidRDefault="00914EF8" w:rsidP="00914EF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914EF8" w14:paraId="30C0119B"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7F1D272F" w14:textId="77777777" w:rsidR="00914EF8" w:rsidRDefault="00914EF8" w:rsidP="00914EF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C75402B"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Naturaleza de la Guerra </w:t>
                  </w:r>
                </w:p>
                <w:p w14:paraId="592B8278"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Pensamiento militar occidental </w:t>
                  </w:r>
                </w:p>
                <w:p w14:paraId="75390F0E"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Aproximación indirecta </w:t>
                  </w:r>
                </w:p>
                <w:p w14:paraId="290387A5"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07778CA7" w14:textId="77777777" w:rsidR="00914EF8" w:rsidRDefault="00914EF8" w:rsidP="00914EF8">
                  <w:pPr>
                    <w:pStyle w:val="Default"/>
                    <w:spacing w:line="276" w:lineRule="auto"/>
                    <w:ind w:left="-45"/>
                    <w:rPr>
                      <w:spacing w:val="-3"/>
                      <w:sz w:val="20"/>
                      <w:szCs w:val="20"/>
                    </w:rPr>
                  </w:pPr>
                  <w:proofErr w:type="spellStart"/>
                  <w:r>
                    <w:rPr>
                      <w:spacing w:val="-3"/>
                      <w:sz w:val="20"/>
                      <w:szCs w:val="20"/>
                    </w:rPr>
                    <w:t>Austerlizt</w:t>
                  </w:r>
                  <w:proofErr w:type="spellEnd"/>
                </w:p>
                <w:p w14:paraId="105B8FA1" w14:textId="77777777" w:rsidR="00914EF8" w:rsidRDefault="00914EF8" w:rsidP="00914EF8">
                  <w:pPr>
                    <w:pStyle w:val="Default"/>
                    <w:spacing w:line="276" w:lineRule="auto"/>
                    <w:ind w:left="-45"/>
                    <w:rPr>
                      <w:spacing w:val="-3"/>
                      <w:sz w:val="20"/>
                      <w:szCs w:val="20"/>
                    </w:rPr>
                  </w:pPr>
                  <w:r>
                    <w:rPr>
                      <w:spacing w:val="-3"/>
                      <w:sz w:val="20"/>
                      <w:szCs w:val="20"/>
                    </w:rPr>
                    <w:t>Guerras Árabes</w:t>
                  </w:r>
                </w:p>
                <w:p w14:paraId="23A1C65E" w14:textId="77777777" w:rsidR="00914EF8" w:rsidRDefault="00914EF8" w:rsidP="00914EF8">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1043C471" w14:textId="77777777" w:rsidR="00914EF8" w:rsidRDefault="00914EF8" w:rsidP="00914EF8">
                  <w:pPr>
                    <w:pStyle w:val="Default"/>
                    <w:spacing w:line="276" w:lineRule="auto"/>
                    <w:ind w:left="-45"/>
                    <w:rPr>
                      <w:spacing w:val="-3"/>
                      <w:sz w:val="20"/>
                      <w:szCs w:val="20"/>
                    </w:rPr>
                  </w:pPr>
                  <w:r>
                    <w:rPr>
                      <w:spacing w:val="-3"/>
                      <w:sz w:val="20"/>
                      <w:szCs w:val="20"/>
                    </w:rPr>
                    <w:t xml:space="preserve">Guerra Global contra el Terrorismo </w:t>
                  </w:r>
                </w:p>
                <w:p w14:paraId="12D3D0AF" w14:textId="77777777" w:rsidR="00914EF8" w:rsidRDefault="00914EF8" w:rsidP="00914EF8">
                  <w:pPr>
                    <w:pStyle w:val="Default"/>
                    <w:spacing w:line="276" w:lineRule="auto"/>
                    <w:ind w:left="-45"/>
                    <w:rPr>
                      <w:spacing w:val="-3"/>
                      <w:sz w:val="20"/>
                      <w:szCs w:val="20"/>
                    </w:rPr>
                  </w:pPr>
                  <w:r>
                    <w:rPr>
                      <w:spacing w:val="-3"/>
                      <w:sz w:val="20"/>
                      <w:szCs w:val="20"/>
                    </w:rPr>
                    <w:t>Campaña de Crimea 2014</w:t>
                  </w:r>
                </w:p>
                <w:p w14:paraId="62F994CD" w14:textId="77777777" w:rsidR="00914EF8" w:rsidRPr="00684743" w:rsidRDefault="00914EF8" w:rsidP="00914EF8">
                  <w:pPr>
                    <w:pStyle w:val="Default"/>
                    <w:spacing w:line="276" w:lineRule="auto"/>
                    <w:ind w:left="-45"/>
                    <w:rPr>
                      <w:spacing w:val="-3"/>
                      <w:sz w:val="20"/>
                      <w:szCs w:val="20"/>
                    </w:rPr>
                  </w:pPr>
                  <w:hyperlink r:id="rId11"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BCE6467"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57EE746C" w14:textId="77777777" w:rsidR="00914EF8" w:rsidRDefault="00914EF8" w:rsidP="00914EF8">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1F52521" w14:textId="77777777" w:rsidR="00914EF8" w:rsidRDefault="00914EF8" w:rsidP="00914EF8">
                  <w:pPr>
                    <w:pStyle w:val="Default"/>
                    <w:spacing w:line="276" w:lineRule="auto"/>
                    <w:ind w:left="-45"/>
                    <w:jc w:val="both"/>
                    <w:rPr>
                      <w:spacing w:val="-3"/>
                      <w:sz w:val="20"/>
                      <w:szCs w:val="20"/>
                      <w:lang w:val="es-ES_tradnl" w:eastAsia="en-US"/>
                    </w:rPr>
                  </w:pPr>
                </w:p>
                <w:p w14:paraId="649E5148"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8A11F6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483DBF7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03E7931A"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6602EF82"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19AB4EBB" w14:textId="77777777" w:rsidR="00914EF8" w:rsidRDefault="00914EF8" w:rsidP="00914EF8">
                  <w:pPr>
                    <w:pStyle w:val="Default"/>
                    <w:spacing w:line="276" w:lineRule="auto"/>
                    <w:ind w:left="-45"/>
                    <w:jc w:val="both"/>
                    <w:rPr>
                      <w:spacing w:val="-3"/>
                      <w:sz w:val="20"/>
                      <w:szCs w:val="20"/>
                      <w:lang w:val="es-ES_tradnl" w:eastAsia="en-US"/>
                    </w:rPr>
                  </w:pPr>
                </w:p>
                <w:p w14:paraId="5BF8231D" w14:textId="77777777" w:rsidR="00914EF8" w:rsidRDefault="00914EF8" w:rsidP="00914EF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967FECD" w14:textId="77777777" w:rsidR="00914EF8" w:rsidRPr="00684743" w:rsidRDefault="00914EF8" w:rsidP="00914EF8">
                  <w:pPr>
                    <w:pStyle w:val="Default"/>
                    <w:spacing w:line="276" w:lineRule="auto"/>
                    <w:ind w:left="-45"/>
                    <w:rPr>
                      <w:spacing w:val="-3"/>
                      <w:sz w:val="20"/>
                      <w:szCs w:val="20"/>
                    </w:rPr>
                  </w:pPr>
                  <w:r w:rsidRPr="00684743">
                    <w:rPr>
                      <w:spacing w:val="-3"/>
                      <w:sz w:val="20"/>
                      <w:szCs w:val="20"/>
                    </w:rPr>
                    <w:t>Pensamiento crítico</w:t>
                  </w:r>
                </w:p>
                <w:p w14:paraId="4CE96477" w14:textId="5370421F" w:rsidR="00914EF8" w:rsidRPr="00914EF8" w:rsidRDefault="00914EF8" w:rsidP="00914EF8">
                  <w:pPr>
                    <w:pStyle w:val="Default"/>
                    <w:spacing w:line="276" w:lineRule="auto"/>
                    <w:ind w:left="-45"/>
                    <w:rPr>
                      <w:spacing w:val="-3"/>
                      <w:sz w:val="20"/>
                      <w:szCs w:val="20"/>
                    </w:rPr>
                  </w:pPr>
                  <w:r w:rsidRPr="00684743">
                    <w:rPr>
                      <w:spacing w:val="-3"/>
                      <w:sz w:val="20"/>
                      <w:szCs w:val="20"/>
                    </w:rPr>
                    <w:t xml:space="preserve">Pensamiento reflexivo </w:t>
                  </w:r>
                </w:p>
              </w:tc>
            </w:tr>
          </w:tbl>
          <w:p w14:paraId="04FBAD05"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9E338F7" w14:textId="77777777" w:rsidR="00914EF8" w:rsidRPr="00935F1A" w:rsidRDefault="00914EF8" w:rsidP="00914EF8">
            <w:pPr>
              <w:pStyle w:val="Default"/>
              <w:spacing w:line="276" w:lineRule="auto"/>
              <w:ind w:left="-45"/>
              <w:rPr>
                <w:b/>
                <w:spacing w:val="-3"/>
                <w:sz w:val="20"/>
                <w:szCs w:val="20"/>
              </w:rPr>
            </w:pPr>
            <w:r w:rsidRPr="00935F1A">
              <w:rPr>
                <w:b/>
                <w:spacing w:val="-3"/>
                <w:sz w:val="20"/>
                <w:szCs w:val="20"/>
              </w:rPr>
              <w:lastRenderedPageBreak/>
              <w:t>Indicador de evaluación:</w:t>
            </w:r>
          </w:p>
          <w:p w14:paraId="3D0D1F2B" w14:textId="77777777" w:rsidR="00914EF8" w:rsidRPr="00684743" w:rsidRDefault="00914EF8" w:rsidP="00914EF8">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3B717A61" w14:textId="09608857" w:rsidR="00914EF8" w:rsidRPr="00935F1A" w:rsidRDefault="00914EF8" w:rsidP="00914EF8">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0B70B934"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7E7DAAD2" w14:textId="77777777" w:rsidR="00914EF8" w:rsidRPr="00935F1A" w:rsidRDefault="00914EF8" w:rsidP="00914EF8">
            <w:pPr>
              <w:pStyle w:val="Default"/>
              <w:spacing w:line="276" w:lineRule="auto"/>
              <w:ind w:left="-45"/>
              <w:jc w:val="both"/>
              <w:rPr>
                <w:b/>
                <w:spacing w:val="-3"/>
                <w:sz w:val="20"/>
                <w:szCs w:val="20"/>
              </w:rPr>
            </w:pPr>
            <w:r w:rsidRPr="00935F1A">
              <w:rPr>
                <w:b/>
                <w:spacing w:val="-3"/>
                <w:sz w:val="20"/>
                <w:szCs w:val="20"/>
              </w:rPr>
              <w:t>Instrumento evaluativo:</w:t>
            </w:r>
          </w:p>
          <w:p w14:paraId="360F3D90" w14:textId="77777777" w:rsidR="00914EF8" w:rsidRPr="00684743" w:rsidRDefault="00914EF8" w:rsidP="00914EF8">
            <w:pPr>
              <w:pStyle w:val="Default"/>
              <w:spacing w:line="276" w:lineRule="auto"/>
              <w:ind w:left="-45"/>
              <w:jc w:val="both"/>
              <w:rPr>
                <w:bCs/>
                <w:spacing w:val="-3"/>
                <w:sz w:val="20"/>
                <w:szCs w:val="20"/>
              </w:rPr>
            </w:pPr>
            <w:r w:rsidRPr="00684743">
              <w:rPr>
                <w:bCs/>
                <w:spacing w:val="-3"/>
                <w:sz w:val="20"/>
                <w:szCs w:val="20"/>
              </w:rPr>
              <w:t>Escala de apreciación descriptiva</w:t>
            </w:r>
          </w:p>
          <w:p w14:paraId="46295AD4" w14:textId="77777777" w:rsidR="00914EF8" w:rsidRDefault="00914EF8" w:rsidP="00914EF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CD01DA3" w14:textId="77777777" w:rsidR="00914EF8" w:rsidRPr="00621C7E" w:rsidRDefault="00914EF8" w:rsidP="00914EF8">
            <w:pPr>
              <w:spacing w:after="0" w:line="240" w:lineRule="auto"/>
              <w:rPr>
                <w:rFonts w:ascii="Arial" w:hAnsi="Arial" w:cs="Arial"/>
                <w:sz w:val="20"/>
                <w:szCs w:val="20"/>
                <w:lang w:val="es-ES"/>
              </w:rPr>
            </w:pPr>
            <w:r>
              <w:rPr>
                <w:rFonts w:ascii="Arial" w:hAnsi="Arial" w:cs="Arial"/>
                <w:sz w:val="20"/>
                <w:szCs w:val="20"/>
                <w:lang w:val="es-ES"/>
              </w:rPr>
              <w:t xml:space="preserve">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3B8E51D4" w14:textId="77777777" w:rsidR="00914EF8" w:rsidRDefault="00914EF8" w:rsidP="00914EF8">
            <w:pPr>
              <w:pStyle w:val="Default"/>
              <w:spacing w:line="276" w:lineRule="auto"/>
              <w:ind w:left="-26"/>
              <w:jc w:val="both"/>
              <w:rPr>
                <w:sz w:val="20"/>
                <w:szCs w:val="20"/>
                <w:lang w:eastAsia="en-US"/>
              </w:rPr>
            </w:pPr>
          </w:p>
        </w:tc>
      </w:tr>
      <w:tr w:rsidR="00325E74"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055D6FE5" w:rsidR="00325E74" w:rsidRDefault="00325E74" w:rsidP="00325E74">
            <w:pPr>
              <w:spacing w:after="0" w:line="240" w:lineRule="auto"/>
              <w:jc w:val="center"/>
              <w:rPr>
                <w:rFonts w:ascii="Arial" w:hAnsi="Arial" w:cs="Arial"/>
                <w:sz w:val="20"/>
                <w:szCs w:val="20"/>
              </w:rPr>
            </w:pPr>
            <w:r>
              <w:rPr>
                <w:rFonts w:ascii="Arial" w:hAnsi="Arial" w:cs="Arial"/>
                <w:sz w:val="20"/>
                <w:szCs w:val="20"/>
              </w:rPr>
              <w:t xml:space="preserve">Semana 5 </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6A11B2C3" w:rsidR="00325E74"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C648E22"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4FCB9807" w14:textId="78AD9467" w:rsidR="00325E74" w:rsidRPr="00BA7C84"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08A925C" w14:textId="77777777" w:rsidR="00325E7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C7D534F"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1F6063A2" w14:textId="7329D1B9" w:rsidR="00325E74" w:rsidRPr="00ED5C6D" w:rsidRDefault="00325E74" w:rsidP="00325E74">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w:t>
                  </w:r>
                  <w:r w:rsidRPr="00ED5C6D">
                    <w:rPr>
                      <w:rFonts w:ascii="Arial" w:eastAsia="Calibri" w:hAnsi="Arial" w:cs="Arial"/>
                      <w:color w:val="000000"/>
                      <w:spacing w:val="-3"/>
                      <w:sz w:val="20"/>
                      <w:szCs w:val="20"/>
                      <w:lang w:eastAsia="es-CL"/>
                    </w:rPr>
                    <w:t xml:space="preserve">lumnos </w:t>
                  </w:r>
                  <w:r>
                    <w:rPr>
                      <w:rFonts w:ascii="Arial" w:eastAsia="Calibri" w:hAnsi="Arial" w:cs="Arial"/>
                      <w:color w:val="000000"/>
                      <w:spacing w:val="-3"/>
                      <w:sz w:val="20"/>
                      <w:szCs w:val="20"/>
                      <w:lang w:eastAsia="es-CL"/>
                    </w:rPr>
                    <w:t>debaten sobre</w:t>
                  </w:r>
                  <w:r w:rsidRPr="00ED5C6D">
                    <w:rPr>
                      <w:rFonts w:ascii="Arial" w:eastAsia="Calibri" w:hAnsi="Arial" w:cs="Arial"/>
                      <w:color w:val="000000"/>
                      <w:spacing w:val="-3"/>
                      <w:sz w:val="20"/>
                      <w:szCs w:val="20"/>
                      <w:lang w:eastAsia="es-CL"/>
                    </w:rPr>
                    <w:t xml:space="preserve"> </w:t>
                  </w:r>
                  <w:r>
                    <w:rPr>
                      <w:rFonts w:ascii="Arial" w:eastAsia="Calibri" w:hAnsi="Arial" w:cs="Arial"/>
                      <w:color w:val="000000"/>
                      <w:spacing w:val="-3"/>
                      <w:sz w:val="20"/>
                      <w:szCs w:val="20"/>
                      <w:lang w:eastAsia="es-CL"/>
                    </w:rPr>
                    <w:t>la integración de operaciones de decepción, armas autónomas al campo de batalla moderno y discuten como el CIM podría tomar estos ejemplos para mitigar brechas en funciones de combate.</w:t>
                  </w:r>
                </w:p>
                <w:p w14:paraId="0D917DB0" w14:textId="14E3D4CF" w:rsidR="00325E74" w:rsidRPr="008E65A4" w:rsidRDefault="00325E74" w:rsidP="00325E74">
                  <w:pPr>
                    <w:pStyle w:val="Default"/>
                    <w:spacing w:line="276" w:lineRule="auto"/>
                    <w:ind w:left="-26"/>
                    <w:jc w:val="both"/>
                    <w:rPr>
                      <w:spacing w:val="-3"/>
                      <w:sz w:val="20"/>
                      <w:szCs w:val="20"/>
                      <w:lang w:val="es-ES"/>
                    </w:rPr>
                  </w:pPr>
                </w:p>
              </w:tc>
            </w:tr>
            <w:tr w:rsidR="00325E74"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325E74"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2C371B2B" w14:textId="31DE7075" w:rsidR="00325E74" w:rsidRPr="008E65A4" w:rsidRDefault="00325E74" w:rsidP="00325E74">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leer de las páginas 1 a la </w:t>
                  </w:r>
                  <w:r>
                    <w:rPr>
                      <w:spacing w:val="-3"/>
                      <w:sz w:val="20"/>
                      <w:szCs w:val="20"/>
                      <w:lang w:val="es-ES"/>
                    </w:rPr>
                    <w:t>59</w:t>
                  </w:r>
                  <w:r>
                    <w:rPr>
                      <w:spacing w:val="-3"/>
                      <w:sz w:val="20"/>
                      <w:szCs w:val="20"/>
                      <w:lang w:val="es-ES"/>
                    </w:rPr>
                    <w:t xml:space="preserve"> de la bibliografía </w:t>
                  </w:r>
                  <w:proofErr w:type="spellStart"/>
                  <w:r>
                    <w:rPr>
                      <w:spacing w:val="-3"/>
                      <w:sz w:val="20"/>
                      <w:szCs w:val="20"/>
                      <w:lang w:val="es-ES"/>
                    </w:rPr>
                    <w:t>Seven</w:t>
                  </w:r>
                  <w:proofErr w:type="spellEnd"/>
                  <w:r>
                    <w:rPr>
                      <w:spacing w:val="-3"/>
                      <w:sz w:val="20"/>
                      <w:szCs w:val="20"/>
                      <w:lang w:val="es-ES"/>
                    </w:rPr>
                    <w:t xml:space="preserve"> </w:t>
                  </w:r>
                  <w:proofErr w:type="spellStart"/>
                  <w:r>
                    <w:rPr>
                      <w:spacing w:val="-3"/>
                      <w:sz w:val="20"/>
                      <w:szCs w:val="20"/>
                      <w:lang w:val="es-ES"/>
                    </w:rPr>
                    <w:t>Seconds</w:t>
                  </w:r>
                  <w:proofErr w:type="spellEnd"/>
                  <w:r>
                    <w:rPr>
                      <w:spacing w:val="-3"/>
                      <w:sz w:val="20"/>
                      <w:szCs w:val="20"/>
                      <w:lang w:val="es-ES"/>
                    </w:rPr>
                    <w:t xml:space="preserve"> </w:t>
                  </w:r>
                  <w:proofErr w:type="spellStart"/>
                  <w:r>
                    <w:rPr>
                      <w:spacing w:val="-3"/>
                      <w:sz w:val="20"/>
                      <w:szCs w:val="20"/>
                      <w:lang w:val="es-ES"/>
                    </w:rPr>
                    <w:t>to</w:t>
                  </w:r>
                  <w:proofErr w:type="spellEnd"/>
                  <w:r>
                    <w:rPr>
                      <w:spacing w:val="-3"/>
                      <w:sz w:val="20"/>
                      <w:szCs w:val="20"/>
                      <w:lang w:val="es-ES"/>
                    </w:rPr>
                    <w:t xml:space="preserve"> Die (Antal)</w:t>
                  </w:r>
                </w:p>
              </w:tc>
            </w:tr>
          </w:tbl>
          <w:p w14:paraId="5094322A"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7E1CB57A"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5623FB6C"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D7150E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3F3877C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7457849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5C86DF1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D29326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7080347F"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016ACF1F"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799889C9"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6BEAE6B1"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2DA117A7" w14:textId="77777777" w:rsidR="00325E74" w:rsidRPr="00684743" w:rsidRDefault="00325E74" w:rsidP="00325E74">
                  <w:pPr>
                    <w:pStyle w:val="Default"/>
                    <w:spacing w:line="276" w:lineRule="auto"/>
                    <w:ind w:left="-45"/>
                    <w:rPr>
                      <w:spacing w:val="-3"/>
                      <w:sz w:val="20"/>
                      <w:szCs w:val="20"/>
                    </w:rPr>
                  </w:pPr>
                  <w:hyperlink r:id="rId12"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815252E"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E40226F"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7D75FC86" w14:textId="77777777" w:rsidR="00325E74" w:rsidRDefault="00325E74" w:rsidP="00325E74">
                  <w:pPr>
                    <w:pStyle w:val="Default"/>
                    <w:spacing w:line="276" w:lineRule="auto"/>
                    <w:ind w:left="-45"/>
                    <w:jc w:val="both"/>
                    <w:rPr>
                      <w:spacing w:val="-3"/>
                      <w:sz w:val="20"/>
                      <w:szCs w:val="20"/>
                      <w:lang w:val="es-ES_tradnl" w:eastAsia="en-US"/>
                    </w:rPr>
                  </w:pPr>
                </w:p>
                <w:p w14:paraId="326598CA"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A35DD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5C52EBF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7434840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DB9098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5EB07BB4" w14:textId="77777777" w:rsidR="00325E74" w:rsidRDefault="00325E74" w:rsidP="00325E74">
                  <w:pPr>
                    <w:pStyle w:val="Default"/>
                    <w:spacing w:line="276" w:lineRule="auto"/>
                    <w:ind w:left="-45"/>
                    <w:jc w:val="both"/>
                    <w:rPr>
                      <w:spacing w:val="-3"/>
                      <w:sz w:val="20"/>
                      <w:szCs w:val="20"/>
                      <w:lang w:val="es-ES_tradnl" w:eastAsia="en-US"/>
                    </w:rPr>
                  </w:pPr>
                </w:p>
                <w:p w14:paraId="3386908B"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4C63EA6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30245D51"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60554521"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76871E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7CE736DC"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4D3084BE"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59613960"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01E2F53D"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7AE6E512"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4249F4F4"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54ABCA3" w14:textId="77777777" w:rsidR="00325E74" w:rsidRPr="00621C7E" w:rsidRDefault="00325E74" w:rsidP="00325E74">
            <w:pPr>
              <w:spacing w:after="0" w:line="240" w:lineRule="auto"/>
              <w:rPr>
                <w:rFonts w:ascii="Arial" w:hAnsi="Arial" w:cs="Arial"/>
                <w:sz w:val="20"/>
                <w:szCs w:val="20"/>
                <w:lang w:val="es-ES"/>
              </w:rPr>
            </w:pPr>
            <w:r>
              <w:rPr>
                <w:rFonts w:ascii="Arial" w:hAnsi="Arial" w:cs="Arial"/>
                <w:sz w:val="20"/>
                <w:szCs w:val="20"/>
                <w:lang w:val="es-ES"/>
              </w:rPr>
              <w:t xml:space="preserve">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78CB0110" w14:textId="64C4F1D9" w:rsidR="00325E74" w:rsidRDefault="00325E74" w:rsidP="00325E74">
            <w:pPr>
              <w:pStyle w:val="Default"/>
              <w:spacing w:line="276" w:lineRule="auto"/>
              <w:ind w:left="-26"/>
              <w:jc w:val="both"/>
              <w:rPr>
                <w:spacing w:val="-3"/>
                <w:sz w:val="20"/>
                <w:szCs w:val="20"/>
                <w:lang w:val="es-US"/>
              </w:rPr>
            </w:pPr>
          </w:p>
          <w:p w14:paraId="2A47190C" w14:textId="77777777" w:rsidR="00325E74" w:rsidRDefault="00325E74" w:rsidP="00325E74">
            <w:pPr>
              <w:spacing w:after="0" w:line="240" w:lineRule="auto"/>
              <w:rPr>
                <w:rFonts w:ascii="Arial" w:hAnsi="Arial" w:cs="Arial"/>
                <w:sz w:val="20"/>
                <w:szCs w:val="20"/>
                <w:lang w:val="es-ES"/>
              </w:rPr>
            </w:pPr>
          </w:p>
        </w:tc>
      </w:tr>
      <w:tr w:rsidR="00325E74" w14:paraId="01A6B6A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6D17256" w14:textId="2F2B846E" w:rsidR="00325E74" w:rsidRPr="00BF3003" w:rsidRDefault="00325E74" w:rsidP="00325E74">
            <w:pPr>
              <w:spacing w:after="0" w:line="240" w:lineRule="auto"/>
              <w:jc w:val="center"/>
              <w:rPr>
                <w:rFonts w:ascii="Arial" w:hAnsi="Arial" w:cs="Arial"/>
                <w:sz w:val="20"/>
                <w:szCs w:val="20"/>
              </w:rPr>
            </w:pPr>
            <w:r>
              <w:rPr>
                <w:rFonts w:ascii="Arial" w:hAnsi="Arial" w:cs="Arial"/>
                <w:sz w:val="20"/>
                <w:szCs w:val="20"/>
              </w:rPr>
              <w:t>Semana 7</w:t>
            </w:r>
          </w:p>
        </w:tc>
        <w:tc>
          <w:tcPr>
            <w:tcW w:w="522" w:type="dxa"/>
            <w:tcBorders>
              <w:top w:val="single" w:sz="4" w:space="0" w:color="auto"/>
              <w:left w:val="single" w:sz="4" w:space="0" w:color="auto"/>
              <w:bottom w:val="single" w:sz="4" w:space="0" w:color="auto"/>
              <w:right w:val="single" w:sz="4" w:space="0" w:color="auto"/>
            </w:tcBorders>
            <w:vAlign w:val="center"/>
          </w:tcPr>
          <w:p w14:paraId="7C1C0E80" w14:textId="33844D53" w:rsidR="00325E74" w:rsidRPr="00BF3003"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6231C65"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5B654CB8" w14:textId="77777777" w:rsidR="00325E74" w:rsidRPr="00BF3003"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3CDD3885" w14:textId="77777777" w:rsidTr="00914EF8">
              <w:trPr>
                <w:trHeight w:val="995"/>
                <w:jc w:val="center"/>
              </w:trPr>
              <w:tc>
                <w:tcPr>
                  <w:tcW w:w="2674" w:type="dxa"/>
                  <w:tcBorders>
                    <w:top w:val="single" w:sz="12" w:space="0" w:color="4F6228" w:themeColor="accent3" w:themeShade="80"/>
                    <w:left w:val="single" w:sz="12" w:space="0" w:color="4F6228" w:themeColor="accent3" w:themeShade="80"/>
                  </w:tcBorders>
                </w:tcPr>
                <w:p w14:paraId="0527B607"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F7ED45A" w14:textId="77777777" w:rsidR="00325E7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DA277DD"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21B97E65" w14:textId="77777777" w:rsidTr="00914EF8">
              <w:trPr>
                <w:trHeight w:val="885"/>
                <w:jc w:val="center"/>
              </w:trPr>
              <w:tc>
                <w:tcPr>
                  <w:tcW w:w="2674" w:type="dxa"/>
                  <w:tcBorders>
                    <w:left w:val="single" w:sz="12" w:space="0" w:color="4F6228" w:themeColor="accent3" w:themeShade="80"/>
                  </w:tcBorders>
                </w:tcPr>
                <w:p w14:paraId="279A33E8"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1C60F8A" w14:textId="77777777" w:rsidR="00325E74" w:rsidRPr="00ED5C6D" w:rsidRDefault="00325E74" w:rsidP="00325E74">
                  <w:pPr>
                    <w:jc w:val="both"/>
                    <w:rPr>
                      <w:rFonts w:ascii="Arial" w:eastAsia="Calibri" w:hAnsi="Arial" w:cs="Arial"/>
                      <w:color w:val="000000"/>
                      <w:spacing w:val="-3"/>
                      <w:sz w:val="20"/>
                      <w:szCs w:val="20"/>
                      <w:lang w:eastAsia="es-CL"/>
                    </w:rPr>
                  </w:pPr>
                  <w:r>
                    <w:rPr>
                      <w:rFonts w:ascii="Arial" w:eastAsia="Calibri" w:hAnsi="Arial" w:cs="Arial"/>
                      <w:color w:val="000000"/>
                      <w:spacing w:val="-3"/>
                      <w:sz w:val="20"/>
                      <w:szCs w:val="20"/>
                      <w:lang w:eastAsia="es-CL"/>
                    </w:rPr>
                    <w:t>A</w:t>
                  </w:r>
                  <w:r w:rsidRPr="00ED5C6D">
                    <w:rPr>
                      <w:rFonts w:ascii="Arial" w:eastAsia="Calibri" w:hAnsi="Arial" w:cs="Arial"/>
                      <w:color w:val="000000"/>
                      <w:spacing w:val="-3"/>
                      <w:sz w:val="20"/>
                      <w:szCs w:val="20"/>
                      <w:lang w:eastAsia="es-CL"/>
                    </w:rPr>
                    <w:t xml:space="preserve">lumnos </w:t>
                  </w:r>
                  <w:r>
                    <w:rPr>
                      <w:rFonts w:ascii="Arial" w:eastAsia="Calibri" w:hAnsi="Arial" w:cs="Arial"/>
                      <w:color w:val="000000"/>
                      <w:spacing w:val="-3"/>
                      <w:sz w:val="20"/>
                      <w:szCs w:val="20"/>
                      <w:lang w:eastAsia="es-CL"/>
                    </w:rPr>
                    <w:t>debaten sobre</w:t>
                  </w:r>
                  <w:r w:rsidRPr="00ED5C6D">
                    <w:rPr>
                      <w:rFonts w:ascii="Arial" w:eastAsia="Calibri" w:hAnsi="Arial" w:cs="Arial"/>
                      <w:color w:val="000000"/>
                      <w:spacing w:val="-3"/>
                      <w:sz w:val="20"/>
                      <w:szCs w:val="20"/>
                      <w:lang w:eastAsia="es-CL"/>
                    </w:rPr>
                    <w:t xml:space="preserve"> </w:t>
                  </w:r>
                  <w:r>
                    <w:rPr>
                      <w:rFonts w:ascii="Arial" w:eastAsia="Calibri" w:hAnsi="Arial" w:cs="Arial"/>
                      <w:color w:val="000000"/>
                      <w:spacing w:val="-3"/>
                      <w:sz w:val="20"/>
                      <w:szCs w:val="20"/>
                      <w:lang w:eastAsia="es-CL"/>
                    </w:rPr>
                    <w:t>la integración de operaciones de decepción, armas autónomas al campo de batalla moderno y discuten como el CIM podría tomar estos ejemplos para mitigar brechas en funciones de combate.</w:t>
                  </w:r>
                </w:p>
                <w:p w14:paraId="6746C9D2" w14:textId="1FA5682C" w:rsidR="00325E74" w:rsidRPr="00846F25" w:rsidRDefault="00325E74" w:rsidP="00325E74">
                  <w:pPr>
                    <w:pStyle w:val="Default"/>
                    <w:spacing w:line="276" w:lineRule="auto"/>
                    <w:ind w:left="-26"/>
                    <w:jc w:val="both"/>
                    <w:rPr>
                      <w:color w:val="000000" w:themeColor="text1"/>
                      <w:spacing w:val="-3"/>
                      <w:sz w:val="20"/>
                      <w:szCs w:val="20"/>
                      <w:lang w:val="es-ES"/>
                    </w:rPr>
                  </w:pPr>
                </w:p>
              </w:tc>
            </w:tr>
            <w:tr w:rsidR="00325E74" w:rsidRPr="008E65A4" w14:paraId="62BEF2CF" w14:textId="77777777" w:rsidTr="00914EF8">
              <w:trPr>
                <w:trHeight w:val="885"/>
                <w:jc w:val="center"/>
              </w:trPr>
              <w:tc>
                <w:tcPr>
                  <w:tcW w:w="2674" w:type="dxa"/>
                  <w:tcBorders>
                    <w:left w:val="single" w:sz="12" w:space="0" w:color="4F6228" w:themeColor="accent3" w:themeShade="80"/>
                  </w:tcBorders>
                </w:tcPr>
                <w:p w14:paraId="3348F470" w14:textId="77777777" w:rsidR="00325E74" w:rsidRDefault="00325E74" w:rsidP="00325E74">
                  <w:pPr>
                    <w:pStyle w:val="Default"/>
                    <w:spacing w:line="276" w:lineRule="auto"/>
                    <w:ind w:left="-26"/>
                    <w:jc w:val="both"/>
                    <w:rPr>
                      <w:b/>
                      <w:bCs/>
                      <w:spacing w:val="-3"/>
                      <w:sz w:val="20"/>
                      <w:szCs w:val="20"/>
                      <w:lang w:val="es-ES"/>
                    </w:rPr>
                  </w:pPr>
                  <w:r>
                    <w:rPr>
                      <w:b/>
                      <w:bCs/>
                      <w:spacing w:val="-3"/>
                      <w:sz w:val="20"/>
                      <w:szCs w:val="20"/>
                      <w:lang w:val="es-ES"/>
                    </w:rPr>
                    <w:t>Cierre:</w:t>
                  </w:r>
                </w:p>
                <w:p w14:paraId="21B974B4" w14:textId="7B340BED" w:rsidR="00325E74" w:rsidRPr="00B13217" w:rsidRDefault="00325E74" w:rsidP="00325E74">
                  <w:pPr>
                    <w:pStyle w:val="Default"/>
                    <w:spacing w:line="276" w:lineRule="auto"/>
                    <w:ind w:left="-26"/>
                    <w:jc w:val="both"/>
                    <w:rPr>
                      <w:b/>
                      <w:bCs/>
                      <w:spacing w:val="-3"/>
                      <w:sz w:val="20"/>
                      <w:szCs w:val="20"/>
                      <w:lang w:val="es-ES"/>
                    </w:rPr>
                  </w:pPr>
                  <w:r>
                    <w:rPr>
                      <w:b/>
                      <w:bCs/>
                      <w:spacing w:val="-3"/>
                      <w:sz w:val="20"/>
                      <w:szCs w:val="20"/>
                      <w:lang w:val="es-ES"/>
                    </w:rPr>
                    <w:t>Para la próxima clase los alumnos efectúan evaluación escrita sobre los temas tratados.</w:t>
                  </w:r>
                </w:p>
              </w:tc>
            </w:tr>
          </w:tbl>
          <w:p w14:paraId="583D1139"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06B618A6"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325E74" w14:paraId="32130347"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0FBE67AD"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169C00D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79D8D2E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0E20CF5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1BBF6FE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A350AA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7FE737D4"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6455CDEE"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AC9FE59"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422F82D6"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33BB11CD" w14:textId="77777777" w:rsidR="00325E74" w:rsidRPr="00684743" w:rsidRDefault="00325E74" w:rsidP="00325E74">
                        <w:pPr>
                          <w:pStyle w:val="Default"/>
                          <w:spacing w:line="276" w:lineRule="auto"/>
                          <w:ind w:left="-45"/>
                          <w:rPr>
                            <w:spacing w:val="-3"/>
                            <w:sz w:val="20"/>
                            <w:szCs w:val="20"/>
                          </w:rPr>
                        </w:pPr>
                        <w:hyperlink r:id="rId13"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2AA6B8F2"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5911DCBA"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1D4DA9FB" w14:textId="77777777" w:rsidR="00325E74" w:rsidRDefault="00325E74" w:rsidP="00325E74">
                        <w:pPr>
                          <w:pStyle w:val="Default"/>
                          <w:spacing w:line="276" w:lineRule="auto"/>
                          <w:ind w:left="-45"/>
                          <w:jc w:val="both"/>
                          <w:rPr>
                            <w:spacing w:val="-3"/>
                            <w:sz w:val="20"/>
                            <w:szCs w:val="20"/>
                            <w:lang w:val="es-ES_tradnl" w:eastAsia="en-US"/>
                          </w:rPr>
                        </w:pPr>
                      </w:p>
                      <w:p w14:paraId="477ED6ED"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8082CA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1CA59B0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1838E9E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5A73248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0E4C48ED" w14:textId="77777777" w:rsidR="00325E74" w:rsidRDefault="00325E74" w:rsidP="00325E74">
                        <w:pPr>
                          <w:pStyle w:val="Default"/>
                          <w:spacing w:line="276" w:lineRule="auto"/>
                          <w:ind w:left="-45"/>
                          <w:jc w:val="both"/>
                          <w:rPr>
                            <w:spacing w:val="-3"/>
                            <w:sz w:val="20"/>
                            <w:szCs w:val="20"/>
                            <w:lang w:val="es-ES_tradnl" w:eastAsia="en-US"/>
                          </w:rPr>
                        </w:pPr>
                      </w:p>
                      <w:p w14:paraId="1F965A55"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14252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2DE129F2"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1E7196E2" w14:textId="77777777" w:rsidR="00325E74" w:rsidRDefault="00325E74" w:rsidP="00325E74">
                  <w:pPr>
                    <w:pStyle w:val="Default"/>
                    <w:spacing w:line="276" w:lineRule="auto"/>
                    <w:ind w:left="-45"/>
                    <w:jc w:val="both"/>
                    <w:rPr>
                      <w:b/>
                      <w:spacing w:val="-3"/>
                      <w:sz w:val="20"/>
                      <w:szCs w:val="20"/>
                      <w:u w:val="single"/>
                      <w:lang w:val="es-ES_tradnl" w:eastAsia="en-US"/>
                    </w:rPr>
                  </w:pPr>
                </w:p>
              </w:tc>
            </w:tr>
          </w:tbl>
          <w:p w14:paraId="39CAA481"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D42CB3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267B5766"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4D4AA09"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4D8C0E22"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10719A7"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586FD357"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2E15B8D0"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5FD623" w14:textId="1801846A" w:rsidR="00325E74" w:rsidRDefault="00325E74" w:rsidP="00325E74">
            <w:pPr>
              <w:spacing w:after="0" w:line="240" w:lineRule="auto"/>
              <w:rPr>
                <w:rFonts w:ascii="Arial" w:hAnsi="Arial" w:cs="Arial"/>
                <w:sz w:val="20"/>
                <w:szCs w:val="20"/>
                <w:lang w:val="es-ES"/>
              </w:rPr>
            </w:pPr>
            <w:r>
              <w:rPr>
                <w:rFonts w:ascii="Arial" w:hAnsi="Arial" w:cs="Arial"/>
                <w:sz w:val="20"/>
                <w:szCs w:val="20"/>
                <w:lang w:val="es-ES"/>
              </w:rPr>
              <w:t>Doctrina de Combate de la BAE</w:t>
            </w:r>
          </w:p>
        </w:tc>
      </w:tr>
      <w:tr w:rsidR="00325E74" w14:paraId="1829DC55" w14:textId="77777777" w:rsidTr="006803EC">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775BCF3A" w14:textId="457E5251" w:rsidR="00325E74" w:rsidRPr="00914EF8" w:rsidRDefault="00325E74" w:rsidP="00325E74">
            <w:pPr>
              <w:spacing w:after="0" w:line="240" w:lineRule="auto"/>
              <w:jc w:val="center"/>
              <w:rPr>
                <w:rFonts w:ascii="Arial" w:hAnsi="Arial" w:cs="Arial"/>
                <w:b/>
                <w:bCs/>
                <w:sz w:val="20"/>
                <w:szCs w:val="20"/>
                <w:lang w:val="es-ES"/>
              </w:rPr>
            </w:pPr>
            <w:r w:rsidRPr="00914EF8">
              <w:rPr>
                <w:rFonts w:ascii="Arial" w:hAnsi="Arial" w:cs="Arial"/>
                <w:b/>
                <w:bCs/>
                <w:sz w:val="20"/>
                <w:szCs w:val="20"/>
                <w:lang w:val="es-ES"/>
              </w:rPr>
              <w:t>Evaluación Escrita</w:t>
            </w:r>
          </w:p>
        </w:tc>
      </w:tr>
      <w:tr w:rsidR="00325E74"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4C97B133" w:rsidR="00325E74" w:rsidRPr="003F6131" w:rsidRDefault="00325E74" w:rsidP="00325E74">
            <w:pPr>
              <w:spacing w:after="0" w:line="240" w:lineRule="auto"/>
              <w:jc w:val="center"/>
              <w:rPr>
                <w:rFonts w:ascii="Arial" w:hAnsi="Arial" w:cs="Arial"/>
                <w:sz w:val="20"/>
                <w:szCs w:val="20"/>
                <w:highlight w:val="yellow"/>
              </w:rPr>
            </w:pPr>
            <w:r w:rsidRPr="003F6131">
              <w:rPr>
                <w:rFonts w:ascii="Arial" w:hAnsi="Arial" w:cs="Arial"/>
                <w:sz w:val="20"/>
                <w:szCs w:val="20"/>
                <w:highlight w:val="yellow"/>
              </w:rPr>
              <w:t>Semana 8</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3B2916E5" w:rsidR="00325E74" w:rsidRPr="00BF3003" w:rsidRDefault="00325E74" w:rsidP="00325E74">
            <w:pPr>
              <w:spacing w:after="0" w:line="240" w:lineRule="auto"/>
              <w:jc w:val="center"/>
              <w:rPr>
                <w:rFonts w:ascii="Arial" w:hAnsi="Arial" w:cs="Arial"/>
                <w:bCs/>
                <w:sz w:val="20"/>
                <w:szCs w:val="20"/>
                <w:lang w:val="es-ES"/>
              </w:rPr>
            </w:pPr>
            <w:r w:rsidRPr="00BF3003">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63FB2BDC"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344DCA9C" w14:textId="77C537D0" w:rsidR="00325E74" w:rsidRPr="00BF3003"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43ED2E1A"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 xml:space="preserve">: Capítulo 7 de libro Conflicto (Roberts y </w:t>
                  </w:r>
                  <w:proofErr w:type="spellStart"/>
                  <w:r>
                    <w:rPr>
                      <w:spacing w:val="-3"/>
                      <w:sz w:val="20"/>
                      <w:szCs w:val="20"/>
                      <w:lang w:val="es-ES"/>
                    </w:rPr>
                    <w:t>Petraeus</w:t>
                  </w:r>
                  <w:proofErr w:type="spellEnd"/>
                  <w:r>
                    <w:rPr>
                      <w:spacing w:val="-3"/>
                      <w:sz w:val="20"/>
                      <w:szCs w:val="20"/>
                      <w:lang w:val="es-ES"/>
                    </w:rPr>
                    <w:t>, paginas 136 a 157)</w:t>
                  </w:r>
                </w:p>
              </w:tc>
            </w:tr>
            <w:tr w:rsidR="00325E74"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507A18F9" w14:textId="6466BCC7" w:rsidR="00325E74" w:rsidRDefault="00325E74" w:rsidP="00325E74">
                  <w:pPr>
                    <w:pStyle w:val="Default"/>
                    <w:spacing w:line="276" w:lineRule="auto"/>
                    <w:ind w:left="-26"/>
                    <w:jc w:val="both"/>
                    <w:rPr>
                      <w:spacing w:val="-3"/>
                      <w:sz w:val="20"/>
                      <w:szCs w:val="20"/>
                      <w:lang w:val="es-ES"/>
                    </w:rPr>
                  </w:pPr>
                  <w:r>
                    <w:rPr>
                      <w:spacing w:val="-3"/>
                      <w:sz w:val="20"/>
                      <w:szCs w:val="20"/>
                      <w:lang w:val="es-ES"/>
                    </w:rPr>
                    <w:t>Alumnos debaten sobre la Guerra de los 6 días y Y</w:t>
                  </w:r>
                  <w:r w:rsidRPr="00914EF8">
                    <w:rPr>
                      <w:spacing w:val="-3"/>
                      <w:sz w:val="20"/>
                      <w:szCs w:val="20"/>
                      <w:lang w:val="es-ES"/>
                    </w:rPr>
                    <w:t xml:space="preserve">om </w:t>
                  </w:r>
                  <w:proofErr w:type="spellStart"/>
                  <w:r>
                    <w:rPr>
                      <w:spacing w:val="-3"/>
                      <w:sz w:val="20"/>
                      <w:szCs w:val="20"/>
                      <w:lang w:val="es-ES"/>
                    </w:rPr>
                    <w:t>kippur</w:t>
                  </w:r>
                  <w:proofErr w:type="spellEnd"/>
                  <w:r>
                    <w:rPr>
                      <w:spacing w:val="-3"/>
                      <w:sz w:val="20"/>
                      <w:szCs w:val="20"/>
                      <w:lang w:val="es-ES"/>
                    </w:rPr>
                    <w:t>, determinando los principios de guerra de maniobra y la aplicación del mando tipo misión desde la perspectiva israelí.</w:t>
                  </w:r>
                </w:p>
                <w:p w14:paraId="4E8B3E75" w14:textId="0A71F2BE" w:rsidR="00325E74" w:rsidRPr="008E65A4" w:rsidRDefault="00325E74" w:rsidP="00325E74">
                  <w:pPr>
                    <w:pStyle w:val="Default"/>
                    <w:spacing w:line="276" w:lineRule="auto"/>
                    <w:ind w:left="-26"/>
                    <w:jc w:val="both"/>
                    <w:rPr>
                      <w:spacing w:val="-3"/>
                      <w:sz w:val="20"/>
                      <w:szCs w:val="20"/>
                      <w:lang w:val="es-ES"/>
                    </w:rPr>
                  </w:pPr>
                </w:p>
              </w:tc>
            </w:tr>
            <w:tr w:rsidR="00325E74"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325E74" w:rsidRPr="00FE465E"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70C9926" w14:textId="49F460BC" w:rsidR="00325E74" w:rsidRDefault="00325E74" w:rsidP="00325E74">
                  <w:pPr>
                    <w:pStyle w:val="Default"/>
                    <w:spacing w:line="276" w:lineRule="auto"/>
                    <w:jc w:val="both"/>
                    <w:rPr>
                      <w:iCs/>
                      <w:spacing w:val="-3"/>
                      <w:sz w:val="20"/>
                      <w:szCs w:val="20"/>
                    </w:rPr>
                  </w:pPr>
                  <w:r>
                    <w:rPr>
                      <w:iCs/>
                      <w:spacing w:val="-3"/>
                      <w:sz w:val="20"/>
                      <w:szCs w:val="20"/>
                    </w:rPr>
                    <w:t xml:space="preserve">Los alumnos reflexionan sobre la integración de la filosofía de guerra de maniobra, mando tipo misión y sus implicancias en los </w:t>
                  </w:r>
                  <w:r>
                    <w:rPr>
                      <w:iCs/>
                      <w:spacing w:val="-3"/>
                      <w:sz w:val="20"/>
                      <w:szCs w:val="20"/>
                    </w:rPr>
                    <w:lastRenderedPageBreak/>
                    <w:t>resultados tácticos-operacionales.</w:t>
                  </w:r>
                </w:p>
                <w:p w14:paraId="49737F2F" w14:textId="17751159" w:rsidR="00325E74" w:rsidRPr="001D2D4B" w:rsidRDefault="00881F49" w:rsidP="00325E74">
                  <w:pPr>
                    <w:pStyle w:val="Default"/>
                    <w:spacing w:line="276" w:lineRule="auto"/>
                    <w:jc w:val="both"/>
                    <w:rPr>
                      <w:iCs/>
                      <w:spacing w:val="-3"/>
                      <w:sz w:val="20"/>
                      <w:szCs w:val="20"/>
                      <w:lang w:val="es-ES"/>
                    </w:rPr>
                  </w:pPr>
                  <w:r>
                    <w:rPr>
                      <w:spacing w:val="-3"/>
                      <w:sz w:val="20"/>
                      <w:szCs w:val="20"/>
                      <w:lang w:val="es-ES"/>
                    </w:rPr>
                    <w:t xml:space="preserve">Para la próxima clase, los alumnos leen el </w:t>
                  </w:r>
                  <w:r w:rsidR="00325E74">
                    <w:rPr>
                      <w:spacing w:val="-3"/>
                      <w:sz w:val="20"/>
                      <w:szCs w:val="20"/>
                      <w:lang w:val="es-ES"/>
                    </w:rPr>
                    <w:t xml:space="preserve">Capítulo 7 de libro Conflicto (Roberts y </w:t>
                  </w:r>
                  <w:proofErr w:type="spellStart"/>
                  <w:r w:rsidR="00325E74">
                    <w:rPr>
                      <w:spacing w:val="-3"/>
                      <w:sz w:val="20"/>
                      <w:szCs w:val="20"/>
                      <w:lang w:val="es-ES"/>
                    </w:rPr>
                    <w:t>Petraeus</w:t>
                  </w:r>
                  <w:proofErr w:type="spellEnd"/>
                  <w:r w:rsidR="00325E74">
                    <w:rPr>
                      <w:spacing w:val="-3"/>
                      <w:sz w:val="20"/>
                      <w:szCs w:val="20"/>
                      <w:lang w:val="es-ES"/>
                    </w:rPr>
                    <w:t xml:space="preserve">, paginas </w:t>
                  </w:r>
                  <w:r w:rsidR="00325E74">
                    <w:rPr>
                      <w:spacing w:val="-3"/>
                      <w:sz w:val="20"/>
                      <w:szCs w:val="20"/>
                      <w:lang w:val="es-ES"/>
                    </w:rPr>
                    <w:t>157</w:t>
                  </w:r>
                  <w:r>
                    <w:rPr>
                      <w:spacing w:val="-3"/>
                      <w:sz w:val="20"/>
                      <w:szCs w:val="20"/>
                      <w:lang w:val="es-ES"/>
                    </w:rPr>
                    <w:t xml:space="preserve"> </w:t>
                  </w:r>
                  <w:r w:rsidR="00325E74">
                    <w:rPr>
                      <w:spacing w:val="-3"/>
                      <w:sz w:val="20"/>
                      <w:szCs w:val="20"/>
                      <w:lang w:val="es-ES"/>
                    </w:rPr>
                    <w:t>a 1</w:t>
                  </w:r>
                  <w:r w:rsidR="00325E74">
                    <w:rPr>
                      <w:spacing w:val="-3"/>
                      <w:sz w:val="20"/>
                      <w:szCs w:val="20"/>
                      <w:lang w:val="es-ES"/>
                    </w:rPr>
                    <w:t>68</w:t>
                  </w:r>
                  <w:r w:rsidR="00325E74">
                    <w:rPr>
                      <w:spacing w:val="-3"/>
                      <w:sz w:val="20"/>
                      <w:szCs w:val="20"/>
                      <w:lang w:val="es-ES"/>
                    </w:rPr>
                    <w:t>)</w:t>
                  </w:r>
                </w:p>
              </w:tc>
            </w:tr>
          </w:tbl>
          <w:p w14:paraId="27629818"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6EF94965"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325E74" w14:paraId="6CC40CC8"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77938A25"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227B49C"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7848B89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18DE2C5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1E578AA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F6DFC7C"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597BEB26"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01F9034D"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9004311"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2A19AF75"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366CE289" w14:textId="77777777" w:rsidR="00325E74" w:rsidRPr="00684743" w:rsidRDefault="00325E74" w:rsidP="00325E74">
                        <w:pPr>
                          <w:pStyle w:val="Default"/>
                          <w:spacing w:line="276" w:lineRule="auto"/>
                          <w:ind w:left="-45"/>
                          <w:rPr>
                            <w:spacing w:val="-3"/>
                            <w:sz w:val="20"/>
                            <w:szCs w:val="20"/>
                          </w:rPr>
                        </w:pPr>
                        <w:hyperlink r:id="rId14"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0A3B831B"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2821546A"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1B0236D" w14:textId="77777777" w:rsidR="00325E74" w:rsidRDefault="00325E74" w:rsidP="00325E74">
                        <w:pPr>
                          <w:pStyle w:val="Default"/>
                          <w:spacing w:line="276" w:lineRule="auto"/>
                          <w:ind w:left="-45"/>
                          <w:jc w:val="both"/>
                          <w:rPr>
                            <w:spacing w:val="-3"/>
                            <w:sz w:val="20"/>
                            <w:szCs w:val="20"/>
                            <w:lang w:val="es-ES_tradnl" w:eastAsia="en-US"/>
                          </w:rPr>
                        </w:pPr>
                      </w:p>
                      <w:p w14:paraId="7D4BD9EC"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1F41DF4"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Relación de la teoría de la guerra con la doctrina de guerra de maniobra.</w:t>
                        </w:r>
                      </w:p>
                      <w:p w14:paraId="6D2E172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1C3AC9C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165C6B68"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72913584" w14:textId="77777777" w:rsidR="00325E74" w:rsidRDefault="00325E74" w:rsidP="00325E74">
                        <w:pPr>
                          <w:pStyle w:val="Default"/>
                          <w:spacing w:line="276" w:lineRule="auto"/>
                          <w:ind w:left="-45"/>
                          <w:jc w:val="both"/>
                          <w:rPr>
                            <w:spacing w:val="-3"/>
                            <w:sz w:val="20"/>
                            <w:szCs w:val="20"/>
                            <w:lang w:val="es-ES_tradnl" w:eastAsia="en-US"/>
                          </w:rPr>
                        </w:pPr>
                      </w:p>
                      <w:p w14:paraId="47BF06C2"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673196C"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08A2E8A7"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382B44C0" w14:textId="77777777" w:rsidR="00325E74" w:rsidRDefault="00325E74" w:rsidP="00325E74">
                  <w:pPr>
                    <w:pStyle w:val="Default"/>
                    <w:spacing w:line="276" w:lineRule="auto"/>
                    <w:ind w:left="-45"/>
                    <w:jc w:val="both"/>
                    <w:rPr>
                      <w:b/>
                      <w:spacing w:val="-3"/>
                      <w:sz w:val="20"/>
                      <w:szCs w:val="20"/>
                      <w:u w:val="single"/>
                      <w:lang w:val="es-ES_tradnl" w:eastAsia="en-US"/>
                    </w:rPr>
                  </w:pPr>
                </w:p>
              </w:tc>
            </w:tr>
          </w:tbl>
          <w:p w14:paraId="0C7186E5"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E976A1D"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41CEC229"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33FB80D4"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528A0800"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1461D0AE"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078F4D2D"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7A50BF2D"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EF63F7C" w14:textId="30C0A46B" w:rsidR="00325E74" w:rsidRPr="00BA7C84" w:rsidRDefault="00325E74" w:rsidP="00325E74">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06C32633" w14:textId="77777777" w:rsidR="00325E74" w:rsidRDefault="00325E74" w:rsidP="00325E74">
            <w:pPr>
              <w:spacing w:after="0" w:line="240" w:lineRule="auto"/>
              <w:rPr>
                <w:rFonts w:ascii="Arial" w:hAnsi="Arial" w:cs="Arial"/>
                <w:sz w:val="20"/>
                <w:szCs w:val="20"/>
                <w:lang w:val="es-ES"/>
              </w:rPr>
            </w:pPr>
          </w:p>
        </w:tc>
      </w:tr>
      <w:tr w:rsidR="00325E74" w14:paraId="5B98667E" w14:textId="77777777" w:rsidTr="00071BFB">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C0C715D" w14:textId="5C292275" w:rsidR="00325E74" w:rsidRDefault="00325E74" w:rsidP="00325E74">
            <w:pPr>
              <w:spacing w:after="0" w:line="240" w:lineRule="auto"/>
              <w:jc w:val="center"/>
              <w:rPr>
                <w:rFonts w:ascii="Arial" w:hAnsi="Arial" w:cs="Arial"/>
                <w:sz w:val="20"/>
                <w:szCs w:val="20"/>
              </w:rPr>
            </w:pPr>
            <w:r>
              <w:rPr>
                <w:rFonts w:ascii="Arial" w:hAnsi="Arial" w:cs="Arial"/>
                <w:sz w:val="20"/>
                <w:szCs w:val="20"/>
              </w:rPr>
              <w:t>Semana 9</w:t>
            </w:r>
          </w:p>
        </w:tc>
        <w:tc>
          <w:tcPr>
            <w:tcW w:w="522" w:type="dxa"/>
            <w:tcBorders>
              <w:top w:val="single" w:sz="4" w:space="0" w:color="auto"/>
              <w:left w:val="single" w:sz="4" w:space="0" w:color="auto"/>
              <w:bottom w:val="single" w:sz="4" w:space="0" w:color="auto"/>
              <w:right w:val="single" w:sz="4" w:space="0" w:color="auto"/>
            </w:tcBorders>
            <w:vAlign w:val="center"/>
          </w:tcPr>
          <w:p w14:paraId="1465EA55" w14:textId="435D1AD3" w:rsidR="00325E74" w:rsidRDefault="00325E74" w:rsidP="00325E7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7C11535E" w14:textId="77777777" w:rsidR="00325E74" w:rsidRPr="00684743" w:rsidRDefault="00325E74" w:rsidP="00325E74">
            <w:pPr>
              <w:pStyle w:val="Default"/>
              <w:spacing w:line="276" w:lineRule="auto"/>
              <w:ind w:left="-26"/>
              <w:jc w:val="both"/>
              <w:rPr>
                <w:spacing w:val="-3"/>
                <w:sz w:val="20"/>
                <w:szCs w:val="20"/>
                <w:lang w:val="es-ES"/>
              </w:rPr>
            </w:pPr>
            <w:r w:rsidRPr="00684743">
              <w:rPr>
                <w:spacing w:val="-3"/>
                <w:sz w:val="20"/>
                <w:szCs w:val="20"/>
                <w:lang w:val="es-ES"/>
              </w:rPr>
              <w:t>Analice la génesis de los conceptos teóricos que dan sentido al pensamiento militar occidental generando un juicio militar doctrinario.</w:t>
            </w:r>
          </w:p>
          <w:p w14:paraId="24DB87C9" w14:textId="2CBD7A80" w:rsidR="00325E74" w:rsidRPr="00BA7C84" w:rsidRDefault="00325E74" w:rsidP="00325E7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2816B451"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3FB8394E"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97B3E6E" w14:textId="77777777"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325E74" w:rsidRPr="008E65A4" w14:paraId="0071E09B" w14:textId="77777777" w:rsidTr="009A26BA">
              <w:trPr>
                <w:trHeight w:val="885"/>
                <w:jc w:val="center"/>
              </w:trPr>
              <w:tc>
                <w:tcPr>
                  <w:tcW w:w="6779" w:type="dxa"/>
                  <w:tcBorders>
                    <w:left w:val="single" w:sz="12" w:space="0" w:color="4F6228" w:themeColor="accent3" w:themeShade="80"/>
                  </w:tcBorders>
                </w:tcPr>
                <w:p w14:paraId="0A103D4E"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2C0C7D74" w14:textId="4E7D8F5C" w:rsidR="00325E74" w:rsidRDefault="00325E74" w:rsidP="00325E74">
                  <w:pPr>
                    <w:pStyle w:val="Default"/>
                    <w:spacing w:line="276" w:lineRule="auto"/>
                    <w:ind w:left="-26"/>
                    <w:jc w:val="both"/>
                    <w:rPr>
                      <w:spacing w:val="-3"/>
                      <w:sz w:val="20"/>
                      <w:szCs w:val="20"/>
                      <w:lang w:val="es-ES"/>
                    </w:rPr>
                  </w:pPr>
                  <w:r>
                    <w:rPr>
                      <w:spacing w:val="-3"/>
                      <w:sz w:val="20"/>
                      <w:szCs w:val="20"/>
                      <w:lang w:val="es-ES"/>
                    </w:rPr>
                    <w:t xml:space="preserve">Alumnos debaten sobre la campaña de las </w:t>
                  </w:r>
                  <w:proofErr w:type="spellStart"/>
                  <w:r>
                    <w:rPr>
                      <w:spacing w:val="-3"/>
                      <w:sz w:val="20"/>
                      <w:szCs w:val="20"/>
                      <w:lang w:val="es-ES"/>
                    </w:rPr>
                    <w:t>Falklands</w:t>
                  </w:r>
                  <w:proofErr w:type="spellEnd"/>
                  <w:r>
                    <w:rPr>
                      <w:spacing w:val="-3"/>
                      <w:sz w:val="20"/>
                      <w:szCs w:val="20"/>
                      <w:lang w:val="es-ES"/>
                    </w:rPr>
                    <w:t xml:space="preserve"> desde la perspectiva operacional y estratégica.</w:t>
                  </w:r>
                </w:p>
                <w:p w14:paraId="763593BE" w14:textId="77777777" w:rsidR="00325E74" w:rsidRPr="008E65A4" w:rsidRDefault="00325E74" w:rsidP="00325E74">
                  <w:pPr>
                    <w:pStyle w:val="Default"/>
                    <w:spacing w:line="276" w:lineRule="auto"/>
                    <w:ind w:left="-26"/>
                    <w:jc w:val="both"/>
                    <w:rPr>
                      <w:spacing w:val="-3"/>
                      <w:sz w:val="20"/>
                      <w:szCs w:val="20"/>
                      <w:lang w:val="es-ES"/>
                    </w:rPr>
                  </w:pPr>
                </w:p>
              </w:tc>
            </w:tr>
            <w:tr w:rsidR="00325E74" w:rsidRPr="008E65A4" w14:paraId="12185F63"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2BC24219" w14:textId="77777777" w:rsidR="00325E74" w:rsidRPr="00FE465E" w:rsidRDefault="00325E74" w:rsidP="00325E74">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66E7DDE" w14:textId="4DB3B2EE" w:rsidR="00325E74" w:rsidRDefault="00325E74" w:rsidP="00325E74">
                  <w:pPr>
                    <w:pStyle w:val="Default"/>
                    <w:spacing w:line="276" w:lineRule="auto"/>
                    <w:jc w:val="both"/>
                    <w:rPr>
                      <w:iCs/>
                      <w:spacing w:val="-3"/>
                      <w:sz w:val="20"/>
                      <w:szCs w:val="20"/>
                    </w:rPr>
                  </w:pPr>
                  <w:r>
                    <w:rPr>
                      <w:iCs/>
                      <w:spacing w:val="-3"/>
                      <w:sz w:val="20"/>
                      <w:szCs w:val="20"/>
                    </w:rPr>
                    <w:t>Los alumnos reflexionan sobre las implicancias de la teoría de fricción planteada por Clausewitz en conflictos como múltiples fuerzas componentes.</w:t>
                  </w:r>
                </w:p>
                <w:p w14:paraId="05A12516" w14:textId="1AAAD020" w:rsidR="00325E74" w:rsidRPr="001D2D4B" w:rsidRDefault="00881F49" w:rsidP="00325E74">
                  <w:pPr>
                    <w:pStyle w:val="Default"/>
                    <w:spacing w:line="276" w:lineRule="auto"/>
                    <w:jc w:val="both"/>
                    <w:rPr>
                      <w:iCs/>
                      <w:spacing w:val="-3"/>
                      <w:sz w:val="20"/>
                      <w:szCs w:val="20"/>
                      <w:lang w:val="es-ES"/>
                    </w:rPr>
                  </w:pPr>
                  <w:r>
                    <w:rPr>
                      <w:spacing w:val="-3"/>
                      <w:sz w:val="20"/>
                      <w:szCs w:val="20"/>
                      <w:lang w:val="es-ES"/>
                    </w:rPr>
                    <w:t xml:space="preserve">Para la próxima clase, los alumnos leen el Capítulo </w:t>
                  </w:r>
                  <w:r>
                    <w:rPr>
                      <w:spacing w:val="-3"/>
                      <w:sz w:val="20"/>
                      <w:szCs w:val="20"/>
                      <w:lang w:val="es-ES"/>
                    </w:rPr>
                    <w:t>8</w:t>
                  </w:r>
                  <w:r>
                    <w:rPr>
                      <w:spacing w:val="-3"/>
                      <w:sz w:val="20"/>
                      <w:szCs w:val="20"/>
                      <w:lang w:val="es-ES"/>
                    </w:rPr>
                    <w:t xml:space="preserve"> de libro Conflicto (Roberts y </w:t>
                  </w:r>
                  <w:proofErr w:type="spellStart"/>
                  <w:r>
                    <w:rPr>
                      <w:spacing w:val="-3"/>
                      <w:sz w:val="20"/>
                      <w:szCs w:val="20"/>
                      <w:lang w:val="es-ES"/>
                    </w:rPr>
                    <w:lastRenderedPageBreak/>
                    <w:t>Petraeus</w:t>
                  </w:r>
                  <w:proofErr w:type="spellEnd"/>
                  <w:r>
                    <w:rPr>
                      <w:spacing w:val="-3"/>
                      <w:sz w:val="20"/>
                      <w:szCs w:val="20"/>
                      <w:lang w:val="es-ES"/>
                    </w:rPr>
                    <w:t xml:space="preserve">, paginas </w:t>
                  </w:r>
                  <w:r>
                    <w:rPr>
                      <w:spacing w:val="-3"/>
                      <w:sz w:val="20"/>
                      <w:szCs w:val="20"/>
                      <w:lang w:val="es-ES"/>
                    </w:rPr>
                    <w:t>279</w:t>
                  </w:r>
                  <w:r>
                    <w:rPr>
                      <w:spacing w:val="-3"/>
                      <w:sz w:val="20"/>
                      <w:szCs w:val="20"/>
                      <w:lang w:val="es-ES"/>
                    </w:rPr>
                    <w:t xml:space="preserve"> a </w:t>
                  </w:r>
                  <w:r>
                    <w:rPr>
                      <w:spacing w:val="-3"/>
                      <w:sz w:val="20"/>
                      <w:szCs w:val="20"/>
                      <w:lang w:val="es-ES"/>
                    </w:rPr>
                    <w:t>311</w:t>
                  </w:r>
                  <w:r>
                    <w:rPr>
                      <w:spacing w:val="-3"/>
                      <w:sz w:val="20"/>
                      <w:szCs w:val="20"/>
                      <w:lang w:val="es-ES"/>
                    </w:rPr>
                    <w:t>)</w:t>
                  </w:r>
                </w:p>
              </w:tc>
            </w:tr>
          </w:tbl>
          <w:p w14:paraId="14F4F9BF" w14:textId="77777777" w:rsidR="00325E74" w:rsidRPr="00B13217" w:rsidRDefault="00325E74" w:rsidP="00325E7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325E74" w14:paraId="2268F944"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320F1B28"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0891932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53C69C1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055F6AFD"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389821B6"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3F5206A1" w14:textId="77777777" w:rsidR="00325E74" w:rsidRDefault="00325E74" w:rsidP="00325E74">
                  <w:pPr>
                    <w:pStyle w:val="Default"/>
                    <w:spacing w:line="276" w:lineRule="auto"/>
                    <w:ind w:left="-45"/>
                    <w:rPr>
                      <w:spacing w:val="-3"/>
                      <w:sz w:val="20"/>
                      <w:szCs w:val="20"/>
                    </w:rPr>
                  </w:pPr>
                  <w:proofErr w:type="spellStart"/>
                  <w:r>
                    <w:rPr>
                      <w:spacing w:val="-3"/>
                      <w:sz w:val="20"/>
                      <w:szCs w:val="20"/>
                    </w:rPr>
                    <w:t>Austerlizt</w:t>
                  </w:r>
                  <w:proofErr w:type="spellEnd"/>
                </w:p>
                <w:p w14:paraId="48D51B37" w14:textId="77777777" w:rsidR="00325E74" w:rsidRDefault="00325E74" w:rsidP="00325E74">
                  <w:pPr>
                    <w:pStyle w:val="Default"/>
                    <w:spacing w:line="276" w:lineRule="auto"/>
                    <w:ind w:left="-45"/>
                    <w:rPr>
                      <w:spacing w:val="-3"/>
                      <w:sz w:val="20"/>
                      <w:szCs w:val="20"/>
                    </w:rPr>
                  </w:pPr>
                  <w:r>
                    <w:rPr>
                      <w:spacing w:val="-3"/>
                      <w:sz w:val="20"/>
                      <w:szCs w:val="20"/>
                    </w:rPr>
                    <w:t>Guerras Árabes</w:t>
                  </w:r>
                </w:p>
                <w:p w14:paraId="3281E6D2" w14:textId="77777777" w:rsidR="00325E74" w:rsidRDefault="00325E74" w:rsidP="00325E74">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3C80D7F6" w14:textId="77777777" w:rsidR="00325E74" w:rsidRDefault="00325E74" w:rsidP="00325E74">
                  <w:pPr>
                    <w:pStyle w:val="Default"/>
                    <w:spacing w:line="276" w:lineRule="auto"/>
                    <w:ind w:left="-45"/>
                    <w:rPr>
                      <w:spacing w:val="-3"/>
                      <w:sz w:val="20"/>
                      <w:szCs w:val="20"/>
                    </w:rPr>
                  </w:pPr>
                  <w:r>
                    <w:rPr>
                      <w:spacing w:val="-3"/>
                      <w:sz w:val="20"/>
                      <w:szCs w:val="20"/>
                    </w:rPr>
                    <w:t xml:space="preserve">Guerra Global contra el Terrorismo </w:t>
                  </w:r>
                </w:p>
                <w:p w14:paraId="35E9D1C2" w14:textId="77777777" w:rsidR="00325E74" w:rsidRDefault="00325E74" w:rsidP="00325E74">
                  <w:pPr>
                    <w:pStyle w:val="Default"/>
                    <w:spacing w:line="276" w:lineRule="auto"/>
                    <w:ind w:left="-45"/>
                    <w:rPr>
                      <w:spacing w:val="-3"/>
                      <w:sz w:val="20"/>
                      <w:szCs w:val="20"/>
                    </w:rPr>
                  </w:pPr>
                  <w:r>
                    <w:rPr>
                      <w:spacing w:val="-3"/>
                      <w:sz w:val="20"/>
                      <w:szCs w:val="20"/>
                    </w:rPr>
                    <w:t>Campaña de Crimea 2014</w:t>
                  </w:r>
                </w:p>
                <w:p w14:paraId="6620CDB3" w14:textId="77777777" w:rsidR="00325E74" w:rsidRPr="00684743" w:rsidRDefault="00325E74" w:rsidP="00325E74">
                  <w:pPr>
                    <w:pStyle w:val="Default"/>
                    <w:spacing w:line="276" w:lineRule="auto"/>
                    <w:ind w:left="-45"/>
                    <w:rPr>
                      <w:spacing w:val="-3"/>
                      <w:sz w:val="20"/>
                      <w:szCs w:val="20"/>
                    </w:rPr>
                  </w:pPr>
                  <w:hyperlink r:id="rId15"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13803E25"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39DCDD6B" w14:textId="77777777" w:rsidR="00325E74" w:rsidRDefault="00325E74" w:rsidP="00325E74">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692732C0" w14:textId="77777777" w:rsidR="00325E74" w:rsidRDefault="00325E74" w:rsidP="00325E74">
                  <w:pPr>
                    <w:pStyle w:val="Default"/>
                    <w:spacing w:line="276" w:lineRule="auto"/>
                    <w:ind w:left="-45"/>
                    <w:jc w:val="both"/>
                    <w:rPr>
                      <w:spacing w:val="-3"/>
                      <w:sz w:val="20"/>
                      <w:szCs w:val="20"/>
                      <w:lang w:val="es-ES_tradnl" w:eastAsia="en-US"/>
                    </w:rPr>
                  </w:pPr>
                </w:p>
                <w:p w14:paraId="1FD2EAA2"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9801E7E"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Relación de la teoría de la guerra con la doctrina de guerra de maniobra.</w:t>
                  </w:r>
                </w:p>
                <w:p w14:paraId="431EB93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0CB44CF9"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7BF9A5B3"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3356BB8A" w14:textId="77777777" w:rsidR="00325E74" w:rsidRDefault="00325E74" w:rsidP="00325E74">
                  <w:pPr>
                    <w:pStyle w:val="Default"/>
                    <w:spacing w:line="276" w:lineRule="auto"/>
                    <w:ind w:left="-45"/>
                    <w:jc w:val="both"/>
                    <w:rPr>
                      <w:spacing w:val="-3"/>
                      <w:sz w:val="20"/>
                      <w:szCs w:val="20"/>
                      <w:lang w:val="es-ES_tradnl" w:eastAsia="en-US"/>
                    </w:rPr>
                  </w:pPr>
                </w:p>
                <w:p w14:paraId="21656C2F"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4AF412C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10803B20" w14:textId="77777777" w:rsidR="00325E74" w:rsidRPr="00914EF8"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tc>
            </w:tr>
          </w:tbl>
          <w:p w14:paraId="151DD20E"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27C045B"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1AC01B29"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56DEB05C"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3820A9AA"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5819BC58"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6E5B50C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3410295F" w14:textId="77777777" w:rsidR="00325E74" w:rsidRDefault="00325E74" w:rsidP="00325E7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0372089" w14:textId="77777777" w:rsidR="00325E74" w:rsidRPr="00BA7C84" w:rsidRDefault="00325E74" w:rsidP="00325E74">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6B0FE385" w14:textId="77777777" w:rsidR="00325E74" w:rsidRDefault="00325E74" w:rsidP="00325E74">
            <w:pPr>
              <w:spacing w:after="0" w:line="240" w:lineRule="auto"/>
              <w:rPr>
                <w:rFonts w:ascii="Arial" w:hAnsi="Arial" w:cs="Arial"/>
                <w:sz w:val="20"/>
                <w:szCs w:val="20"/>
                <w:lang w:val="es-ES"/>
              </w:rPr>
            </w:pPr>
          </w:p>
        </w:tc>
      </w:tr>
      <w:tr w:rsidR="00325E74" w14:paraId="56747DC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578E3E9" w14:textId="6C775C9A" w:rsidR="00325E74" w:rsidRPr="00071BFB" w:rsidRDefault="00325E74" w:rsidP="00325E74">
            <w:pPr>
              <w:spacing w:after="0" w:line="240" w:lineRule="auto"/>
              <w:jc w:val="center"/>
              <w:rPr>
                <w:rFonts w:ascii="Arial" w:hAnsi="Arial" w:cs="Arial"/>
                <w:sz w:val="20"/>
                <w:szCs w:val="20"/>
                <w:highlight w:val="red"/>
              </w:rPr>
            </w:pPr>
            <w:r>
              <w:rPr>
                <w:rFonts w:ascii="Arial" w:hAnsi="Arial" w:cs="Arial"/>
                <w:sz w:val="20"/>
                <w:szCs w:val="20"/>
              </w:rPr>
              <w:t>Semana 10</w:t>
            </w:r>
          </w:p>
        </w:tc>
        <w:tc>
          <w:tcPr>
            <w:tcW w:w="522" w:type="dxa"/>
            <w:tcBorders>
              <w:top w:val="single" w:sz="4" w:space="0" w:color="auto"/>
              <w:left w:val="single" w:sz="4" w:space="0" w:color="auto"/>
              <w:bottom w:val="single" w:sz="4" w:space="0" w:color="auto"/>
              <w:right w:val="single" w:sz="4" w:space="0" w:color="auto"/>
            </w:tcBorders>
            <w:vAlign w:val="center"/>
          </w:tcPr>
          <w:p w14:paraId="79CC23BA" w14:textId="4DDF19AE" w:rsidR="00325E74" w:rsidRPr="00071BFB" w:rsidRDefault="00325E74" w:rsidP="00325E74">
            <w:pPr>
              <w:spacing w:after="0" w:line="240" w:lineRule="auto"/>
              <w:jc w:val="center"/>
              <w:rPr>
                <w:rFonts w:ascii="Arial" w:hAnsi="Arial" w:cs="Arial"/>
                <w:bCs/>
                <w:sz w:val="20"/>
                <w:szCs w:val="20"/>
                <w:highlight w:val="red"/>
                <w:lang w:val="es-ES"/>
              </w:rPr>
            </w:pPr>
            <w:r>
              <w:rPr>
                <w:rFonts w:ascii="Arial" w:hAnsi="Arial" w:cs="Arial"/>
                <w:bCs/>
                <w:sz w:val="20"/>
                <w:szCs w:val="20"/>
                <w:lang w:val="es-ES"/>
              </w:rPr>
              <w:t>1-2</w:t>
            </w:r>
          </w:p>
        </w:tc>
        <w:tc>
          <w:tcPr>
            <w:tcW w:w="2314" w:type="dxa"/>
            <w:tcBorders>
              <w:top w:val="single" w:sz="4" w:space="0" w:color="auto"/>
              <w:left w:val="single" w:sz="4" w:space="0" w:color="auto"/>
              <w:bottom w:val="single" w:sz="4" w:space="0" w:color="auto"/>
              <w:right w:val="single" w:sz="4" w:space="0" w:color="auto"/>
            </w:tcBorders>
          </w:tcPr>
          <w:p w14:paraId="3A2883F8" w14:textId="77777777" w:rsidR="00325E74" w:rsidRPr="00785944" w:rsidRDefault="00325E74" w:rsidP="00325E74">
            <w:pPr>
              <w:pStyle w:val="Default"/>
              <w:spacing w:line="276" w:lineRule="auto"/>
              <w:ind w:left="-26"/>
              <w:jc w:val="both"/>
              <w:rPr>
                <w:spacing w:val="-3"/>
                <w:sz w:val="20"/>
                <w:szCs w:val="20"/>
                <w:lang w:val="es-ES"/>
              </w:rPr>
            </w:pPr>
            <w:r w:rsidRPr="00785944">
              <w:rPr>
                <w:spacing w:val="-3"/>
                <w:sz w:val="20"/>
                <w:szCs w:val="20"/>
                <w:lang w:val="es-ES"/>
              </w:rPr>
              <w:t>Analice la génesis de los conceptos teóricos que dan sentido al pensamiento militar occidental generando un juicio militar doctrinario.</w:t>
            </w:r>
          </w:p>
          <w:p w14:paraId="27839EB8" w14:textId="3F5B9CE2" w:rsidR="00325E74" w:rsidRPr="00071BFB" w:rsidRDefault="00325E74" w:rsidP="00325E74">
            <w:pPr>
              <w:pStyle w:val="Default"/>
              <w:spacing w:line="276" w:lineRule="auto"/>
              <w:ind w:left="-26"/>
              <w:jc w:val="both"/>
              <w:rPr>
                <w:spacing w:val="-3"/>
                <w:sz w:val="20"/>
                <w:szCs w:val="20"/>
                <w:highlight w:val="red"/>
                <w:lang w:val="es-ES"/>
              </w:rPr>
            </w:pPr>
            <w:r w:rsidRPr="00785944">
              <w:rPr>
                <w:spacing w:val="-3"/>
                <w:sz w:val="20"/>
                <w:szCs w:val="20"/>
                <w:lang w:val="es-ES"/>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5E74" w:rsidRPr="008E65A4" w14:paraId="6090FA35" w14:textId="77777777" w:rsidTr="009A26BA">
              <w:trPr>
                <w:trHeight w:val="995"/>
                <w:jc w:val="center"/>
              </w:trPr>
              <w:tc>
                <w:tcPr>
                  <w:tcW w:w="6779" w:type="dxa"/>
                  <w:tcBorders>
                    <w:top w:val="single" w:sz="12" w:space="0" w:color="4F6228" w:themeColor="accent3" w:themeShade="80"/>
                    <w:left w:val="single" w:sz="12" w:space="0" w:color="4F6228" w:themeColor="accent3" w:themeShade="80"/>
                  </w:tcBorders>
                </w:tcPr>
                <w:p w14:paraId="0FB43C54" w14:textId="77777777" w:rsidR="00325E74" w:rsidRPr="00B13217"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07B2D99" w14:textId="77777777" w:rsidR="00325E74" w:rsidRPr="008E65A4" w:rsidRDefault="00325E74" w:rsidP="00325E7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325E74" w:rsidRPr="008E65A4" w14:paraId="09EE2CAF" w14:textId="77777777" w:rsidTr="009A26BA">
              <w:trPr>
                <w:trHeight w:val="885"/>
                <w:jc w:val="center"/>
              </w:trPr>
              <w:tc>
                <w:tcPr>
                  <w:tcW w:w="6779" w:type="dxa"/>
                  <w:tcBorders>
                    <w:left w:val="single" w:sz="12" w:space="0" w:color="4F6228" w:themeColor="accent3" w:themeShade="80"/>
                  </w:tcBorders>
                </w:tcPr>
                <w:p w14:paraId="34DBA2DD" w14:textId="77777777" w:rsidR="00325E74" w:rsidRDefault="00325E74" w:rsidP="00325E7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6A572E4" w14:textId="63D9C816" w:rsidR="00325E74" w:rsidRDefault="00881F49" w:rsidP="00325E74">
                  <w:pPr>
                    <w:pStyle w:val="Default"/>
                    <w:spacing w:line="276" w:lineRule="auto"/>
                    <w:jc w:val="both"/>
                    <w:rPr>
                      <w:iCs/>
                      <w:spacing w:val="-3"/>
                      <w:sz w:val="20"/>
                      <w:szCs w:val="20"/>
                    </w:rPr>
                  </w:pPr>
                  <w:r>
                    <w:rPr>
                      <w:spacing w:val="-3"/>
                      <w:sz w:val="20"/>
                      <w:szCs w:val="20"/>
                      <w:lang w:val="es-ES"/>
                    </w:rPr>
                    <w:t>En base a la guerra en Irak, los alumnos debaten sobre la necesidad de alinear medios y fines durante las fases de la guerra. Alumnos integran conceptos de Clausewitz sobre la mantención del objeto político y la necesidad de control el instrumento militar.</w:t>
                  </w:r>
                </w:p>
                <w:p w14:paraId="5153764C" w14:textId="44357FFA" w:rsidR="00325E74" w:rsidRPr="008E65A4" w:rsidRDefault="00325E74" w:rsidP="00325E74">
                  <w:pPr>
                    <w:pStyle w:val="Default"/>
                    <w:spacing w:line="276" w:lineRule="auto"/>
                    <w:ind w:left="-26"/>
                    <w:jc w:val="both"/>
                    <w:rPr>
                      <w:spacing w:val="-3"/>
                      <w:sz w:val="20"/>
                      <w:szCs w:val="20"/>
                      <w:lang w:val="es-ES"/>
                    </w:rPr>
                  </w:pPr>
                </w:p>
              </w:tc>
            </w:tr>
            <w:tr w:rsidR="00325E74" w:rsidRPr="008E65A4" w14:paraId="51FDEEF3" w14:textId="77777777" w:rsidTr="009A26BA">
              <w:trPr>
                <w:trHeight w:val="1415"/>
                <w:jc w:val="center"/>
              </w:trPr>
              <w:tc>
                <w:tcPr>
                  <w:tcW w:w="6779" w:type="dxa"/>
                  <w:tcBorders>
                    <w:left w:val="single" w:sz="12" w:space="0" w:color="4F6228" w:themeColor="accent3" w:themeShade="80"/>
                    <w:bottom w:val="single" w:sz="12" w:space="0" w:color="4F6228" w:themeColor="accent3" w:themeShade="80"/>
                  </w:tcBorders>
                </w:tcPr>
                <w:p w14:paraId="1134FEB5" w14:textId="77777777" w:rsidR="00325E74" w:rsidRPr="00FE465E" w:rsidRDefault="00325E74" w:rsidP="00325E7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6D257B73" w14:textId="67821F17" w:rsidR="00325E74" w:rsidRPr="001D2D4B" w:rsidRDefault="00881F49" w:rsidP="00881F49">
                  <w:pPr>
                    <w:pStyle w:val="Default"/>
                    <w:spacing w:line="276" w:lineRule="auto"/>
                    <w:jc w:val="both"/>
                    <w:rPr>
                      <w:iCs/>
                      <w:spacing w:val="-3"/>
                      <w:sz w:val="20"/>
                      <w:szCs w:val="20"/>
                      <w:lang w:val="es-ES"/>
                    </w:rPr>
                  </w:pPr>
                  <w:r>
                    <w:rPr>
                      <w:spacing w:val="-3"/>
                      <w:sz w:val="20"/>
                      <w:szCs w:val="20"/>
                      <w:lang w:val="es-ES"/>
                    </w:rPr>
                    <w:t xml:space="preserve">Para la próxima clase, los alumnos leen el Capítulo 8 de libro Conflicto (Roberts y </w:t>
                  </w:r>
                  <w:proofErr w:type="spellStart"/>
                  <w:r>
                    <w:rPr>
                      <w:spacing w:val="-3"/>
                      <w:sz w:val="20"/>
                      <w:szCs w:val="20"/>
                      <w:lang w:val="es-ES"/>
                    </w:rPr>
                    <w:t>Petraeus</w:t>
                  </w:r>
                  <w:proofErr w:type="spellEnd"/>
                  <w:r>
                    <w:rPr>
                      <w:spacing w:val="-3"/>
                      <w:sz w:val="20"/>
                      <w:szCs w:val="20"/>
                      <w:lang w:val="es-ES"/>
                    </w:rPr>
                    <w:t xml:space="preserve">, paginas </w:t>
                  </w:r>
                  <w:r>
                    <w:rPr>
                      <w:spacing w:val="-3"/>
                      <w:sz w:val="20"/>
                      <w:szCs w:val="20"/>
                      <w:lang w:val="es-ES"/>
                    </w:rPr>
                    <w:t>311</w:t>
                  </w:r>
                  <w:r>
                    <w:rPr>
                      <w:spacing w:val="-3"/>
                      <w:sz w:val="20"/>
                      <w:szCs w:val="20"/>
                      <w:lang w:val="es-ES"/>
                    </w:rPr>
                    <w:t xml:space="preserve"> a 3</w:t>
                  </w:r>
                  <w:r>
                    <w:rPr>
                      <w:spacing w:val="-3"/>
                      <w:sz w:val="20"/>
                      <w:szCs w:val="20"/>
                      <w:lang w:val="es-ES"/>
                    </w:rPr>
                    <w:t>40</w:t>
                  </w:r>
                  <w:r>
                    <w:rPr>
                      <w:spacing w:val="-3"/>
                      <w:sz w:val="20"/>
                      <w:szCs w:val="20"/>
                      <w:lang w:val="es-ES"/>
                    </w:rPr>
                    <w:t>)</w:t>
                  </w:r>
                </w:p>
              </w:tc>
            </w:tr>
          </w:tbl>
          <w:p w14:paraId="7F6CADF7" w14:textId="77777777" w:rsidR="00325E74" w:rsidRPr="00071BFB" w:rsidRDefault="00325E74" w:rsidP="00325E74">
            <w:pPr>
              <w:pStyle w:val="Default"/>
              <w:spacing w:line="276" w:lineRule="auto"/>
              <w:ind w:left="-26"/>
              <w:jc w:val="both"/>
              <w:rPr>
                <w:b/>
                <w:bCs/>
                <w:spacing w:val="-3"/>
                <w:sz w:val="20"/>
                <w:szCs w:val="20"/>
                <w:highlight w:val="red"/>
                <w:lang w:val="es-ES"/>
              </w:rPr>
            </w:pPr>
          </w:p>
        </w:tc>
        <w:tc>
          <w:tcPr>
            <w:tcW w:w="2921" w:type="dxa"/>
            <w:tcBorders>
              <w:top w:val="single" w:sz="4" w:space="0" w:color="auto"/>
              <w:left w:val="single" w:sz="4" w:space="0" w:color="auto"/>
              <w:bottom w:val="single" w:sz="4" w:space="0" w:color="auto"/>
              <w:right w:val="single" w:sz="4" w:space="0" w:color="auto"/>
            </w:tcBorders>
          </w:tcPr>
          <w:p w14:paraId="15C4CA01" w14:textId="77777777" w:rsidR="00325E74" w:rsidRDefault="00325E74" w:rsidP="00325E7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9864727"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Naturaleza de la Guerra </w:t>
            </w:r>
          </w:p>
          <w:p w14:paraId="6F64853F"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militar occidental </w:t>
            </w:r>
          </w:p>
          <w:p w14:paraId="7E58B92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Aproximación indirecta </w:t>
            </w:r>
          </w:p>
          <w:p w14:paraId="2CC4AD6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103DB306" w14:textId="77777777" w:rsidR="00325E74" w:rsidRPr="00684743" w:rsidRDefault="00325E74" w:rsidP="00325E74">
            <w:pPr>
              <w:pStyle w:val="Default"/>
              <w:spacing w:line="276" w:lineRule="auto"/>
              <w:ind w:left="-45"/>
              <w:rPr>
                <w:spacing w:val="-3"/>
                <w:sz w:val="20"/>
                <w:szCs w:val="20"/>
              </w:rPr>
            </w:pPr>
            <w:proofErr w:type="spellStart"/>
            <w:r w:rsidRPr="00684743">
              <w:rPr>
                <w:spacing w:val="-3"/>
                <w:sz w:val="20"/>
                <w:szCs w:val="20"/>
              </w:rPr>
              <w:t>Sun</w:t>
            </w:r>
            <w:proofErr w:type="spellEnd"/>
            <w:r w:rsidRPr="00684743">
              <w:rPr>
                <w:spacing w:val="-3"/>
                <w:sz w:val="20"/>
                <w:szCs w:val="20"/>
              </w:rPr>
              <w:t xml:space="preserve"> Tzu </w:t>
            </w:r>
          </w:p>
          <w:p w14:paraId="2A0995CB"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Clausewitz </w:t>
            </w:r>
          </w:p>
          <w:p w14:paraId="4CC45174" w14:textId="77777777" w:rsidR="00325E74" w:rsidRPr="00684743" w:rsidRDefault="00325E74" w:rsidP="00325E74">
            <w:pPr>
              <w:pStyle w:val="Default"/>
              <w:spacing w:line="276" w:lineRule="auto"/>
              <w:ind w:left="-45"/>
              <w:rPr>
                <w:spacing w:val="-3"/>
                <w:sz w:val="20"/>
                <w:szCs w:val="20"/>
              </w:rPr>
            </w:pPr>
            <w:proofErr w:type="spellStart"/>
            <w:r w:rsidRPr="00684743">
              <w:rPr>
                <w:spacing w:val="-3"/>
                <w:sz w:val="20"/>
                <w:szCs w:val="20"/>
              </w:rPr>
              <w:t>Liddel</w:t>
            </w:r>
            <w:proofErr w:type="spellEnd"/>
            <w:r w:rsidRPr="00684743">
              <w:rPr>
                <w:spacing w:val="-3"/>
                <w:sz w:val="20"/>
                <w:szCs w:val="20"/>
              </w:rPr>
              <w:t xml:space="preserve"> Hart</w:t>
            </w:r>
          </w:p>
          <w:p w14:paraId="2275BEA3"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Trampa de Tucídides </w:t>
            </w:r>
          </w:p>
          <w:p w14:paraId="1A1F317C" w14:textId="77777777" w:rsidR="00325E74" w:rsidRDefault="00325E74" w:rsidP="00325E74">
            <w:pPr>
              <w:pStyle w:val="Default"/>
              <w:spacing w:line="276" w:lineRule="auto"/>
              <w:ind w:left="-45"/>
              <w:jc w:val="both"/>
              <w:rPr>
                <w:spacing w:val="-3"/>
                <w:sz w:val="20"/>
                <w:szCs w:val="20"/>
                <w:lang w:val="es-ES_tradnl" w:eastAsia="en-US"/>
              </w:rPr>
            </w:pPr>
          </w:p>
          <w:p w14:paraId="39BA135A"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2852B1A"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39D36242"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Integración de la naturaleza de la guerra con la naturaleza humana.</w:t>
            </w:r>
          </w:p>
          <w:p w14:paraId="7D6D415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lastRenderedPageBreak/>
              <w:t>Aplicación de conceptos de guerra de maniobra en debates argumentados.</w:t>
            </w:r>
          </w:p>
          <w:p w14:paraId="63706565"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9EEB5C5" w14:textId="77777777" w:rsidR="00325E74" w:rsidRDefault="00325E74" w:rsidP="00325E74">
            <w:pPr>
              <w:pStyle w:val="Default"/>
              <w:spacing w:line="276" w:lineRule="auto"/>
              <w:ind w:left="-45"/>
              <w:jc w:val="both"/>
              <w:rPr>
                <w:spacing w:val="-3"/>
                <w:sz w:val="20"/>
                <w:szCs w:val="20"/>
                <w:lang w:val="es-ES_tradnl" w:eastAsia="en-US"/>
              </w:rPr>
            </w:pPr>
          </w:p>
          <w:p w14:paraId="05C03DDB" w14:textId="77777777" w:rsidR="00325E74" w:rsidRDefault="00325E74" w:rsidP="00325E7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11B4A1"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Pensamiento crítico</w:t>
            </w:r>
          </w:p>
          <w:p w14:paraId="314B5590" w14:textId="77777777" w:rsidR="00325E74" w:rsidRPr="00684743" w:rsidRDefault="00325E74" w:rsidP="00325E74">
            <w:pPr>
              <w:pStyle w:val="Default"/>
              <w:spacing w:line="276" w:lineRule="auto"/>
              <w:ind w:left="-45"/>
              <w:rPr>
                <w:spacing w:val="-3"/>
                <w:sz w:val="20"/>
                <w:szCs w:val="20"/>
              </w:rPr>
            </w:pPr>
            <w:r w:rsidRPr="00684743">
              <w:rPr>
                <w:spacing w:val="-3"/>
                <w:sz w:val="20"/>
                <w:szCs w:val="20"/>
              </w:rPr>
              <w:t xml:space="preserve">Pensamiento reflexivo </w:t>
            </w:r>
          </w:p>
          <w:p w14:paraId="321E3D52" w14:textId="77777777" w:rsidR="00325E74" w:rsidRPr="005A2722" w:rsidRDefault="00325E74" w:rsidP="00325E7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D233B9E" w14:textId="77777777" w:rsidR="00325E74" w:rsidRPr="00633304" w:rsidRDefault="00325E74" w:rsidP="00325E74">
            <w:pPr>
              <w:pStyle w:val="Default"/>
              <w:spacing w:line="276" w:lineRule="auto"/>
              <w:ind w:left="-45"/>
              <w:jc w:val="both"/>
              <w:rPr>
                <w:rFonts w:eastAsiaTheme="minorHAnsi"/>
                <w:color w:val="auto"/>
                <w:spacing w:val="-3"/>
                <w:sz w:val="20"/>
                <w:szCs w:val="20"/>
                <w:lang w:val="es-ES_tradnl" w:eastAsia="en-US"/>
              </w:rPr>
            </w:pPr>
          </w:p>
          <w:p w14:paraId="075AD49F" w14:textId="77777777" w:rsidR="00325E74" w:rsidRPr="00071BFB" w:rsidRDefault="00325E74" w:rsidP="00325E74">
            <w:pPr>
              <w:pStyle w:val="Default"/>
              <w:spacing w:line="276" w:lineRule="auto"/>
              <w:ind w:left="-45"/>
              <w:jc w:val="both"/>
              <w:rPr>
                <w:b/>
                <w:spacing w:val="-3"/>
                <w:sz w:val="20"/>
                <w:szCs w:val="20"/>
                <w:highlight w:val="red"/>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ECDAF1A"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lastRenderedPageBreak/>
              <w:t>Indicador de evaluación:</w:t>
            </w:r>
          </w:p>
          <w:p w14:paraId="33C364B8" w14:textId="77777777" w:rsidR="00325E74" w:rsidRPr="00684743" w:rsidRDefault="00325E74" w:rsidP="00325E74">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69FBAC73" w14:textId="77777777" w:rsidR="00325E74" w:rsidRPr="00935F1A" w:rsidRDefault="00325E74" w:rsidP="00325E74">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7713AE2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490D5ACC" w14:textId="77777777" w:rsidR="00325E74" w:rsidRPr="00935F1A" w:rsidRDefault="00325E74" w:rsidP="00325E74">
            <w:pPr>
              <w:pStyle w:val="Default"/>
              <w:spacing w:line="276" w:lineRule="auto"/>
              <w:ind w:left="-45"/>
              <w:jc w:val="both"/>
              <w:rPr>
                <w:b/>
                <w:spacing w:val="-3"/>
                <w:sz w:val="20"/>
                <w:szCs w:val="20"/>
              </w:rPr>
            </w:pPr>
            <w:r w:rsidRPr="00935F1A">
              <w:rPr>
                <w:b/>
                <w:spacing w:val="-3"/>
                <w:sz w:val="20"/>
                <w:szCs w:val="20"/>
              </w:rPr>
              <w:t>Instrumento evaluativo:</w:t>
            </w:r>
          </w:p>
          <w:p w14:paraId="20612059" w14:textId="77777777" w:rsidR="00325E74" w:rsidRPr="00684743" w:rsidRDefault="00325E74" w:rsidP="00325E74">
            <w:pPr>
              <w:pStyle w:val="Default"/>
              <w:spacing w:line="276" w:lineRule="auto"/>
              <w:ind w:left="-45"/>
              <w:jc w:val="both"/>
              <w:rPr>
                <w:bCs/>
                <w:spacing w:val="-3"/>
                <w:sz w:val="20"/>
                <w:szCs w:val="20"/>
              </w:rPr>
            </w:pPr>
            <w:r w:rsidRPr="00684743">
              <w:rPr>
                <w:bCs/>
                <w:spacing w:val="-3"/>
                <w:sz w:val="20"/>
                <w:szCs w:val="20"/>
              </w:rPr>
              <w:t>Escala de apreciación descriptiva</w:t>
            </w:r>
          </w:p>
          <w:p w14:paraId="429B7CDA" w14:textId="5BB30B84" w:rsidR="00325E74" w:rsidRPr="00071BFB" w:rsidRDefault="00325E74" w:rsidP="00325E74">
            <w:pPr>
              <w:pStyle w:val="Default"/>
              <w:spacing w:line="276" w:lineRule="auto"/>
              <w:ind w:left="-45"/>
              <w:jc w:val="both"/>
              <w:rPr>
                <w:bCs/>
                <w:spacing w:val="-3"/>
                <w:sz w:val="20"/>
                <w:szCs w:val="20"/>
                <w:highlight w:val="red"/>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922C0CF" w14:textId="77777777" w:rsidR="00325E74" w:rsidRPr="00BA7C84" w:rsidRDefault="00325E74" w:rsidP="00325E74">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62118DA9" w14:textId="77777777" w:rsidR="00325E74" w:rsidRPr="00071BFB" w:rsidRDefault="00325E74" w:rsidP="00325E74">
            <w:pPr>
              <w:spacing w:after="0" w:line="240" w:lineRule="auto"/>
              <w:rPr>
                <w:rFonts w:ascii="Arial" w:hAnsi="Arial" w:cs="Arial"/>
                <w:sz w:val="20"/>
                <w:szCs w:val="20"/>
                <w:highlight w:val="red"/>
                <w:lang w:val="es-ES"/>
              </w:rPr>
            </w:pPr>
          </w:p>
        </w:tc>
      </w:tr>
      <w:tr w:rsidR="00881F49"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363D9DFF" w:rsidR="00881F49" w:rsidRPr="00785944" w:rsidRDefault="00881F49" w:rsidP="00881F49">
            <w:pPr>
              <w:spacing w:after="0" w:line="240" w:lineRule="auto"/>
              <w:jc w:val="center"/>
              <w:rPr>
                <w:rFonts w:ascii="Arial" w:hAnsi="Arial" w:cs="Arial"/>
                <w:sz w:val="20"/>
                <w:szCs w:val="20"/>
              </w:rPr>
            </w:pPr>
            <w:r>
              <w:rPr>
                <w:rFonts w:ascii="Arial" w:hAnsi="Arial" w:cs="Arial"/>
                <w:sz w:val="20"/>
                <w:szCs w:val="20"/>
              </w:rPr>
              <w:t>Semana 1</w:t>
            </w:r>
            <w:r>
              <w:rPr>
                <w:rFonts w:ascii="Arial" w:hAnsi="Arial" w:cs="Arial"/>
                <w:sz w:val="20"/>
                <w:szCs w:val="20"/>
              </w:rPr>
              <w:t>1</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47EAA844" w:rsidR="00881F49" w:rsidRDefault="00881F49" w:rsidP="00881F49">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5463DC57" w14:textId="77777777" w:rsidR="00881F49" w:rsidRPr="00785944" w:rsidRDefault="00881F49" w:rsidP="00881F49">
            <w:pPr>
              <w:pStyle w:val="Default"/>
              <w:spacing w:line="276" w:lineRule="auto"/>
              <w:ind w:left="-26"/>
              <w:jc w:val="both"/>
              <w:rPr>
                <w:spacing w:val="-3"/>
                <w:sz w:val="20"/>
                <w:szCs w:val="20"/>
                <w:lang w:val="es-ES"/>
              </w:rPr>
            </w:pPr>
            <w:r w:rsidRPr="00785944">
              <w:rPr>
                <w:spacing w:val="-3"/>
                <w:sz w:val="20"/>
                <w:szCs w:val="20"/>
                <w:lang w:val="es-ES"/>
              </w:rPr>
              <w:t>Analice la génesis de los conceptos teóricos que dan sentido al pensamiento militar occidental generando un juicio militar doctrinario.</w:t>
            </w:r>
          </w:p>
          <w:p w14:paraId="198010CA" w14:textId="1608E09B" w:rsidR="00881F49" w:rsidRPr="00BA7C84" w:rsidRDefault="00881F49" w:rsidP="00881F49">
            <w:pPr>
              <w:spacing w:after="0" w:line="240" w:lineRule="auto"/>
              <w:jc w:val="both"/>
              <w:rPr>
                <w:rFonts w:ascii="Arial" w:eastAsia="Calibri" w:hAnsi="Arial" w:cs="Arial"/>
                <w:color w:val="000000"/>
                <w:spacing w:val="-3"/>
                <w:sz w:val="20"/>
                <w:szCs w:val="20"/>
                <w:lang w:val="es-ES" w:eastAsia="es-CL"/>
              </w:rPr>
            </w:pPr>
            <w:r w:rsidRPr="00785944">
              <w:rPr>
                <w:spacing w:val="-3"/>
                <w:sz w:val="20"/>
                <w:szCs w:val="20"/>
                <w:lang w:val="es-ES"/>
              </w:rPr>
              <w:t>Analice los fundamentos de la guerra de la maniobra y su aplicación en distintas campañas militares a lo largo de la historia apoyando sus procesos de planificación y toma de decisiones futuros.</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81F49" w:rsidRPr="008E65A4" w14:paraId="6CA41742" w14:textId="77777777" w:rsidTr="00EA19F0">
              <w:trPr>
                <w:trHeight w:val="995"/>
                <w:jc w:val="center"/>
              </w:trPr>
              <w:tc>
                <w:tcPr>
                  <w:tcW w:w="6779" w:type="dxa"/>
                  <w:tcBorders>
                    <w:top w:val="single" w:sz="12" w:space="0" w:color="4F6228" w:themeColor="accent3" w:themeShade="80"/>
                    <w:left w:val="single" w:sz="12" w:space="0" w:color="4F6228" w:themeColor="accent3" w:themeShade="80"/>
                  </w:tcBorders>
                </w:tcPr>
                <w:p w14:paraId="6D9D5C78" w14:textId="77777777" w:rsidR="00881F49" w:rsidRPr="00B13217" w:rsidRDefault="00881F49" w:rsidP="00881F49">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48F15058" w14:textId="77777777" w:rsidR="00881F49" w:rsidRPr="008E65A4" w:rsidRDefault="00881F49" w:rsidP="00881F49">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881F49" w:rsidRPr="008E65A4" w14:paraId="00B5EF19" w14:textId="77777777" w:rsidTr="00EA19F0">
              <w:trPr>
                <w:trHeight w:val="885"/>
                <w:jc w:val="center"/>
              </w:trPr>
              <w:tc>
                <w:tcPr>
                  <w:tcW w:w="6779" w:type="dxa"/>
                  <w:tcBorders>
                    <w:left w:val="single" w:sz="12" w:space="0" w:color="4F6228" w:themeColor="accent3" w:themeShade="80"/>
                  </w:tcBorders>
                </w:tcPr>
                <w:p w14:paraId="6E1D3044" w14:textId="77777777" w:rsidR="00881F49" w:rsidRDefault="00881F49" w:rsidP="00881F49">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0D1931E" w14:textId="77777777" w:rsidR="00881F49" w:rsidRDefault="00881F49" w:rsidP="00881F49">
                  <w:pPr>
                    <w:pStyle w:val="Default"/>
                    <w:spacing w:line="276" w:lineRule="auto"/>
                    <w:jc w:val="both"/>
                    <w:rPr>
                      <w:iCs/>
                      <w:spacing w:val="-3"/>
                      <w:sz w:val="20"/>
                      <w:szCs w:val="20"/>
                    </w:rPr>
                  </w:pPr>
                  <w:r>
                    <w:rPr>
                      <w:spacing w:val="-3"/>
                      <w:sz w:val="20"/>
                      <w:szCs w:val="20"/>
                      <w:lang w:val="es-ES"/>
                    </w:rPr>
                    <w:t>En base a la guerra en Irak, los alumnos debaten sobre la necesidad de alinear medios y fines durante las fases de la guerra. Alumnos integran conceptos de Clausewitz sobre la mantención del objeto político y la necesidad de control el instrumento militar.</w:t>
                  </w:r>
                </w:p>
                <w:p w14:paraId="3305CDD3" w14:textId="77777777" w:rsidR="00881F49" w:rsidRPr="008E65A4" w:rsidRDefault="00881F49" w:rsidP="00881F49">
                  <w:pPr>
                    <w:pStyle w:val="Default"/>
                    <w:spacing w:line="276" w:lineRule="auto"/>
                    <w:ind w:left="-26"/>
                    <w:jc w:val="both"/>
                    <w:rPr>
                      <w:spacing w:val="-3"/>
                      <w:sz w:val="20"/>
                      <w:szCs w:val="20"/>
                      <w:lang w:val="es-ES"/>
                    </w:rPr>
                  </w:pPr>
                </w:p>
              </w:tc>
            </w:tr>
            <w:tr w:rsidR="00881F49" w:rsidRPr="008E65A4" w14:paraId="07B5680A" w14:textId="77777777" w:rsidTr="00EA19F0">
              <w:trPr>
                <w:trHeight w:val="1415"/>
                <w:jc w:val="center"/>
              </w:trPr>
              <w:tc>
                <w:tcPr>
                  <w:tcW w:w="6779" w:type="dxa"/>
                  <w:tcBorders>
                    <w:left w:val="single" w:sz="12" w:space="0" w:color="4F6228" w:themeColor="accent3" w:themeShade="80"/>
                    <w:bottom w:val="single" w:sz="12" w:space="0" w:color="4F6228" w:themeColor="accent3" w:themeShade="80"/>
                  </w:tcBorders>
                </w:tcPr>
                <w:p w14:paraId="5EA24495" w14:textId="77777777" w:rsidR="00881F49" w:rsidRPr="00FE465E" w:rsidRDefault="00881F49" w:rsidP="00881F49">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22DF24E" w14:textId="40254A87" w:rsidR="00881F49" w:rsidRPr="001D2D4B" w:rsidRDefault="00881F49" w:rsidP="00881F49">
                  <w:pPr>
                    <w:pStyle w:val="Default"/>
                    <w:spacing w:line="276" w:lineRule="auto"/>
                    <w:jc w:val="both"/>
                    <w:rPr>
                      <w:iCs/>
                      <w:spacing w:val="-3"/>
                      <w:sz w:val="20"/>
                      <w:szCs w:val="20"/>
                      <w:lang w:val="es-ES"/>
                    </w:rPr>
                  </w:pPr>
                  <w:r>
                    <w:rPr>
                      <w:spacing w:val="-3"/>
                      <w:sz w:val="20"/>
                      <w:szCs w:val="20"/>
                      <w:lang w:val="es-ES"/>
                    </w:rPr>
                    <w:t xml:space="preserve">Para la próxima clase, los alumnos </w:t>
                  </w:r>
                  <w:r>
                    <w:rPr>
                      <w:spacing w:val="-3"/>
                      <w:sz w:val="20"/>
                      <w:szCs w:val="20"/>
                      <w:lang w:val="es-ES"/>
                    </w:rPr>
                    <w:t>efectúan evaluación final del semestre</w:t>
                  </w:r>
                </w:p>
              </w:tc>
            </w:tr>
          </w:tbl>
          <w:p w14:paraId="6110C5DC" w14:textId="77777777" w:rsidR="00881F49" w:rsidRPr="00B13217" w:rsidRDefault="00881F49" w:rsidP="00881F49">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852"/>
            </w:tblGrid>
            <w:tr w:rsidR="00881F49" w14:paraId="16543318" w14:textId="77777777" w:rsidTr="00EA19F0">
              <w:trPr>
                <w:trHeight w:val="279"/>
                <w:jc w:val="center"/>
              </w:trPr>
              <w:tc>
                <w:tcPr>
                  <w:tcW w:w="2921" w:type="dxa"/>
                  <w:tcBorders>
                    <w:top w:val="single" w:sz="4" w:space="0" w:color="auto"/>
                    <w:left w:val="single" w:sz="4" w:space="0" w:color="auto"/>
                    <w:bottom w:val="single" w:sz="4" w:space="0" w:color="auto"/>
                    <w:right w:val="single" w:sz="4" w:space="0" w:color="auto"/>
                  </w:tcBorders>
                </w:tcPr>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2779"/>
                  </w:tblGrid>
                  <w:tr w:rsidR="00881F49" w14:paraId="78B3C7EA" w14:textId="77777777" w:rsidTr="00EA19F0">
                    <w:trPr>
                      <w:trHeight w:val="70"/>
                      <w:jc w:val="center"/>
                    </w:trPr>
                    <w:tc>
                      <w:tcPr>
                        <w:tcW w:w="2921" w:type="dxa"/>
                        <w:tcBorders>
                          <w:top w:val="single" w:sz="4" w:space="0" w:color="auto"/>
                          <w:left w:val="single" w:sz="4" w:space="0" w:color="auto"/>
                          <w:bottom w:val="single" w:sz="4" w:space="0" w:color="auto"/>
                          <w:right w:val="single" w:sz="4" w:space="0" w:color="auto"/>
                        </w:tcBorders>
                      </w:tcPr>
                      <w:p w14:paraId="07D15A80" w14:textId="77777777" w:rsidR="00881F49" w:rsidRDefault="00881F49" w:rsidP="00881F49">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058988BE"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Naturaleza de la Guerra </w:t>
                        </w:r>
                      </w:p>
                      <w:p w14:paraId="084F82E5"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Pensamiento militar occidental </w:t>
                        </w:r>
                      </w:p>
                      <w:p w14:paraId="6D5D4290"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Aproximación indirecta </w:t>
                        </w:r>
                      </w:p>
                      <w:p w14:paraId="2DCF7112"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 xml:space="preserve">Principios de guerra de maniobra (superficies, vacíos, </w:t>
                        </w:r>
                        <w:proofErr w:type="spellStart"/>
                        <w:r w:rsidRPr="00684743">
                          <w:rPr>
                            <w:spacing w:val="-3"/>
                            <w:sz w:val="20"/>
                            <w:szCs w:val="20"/>
                          </w:rPr>
                          <w:t>recon</w:t>
                        </w:r>
                        <w:proofErr w:type="spellEnd"/>
                        <w:r w:rsidRPr="00684743">
                          <w:rPr>
                            <w:spacing w:val="-3"/>
                            <w:sz w:val="20"/>
                            <w:szCs w:val="20"/>
                          </w:rPr>
                          <w:t xml:space="preserve"> </w:t>
                        </w:r>
                        <w:proofErr w:type="spellStart"/>
                        <w:r w:rsidRPr="00684743">
                          <w:rPr>
                            <w:spacing w:val="-3"/>
                            <w:sz w:val="20"/>
                            <w:szCs w:val="20"/>
                          </w:rPr>
                          <w:t>pull</w:t>
                        </w:r>
                        <w:proofErr w:type="spellEnd"/>
                        <w:r w:rsidRPr="00684743">
                          <w:rPr>
                            <w:spacing w:val="-3"/>
                            <w:sz w:val="20"/>
                            <w:szCs w:val="20"/>
                          </w:rPr>
                          <w:t>, esfuerzo principal, centro de gravedad)</w:t>
                        </w:r>
                      </w:p>
                      <w:p w14:paraId="0A318274" w14:textId="77777777" w:rsidR="00881F49" w:rsidRDefault="00881F49" w:rsidP="00881F49">
                        <w:pPr>
                          <w:pStyle w:val="Default"/>
                          <w:spacing w:line="276" w:lineRule="auto"/>
                          <w:ind w:left="-45"/>
                          <w:rPr>
                            <w:spacing w:val="-3"/>
                            <w:sz w:val="20"/>
                            <w:szCs w:val="20"/>
                          </w:rPr>
                        </w:pPr>
                        <w:proofErr w:type="spellStart"/>
                        <w:r>
                          <w:rPr>
                            <w:spacing w:val="-3"/>
                            <w:sz w:val="20"/>
                            <w:szCs w:val="20"/>
                          </w:rPr>
                          <w:t>Austerlizt</w:t>
                        </w:r>
                        <w:proofErr w:type="spellEnd"/>
                      </w:p>
                      <w:p w14:paraId="2866577C" w14:textId="77777777" w:rsidR="00881F49" w:rsidRDefault="00881F49" w:rsidP="00881F49">
                        <w:pPr>
                          <w:pStyle w:val="Default"/>
                          <w:spacing w:line="276" w:lineRule="auto"/>
                          <w:ind w:left="-45"/>
                          <w:rPr>
                            <w:spacing w:val="-3"/>
                            <w:sz w:val="20"/>
                            <w:szCs w:val="20"/>
                          </w:rPr>
                        </w:pPr>
                        <w:r>
                          <w:rPr>
                            <w:spacing w:val="-3"/>
                            <w:sz w:val="20"/>
                            <w:szCs w:val="20"/>
                          </w:rPr>
                          <w:t>Guerras Árabes</w:t>
                        </w:r>
                      </w:p>
                      <w:p w14:paraId="7937047D" w14:textId="77777777" w:rsidR="00881F49" w:rsidRDefault="00881F49" w:rsidP="00881F49">
                        <w:pPr>
                          <w:pStyle w:val="Default"/>
                          <w:spacing w:line="276" w:lineRule="auto"/>
                          <w:ind w:left="-45"/>
                          <w:rPr>
                            <w:spacing w:val="-3"/>
                            <w:sz w:val="20"/>
                            <w:szCs w:val="20"/>
                          </w:rPr>
                        </w:pPr>
                        <w:r>
                          <w:rPr>
                            <w:spacing w:val="-3"/>
                            <w:sz w:val="20"/>
                            <w:szCs w:val="20"/>
                          </w:rPr>
                          <w:t xml:space="preserve">Guerra de la </w:t>
                        </w:r>
                        <w:proofErr w:type="spellStart"/>
                        <w:r>
                          <w:rPr>
                            <w:spacing w:val="-3"/>
                            <w:sz w:val="20"/>
                            <w:szCs w:val="20"/>
                          </w:rPr>
                          <w:t>Falklands</w:t>
                        </w:r>
                        <w:proofErr w:type="spellEnd"/>
                        <w:r>
                          <w:rPr>
                            <w:spacing w:val="-3"/>
                            <w:sz w:val="20"/>
                            <w:szCs w:val="20"/>
                          </w:rPr>
                          <w:t xml:space="preserve"> </w:t>
                        </w:r>
                      </w:p>
                      <w:p w14:paraId="4EB42473" w14:textId="77777777" w:rsidR="00881F49" w:rsidRDefault="00881F49" w:rsidP="00881F49">
                        <w:pPr>
                          <w:pStyle w:val="Default"/>
                          <w:spacing w:line="276" w:lineRule="auto"/>
                          <w:ind w:left="-45"/>
                          <w:rPr>
                            <w:spacing w:val="-3"/>
                            <w:sz w:val="20"/>
                            <w:szCs w:val="20"/>
                          </w:rPr>
                        </w:pPr>
                        <w:r>
                          <w:rPr>
                            <w:spacing w:val="-3"/>
                            <w:sz w:val="20"/>
                            <w:szCs w:val="20"/>
                          </w:rPr>
                          <w:t xml:space="preserve">Guerra Global contra el Terrorismo </w:t>
                        </w:r>
                      </w:p>
                      <w:p w14:paraId="6FE71EF9" w14:textId="77777777" w:rsidR="00881F49" w:rsidRDefault="00881F49" w:rsidP="00881F49">
                        <w:pPr>
                          <w:pStyle w:val="Default"/>
                          <w:spacing w:line="276" w:lineRule="auto"/>
                          <w:ind w:left="-45"/>
                          <w:rPr>
                            <w:spacing w:val="-3"/>
                            <w:sz w:val="20"/>
                            <w:szCs w:val="20"/>
                          </w:rPr>
                        </w:pPr>
                        <w:r>
                          <w:rPr>
                            <w:spacing w:val="-3"/>
                            <w:sz w:val="20"/>
                            <w:szCs w:val="20"/>
                          </w:rPr>
                          <w:t>Campaña de Crimea 2014</w:t>
                        </w:r>
                      </w:p>
                      <w:p w14:paraId="109C3670" w14:textId="77777777" w:rsidR="00881F49" w:rsidRPr="00684743" w:rsidRDefault="00881F49" w:rsidP="00881F49">
                        <w:pPr>
                          <w:pStyle w:val="Default"/>
                          <w:spacing w:line="276" w:lineRule="auto"/>
                          <w:ind w:left="-45"/>
                          <w:rPr>
                            <w:spacing w:val="-3"/>
                            <w:sz w:val="20"/>
                            <w:szCs w:val="20"/>
                          </w:rPr>
                        </w:pPr>
                        <w:hyperlink r:id="rId16" w:history="1">
                          <w:r w:rsidRPr="00914EF8">
                            <w:rPr>
                              <w:rStyle w:val="Hipervnculo"/>
                              <w:spacing w:val="-3"/>
                              <w:sz w:val="20"/>
                              <w:szCs w:val="20"/>
                            </w:rPr>
                            <w:t>Guerra Armenia-</w:t>
                          </w:r>
                          <w:proofErr w:type="spellStart"/>
                          <w:r w:rsidRPr="00914EF8">
                            <w:rPr>
                              <w:rStyle w:val="Hipervnculo"/>
                              <w:spacing w:val="-3"/>
                              <w:sz w:val="20"/>
                              <w:szCs w:val="20"/>
                            </w:rPr>
                            <w:t>Arzeybayan</w:t>
                          </w:r>
                          <w:proofErr w:type="spellEnd"/>
                        </w:hyperlink>
                        <w:r>
                          <w:rPr>
                            <w:spacing w:val="-3"/>
                            <w:sz w:val="20"/>
                            <w:szCs w:val="20"/>
                          </w:rPr>
                          <w:t xml:space="preserve"> </w:t>
                        </w:r>
                      </w:p>
                      <w:p w14:paraId="53E12374" w14:textId="77777777" w:rsidR="00881F49" w:rsidRDefault="00881F49" w:rsidP="00881F49">
                        <w:pPr>
                          <w:pStyle w:val="Default"/>
                          <w:spacing w:line="276" w:lineRule="auto"/>
                          <w:ind w:left="-45"/>
                          <w:jc w:val="both"/>
                          <w:rPr>
                            <w:spacing w:val="-3"/>
                            <w:sz w:val="20"/>
                            <w:szCs w:val="20"/>
                            <w:lang w:val="es-ES_tradnl" w:eastAsia="en-US"/>
                          </w:rPr>
                        </w:pPr>
                        <w:r>
                          <w:rPr>
                            <w:spacing w:val="-3"/>
                            <w:sz w:val="20"/>
                            <w:szCs w:val="20"/>
                            <w:lang w:val="es-ES_tradnl" w:eastAsia="en-US"/>
                          </w:rPr>
                          <w:t>Guerra Ruso-</w:t>
                        </w:r>
                        <w:proofErr w:type="gramStart"/>
                        <w:r>
                          <w:rPr>
                            <w:spacing w:val="-3"/>
                            <w:sz w:val="20"/>
                            <w:szCs w:val="20"/>
                            <w:lang w:val="es-ES_tradnl" w:eastAsia="en-US"/>
                          </w:rPr>
                          <w:t>Ucraniana</w:t>
                        </w:r>
                        <w:proofErr w:type="gramEnd"/>
                        <w:r>
                          <w:rPr>
                            <w:spacing w:val="-3"/>
                            <w:sz w:val="20"/>
                            <w:szCs w:val="20"/>
                            <w:lang w:val="es-ES_tradnl" w:eastAsia="en-US"/>
                          </w:rPr>
                          <w:t xml:space="preserve"> </w:t>
                        </w:r>
                      </w:p>
                      <w:p w14:paraId="7F19FEE4" w14:textId="77777777" w:rsidR="00881F49" w:rsidRDefault="00881F49" w:rsidP="00881F49">
                        <w:pPr>
                          <w:pStyle w:val="Default"/>
                          <w:spacing w:line="276" w:lineRule="auto"/>
                          <w:ind w:left="-45"/>
                          <w:jc w:val="both"/>
                          <w:rPr>
                            <w:spacing w:val="-3"/>
                            <w:sz w:val="20"/>
                            <w:szCs w:val="20"/>
                            <w:lang w:val="es-ES_tradnl" w:eastAsia="en-US"/>
                          </w:rPr>
                        </w:pPr>
                        <w:r>
                          <w:rPr>
                            <w:spacing w:val="-3"/>
                            <w:sz w:val="20"/>
                            <w:szCs w:val="20"/>
                            <w:lang w:val="es-ES_tradnl" w:eastAsia="en-US"/>
                          </w:rPr>
                          <w:t>Guerras Futuras</w:t>
                        </w:r>
                      </w:p>
                      <w:p w14:paraId="2354644B" w14:textId="77777777" w:rsidR="00881F49" w:rsidRDefault="00881F49" w:rsidP="00881F49">
                        <w:pPr>
                          <w:pStyle w:val="Default"/>
                          <w:spacing w:line="276" w:lineRule="auto"/>
                          <w:ind w:left="-45"/>
                          <w:jc w:val="both"/>
                          <w:rPr>
                            <w:spacing w:val="-3"/>
                            <w:sz w:val="20"/>
                            <w:szCs w:val="20"/>
                            <w:lang w:val="es-ES_tradnl" w:eastAsia="en-US"/>
                          </w:rPr>
                        </w:pPr>
                      </w:p>
                      <w:p w14:paraId="779867A3" w14:textId="77777777" w:rsidR="00881F49" w:rsidRDefault="00881F49" w:rsidP="00881F4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CCCC29D"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Relación de la teoría de la guerra con la doctrina de guerra de maniobra.</w:t>
                        </w:r>
                      </w:p>
                      <w:p w14:paraId="4652D82D"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lastRenderedPageBreak/>
                          <w:t>Integración de la naturaleza de la guerra con la naturaleza humana.</w:t>
                        </w:r>
                      </w:p>
                      <w:p w14:paraId="733C19B3"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Aplicación de conceptos de guerra de maniobra en debates argumentados.</w:t>
                        </w:r>
                      </w:p>
                      <w:p w14:paraId="63B2E2AF"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Relación entre potencias establecidas y emergentes en función de la guerra</w:t>
                        </w:r>
                      </w:p>
                      <w:p w14:paraId="60AF3AC0" w14:textId="77777777" w:rsidR="00881F49" w:rsidRDefault="00881F49" w:rsidP="00881F49">
                        <w:pPr>
                          <w:pStyle w:val="Default"/>
                          <w:spacing w:line="276" w:lineRule="auto"/>
                          <w:ind w:left="-45"/>
                          <w:jc w:val="both"/>
                          <w:rPr>
                            <w:spacing w:val="-3"/>
                            <w:sz w:val="20"/>
                            <w:szCs w:val="20"/>
                            <w:lang w:val="es-ES_tradnl" w:eastAsia="en-US"/>
                          </w:rPr>
                        </w:pPr>
                      </w:p>
                      <w:p w14:paraId="3D6DB629" w14:textId="77777777" w:rsidR="00881F49" w:rsidRDefault="00881F49" w:rsidP="00881F4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4F217A4" w14:textId="77777777" w:rsidR="00881F49" w:rsidRPr="00684743" w:rsidRDefault="00881F49" w:rsidP="00881F49">
                        <w:pPr>
                          <w:pStyle w:val="Default"/>
                          <w:spacing w:line="276" w:lineRule="auto"/>
                          <w:ind w:left="-45"/>
                          <w:rPr>
                            <w:spacing w:val="-3"/>
                            <w:sz w:val="20"/>
                            <w:szCs w:val="20"/>
                          </w:rPr>
                        </w:pPr>
                        <w:r w:rsidRPr="00684743">
                          <w:rPr>
                            <w:spacing w:val="-3"/>
                            <w:sz w:val="20"/>
                            <w:szCs w:val="20"/>
                          </w:rPr>
                          <w:t>Pensamiento crítico</w:t>
                        </w:r>
                      </w:p>
                      <w:p w14:paraId="4681B2C3" w14:textId="77777777" w:rsidR="00881F49" w:rsidRPr="00914EF8" w:rsidRDefault="00881F49" w:rsidP="00881F49">
                        <w:pPr>
                          <w:pStyle w:val="Default"/>
                          <w:spacing w:line="276" w:lineRule="auto"/>
                          <w:ind w:left="-45"/>
                          <w:rPr>
                            <w:spacing w:val="-3"/>
                            <w:sz w:val="20"/>
                            <w:szCs w:val="20"/>
                          </w:rPr>
                        </w:pPr>
                        <w:r w:rsidRPr="00684743">
                          <w:rPr>
                            <w:spacing w:val="-3"/>
                            <w:sz w:val="20"/>
                            <w:szCs w:val="20"/>
                          </w:rPr>
                          <w:t xml:space="preserve">Pensamiento reflexivo </w:t>
                        </w:r>
                      </w:p>
                    </w:tc>
                  </w:tr>
                </w:tbl>
                <w:p w14:paraId="24095D7C" w14:textId="77777777" w:rsidR="00881F49" w:rsidRDefault="00881F49" w:rsidP="00881F49">
                  <w:pPr>
                    <w:pStyle w:val="Default"/>
                    <w:spacing w:line="276" w:lineRule="auto"/>
                    <w:ind w:left="-45"/>
                    <w:jc w:val="both"/>
                    <w:rPr>
                      <w:b/>
                      <w:spacing w:val="-3"/>
                      <w:sz w:val="20"/>
                      <w:szCs w:val="20"/>
                      <w:u w:val="single"/>
                      <w:lang w:val="es-ES_tradnl" w:eastAsia="en-US"/>
                    </w:rPr>
                  </w:pPr>
                </w:p>
              </w:tc>
            </w:tr>
          </w:tbl>
          <w:p w14:paraId="5B8376C4" w14:textId="77777777" w:rsidR="00881F49" w:rsidRDefault="00881F49" w:rsidP="00881F49">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2F4D878" w14:textId="77777777" w:rsidR="00881F49" w:rsidRPr="00935F1A" w:rsidRDefault="00881F49" w:rsidP="00881F49">
            <w:pPr>
              <w:pStyle w:val="Default"/>
              <w:spacing w:line="276" w:lineRule="auto"/>
              <w:ind w:left="-45"/>
              <w:rPr>
                <w:b/>
                <w:spacing w:val="-3"/>
                <w:sz w:val="20"/>
                <w:szCs w:val="20"/>
              </w:rPr>
            </w:pPr>
            <w:r w:rsidRPr="00935F1A">
              <w:rPr>
                <w:b/>
                <w:spacing w:val="-3"/>
                <w:sz w:val="20"/>
                <w:szCs w:val="20"/>
              </w:rPr>
              <w:lastRenderedPageBreak/>
              <w:t>Indicador de evaluación:</w:t>
            </w:r>
          </w:p>
          <w:p w14:paraId="462158AC" w14:textId="77777777" w:rsidR="00881F49" w:rsidRPr="00684743" w:rsidRDefault="00881F49" w:rsidP="00881F49">
            <w:pPr>
              <w:pStyle w:val="Default"/>
              <w:spacing w:line="276" w:lineRule="auto"/>
              <w:ind w:left="-45"/>
              <w:rPr>
                <w:bCs/>
                <w:spacing w:val="-3"/>
                <w:sz w:val="20"/>
                <w:szCs w:val="20"/>
              </w:rPr>
            </w:pPr>
            <w:r w:rsidRPr="00684743">
              <w:rPr>
                <w:bCs/>
                <w:spacing w:val="-3"/>
                <w:sz w:val="20"/>
                <w:szCs w:val="20"/>
              </w:rPr>
              <w:t>Participa activamente en clases demostrando capacidad de argumentación en base a las bibliografías estudiadas</w:t>
            </w:r>
          </w:p>
          <w:p w14:paraId="0853999A" w14:textId="77777777" w:rsidR="00881F49" w:rsidRPr="00935F1A" w:rsidRDefault="00881F49" w:rsidP="00881F49">
            <w:pPr>
              <w:pStyle w:val="Default"/>
              <w:spacing w:line="276" w:lineRule="auto"/>
              <w:ind w:left="-45"/>
              <w:rPr>
                <w:b/>
                <w:spacing w:val="-3"/>
                <w:sz w:val="20"/>
                <w:szCs w:val="20"/>
              </w:rPr>
            </w:pPr>
            <w:r w:rsidRPr="00935F1A">
              <w:rPr>
                <w:b/>
                <w:spacing w:val="-3"/>
                <w:sz w:val="20"/>
                <w:szCs w:val="20"/>
              </w:rPr>
              <w:t>Procedimiento evaluativo</w:t>
            </w:r>
            <w:r>
              <w:rPr>
                <w:b/>
                <w:spacing w:val="-3"/>
                <w:sz w:val="20"/>
                <w:szCs w:val="20"/>
              </w:rPr>
              <w:t>:</w:t>
            </w:r>
          </w:p>
          <w:p w14:paraId="0A3857A1" w14:textId="77777777" w:rsidR="00881F49" w:rsidRPr="00684743" w:rsidRDefault="00881F49" w:rsidP="00881F49">
            <w:pPr>
              <w:pStyle w:val="Default"/>
              <w:spacing w:line="276" w:lineRule="auto"/>
              <w:ind w:left="-45"/>
              <w:jc w:val="both"/>
              <w:rPr>
                <w:bCs/>
                <w:spacing w:val="-3"/>
                <w:sz w:val="20"/>
                <w:szCs w:val="20"/>
              </w:rPr>
            </w:pPr>
            <w:r w:rsidRPr="00684743">
              <w:rPr>
                <w:bCs/>
                <w:spacing w:val="-3"/>
                <w:sz w:val="20"/>
                <w:szCs w:val="20"/>
              </w:rPr>
              <w:t xml:space="preserve">Nota Acumulativa durante las sesiones </w:t>
            </w:r>
          </w:p>
          <w:p w14:paraId="2E86752F" w14:textId="77777777" w:rsidR="00881F49" w:rsidRPr="00935F1A" w:rsidRDefault="00881F49" w:rsidP="00881F49">
            <w:pPr>
              <w:pStyle w:val="Default"/>
              <w:spacing w:line="276" w:lineRule="auto"/>
              <w:ind w:left="-45"/>
              <w:jc w:val="both"/>
              <w:rPr>
                <w:b/>
                <w:spacing w:val="-3"/>
                <w:sz w:val="20"/>
                <w:szCs w:val="20"/>
              </w:rPr>
            </w:pPr>
            <w:r w:rsidRPr="00935F1A">
              <w:rPr>
                <w:b/>
                <w:spacing w:val="-3"/>
                <w:sz w:val="20"/>
                <w:szCs w:val="20"/>
              </w:rPr>
              <w:t>Instrumento evaluativo:</w:t>
            </w:r>
          </w:p>
          <w:p w14:paraId="774A60AA" w14:textId="77777777" w:rsidR="00881F49" w:rsidRPr="00684743" w:rsidRDefault="00881F49" w:rsidP="00881F49">
            <w:pPr>
              <w:pStyle w:val="Default"/>
              <w:spacing w:line="276" w:lineRule="auto"/>
              <w:ind w:left="-45"/>
              <w:jc w:val="both"/>
              <w:rPr>
                <w:bCs/>
                <w:spacing w:val="-3"/>
                <w:sz w:val="20"/>
                <w:szCs w:val="20"/>
              </w:rPr>
            </w:pPr>
            <w:r w:rsidRPr="00684743">
              <w:rPr>
                <w:bCs/>
                <w:spacing w:val="-3"/>
                <w:sz w:val="20"/>
                <w:szCs w:val="20"/>
              </w:rPr>
              <w:t>Escala de apreciación descriptiva</w:t>
            </w:r>
          </w:p>
          <w:p w14:paraId="5D7021FB" w14:textId="77777777" w:rsidR="00881F49" w:rsidRDefault="00881F49" w:rsidP="00881F49">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B6B5CBB" w14:textId="77777777" w:rsidR="00881F49" w:rsidRPr="00BA7C84" w:rsidRDefault="00881F49" w:rsidP="00881F49">
            <w:pPr>
              <w:spacing w:after="0" w:line="240" w:lineRule="auto"/>
              <w:rPr>
                <w:rFonts w:ascii="Arial" w:hAnsi="Arial" w:cs="Arial"/>
                <w:sz w:val="20"/>
                <w:szCs w:val="20"/>
                <w:lang w:val="es-ES"/>
              </w:rPr>
            </w:pPr>
            <w:proofErr w:type="spellStart"/>
            <w:r>
              <w:rPr>
                <w:rFonts w:ascii="Arial" w:hAnsi="Arial" w:cs="Arial"/>
                <w:sz w:val="20"/>
                <w:szCs w:val="20"/>
                <w:lang w:val="es-ES"/>
              </w:rPr>
              <w:t>Sun</w:t>
            </w:r>
            <w:proofErr w:type="spellEnd"/>
            <w:r>
              <w:rPr>
                <w:rFonts w:ascii="Arial" w:hAnsi="Arial" w:cs="Arial"/>
                <w:sz w:val="20"/>
                <w:szCs w:val="20"/>
                <w:lang w:val="es-ES"/>
              </w:rPr>
              <w:t xml:space="preserve"> Tzu, El Arte de la Guerra</w:t>
            </w:r>
          </w:p>
          <w:p w14:paraId="31D47FCA" w14:textId="77777777" w:rsidR="00881F49" w:rsidRDefault="00881F49" w:rsidP="00881F49">
            <w:pPr>
              <w:spacing w:after="0" w:line="240" w:lineRule="auto"/>
              <w:rPr>
                <w:rFonts w:ascii="Arial" w:hAnsi="Arial" w:cs="Arial"/>
                <w:sz w:val="20"/>
                <w:szCs w:val="20"/>
                <w:lang w:val="es-ES"/>
              </w:rPr>
            </w:pPr>
          </w:p>
        </w:tc>
      </w:tr>
      <w:tr w:rsidR="00881F49" w14:paraId="77807311" w14:textId="77777777" w:rsidTr="00020680">
        <w:trPr>
          <w:gridAfter w:val="1"/>
          <w:wAfter w:w="12" w:type="dxa"/>
          <w:trHeight w:val="279"/>
          <w:jc w:val="center"/>
        </w:trPr>
        <w:tc>
          <w:tcPr>
            <w:tcW w:w="14323" w:type="dxa"/>
            <w:gridSpan w:val="7"/>
            <w:tcBorders>
              <w:top w:val="single" w:sz="4" w:space="0" w:color="auto"/>
              <w:left w:val="single" w:sz="12" w:space="0" w:color="4F6228" w:themeColor="accent3" w:themeShade="80"/>
              <w:bottom w:val="single" w:sz="4" w:space="0" w:color="auto"/>
              <w:right w:val="single" w:sz="12" w:space="0" w:color="4F6228" w:themeColor="accent3" w:themeShade="80"/>
            </w:tcBorders>
            <w:vAlign w:val="center"/>
          </w:tcPr>
          <w:p w14:paraId="420C936C" w14:textId="1C9469BF" w:rsidR="00881F49" w:rsidRPr="00881F49" w:rsidRDefault="00881F49" w:rsidP="00881F49">
            <w:pPr>
              <w:spacing w:after="0" w:line="240" w:lineRule="auto"/>
              <w:jc w:val="center"/>
              <w:rPr>
                <w:rFonts w:ascii="Arial" w:hAnsi="Arial" w:cs="Arial"/>
                <w:b/>
                <w:bCs/>
                <w:sz w:val="20"/>
                <w:szCs w:val="20"/>
                <w:lang w:val="es-ES"/>
              </w:rPr>
            </w:pPr>
            <w:r w:rsidRPr="00881F49">
              <w:rPr>
                <w:rFonts w:ascii="Arial" w:hAnsi="Arial" w:cs="Arial"/>
                <w:b/>
                <w:bCs/>
                <w:sz w:val="20"/>
                <w:szCs w:val="20"/>
                <w:lang w:val="es-ES"/>
              </w:rPr>
              <w:t>Evaluación 2</w:t>
            </w: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lastRenderedPageBreak/>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17"/>
      <w:footerReference w:type="default" r:id="rId18"/>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70D47" w14:textId="77777777" w:rsidR="00B65E1A" w:rsidRDefault="00B65E1A" w:rsidP="006418B3">
      <w:pPr>
        <w:spacing w:after="0" w:line="240" w:lineRule="auto"/>
      </w:pPr>
      <w:r>
        <w:separator/>
      </w:r>
    </w:p>
  </w:endnote>
  <w:endnote w:type="continuationSeparator" w:id="0">
    <w:p w14:paraId="4598B9A1" w14:textId="77777777" w:rsidR="00B65E1A" w:rsidRDefault="00B65E1A"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0D95C" w14:textId="77777777" w:rsidR="00B65E1A" w:rsidRDefault="00B65E1A" w:rsidP="006418B3">
      <w:pPr>
        <w:spacing w:after="0" w:line="240" w:lineRule="auto"/>
      </w:pPr>
      <w:r>
        <w:separator/>
      </w:r>
    </w:p>
  </w:footnote>
  <w:footnote w:type="continuationSeparator" w:id="0">
    <w:p w14:paraId="48250830" w14:textId="77777777" w:rsidR="00B65E1A" w:rsidRDefault="00B65E1A"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6F9B4DDE"/>
    <w:multiLevelType w:val="hybridMultilevel"/>
    <w:tmpl w:val="E9446022"/>
    <w:lvl w:ilvl="0" w:tplc="340A0011">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137746180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2EB2"/>
    <w:rsid w:val="00011E2D"/>
    <w:rsid w:val="00025EF9"/>
    <w:rsid w:val="00027EEE"/>
    <w:rsid w:val="000353A0"/>
    <w:rsid w:val="00056892"/>
    <w:rsid w:val="00071BFB"/>
    <w:rsid w:val="00072250"/>
    <w:rsid w:val="0008570C"/>
    <w:rsid w:val="000A1930"/>
    <w:rsid w:val="000B1CE0"/>
    <w:rsid w:val="000B68C9"/>
    <w:rsid w:val="000E5217"/>
    <w:rsid w:val="000E5B3F"/>
    <w:rsid w:val="000F1034"/>
    <w:rsid w:val="000F5422"/>
    <w:rsid w:val="000F54E1"/>
    <w:rsid w:val="000F6941"/>
    <w:rsid w:val="00127710"/>
    <w:rsid w:val="00127C71"/>
    <w:rsid w:val="001303CC"/>
    <w:rsid w:val="00146989"/>
    <w:rsid w:val="00147217"/>
    <w:rsid w:val="0016795F"/>
    <w:rsid w:val="00170B86"/>
    <w:rsid w:val="00173723"/>
    <w:rsid w:val="001768A6"/>
    <w:rsid w:val="00187D2A"/>
    <w:rsid w:val="00190BF4"/>
    <w:rsid w:val="00191349"/>
    <w:rsid w:val="00191F1E"/>
    <w:rsid w:val="001A1A4B"/>
    <w:rsid w:val="001B13D2"/>
    <w:rsid w:val="001B2856"/>
    <w:rsid w:val="001B2D1C"/>
    <w:rsid w:val="001B49C7"/>
    <w:rsid w:val="001C0C1E"/>
    <w:rsid w:val="001D0F1F"/>
    <w:rsid w:val="001D1E3A"/>
    <w:rsid w:val="001D2D4A"/>
    <w:rsid w:val="001D2D4B"/>
    <w:rsid w:val="001E3EF1"/>
    <w:rsid w:val="001E636C"/>
    <w:rsid w:val="001E7987"/>
    <w:rsid w:val="001F1D53"/>
    <w:rsid w:val="001F73E0"/>
    <w:rsid w:val="00200290"/>
    <w:rsid w:val="0020143A"/>
    <w:rsid w:val="0020205C"/>
    <w:rsid w:val="00203C1D"/>
    <w:rsid w:val="00211EC6"/>
    <w:rsid w:val="00223992"/>
    <w:rsid w:val="0022697B"/>
    <w:rsid w:val="00232E5B"/>
    <w:rsid w:val="0024553F"/>
    <w:rsid w:val="00245F0F"/>
    <w:rsid w:val="00266968"/>
    <w:rsid w:val="002708CE"/>
    <w:rsid w:val="002904F3"/>
    <w:rsid w:val="002A1DEB"/>
    <w:rsid w:val="002A2443"/>
    <w:rsid w:val="002A42E3"/>
    <w:rsid w:val="002A49FB"/>
    <w:rsid w:val="002B05F3"/>
    <w:rsid w:val="002B0EBA"/>
    <w:rsid w:val="002B5DD9"/>
    <w:rsid w:val="002C23AF"/>
    <w:rsid w:val="002D0FD8"/>
    <w:rsid w:val="002D1A09"/>
    <w:rsid w:val="002D349F"/>
    <w:rsid w:val="002D6F58"/>
    <w:rsid w:val="002D79B2"/>
    <w:rsid w:val="002E021E"/>
    <w:rsid w:val="00300E87"/>
    <w:rsid w:val="00301320"/>
    <w:rsid w:val="003015EA"/>
    <w:rsid w:val="00306B11"/>
    <w:rsid w:val="00306E45"/>
    <w:rsid w:val="00306F0D"/>
    <w:rsid w:val="00313DDE"/>
    <w:rsid w:val="0031668A"/>
    <w:rsid w:val="003245E5"/>
    <w:rsid w:val="00325E74"/>
    <w:rsid w:val="00327D86"/>
    <w:rsid w:val="00332043"/>
    <w:rsid w:val="0035507D"/>
    <w:rsid w:val="00364B7A"/>
    <w:rsid w:val="00371753"/>
    <w:rsid w:val="00371B8F"/>
    <w:rsid w:val="00377EAC"/>
    <w:rsid w:val="0038462D"/>
    <w:rsid w:val="00392BD7"/>
    <w:rsid w:val="003A1523"/>
    <w:rsid w:val="003A1EB5"/>
    <w:rsid w:val="003A3795"/>
    <w:rsid w:val="003A6099"/>
    <w:rsid w:val="003B28E7"/>
    <w:rsid w:val="003B315D"/>
    <w:rsid w:val="003B6B2B"/>
    <w:rsid w:val="003C2057"/>
    <w:rsid w:val="003C4C59"/>
    <w:rsid w:val="003C7A3A"/>
    <w:rsid w:val="003C7DAD"/>
    <w:rsid w:val="003D5706"/>
    <w:rsid w:val="003D6405"/>
    <w:rsid w:val="003D739D"/>
    <w:rsid w:val="003E0368"/>
    <w:rsid w:val="003F3C87"/>
    <w:rsid w:val="003F6131"/>
    <w:rsid w:val="00400E10"/>
    <w:rsid w:val="00406CB2"/>
    <w:rsid w:val="004207A4"/>
    <w:rsid w:val="004257D6"/>
    <w:rsid w:val="004308E5"/>
    <w:rsid w:val="004378E5"/>
    <w:rsid w:val="00451D8E"/>
    <w:rsid w:val="0045236C"/>
    <w:rsid w:val="00452CC0"/>
    <w:rsid w:val="004674A7"/>
    <w:rsid w:val="00474BE6"/>
    <w:rsid w:val="00483B1E"/>
    <w:rsid w:val="004905AF"/>
    <w:rsid w:val="00490EDA"/>
    <w:rsid w:val="004A204F"/>
    <w:rsid w:val="004A4DD4"/>
    <w:rsid w:val="004E1244"/>
    <w:rsid w:val="004E2DE5"/>
    <w:rsid w:val="004E4736"/>
    <w:rsid w:val="004E4806"/>
    <w:rsid w:val="004F77D7"/>
    <w:rsid w:val="00500F85"/>
    <w:rsid w:val="00513E83"/>
    <w:rsid w:val="00514028"/>
    <w:rsid w:val="00516117"/>
    <w:rsid w:val="00523E0B"/>
    <w:rsid w:val="005262D5"/>
    <w:rsid w:val="00526A3A"/>
    <w:rsid w:val="00530E61"/>
    <w:rsid w:val="0053502C"/>
    <w:rsid w:val="0053793E"/>
    <w:rsid w:val="00543272"/>
    <w:rsid w:val="0054660E"/>
    <w:rsid w:val="00554A6E"/>
    <w:rsid w:val="00563D68"/>
    <w:rsid w:val="005677E8"/>
    <w:rsid w:val="0058010D"/>
    <w:rsid w:val="00580A84"/>
    <w:rsid w:val="005825A3"/>
    <w:rsid w:val="005A2722"/>
    <w:rsid w:val="005A38D3"/>
    <w:rsid w:val="005A668F"/>
    <w:rsid w:val="005B3B6E"/>
    <w:rsid w:val="005D363A"/>
    <w:rsid w:val="005D7AAD"/>
    <w:rsid w:val="005E7611"/>
    <w:rsid w:val="006008B8"/>
    <w:rsid w:val="0061571A"/>
    <w:rsid w:val="00615F34"/>
    <w:rsid w:val="00620E09"/>
    <w:rsid w:val="0062479F"/>
    <w:rsid w:val="00625DAA"/>
    <w:rsid w:val="00626AB8"/>
    <w:rsid w:val="00630897"/>
    <w:rsid w:val="00633304"/>
    <w:rsid w:val="00640791"/>
    <w:rsid w:val="006411F4"/>
    <w:rsid w:val="006418B3"/>
    <w:rsid w:val="0065023F"/>
    <w:rsid w:val="00651ECF"/>
    <w:rsid w:val="0065435C"/>
    <w:rsid w:val="0065579C"/>
    <w:rsid w:val="006562E0"/>
    <w:rsid w:val="006676D3"/>
    <w:rsid w:val="006700E6"/>
    <w:rsid w:val="00672B1D"/>
    <w:rsid w:val="00684743"/>
    <w:rsid w:val="00684C55"/>
    <w:rsid w:val="006871F2"/>
    <w:rsid w:val="00693CC1"/>
    <w:rsid w:val="006A19FD"/>
    <w:rsid w:val="006A247E"/>
    <w:rsid w:val="006A424E"/>
    <w:rsid w:val="006A4F23"/>
    <w:rsid w:val="006B3A2B"/>
    <w:rsid w:val="006B689F"/>
    <w:rsid w:val="006B6CDB"/>
    <w:rsid w:val="006C3C3F"/>
    <w:rsid w:val="006C5C69"/>
    <w:rsid w:val="006D6275"/>
    <w:rsid w:val="006F7FB3"/>
    <w:rsid w:val="00700D96"/>
    <w:rsid w:val="00710819"/>
    <w:rsid w:val="00710904"/>
    <w:rsid w:val="007200B4"/>
    <w:rsid w:val="00725CB5"/>
    <w:rsid w:val="007348BB"/>
    <w:rsid w:val="007367B2"/>
    <w:rsid w:val="00763514"/>
    <w:rsid w:val="00775D97"/>
    <w:rsid w:val="00785944"/>
    <w:rsid w:val="0079667C"/>
    <w:rsid w:val="007A0475"/>
    <w:rsid w:val="007A5310"/>
    <w:rsid w:val="007B46A7"/>
    <w:rsid w:val="007C2648"/>
    <w:rsid w:val="007D0AEB"/>
    <w:rsid w:val="007D4381"/>
    <w:rsid w:val="007E0309"/>
    <w:rsid w:val="007E2B27"/>
    <w:rsid w:val="007F043A"/>
    <w:rsid w:val="008122EB"/>
    <w:rsid w:val="00812F30"/>
    <w:rsid w:val="008328F3"/>
    <w:rsid w:val="00832C74"/>
    <w:rsid w:val="00846F25"/>
    <w:rsid w:val="00870AC0"/>
    <w:rsid w:val="00870F5D"/>
    <w:rsid w:val="008809F0"/>
    <w:rsid w:val="00881F49"/>
    <w:rsid w:val="008838AC"/>
    <w:rsid w:val="008964D5"/>
    <w:rsid w:val="00896639"/>
    <w:rsid w:val="008A35D0"/>
    <w:rsid w:val="008B6ED8"/>
    <w:rsid w:val="008C0544"/>
    <w:rsid w:val="008C235C"/>
    <w:rsid w:val="008E111B"/>
    <w:rsid w:val="008E12F2"/>
    <w:rsid w:val="008E5B5D"/>
    <w:rsid w:val="008E65A4"/>
    <w:rsid w:val="00901813"/>
    <w:rsid w:val="0090614D"/>
    <w:rsid w:val="009117F3"/>
    <w:rsid w:val="00912AE7"/>
    <w:rsid w:val="00914EF8"/>
    <w:rsid w:val="00915362"/>
    <w:rsid w:val="00915A49"/>
    <w:rsid w:val="00935F1A"/>
    <w:rsid w:val="009443BC"/>
    <w:rsid w:val="00957BBB"/>
    <w:rsid w:val="00961C03"/>
    <w:rsid w:val="009629A2"/>
    <w:rsid w:val="00974090"/>
    <w:rsid w:val="009770CE"/>
    <w:rsid w:val="00977965"/>
    <w:rsid w:val="009819C6"/>
    <w:rsid w:val="0098408C"/>
    <w:rsid w:val="00985542"/>
    <w:rsid w:val="00990EC1"/>
    <w:rsid w:val="00991150"/>
    <w:rsid w:val="0099539D"/>
    <w:rsid w:val="00996CDE"/>
    <w:rsid w:val="009A3441"/>
    <w:rsid w:val="009A66AE"/>
    <w:rsid w:val="009B1EF4"/>
    <w:rsid w:val="009B4FBB"/>
    <w:rsid w:val="009C2671"/>
    <w:rsid w:val="009D40D1"/>
    <w:rsid w:val="009D494C"/>
    <w:rsid w:val="009D51F2"/>
    <w:rsid w:val="009E3355"/>
    <w:rsid w:val="00A01066"/>
    <w:rsid w:val="00A07CAB"/>
    <w:rsid w:val="00A07E11"/>
    <w:rsid w:val="00A31758"/>
    <w:rsid w:val="00A35B4D"/>
    <w:rsid w:val="00A413A9"/>
    <w:rsid w:val="00A42C5E"/>
    <w:rsid w:val="00A45F3E"/>
    <w:rsid w:val="00A55519"/>
    <w:rsid w:val="00A559D7"/>
    <w:rsid w:val="00A62A43"/>
    <w:rsid w:val="00A648EF"/>
    <w:rsid w:val="00A81F19"/>
    <w:rsid w:val="00A85B2D"/>
    <w:rsid w:val="00AA4D70"/>
    <w:rsid w:val="00AC1A26"/>
    <w:rsid w:val="00AD0F9B"/>
    <w:rsid w:val="00AD6A84"/>
    <w:rsid w:val="00AD7CA4"/>
    <w:rsid w:val="00AE4BE3"/>
    <w:rsid w:val="00AE4C11"/>
    <w:rsid w:val="00B00705"/>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0A8B"/>
    <w:rsid w:val="00B614F9"/>
    <w:rsid w:val="00B643B8"/>
    <w:rsid w:val="00B65E1A"/>
    <w:rsid w:val="00B81384"/>
    <w:rsid w:val="00B87DED"/>
    <w:rsid w:val="00B9333B"/>
    <w:rsid w:val="00B93744"/>
    <w:rsid w:val="00B97F18"/>
    <w:rsid w:val="00BA61A6"/>
    <w:rsid w:val="00BA7C84"/>
    <w:rsid w:val="00BA7ECB"/>
    <w:rsid w:val="00BB0A24"/>
    <w:rsid w:val="00BB1A7B"/>
    <w:rsid w:val="00BB3BC7"/>
    <w:rsid w:val="00BB642E"/>
    <w:rsid w:val="00BC2C88"/>
    <w:rsid w:val="00BC5B76"/>
    <w:rsid w:val="00BD09DF"/>
    <w:rsid w:val="00BE03DA"/>
    <w:rsid w:val="00BF1751"/>
    <w:rsid w:val="00BF3003"/>
    <w:rsid w:val="00BF3AEC"/>
    <w:rsid w:val="00BF450A"/>
    <w:rsid w:val="00C02EBB"/>
    <w:rsid w:val="00C076AA"/>
    <w:rsid w:val="00C07FD8"/>
    <w:rsid w:val="00C11BC9"/>
    <w:rsid w:val="00C21C7A"/>
    <w:rsid w:val="00C30B76"/>
    <w:rsid w:val="00C318CE"/>
    <w:rsid w:val="00C446CF"/>
    <w:rsid w:val="00C45E81"/>
    <w:rsid w:val="00C53909"/>
    <w:rsid w:val="00C53A92"/>
    <w:rsid w:val="00C660C0"/>
    <w:rsid w:val="00C66D0C"/>
    <w:rsid w:val="00C73208"/>
    <w:rsid w:val="00C80059"/>
    <w:rsid w:val="00C93092"/>
    <w:rsid w:val="00C94DC7"/>
    <w:rsid w:val="00CB0E2F"/>
    <w:rsid w:val="00CB3332"/>
    <w:rsid w:val="00CC155C"/>
    <w:rsid w:val="00CC680E"/>
    <w:rsid w:val="00CD3B6B"/>
    <w:rsid w:val="00CD618A"/>
    <w:rsid w:val="00CE7756"/>
    <w:rsid w:val="00CF0162"/>
    <w:rsid w:val="00CF041C"/>
    <w:rsid w:val="00CF0E7B"/>
    <w:rsid w:val="00CF2378"/>
    <w:rsid w:val="00CF23F9"/>
    <w:rsid w:val="00CF5304"/>
    <w:rsid w:val="00D0423A"/>
    <w:rsid w:val="00D20527"/>
    <w:rsid w:val="00D22146"/>
    <w:rsid w:val="00D25E43"/>
    <w:rsid w:val="00D33EE5"/>
    <w:rsid w:val="00D40F99"/>
    <w:rsid w:val="00D4537B"/>
    <w:rsid w:val="00D5281F"/>
    <w:rsid w:val="00D55CF2"/>
    <w:rsid w:val="00D56904"/>
    <w:rsid w:val="00D56EC9"/>
    <w:rsid w:val="00D63284"/>
    <w:rsid w:val="00D736E7"/>
    <w:rsid w:val="00D74380"/>
    <w:rsid w:val="00D81BB7"/>
    <w:rsid w:val="00D84B68"/>
    <w:rsid w:val="00D919EE"/>
    <w:rsid w:val="00D91A35"/>
    <w:rsid w:val="00D92783"/>
    <w:rsid w:val="00DB0A9C"/>
    <w:rsid w:val="00DB4F5F"/>
    <w:rsid w:val="00DC040A"/>
    <w:rsid w:val="00DC203E"/>
    <w:rsid w:val="00DC379F"/>
    <w:rsid w:val="00DC6A6F"/>
    <w:rsid w:val="00DD066B"/>
    <w:rsid w:val="00DD3CCD"/>
    <w:rsid w:val="00DE3A26"/>
    <w:rsid w:val="00DE3AEC"/>
    <w:rsid w:val="00DE40D7"/>
    <w:rsid w:val="00DE4584"/>
    <w:rsid w:val="00DF3BA9"/>
    <w:rsid w:val="00E057CA"/>
    <w:rsid w:val="00E102D4"/>
    <w:rsid w:val="00E2120D"/>
    <w:rsid w:val="00E31A07"/>
    <w:rsid w:val="00E42644"/>
    <w:rsid w:val="00E459E7"/>
    <w:rsid w:val="00E5139D"/>
    <w:rsid w:val="00E51D9E"/>
    <w:rsid w:val="00E6062B"/>
    <w:rsid w:val="00E742C9"/>
    <w:rsid w:val="00E8122E"/>
    <w:rsid w:val="00E8698D"/>
    <w:rsid w:val="00E87E10"/>
    <w:rsid w:val="00E90BBB"/>
    <w:rsid w:val="00E91C6A"/>
    <w:rsid w:val="00E96871"/>
    <w:rsid w:val="00EA2E96"/>
    <w:rsid w:val="00EA2FB8"/>
    <w:rsid w:val="00EA67ED"/>
    <w:rsid w:val="00EC420C"/>
    <w:rsid w:val="00ED5C6D"/>
    <w:rsid w:val="00EE02E6"/>
    <w:rsid w:val="00EE6E1F"/>
    <w:rsid w:val="00EF2B20"/>
    <w:rsid w:val="00EF37BF"/>
    <w:rsid w:val="00F16AD5"/>
    <w:rsid w:val="00F20BC5"/>
    <w:rsid w:val="00F22C8D"/>
    <w:rsid w:val="00F263A6"/>
    <w:rsid w:val="00F34D26"/>
    <w:rsid w:val="00F363B3"/>
    <w:rsid w:val="00F36454"/>
    <w:rsid w:val="00F37D34"/>
    <w:rsid w:val="00F42EAB"/>
    <w:rsid w:val="00F47FE1"/>
    <w:rsid w:val="00F5409E"/>
    <w:rsid w:val="00F7404E"/>
    <w:rsid w:val="00F746D9"/>
    <w:rsid w:val="00F86390"/>
    <w:rsid w:val="00F875E3"/>
    <w:rsid w:val="00F94F60"/>
    <w:rsid w:val="00FA029E"/>
    <w:rsid w:val="00FC3EB7"/>
    <w:rsid w:val="00FD016E"/>
    <w:rsid w:val="00FD4F3F"/>
    <w:rsid w:val="00FE3EEA"/>
    <w:rsid w:val="00FE465E"/>
    <w:rsid w:val="00FE570A"/>
    <w:rsid w:val="00FF49DE"/>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3"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5" Type="http://schemas.openxmlformats.org/officeDocument/2006/relationships/webSettings" Target="webSettings.xml"/><Relationship Id="rId15"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0"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 Id="rId14" Type="http://schemas.openxmlformats.org/officeDocument/2006/relationships/hyperlink" Target="https://www.google.com/search?client=safari&amp;hs=it5p&amp;sca_esv=91a799f1130846ec&amp;rls=en&amp;sxsrf=ANbL-n5mKoqxedhdwGrr6f7xsXzmca4TxA:1781708958078&amp;q=guerra+armenia+azerbaijan&amp;spell=1&amp;sa=X&amp;ved=2ahUKEwjI7KeMx46VAxVos5UCHbUKJzQQkeECKAB6BAgOEA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3513</Words>
  <Characters>20698</Characters>
  <Application>Microsoft Office Word</Application>
  <DocSecurity>0</DocSecurity>
  <Lines>1217</Lines>
  <Paragraphs>576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4</cp:revision>
  <cp:lastPrinted>2022-04-19T14:20:00Z</cp:lastPrinted>
  <dcterms:created xsi:type="dcterms:W3CDTF">2026-06-17T16:02:00Z</dcterms:created>
  <dcterms:modified xsi:type="dcterms:W3CDTF">2026-06-17T16:21:00Z</dcterms:modified>
</cp:coreProperties>
</file>