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82EA42" w14:textId="6DEF444A" w:rsidR="005B2577" w:rsidRDefault="005B2577" w:rsidP="005B2577">
      <w:pPr>
        <w:jc w:val="center"/>
        <w:rPr>
          <w:rFonts w:ascii="Arial" w:hAnsi="Arial" w:cs="Arial"/>
          <w:sz w:val="28"/>
          <w:szCs w:val="28"/>
          <w:u w:val="single"/>
          <w:lang w:val="es-ES"/>
        </w:rPr>
      </w:pPr>
      <w:r>
        <w:rPr>
          <w:rFonts w:ascii="Arial" w:hAnsi="Arial" w:cs="Arial"/>
          <w:sz w:val="28"/>
          <w:szCs w:val="28"/>
          <w:u w:val="single"/>
          <w:lang w:val="es-ES"/>
        </w:rPr>
        <w:t>FLOTABILIDAD</w:t>
      </w:r>
    </w:p>
    <w:p w14:paraId="0750AC27" w14:textId="5F2FA39D" w:rsidR="005B2577" w:rsidRDefault="005B2577" w:rsidP="005B2577">
      <w:pPr>
        <w:jc w:val="center"/>
        <w:rPr>
          <w:rFonts w:ascii="Arial" w:hAnsi="Arial" w:cs="Arial"/>
          <w:sz w:val="28"/>
          <w:szCs w:val="28"/>
          <w:u w:val="single"/>
          <w:lang w:val="es-ES"/>
        </w:rPr>
      </w:pPr>
      <w:r>
        <w:rPr>
          <w:rFonts w:ascii="Arial" w:hAnsi="Arial" w:cs="Arial"/>
          <w:sz w:val="28"/>
          <w:szCs w:val="28"/>
          <w:u w:val="single"/>
          <w:lang w:val="es-ES"/>
        </w:rPr>
        <w:t>EXPERIMENTO LATAS DE COCA- COLA</w:t>
      </w:r>
      <w:r w:rsidR="00221717">
        <w:rPr>
          <w:rFonts w:ascii="Arial" w:hAnsi="Arial" w:cs="Arial"/>
          <w:sz w:val="28"/>
          <w:szCs w:val="28"/>
          <w:u w:val="single"/>
          <w:lang w:val="es-ES"/>
        </w:rPr>
        <w:t>.</w:t>
      </w:r>
    </w:p>
    <w:p w14:paraId="703BA6EC" w14:textId="44D54D88" w:rsidR="00836ACC" w:rsidRDefault="003540CC" w:rsidP="0042580C">
      <w:pPr>
        <w:spacing w:line="360" w:lineRule="auto"/>
        <w:jc w:val="both"/>
        <w:rPr>
          <w:rFonts w:ascii="Arial" w:hAnsi="Arial" w:cs="Arial"/>
          <w:sz w:val="24"/>
          <w:szCs w:val="24"/>
          <w:lang w:val="es-ES"/>
        </w:rPr>
      </w:pPr>
      <w:r>
        <w:rPr>
          <w:rFonts w:ascii="Arial" w:hAnsi="Arial" w:cs="Arial"/>
          <w:sz w:val="24"/>
          <w:szCs w:val="24"/>
          <w:lang w:val="es-ES"/>
        </w:rPr>
        <w:t xml:space="preserve">A modo de introducción, definiremos un concepto que será clave dentro de este ensayo, como lo es el </w:t>
      </w:r>
      <w:r>
        <w:rPr>
          <w:rFonts w:ascii="Arial" w:hAnsi="Arial" w:cs="Arial"/>
          <w:i/>
          <w:iCs/>
          <w:sz w:val="24"/>
          <w:szCs w:val="24"/>
          <w:lang w:val="es-ES"/>
        </w:rPr>
        <w:t>principio de Arquímedes</w:t>
      </w:r>
      <w:r>
        <w:rPr>
          <w:rFonts w:ascii="Arial" w:hAnsi="Arial" w:cs="Arial"/>
          <w:sz w:val="24"/>
          <w:szCs w:val="24"/>
          <w:lang w:val="es-ES"/>
        </w:rPr>
        <w:t xml:space="preserve">, el cual postula que </w:t>
      </w:r>
      <w:r w:rsidRPr="003540CC">
        <w:rPr>
          <w:rFonts w:ascii="Arial" w:hAnsi="Arial" w:cs="Arial"/>
          <w:i/>
          <w:iCs/>
          <w:sz w:val="24"/>
          <w:szCs w:val="24"/>
          <w:lang w:val="es-ES"/>
        </w:rPr>
        <w:t>“todo cuerpo sumergido dentro de un fluido experimenta una fuerza ascendente llamada empuje, equivalente al peso del fluido desalojado por el cuerpo”</w:t>
      </w:r>
      <w:r>
        <w:rPr>
          <w:rFonts w:ascii="Arial" w:hAnsi="Arial" w:cs="Arial"/>
          <w:i/>
          <w:iCs/>
          <w:sz w:val="24"/>
          <w:szCs w:val="24"/>
          <w:lang w:val="es-ES"/>
        </w:rPr>
        <w:t xml:space="preserve"> </w:t>
      </w:r>
      <w:r>
        <w:rPr>
          <w:rFonts w:ascii="Arial" w:hAnsi="Arial" w:cs="Arial"/>
          <w:sz w:val="24"/>
          <w:szCs w:val="24"/>
          <w:lang w:val="es-ES"/>
        </w:rPr>
        <w:t>(Principio de Arquímedes, Universidad autónoma del estado de Hidalgo).</w:t>
      </w:r>
    </w:p>
    <w:p w14:paraId="12AD6740" w14:textId="077EC4C4" w:rsidR="00F6765E" w:rsidRDefault="003540CC" w:rsidP="0042580C">
      <w:pPr>
        <w:spacing w:line="360" w:lineRule="auto"/>
        <w:jc w:val="both"/>
        <w:rPr>
          <w:rFonts w:ascii="Arial" w:hAnsi="Arial" w:cs="Arial"/>
          <w:sz w:val="24"/>
          <w:szCs w:val="24"/>
          <w:lang w:val="es-ES"/>
        </w:rPr>
      </w:pPr>
      <w:r>
        <w:rPr>
          <w:rFonts w:ascii="Arial" w:hAnsi="Arial" w:cs="Arial"/>
          <w:sz w:val="24"/>
          <w:szCs w:val="24"/>
          <w:lang w:val="es-ES"/>
        </w:rPr>
        <w:t>A lo largo de</w:t>
      </w:r>
      <w:r w:rsidR="0042580C">
        <w:rPr>
          <w:rFonts w:ascii="Arial" w:hAnsi="Arial" w:cs="Arial"/>
          <w:sz w:val="24"/>
          <w:szCs w:val="24"/>
          <w:lang w:val="es-ES"/>
        </w:rPr>
        <w:t xml:space="preserve"> nuestras vidas</w:t>
      </w:r>
      <w:r>
        <w:rPr>
          <w:rFonts w:ascii="Arial" w:hAnsi="Arial" w:cs="Arial"/>
          <w:sz w:val="24"/>
          <w:szCs w:val="24"/>
          <w:lang w:val="es-ES"/>
        </w:rPr>
        <w:t xml:space="preserve"> </w:t>
      </w:r>
      <w:r w:rsidR="0042580C">
        <w:rPr>
          <w:rFonts w:ascii="Arial" w:hAnsi="Arial" w:cs="Arial"/>
          <w:sz w:val="24"/>
          <w:szCs w:val="24"/>
          <w:lang w:val="es-ES"/>
        </w:rPr>
        <w:t xml:space="preserve">hemos estado rodeados de situaciones en las que ha estado presente este principio; un globo elevándose, una persona en una piscina, un barco flotando, o simplemente cuando pequeños nos sumergíamos en la bañera. Así es como surge el descubrimiento de este fenómeno, cuando Hierón II, gobernador de Siracusa, le pide a Arquímedes, matemático griego </w:t>
      </w:r>
      <w:r w:rsidR="006B6B65">
        <w:rPr>
          <w:rFonts w:ascii="Arial" w:hAnsi="Arial" w:cs="Arial"/>
          <w:sz w:val="24"/>
          <w:szCs w:val="24"/>
          <w:lang w:val="es-ES"/>
        </w:rPr>
        <w:t>que</w:t>
      </w:r>
      <w:r w:rsidR="0042580C">
        <w:rPr>
          <w:rFonts w:ascii="Arial" w:hAnsi="Arial" w:cs="Arial"/>
          <w:sz w:val="24"/>
          <w:szCs w:val="24"/>
          <w:lang w:val="es-ES"/>
        </w:rPr>
        <w:t xml:space="preserve"> </w:t>
      </w:r>
      <w:r w:rsidR="006B6B65">
        <w:rPr>
          <w:rFonts w:ascii="Arial" w:hAnsi="Arial" w:cs="Arial"/>
          <w:sz w:val="24"/>
          <w:szCs w:val="24"/>
          <w:lang w:val="es-ES"/>
        </w:rPr>
        <w:t>se dedicó a los estudios de física y geometría, que determinara si la corona que le estaban ofreciendo era de oro puro o bien, estaban intentando engañarlo. Por lo que Arquímedes, sin dañar la corona debía poder calcular su densidad.</w:t>
      </w:r>
      <w:r w:rsidR="00F6765E">
        <w:rPr>
          <w:rFonts w:ascii="Arial" w:hAnsi="Arial" w:cs="Arial"/>
          <w:sz w:val="24"/>
          <w:szCs w:val="24"/>
          <w:lang w:val="es-ES"/>
        </w:rPr>
        <w:t xml:space="preserve"> De aquí en adelante surge la importancia de este gran descubrimiento hecho por Arquímedes, el cual es muy utilizado en la actualidad</w:t>
      </w:r>
      <w:r w:rsidR="00246A55">
        <w:rPr>
          <w:rFonts w:ascii="Arial" w:hAnsi="Arial" w:cs="Arial"/>
          <w:sz w:val="24"/>
          <w:szCs w:val="24"/>
          <w:lang w:val="es-ES"/>
        </w:rPr>
        <w:t>, como lo es</w:t>
      </w:r>
      <w:r w:rsidR="00F6765E">
        <w:rPr>
          <w:rFonts w:ascii="Arial" w:hAnsi="Arial" w:cs="Arial"/>
          <w:sz w:val="24"/>
          <w:szCs w:val="24"/>
          <w:lang w:val="es-ES"/>
        </w:rPr>
        <w:t xml:space="preserve"> </w:t>
      </w:r>
      <w:r w:rsidR="00246A55">
        <w:rPr>
          <w:rFonts w:ascii="Arial" w:hAnsi="Arial" w:cs="Arial"/>
          <w:sz w:val="24"/>
          <w:szCs w:val="24"/>
          <w:lang w:val="es-ES"/>
        </w:rPr>
        <w:t>para</w:t>
      </w:r>
      <w:r w:rsidR="00622D0A">
        <w:rPr>
          <w:rFonts w:ascii="Arial" w:hAnsi="Arial" w:cs="Arial"/>
          <w:sz w:val="24"/>
          <w:szCs w:val="24"/>
          <w:lang w:val="es-ES"/>
        </w:rPr>
        <w:t xml:space="preserve"> la construcción de flotadores salvavidas, el funcionamiento de un submarino, globos aerostáticos, entre otros.</w:t>
      </w:r>
    </w:p>
    <w:p w14:paraId="294A2B2B" w14:textId="433802D9" w:rsidR="00515CC7" w:rsidRDefault="00515CC7" w:rsidP="0042580C">
      <w:pPr>
        <w:spacing w:line="360" w:lineRule="auto"/>
        <w:jc w:val="both"/>
        <w:rPr>
          <w:rFonts w:ascii="Arial" w:hAnsi="Arial" w:cs="Arial"/>
          <w:sz w:val="24"/>
          <w:szCs w:val="24"/>
          <w:lang w:val="es-ES"/>
        </w:rPr>
      </w:pPr>
      <w:r>
        <w:rPr>
          <w:rFonts w:ascii="Arial" w:hAnsi="Arial" w:cs="Arial"/>
          <w:sz w:val="24"/>
          <w:szCs w:val="24"/>
          <w:lang w:val="es-ES"/>
        </w:rPr>
        <w:t xml:space="preserve">En el video </w:t>
      </w:r>
      <w:r w:rsidR="00C75836">
        <w:rPr>
          <w:rFonts w:ascii="Arial" w:hAnsi="Arial" w:cs="Arial"/>
          <w:sz w:val="24"/>
          <w:szCs w:val="24"/>
          <w:lang w:val="es-ES"/>
        </w:rPr>
        <w:t xml:space="preserve">titulado “Estudiando la densidad” nos presentan un experimento en el cual son utilizadas tres latas diferentes de </w:t>
      </w:r>
      <w:r w:rsidR="00D450AE">
        <w:rPr>
          <w:rFonts w:ascii="Arial" w:hAnsi="Arial" w:cs="Arial"/>
          <w:sz w:val="24"/>
          <w:szCs w:val="24"/>
          <w:lang w:val="es-ES"/>
        </w:rPr>
        <w:t>Coca-Cola</w:t>
      </w:r>
      <w:r w:rsidR="00C75836">
        <w:rPr>
          <w:rFonts w:ascii="Arial" w:hAnsi="Arial" w:cs="Arial"/>
          <w:sz w:val="24"/>
          <w:szCs w:val="24"/>
          <w:lang w:val="es-ES"/>
        </w:rPr>
        <w:t xml:space="preserve">, original, light y </w:t>
      </w:r>
      <w:r w:rsidR="00D450AE">
        <w:rPr>
          <w:rFonts w:ascii="Arial" w:hAnsi="Arial" w:cs="Arial"/>
          <w:sz w:val="24"/>
          <w:szCs w:val="24"/>
          <w:lang w:val="es-ES"/>
        </w:rPr>
        <w:t>zero</w:t>
      </w:r>
      <w:r w:rsidR="00C75836">
        <w:rPr>
          <w:rFonts w:ascii="Arial" w:hAnsi="Arial" w:cs="Arial"/>
          <w:sz w:val="24"/>
          <w:szCs w:val="24"/>
          <w:lang w:val="es-ES"/>
        </w:rPr>
        <w:t xml:space="preserve">, y son puestas en un contenedor repleto de agua dulce. En una primera instancia es colocada la </w:t>
      </w:r>
      <w:r w:rsidR="00D450AE">
        <w:rPr>
          <w:rFonts w:ascii="Arial" w:hAnsi="Arial" w:cs="Arial"/>
          <w:sz w:val="24"/>
          <w:szCs w:val="24"/>
          <w:lang w:val="es-ES"/>
        </w:rPr>
        <w:t>Coca-Cola</w:t>
      </w:r>
      <w:r w:rsidR="00C75836">
        <w:rPr>
          <w:rFonts w:ascii="Arial" w:hAnsi="Arial" w:cs="Arial"/>
          <w:sz w:val="24"/>
          <w:szCs w:val="24"/>
          <w:lang w:val="es-ES"/>
        </w:rPr>
        <w:t xml:space="preserve"> de tipo original dentro del recipiente</w:t>
      </w:r>
      <w:r w:rsidR="001101EF">
        <w:rPr>
          <w:rFonts w:ascii="Arial" w:hAnsi="Arial" w:cs="Arial"/>
          <w:sz w:val="24"/>
          <w:szCs w:val="24"/>
          <w:lang w:val="es-ES"/>
        </w:rPr>
        <w:t>, quedando completamente sumergida dentro de este. Luego es introducida la segunda lata, una Coca-Cola light, la cual luego de ser soltada en el recipiente sale levemente a flote sin poder mantenerse sumergida. Finalmente, la Coca-Cola zero es puesta en el contenedor y al igual que la lata de bebida light no es capaz de mantenerse sumergida y sale de igual manera a flote.</w:t>
      </w:r>
    </w:p>
    <w:p w14:paraId="234F6519" w14:textId="4D1AAB45" w:rsidR="001101EF" w:rsidRDefault="00C34436" w:rsidP="0042580C">
      <w:pPr>
        <w:spacing w:line="360" w:lineRule="auto"/>
        <w:jc w:val="both"/>
        <w:rPr>
          <w:rFonts w:ascii="Arial" w:hAnsi="Arial" w:cs="Arial"/>
          <w:sz w:val="24"/>
          <w:szCs w:val="24"/>
          <w:lang w:val="es-ES"/>
        </w:rPr>
      </w:pPr>
      <w:r>
        <w:rPr>
          <w:rFonts w:ascii="Arial" w:hAnsi="Arial" w:cs="Arial"/>
          <w:noProof/>
          <w:sz w:val="24"/>
          <w:szCs w:val="24"/>
          <w:lang w:val="es-ES"/>
        </w:rPr>
        <w:lastRenderedPageBreak/>
        <w:drawing>
          <wp:anchor distT="0" distB="0" distL="114300" distR="114300" simplePos="0" relativeHeight="251659264" behindDoc="0" locked="0" layoutInCell="1" allowOverlap="1" wp14:anchorId="611297D1" wp14:editId="043F7C41">
            <wp:simplePos x="0" y="0"/>
            <wp:positionH relativeFrom="margin">
              <wp:align>left</wp:align>
            </wp:positionH>
            <wp:positionV relativeFrom="paragraph">
              <wp:posOffset>2736850</wp:posOffset>
            </wp:positionV>
            <wp:extent cx="2570480" cy="1445895"/>
            <wp:effectExtent l="0" t="0" r="127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70480" cy="1445895"/>
                    </a:xfrm>
                    <a:prstGeom prst="rect">
                      <a:avLst/>
                    </a:prstGeom>
                  </pic:spPr>
                </pic:pic>
              </a:graphicData>
            </a:graphic>
            <wp14:sizeRelH relativeFrom="margin">
              <wp14:pctWidth>0</wp14:pctWidth>
            </wp14:sizeRelH>
            <wp14:sizeRelV relativeFrom="margin">
              <wp14:pctHeight>0</wp14:pctHeight>
            </wp14:sizeRelV>
          </wp:anchor>
        </w:drawing>
      </w:r>
      <w:r w:rsidR="001101EF">
        <w:rPr>
          <w:rFonts w:ascii="Arial" w:hAnsi="Arial" w:cs="Arial"/>
          <w:sz w:val="24"/>
          <w:szCs w:val="24"/>
          <w:lang w:val="es-ES"/>
        </w:rPr>
        <w:t>Tras e</w:t>
      </w:r>
      <w:r w:rsidR="0006717E">
        <w:rPr>
          <w:rFonts w:ascii="Arial" w:hAnsi="Arial" w:cs="Arial"/>
          <w:sz w:val="24"/>
          <w:szCs w:val="24"/>
          <w:lang w:val="es-ES"/>
        </w:rPr>
        <w:t>l</w:t>
      </w:r>
      <w:r w:rsidR="001101EF">
        <w:rPr>
          <w:rFonts w:ascii="Arial" w:hAnsi="Arial" w:cs="Arial"/>
          <w:sz w:val="24"/>
          <w:szCs w:val="24"/>
          <w:lang w:val="es-ES"/>
        </w:rPr>
        <w:t xml:space="preserve"> experimento </w:t>
      </w:r>
      <w:r w:rsidR="00246A55">
        <w:rPr>
          <w:rFonts w:ascii="Arial" w:hAnsi="Arial" w:cs="Arial"/>
          <w:sz w:val="24"/>
          <w:szCs w:val="24"/>
          <w:lang w:val="es-ES"/>
        </w:rPr>
        <w:t xml:space="preserve">anterior </w:t>
      </w:r>
      <w:r w:rsidR="001101EF">
        <w:rPr>
          <w:rFonts w:ascii="Arial" w:hAnsi="Arial" w:cs="Arial"/>
          <w:sz w:val="24"/>
          <w:szCs w:val="24"/>
          <w:lang w:val="es-ES"/>
        </w:rPr>
        <w:t>es que surge la siguiente pregunta</w:t>
      </w:r>
      <w:r w:rsidR="0006717E">
        <w:rPr>
          <w:rFonts w:ascii="Arial" w:hAnsi="Arial" w:cs="Arial"/>
          <w:sz w:val="24"/>
          <w:szCs w:val="24"/>
          <w:lang w:val="es-ES"/>
        </w:rPr>
        <w:t xml:space="preserve">, </w:t>
      </w:r>
      <w:r w:rsidR="001101EF" w:rsidRPr="006E5B76">
        <w:rPr>
          <w:rFonts w:ascii="Arial" w:hAnsi="Arial" w:cs="Arial"/>
          <w:sz w:val="24"/>
          <w:szCs w:val="24"/>
          <w:u w:val="single"/>
          <w:lang w:val="es-ES"/>
        </w:rPr>
        <w:t>¿Por qué las bebidas light y zero no son capaces de sumergirse completamente y la original si, siendo que todas masan lo mismo?</w:t>
      </w:r>
      <w:r w:rsidR="0006717E">
        <w:rPr>
          <w:rFonts w:ascii="Arial" w:hAnsi="Arial" w:cs="Arial"/>
          <w:sz w:val="24"/>
          <w:szCs w:val="24"/>
          <w:lang w:val="es-ES"/>
        </w:rPr>
        <w:t xml:space="preserve"> Y es que, si bien, ambas tienen el mismo volumen y masa, no poseen la misma densidad, puesto que </w:t>
      </w:r>
      <w:r>
        <w:rPr>
          <w:rFonts w:ascii="Arial" w:hAnsi="Arial" w:cs="Arial"/>
          <w:sz w:val="24"/>
          <w:szCs w:val="24"/>
          <w:lang w:val="es-ES"/>
        </w:rPr>
        <w:t>la Coca-Cola original cuenta con 39 gramos de azúcar, mientras que la light solo con 125 miligramos de edulcorante. De esta forma podemos comprobar que el azúcar es quien aumenta la densidad de la bebida original, por lo que provoca que esta sea capaz de hundirse. Por otro lado, la gaseosa light al contar con una mínima cantidad de edulcorante, mantiene la densidad de ésta casi idéntica a la del agua, por lo que se mantiene muy cercana a la superficie.</w:t>
      </w:r>
    </w:p>
    <w:p w14:paraId="7C1DBF10" w14:textId="273E2F97" w:rsidR="00C34436" w:rsidRPr="0006717E" w:rsidRDefault="00C34436" w:rsidP="0042580C">
      <w:pPr>
        <w:spacing w:line="360" w:lineRule="auto"/>
        <w:jc w:val="both"/>
        <w:rPr>
          <w:rFonts w:ascii="Arial" w:hAnsi="Arial" w:cs="Arial"/>
          <w:sz w:val="24"/>
          <w:szCs w:val="24"/>
          <w:lang w:val="es-ES"/>
        </w:rPr>
      </w:pPr>
      <w:r>
        <w:rPr>
          <w:rFonts w:ascii="Arial" w:hAnsi="Arial" w:cs="Arial"/>
          <w:noProof/>
          <w:sz w:val="24"/>
          <w:szCs w:val="24"/>
          <w:lang w:val="es-ES"/>
        </w:rPr>
        <w:drawing>
          <wp:anchor distT="0" distB="0" distL="114300" distR="114300" simplePos="0" relativeHeight="251658240" behindDoc="0" locked="0" layoutInCell="1" allowOverlap="1" wp14:anchorId="3A8C2D70" wp14:editId="3EB487D3">
            <wp:simplePos x="0" y="0"/>
            <wp:positionH relativeFrom="margin">
              <wp:align>right</wp:align>
            </wp:positionH>
            <wp:positionV relativeFrom="paragraph">
              <wp:posOffset>4445</wp:posOffset>
            </wp:positionV>
            <wp:extent cx="2570400" cy="1444978"/>
            <wp:effectExtent l="0" t="0" r="1905" b="317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4352" cy="1447200"/>
                    </a:xfrm>
                    <a:prstGeom prst="rect">
                      <a:avLst/>
                    </a:prstGeom>
                  </pic:spPr>
                </pic:pic>
              </a:graphicData>
            </a:graphic>
            <wp14:sizeRelH relativeFrom="margin">
              <wp14:pctWidth>0</wp14:pctWidth>
            </wp14:sizeRelH>
            <wp14:sizeRelV relativeFrom="margin">
              <wp14:pctHeight>0</wp14:pctHeight>
            </wp14:sizeRelV>
          </wp:anchor>
        </w:drawing>
      </w:r>
    </w:p>
    <w:p w14:paraId="63D1208C" w14:textId="4DC97885" w:rsidR="0006717E" w:rsidRDefault="0006717E" w:rsidP="0042580C">
      <w:pPr>
        <w:spacing w:line="360" w:lineRule="auto"/>
        <w:jc w:val="both"/>
        <w:rPr>
          <w:rFonts w:ascii="Arial" w:hAnsi="Arial" w:cs="Arial"/>
          <w:sz w:val="24"/>
          <w:szCs w:val="24"/>
          <w:u w:val="single"/>
          <w:lang w:val="es-ES"/>
        </w:rPr>
      </w:pPr>
    </w:p>
    <w:p w14:paraId="202903C9" w14:textId="499F3048" w:rsidR="0006717E" w:rsidRDefault="0006717E" w:rsidP="0042580C">
      <w:pPr>
        <w:spacing w:line="360" w:lineRule="auto"/>
        <w:jc w:val="both"/>
        <w:rPr>
          <w:rFonts w:ascii="Arial" w:hAnsi="Arial" w:cs="Arial"/>
          <w:sz w:val="24"/>
          <w:szCs w:val="24"/>
          <w:u w:val="single"/>
          <w:lang w:val="es-ES"/>
        </w:rPr>
      </w:pPr>
    </w:p>
    <w:p w14:paraId="1E7A42CE" w14:textId="03FB0885" w:rsidR="0006717E" w:rsidRDefault="0006717E" w:rsidP="0042580C">
      <w:pPr>
        <w:spacing w:line="360" w:lineRule="auto"/>
        <w:jc w:val="both"/>
        <w:rPr>
          <w:rFonts w:ascii="Arial" w:hAnsi="Arial" w:cs="Arial"/>
          <w:sz w:val="24"/>
          <w:szCs w:val="24"/>
          <w:u w:val="single"/>
          <w:lang w:val="es-ES"/>
        </w:rPr>
      </w:pPr>
    </w:p>
    <w:p w14:paraId="4DAAB1E2" w14:textId="0BDE098D" w:rsidR="0006717E" w:rsidRDefault="0006717E" w:rsidP="0042580C">
      <w:pPr>
        <w:spacing w:line="360" w:lineRule="auto"/>
        <w:jc w:val="both"/>
        <w:rPr>
          <w:rFonts w:ascii="Arial" w:hAnsi="Arial" w:cs="Arial"/>
          <w:sz w:val="24"/>
          <w:szCs w:val="24"/>
          <w:u w:val="single"/>
          <w:lang w:val="es-ES"/>
        </w:rPr>
      </w:pPr>
    </w:p>
    <w:p w14:paraId="60211547" w14:textId="1C088029" w:rsidR="003609A7" w:rsidRPr="003609A7" w:rsidRDefault="003609A7" w:rsidP="0042580C">
      <w:pPr>
        <w:spacing w:line="360" w:lineRule="auto"/>
        <w:jc w:val="both"/>
        <w:rPr>
          <w:rFonts w:ascii="Arial" w:hAnsi="Arial" w:cs="Arial"/>
          <w:sz w:val="24"/>
          <w:szCs w:val="24"/>
          <w:u w:val="single"/>
          <w:lang w:val="es-ES"/>
        </w:rPr>
      </w:pPr>
      <w:r>
        <w:rPr>
          <w:rFonts w:ascii="Arial" w:hAnsi="Arial" w:cs="Arial"/>
          <w:sz w:val="24"/>
          <w:szCs w:val="24"/>
          <w:lang w:val="es-ES"/>
        </w:rPr>
        <w:t>Por lo tanto, podemos deducir que la densidad de los cuerpos es lo que influye directamente en la capacidad de flotabilidad de los mismos</w:t>
      </w:r>
      <w:r w:rsidR="00212555">
        <w:rPr>
          <w:rFonts w:ascii="Arial" w:hAnsi="Arial" w:cs="Arial"/>
          <w:sz w:val="24"/>
          <w:szCs w:val="24"/>
          <w:lang w:val="es-ES"/>
        </w:rPr>
        <w:t>.</w:t>
      </w:r>
    </w:p>
    <w:p w14:paraId="51D4F8CE" w14:textId="1329439F" w:rsidR="0006717E" w:rsidRDefault="00F6765E" w:rsidP="0042580C">
      <w:pPr>
        <w:spacing w:line="360" w:lineRule="auto"/>
        <w:jc w:val="both"/>
        <w:rPr>
          <w:rFonts w:ascii="Arial" w:hAnsi="Arial" w:cs="Arial"/>
          <w:sz w:val="24"/>
          <w:szCs w:val="24"/>
          <w:lang w:val="es-ES"/>
        </w:rPr>
      </w:pPr>
      <w:r w:rsidRPr="00F6765E">
        <w:rPr>
          <w:rFonts w:ascii="Arial" w:hAnsi="Arial" w:cs="Arial"/>
          <w:sz w:val="24"/>
          <w:szCs w:val="24"/>
          <w:lang w:val="es-ES"/>
        </w:rPr>
        <w:t>Es gracias a este principio y otras propiedades tales como, la flotabilidad, la densidad, la fuerza de empuje o boyantes, que ha sido posible la creación, tanto como de embarcaciones menores, así como grandes buques y submarinos. Estos son capaces de flotar y sumergirse, en el caso de los submarinos, en el mar debido a la existencia de las leyes físicas anteriormente mencionadas.</w:t>
      </w:r>
    </w:p>
    <w:p w14:paraId="6051A1B1" w14:textId="0792BB63" w:rsidR="00622D0A" w:rsidRDefault="00971491" w:rsidP="0042580C">
      <w:pPr>
        <w:spacing w:line="360" w:lineRule="auto"/>
        <w:jc w:val="both"/>
        <w:rPr>
          <w:rFonts w:ascii="Arial" w:hAnsi="Arial" w:cs="Arial"/>
          <w:sz w:val="24"/>
          <w:szCs w:val="24"/>
          <w:lang w:val="es-ES"/>
        </w:rPr>
      </w:pPr>
      <w:r>
        <w:rPr>
          <w:rFonts w:ascii="Arial" w:hAnsi="Arial" w:cs="Arial"/>
          <w:sz w:val="24"/>
          <w:szCs w:val="24"/>
          <w:lang w:val="es-ES"/>
        </w:rPr>
        <w:t>La flotabilidad es aquello que les permite a los buques mantenerse a flote, puesto que cuando la fuerza de empuje hidrostático o boyantes es igual al peso del objeto, evitará que esta se hunda y lo mantendrá a flote. Un buque est</w:t>
      </w:r>
      <w:r w:rsidR="00762829">
        <w:rPr>
          <w:rFonts w:ascii="Arial" w:hAnsi="Arial" w:cs="Arial"/>
          <w:sz w:val="24"/>
          <w:szCs w:val="24"/>
          <w:lang w:val="es-ES"/>
        </w:rPr>
        <w:t>á</w:t>
      </w:r>
      <w:r>
        <w:rPr>
          <w:rFonts w:ascii="Arial" w:hAnsi="Arial" w:cs="Arial"/>
          <w:sz w:val="24"/>
          <w:szCs w:val="24"/>
          <w:lang w:val="es-ES"/>
        </w:rPr>
        <w:t xml:space="preserve"> c</w:t>
      </w:r>
      <w:r w:rsidR="00762829">
        <w:rPr>
          <w:rFonts w:ascii="Arial" w:hAnsi="Arial" w:cs="Arial"/>
          <w:sz w:val="24"/>
          <w:szCs w:val="24"/>
          <w:lang w:val="es-ES"/>
        </w:rPr>
        <w:t>o</w:t>
      </w:r>
      <w:r>
        <w:rPr>
          <w:rFonts w:ascii="Arial" w:hAnsi="Arial" w:cs="Arial"/>
          <w:sz w:val="24"/>
          <w:szCs w:val="24"/>
          <w:lang w:val="es-ES"/>
        </w:rPr>
        <w:t xml:space="preserve">mpuesto por compartimientos estancos, los cuales están llenos de aire, lo que lo hace más liviano </w:t>
      </w:r>
      <w:r>
        <w:rPr>
          <w:rFonts w:ascii="Arial" w:hAnsi="Arial" w:cs="Arial"/>
          <w:sz w:val="24"/>
          <w:szCs w:val="24"/>
          <w:lang w:val="es-ES"/>
        </w:rPr>
        <w:lastRenderedPageBreak/>
        <w:t>y desplazará un volumen de agua con un peso equivalente al del buque permitiéndole flotar.</w:t>
      </w:r>
      <w:r w:rsidR="00762829">
        <w:rPr>
          <w:rFonts w:ascii="Arial" w:hAnsi="Arial" w:cs="Arial"/>
          <w:sz w:val="24"/>
          <w:szCs w:val="24"/>
          <w:lang w:val="es-ES"/>
        </w:rPr>
        <w:t xml:space="preserve"> </w:t>
      </w:r>
    </w:p>
    <w:p w14:paraId="232B71ED" w14:textId="39E517C3" w:rsidR="0073743E" w:rsidRDefault="0073743E" w:rsidP="0042580C">
      <w:pPr>
        <w:spacing w:line="360" w:lineRule="auto"/>
        <w:jc w:val="both"/>
        <w:rPr>
          <w:rFonts w:ascii="Arial" w:hAnsi="Arial" w:cs="Arial"/>
          <w:sz w:val="24"/>
          <w:szCs w:val="24"/>
          <w:lang w:val="es-ES"/>
        </w:rPr>
      </w:pPr>
      <w:r>
        <w:rPr>
          <w:rFonts w:ascii="Arial" w:hAnsi="Arial" w:cs="Arial"/>
          <w:sz w:val="24"/>
          <w:szCs w:val="24"/>
          <w:lang w:val="es-ES"/>
        </w:rPr>
        <w:t>A modo de conclusión, podemos destacar la importancia del principio de Arquímedes</w:t>
      </w:r>
      <w:r w:rsidR="003609A7">
        <w:rPr>
          <w:rFonts w:ascii="Arial" w:hAnsi="Arial" w:cs="Arial"/>
          <w:sz w:val="24"/>
          <w:szCs w:val="24"/>
          <w:lang w:val="es-ES"/>
        </w:rPr>
        <w:t>, con conceptos claves como lo son la densidad y el principio de boyantes,</w:t>
      </w:r>
      <w:r w:rsidR="00CD163E">
        <w:rPr>
          <w:rFonts w:ascii="Arial" w:hAnsi="Arial" w:cs="Arial"/>
          <w:sz w:val="24"/>
          <w:szCs w:val="24"/>
          <w:lang w:val="es-ES"/>
        </w:rPr>
        <w:t xml:space="preserve"> sobre todo en el ámbito naval, pues es gracias a est</w:t>
      </w:r>
      <w:r w:rsidR="003609A7">
        <w:rPr>
          <w:rFonts w:ascii="Arial" w:hAnsi="Arial" w:cs="Arial"/>
          <w:sz w:val="24"/>
          <w:szCs w:val="24"/>
          <w:lang w:val="es-ES"/>
        </w:rPr>
        <w:t xml:space="preserve">os </w:t>
      </w:r>
      <w:r w:rsidR="00CD163E">
        <w:rPr>
          <w:rFonts w:ascii="Arial" w:hAnsi="Arial" w:cs="Arial"/>
          <w:sz w:val="24"/>
          <w:szCs w:val="24"/>
          <w:lang w:val="es-ES"/>
        </w:rPr>
        <w:t>concepto</w:t>
      </w:r>
      <w:r w:rsidR="003609A7">
        <w:rPr>
          <w:rFonts w:ascii="Arial" w:hAnsi="Arial" w:cs="Arial"/>
          <w:sz w:val="24"/>
          <w:szCs w:val="24"/>
          <w:lang w:val="es-ES"/>
        </w:rPr>
        <w:t>s</w:t>
      </w:r>
      <w:r w:rsidR="00CD163E">
        <w:rPr>
          <w:rFonts w:ascii="Arial" w:hAnsi="Arial" w:cs="Arial"/>
          <w:sz w:val="24"/>
          <w:szCs w:val="24"/>
          <w:lang w:val="es-ES"/>
        </w:rPr>
        <w:t xml:space="preserve"> físico</w:t>
      </w:r>
      <w:r w:rsidR="003609A7">
        <w:rPr>
          <w:rFonts w:ascii="Arial" w:hAnsi="Arial" w:cs="Arial"/>
          <w:sz w:val="24"/>
          <w:szCs w:val="24"/>
          <w:lang w:val="es-ES"/>
        </w:rPr>
        <w:t>s</w:t>
      </w:r>
      <w:r w:rsidR="00CD163E">
        <w:rPr>
          <w:rFonts w:ascii="Arial" w:hAnsi="Arial" w:cs="Arial"/>
          <w:sz w:val="24"/>
          <w:szCs w:val="24"/>
          <w:lang w:val="es-ES"/>
        </w:rPr>
        <w:t xml:space="preserve"> que se puede llevar a cabo una estabilidad adecuada de buques y otras embarcaciones</w:t>
      </w:r>
      <w:r w:rsidR="003609A7">
        <w:rPr>
          <w:rFonts w:ascii="Arial" w:hAnsi="Arial" w:cs="Arial"/>
          <w:sz w:val="24"/>
          <w:szCs w:val="24"/>
          <w:lang w:val="es-ES"/>
        </w:rPr>
        <w:t xml:space="preserve">, pues es lo que le otorga la capacidad de poder mantenerse a flote y en conjunto a buenos protocolos de seguridad y </w:t>
      </w:r>
      <w:r w:rsidR="006C07D6">
        <w:rPr>
          <w:rFonts w:ascii="Arial" w:hAnsi="Arial" w:cs="Arial"/>
          <w:sz w:val="24"/>
          <w:szCs w:val="24"/>
          <w:lang w:val="es-ES"/>
        </w:rPr>
        <w:t>una dotación capacitada y responsable, llevar a cabo una correcta</w:t>
      </w:r>
      <w:r w:rsidR="007615DC">
        <w:rPr>
          <w:rFonts w:ascii="Arial" w:hAnsi="Arial" w:cs="Arial"/>
          <w:sz w:val="24"/>
          <w:szCs w:val="24"/>
          <w:lang w:val="es-ES"/>
        </w:rPr>
        <w:t xml:space="preserve"> y buena</w:t>
      </w:r>
      <w:r w:rsidR="006C07D6">
        <w:rPr>
          <w:rFonts w:ascii="Arial" w:hAnsi="Arial" w:cs="Arial"/>
          <w:sz w:val="24"/>
          <w:szCs w:val="24"/>
          <w:lang w:val="es-ES"/>
        </w:rPr>
        <w:t xml:space="preserve"> navegación.</w:t>
      </w:r>
    </w:p>
    <w:p w14:paraId="0D388DEC" w14:textId="63A8A856" w:rsidR="00F6765E" w:rsidRDefault="00F6765E" w:rsidP="0042580C">
      <w:pPr>
        <w:spacing w:line="360" w:lineRule="auto"/>
        <w:jc w:val="both"/>
        <w:rPr>
          <w:rFonts w:ascii="Arial" w:hAnsi="Arial" w:cs="Arial"/>
          <w:sz w:val="24"/>
          <w:szCs w:val="24"/>
          <w:lang w:val="es-ES"/>
        </w:rPr>
      </w:pPr>
    </w:p>
    <w:p w14:paraId="584EC7DA" w14:textId="6155E384" w:rsidR="00643666" w:rsidRDefault="00643666" w:rsidP="0042580C">
      <w:pPr>
        <w:spacing w:line="360" w:lineRule="auto"/>
        <w:jc w:val="both"/>
        <w:rPr>
          <w:rFonts w:ascii="Arial" w:hAnsi="Arial" w:cs="Arial"/>
          <w:sz w:val="24"/>
          <w:szCs w:val="24"/>
          <w:lang w:val="es-ES"/>
        </w:rPr>
      </w:pPr>
    </w:p>
    <w:p w14:paraId="37061951" w14:textId="00061484" w:rsidR="00643666" w:rsidRDefault="00643666" w:rsidP="0042580C">
      <w:pPr>
        <w:spacing w:line="360" w:lineRule="auto"/>
        <w:jc w:val="both"/>
        <w:rPr>
          <w:rFonts w:ascii="Arial" w:hAnsi="Arial" w:cs="Arial"/>
          <w:sz w:val="24"/>
          <w:szCs w:val="24"/>
          <w:lang w:val="es-ES"/>
        </w:rPr>
      </w:pPr>
    </w:p>
    <w:p w14:paraId="044DC880" w14:textId="371180FD" w:rsidR="00643666" w:rsidRDefault="00643666" w:rsidP="0042580C">
      <w:pPr>
        <w:spacing w:line="360" w:lineRule="auto"/>
        <w:jc w:val="both"/>
        <w:rPr>
          <w:rFonts w:ascii="Arial" w:hAnsi="Arial" w:cs="Arial"/>
          <w:sz w:val="24"/>
          <w:szCs w:val="24"/>
          <w:lang w:val="es-ES"/>
        </w:rPr>
      </w:pPr>
    </w:p>
    <w:p w14:paraId="358E2AAB" w14:textId="2A07B1B2" w:rsidR="00643666" w:rsidRDefault="00643666" w:rsidP="0042580C">
      <w:pPr>
        <w:spacing w:line="360" w:lineRule="auto"/>
        <w:jc w:val="both"/>
        <w:rPr>
          <w:rFonts w:ascii="Arial" w:hAnsi="Arial" w:cs="Arial"/>
          <w:sz w:val="24"/>
          <w:szCs w:val="24"/>
          <w:lang w:val="es-ES"/>
        </w:rPr>
      </w:pPr>
    </w:p>
    <w:p w14:paraId="0438CFC3" w14:textId="12871401" w:rsidR="00643666" w:rsidRDefault="00643666" w:rsidP="0042580C">
      <w:pPr>
        <w:spacing w:line="360" w:lineRule="auto"/>
        <w:jc w:val="both"/>
        <w:rPr>
          <w:rFonts w:ascii="Arial" w:hAnsi="Arial" w:cs="Arial"/>
          <w:sz w:val="24"/>
          <w:szCs w:val="24"/>
          <w:lang w:val="es-ES"/>
        </w:rPr>
      </w:pPr>
    </w:p>
    <w:p w14:paraId="63172BA0" w14:textId="0AF17AFC" w:rsidR="00643666" w:rsidRDefault="00643666" w:rsidP="0042580C">
      <w:pPr>
        <w:spacing w:line="360" w:lineRule="auto"/>
        <w:jc w:val="both"/>
        <w:rPr>
          <w:rFonts w:ascii="Arial" w:hAnsi="Arial" w:cs="Arial"/>
          <w:sz w:val="24"/>
          <w:szCs w:val="24"/>
          <w:lang w:val="es-ES"/>
        </w:rPr>
      </w:pPr>
    </w:p>
    <w:p w14:paraId="6D07D190" w14:textId="5FFF6E1B" w:rsidR="00643666" w:rsidRDefault="00643666" w:rsidP="0042580C">
      <w:pPr>
        <w:spacing w:line="360" w:lineRule="auto"/>
        <w:jc w:val="both"/>
        <w:rPr>
          <w:rFonts w:ascii="Arial" w:hAnsi="Arial" w:cs="Arial"/>
          <w:sz w:val="24"/>
          <w:szCs w:val="24"/>
          <w:lang w:val="es-ES"/>
        </w:rPr>
      </w:pPr>
    </w:p>
    <w:p w14:paraId="652FF81E" w14:textId="7C4E8FD4" w:rsidR="00643666" w:rsidRDefault="00643666" w:rsidP="0042580C">
      <w:pPr>
        <w:spacing w:line="360" w:lineRule="auto"/>
        <w:jc w:val="both"/>
        <w:rPr>
          <w:rFonts w:ascii="Arial" w:hAnsi="Arial" w:cs="Arial"/>
          <w:sz w:val="24"/>
          <w:szCs w:val="24"/>
          <w:lang w:val="es-ES"/>
        </w:rPr>
      </w:pPr>
    </w:p>
    <w:p w14:paraId="6CF0BEA9" w14:textId="6ACF42F7" w:rsidR="00643666" w:rsidRDefault="00643666" w:rsidP="0042580C">
      <w:pPr>
        <w:spacing w:line="360" w:lineRule="auto"/>
        <w:jc w:val="both"/>
        <w:rPr>
          <w:rFonts w:ascii="Arial" w:hAnsi="Arial" w:cs="Arial"/>
          <w:sz w:val="24"/>
          <w:szCs w:val="24"/>
          <w:lang w:val="es-ES"/>
        </w:rPr>
      </w:pPr>
    </w:p>
    <w:p w14:paraId="2C48FB63" w14:textId="06E0CFF9" w:rsidR="00643666" w:rsidRDefault="00643666" w:rsidP="0042580C">
      <w:pPr>
        <w:spacing w:line="360" w:lineRule="auto"/>
        <w:jc w:val="both"/>
        <w:rPr>
          <w:rFonts w:ascii="Arial" w:hAnsi="Arial" w:cs="Arial"/>
          <w:sz w:val="24"/>
          <w:szCs w:val="24"/>
          <w:lang w:val="es-ES"/>
        </w:rPr>
      </w:pPr>
    </w:p>
    <w:p w14:paraId="7997301C" w14:textId="381DAC44" w:rsidR="00643666" w:rsidRDefault="00643666" w:rsidP="0042580C">
      <w:pPr>
        <w:spacing w:line="360" w:lineRule="auto"/>
        <w:jc w:val="both"/>
        <w:rPr>
          <w:rFonts w:ascii="Arial" w:hAnsi="Arial" w:cs="Arial"/>
          <w:sz w:val="24"/>
          <w:szCs w:val="24"/>
          <w:lang w:val="es-ES"/>
        </w:rPr>
      </w:pPr>
    </w:p>
    <w:p w14:paraId="64D1F21A" w14:textId="36D0760C" w:rsidR="00643666" w:rsidRDefault="00643666" w:rsidP="0042580C">
      <w:pPr>
        <w:spacing w:line="360" w:lineRule="auto"/>
        <w:jc w:val="both"/>
        <w:rPr>
          <w:rFonts w:ascii="Arial" w:hAnsi="Arial" w:cs="Arial"/>
          <w:sz w:val="24"/>
          <w:szCs w:val="24"/>
          <w:lang w:val="es-ES"/>
        </w:rPr>
      </w:pPr>
    </w:p>
    <w:p w14:paraId="764D7A4E" w14:textId="77777777" w:rsidR="006F40DE" w:rsidRDefault="006F40DE" w:rsidP="0042580C">
      <w:pPr>
        <w:spacing w:line="360" w:lineRule="auto"/>
        <w:jc w:val="both"/>
        <w:rPr>
          <w:rFonts w:ascii="Arial" w:hAnsi="Arial" w:cs="Arial"/>
          <w:sz w:val="24"/>
          <w:szCs w:val="24"/>
          <w:lang w:val="es-ES"/>
        </w:rPr>
      </w:pPr>
    </w:p>
    <w:p w14:paraId="24DCB21D" w14:textId="77777777" w:rsidR="00643666" w:rsidRDefault="00643666" w:rsidP="0042580C">
      <w:pPr>
        <w:spacing w:line="360" w:lineRule="auto"/>
        <w:jc w:val="both"/>
        <w:rPr>
          <w:rFonts w:ascii="Arial" w:hAnsi="Arial" w:cs="Arial"/>
          <w:sz w:val="24"/>
          <w:szCs w:val="24"/>
          <w:lang w:val="es-ES"/>
        </w:rPr>
      </w:pPr>
    </w:p>
    <w:p w14:paraId="2F7F73D9" w14:textId="3533EFFF" w:rsidR="00762829" w:rsidRDefault="00762829" w:rsidP="0042580C">
      <w:pPr>
        <w:spacing w:line="360" w:lineRule="auto"/>
        <w:jc w:val="both"/>
        <w:rPr>
          <w:rFonts w:ascii="Arial" w:hAnsi="Arial" w:cs="Arial"/>
          <w:sz w:val="24"/>
          <w:szCs w:val="24"/>
          <w:u w:val="single"/>
          <w:lang w:val="es-ES"/>
        </w:rPr>
      </w:pPr>
      <w:r>
        <w:rPr>
          <w:rFonts w:ascii="Arial" w:hAnsi="Arial" w:cs="Arial"/>
          <w:sz w:val="24"/>
          <w:szCs w:val="24"/>
          <w:lang w:val="es-ES"/>
        </w:rPr>
        <w:lastRenderedPageBreak/>
        <w:t>LINKOGRAFÍA</w:t>
      </w:r>
    </w:p>
    <w:p w14:paraId="79028E44" w14:textId="33D3F0FF" w:rsidR="0006717E" w:rsidRDefault="0006717E" w:rsidP="0042580C">
      <w:pPr>
        <w:spacing w:line="360" w:lineRule="auto"/>
        <w:jc w:val="both"/>
        <w:rPr>
          <w:rFonts w:ascii="Arial" w:hAnsi="Arial" w:cs="Arial"/>
          <w:sz w:val="24"/>
          <w:szCs w:val="24"/>
          <w:u w:val="single"/>
          <w:lang w:val="es-ES"/>
        </w:rPr>
      </w:pPr>
      <w:hyperlink r:id="rId8" w:history="1">
        <w:r w:rsidRPr="00F63A45">
          <w:rPr>
            <w:rStyle w:val="Hipervnculo"/>
            <w:rFonts w:ascii="Arial" w:hAnsi="Arial" w:cs="Arial"/>
            <w:sz w:val="24"/>
            <w:szCs w:val="24"/>
            <w:lang w:val="es-ES"/>
          </w:rPr>
          <w:t>https://www.uaeh.edu.mx/scige/boletin/prepa4/n3/m4.html</w:t>
        </w:r>
      </w:hyperlink>
    </w:p>
    <w:p w14:paraId="13949E16" w14:textId="4DA94138" w:rsidR="0006717E" w:rsidRDefault="0006717E" w:rsidP="0042580C">
      <w:pPr>
        <w:spacing w:line="360" w:lineRule="auto"/>
        <w:jc w:val="both"/>
        <w:rPr>
          <w:rFonts w:ascii="Arial" w:hAnsi="Arial" w:cs="Arial"/>
          <w:sz w:val="24"/>
          <w:szCs w:val="24"/>
          <w:u w:val="single"/>
          <w:lang w:val="es-ES"/>
        </w:rPr>
      </w:pPr>
      <w:hyperlink r:id="rId9" w:history="1">
        <w:r w:rsidRPr="00F63A45">
          <w:rPr>
            <w:rStyle w:val="Hipervnculo"/>
            <w:rFonts w:ascii="Arial" w:hAnsi="Arial" w:cs="Arial"/>
            <w:sz w:val="24"/>
            <w:szCs w:val="24"/>
            <w:lang w:val="es-ES"/>
          </w:rPr>
          <w:t>https://www.fisicalab.com/apartado/principio-de-arquimedes</w:t>
        </w:r>
      </w:hyperlink>
    </w:p>
    <w:p w14:paraId="7137DACE" w14:textId="439E0206" w:rsidR="00F6765E" w:rsidRDefault="00F6765E" w:rsidP="0042580C">
      <w:pPr>
        <w:spacing w:line="360" w:lineRule="auto"/>
        <w:jc w:val="both"/>
        <w:rPr>
          <w:rFonts w:ascii="Arial" w:hAnsi="Arial" w:cs="Arial"/>
          <w:sz w:val="24"/>
          <w:szCs w:val="24"/>
          <w:u w:val="single"/>
          <w:lang w:val="es-ES"/>
        </w:rPr>
      </w:pPr>
      <w:hyperlink r:id="rId10" w:history="1">
        <w:r w:rsidRPr="00F63A45">
          <w:rPr>
            <w:rStyle w:val="Hipervnculo"/>
            <w:rFonts w:ascii="Arial" w:hAnsi="Arial" w:cs="Arial"/>
            <w:sz w:val="24"/>
            <w:szCs w:val="24"/>
            <w:lang w:val="es-ES"/>
          </w:rPr>
          <w:t>https://es.gizmodo.com/por-que-una-lata-de-coca-cola-light-flota-en-el-agua-y-1793448749</w:t>
        </w:r>
      </w:hyperlink>
    </w:p>
    <w:p w14:paraId="1FD23B8A" w14:textId="77777777" w:rsidR="00F6765E" w:rsidRDefault="00F6765E" w:rsidP="0042580C">
      <w:pPr>
        <w:spacing w:line="360" w:lineRule="auto"/>
        <w:jc w:val="both"/>
        <w:rPr>
          <w:rFonts w:ascii="Arial" w:hAnsi="Arial" w:cs="Arial"/>
          <w:sz w:val="24"/>
          <w:szCs w:val="24"/>
          <w:u w:val="single"/>
          <w:lang w:val="es-ES"/>
        </w:rPr>
      </w:pPr>
    </w:p>
    <w:p w14:paraId="29692A2D" w14:textId="77777777" w:rsidR="0006717E" w:rsidRDefault="0006717E" w:rsidP="0042580C">
      <w:pPr>
        <w:spacing w:line="360" w:lineRule="auto"/>
        <w:jc w:val="both"/>
        <w:rPr>
          <w:rFonts w:ascii="Arial" w:hAnsi="Arial" w:cs="Arial"/>
          <w:sz w:val="24"/>
          <w:szCs w:val="24"/>
          <w:u w:val="single"/>
          <w:lang w:val="es-ES"/>
        </w:rPr>
      </w:pPr>
    </w:p>
    <w:p w14:paraId="08E819A5" w14:textId="77777777" w:rsidR="006E5B76" w:rsidRDefault="006E5B76" w:rsidP="0042580C">
      <w:pPr>
        <w:spacing w:line="360" w:lineRule="auto"/>
        <w:jc w:val="both"/>
        <w:rPr>
          <w:rFonts w:ascii="Arial" w:hAnsi="Arial" w:cs="Arial"/>
          <w:sz w:val="24"/>
          <w:szCs w:val="24"/>
          <w:lang w:val="es-ES"/>
        </w:rPr>
      </w:pPr>
    </w:p>
    <w:p w14:paraId="6D1474E4" w14:textId="77777777" w:rsidR="003540CC" w:rsidRPr="003540CC" w:rsidRDefault="003540CC">
      <w:pPr>
        <w:rPr>
          <w:rFonts w:ascii="Arial" w:hAnsi="Arial" w:cs="Arial"/>
          <w:sz w:val="28"/>
          <w:szCs w:val="28"/>
          <w:lang w:val="es-ES"/>
        </w:rPr>
      </w:pPr>
    </w:p>
    <w:sectPr w:rsidR="003540CC" w:rsidRPr="003540CC">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18725" w14:textId="77777777" w:rsidR="000421B2" w:rsidRDefault="000421B2" w:rsidP="00836ACC">
      <w:pPr>
        <w:spacing w:after="0" w:line="240" w:lineRule="auto"/>
      </w:pPr>
      <w:r>
        <w:separator/>
      </w:r>
    </w:p>
  </w:endnote>
  <w:endnote w:type="continuationSeparator" w:id="0">
    <w:p w14:paraId="187AB9C8" w14:textId="77777777" w:rsidR="000421B2" w:rsidRDefault="000421B2" w:rsidP="00836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B9486" w14:textId="77777777" w:rsidR="000421B2" w:rsidRDefault="000421B2" w:rsidP="00836ACC">
      <w:pPr>
        <w:spacing w:after="0" w:line="240" w:lineRule="auto"/>
      </w:pPr>
      <w:r>
        <w:separator/>
      </w:r>
    </w:p>
  </w:footnote>
  <w:footnote w:type="continuationSeparator" w:id="0">
    <w:p w14:paraId="2C4166F1" w14:textId="77777777" w:rsidR="000421B2" w:rsidRDefault="000421B2" w:rsidP="00836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4AC146" w14:textId="77777777" w:rsidR="00836ACC" w:rsidRDefault="00836ACC" w:rsidP="00836ACC">
    <w:pPr>
      <w:pStyle w:val="Encabezado"/>
    </w:pPr>
    <w:r>
      <w:rPr>
        <w:noProof/>
      </w:rPr>
      <w:drawing>
        <wp:anchor distT="0" distB="0" distL="114300" distR="114300" simplePos="0" relativeHeight="251659264" behindDoc="0" locked="0" layoutInCell="1" allowOverlap="1" wp14:anchorId="6E95CE02" wp14:editId="7BAF9DDE">
          <wp:simplePos x="0" y="0"/>
          <wp:positionH relativeFrom="leftMargin">
            <wp:align>right</wp:align>
          </wp:positionH>
          <wp:positionV relativeFrom="paragraph">
            <wp:posOffset>-68580</wp:posOffset>
          </wp:positionV>
          <wp:extent cx="657225" cy="759460"/>
          <wp:effectExtent l="0" t="0" r="9525"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759460"/>
                  </a:xfrm>
                  <a:prstGeom prst="rect">
                    <a:avLst/>
                  </a:prstGeom>
                  <a:noFill/>
                  <a:ln>
                    <a:noFill/>
                  </a:ln>
                </pic:spPr>
              </pic:pic>
            </a:graphicData>
          </a:graphic>
          <wp14:sizeRelH relativeFrom="margin">
            <wp14:pctWidth>0</wp14:pctWidth>
          </wp14:sizeRelH>
          <wp14:sizeRelV relativeFrom="margin">
            <wp14:pctHeight>0</wp14:pctHeight>
          </wp14:sizeRelV>
        </wp:anchor>
      </w:drawing>
    </w:r>
    <w:r>
      <w:t>ESCUELA NAVAL “ARTURO PRAT”</w:t>
    </w:r>
  </w:p>
  <w:p w14:paraId="38E57E4F" w14:textId="77777777" w:rsidR="00836ACC" w:rsidRDefault="00836ACC" w:rsidP="00836ACC">
    <w:pPr>
      <w:pStyle w:val="Encabezado"/>
    </w:pPr>
    <w:r>
      <w:t>CÁTEDRA DE ESTABILIDAD Y ESTIBA</w:t>
    </w:r>
  </w:p>
  <w:p w14:paraId="572B7B7B" w14:textId="77777777" w:rsidR="00836ACC" w:rsidRDefault="00836ACC" w:rsidP="00836ACC">
    <w:pPr>
      <w:pStyle w:val="Encabezado"/>
    </w:pPr>
    <w:r>
      <w:t>COMANDANTE ALBERTO GARCÍA</w:t>
    </w:r>
  </w:p>
  <w:p w14:paraId="3A2D1545" w14:textId="02535A58" w:rsidR="00836ACC" w:rsidRDefault="00836ACC" w:rsidP="00836ACC">
    <w:pPr>
      <w:pStyle w:val="Encabezado"/>
    </w:pPr>
    <w:r>
      <w:t>CADETE LT.</w:t>
    </w:r>
    <w:r>
      <w:t xml:space="preserve"> G. BRIONES G.</w:t>
    </w:r>
  </w:p>
  <w:p w14:paraId="1751F8F4" w14:textId="77777777" w:rsidR="00836ACC" w:rsidRDefault="00836A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CC"/>
    <w:rsid w:val="000421B2"/>
    <w:rsid w:val="00050B80"/>
    <w:rsid w:val="0006717E"/>
    <w:rsid w:val="000C6B3E"/>
    <w:rsid w:val="001101EF"/>
    <w:rsid w:val="001B6972"/>
    <w:rsid w:val="00212555"/>
    <w:rsid w:val="00221717"/>
    <w:rsid w:val="00240704"/>
    <w:rsid w:val="00246A55"/>
    <w:rsid w:val="00310961"/>
    <w:rsid w:val="003540CC"/>
    <w:rsid w:val="003609A7"/>
    <w:rsid w:val="00405FA0"/>
    <w:rsid w:val="0042580C"/>
    <w:rsid w:val="004926D2"/>
    <w:rsid w:val="00515CC7"/>
    <w:rsid w:val="005B2577"/>
    <w:rsid w:val="00622D0A"/>
    <w:rsid w:val="00643666"/>
    <w:rsid w:val="006B6B65"/>
    <w:rsid w:val="006C07D6"/>
    <w:rsid w:val="006C61FC"/>
    <w:rsid w:val="006E5B76"/>
    <w:rsid w:val="006F40DE"/>
    <w:rsid w:val="0073743E"/>
    <w:rsid w:val="007615DC"/>
    <w:rsid w:val="00762829"/>
    <w:rsid w:val="00836ACC"/>
    <w:rsid w:val="00865DC9"/>
    <w:rsid w:val="00971491"/>
    <w:rsid w:val="00B17DF2"/>
    <w:rsid w:val="00BB742B"/>
    <w:rsid w:val="00C34436"/>
    <w:rsid w:val="00C70FC5"/>
    <w:rsid w:val="00C71465"/>
    <w:rsid w:val="00C75836"/>
    <w:rsid w:val="00CD163E"/>
    <w:rsid w:val="00D450AE"/>
    <w:rsid w:val="00DA30E3"/>
    <w:rsid w:val="00DC6023"/>
    <w:rsid w:val="00DE4178"/>
    <w:rsid w:val="00EF46E2"/>
    <w:rsid w:val="00F676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BDA6"/>
  <w15:chartTrackingRefBased/>
  <w15:docId w15:val="{05FE3FA8-9ECF-4291-B67B-9FDA00ED5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6A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6ACC"/>
  </w:style>
  <w:style w:type="paragraph" w:styleId="Piedepgina">
    <w:name w:val="footer"/>
    <w:basedOn w:val="Normal"/>
    <w:link w:val="PiedepginaCar"/>
    <w:uiPriority w:val="99"/>
    <w:unhideWhenUsed/>
    <w:rsid w:val="00836A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6ACC"/>
  </w:style>
  <w:style w:type="character" w:styleId="Hipervnculo">
    <w:name w:val="Hyperlink"/>
    <w:basedOn w:val="Fuentedeprrafopredeter"/>
    <w:uiPriority w:val="99"/>
    <w:unhideWhenUsed/>
    <w:rsid w:val="0006717E"/>
    <w:rPr>
      <w:color w:val="0563C1" w:themeColor="hyperlink"/>
      <w:u w:val="single"/>
    </w:rPr>
  </w:style>
  <w:style w:type="character" w:styleId="Mencinsinresolver">
    <w:name w:val="Unresolved Mention"/>
    <w:basedOn w:val="Fuentedeprrafopredeter"/>
    <w:uiPriority w:val="99"/>
    <w:semiHidden/>
    <w:unhideWhenUsed/>
    <w:rsid w:val="00067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eh.edu.mx/scige/boletin/prepa4/n3/m4.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es.gizmodo.com/por-que-una-lata-de-coca-cola-light-flota-en-el-agua-y-1793448749" TargetMode="External"/><Relationship Id="rId4" Type="http://schemas.openxmlformats.org/officeDocument/2006/relationships/footnotes" Target="footnotes.xml"/><Relationship Id="rId9" Type="http://schemas.openxmlformats.org/officeDocument/2006/relationships/hyperlink" Target="https://www.fisicalab.com/apartado/principio-de-arquime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717</Words>
  <Characters>3949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Geraldinne Briones Gagiorio</dc:creator>
  <cp:keywords/>
  <dc:description/>
  <cp:lastModifiedBy>Geraldinne Briones Gagiorio</cp:lastModifiedBy>
  <cp:revision>4</cp:revision>
  <dcterms:created xsi:type="dcterms:W3CDTF">2021-03-10T06:10:00Z</dcterms:created>
  <dcterms:modified xsi:type="dcterms:W3CDTF">2021-03-10T06:11:00Z</dcterms:modified>
</cp:coreProperties>
</file>