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F52" w:rsidRDefault="00A22F52" w:rsidP="00A22F52">
      <w:pPr>
        <w:pStyle w:val="Sangradetextonormal"/>
        <w:ind w:left="0"/>
        <w:jc w:val="center"/>
        <w:rPr>
          <w:b/>
          <w:sz w:val="24"/>
          <w:u w:val="single"/>
        </w:rPr>
      </w:pPr>
    </w:p>
    <w:p w:rsidR="00A22F52" w:rsidRDefault="0007194D" w:rsidP="00A22F52">
      <w:pPr>
        <w:pStyle w:val="Sangradetextonormal"/>
        <w:ind w:left="0"/>
        <w:jc w:val="center"/>
        <w:rPr>
          <w:b/>
          <w:sz w:val="24"/>
          <w:u w:val="single"/>
        </w:rPr>
      </w:pPr>
      <w:r w:rsidRPr="00A22F52">
        <w:rPr>
          <w:b/>
          <w:sz w:val="24"/>
          <w:u w:val="single"/>
        </w:rPr>
        <w:t>DÍA 24: ÚLTIMA VISITA DE FAMILIARES AL BATALLÓN DE</w:t>
      </w:r>
    </w:p>
    <w:p w:rsidR="0007194D" w:rsidRPr="00A22F52" w:rsidRDefault="0007194D" w:rsidP="00A22F52">
      <w:pPr>
        <w:pStyle w:val="Sangradetextonormal"/>
        <w:ind w:left="0"/>
        <w:jc w:val="center"/>
        <w:rPr>
          <w:b/>
          <w:sz w:val="24"/>
          <w:u w:val="single"/>
        </w:rPr>
      </w:pPr>
      <w:r w:rsidRPr="00A22F52">
        <w:rPr>
          <w:b/>
          <w:sz w:val="24"/>
          <w:u w:val="single"/>
        </w:rPr>
        <w:t xml:space="preserve"> RECLUTAS</w:t>
      </w:r>
    </w:p>
    <w:p w:rsidR="00A22F52" w:rsidRDefault="00A22F52" w:rsidP="00A22F52">
      <w:pPr>
        <w:spacing w:line="360" w:lineRule="auto"/>
        <w:jc w:val="both"/>
        <w:rPr>
          <w:rFonts w:ascii="Arial" w:hAnsi="Arial" w:cs="Arial"/>
          <w:sz w:val="20"/>
          <w:szCs w:val="20"/>
        </w:rPr>
      </w:pPr>
    </w:p>
    <w:p w:rsidR="000C7789" w:rsidRDefault="0007194D" w:rsidP="00A22F52">
      <w:pPr>
        <w:spacing w:line="360" w:lineRule="auto"/>
        <w:jc w:val="both"/>
        <w:rPr>
          <w:rFonts w:ascii="Arial" w:hAnsi="Arial" w:cs="Arial"/>
          <w:sz w:val="20"/>
          <w:szCs w:val="20"/>
        </w:rPr>
        <w:sectPr w:rsidR="000C7789" w:rsidSect="00812862">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A22F52">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0C7789" w:rsidRDefault="0007194D" w:rsidP="000C7789">
      <w:pPr>
        <w:spacing w:line="360" w:lineRule="auto"/>
        <w:jc w:val="both"/>
        <w:rPr>
          <w:rFonts w:ascii="Arial" w:hAnsi="Arial" w:cs="Arial"/>
          <w:sz w:val="20"/>
          <w:szCs w:val="20"/>
        </w:rPr>
      </w:pPr>
      <w:r w:rsidRPr="00A22F52">
        <w:rPr>
          <w:rFonts w:ascii="Arial" w:hAnsi="Arial" w:cs="Arial"/>
          <w:sz w:val="20"/>
          <w:szCs w:val="20"/>
        </w:rPr>
        <w:lastRenderedPageBreak/>
        <w:t>En lo que fue la cuarta y última jornada de visitas, los jóvenes pudieron reencontrarse con sus seres queridos en un ambiente de camaradería, compartiendo sus experiencias y aprendizajes adquiridos durante estas intentas semanas de instrucción.</w:t>
      </w:r>
    </w:p>
    <w:p w:rsidR="000C7789" w:rsidRDefault="000C7789" w:rsidP="000C7789">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438785</wp:posOffset>
            </wp:positionH>
            <wp:positionV relativeFrom="paragraph">
              <wp:posOffset>164465</wp:posOffset>
            </wp:positionV>
            <wp:extent cx="1875155" cy="1762760"/>
            <wp:effectExtent l="19050" t="0" r="0" b="0"/>
            <wp:wrapTight wrapText="bothSides">
              <wp:wrapPolygon edited="0">
                <wp:start x="-219" y="0"/>
                <wp:lineTo x="-219" y="21476"/>
                <wp:lineTo x="21505" y="21476"/>
                <wp:lineTo x="21505" y="0"/>
                <wp:lineTo x="-219"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75155" cy="1762760"/>
                    </a:xfrm>
                    <a:prstGeom prst="rect">
                      <a:avLst/>
                    </a:prstGeom>
                    <a:noFill/>
                    <a:ln>
                      <a:noFill/>
                    </a:ln>
                  </pic:spPr>
                </pic:pic>
              </a:graphicData>
            </a:graphic>
          </wp:anchor>
        </w:drawing>
      </w:r>
      <w:r w:rsidR="0007194D" w:rsidRPr="00A22F52">
        <w:rPr>
          <w:rFonts w:ascii="Arial" w:hAnsi="Arial" w:cs="Arial"/>
          <w:sz w:val="20"/>
          <w:szCs w:val="20"/>
        </w:rPr>
        <w:t>A p</w:t>
      </w:r>
      <w:r>
        <w:rPr>
          <w:rFonts w:ascii="Arial" w:hAnsi="Arial" w:cs="Arial"/>
          <w:sz w:val="20"/>
          <w:szCs w:val="20"/>
        </w:rPr>
        <w:t xml:space="preserve">ocas semanas de la Ceremonia de </w:t>
      </w: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C7789" w:rsidRDefault="000C7789" w:rsidP="00A22F52">
      <w:pPr>
        <w:spacing w:line="360" w:lineRule="auto"/>
        <w:jc w:val="both"/>
        <w:rPr>
          <w:rFonts w:ascii="Arial" w:hAnsi="Arial" w:cs="Arial"/>
          <w:sz w:val="20"/>
          <w:szCs w:val="20"/>
        </w:rPr>
      </w:pPr>
    </w:p>
    <w:p w:rsidR="0007194D" w:rsidRPr="00A22F52" w:rsidRDefault="0007194D" w:rsidP="00A22F52">
      <w:pPr>
        <w:spacing w:line="360" w:lineRule="auto"/>
        <w:jc w:val="both"/>
        <w:rPr>
          <w:rFonts w:ascii="Arial" w:hAnsi="Arial" w:cs="Arial"/>
          <w:sz w:val="20"/>
          <w:szCs w:val="20"/>
        </w:rPr>
      </w:pPr>
      <w:r w:rsidRPr="00A22F52">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A22F52" w:rsidRDefault="0007194D" w:rsidP="00A22F52">
      <w:pPr>
        <w:shd w:val="clear" w:color="auto" w:fill="FFFFFF"/>
        <w:spacing w:line="360" w:lineRule="auto"/>
        <w:jc w:val="both"/>
        <w:rPr>
          <w:rFonts w:ascii="Arial" w:hAnsi="Arial" w:cs="Arial"/>
          <w:sz w:val="20"/>
          <w:szCs w:val="20"/>
          <w:lang w:eastAsia="es-CL"/>
        </w:rPr>
      </w:pPr>
      <w:r w:rsidRPr="00A22F52">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C7789" w:rsidRDefault="000C7789" w:rsidP="00A22F52">
      <w:pPr>
        <w:shd w:val="clear" w:color="auto" w:fill="FFFFFF"/>
        <w:spacing w:line="360" w:lineRule="auto"/>
        <w:jc w:val="both"/>
        <w:rPr>
          <w:rFonts w:ascii="Arial" w:hAnsi="Arial" w:cs="Arial"/>
          <w:sz w:val="20"/>
          <w:szCs w:val="20"/>
          <w:lang w:eastAsia="es-CL"/>
        </w:rPr>
        <w:sectPr w:rsidR="000C7789" w:rsidSect="00812862">
          <w:type w:val="continuous"/>
          <w:pgSz w:w="12240" w:h="15840" w:code="1"/>
          <w:pgMar w:top="1418" w:right="1134" w:bottom="1418" w:left="1134" w:header="720" w:footer="720" w:gutter="0"/>
          <w:cols w:num="2" w:space="708"/>
          <w:docGrid w:linePitch="360"/>
        </w:sectPr>
      </w:pPr>
    </w:p>
    <w:p w:rsidR="0007194D" w:rsidRPr="00A22F52" w:rsidRDefault="0007194D" w:rsidP="00A22F52">
      <w:pPr>
        <w:shd w:val="clear" w:color="auto" w:fill="FFFFFF"/>
        <w:spacing w:line="360" w:lineRule="auto"/>
        <w:jc w:val="both"/>
        <w:rPr>
          <w:rFonts w:ascii="Arial" w:hAnsi="Arial" w:cs="Arial"/>
          <w:sz w:val="20"/>
          <w:szCs w:val="20"/>
          <w:lang w:eastAsia="es-CL"/>
        </w:rPr>
      </w:pPr>
      <w:r w:rsidRPr="00A22F52">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A22F52" w:rsidRDefault="0007194D" w:rsidP="000C7789">
      <w:pPr>
        <w:shd w:val="clear" w:color="auto" w:fill="FFFFFF"/>
        <w:spacing w:line="360" w:lineRule="auto"/>
        <w:jc w:val="both"/>
        <w:rPr>
          <w:rFonts w:ascii="Arial" w:hAnsi="Arial" w:cs="Arial"/>
          <w:sz w:val="20"/>
          <w:szCs w:val="20"/>
          <w:lang w:eastAsia="es-CL"/>
        </w:rPr>
      </w:pPr>
      <w:r w:rsidRPr="00A22F52">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A22F52" w:rsidRDefault="0007194D" w:rsidP="000C7789">
      <w:pPr>
        <w:shd w:val="clear" w:color="auto" w:fill="FFFFFF"/>
        <w:spacing w:line="360" w:lineRule="auto"/>
        <w:jc w:val="both"/>
        <w:rPr>
          <w:rFonts w:ascii="Arial" w:hAnsi="Arial" w:cs="Arial"/>
          <w:sz w:val="20"/>
          <w:szCs w:val="20"/>
          <w:lang w:eastAsia="es-CL"/>
        </w:rPr>
        <w:sectPr w:rsidR="0007194D" w:rsidRPr="00A22F52" w:rsidSect="00812862">
          <w:type w:val="continuous"/>
          <w:pgSz w:w="12240" w:h="15840" w:code="1"/>
          <w:pgMar w:top="1418" w:right="1134" w:bottom="1418" w:left="1134" w:header="720" w:footer="720" w:gutter="0"/>
          <w:cols w:space="708"/>
          <w:docGrid w:linePitch="360"/>
        </w:sectPr>
      </w:pPr>
      <w:r w:rsidRPr="00A22F52">
        <w:rPr>
          <w:rFonts w:ascii="Arial" w:hAnsi="Arial" w:cs="Arial"/>
          <w:sz w:val="20"/>
          <w:szCs w:val="20"/>
          <w:lang w:eastAsia="es-CL"/>
        </w:rPr>
        <w:t>Con la cuenta regresiva en marcha hacia la Revista de Reclutas, el Batallón se prepara</w:t>
      </w:r>
      <w:r w:rsidR="000C7789">
        <w:rPr>
          <w:rFonts w:ascii="Arial" w:hAnsi="Arial" w:cs="Arial"/>
          <w:sz w:val="20"/>
          <w:szCs w:val="20"/>
          <w:lang w:eastAsia="es-CL"/>
        </w:rPr>
        <w:t xml:space="preserve"> para cerrar esta primera etapa de </w:t>
      </w:r>
      <w:r w:rsidRPr="00A22F52">
        <w:rPr>
          <w:rFonts w:ascii="Arial" w:hAnsi="Arial" w:cs="Arial"/>
          <w:sz w:val="20"/>
          <w:szCs w:val="20"/>
          <w:lang w:eastAsia="es-CL"/>
        </w:rPr>
        <w:t>su</w:t>
      </w:r>
      <w:r w:rsidR="000C7789">
        <w:rPr>
          <w:rFonts w:ascii="Arial" w:hAnsi="Arial" w:cs="Arial"/>
          <w:sz w:val="20"/>
          <w:szCs w:val="20"/>
          <w:lang w:eastAsia="es-CL"/>
        </w:rPr>
        <w:t xml:space="preserve"> </w:t>
      </w:r>
      <w:r w:rsidRPr="00A22F52">
        <w:rPr>
          <w:rFonts w:ascii="Arial" w:hAnsi="Arial" w:cs="Arial"/>
          <w:sz w:val="20"/>
          <w:szCs w:val="20"/>
          <w:lang w:eastAsia="es-CL"/>
        </w:rPr>
        <w:t>v</w:t>
      </w:r>
      <w:r w:rsidR="000C7789">
        <w:rPr>
          <w:rFonts w:ascii="Arial" w:hAnsi="Arial" w:cs="Arial"/>
          <w:sz w:val="20"/>
          <w:szCs w:val="20"/>
          <w:lang w:eastAsia="es-CL"/>
        </w:rPr>
        <w:t xml:space="preserve">ida </w:t>
      </w:r>
      <w:r w:rsidRPr="00A22F52">
        <w:rPr>
          <w:rFonts w:ascii="Arial" w:hAnsi="Arial" w:cs="Arial"/>
          <w:sz w:val="20"/>
          <w:szCs w:val="20"/>
          <w:lang w:eastAsia="es-CL"/>
        </w:rPr>
        <w:t>naval.</w:t>
      </w:r>
      <w:r w:rsidR="000C7789">
        <w:rPr>
          <w:rStyle w:val="Refdenotaalpie"/>
          <w:rFonts w:ascii="Arial" w:hAnsi="Arial" w:cs="Arial"/>
          <w:sz w:val="20"/>
          <w:szCs w:val="20"/>
          <w:lang w:eastAsia="es-CL"/>
        </w:rPr>
        <w:footnoteReference w:id="2"/>
      </w:r>
    </w:p>
    <w:p w:rsidR="0007194D" w:rsidRPr="000C7789" w:rsidRDefault="000C7789" w:rsidP="000C7789">
      <w:pPr>
        <w:spacing w:line="360" w:lineRule="auto"/>
        <w:jc w:val="center"/>
        <w:rPr>
          <w:rFonts w:ascii="Calibri" w:hAnsi="Calibri" w:cs="Calibri"/>
          <w:b/>
          <w:sz w:val="28"/>
          <w:szCs w:val="28"/>
        </w:rPr>
      </w:pPr>
      <w:r>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0C7789" w:rsidRDefault="0007194D" w:rsidP="00AA300D">
      <w:pPr>
        <w:pStyle w:val="NormalWeb"/>
        <w:numPr>
          <w:ilvl w:val="0"/>
          <w:numId w:val="5"/>
        </w:numPr>
        <w:spacing w:before="0" w:beforeAutospacing="0" w:after="0" w:afterAutospacing="0" w:line="276" w:lineRule="auto"/>
        <w:jc w:val="both"/>
        <w:rPr>
          <w:rFonts w:ascii="Calibri" w:hAnsi="Calibri" w:cs="Calibri"/>
          <w:b/>
          <w:lang w:val="es-ES" w:eastAsia="es-CL"/>
        </w:rPr>
      </w:pPr>
      <w:r w:rsidRPr="000C7789">
        <w:rPr>
          <w:rFonts w:ascii="Calibri" w:hAnsi="Calibri" w:cs="Calibri"/>
          <w:b/>
          <w:lang w:val="es-ES" w:eastAsia="es-CL"/>
        </w:rPr>
        <w:t>Tipos de barcos</w:t>
      </w:r>
    </w:p>
    <w:p w:rsidR="0007194D" w:rsidRPr="000C7789"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0C7789">
        <w:rPr>
          <w:rFonts w:ascii="Calibri" w:hAnsi="Calibri" w:cs="Calibri"/>
          <w:b/>
          <w:lang w:val="es-ES" w:eastAsia="es-CL"/>
        </w:rPr>
        <w:t>Barcos de guerra</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Portaviones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Submarinos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Destructor</w:t>
      </w:r>
    </w:p>
    <w:p w:rsidR="0007194D" w:rsidRPr="000C7789"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0C7789">
        <w:rPr>
          <w:rFonts w:ascii="Calibri" w:hAnsi="Calibri" w:cs="Calibri"/>
          <w:b/>
          <w:lang w:val="es-ES" w:eastAsia="es-CL"/>
        </w:rPr>
        <w:t>Barcos mercantes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Cargueros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Petroleros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Buques de carga refrigerada</w:t>
      </w:r>
    </w:p>
    <w:p w:rsidR="0007194D" w:rsidRPr="00AA300D"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Barcos de investigación</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Barcos oceanográficos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Buques de investigación científica</w:t>
      </w:r>
    </w:p>
    <w:p w:rsidR="0007194D" w:rsidRPr="00AA300D" w:rsidRDefault="0007194D" w:rsidP="00AA300D">
      <w:pPr>
        <w:pStyle w:val="NormalWeb"/>
        <w:numPr>
          <w:ilvl w:val="0"/>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Tácticas y estrategias navales</w:t>
      </w:r>
    </w:p>
    <w:p w:rsidR="0007194D" w:rsidRPr="00AA300D"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Estrategias de combate</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Guerra de flotillas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Ataques aéreos coordinados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Asalto anfibio</w:t>
      </w:r>
    </w:p>
    <w:p w:rsidR="0007194D" w:rsidRPr="00AA300D"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Defensa naval</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Defensa contra misiles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Sistemas de radar y vigilancia</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Defensa antiaérea</w:t>
      </w:r>
    </w:p>
    <w:p w:rsidR="0007194D" w:rsidRPr="00AA300D" w:rsidRDefault="0007194D" w:rsidP="00AA300D">
      <w:pPr>
        <w:pStyle w:val="NormalWeb"/>
        <w:numPr>
          <w:ilvl w:val="1"/>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Operaciones submarinas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Patrullaje en zonas estratégicas</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Guerra submarina</w:t>
      </w:r>
    </w:p>
    <w:p w:rsidR="0007194D" w:rsidRPr="000C7789" w:rsidRDefault="0007194D" w:rsidP="00AA300D">
      <w:pPr>
        <w:pStyle w:val="NormalWeb"/>
        <w:numPr>
          <w:ilvl w:val="2"/>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Rescate de submarinos</w:t>
      </w:r>
    </w:p>
    <w:p w:rsidR="0007194D" w:rsidRPr="00AA300D" w:rsidRDefault="0007194D" w:rsidP="00AA300D">
      <w:pPr>
        <w:pStyle w:val="NormalWeb"/>
        <w:numPr>
          <w:ilvl w:val="0"/>
          <w:numId w:val="5"/>
        </w:numPr>
        <w:spacing w:before="0" w:beforeAutospacing="0" w:after="0" w:afterAutospacing="0" w:line="276" w:lineRule="auto"/>
        <w:jc w:val="both"/>
        <w:rPr>
          <w:rFonts w:ascii="Calibri" w:hAnsi="Calibri" w:cs="Calibri"/>
          <w:b/>
          <w:lang w:val="es-ES" w:eastAsia="es-CL"/>
        </w:rPr>
      </w:pPr>
      <w:r w:rsidRPr="00AA300D">
        <w:rPr>
          <w:rFonts w:ascii="Calibri" w:hAnsi="Calibri" w:cs="Calibri"/>
          <w:b/>
          <w:lang w:val="es-ES" w:eastAsia="es-CL"/>
        </w:rPr>
        <w:t>Comandos de la Armada</w:t>
      </w:r>
    </w:p>
    <w:p w:rsidR="0007194D" w:rsidRPr="000C7789" w:rsidRDefault="0007194D" w:rsidP="00AA300D">
      <w:pPr>
        <w:pStyle w:val="NormalWeb"/>
        <w:numPr>
          <w:ilvl w:val="1"/>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Fuerza de Superficie</w:t>
      </w:r>
    </w:p>
    <w:p w:rsidR="0007194D" w:rsidRPr="000C7789" w:rsidRDefault="0007194D" w:rsidP="00AA300D">
      <w:pPr>
        <w:pStyle w:val="NormalWeb"/>
        <w:numPr>
          <w:ilvl w:val="1"/>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Fuerza Submarina</w:t>
      </w:r>
    </w:p>
    <w:p w:rsidR="0007194D" w:rsidRPr="000C7789" w:rsidRDefault="0007194D" w:rsidP="00AA300D">
      <w:pPr>
        <w:pStyle w:val="NormalWeb"/>
        <w:numPr>
          <w:ilvl w:val="1"/>
          <w:numId w:val="5"/>
        </w:numPr>
        <w:spacing w:before="0" w:beforeAutospacing="0" w:after="0" w:afterAutospacing="0" w:line="276" w:lineRule="auto"/>
        <w:jc w:val="both"/>
        <w:rPr>
          <w:rFonts w:ascii="Calibri" w:hAnsi="Calibri" w:cs="Calibri"/>
          <w:lang w:val="es-ES" w:eastAsia="es-CL"/>
        </w:rPr>
      </w:pPr>
      <w:r w:rsidRPr="000C7789">
        <w:rPr>
          <w:rFonts w:ascii="Calibri" w:hAnsi="Calibri" w:cs="Calibri"/>
          <w:lang w:val="es-ES" w:eastAsia="es-CL"/>
        </w:rPr>
        <w:t>Aviación Naval</w:t>
      </w:r>
    </w:p>
    <w:p w:rsidR="00AA300D" w:rsidRDefault="00AA300D" w:rsidP="009006E2">
      <w:pPr>
        <w:pStyle w:val="Sangradetextonormal"/>
        <w:ind w:left="0"/>
        <w:rPr>
          <w:rFonts w:ascii="Calibri" w:hAnsi="Calibri" w:cs="Calibri"/>
          <w:sz w:val="18"/>
          <w:szCs w:val="18"/>
        </w:rPr>
      </w:pPr>
    </w:p>
    <w:p w:rsidR="00AA300D" w:rsidRDefault="00AA300D">
      <w:pPr>
        <w:rPr>
          <w:rFonts w:ascii="Calibri" w:hAnsi="Calibri" w:cs="Calibri"/>
          <w:sz w:val="18"/>
          <w:szCs w:val="18"/>
        </w:rPr>
      </w:pPr>
      <w:r>
        <w:rPr>
          <w:rFonts w:ascii="Calibri" w:hAnsi="Calibri" w:cs="Calibri"/>
          <w:sz w:val="18"/>
          <w:szCs w:val="18"/>
        </w:rPr>
        <w:br w:type="page"/>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2244"/>
        <w:gridCol w:w="2244"/>
        <w:gridCol w:w="4490"/>
      </w:tblGrid>
      <w:tr w:rsidR="00812862" w:rsidTr="00812862">
        <w:trPr>
          <w:trHeight w:hRule="exact" w:val="1134"/>
          <w:jc w:val="center"/>
        </w:trPr>
        <w:tc>
          <w:tcPr>
            <w:tcW w:w="8978" w:type="dxa"/>
            <w:gridSpan w:val="3"/>
            <w:shd w:val="clear" w:color="auto" w:fill="4C94D8" w:themeFill="text2" w:themeFillTint="80"/>
            <w:vAlign w:val="center"/>
          </w:tcPr>
          <w:p w:rsidR="00812862" w:rsidRPr="00812862" w:rsidRDefault="00812862" w:rsidP="00812862">
            <w:pPr>
              <w:pStyle w:val="Sangradetextonormal"/>
              <w:ind w:left="0"/>
              <w:jc w:val="center"/>
              <w:rPr>
                <w:rFonts w:ascii="Arial" w:hAnsi="Arial" w:cs="Arial"/>
                <w:b/>
                <w:sz w:val="24"/>
              </w:rPr>
            </w:pPr>
            <w:r w:rsidRPr="00812862">
              <w:rPr>
                <w:rFonts w:ascii="Arial" w:hAnsi="Arial" w:cs="Arial"/>
                <w:b/>
                <w:sz w:val="24"/>
              </w:rPr>
              <w:lastRenderedPageBreak/>
              <w:t>ANTECEDENTES PERSONALES</w:t>
            </w:r>
          </w:p>
        </w:tc>
      </w:tr>
      <w:tr w:rsidR="00812862" w:rsidTr="00812862">
        <w:trPr>
          <w:trHeight w:hRule="exact" w:val="1134"/>
          <w:jc w:val="center"/>
        </w:trPr>
        <w:tc>
          <w:tcPr>
            <w:tcW w:w="2244" w:type="dxa"/>
            <w:shd w:val="clear" w:color="auto" w:fill="A5C9EB" w:themeFill="text2" w:themeFillTint="40"/>
          </w:tcPr>
          <w:p w:rsidR="00812862" w:rsidRPr="00812862" w:rsidRDefault="00812862" w:rsidP="009006E2">
            <w:pPr>
              <w:pStyle w:val="Sangradetextonormal"/>
              <w:ind w:left="0"/>
              <w:rPr>
                <w:rFonts w:ascii="Arial" w:hAnsi="Arial" w:cs="Arial"/>
                <w:b/>
                <w:sz w:val="24"/>
              </w:rPr>
            </w:pPr>
            <w:r w:rsidRPr="00812862">
              <w:rPr>
                <w:rFonts w:ascii="Arial" w:hAnsi="Arial" w:cs="Arial"/>
                <w:b/>
                <w:sz w:val="24"/>
              </w:rPr>
              <w:t>Nombre Completo:</w:t>
            </w:r>
          </w:p>
        </w:tc>
        <w:tc>
          <w:tcPr>
            <w:tcW w:w="6734" w:type="dxa"/>
            <w:gridSpan w:val="2"/>
            <w:vAlign w:val="center"/>
          </w:tcPr>
          <w:p w:rsidR="00812862" w:rsidRPr="00812862" w:rsidRDefault="00812862" w:rsidP="009006E2">
            <w:pPr>
              <w:pStyle w:val="Sangradetextonormal"/>
              <w:ind w:left="0"/>
              <w:rPr>
                <w:rFonts w:ascii="Arial" w:hAnsi="Arial" w:cs="Arial"/>
                <w:b/>
                <w:sz w:val="24"/>
              </w:rPr>
            </w:pPr>
          </w:p>
        </w:tc>
      </w:tr>
      <w:tr w:rsidR="00812862" w:rsidTr="00812862">
        <w:trPr>
          <w:trHeight w:hRule="exact" w:val="1134"/>
          <w:jc w:val="center"/>
        </w:trPr>
        <w:tc>
          <w:tcPr>
            <w:tcW w:w="2244" w:type="dxa"/>
            <w:shd w:val="clear" w:color="auto" w:fill="A5C9EB" w:themeFill="text2" w:themeFillTint="40"/>
          </w:tcPr>
          <w:p w:rsidR="00812862" w:rsidRPr="00812862" w:rsidRDefault="00812862" w:rsidP="009006E2">
            <w:pPr>
              <w:pStyle w:val="Sangradetextonormal"/>
              <w:ind w:left="0"/>
              <w:rPr>
                <w:rFonts w:ascii="Arial" w:hAnsi="Arial" w:cs="Arial"/>
                <w:b/>
                <w:sz w:val="24"/>
              </w:rPr>
            </w:pPr>
            <w:r w:rsidRPr="00812862">
              <w:rPr>
                <w:rFonts w:ascii="Arial" w:hAnsi="Arial" w:cs="Arial"/>
                <w:b/>
                <w:sz w:val="24"/>
              </w:rPr>
              <w:t>Dirección:</w:t>
            </w:r>
          </w:p>
        </w:tc>
        <w:tc>
          <w:tcPr>
            <w:tcW w:w="6734" w:type="dxa"/>
            <w:gridSpan w:val="2"/>
            <w:vAlign w:val="center"/>
          </w:tcPr>
          <w:p w:rsidR="00812862" w:rsidRPr="00812862" w:rsidRDefault="00812862" w:rsidP="009006E2">
            <w:pPr>
              <w:pStyle w:val="Sangradetextonormal"/>
              <w:ind w:left="0"/>
              <w:rPr>
                <w:rFonts w:ascii="Arial" w:hAnsi="Arial" w:cs="Arial"/>
                <w:b/>
                <w:sz w:val="24"/>
              </w:rPr>
            </w:pPr>
          </w:p>
        </w:tc>
      </w:tr>
      <w:tr w:rsidR="00812862" w:rsidTr="00812862">
        <w:trPr>
          <w:trHeight w:hRule="exact" w:val="1134"/>
          <w:jc w:val="center"/>
        </w:trPr>
        <w:tc>
          <w:tcPr>
            <w:tcW w:w="4488" w:type="dxa"/>
            <w:gridSpan w:val="2"/>
            <w:shd w:val="clear" w:color="auto" w:fill="A5C9EB" w:themeFill="text2" w:themeFillTint="40"/>
            <w:vAlign w:val="center"/>
          </w:tcPr>
          <w:p w:rsidR="00812862" w:rsidRPr="00812862" w:rsidRDefault="00812862" w:rsidP="00812862">
            <w:pPr>
              <w:pStyle w:val="Sangradetextonormal"/>
              <w:ind w:left="0"/>
              <w:jc w:val="center"/>
              <w:rPr>
                <w:rFonts w:ascii="Arial" w:hAnsi="Arial" w:cs="Arial"/>
                <w:b/>
                <w:sz w:val="24"/>
              </w:rPr>
            </w:pPr>
            <w:r w:rsidRPr="00812862">
              <w:rPr>
                <w:rFonts w:ascii="Arial" w:hAnsi="Arial" w:cs="Arial"/>
                <w:b/>
                <w:sz w:val="24"/>
              </w:rPr>
              <w:t>Teléfono:</w:t>
            </w:r>
          </w:p>
        </w:tc>
        <w:tc>
          <w:tcPr>
            <w:tcW w:w="4490" w:type="dxa"/>
            <w:shd w:val="clear" w:color="auto" w:fill="A5C9EB" w:themeFill="text2" w:themeFillTint="40"/>
            <w:vAlign w:val="center"/>
          </w:tcPr>
          <w:p w:rsidR="00812862" w:rsidRPr="00812862" w:rsidRDefault="00846265" w:rsidP="00812862">
            <w:pPr>
              <w:pStyle w:val="Sangradetextonormal"/>
              <w:ind w:left="0"/>
              <w:jc w:val="center"/>
              <w:rPr>
                <w:rFonts w:ascii="Arial" w:hAnsi="Arial" w:cs="Arial"/>
                <w:b/>
                <w:sz w:val="24"/>
              </w:rPr>
            </w:pPr>
            <w:r>
              <w:rPr>
                <w:rFonts w:ascii="Arial" w:hAnsi="Arial" w:cs="Arial"/>
                <w:b/>
                <w:sz w:val="24"/>
              </w:rPr>
              <w:t>Correo electrónico</w:t>
            </w:r>
            <w:r w:rsidR="00812862" w:rsidRPr="00812862">
              <w:rPr>
                <w:rFonts w:ascii="Arial" w:hAnsi="Arial" w:cs="Arial"/>
                <w:b/>
                <w:sz w:val="24"/>
              </w:rPr>
              <w:t>:</w:t>
            </w:r>
          </w:p>
        </w:tc>
      </w:tr>
      <w:tr w:rsidR="00812862" w:rsidTr="00812862">
        <w:trPr>
          <w:trHeight w:hRule="exact" w:val="1134"/>
          <w:jc w:val="center"/>
        </w:trPr>
        <w:tc>
          <w:tcPr>
            <w:tcW w:w="4488" w:type="dxa"/>
            <w:gridSpan w:val="2"/>
            <w:vAlign w:val="center"/>
          </w:tcPr>
          <w:p w:rsidR="00812862" w:rsidRPr="00812862" w:rsidRDefault="00812862" w:rsidP="009006E2">
            <w:pPr>
              <w:pStyle w:val="Sangradetextonormal"/>
              <w:ind w:left="0"/>
              <w:rPr>
                <w:rFonts w:ascii="Arial" w:hAnsi="Arial" w:cs="Arial"/>
                <w:b/>
                <w:sz w:val="24"/>
              </w:rPr>
            </w:pPr>
          </w:p>
        </w:tc>
        <w:tc>
          <w:tcPr>
            <w:tcW w:w="4490" w:type="dxa"/>
            <w:vAlign w:val="center"/>
          </w:tcPr>
          <w:p w:rsidR="00812862" w:rsidRPr="00812862" w:rsidRDefault="00812862" w:rsidP="009006E2">
            <w:pPr>
              <w:pStyle w:val="Sangradetextonormal"/>
              <w:ind w:left="0"/>
              <w:rPr>
                <w:rFonts w:ascii="Arial" w:hAnsi="Arial" w:cs="Arial"/>
                <w:b/>
                <w:sz w:val="24"/>
              </w:rPr>
            </w:pPr>
          </w:p>
        </w:tc>
      </w:tr>
    </w:tbl>
    <w:p w:rsidR="0007194D" w:rsidRPr="0007194D" w:rsidRDefault="0007194D" w:rsidP="009006E2">
      <w:pPr>
        <w:pStyle w:val="Sangradetextonormal"/>
        <w:ind w:left="0"/>
        <w:rPr>
          <w:rFonts w:ascii="Calibri" w:hAnsi="Calibri" w:cs="Calibri"/>
          <w:sz w:val="18"/>
          <w:szCs w:val="18"/>
        </w:rPr>
      </w:pPr>
    </w:p>
    <w:p w:rsidR="00AA300D" w:rsidRPr="0007194D" w:rsidRDefault="00AA300D">
      <w:pPr>
        <w:pStyle w:val="Sangradetextonormal"/>
        <w:ind w:left="0"/>
        <w:rPr>
          <w:rFonts w:ascii="Calibri" w:hAnsi="Calibri" w:cs="Calibri"/>
          <w:sz w:val="18"/>
          <w:szCs w:val="18"/>
        </w:rPr>
      </w:pPr>
    </w:p>
    <w:sectPr w:rsidR="00AA300D" w:rsidRPr="0007194D" w:rsidSect="0081286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440" w:rsidRDefault="00091440" w:rsidP="0007194D">
      <w:r>
        <w:separator/>
      </w:r>
    </w:p>
  </w:endnote>
  <w:endnote w:type="continuationSeparator" w:id="1">
    <w:p w:rsidR="00091440" w:rsidRDefault="00091440"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1E696D">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7263"/>
      <w:docPartObj>
        <w:docPartGallery w:val="Page Numbers (Bottom of Page)"/>
        <w:docPartUnique/>
      </w:docPartObj>
    </w:sdtPr>
    <w:sdtContent>
      <w:p w:rsidR="000C7789" w:rsidRDefault="000C7789">
        <w:pPr>
          <w:pStyle w:val="Piedepgina"/>
          <w:jc w:val="center"/>
        </w:pPr>
        <w:fldSimple w:instr=" PAGE   \* MERGEFORMAT ">
          <w:r w:rsidR="00846265">
            <w:rPr>
              <w:noProof/>
            </w:rPr>
            <w:t>1</w:t>
          </w:r>
        </w:fldSimple>
      </w:p>
    </w:sdtContent>
  </w:sdt>
  <w:p w:rsidR="000C7789" w:rsidRDefault="000C778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440" w:rsidRDefault="00091440" w:rsidP="0007194D">
      <w:r>
        <w:separator/>
      </w:r>
    </w:p>
  </w:footnote>
  <w:footnote w:type="continuationSeparator" w:id="1">
    <w:p w:rsidR="00091440" w:rsidRDefault="00091440" w:rsidP="0007194D">
      <w:r>
        <w:continuationSeparator/>
      </w:r>
    </w:p>
  </w:footnote>
  <w:footnote w:id="2">
    <w:p w:rsidR="000C7789" w:rsidRDefault="000C7789">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1E696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F52" w:rsidRDefault="00A22F52">
    <w:pPr>
      <w:pStyle w:val="Encabezado"/>
      <w:rPr>
        <w:rFonts w:ascii="Arial" w:hAnsi="Arial" w:cs="Arial"/>
        <w:b/>
        <w:sz w:val="14"/>
        <w:szCs w:val="14"/>
        <w:lang w:val="es-CL"/>
      </w:rPr>
    </w:pPr>
    <w:r>
      <w:rPr>
        <w:rFonts w:ascii="Arial" w:hAnsi="Arial" w:cs="Arial"/>
        <w:b/>
        <w:noProof/>
        <w:sz w:val="14"/>
        <w:szCs w:val="14"/>
        <w:lang w:val="es-CL" w:eastAsia="es-CL"/>
      </w:rPr>
      <w:drawing>
        <wp:anchor distT="0" distB="0" distL="114300" distR="114300" simplePos="0" relativeHeight="251659264" behindDoc="1" locked="0" layoutInCell="1" allowOverlap="1">
          <wp:simplePos x="0" y="0"/>
          <wp:positionH relativeFrom="column">
            <wp:posOffset>5872480</wp:posOffset>
          </wp:positionH>
          <wp:positionV relativeFrom="paragraph">
            <wp:posOffset>-53975</wp:posOffset>
          </wp:positionV>
          <wp:extent cx="458470" cy="461010"/>
          <wp:effectExtent l="19050" t="0" r="0" b="0"/>
          <wp:wrapTight wrapText="bothSides">
            <wp:wrapPolygon edited="0">
              <wp:start x="-898" y="0"/>
              <wp:lineTo x="-898" y="20529"/>
              <wp:lineTo x="21540" y="20529"/>
              <wp:lineTo x="21540" y="0"/>
              <wp:lineTo x="-898"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 cy="461010"/>
                  </a:xfrm>
                  <a:prstGeom prst="rect">
                    <a:avLst/>
                  </a:prstGeom>
                  <a:noFill/>
                </pic:spPr>
              </pic:pic>
            </a:graphicData>
          </a:graphic>
        </wp:anchor>
      </w:drawing>
    </w:r>
    <w:r>
      <w:rPr>
        <w:rFonts w:ascii="Arial" w:hAnsi="Arial" w:cs="Arial"/>
        <w:b/>
        <w:sz w:val="14"/>
        <w:szCs w:val="14"/>
        <w:lang w:val="es-CL"/>
      </w:rPr>
      <w:t>ESCUELA NAVAL “ATURO PRAT”</w:t>
    </w:r>
  </w:p>
  <w:p w:rsidR="00A22F52" w:rsidRDefault="00A22F52">
    <w:pPr>
      <w:pStyle w:val="Encabezado"/>
      <w:rPr>
        <w:rFonts w:ascii="Arial" w:hAnsi="Arial" w:cs="Arial"/>
        <w:b/>
        <w:sz w:val="14"/>
        <w:szCs w:val="14"/>
        <w:lang w:val="es-CL"/>
      </w:rPr>
    </w:pPr>
    <w:r>
      <w:rPr>
        <w:rFonts w:ascii="Arial" w:hAnsi="Arial" w:cs="Arial"/>
        <w:b/>
        <w:sz w:val="14"/>
        <w:szCs w:val="14"/>
        <w:lang w:val="es-CL"/>
      </w:rPr>
      <w:t>DEPARTAMENTO DE EDUCACI</w:t>
    </w:r>
    <w:r w:rsidR="00846265">
      <w:rPr>
        <w:rFonts w:ascii="Arial" w:hAnsi="Arial" w:cs="Arial"/>
        <w:b/>
        <w:sz w:val="14"/>
        <w:szCs w:val="14"/>
        <w:lang w:val="es-CL"/>
      </w:rPr>
      <w:t>Ó</w:t>
    </w:r>
    <w:r>
      <w:rPr>
        <w:rFonts w:ascii="Arial" w:hAnsi="Arial" w:cs="Arial"/>
        <w:b/>
        <w:sz w:val="14"/>
        <w:szCs w:val="14"/>
        <w:lang w:val="es-CL"/>
      </w:rPr>
      <w:t>N</w:t>
    </w:r>
  </w:p>
  <w:p w:rsidR="00A22F52" w:rsidRDefault="00A22F52">
    <w:pPr>
      <w:pStyle w:val="Encabezado"/>
      <w:rPr>
        <w:rFonts w:ascii="Arial" w:hAnsi="Arial" w:cs="Arial"/>
        <w:b/>
        <w:sz w:val="14"/>
        <w:szCs w:val="14"/>
        <w:lang w:val="es-CL"/>
      </w:rPr>
    </w:pPr>
    <w:r>
      <w:rPr>
        <w:rFonts w:ascii="Arial" w:hAnsi="Arial" w:cs="Arial"/>
        <w:b/>
        <w:sz w:val="14"/>
        <w:szCs w:val="14"/>
        <w:lang w:val="es-CL"/>
      </w:rPr>
      <w:t xml:space="preserve">CÁTEDRA DE MATEMÁTICAS Y </w:t>
    </w:r>
  </w:p>
  <w:p w:rsidR="00A22F52" w:rsidRDefault="00A22F52">
    <w:pPr>
      <w:pStyle w:val="Encabezado"/>
      <w:pBdr>
        <w:bottom w:val="single" w:sz="6" w:space="1" w:color="auto"/>
      </w:pBdr>
      <w:rPr>
        <w:rFonts w:ascii="Arial" w:hAnsi="Arial" w:cs="Arial"/>
        <w:b/>
        <w:sz w:val="14"/>
        <w:szCs w:val="14"/>
        <w:lang w:val="es-CL"/>
      </w:rPr>
    </w:pPr>
    <w:r>
      <w:rPr>
        <w:rFonts w:ascii="Arial" w:hAnsi="Arial" w:cs="Arial"/>
        <w:b/>
        <w:sz w:val="14"/>
        <w:szCs w:val="14"/>
        <w:lang w:val="es-CL"/>
      </w:rPr>
      <w:t>HERRAMIENTAS TECNOLÓGICAS</w:t>
    </w:r>
  </w:p>
  <w:p w:rsidR="00A22F52" w:rsidRPr="00A22F52" w:rsidRDefault="00A22F52">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10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5B0C32DC"/>
    <w:multiLevelType w:val="multilevel"/>
    <w:tmpl w:val="ED3EE2B4"/>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693C7552"/>
    <w:multiLevelType w:val="multilevel"/>
    <w:tmpl w:val="ED3EE2B4"/>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0C20418"/>
    <w:multiLevelType w:val="multilevel"/>
    <w:tmpl w:val="6EE0EF32"/>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091440"/>
    <w:rsid w:val="000C7789"/>
    <w:rsid w:val="001E696D"/>
    <w:rsid w:val="00225B6E"/>
    <w:rsid w:val="003E01B1"/>
    <w:rsid w:val="00583D5A"/>
    <w:rsid w:val="007466DF"/>
    <w:rsid w:val="00812862"/>
    <w:rsid w:val="00846265"/>
    <w:rsid w:val="009006E2"/>
    <w:rsid w:val="009C452B"/>
    <w:rsid w:val="00A22F52"/>
    <w:rsid w:val="00AA300D"/>
    <w:rsid w:val="00DA09CA"/>
    <w:rsid w:val="00EB3DE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AA30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doclaro">
    <w:name w:val="Light Shading"/>
    <w:basedOn w:val="Tablanormal"/>
    <w:uiPriority w:val="60"/>
    <w:rsid w:val="008128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85383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FE9CB-A29A-4B2B-AB39-1AB516DA9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2025-04-16T12:53:00Z</dcterms:created>
  <dcterms:modified xsi:type="dcterms:W3CDTF">2025-04-16T12:53:00Z</dcterms:modified>
</cp:coreProperties>
</file>