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67318" w14:textId="58F43A0E" w:rsidR="00265574" w:rsidRDefault="00ED692B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641573" wp14:editId="4E278A5F">
                <wp:simplePos x="0" y="0"/>
                <wp:positionH relativeFrom="margin">
                  <wp:align>right</wp:align>
                </wp:positionH>
                <wp:positionV relativeFrom="paragraph">
                  <wp:posOffset>-423545</wp:posOffset>
                </wp:positionV>
                <wp:extent cx="885825" cy="990600"/>
                <wp:effectExtent l="0" t="0" r="28575" b="19050"/>
                <wp:wrapNone/>
                <wp:docPr id="21219148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FB07F2" w14:textId="084CB874" w:rsidR="00ED692B" w:rsidRDefault="00ED692B">
                            <w:r w:rsidRPr="00ED692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641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8.55pt;margin-top:-33.35pt;width:69.75pt;height:78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jB+VwIAAK8EAAAOAAAAZHJzL2Uyb0RvYy54bWysVEuP2jAQvlfqf7B8L3kUKCDCirKiqoR2&#10;V2JXezaOQ6I6Htc2JPTXd+wEFrY9Vb04ntfnmW9mMr9ra0mOwtgKVEaTQUyJUBzySu0z+vK8/jSh&#10;xDqmciZBiYyehKV3i48f5o2eiRRKkLkwBEGUnTU6o6VzehZFlpeiZnYAWig0FmBq5lA0+yg3rEH0&#10;WkZpHI+jBkyuDXBhLWrvOyNdBPyiENw9FoUVjsiMYm4unCacO39Gizmb7Q3TZcX7NNg/ZFGzSuGj&#10;F6h75hg5mOoPqLriBiwUbsChjqAoKi5CDVhNEr+rZlsyLUItSI7VF5rs/4PlD8cnQ6o8o2mSJtNk&#10;OBlToliNrVodWG6A5II40TogiSer0XaGMVuNUa79Ci02/ay3qPQctIWp/RerI2hH2k8XqhGJcFRO&#10;JqNJOqKEo2k6jcdxaEX0FqyNdd8E1MRfMmqwk4FgdtxYh4mg69nFv2VBVvm6kjIIfnrEShpyZNh3&#10;6UKKGHHjJRVpMjr+PIoD8I3NQ1/id5LxH77IWwSUpEKlp6Qr3d9cu2t7nnaQn5AmA93UWc3XFeJu&#10;mHVPzOCYITO4Ou4Rj0ICJgP9jZISzK+/6b0/dh+tlDQ4thm1Pw/MCErkd4VzgR0c+jkPwnD0JUXB&#10;XFt21xZ1qFeADCW4pJqHq/d38nwtDNSvuGFL/yqamOL4dkbd+bpy3TLhhnKxXAYnnGzN3EZtNffQ&#10;viOez+f2lRnd99OP1AOcB5zN3rW18/WRCpYHB0UVeu4J7ljtecetCG3pN9iv3bUcvN7+M4vfAAAA&#10;//8DAFBLAwQUAAYACAAAACEAds7rXNsAAAAHAQAADwAAAGRycy9kb3ducmV2LnhtbEyPMU/DMBSE&#10;dyT+g/WQ2FoHKkKSxqkAFRYmCursxq+2Rfwc2W4a/j3uBOPpTnfftZvZDWzCEK0nAXfLAhhS75Ul&#10;LeDr83VRAYtJkpKDJxTwgxE23fVVKxvlz/SB0y5plksoNlKASWlsOI+9QSfj0o9I2Tv64GTKMmiu&#10;gjzncjfw+6IouZOW8oKRI74Y7L93Jydg+6xr3VcymG2lrJ3m/fFdvwlxezM/rYElnNNfGC74GR26&#10;zHTwJ1KRDQLykSRgUZaPwC72qn4AdhBQ1SvgXcv/83e/AAAA//8DAFBLAQItABQABgAIAAAAIQC2&#10;gziS/gAAAOEBAAATAAAAAAAAAAAAAAAAAAAAAABbQ29udGVudF9UeXBlc10ueG1sUEsBAi0AFAAG&#10;AAgAAAAhADj9If/WAAAAlAEAAAsAAAAAAAAAAAAAAAAALwEAAF9yZWxzLy5yZWxzUEsBAi0AFAAG&#10;AAgAAAAhAE7SMH5XAgAArwQAAA4AAAAAAAAAAAAAAAAALgIAAGRycy9lMm9Eb2MueG1sUEsBAi0A&#10;FAAGAAgAAAAhAHbO61zbAAAABwEAAA8AAAAAAAAAAAAAAAAAsQQAAGRycy9kb3ducmV2LnhtbFBL&#10;BQYAAAAABAAEAPMAAAC5BQAAAAA=&#10;" fillcolor="white [3201]" strokeweight=".5pt">
                <v:textbox>
                  <w:txbxContent>
                    <w:p w14:paraId="5BFB07F2" w14:textId="084CB874" w:rsidR="00ED692B" w:rsidRDefault="00ED692B">
                      <w:r w:rsidRPr="00ED692B">
                        <w:rPr>
                          <w:rFonts w:ascii="Arial" w:hAnsi="Arial" w:cs="Arial"/>
                          <w:b/>
                          <w:bCs/>
                        </w:rPr>
                        <w:t>NOTA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5574">
        <w:rPr>
          <w:rFonts w:ascii="Arial" w:hAnsi="Arial" w:cs="Arial"/>
          <w:b/>
        </w:rPr>
        <w:t xml:space="preserve">                         </w:t>
      </w:r>
    </w:p>
    <w:p w14:paraId="18E5966B" w14:textId="4A289B09" w:rsidR="0048168C" w:rsidRDefault="0003280A" w:rsidP="004A235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</w:t>
      </w:r>
      <w:proofErr w:type="gramStart"/>
      <w:r>
        <w:rPr>
          <w:rFonts w:ascii="Arial" w:hAnsi="Arial" w:cs="Arial"/>
          <w:b/>
        </w:rPr>
        <w:t>2 :</w:t>
      </w:r>
      <w:proofErr w:type="gramEnd"/>
      <w:r>
        <w:rPr>
          <w:rFonts w:ascii="Arial" w:hAnsi="Arial" w:cs="Arial"/>
          <w:b/>
        </w:rPr>
        <w:t xml:space="preserve"> </w:t>
      </w:r>
      <w:r w:rsidR="0003427F">
        <w:rPr>
          <w:rFonts w:ascii="Arial" w:hAnsi="Arial" w:cs="Arial"/>
          <w:b/>
        </w:rPr>
        <w:t>“ENFOQUE DE GÈNERO</w:t>
      </w:r>
      <w:r w:rsidR="0048168C">
        <w:rPr>
          <w:rFonts w:ascii="Arial" w:hAnsi="Arial" w:cs="Arial"/>
          <w:b/>
        </w:rPr>
        <w:t>”</w:t>
      </w:r>
    </w:p>
    <w:p w14:paraId="469DF864" w14:textId="517892EA" w:rsidR="00DC4B2F" w:rsidRDefault="009C6262" w:rsidP="00DC4B2F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</w:t>
      </w:r>
      <w:r w:rsidR="007268BF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4° </w:t>
      </w:r>
      <w:r w:rsidR="00280497">
        <w:rPr>
          <w:rFonts w:ascii="Arial" w:hAnsi="Arial" w:cs="Arial"/>
          <w:b/>
        </w:rPr>
        <w:t>IM</w:t>
      </w:r>
      <w:r w:rsidR="00B90536">
        <w:rPr>
          <w:rFonts w:ascii="Arial" w:hAnsi="Arial" w:cs="Arial"/>
          <w:b/>
        </w:rPr>
        <w:t xml:space="preserve"> y </w:t>
      </w:r>
      <w:r w:rsidR="00280497">
        <w:rPr>
          <w:rFonts w:ascii="Arial" w:hAnsi="Arial" w:cs="Arial"/>
          <w:b/>
        </w:rPr>
        <w:t>LT.</w:t>
      </w:r>
    </w:p>
    <w:p w14:paraId="354EE181" w14:textId="77777777" w:rsidR="00DC4B2F" w:rsidRDefault="00DC4B2F" w:rsidP="00DC4B2F">
      <w:pPr>
        <w:contextualSpacing/>
        <w:jc w:val="both"/>
        <w:rPr>
          <w:rFonts w:ascii="Arial" w:hAnsi="Arial" w:cs="Arial"/>
          <w:b/>
        </w:rPr>
      </w:pPr>
    </w:p>
    <w:p w14:paraId="2E2DEF27" w14:textId="29D7AB4D" w:rsidR="00DC4B2F" w:rsidRPr="00643967" w:rsidRDefault="00DC4B2F" w:rsidP="00DC4B2F">
      <w:pPr>
        <w:rPr>
          <w:rFonts w:ascii="Arial" w:hAnsi="Arial" w:cs="Arial"/>
          <w:b/>
        </w:rPr>
      </w:pPr>
      <w:r w:rsidRPr="00643967">
        <w:rPr>
          <w:rFonts w:ascii="Arial" w:hAnsi="Arial"/>
          <w:b/>
          <w:sz w:val="24"/>
          <w:szCs w:val="24"/>
        </w:rPr>
        <w:t>UT.</w:t>
      </w:r>
      <w:r w:rsidR="00B90536">
        <w:rPr>
          <w:rFonts w:ascii="Arial" w:hAnsi="Arial"/>
          <w:b/>
          <w:sz w:val="24"/>
          <w:szCs w:val="24"/>
        </w:rPr>
        <w:t xml:space="preserve"> </w:t>
      </w:r>
      <w:r w:rsidRPr="00643967">
        <w:rPr>
          <w:rFonts w:ascii="Arial" w:hAnsi="Arial"/>
          <w:b/>
          <w:sz w:val="24"/>
          <w:szCs w:val="24"/>
        </w:rPr>
        <w:t>N°3.-  ENFOQUE DE GÉNERO</w:t>
      </w:r>
    </w:p>
    <w:p w14:paraId="2F0DDBA0" w14:textId="0CB48BE4" w:rsidR="004A2358" w:rsidRDefault="00383307" w:rsidP="007B6610">
      <w:pPr>
        <w:pStyle w:val="Encabezado"/>
        <w:tabs>
          <w:tab w:val="clear" w:pos="4419"/>
          <w:tab w:val="clear" w:pos="8838"/>
        </w:tabs>
        <w:jc w:val="both"/>
        <w:rPr>
          <w:rFonts w:ascii="Arial" w:hAnsi="Arial"/>
          <w:sz w:val="24"/>
          <w:szCs w:val="24"/>
          <w:lang w:val="es-MX"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  <w:r w:rsidR="004A2358" w:rsidRPr="00B90536">
        <w:rPr>
          <w:rFonts w:ascii="Arial" w:hAnsi="Arial"/>
          <w:sz w:val="24"/>
          <w:szCs w:val="24"/>
          <w:lang w:val="es-MX"/>
        </w:rPr>
        <w:t>Comprender</w:t>
      </w:r>
      <w:r w:rsidR="007B6610">
        <w:rPr>
          <w:rFonts w:ascii="Arial" w:hAnsi="Arial"/>
          <w:b/>
          <w:sz w:val="24"/>
          <w:szCs w:val="24"/>
          <w:lang w:val="es-MX"/>
        </w:rPr>
        <w:t xml:space="preserve"> </w:t>
      </w:r>
      <w:r w:rsidR="004A2358">
        <w:rPr>
          <w:rFonts w:ascii="Arial" w:hAnsi="Arial"/>
          <w:sz w:val="24"/>
          <w:szCs w:val="24"/>
          <w:lang w:val="es-MX"/>
        </w:rPr>
        <w:t>los elementos centrales del enfoque de género en pos de su internalización en el quehacer diario y profesional</w:t>
      </w:r>
      <w:r w:rsidR="004A2358" w:rsidRPr="00335F47">
        <w:rPr>
          <w:rFonts w:ascii="Arial" w:hAnsi="Arial"/>
          <w:sz w:val="24"/>
          <w:szCs w:val="24"/>
          <w:lang w:val="es-MX"/>
        </w:rPr>
        <w:t>.</w:t>
      </w:r>
    </w:p>
    <w:p w14:paraId="6867F708" w14:textId="77777777" w:rsidR="008579E3" w:rsidRDefault="008579E3" w:rsidP="007B6610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</w:p>
    <w:p w14:paraId="52924386" w14:textId="362A5EBE" w:rsidR="007268BF" w:rsidRDefault="007B6610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  <w:r w:rsidRPr="008579E3">
        <w:rPr>
          <w:rFonts w:ascii="Arial" w:eastAsiaTheme="minorHAnsi" w:hAnsi="Arial" w:cs="Arial"/>
          <w:b/>
          <w:lang w:eastAsia="en-US"/>
        </w:rPr>
        <w:t xml:space="preserve">INSTRUCCIONES: </w:t>
      </w:r>
      <w:r w:rsidRPr="008579E3">
        <w:rPr>
          <w:rFonts w:ascii="Arial" w:eastAsiaTheme="minorHAnsi" w:hAnsi="Arial" w:cs="Arial"/>
          <w:lang w:eastAsia="en-US"/>
        </w:rPr>
        <w:t xml:space="preserve">Trabajo </w:t>
      </w:r>
      <w:r w:rsidR="00280497">
        <w:rPr>
          <w:rFonts w:ascii="Arial" w:eastAsiaTheme="minorHAnsi" w:hAnsi="Arial" w:cs="Arial"/>
          <w:lang w:eastAsia="en-US"/>
        </w:rPr>
        <w:t xml:space="preserve">grupal o </w:t>
      </w:r>
      <w:r w:rsidR="00D83524" w:rsidRPr="008579E3">
        <w:rPr>
          <w:rFonts w:ascii="Arial" w:eastAsiaTheme="minorHAnsi" w:hAnsi="Arial" w:cs="Arial"/>
          <w:lang w:eastAsia="en-US"/>
        </w:rPr>
        <w:t>dual</w:t>
      </w:r>
      <w:r w:rsidRPr="008579E3">
        <w:rPr>
          <w:rFonts w:ascii="Arial" w:eastAsiaTheme="minorHAnsi" w:hAnsi="Arial" w:cs="Arial"/>
          <w:lang w:eastAsia="en-US"/>
        </w:rPr>
        <w:t xml:space="preserve">. Realizar un </w:t>
      </w:r>
      <w:r w:rsidR="00280497">
        <w:rPr>
          <w:rFonts w:ascii="Arial" w:eastAsiaTheme="minorHAnsi" w:hAnsi="Arial" w:cs="Arial"/>
          <w:lang w:eastAsia="en-US"/>
        </w:rPr>
        <w:t>PPT</w:t>
      </w:r>
      <w:r w:rsidR="0003280A">
        <w:rPr>
          <w:rFonts w:ascii="Arial" w:eastAsiaTheme="minorHAnsi" w:hAnsi="Arial" w:cs="Arial"/>
          <w:lang w:eastAsia="en-US"/>
        </w:rPr>
        <w:t xml:space="preserve"> (en la última diapositiva colocar la bibliografía utilizada).</w:t>
      </w:r>
      <w:r w:rsidR="00280497">
        <w:rPr>
          <w:rFonts w:ascii="Arial" w:eastAsiaTheme="minorHAnsi" w:hAnsi="Arial" w:cs="Arial"/>
          <w:lang w:eastAsia="en-US"/>
        </w:rPr>
        <w:t xml:space="preserve"> </w:t>
      </w:r>
      <w:r w:rsidRPr="008579E3">
        <w:rPr>
          <w:rFonts w:ascii="Arial" w:eastAsiaTheme="minorHAnsi" w:hAnsi="Arial" w:cs="Arial"/>
          <w:lang w:eastAsia="en-US"/>
        </w:rPr>
        <w:t xml:space="preserve">No repetir los temas, para que sean cubiertos por todos los grupos. El </w:t>
      </w:r>
      <w:r w:rsidR="007268BF">
        <w:rPr>
          <w:rFonts w:ascii="Arial" w:eastAsiaTheme="minorHAnsi" w:hAnsi="Arial" w:cs="Arial"/>
          <w:lang w:eastAsia="en-US"/>
        </w:rPr>
        <w:t>B</w:t>
      </w:r>
      <w:r w:rsidRPr="008579E3">
        <w:rPr>
          <w:rFonts w:ascii="Arial" w:eastAsiaTheme="minorHAnsi" w:hAnsi="Arial" w:cs="Arial"/>
          <w:lang w:eastAsia="en-US"/>
        </w:rPr>
        <w:t>rigadier</w:t>
      </w:r>
      <w:r w:rsidR="002906DF">
        <w:rPr>
          <w:rFonts w:ascii="Arial" w:eastAsiaTheme="minorHAnsi" w:hAnsi="Arial" w:cs="Arial"/>
          <w:lang w:eastAsia="en-US"/>
        </w:rPr>
        <w:t xml:space="preserve"> </w:t>
      </w:r>
      <w:r w:rsidRPr="008579E3">
        <w:rPr>
          <w:rFonts w:ascii="Arial" w:eastAsiaTheme="minorHAnsi" w:hAnsi="Arial" w:cs="Arial"/>
          <w:lang w:eastAsia="en-US"/>
        </w:rPr>
        <w:t xml:space="preserve">más antiguo del curso </w:t>
      </w:r>
      <w:r w:rsidR="00624DAD">
        <w:rPr>
          <w:rFonts w:ascii="Arial" w:eastAsiaTheme="minorHAnsi" w:hAnsi="Arial" w:cs="Arial"/>
          <w:lang w:eastAsia="en-US"/>
        </w:rPr>
        <w:t>debe</w:t>
      </w:r>
      <w:r w:rsidR="007268BF">
        <w:rPr>
          <w:rFonts w:ascii="Arial" w:eastAsiaTheme="minorHAnsi" w:hAnsi="Arial" w:cs="Arial"/>
          <w:lang w:eastAsia="en-US"/>
        </w:rPr>
        <w:t>rá</w:t>
      </w:r>
      <w:r w:rsidR="00624DAD">
        <w:rPr>
          <w:rFonts w:ascii="Arial" w:eastAsiaTheme="minorHAnsi" w:hAnsi="Arial" w:cs="Arial"/>
          <w:lang w:eastAsia="en-US"/>
        </w:rPr>
        <w:t xml:space="preserve"> </w:t>
      </w:r>
      <w:r w:rsidRPr="008579E3">
        <w:rPr>
          <w:rFonts w:ascii="Arial" w:eastAsiaTheme="minorHAnsi" w:hAnsi="Arial" w:cs="Arial"/>
          <w:lang w:eastAsia="en-US"/>
        </w:rPr>
        <w:t>tomar el control para así generar lista de los grupos y temas, entregar listado al profesor</w:t>
      </w:r>
      <w:r w:rsidR="00624DAD">
        <w:rPr>
          <w:rFonts w:ascii="Arial" w:eastAsiaTheme="minorHAnsi" w:hAnsi="Arial" w:cs="Arial"/>
          <w:lang w:eastAsia="en-US"/>
        </w:rPr>
        <w:t xml:space="preserve">. </w:t>
      </w:r>
    </w:p>
    <w:p w14:paraId="291475D5" w14:textId="77777777" w:rsidR="007268BF" w:rsidRDefault="007268BF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</w:p>
    <w:p w14:paraId="75453C2B" w14:textId="13CB3557" w:rsidR="007B6610" w:rsidRPr="008579E3" w:rsidRDefault="007268BF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  <w:r w:rsidRPr="007268BF">
        <w:rPr>
          <w:rFonts w:ascii="Arial" w:eastAsiaTheme="minorHAnsi" w:hAnsi="Arial" w:cs="Arial"/>
          <w:b/>
          <w:bCs/>
          <w:lang w:eastAsia="en-US"/>
        </w:rPr>
        <w:t>TIEMPO DE EXPOSICIÓN</w:t>
      </w:r>
      <w:r>
        <w:rPr>
          <w:rFonts w:ascii="Arial" w:eastAsiaTheme="minorHAnsi" w:hAnsi="Arial" w:cs="Arial"/>
          <w:lang w:eastAsia="en-US"/>
        </w:rPr>
        <w:t>: 15 minutos por grupo o dupla, incluido la ronda de preguntas u observaciones.</w:t>
      </w:r>
    </w:p>
    <w:p w14:paraId="32732FCA" w14:textId="77777777" w:rsidR="008579E3" w:rsidRPr="008579E3" w:rsidRDefault="008579E3" w:rsidP="007B6610">
      <w:pPr>
        <w:contextualSpacing/>
        <w:jc w:val="both"/>
        <w:rPr>
          <w:rFonts w:ascii="Arial" w:eastAsiaTheme="minorHAnsi" w:hAnsi="Arial" w:cs="Arial"/>
          <w:b/>
          <w:bCs/>
          <w:lang w:eastAsia="en-US"/>
        </w:rPr>
      </w:pPr>
    </w:p>
    <w:p w14:paraId="7C223641" w14:textId="0CD15DA4" w:rsidR="007B6610" w:rsidRPr="007B6610" w:rsidRDefault="00F12B12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  <w:r w:rsidRPr="00F12B12">
        <w:rPr>
          <w:rFonts w:ascii="Arial" w:eastAsiaTheme="minorHAnsi" w:hAnsi="Arial" w:cs="Arial"/>
          <w:b/>
          <w:bCs/>
          <w:lang w:eastAsia="en-US"/>
        </w:rPr>
        <w:t xml:space="preserve">FECHA DE </w:t>
      </w:r>
      <w:r w:rsidR="00280497">
        <w:rPr>
          <w:rFonts w:ascii="Arial" w:eastAsiaTheme="minorHAnsi" w:hAnsi="Arial" w:cs="Arial"/>
          <w:b/>
          <w:bCs/>
          <w:lang w:eastAsia="en-US"/>
        </w:rPr>
        <w:t xml:space="preserve">LA </w:t>
      </w:r>
      <w:r w:rsidR="00624DAD">
        <w:rPr>
          <w:rFonts w:ascii="Arial" w:eastAsiaTheme="minorHAnsi" w:hAnsi="Arial" w:cs="Arial"/>
          <w:b/>
          <w:bCs/>
          <w:lang w:eastAsia="en-US"/>
        </w:rPr>
        <w:t>E</w:t>
      </w:r>
      <w:r w:rsidR="00280497">
        <w:rPr>
          <w:rFonts w:ascii="Arial" w:eastAsiaTheme="minorHAnsi" w:hAnsi="Arial" w:cs="Arial"/>
          <w:b/>
          <w:bCs/>
          <w:lang w:eastAsia="en-US"/>
        </w:rPr>
        <w:t>XPOSICIÓN</w:t>
      </w:r>
      <w:r w:rsidR="009C6159">
        <w:rPr>
          <w:rFonts w:ascii="Arial" w:eastAsiaTheme="minorHAnsi" w:hAnsi="Arial" w:cs="Arial"/>
          <w:b/>
          <w:bCs/>
          <w:lang w:eastAsia="en-US"/>
        </w:rPr>
        <w:t xml:space="preserve">: </w:t>
      </w:r>
      <w:r w:rsidR="002906DF" w:rsidRPr="002906DF">
        <w:rPr>
          <w:rFonts w:ascii="Arial" w:eastAsiaTheme="minorHAnsi" w:hAnsi="Arial" w:cs="Arial"/>
          <w:bCs/>
          <w:lang w:eastAsia="en-US"/>
        </w:rPr>
        <w:t>semana del 13 de o</w:t>
      </w:r>
      <w:r w:rsidR="00D83524" w:rsidRPr="002906DF">
        <w:rPr>
          <w:rFonts w:ascii="Arial" w:eastAsiaTheme="minorHAnsi" w:hAnsi="Arial" w:cs="Arial"/>
          <w:lang w:eastAsia="en-US"/>
        </w:rPr>
        <w:t>ctubre</w:t>
      </w:r>
      <w:r w:rsidR="00D83524">
        <w:rPr>
          <w:rFonts w:ascii="Arial" w:eastAsiaTheme="minorHAnsi" w:hAnsi="Arial" w:cs="Arial"/>
          <w:lang w:eastAsia="en-US"/>
        </w:rPr>
        <w:t xml:space="preserve"> de 202</w:t>
      </w:r>
      <w:r w:rsidR="002906DF">
        <w:rPr>
          <w:rFonts w:ascii="Arial" w:eastAsiaTheme="minorHAnsi" w:hAnsi="Arial" w:cs="Arial"/>
          <w:lang w:eastAsia="en-US"/>
        </w:rPr>
        <w:t>5</w:t>
      </w:r>
      <w:r w:rsidR="009C6159">
        <w:rPr>
          <w:rFonts w:ascii="Arial" w:eastAsiaTheme="minorHAnsi" w:hAnsi="Arial" w:cs="Arial"/>
          <w:lang w:eastAsia="en-US"/>
        </w:rPr>
        <w:t xml:space="preserve"> </w:t>
      </w:r>
      <w:r w:rsidR="00280497">
        <w:rPr>
          <w:rFonts w:ascii="Arial" w:eastAsiaTheme="minorHAnsi" w:hAnsi="Arial" w:cs="Arial"/>
          <w:lang w:eastAsia="en-US"/>
        </w:rPr>
        <w:t>en su horario de clases.</w:t>
      </w:r>
    </w:p>
    <w:p w14:paraId="12DCA976" w14:textId="77777777" w:rsidR="00EF292E" w:rsidRDefault="00EF292E" w:rsidP="007B6610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</w:p>
    <w:p w14:paraId="47884689" w14:textId="5BC29645" w:rsidR="007B6610" w:rsidRPr="007B6610" w:rsidRDefault="007B6610" w:rsidP="007B6610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  <w:r w:rsidRPr="007B6610">
        <w:rPr>
          <w:rFonts w:ascii="Arial" w:eastAsiaTheme="minorHAnsi" w:hAnsi="Arial" w:cs="Arial"/>
          <w:b/>
          <w:lang w:eastAsia="en-US"/>
        </w:rPr>
        <w:t xml:space="preserve">EVALUACIÓN: </w:t>
      </w:r>
      <w:r w:rsidRPr="007B6610">
        <w:rPr>
          <w:rFonts w:ascii="Arial" w:eastAsiaTheme="minorHAnsi" w:hAnsi="Arial" w:cs="Arial"/>
          <w:lang w:eastAsia="en-US"/>
        </w:rPr>
        <w:t>Nota directa a la libreta</w:t>
      </w:r>
      <w:r w:rsidR="00D83524">
        <w:rPr>
          <w:rFonts w:ascii="Arial" w:eastAsiaTheme="minorHAnsi" w:hAnsi="Arial" w:cs="Arial"/>
          <w:lang w:eastAsia="en-US"/>
        </w:rPr>
        <w:t xml:space="preserve">. </w:t>
      </w:r>
    </w:p>
    <w:p w14:paraId="46988DEF" w14:textId="77777777" w:rsidR="00EF292E" w:rsidRDefault="00EF292E" w:rsidP="0048168C">
      <w:pPr>
        <w:contextualSpacing/>
        <w:jc w:val="both"/>
        <w:rPr>
          <w:rFonts w:ascii="Arial" w:hAnsi="Arial" w:cs="Arial"/>
          <w:b/>
          <w:caps/>
        </w:rPr>
      </w:pPr>
    </w:p>
    <w:p w14:paraId="3AB7B494" w14:textId="1283E828" w:rsidR="0048168C" w:rsidRDefault="0048168C" w:rsidP="0048168C">
      <w:pPr>
        <w:contextualSpacing/>
        <w:jc w:val="both"/>
        <w:rPr>
          <w:rFonts w:ascii="Arial" w:hAnsi="Arial" w:cs="Arial"/>
        </w:rPr>
      </w:pPr>
      <w:r w:rsidRPr="00EF7410">
        <w:rPr>
          <w:rFonts w:ascii="Arial" w:hAnsi="Arial" w:cs="Arial"/>
          <w:b/>
          <w:caps/>
        </w:rPr>
        <w:t>Temas</w:t>
      </w:r>
      <w:r>
        <w:rPr>
          <w:rFonts w:ascii="Arial" w:hAnsi="Arial" w:cs="Arial"/>
        </w:rPr>
        <w:t>:</w:t>
      </w:r>
    </w:p>
    <w:p w14:paraId="6C51DCA7" w14:textId="77777777" w:rsidR="00B66385" w:rsidRPr="00B66385" w:rsidRDefault="00B66385" w:rsidP="00B66385">
      <w:pPr>
        <w:pStyle w:val="Prrafodelista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hAnsi="Arial" w:cs="Arial"/>
          <w:bCs/>
        </w:rPr>
      </w:pPr>
      <w:r w:rsidRPr="00B66385">
        <w:rPr>
          <w:rFonts w:ascii="Arial" w:hAnsi="Arial" w:cs="Arial"/>
          <w:bCs/>
        </w:rPr>
        <w:t>Concepto y significado de género.</w:t>
      </w:r>
    </w:p>
    <w:p w14:paraId="1B8ADB7F" w14:textId="77777777" w:rsidR="00B66385" w:rsidRPr="00B66385" w:rsidRDefault="00B66385" w:rsidP="00B66385">
      <w:pPr>
        <w:pStyle w:val="Prrafodelista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hAnsi="Arial" w:cs="Arial"/>
          <w:bCs/>
        </w:rPr>
      </w:pPr>
      <w:r w:rsidRPr="00B66385">
        <w:rPr>
          <w:rFonts w:ascii="Arial" w:hAnsi="Arial" w:cs="Arial"/>
          <w:bCs/>
        </w:rPr>
        <w:t>Los roles y estereotipos.</w:t>
      </w:r>
    </w:p>
    <w:p w14:paraId="39134F1C" w14:textId="77777777" w:rsidR="00B66385" w:rsidRPr="00B66385" w:rsidRDefault="00B66385" w:rsidP="00B66385">
      <w:pPr>
        <w:pStyle w:val="Prrafodelista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hAnsi="Arial" w:cs="Arial"/>
          <w:bCs/>
        </w:rPr>
      </w:pPr>
      <w:r w:rsidRPr="00B66385">
        <w:rPr>
          <w:rFonts w:ascii="Arial" w:hAnsi="Arial" w:cs="Arial"/>
          <w:bCs/>
        </w:rPr>
        <w:t xml:space="preserve">La </w:t>
      </w:r>
      <w:proofErr w:type="spellStart"/>
      <w:r w:rsidRPr="00B66385">
        <w:rPr>
          <w:rFonts w:ascii="Arial" w:hAnsi="Arial" w:cs="Arial"/>
          <w:bCs/>
        </w:rPr>
        <w:t>transversalización</w:t>
      </w:r>
      <w:proofErr w:type="spellEnd"/>
      <w:r w:rsidRPr="00B66385">
        <w:rPr>
          <w:rFonts w:ascii="Arial" w:hAnsi="Arial" w:cs="Arial"/>
          <w:bCs/>
        </w:rPr>
        <w:t xml:space="preserve"> de género.</w:t>
      </w:r>
    </w:p>
    <w:p w14:paraId="34CEB2F3" w14:textId="77777777" w:rsidR="00B66385" w:rsidRPr="00B66385" w:rsidRDefault="00B66385" w:rsidP="00B66385">
      <w:pPr>
        <w:pStyle w:val="Prrafodelista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hAnsi="Arial" w:cs="Arial"/>
          <w:bCs/>
        </w:rPr>
      </w:pPr>
      <w:r w:rsidRPr="00B66385">
        <w:rPr>
          <w:rFonts w:ascii="Arial" w:hAnsi="Arial" w:cs="Arial"/>
          <w:bCs/>
        </w:rPr>
        <w:t>Relación entre DD.HH. e igualdad de género.</w:t>
      </w:r>
    </w:p>
    <w:p w14:paraId="78B3DC94" w14:textId="77777777" w:rsidR="00B66385" w:rsidRPr="00B66385" w:rsidRDefault="00B66385" w:rsidP="00B66385">
      <w:pPr>
        <w:pStyle w:val="Prrafodelista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hAnsi="Arial" w:cs="Arial"/>
          <w:bCs/>
        </w:rPr>
      </w:pPr>
      <w:r w:rsidRPr="00B66385">
        <w:rPr>
          <w:rFonts w:ascii="Arial" w:hAnsi="Arial" w:cs="Arial"/>
          <w:bCs/>
        </w:rPr>
        <w:t xml:space="preserve">Ley de igualdad de género. </w:t>
      </w:r>
    </w:p>
    <w:p w14:paraId="272224D6" w14:textId="77777777" w:rsidR="00B66385" w:rsidRPr="00B66385" w:rsidRDefault="00B66385" w:rsidP="00B66385">
      <w:pPr>
        <w:pStyle w:val="Prrafodelista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hAnsi="Arial" w:cs="Arial"/>
          <w:bCs/>
        </w:rPr>
      </w:pPr>
      <w:r w:rsidRPr="00B66385">
        <w:rPr>
          <w:rFonts w:ascii="Arial" w:hAnsi="Arial" w:cs="Arial"/>
          <w:bCs/>
        </w:rPr>
        <w:t>Violencia contra la mujer.</w:t>
      </w:r>
    </w:p>
    <w:p w14:paraId="3674C340" w14:textId="18F29C21" w:rsidR="009E3E9F" w:rsidRPr="00B66385" w:rsidRDefault="00FC77A2" w:rsidP="00B66385">
      <w:pPr>
        <w:spacing w:before="100" w:beforeAutospacing="1" w:after="100" w:afterAutospacing="1" w:line="240" w:lineRule="auto"/>
        <w:ind w:left="360"/>
        <w:jc w:val="both"/>
        <w:rPr>
          <w:rFonts w:ascii="Arial" w:hAnsi="Arial" w:cs="Arial"/>
          <w:b/>
          <w:bCs/>
        </w:rPr>
      </w:pPr>
      <w:r w:rsidRPr="00B66385">
        <w:rPr>
          <w:rFonts w:ascii="Arial" w:hAnsi="Arial" w:cs="Arial"/>
          <w:b/>
          <w:bCs/>
        </w:rPr>
        <w:t xml:space="preserve">BIBLIOGRAFÍA </w:t>
      </w:r>
    </w:p>
    <w:p w14:paraId="58BDCBC3" w14:textId="77777777" w:rsidR="00B66385" w:rsidRPr="00B66385" w:rsidRDefault="00B66385" w:rsidP="00B66385">
      <w:pPr>
        <w:pStyle w:val="Prrafodelista"/>
        <w:spacing w:before="100" w:beforeAutospacing="1" w:after="100" w:afterAutospacing="1" w:line="240" w:lineRule="auto"/>
        <w:jc w:val="both"/>
        <w:rPr>
          <w:rFonts w:ascii="Arial" w:hAnsi="Arial" w:cs="Arial"/>
          <w:bCs/>
        </w:rPr>
      </w:pPr>
    </w:p>
    <w:tbl>
      <w:tblPr>
        <w:tblStyle w:val="Tablaconcuadrcula1"/>
        <w:tblpPr w:leftFromText="141" w:rightFromText="141" w:vertAnchor="text" w:horzAnchor="margin" w:tblpXSpec="center" w:tblpY="1"/>
        <w:tblW w:w="8364" w:type="dxa"/>
        <w:tblLook w:val="04A0" w:firstRow="1" w:lastRow="0" w:firstColumn="1" w:lastColumn="0" w:noHBand="0" w:noVBand="1"/>
      </w:tblPr>
      <w:tblGrid>
        <w:gridCol w:w="2269"/>
        <w:gridCol w:w="2835"/>
        <w:gridCol w:w="3260"/>
      </w:tblGrid>
      <w:tr w:rsidR="00FC77A2" w:rsidRPr="00020E36" w14:paraId="0090C4DF" w14:textId="77777777" w:rsidTr="00B66385">
        <w:tc>
          <w:tcPr>
            <w:tcW w:w="2269" w:type="dxa"/>
          </w:tcPr>
          <w:p w14:paraId="77B44A12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  <w:r w:rsidRPr="00020E36">
              <w:rPr>
                <w:b/>
              </w:rPr>
              <w:t>Autor</w:t>
            </w:r>
          </w:p>
        </w:tc>
        <w:tc>
          <w:tcPr>
            <w:tcW w:w="2835" w:type="dxa"/>
          </w:tcPr>
          <w:p w14:paraId="5A8A7A24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  <w:r w:rsidRPr="00020E36">
              <w:rPr>
                <w:b/>
              </w:rPr>
              <w:t>Título obra</w:t>
            </w:r>
          </w:p>
        </w:tc>
        <w:tc>
          <w:tcPr>
            <w:tcW w:w="3260" w:type="dxa"/>
          </w:tcPr>
          <w:p w14:paraId="0D7C9C9C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  <w:r w:rsidRPr="00020E36">
              <w:rPr>
                <w:b/>
              </w:rPr>
              <w:t>Web</w:t>
            </w:r>
          </w:p>
        </w:tc>
      </w:tr>
      <w:tr w:rsidR="00FC77A2" w:rsidRPr="00020E36" w14:paraId="1EDD442F" w14:textId="77777777" w:rsidTr="00B66385">
        <w:tc>
          <w:tcPr>
            <w:tcW w:w="2269" w:type="dxa"/>
          </w:tcPr>
          <w:p w14:paraId="4CDD5B54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630587D2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66387494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</w:p>
        </w:tc>
      </w:tr>
      <w:tr w:rsidR="00FC77A2" w:rsidRPr="00020E36" w14:paraId="16643646" w14:textId="77777777" w:rsidTr="00B66385">
        <w:tc>
          <w:tcPr>
            <w:tcW w:w="2269" w:type="dxa"/>
          </w:tcPr>
          <w:p w14:paraId="298D8090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3489E4B6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2917F023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</w:p>
        </w:tc>
      </w:tr>
      <w:tr w:rsidR="00FC77A2" w:rsidRPr="00020E36" w14:paraId="18D76698" w14:textId="77777777" w:rsidTr="00B66385">
        <w:tc>
          <w:tcPr>
            <w:tcW w:w="2269" w:type="dxa"/>
          </w:tcPr>
          <w:p w14:paraId="1D82E0D1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40F76D0B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6F1F24E5" w14:textId="77777777" w:rsidR="00FC77A2" w:rsidRPr="00020E36" w:rsidRDefault="00FC77A2" w:rsidP="00FC77A2">
            <w:pPr>
              <w:contextualSpacing/>
              <w:jc w:val="both"/>
              <w:rPr>
                <w:b/>
              </w:rPr>
            </w:pPr>
          </w:p>
        </w:tc>
      </w:tr>
    </w:tbl>
    <w:p w14:paraId="28B27CE3" w14:textId="0E2A1A37" w:rsidR="00496663" w:rsidRDefault="00496663" w:rsidP="00B430AC">
      <w:pPr>
        <w:contextualSpacing/>
        <w:jc w:val="both"/>
        <w:rPr>
          <w:rFonts w:ascii="Arial" w:hAnsi="Arial" w:cs="Arial"/>
        </w:rPr>
      </w:pPr>
    </w:p>
    <w:p w14:paraId="208DC86D" w14:textId="77777777" w:rsidR="0003280A" w:rsidRDefault="0003280A" w:rsidP="00B430AC">
      <w:pPr>
        <w:contextualSpacing/>
        <w:jc w:val="both"/>
        <w:rPr>
          <w:rFonts w:ascii="Arial" w:hAnsi="Arial" w:cs="Arial"/>
        </w:rPr>
      </w:pPr>
    </w:p>
    <w:p w14:paraId="2AAD4A93" w14:textId="77777777" w:rsidR="00FC77A2" w:rsidRDefault="00FC77A2" w:rsidP="00F932E0">
      <w:pPr>
        <w:contextualSpacing/>
        <w:jc w:val="center"/>
        <w:rPr>
          <w:rFonts w:ascii="Arial" w:hAnsi="Arial" w:cs="Arial"/>
          <w:b/>
          <w:bCs/>
        </w:rPr>
      </w:pPr>
    </w:p>
    <w:p w14:paraId="748423EF" w14:textId="77777777" w:rsidR="00FC77A2" w:rsidRDefault="00FC77A2" w:rsidP="00F932E0">
      <w:pPr>
        <w:contextualSpacing/>
        <w:jc w:val="center"/>
        <w:rPr>
          <w:rFonts w:ascii="Arial" w:hAnsi="Arial" w:cs="Arial"/>
          <w:b/>
          <w:bCs/>
        </w:rPr>
      </w:pPr>
    </w:p>
    <w:p w14:paraId="5CC81890" w14:textId="77777777" w:rsidR="00FC77A2" w:rsidRDefault="00FC77A2" w:rsidP="00F932E0">
      <w:pPr>
        <w:contextualSpacing/>
        <w:jc w:val="center"/>
        <w:rPr>
          <w:rFonts w:ascii="Arial" w:hAnsi="Arial" w:cs="Arial"/>
          <w:b/>
          <w:bCs/>
        </w:rPr>
      </w:pPr>
    </w:p>
    <w:p w14:paraId="43A182CA" w14:textId="77777777" w:rsidR="00B66385" w:rsidRDefault="00B66385" w:rsidP="00F932E0">
      <w:pPr>
        <w:contextualSpacing/>
        <w:jc w:val="center"/>
        <w:rPr>
          <w:rFonts w:ascii="Arial" w:hAnsi="Arial" w:cs="Arial"/>
          <w:b/>
          <w:bCs/>
        </w:rPr>
      </w:pPr>
    </w:p>
    <w:p w14:paraId="64C23871" w14:textId="77777777" w:rsidR="00B66385" w:rsidRDefault="00B66385" w:rsidP="00F932E0">
      <w:pPr>
        <w:contextualSpacing/>
        <w:jc w:val="center"/>
        <w:rPr>
          <w:rFonts w:ascii="Arial" w:hAnsi="Arial" w:cs="Arial"/>
          <w:b/>
          <w:bCs/>
        </w:rPr>
      </w:pPr>
    </w:p>
    <w:p w14:paraId="1340891A" w14:textId="77777777" w:rsidR="00B66385" w:rsidRDefault="00B66385" w:rsidP="00F932E0">
      <w:pPr>
        <w:contextualSpacing/>
        <w:jc w:val="center"/>
        <w:rPr>
          <w:rFonts w:ascii="Arial" w:hAnsi="Arial" w:cs="Arial"/>
          <w:b/>
          <w:bCs/>
        </w:rPr>
      </w:pPr>
    </w:p>
    <w:p w14:paraId="54E6548A" w14:textId="77777777" w:rsidR="00B66385" w:rsidRDefault="00B66385" w:rsidP="00F932E0">
      <w:pPr>
        <w:contextualSpacing/>
        <w:jc w:val="center"/>
        <w:rPr>
          <w:rFonts w:ascii="Arial" w:hAnsi="Arial" w:cs="Arial"/>
          <w:b/>
          <w:bCs/>
        </w:rPr>
      </w:pPr>
    </w:p>
    <w:p w14:paraId="53EA1BBC" w14:textId="77777777" w:rsidR="00B66385" w:rsidRDefault="00B66385" w:rsidP="00F932E0">
      <w:pPr>
        <w:contextualSpacing/>
        <w:jc w:val="center"/>
        <w:rPr>
          <w:rFonts w:ascii="Arial" w:hAnsi="Arial" w:cs="Arial"/>
          <w:b/>
          <w:bCs/>
        </w:rPr>
      </w:pPr>
    </w:p>
    <w:p w14:paraId="21CEE8BB" w14:textId="77777777" w:rsidR="00B66385" w:rsidRDefault="00B66385" w:rsidP="00F932E0">
      <w:pPr>
        <w:contextualSpacing/>
        <w:jc w:val="center"/>
        <w:rPr>
          <w:rFonts w:ascii="Arial" w:hAnsi="Arial" w:cs="Arial"/>
          <w:b/>
          <w:bCs/>
        </w:rPr>
      </w:pPr>
    </w:p>
    <w:p w14:paraId="18D74987" w14:textId="77777777" w:rsidR="00B66385" w:rsidRDefault="00B66385" w:rsidP="00F932E0">
      <w:pPr>
        <w:contextualSpacing/>
        <w:jc w:val="center"/>
        <w:rPr>
          <w:rFonts w:ascii="Arial" w:hAnsi="Arial" w:cs="Arial"/>
          <w:b/>
          <w:bCs/>
        </w:rPr>
      </w:pPr>
    </w:p>
    <w:p w14:paraId="195C9298" w14:textId="4E652207" w:rsidR="009E3E9F" w:rsidRDefault="00F932E0" w:rsidP="00F932E0">
      <w:pPr>
        <w:contextualSpacing/>
        <w:jc w:val="center"/>
        <w:rPr>
          <w:rFonts w:ascii="Arial" w:hAnsi="Arial" w:cs="Arial"/>
        </w:rPr>
      </w:pPr>
      <w:r w:rsidRPr="00F932E0">
        <w:rPr>
          <w:rFonts w:ascii="Arial" w:hAnsi="Arial" w:cs="Arial"/>
          <w:b/>
          <w:bCs/>
        </w:rPr>
        <w:t>RÚBRICA</w:t>
      </w:r>
    </w:p>
    <w:tbl>
      <w:tblPr>
        <w:tblpPr w:leftFromText="141" w:rightFromText="141" w:vertAnchor="text" w:horzAnchor="margin" w:tblpXSpec="center" w:tblpY="154"/>
        <w:tblW w:w="109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4"/>
        <w:gridCol w:w="1868"/>
        <w:gridCol w:w="1995"/>
        <w:gridCol w:w="1953"/>
        <w:gridCol w:w="1847"/>
        <w:gridCol w:w="1718"/>
      </w:tblGrid>
      <w:tr w:rsidR="007A2C56" w:rsidRPr="007A2C56" w14:paraId="7FADAFBF" w14:textId="77777777" w:rsidTr="007A2C56">
        <w:trPr>
          <w:trHeight w:val="60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BC06DE3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Criterio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044847E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Descripción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9BA63F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4 - Excelente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459BE0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3 - Bueno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679A3D0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2 - Aceptable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8E2853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1 - Necesita mejorar</w:t>
            </w:r>
          </w:p>
        </w:tc>
      </w:tr>
      <w:tr w:rsidR="007A2C56" w:rsidRPr="007A2C56" w14:paraId="6D701A07" w14:textId="77777777" w:rsidTr="007A2C56">
        <w:trPr>
          <w:trHeight w:val="107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53C2A0C" w14:textId="777B5170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Contenido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5EB59" w14:textId="173EFDCF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Claridad y profundidad en la exposición del tema</w:t>
            </w:r>
            <w:r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278C5" w14:textId="75456CD8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contenido es completo</w:t>
            </w:r>
            <w:r w:rsidR="00D1438D"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7A2C56">
              <w:rPr>
                <w:rFonts w:ascii="Arial" w:eastAsia="Times New Roman" w:hAnsi="Arial" w:cs="Arial"/>
                <w:color w:val="000000"/>
              </w:rPr>
              <w:t>y bien fundamentado.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FE352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contenido es bueno, con algunas áreas por desarrollar.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0C51D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contenido es aceptable pero carece de profundidad.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6BAFC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contenido es superficial y no está bien fundamentado.</w:t>
            </w:r>
          </w:p>
        </w:tc>
      </w:tr>
      <w:tr w:rsidR="007A2C56" w:rsidRPr="007A2C56" w14:paraId="71787482" w14:textId="77777777" w:rsidTr="007A2C56">
        <w:trPr>
          <w:trHeight w:val="1316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A37F80" w14:textId="50F02D33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Organización de la Exposición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EF5D8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Estructura clara y coherencia en las ideas presentadas.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A169E" w14:textId="231D1B9B" w:rsidR="007A2C56" w:rsidRPr="007A2C56" w:rsidRDefault="007A2C56" w:rsidP="00FC77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está muy bien organizada, con flu</w:t>
            </w:r>
            <w:r w:rsidR="00D1438D">
              <w:rPr>
                <w:rFonts w:ascii="Arial" w:eastAsia="Times New Roman" w:hAnsi="Arial" w:cs="Arial"/>
                <w:color w:val="000000"/>
              </w:rPr>
              <w:t xml:space="preserve">idez </w:t>
            </w:r>
            <w:r w:rsidRPr="007A2C56">
              <w:rPr>
                <w:rFonts w:ascii="Arial" w:eastAsia="Times New Roman" w:hAnsi="Arial" w:cs="Arial"/>
                <w:color w:val="000000"/>
              </w:rPr>
              <w:t>lógic</w:t>
            </w:r>
            <w:r w:rsidR="00D1438D">
              <w:rPr>
                <w:rFonts w:ascii="Arial" w:eastAsia="Times New Roman" w:hAnsi="Arial" w:cs="Arial"/>
                <w:color w:val="000000"/>
              </w:rPr>
              <w:t>a</w:t>
            </w:r>
            <w:r w:rsidRPr="007A2C56">
              <w:rPr>
                <w:rFonts w:ascii="Arial" w:eastAsia="Times New Roman" w:hAnsi="Arial" w:cs="Arial"/>
                <w:color w:val="000000"/>
              </w:rPr>
              <w:t>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284C1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está organizada pero podría ser más clara.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B97AC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estructura es aceptable, aunque hay falta de cohesión en algunas ideas.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6827B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está desorganizada y es difícil de seguir.</w:t>
            </w:r>
          </w:p>
        </w:tc>
      </w:tr>
      <w:tr w:rsidR="007A2C56" w:rsidRPr="007A2C56" w14:paraId="060D2EB0" w14:textId="77777777" w:rsidTr="007A2C56">
        <w:trPr>
          <w:trHeight w:val="1081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1A9889" w14:textId="2902CC94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Dominio del Tema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A9C9B" w14:textId="72835032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Grado de conocimiento y comprensión del tema</w:t>
            </w:r>
            <w:r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6C22C" w14:textId="792BCCA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M</w:t>
            </w:r>
            <w:r w:rsidRPr="007A2C56">
              <w:rPr>
                <w:rFonts w:ascii="Arial" w:eastAsia="Times New Roman" w:hAnsi="Arial" w:cs="Arial"/>
                <w:color w:val="000000"/>
              </w:rPr>
              <w:t>uestran un excelente dominio del tema.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3DFFB" w14:textId="123DD02C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T</w:t>
            </w:r>
            <w:r w:rsidRPr="007A2C56">
              <w:rPr>
                <w:rFonts w:ascii="Arial" w:eastAsia="Times New Roman" w:hAnsi="Arial" w:cs="Arial"/>
                <w:color w:val="000000"/>
              </w:rPr>
              <w:t>ienen buen conocimiento del tema.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4A3C2" w14:textId="251052E5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M</w:t>
            </w:r>
            <w:r w:rsidRPr="007A2C56">
              <w:rPr>
                <w:rFonts w:ascii="Arial" w:eastAsia="Times New Roman" w:hAnsi="Arial" w:cs="Arial"/>
                <w:color w:val="000000"/>
              </w:rPr>
              <w:t>uestran un conocimiento parcial del tema.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B21D1" w14:textId="3116C9DE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T</w:t>
            </w:r>
            <w:r w:rsidRPr="007A2C56">
              <w:rPr>
                <w:rFonts w:ascii="Arial" w:eastAsia="Times New Roman" w:hAnsi="Arial" w:cs="Arial"/>
                <w:color w:val="000000"/>
              </w:rPr>
              <w:t>ienen un conocimiento limitado del tema.</w:t>
            </w:r>
          </w:p>
        </w:tc>
      </w:tr>
      <w:tr w:rsidR="007A2C56" w:rsidRPr="007A2C56" w14:paraId="586F5E68" w14:textId="77777777" w:rsidTr="007A2C56">
        <w:trPr>
          <w:trHeight w:val="142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2C4CEA9" w14:textId="6B6F1571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Uso del PPT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8F021" w14:textId="552EFD8D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Diseño visual, uso de imágenes, claridad del texto y coherencia con la exposición</w:t>
            </w:r>
            <w:r>
              <w:rPr>
                <w:rFonts w:ascii="Arial" w:eastAsia="Times New Roman" w:hAnsi="Arial" w:cs="Arial"/>
                <w:color w:val="000000"/>
              </w:rPr>
              <w:t>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0E773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PPT está muy bien diseñado, es visualmente atractivo y complementa la exposición.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BE8DD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PPT está bien diseñado pero podría mejorarse en algunos aspectos.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14810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PPT es aceptable pero no aporta mucho a la exposición.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68F96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PPT es poco claro y no apoya la exposición de manera efectiva.</w:t>
            </w:r>
          </w:p>
        </w:tc>
      </w:tr>
      <w:tr w:rsidR="007A2C56" w:rsidRPr="007A2C56" w14:paraId="08704EB3" w14:textId="77777777" w:rsidTr="00D1438D">
        <w:trPr>
          <w:trHeight w:val="1296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385B1B8" w14:textId="1F967B6D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Trabajo en Equipo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FB5EF" w14:textId="2C3D0AAE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Participación equilibrada y coordinación del grupo.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386B6" w14:textId="6843C09D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Excelente trabajo en equipo, todos participaron de manera equilibrada.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3DBBF" w14:textId="0A412BAB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Buen trabajo en equipo, aunque algunos participaron más que otros.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1E9E2" w14:textId="0134F06E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Participación desigual, con algunos más involucrados que otros.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63F1F" w14:textId="65EFA5A1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Mala coordinación y participación muy desigual</w:t>
            </w:r>
            <w:r w:rsidR="00D1438D"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</w:tr>
      <w:tr w:rsidR="007A2C56" w:rsidRPr="007A2C56" w14:paraId="7F924C74" w14:textId="77777777" w:rsidTr="00D1438D">
        <w:trPr>
          <w:trHeight w:val="1331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87D29D" w14:textId="6B09C34F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Claridad y Fluidez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7A39C" w14:textId="4C43F7CD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Claridad en la expresión oral, uso adecuado del lenguaje y fluidez</w:t>
            </w:r>
            <w:r w:rsidR="00D1438D"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C5198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fue muy clara, fluida y bien articulada.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2F75B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fue clara y fluida en su mayoría.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82E4F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fue algo clara pero le faltó fluidez.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554C7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fue confusa y careció de fluidez.</w:t>
            </w:r>
          </w:p>
        </w:tc>
      </w:tr>
      <w:tr w:rsidR="007A2C56" w:rsidRPr="007A2C56" w14:paraId="0968F631" w14:textId="77777777" w:rsidTr="00ED692B">
        <w:trPr>
          <w:trHeight w:val="1077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A8BE937" w14:textId="7096AF2C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Manejo del Tiempo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EAC2F" w14:textId="5EA19C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Capacidad para ajustarse al tiempo asignado</w:t>
            </w:r>
            <w:r>
              <w:rPr>
                <w:rFonts w:ascii="Arial" w:eastAsia="Times New Roman" w:hAnsi="Arial" w:cs="Arial"/>
                <w:color w:val="000000"/>
              </w:rPr>
              <w:t xml:space="preserve">. </w:t>
            </w:r>
            <w:r w:rsidRPr="007A2C56">
              <w:rPr>
                <w:rFonts w:ascii="Arial" w:eastAsia="Times New Roman" w:hAnsi="Arial" w:cs="Arial"/>
                <w:color w:val="000000"/>
              </w:rPr>
              <w:t>.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072AD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se ajustó perfectamente al tiempo asignado.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C0408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se ajustó al tiempo con ligeros ajustes.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36EB1" w14:textId="1FF25A7D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se extendió o fue muy breve</w:t>
            </w:r>
            <w:r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A303B" w14:textId="5585D6F1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Los expositores no supieron manejar el tiempo</w:t>
            </w:r>
            <w:r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</w:tr>
      <w:tr w:rsidR="007A2C56" w:rsidRPr="007A2C56" w14:paraId="519F1B5D" w14:textId="77777777" w:rsidTr="00ED692B">
        <w:trPr>
          <w:trHeight w:val="1128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AB97677" w14:textId="5FCB2664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Respuesta a Preguntas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283B4" w14:textId="521878F2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Capacidad para responder preguntas</w:t>
            </w:r>
            <w:r w:rsidR="00ED692B"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36D60" w14:textId="1B523CBF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Las respuestas demostraron dominio del tema.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7E5AD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Las respuestas fueron buenas, aunque no siempre precisas.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2E39C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Las respuestas fueron adecuadas pero faltó precisión.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28F45" w14:textId="7D1C5160" w:rsidR="007A2C56" w:rsidRPr="007A2C56" w:rsidRDefault="00ED692B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N</w:t>
            </w:r>
            <w:r w:rsidR="007A2C56" w:rsidRPr="007A2C56">
              <w:rPr>
                <w:rFonts w:ascii="Arial" w:eastAsia="Times New Roman" w:hAnsi="Arial" w:cs="Arial"/>
                <w:color w:val="000000"/>
              </w:rPr>
              <w:t>o pudieron responder adecuadamente a las preguntas.</w:t>
            </w:r>
          </w:p>
        </w:tc>
      </w:tr>
      <w:tr w:rsidR="00ED692B" w:rsidRPr="007A2C56" w14:paraId="67BF14D9" w14:textId="77777777" w:rsidTr="00A177F9">
        <w:trPr>
          <w:trHeight w:val="1128"/>
        </w:trPr>
        <w:tc>
          <w:tcPr>
            <w:tcW w:w="7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F6DD571" w14:textId="77777777" w:rsidR="0003280A" w:rsidRDefault="00ED692B" w:rsidP="00ED69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D692B">
              <w:rPr>
                <w:rFonts w:ascii="Arial" w:eastAsia="Times New Roman" w:hAnsi="Arial" w:cs="Arial"/>
                <w:b/>
                <w:bCs/>
                <w:color w:val="000000"/>
              </w:rPr>
              <w:t>PUNTAJE</w:t>
            </w:r>
          </w:p>
          <w:p w14:paraId="2AFDDFBE" w14:textId="398E032D" w:rsidR="00ED692B" w:rsidRPr="007A2C56" w:rsidRDefault="0003280A" w:rsidP="00ED69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(El puntaje obtenido </w:t>
            </w:r>
            <w:r w:rsidR="00D1438D">
              <w:rPr>
                <w:rFonts w:ascii="Arial" w:eastAsia="Times New Roman" w:hAnsi="Arial" w:cs="Arial"/>
                <w:b/>
                <w:bCs/>
                <w:color w:val="000000"/>
              </w:rPr>
              <w:t>dividido por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el puntaje total multiplicado por 100 será la nota)</w:t>
            </w:r>
            <w:r w:rsidR="00ED692B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B5362" w14:textId="77777777" w:rsidR="00ED692B" w:rsidRPr="00ED692B" w:rsidRDefault="00ED692B" w:rsidP="00ED69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D692B">
              <w:rPr>
                <w:rFonts w:ascii="Arial" w:eastAsia="Times New Roman" w:hAnsi="Arial" w:cs="Arial"/>
                <w:b/>
                <w:bCs/>
                <w:color w:val="000000"/>
              </w:rPr>
              <w:t>TOTAL</w:t>
            </w:r>
          </w:p>
          <w:p w14:paraId="153838A4" w14:textId="77777777" w:rsidR="00ED692B" w:rsidRDefault="00ED692B" w:rsidP="00ED69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14:paraId="687D3A23" w14:textId="4A21FEC9" w:rsidR="00ED692B" w:rsidRPr="00ED692B" w:rsidRDefault="00ED692B" w:rsidP="00ED69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D692B">
              <w:rPr>
                <w:rFonts w:ascii="Arial" w:eastAsia="Times New Roman" w:hAnsi="Arial" w:cs="Arial"/>
                <w:b/>
                <w:bCs/>
                <w:color w:val="000000"/>
              </w:rPr>
              <w:t>32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C40CF" w14:textId="362498D1" w:rsidR="00ED692B" w:rsidRPr="00ED692B" w:rsidRDefault="00ED692B" w:rsidP="00ED69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D692B">
              <w:rPr>
                <w:rFonts w:ascii="Arial" w:eastAsia="Times New Roman" w:hAnsi="Arial" w:cs="Arial"/>
                <w:b/>
                <w:bCs/>
                <w:color w:val="000000"/>
              </w:rPr>
              <w:t>OBTENIDO</w:t>
            </w:r>
          </w:p>
        </w:tc>
      </w:tr>
    </w:tbl>
    <w:p w14:paraId="0BFAD307" w14:textId="77777777" w:rsidR="00D1438D" w:rsidRDefault="00D1438D" w:rsidP="0003280A">
      <w:pPr>
        <w:ind w:left="720"/>
        <w:contextualSpacing/>
        <w:jc w:val="both"/>
        <w:rPr>
          <w:rFonts w:eastAsiaTheme="minorHAnsi"/>
          <w:b/>
          <w:lang w:eastAsia="en-US"/>
        </w:rPr>
      </w:pPr>
    </w:p>
    <w:p w14:paraId="2945CC05" w14:textId="68C25904" w:rsidR="00D1438D" w:rsidRPr="00020E36" w:rsidRDefault="00D1438D" w:rsidP="00D1438D">
      <w:pPr>
        <w:ind w:left="-567"/>
        <w:contextualSpacing/>
        <w:jc w:val="both"/>
        <w:rPr>
          <w:rFonts w:eastAsiaTheme="minorHAnsi"/>
          <w:b/>
          <w:lang w:eastAsia="en-US"/>
        </w:rPr>
      </w:pPr>
      <w:r w:rsidRPr="00D1438D">
        <w:rPr>
          <w:rFonts w:ascii="Arial" w:eastAsiaTheme="minorHAnsi" w:hAnsi="Arial" w:cs="Arial"/>
          <w:b/>
          <w:lang w:eastAsia="en-US"/>
        </w:rPr>
        <w:t>COMENTARIOS</w:t>
      </w:r>
      <w:r>
        <w:rPr>
          <w:rFonts w:ascii="Arial" w:eastAsiaTheme="minorHAnsi" w:hAnsi="Arial" w:cs="Arial"/>
          <w:b/>
          <w:lang w:eastAsia="en-US"/>
        </w:rPr>
        <w:t xml:space="preserve"> </w:t>
      </w:r>
      <w:r w:rsidRPr="00D1438D">
        <w:rPr>
          <w:rFonts w:ascii="Arial" w:eastAsiaTheme="minorHAnsi" w:hAnsi="Arial" w:cs="Arial"/>
          <w:b/>
          <w:lang w:eastAsia="en-US"/>
        </w:rPr>
        <w:t>PROFESOR</w:t>
      </w:r>
      <w:r w:rsidR="003B188D">
        <w:rPr>
          <w:rFonts w:ascii="Arial" w:eastAsiaTheme="minorHAnsi" w:hAnsi="Arial" w:cs="Arial"/>
          <w:b/>
          <w:lang w:eastAsia="en-US"/>
        </w:rPr>
        <w:t>/</w:t>
      </w:r>
      <w:proofErr w:type="gramStart"/>
      <w:r w:rsidR="003B188D">
        <w:rPr>
          <w:rFonts w:ascii="Arial" w:eastAsiaTheme="minorHAnsi" w:hAnsi="Arial" w:cs="Arial"/>
          <w:b/>
          <w:lang w:eastAsia="en-US"/>
        </w:rPr>
        <w:t>A:</w:t>
      </w:r>
      <w:r>
        <w:rPr>
          <w:rFonts w:ascii="Arial" w:eastAsiaTheme="minorHAnsi" w:hAnsi="Arial" w:cs="Arial"/>
          <w:b/>
          <w:lang w:eastAsia="en-US"/>
        </w:rPr>
        <w:t>…</w:t>
      </w:r>
      <w:proofErr w:type="gramEnd"/>
      <w:r>
        <w:rPr>
          <w:rFonts w:ascii="Arial" w:eastAsiaTheme="minorHAnsi" w:hAnsi="Arial" w:cs="Arial"/>
          <w:b/>
          <w:lang w:eastAsia="en-US"/>
        </w:rPr>
        <w:t>………………………………………….………………………………….</w:t>
      </w:r>
    </w:p>
    <w:sectPr w:rsidR="00D1438D" w:rsidRPr="00020E36" w:rsidSect="002906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04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CC93C" w14:textId="77777777" w:rsidR="00130211" w:rsidRDefault="00130211" w:rsidP="009C6262">
      <w:pPr>
        <w:spacing w:after="0" w:line="240" w:lineRule="auto"/>
      </w:pPr>
      <w:r>
        <w:separator/>
      </w:r>
    </w:p>
  </w:endnote>
  <w:endnote w:type="continuationSeparator" w:id="0">
    <w:p w14:paraId="615E959E" w14:textId="77777777" w:rsidR="00130211" w:rsidRDefault="00130211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18501" w14:textId="77777777" w:rsidR="00B90536" w:rsidRDefault="00B905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0879675"/>
      <w:docPartObj>
        <w:docPartGallery w:val="Page Numbers (Bottom of Page)"/>
        <w:docPartUnique/>
      </w:docPartObj>
    </w:sdtPr>
    <w:sdtEndPr/>
    <w:sdtContent>
      <w:p w14:paraId="294B38CF" w14:textId="39C7E92A" w:rsidR="00222C78" w:rsidRDefault="00CD317A">
        <w:pPr>
          <w:pStyle w:val="Piedepgina"/>
          <w:jc w:val="right"/>
        </w:pPr>
        <w:r>
          <w:fldChar w:fldCharType="begin"/>
        </w:r>
        <w:r w:rsidR="00612C63">
          <w:instrText xml:space="preserve"> PAGE   \* MERGEFORMAT </w:instrText>
        </w:r>
        <w:r>
          <w:fldChar w:fldCharType="separate"/>
        </w:r>
        <w:r w:rsidR="00B9053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5CF1937" w14:textId="77777777" w:rsidR="00222C78" w:rsidRDefault="00222C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17C9D" w14:textId="77777777" w:rsidR="00B90536" w:rsidRDefault="00B905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06CA2" w14:textId="77777777" w:rsidR="00130211" w:rsidRDefault="00130211" w:rsidP="009C6262">
      <w:pPr>
        <w:spacing w:after="0" w:line="240" w:lineRule="auto"/>
      </w:pPr>
      <w:r>
        <w:separator/>
      </w:r>
    </w:p>
  </w:footnote>
  <w:footnote w:type="continuationSeparator" w:id="0">
    <w:p w14:paraId="75472FCD" w14:textId="77777777" w:rsidR="00130211" w:rsidRDefault="00130211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ED478" w14:textId="77777777" w:rsidR="00B90536" w:rsidRDefault="00B9053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96619F" w14:textId="48124F86" w:rsidR="00222C78" w:rsidRPr="00B83AA3" w:rsidRDefault="00130211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eastAsia="en-US"/>
      </w:rPr>
      <w:object w:dxaOrig="1440" w:dyaOrig="1440" w14:anchorId="4AD26E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819110530" r:id="rId2"/>
      </w:object>
    </w:r>
    <w:r w:rsidR="00222C78">
      <w:rPr>
        <w:rFonts w:ascii="Arial" w:hAnsi="Arial" w:cs="Arial"/>
        <w:b/>
        <w:sz w:val="20"/>
        <w:szCs w:val="20"/>
      </w:rPr>
      <w:t xml:space="preserve">               </w:t>
    </w:r>
    <w:r w:rsidR="00222C78" w:rsidRPr="00B83AA3">
      <w:rPr>
        <w:rFonts w:ascii="Arial" w:hAnsi="Arial" w:cs="Arial"/>
        <w:b/>
        <w:sz w:val="20"/>
        <w:szCs w:val="20"/>
      </w:rPr>
      <w:t>ESCUELA NAVAL ARTURO PRAT</w:t>
    </w:r>
  </w:p>
  <w:p w14:paraId="012BCA03" w14:textId="76A319CA"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624DAD">
      <w:rPr>
        <w:rFonts w:ascii="Arial" w:hAnsi="Arial" w:cs="Arial"/>
        <w:b/>
        <w:sz w:val="20"/>
        <w:szCs w:val="20"/>
      </w:rPr>
      <w:t>CIENCIAS SOCIALES</w:t>
    </w:r>
  </w:p>
  <w:p w14:paraId="56C38ED9" w14:textId="32B10531" w:rsidR="00222C78" w:rsidRPr="009C6262" w:rsidRDefault="000804C8" w:rsidP="009C6262">
    <w:pPr>
      <w:pStyle w:val="Encabezado"/>
    </w:pPr>
    <w:r>
      <w:rPr>
        <w:rFonts w:ascii="Arial" w:hAnsi="Arial" w:cs="Arial"/>
        <w:b/>
        <w:sz w:val="20"/>
        <w:szCs w:val="20"/>
      </w:rPr>
      <w:t xml:space="preserve">               </w:t>
    </w:r>
    <w:bookmarkStart w:id="0" w:name="_GoBack"/>
    <w:bookmarkEnd w:id="0"/>
    <w:r>
      <w:rPr>
        <w:rFonts w:ascii="Arial" w:hAnsi="Arial" w:cs="Arial"/>
        <w:b/>
        <w:sz w:val="20"/>
        <w:szCs w:val="20"/>
      </w:rPr>
      <w:t>ED</w:t>
    </w:r>
    <w:r w:rsidR="00DD517F">
      <w:rPr>
        <w:rFonts w:ascii="Arial" w:hAnsi="Arial" w:cs="Arial"/>
        <w:b/>
        <w:sz w:val="20"/>
        <w:szCs w:val="20"/>
      </w:rPr>
      <w:t xml:space="preserve">UCACIÓN </w:t>
    </w:r>
    <w:r>
      <w:rPr>
        <w:rFonts w:ascii="Arial" w:hAnsi="Arial" w:cs="Arial"/>
        <w:b/>
        <w:sz w:val="20"/>
        <w:szCs w:val="20"/>
      </w:rPr>
      <w:t>CÍVICA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88EBB1" w14:textId="77777777" w:rsidR="00B90536" w:rsidRDefault="00B905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88"/>
    <w:multiLevelType w:val="multilevel"/>
    <w:tmpl w:val="47389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8378F"/>
    <w:multiLevelType w:val="hybridMultilevel"/>
    <w:tmpl w:val="5BC888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A6FA9"/>
    <w:multiLevelType w:val="hybridMultilevel"/>
    <w:tmpl w:val="08CA7BC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E2D9B"/>
    <w:multiLevelType w:val="multilevel"/>
    <w:tmpl w:val="04FA50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E10D2"/>
    <w:multiLevelType w:val="multilevel"/>
    <w:tmpl w:val="88AEE264"/>
    <w:name w:val="CLAUDIO CORTES ARIAS222322222222222222222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0E6D269E"/>
    <w:multiLevelType w:val="hybridMultilevel"/>
    <w:tmpl w:val="5246987C"/>
    <w:lvl w:ilvl="0" w:tplc="57247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 MT" w:hAnsi="Gill Sans MT" w:hint="default"/>
      </w:rPr>
    </w:lvl>
    <w:lvl w:ilvl="1" w:tplc="673C0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140EA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 MT" w:hAnsi="Gill Sans MT" w:hint="default"/>
      </w:rPr>
    </w:lvl>
    <w:lvl w:ilvl="3" w:tplc="B8762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 MT" w:hAnsi="Gill Sans MT" w:hint="default"/>
      </w:rPr>
    </w:lvl>
    <w:lvl w:ilvl="4" w:tplc="22207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 MT" w:hAnsi="Gill Sans MT" w:hint="default"/>
      </w:rPr>
    </w:lvl>
    <w:lvl w:ilvl="5" w:tplc="C97E7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 MT" w:hAnsi="Gill Sans MT" w:hint="default"/>
      </w:rPr>
    </w:lvl>
    <w:lvl w:ilvl="6" w:tplc="20DAB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 MT" w:hAnsi="Gill Sans MT" w:hint="default"/>
      </w:rPr>
    </w:lvl>
    <w:lvl w:ilvl="7" w:tplc="440026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 MT" w:hAnsi="Gill Sans MT" w:hint="default"/>
      </w:rPr>
    </w:lvl>
    <w:lvl w:ilvl="8" w:tplc="8F82F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 MT" w:hAnsi="Gill Sans MT" w:hint="default"/>
      </w:rPr>
    </w:lvl>
  </w:abstractNum>
  <w:abstractNum w:abstractNumId="6" w15:restartNumberingAfterBreak="0">
    <w:nsid w:val="18553021"/>
    <w:multiLevelType w:val="multilevel"/>
    <w:tmpl w:val="4B6E5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2EB1F18"/>
    <w:multiLevelType w:val="multilevel"/>
    <w:tmpl w:val="EE98D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2403B0"/>
    <w:multiLevelType w:val="multilevel"/>
    <w:tmpl w:val="7D7A33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4E7C3D"/>
    <w:multiLevelType w:val="hybridMultilevel"/>
    <w:tmpl w:val="B25CE9EA"/>
    <w:lvl w:ilvl="0" w:tplc="765078C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456A99"/>
    <w:multiLevelType w:val="hybridMultilevel"/>
    <w:tmpl w:val="9DF2B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E91D6E"/>
    <w:multiLevelType w:val="multilevel"/>
    <w:tmpl w:val="24DC86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6730D6"/>
    <w:multiLevelType w:val="multilevel"/>
    <w:tmpl w:val="0FDEF2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795ABA"/>
    <w:multiLevelType w:val="multilevel"/>
    <w:tmpl w:val="92ECE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6B1877"/>
    <w:multiLevelType w:val="multilevel"/>
    <w:tmpl w:val="8040A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5F6751"/>
    <w:multiLevelType w:val="hybridMultilevel"/>
    <w:tmpl w:val="916A16F6"/>
    <w:lvl w:ilvl="0" w:tplc="5A5C15E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37A7DE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41BE68A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86B8DE9E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138966E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80D032C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CADE5CE2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0A8114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EA7AFB2A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C63BB"/>
    <w:multiLevelType w:val="multilevel"/>
    <w:tmpl w:val="C876CB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19"/>
  </w:num>
  <w:num w:numId="2">
    <w:abstractNumId w:val="20"/>
  </w:num>
  <w:num w:numId="3">
    <w:abstractNumId w:val="7"/>
  </w:num>
  <w:num w:numId="4">
    <w:abstractNumId w:val="17"/>
  </w:num>
  <w:num w:numId="5">
    <w:abstractNumId w:val="4"/>
  </w:num>
  <w:num w:numId="6">
    <w:abstractNumId w:val="2"/>
  </w:num>
  <w:num w:numId="7">
    <w:abstractNumId w:val="11"/>
  </w:num>
  <w:num w:numId="8">
    <w:abstractNumId w:val="5"/>
  </w:num>
  <w:num w:numId="9">
    <w:abstractNumId w:val="10"/>
  </w:num>
  <w:num w:numId="10">
    <w:abstractNumId w:val="1"/>
  </w:num>
  <w:num w:numId="11">
    <w:abstractNumId w:val="8"/>
  </w:num>
  <w:num w:numId="12">
    <w:abstractNumId w:val="13"/>
  </w:num>
  <w:num w:numId="13">
    <w:abstractNumId w:val="15"/>
  </w:num>
  <w:num w:numId="14">
    <w:abstractNumId w:val="9"/>
  </w:num>
  <w:num w:numId="15">
    <w:abstractNumId w:val="0"/>
  </w:num>
  <w:num w:numId="16">
    <w:abstractNumId w:val="3"/>
  </w:num>
  <w:num w:numId="17">
    <w:abstractNumId w:val="6"/>
  </w:num>
  <w:num w:numId="18">
    <w:abstractNumId w:val="18"/>
  </w:num>
  <w:num w:numId="19">
    <w:abstractNumId w:val="14"/>
  </w:num>
  <w:num w:numId="20">
    <w:abstractNumId w:val="1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62"/>
    <w:rsid w:val="00002653"/>
    <w:rsid w:val="00004E64"/>
    <w:rsid w:val="00020E36"/>
    <w:rsid w:val="0003280A"/>
    <w:rsid w:val="0003427F"/>
    <w:rsid w:val="000804C8"/>
    <w:rsid w:val="00090E4B"/>
    <w:rsid w:val="001127E1"/>
    <w:rsid w:val="0012337D"/>
    <w:rsid w:val="00130211"/>
    <w:rsid w:val="001605DF"/>
    <w:rsid w:val="00187FA0"/>
    <w:rsid w:val="001E10E2"/>
    <w:rsid w:val="001E35C3"/>
    <w:rsid w:val="001F7367"/>
    <w:rsid w:val="00203E5B"/>
    <w:rsid w:val="00206729"/>
    <w:rsid w:val="00212A37"/>
    <w:rsid w:val="00216FB3"/>
    <w:rsid w:val="00222C78"/>
    <w:rsid w:val="0023161C"/>
    <w:rsid w:val="0025576A"/>
    <w:rsid w:val="002636E4"/>
    <w:rsid w:val="00265574"/>
    <w:rsid w:val="0026561B"/>
    <w:rsid w:val="00280497"/>
    <w:rsid w:val="00287159"/>
    <w:rsid w:val="002906DF"/>
    <w:rsid w:val="002A2BB5"/>
    <w:rsid w:val="002A5770"/>
    <w:rsid w:val="002C7202"/>
    <w:rsid w:val="002F11D0"/>
    <w:rsid w:val="00352B72"/>
    <w:rsid w:val="00354891"/>
    <w:rsid w:val="003711A8"/>
    <w:rsid w:val="00375166"/>
    <w:rsid w:val="00383307"/>
    <w:rsid w:val="00395493"/>
    <w:rsid w:val="003B1205"/>
    <w:rsid w:val="003B188D"/>
    <w:rsid w:val="003B4146"/>
    <w:rsid w:val="003F66E3"/>
    <w:rsid w:val="00401F40"/>
    <w:rsid w:val="00434CA4"/>
    <w:rsid w:val="0045505F"/>
    <w:rsid w:val="0048168C"/>
    <w:rsid w:val="00496663"/>
    <w:rsid w:val="004A2358"/>
    <w:rsid w:val="004B69BF"/>
    <w:rsid w:val="004D4A0B"/>
    <w:rsid w:val="004E03A3"/>
    <w:rsid w:val="004F4185"/>
    <w:rsid w:val="005068FC"/>
    <w:rsid w:val="0051094E"/>
    <w:rsid w:val="00530276"/>
    <w:rsid w:val="0054126E"/>
    <w:rsid w:val="00572748"/>
    <w:rsid w:val="005850E4"/>
    <w:rsid w:val="0059223E"/>
    <w:rsid w:val="005D1C36"/>
    <w:rsid w:val="005E1408"/>
    <w:rsid w:val="00612C63"/>
    <w:rsid w:val="00624DAD"/>
    <w:rsid w:val="00643967"/>
    <w:rsid w:val="00667F44"/>
    <w:rsid w:val="006A1A24"/>
    <w:rsid w:val="006E19F7"/>
    <w:rsid w:val="006F2676"/>
    <w:rsid w:val="00711E8D"/>
    <w:rsid w:val="007268BF"/>
    <w:rsid w:val="007A2C56"/>
    <w:rsid w:val="007B6610"/>
    <w:rsid w:val="007E4802"/>
    <w:rsid w:val="00801D0C"/>
    <w:rsid w:val="00801E25"/>
    <w:rsid w:val="00851226"/>
    <w:rsid w:val="008579E3"/>
    <w:rsid w:val="00867E11"/>
    <w:rsid w:val="00881287"/>
    <w:rsid w:val="008829B7"/>
    <w:rsid w:val="008C0D62"/>
    <w:rsid w:val="008E60A9"/>
    <w:rsid w:val="00937682"/>
    <w:rsid w:val="00942E7E"/>
    <w:rsid w:val="0095753D"/>
    <w:rsid w:val="0097255F"/>
    <w:rsid w:val="0097302E"/>
    <w:rsid w:val="009A7F35"/>
    <w:rsid w:val="009C6159"/>
    <w:rsid w:val="009C6262"/>
    <w:rsid w:val="009C7ED3"/>
    <w:rsid w:val="009E02C3"/>
    <w:rsid w:val="009E3E9F"/>
    <w:rsid w:val="009E5E05"/>
    <w:rsid w:val="009F6385"/>
    <w:rsid w:val="00A1099A"/>
    <w:rsid w:val="00A5261C"/>
    <w:rsid w:val="00AA1BA0"/>
    <w:rsid w:val="00AB348F"/>
    <w:rsid w:val="00AC0976"/>
    <w:rsid w:val="00AD0AB3"/>
    <w:rsid w:val="00B066AD"/>
    <w:rsid w:val="00B420BF"/>
    <w:rsid w:val="00B430AC"/>
    <w:rsid w:val="00B66385"/>
    <w:rsid w:val="00B77646"/>
    <w:rsid w:val="00B7766E"/>
    <w:rsid w:val="00B83BF8"/>
    <w:rsid w:val="00B86130"/>
    <w:rsid w:val="00B879FF"/>
    <w:rsid w:val="00B90536"/>
    <w:rsid w:val="00C21A36"/>
    <w:rsid w:val="00C63E53"/>
    <w:rsid w:val="00CA4DAF"/>
    <w:rsid w:val="00CB4663"/>
    <w:rsid w:val="00CC2D31"/>
    <w:rsid w:val="00CD317A"/>
    <w:rsid w:val="00D053BD"/>
    <w:rsid w:val="00D1438D"/>
    <w:rsid w:val="00D4754B"/>
    <w:rsid w:val="00D83524"/>
    <w:rsid w:val="00D9171E"/>
    <w:rsid w:val="00DC4B2F"/>
    <w:rsid w:val="00DD517F"/>
    <w:rsid w:val="00E017FD"/>
    <w:rsid w:val="00E24B0E"/>
    <w:rsid w:val="00E30D60"/>
    <w:rsid w:val="00E3365F"/>
    <w:rsid w:val="00E57CD8"/>
    <w:rsid w:val="00E7541E"/>
    <w:rsid w:val="00E83231"/>
    <w:rsid w:val="00ED272E"/>
    <w:rsid w:val="00ED692B"/>
    <w:rsid w:val="00EE4944"/>
    <w:rsid w:val="00EE73F0"/>
    <w:rsid w:val="00EF292E"/>
    <w:rsid w:val="00EF7410"/>
    <w:rsid w:val="00F075A2"/>
    <w:rsid w:val="00F12B12"/>
    <w:rsid w:val="00F60822"/>
    <w:rsid w:val="00F74A45"/>
    <w:rsid w:val="00F932E0"/>
    <w:rsid w:val="00FC77A2"/>
    <w:rsid w:val="00FE39F6"/>
    <w:rsid w:val="00FF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CFCC53B"/>
  <w15:docId w15:val="{2AD5F957-2267-4D6E-908A-E6B65D23A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16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51226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20E3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E02C3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2804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526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14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3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9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95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58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216BB4-DB2D-4511-A28B-E0541774A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567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I08 Decana - Asesora Estratégica Prof. Blanca Ramírez Torrejón</cp:lastModifiedBy>
  <cp:revision>23</cp:revision>
  <cp:lastPrinted>2018-10-09T15:43:00Z</cp:lastPrinted>
  <dcterms:created xsi:type="dcterms:W3CDTF">2023-09-08T22:45:00Z</dcterms:created>
  <dcterms:modified xsi:type="dcterms:W3CDTF">2025-09-11T18:42:00Z</dcterms:modified>
</cp:coreProperties>
</file>