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38C4" w:rsidRDefault="00A338C4" w:rsidP="00BA6E8E">
      <w:pPr>
        <w:rPr>
          <w:lang w:val="es-MX"/>
        </w:rPr>
      </w:pPr>
    </w:p>
    <w:p w:rsidR="00BA6E8E" w:rsidRPr="00A338C4" w:rsidRDefault="00BA6E8E" w:rsidP="00A338C4">
      <w:pPr>
        <w:jc w:val="center"/>
        <w:rPr>
          <w:b/>
          <w:sz w:val="32"/>
          <w:szCs w:val="32"/>
          <w:u w:val="single"/>
          <w:lang w:val="es-MX"/>
        </w:rPr>
      </w:pPr>
      <w:r w:rsidRPr="00A338C4">
        <w:rPr>
          <w:b/>
          <w:sz w:val="32"/>
          <w:szCs w:val="32"/>
          <w:u w:val="single"/>
          <w:lang w:val="es-MX"/>
        </w:rPr>
        <w:t>DÍA 24: ÚLTIMA VISITA DE FAMILIARES AL BATALLÓN DE RECLUTAS</w:t>
      </w:r>
    </w:p>
    <w:p w:rsidR="00A338C4" w:rsidRDefault="001D1123" w:rsidP="00A338C4">
      <w:pPr>
        <w:spacing w:line="360" w:lineRule="auto"/>
        <w:jc w:val="both"/>
        <w:rPr>
          <w:sz w:val="24"/>
          <w:szCs w:val="24"/>
          <w:lang w:val="es-MX"/>
        </w:rPr>
        <w:sectPr w:rsidR="00A338C4" w:rsidSect="00BA6E8E">
          <w:headerReference w:type="even" r:id="rId8"/>
          <w:headerReference w:type="default" r:id="rId9"/>
          <w:footerReference w:type="even" r:id="rId10"/>
          <w:footerReference w:type="default" r:id="rId11"/>
          <w:headerReference w:type="first" r:id="rId12"/>
          <w:footerReference w:type="first" r:id="rId13"/>
          <w:pgSz w:w="12240" w:h="20160" w:code="5"/>
          <w:pgMar w:top="1418" w:right="1134" w:bottom="1418" w:left="1134" w:header="708" w:footer="708" w:gutter="0"/>
          <w:cols w:space="708"/>
          <w:docGrid w:linePitch="360"/>
        </w:sectPr>
      </w:pPr>
      <w:r>
        <w:rPr>
          <w:noProof/>
          <w:sz w:val="24"/>
          <w:szCs w:val="24"/>
          <w:lang w:eastAsia="es-CL"/>
        </w:rPr>
        <w:drawing>
          <wp:anchor distT="0" distB="0" distL="114300" distR="114300" simplePos="0" relativeHeight="251658240" behindDoc="1" locked="0" layoutInCell="1" allowOverlap="1" wp14:anchorId="549765A0" wp14:editId="4F2286C3">
            <wp:simplePos x="0" y="0"/>
            <wp:positionH relativeFrom="column">
              <wp:posOffset>3756660</wp:posOffset>
            </wp:positionH>
            <wp:positionV relativeFrom="paragraph">
              <wp:posOffset>1352550</wp:posOffset>
            </wp:positionV>
            <wp:extent cx="2247900" cy="2247900"/>
            <wp:effectExtent l="0" t="0" r="0" b="0"/>
            <wp:wrapTight wrapText="bothSides">
              <wp:wrapPolygon edited="0">
                <wp:start x="0" y="0"/>
                <wp:lineTo x="0" y="21417"/>
                <wp:lineTo x="21417" y="21417"/>
                <wp:lineTo x="21417"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47900" cy="2247900"/>
                    </a:xfrm>
                    <a:prstGeom prst="rect">
                      <a:avLst/>
                    </a:prstGeom>
                    <a:noFill/>
                  </pic:spPr>
                </pic:pic>
              </a:graphicData>
            </a:graphic>
            <wp14:sizeRelH relativeFrom="margin">
              <wp14:pctWidth>0</wp14:pctWidth>
            </wp14:sizeRelH>
            <wp14:sizeRelV relativeFrom="margin">
              <wp14:pctHeight>0</wp14:pctHeight>
            </wp14:sizeRelV>
          </wp:anchor>
        </w:drawing>
      </w:r>
      <w:r w:rsidR="00BA6E8E" w:rsidRPr="00A338C4">
        <w:rPr>
          <w:sz w:val="24"/>
          <w:szCs w:val="24"/>
          <w:lang w:val="es-MX"/>
        </w:rPr>
        <w:t xml:space="preserve">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w:t>
      </w:r>
    </w:p>
    <w:p w:rsidR="00BA6E8E" w:rsidRPr="00A338C4" w:rsidRDefault="00BA6E8E" w:rsidP="00A338C4">
      <w:pPr>
        <w:spacing w:line="360" w:lineRule="auto"/>
        <w:jc w:val="both"/>
        <w:rPr>
          <w:rFonts w:ascii="Calibri" w:hAnsi="Calibri" w:cs="Calibri"/>
          <w:sz w:val="24"/>
          <w:szCs w:val="24"/>
          <w:lang w:val="es-MX"/>
        </w:rPr>
      </w:pPr>
      <w:r w:rsidRPr="00A338C4">
        <w:rPr>
          <w:sz w:val="24"/>
          <w:szCs w:val="24"/>
          <w:lang w:val="es-MX"/>
        </w:rPr>
        <w:lastRenderedPageBreak/>
        <w:t xml:space="preserve">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w:t>
      </w:r>
      <w:r w:rsidRPr="00A338C4">
        <w:rPr>
          <w:rFonts w:ascii="Calibri" w:hAnsi="Calibri" w:cs="Calibri"/>
          <w:sz w:val="24"/>
          <w:szCs w:val="24"/>
          <w:lang w:val="es-MX"/>
        </w:rPr>
        <w:t>sus vivencias a bordo.</w:t>
      </w:r>
    </w:p>
    <w:p w:rsidR="00A338C4" w:rsidRPr="00A338C4" w:rsidRDefault="00BA6E8E" w:rsidP="00A338C4">
      <w:pPr>
        <w:spacing w:line="360" w:lineRule="auto"/>
        <w:jc w:val="both"/>
        <w:rPr>
          <w:sz w:val="24"/>
          <w:szCs w:val="24"/>
          <w:lang w:val="es-MX"/>
        </w:rPr>
      </w:pPr>
      <w:r w:rsidRPr="00A338C4">
        <w:rPr>
          <w:sz w:val="24"/>
          <w:szCs w:val="24"/>
          <w:lang w:val="es-MX"/>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1D1123" w:rsidRDefault="00BA6E8E" w:rsidP="00A338C4">
      <w:pPr>
        <w:spacing w:line="360" w:lineRule="auto"/>
        <w:jc w:val="both"/>
        <w:rPr>
          <w:sz w:val="24"/>
          <w:szCs w:val="24"/>
          <w:lang w:val="es-MX"/>
        </w:rPr>
        <w:sectPr w:rsidR="001D1123" w:rsidSect="001D1123">
          <w:type w:val="continuous"/>
          <w:pgSz w:w="12240" w:h="20160" w:code="5"/>
          <w:pgMar w:top="1418" w:right="1134" w:bottom="1418" w:left="1134" w:header="708" w:footer="708" w:gutter="0"/>
          <w:cols w:num="2" w:space="708"/>
          <w:docGrid w:linePitch="360"/>
        </w:sectPr>
      </w:pPr>
      <w:r w:rsidRPr="00A338C4">
        <w:rPr>
          <w:sz w:val="24"/>
          <w:szCs w:val="24"/>
          <w:lang w:val="es-MX"/>
        </w:rPr>
        <w:t>“Esta última visita no solo permite a los Reclutas compartir con sus familias también l</w:t>
      </w:r>
      <w:r w:rsidR="001D1123">
        <w:rPr>
          <w:sz w:val="24"/>
          <w:szCs w:val="24"/>
          <w:lang w:val="es-MX"/>
        </w:rPr>
        <w:t xml:space="preserve">es da un impulso anímico clave </w:t>
      </w:r>
      <w:r w:rsidRPr="00A338C4">
        <w:rPr>
          <w:sz w:val="24"/>
          <w:szCs w:val="24"/>
          <w:lang w:val="es-MX"/>
        </w:rPr>
        <w:t>en esta etapa final. Han demostrado un gran esfuerzo y compromiso con su formación y este apoyo familiar es fundamental para enfrenten con determinación lo que viene” comentó el Capitán Corbeta Nicolás Romero Moya, J</w:t>
      </w:r>
      <w:r w:rsidR="001D1123">
        <w:rPr>
          <w:sz w:val="24"/>
          <w:szCs w:val="24"/>
          <w:lang w:val="es-MX"/>
        </w:rPr>
        <w:t>efe del Departamento Ejecutivo.</w:t>
      </w:r>
    </w:p>
    <w:p w:rsidR="001D1123" w:rsidRDefault="001D1123" w:rsidP="00A338C4">
      <w:pPr>
        <w:spacing w:line="360" w:lineRule="auto"/>
        <w:jc w:val="both"/>
        <w:rPr>
          <w:sz w:val="24"/>
          <w:szCs w:val="24"/>
          <w:lang w:val="es-MX"/>
        </w:rPr>
      </w:pPr>
    </w:p>
    <w:p w:rsidR="001D1123" w:rsidRDefault="00BA6E8E" w:rsidP="00A338C4">
      <w:pPr>
        <w:spacing w:line="360" w:lineRule="auto"/>
        <w:jc w:val="both"/>
        <w:rPr>
          <w:sz w:val="24"/>
          <w:szCs w:val="24"/>
          <w:lang w:val="es-MX"/>
        </w:rPr>
      </w:pPr>
      <w:r w:rsidRPr="00A338C4">
        <w:rPr>
          <w:sz w:val="24"/>
          <w:szCs w:val="24"/>
          <w:lang w:val="es-MX"/>
        </w:rPr>
        <w:t xml:space="preserve">Con la cuenta regresiva en marcha hacia la Revista de Reclutas, el Batallón se prepara para cerrar esta primera etapa de su vida naval.  </w:t>
      </w:r>
      <w:r w:rsidR="001D1123">
        <w:rPr>
          <w:rStyle w:val="Refdenotaalpie"/>
          <w:sz w:val="24"/>
          <w:szCs w:val="24"/>
          <w:lang w:val="es-MX"/>
        </w:rPr>
        <w:footnoteReference w:id="1"/>
      </w:r>
    </w:p>
    <w:p w:rsidR="001D1123" w:rsidRDefault="001D1123">
      <w:pPr>
        <w:rPr>
          <w:sz w:val="24"/>
          <w:szCs w:val="24"/>
          <w:lang w:val="es-MX"/>
        </w:rPr>
      </w:pPr>
      <w:r>
        <w:rPr>
          <w:sz w:val="24"/>
          <w:szCs w:val="24"/>
          <w:lang w:val="es-MX"/>
        </w:rPr>
        <w:br w:type="page"/>
      </w:r>
    </w:p>
    <w:p w:rsidR="001D1123" w:rsidRPr="001D1123" w:rsidRDefault="00EF2560" w:rsidP="001D1123">
      <w:pPr>
        <w:spacing w:line="360" w:lineRule="auto"/>
        <w:jc w:val="center"/>
        <w:rPr>
          <w:rFonts w:ascii="Arial" w:hAnsi="Arial" w:cs="Arial"/>
          <w:b/>
          <w:sz w:val="32"/>
          <w:szCs w:val="32"/>
          <w:lang w:val="es-MX"/>
        </w:rPr>
      </w:pPr>
      <w:r w:rsidRPr="001D1123">
        <w:rPr>
          <w:rFonts w:ascii="Arial" w:hAnsi="Arial" w:cs="Arial"/>
          <w:b/>
          <w:sz w:val="32"/>
          <w:szCs w:val="32"/>
          <w:lang w:val="es-MX"/>
        </w:rPr>
        <w:lastRenderedPageBreak/>
        <w:t>LA ARMADA Y LA NAVEGACIÓN.</w:t>
      </w:r>
    </w:p>
    <w:p w:rsidR="001D1123" w:rsidRPr="001D1123" w:rsidRDefault="001D1123" w:rsidP="001D1123">
      <w:pPr>
        <w:spacing w:line="360" w:lineRule="auto"/>
        <w:jc w:val="both"/>
        <w:rPr>
          <w:sz w:val="24"/>
          <w:szCs w:val="24"/>
          <w:lang w:val="es-MX"/>
        </w:rPr>
      </w:pPr>
    </w:p>
    <w:p w:rsidR="00EF2560" w:rsidRDefault="001D1123" w:rsidP="00C3159E">
      <w:pPr>
        <w:pStyle w:val="Prrafodelista"/>
        <w:numPr>
          <w:ilvl w:val="0"/>
          <w:numId w:val="1"/>
        </w:numPr>
        <w:spacing w:line="276" w:lineRule="auto"/>
        <w:jc w:val="both"/>
        <w:rPr>
          <w:rFonts w:ascii="Arial" w:hAnsi="Arial" w:cs="Arial"/>
          <w:b/>
          <w:sz w:val="24"/>
          <w:szCs w:val="24"/>
          <w:lang w:val="es-MX"/>
        </w:rPr>
      </w:pPr>
      <w:r w:rsidRPr="00C3159E">
        <w:rPr>
          <w:rFonts w:ascii="Arial" w:hAnsi="Arial" w:cs="Arial"/>
          <w:b/>
          <w:sz w:val="24"/>
          <w:szCs w:val="24"/>
          <w:lang w:val="es-MX"/>
        </w:rPr>
        <w:t>Tipos de barcos</w:t>
      </w:r>
    </w:p>
    <w:p w:rsidR="00C3159E" w:rsidRPr="00C3159E" w:rsidRDefault="00C3159E" w:rsidP="00C3159E">
      <w:pPr>
        <w:pStyle w:val="Prrafodelista"/>
        <w:spacing w:line="276" w:lineRule="auto"/>
        <w:ind w:left="567"/>
        <w:jc w:val="both"/>
        <w:rPr>
          <w:rFonts w:ascii="Arial" w:hAnsi="Arial" w:cs="Arial"/>
          <w:b/>
          <w:sz w:val="24"/>
          <w:szCs w:val="24"/>
          <w:lang w:val="es-MX"/>
        </w:rPr>
      </w:pPr>
    </w:p>
    <w:p w:rsidR="00C3159E" w:rsidRDefault="001D1123" w:rsidP="00C3159E">
      <w:pPr>
        <w:pStyle w:val="Prrafodelista"/>
        <w:numPr>
          <w:ilvl w:val="1"/>
          <w:numId w:val="1"/>
        </w:numPr>
        <w:spacing w:line="276" w:lineRule="auto"/>
        <w:jc w:val="both"/>
        <w:rPr>
          <w:rFonts w:ascii="Arial" w:hAnsi="Arial" w:cs="Arial"/>
          <w:b/>
          <w:sz w:val="24"/>
          <w:szCs w:val="24"/>
          <w:lang w:val="es-MX"/>
        </w:rPr>
      </w:pPr>
      <w:r w:rsidRPr="00C3159E">
        <w:rPr>
          <w:rFonts w:ascii="Arial" w:hAnsi="Arial" w:cs="Arial"/>
          <w:b/>
          <w:sz w:val="24"/>
          <w:szCs w:val="24"/>
          <w:lang w:val="es-MX"/>
        </w:rPr>
        <w:t>Barcos de guerra</w:t>
      </w:r>
    </w:p>
    <w:p w:rsidR="00C3159E" w:rsidRPr="00C3159E" w:rsidRDefault="00C3159E" w:rsidP="00C3159E">
      <w:pPr>
        <w:pStyle w:val="Prrafodelista"/>
        <w:spacing w:line="276" w:lineRule="auto"/>
        <w:ind w:left="1134"/>
        <w:jc w:val="both"/>
        <w:rPr>
          <w:rFonts w:ascii="Arial" w:hAnsi="Arial" w:cs="Arial"/>
          <w:b/>
          <w:sz w:val="24"/>
          <w:szCs w:val="24"/>
          <w:lang w:val="es-MX"/>
        </w:rPr>
      </w:pPr>
    </w:p>
    <w:p w:rsidR="00C3159E" w:rsidRPr="00C3159E" w:rsidRDefault="001D1123" w:rsidP="00C3159E">
      <w:pPr>
        <w:pStyle w:val="Prrafodelista"/>
        <w:numPr>
          <w:ilvl w:val="2"/>
          <w:numId w:val="1"/>
        </w:numPr>
        <w:spacing w:line="276" w:lineRule="auto"/>
        <w:jc w:val="both"/>
        <w:rPr>
          <w:rFonts w:ascii="Arial" w:hAnsi="Arial" w:cs="Arial"/>
          <w:sz w:val="24"/>
          <w:szCs w:val="24"/>
          <w:lang w:val="es-MX"/>
        </w:rPr>
      </w:pPr>
      <w:r w:rsidRPr="00C3159E">
        <w:rPr>
          <w:rFonts w:ascii="Arial" w:hAnsi="Arial" w:cs="Arial"/>
          <w:sz w:val="24"/>
          <w:szCs w:val="24"/>
          <w:lang w:val="es-MX"/>
        </w:rPr>
        <w:t>Portaviones</w:t>
      </w:r>
    </w:p>
    <w:p w:rsidR="00C3159E" w:rsidRPr="00C3159E" w:rsidRDefault="001D1123" w:rsidP="00C3159E">
      <w:pPr>
        <w:pStyle w:val="Prrafodelista"/>
        <w:numPr>
          <w:ilvl w:val="2"/>
          <w:numId w:val="1"/>
        </w:numPr>
        <w:spacing w:line="276" w:lineRule="auto"/>
        <w:jc w:val="both"/>
        <w:rPr>
          <w:rFonts w:ascii="Arial" w:hAnsi="Arial" w:cs="Arial"/>
          <w:sz w:val="24"/>
          <w:szCs w:val="24"/>
          <w:lang w:val="es-MX"/>
        </w:rPr>
      </w:pPr>
      <w:r w:rsidRPr="00C3159E">
        <w:rPr>
          <w:rFonts w:ascii="Arial" w:hAnsi="Arial" w:cs="Arial"/>
          <w:sz w:val="24"/>
          <w:szCs w:val="24"/>
          <w:lang w:val="es-MX"/>
        </w:rPr>
        <w:t>Submarinos</w:t>
      </w:r>
    </w:p>
    <w:p w:rsidR="00C3159E" w:rsidRDefault="001D1123" w:rsidP="00C3159E">
      <w:pPr>
        <w:pStyle w:val="Prrafodelista"/>
        <w:numPr>
          <w:ilvl w:val="2"/>
          <w:numId w:val="1"/>
        </w:numPr>
        <w:spacing w:line="276" w:lineRule="auto"/>
        <w:jc w:val="both"/>
        <w:rPr>
          <w:rFonts w:ascii="Arial" w:hAnsi="Arial" w:cs="Arial"/>
          <w:sz w:val="24"/>
          <w:szCs w:val="24"/>
          <w:lang w:val="es-MX"/>
        </w:rPr>
      </w:pPr>
      <w:r w:rsidRPr="00C3159E">
        <w:rPr>
          <w:rFonts w:ascii="Arial" w:hAnsi="Arial" w:cs="Arial"/>
          <w:sz w:val="24"/>
          <w:szCs w:val="24"/>
          <w:lang w:val="es-MX"/>
        </w:rPr>
        <w:t>Destructor</w:t>
      </w:r>
    </w:p>
    <w:p w:rsidR="00C3159E" w:rsidRPr="00C3159E" w:rsidRDefault="00C3159E" w:rsidP="00C3159E">
      <w:pPr>
        <w:pStyle w:val="Prrafodelista"/>
        <w:spacing w:line="276" w:lineRule="auto"/>
        <w:ind w:left="1701"/>
        <w:jc w:val="both"/>
        <w:rPr>
          <w:rFonts w:ascii="Arial" w:hAnsi="Arial" w:cs="Arial"/>
          <w:sz w:val="24"/>
          <w:szCs w:val="24"/>
          <w:lang w:val="es-MX"/>
        </w:rPr>
      </w:pPr>
    </w:p>
    <w:p w:rsidR="00C3159E" w:rsidRDefault="001D1123" w:rsidP="00C3159E">
      <w:pPr>
        <w:pStyle w:val="Prrafodelista"/>
        <w:numPr>
          <w:ilvl w:val="1"/>
          <w:numId w:val="1"/>
        </w:numPr>
        <w:spacing w:line="276" w:lineRule="auto"/>
        <w:jc w:val="both"/>
        <w:rPr>
          <w:rFonts w:ascii="Arial" w:hAnsi="Arial" w:cs="Arial"/>
          <w:b/>
          <w:sz w:val="24"/>
          <w:szCs w:val="24"/>
          <w:lang w:val="es-MX"/>
        </w:rPr>
      </w:pPr>
      <w:r w:rsidRPr="00C3159E">
        <w:rPr>
          <w:rFonts w:ascii="Arial" w:hAnsi="Arial" w:cs="Arial"/>
          <w:b/>
          <w:sz w:val="24"/>
          <w:szCs w:val="24"/>
          <w:lang w:val="es-MX"/>
        </w:rPr>
        <w:t>Barcos mercantes</w:t>
      </w:r>
    </w:p>
    <w:p w:rsidR="00C3159E" w:rsidRPr="00C3159E" w:rsidRDefault="00C3159E" w:rsidP="00C3159E">
      <w:pPr>
        <w:pStyle w:val="Prrafodelista"/>
        <w:spacing w:line="276" w:lineRule="auto"/>
        <w:ind w:left="1134"/>
        <w:jc w:val="both"/>
        <w:rPr>
          <w:rFonts w:ascii="Arial" w:hAnsi="Arial" w:cs="Arial"/>
          <w:b/>
          <w:sz w:val="24"/>
          <w:szCs w:val="24"/>
          <w:lang w:val="es-MX"/>
        </w:rPr>
      </w:pPr>
    </w:p>
    <w:p w:rsidR="001D1123" w:rsidRPr="00C3159E" w:rsidRDefault="001D1123" w:rsidP="00C3159E">
      <w:pPr>
        <w:pStyle w:val="Prrafodelista"/>
        <w:numPr>
          <w:ilvl w:val="2"/>
          <w:numId w:val="1"/>
        </w:numPr>
        <w:spacing w:line="276" w:lineRule="auto"/>
        <w:jc w:val="both"/>
        <w:rPr>
          <w:rFonts w:ascii="Arial" w:hAnsi="Arial" w:cs="Arial"/>
          <w:sz w:val="24"/>
          <w:szCs w:val="24"/>
          <w:lang w:val="es-MX"/>
        </w:rPr>
      </w:pPr>
      <w:r w:rsidRPr="00C3159E">
        <w:rPr>
          <w:rFonts w:ascii="Arial" w:hAnsi="Arial" w:cs="Arial"/>
          <w:sz w:val="24"/>
          <w:szCs w:val="24"/>
          <w:lang w:val="es-MX"/>
        </w:rPr>
        <w:t>Cargueros</w:t>
      </w:r>
    </w:p>
    <w:p w:rsidR="001D1123" w:rsidRPr="00C3159E" w:rsidRDefault="001D1123" w:rsidP="00C3159E">
      <w:pPr>
        <w:pStyle w:val="Prrafodelista"/>
        <w:numPr>
          <w:ilvl w:val="2"/>
          <w:numId w:val="1"/>
        </w:numPr>
        <w:spacing w:line="276" w:lineRule="auto"/>
        <w:jc w:val="both"/>
        <w:rPr>
          <w:rFonts w:ascii="Arial" w:hAnsi="Arial" w:cs="Arial"/>
          <w:sz w:val="24"/>
          <w:szCs w:val="24"/>
          <w:lang w:val="es-MX"/>
        </w:rPr>
      </w:pPr>
      <w:r w:rsidRPr="00C3159E">
        <w:rPr>
          <w:rFonts w:ascii="Arial" w:hAnsi="Arial" w:cs="Arial"/>
          <w:sz w:val="24"/>
          <w:szCs w:val="24"/>
          <w:lang w:val="es-MX"/>
        </w:rPr>
        <w:t>Petroleros</w:t>
      </w:r>
    </w:p>
    <w:p w:rsidR="001D1123" w:rsidRDefault="001D1123" w:rsidP="00C3159E">
      <w:pPr>
        <w:pStyle w:val="Prrafodelista"/>
        <w:numPr>
          <w:ilvl w:val="2"/>
          <w:numId w:val="1"/>
        </w:numPr>
        <w:spacing w:line="276" w:lineRule="auto"/>
        <w:jc w:val="both"/>
        <w:rPr>
          <w:rFonts w:ascii="Arial" w:hAnsi="Arial" w:cs="Arial"/>
          <w:sz w:val="24"/>
          <w:szCs w:val="24"/>
          <w:lang w:val="es-MX"/>
        </w:rPr>
      </w:pPr>
      <w:r w:rsidRPr="00C3159E">
        <w:rPr>
          <w:rFonts w:ascii="Arial" w:hAnsi="Arial" w:cs="Arial"/>
          <w:sz w:val="24"/>
          <w:szCs w:val="24"/>
          <w:lang w:val="es-MX"/>
        </w:rPr>
        <w:t>Buques de carga refrigerada</w:t>
      </w:r>
    </w:p>
    <w:p w:rsidR="00C3159E" w:rsidRPr="00C3159E" w:rsidRDefault="00C3159E" w:rsidP="00C3159E">
      <w:pPr>
        <w:pStyle w:val="Prrafodelista"/>
        <w:spacing w:line="276" w:lineRule="auto"/>
        <w:ind w:left="1701"/>
        <w:jc w:val="both"/>
        <w:rPr>
          <w:rFonts w:ascii="Arial" w:hAnsi="Arial" w:cs="Arial"/>
          <w:sz w:val="24"/>
          <w:szCs w:val="24"/>
          <w:lang w:val="es-MX"/>
        </w:rPr>
      </w:pPr>
    </w:p>
    <w:p w:rsidR="001D1123" w:rsidRDefault="001D1123" w:rsidP="00C3159E">
      <w:pPr>
        <w:pStyle w:val="Prrafodelista"/>
        <w:numPr>
          <w:ilvl w:val="1"/>
          <w:numId w:val="1"/>
        </w:numPr>
        <w:spacing w:line="276" w:lineRule="auto"/>
        <w:jc w:val="both"/>
        <w:rPr>
          <w:rFonts w:ascii="Arial" w:hAnsi="Arial" w:cs="Arial"/>
          <w:b/>
          <w:sz w:val="24"/>
          <w:szCs w:val="24"/>
          <w:lang w:val="es-MX"/>
        </w:rPr>
      </w:pPr>
      <w:r w:rsidRPr="00C3159E">
        <w:rPr>
          <w:rFonts w:ascii="Arial" w:hAnsi="Arial" w:cs="Arial"/>
          <w:b/>
          <w:sz w:val="24"/>
          <w:szCs w:val="24"/>
          <w:lang w:val="es-MX"/>
        </w:rPr>
        <w:t>Barcos de investigación</w:t>
      </w:r>
    </w:p>
    <w:p w:rsidR="00C3159E" w:rsidRPr="00C3159E" w:rsidRDefault="00C3159E" w:rsidP="00C3159E">
      <w:pPr>
        <w:pStyle w:val="Prrafodelista"/>
        <w:spacing w:line="276" w:lineRule="auto"/>
        <w:ind w:left="1134"/>
        <w:jc w:val="both"/>
        <w:rPr>
          <w:rFonts w:ascii="Arial" w:hAnsi="Arial" w:cs="Arial"/>
          <w:b/>
          <w:sz w:val="24"/>
          <w:szCs w:val="24"/>
          <w:lang w:val="es-MX"/>
        </w:rPr>
      </w:pPr>
    </w:p>
    <w:p w:rsidR="001D1123" w:rsidRPr="00C3159E" w:rsidRDefault="001D1123" w:rsidP="00C3159E">
      <w:pPr>
        <w:pStyle w:val="Prrafodelista"/>
        <w:numPr>
          <w:ilvl w:val="2"/>
          <w:numId w:val="1"/>
        </w:numPr>
        <w:spacing w:line="276" w:lineRule="auto"/>
        <w:jc w:val="both"/>
        <w:rPr>
          <w:rFonts w:ascii="Arial" w:hAnsi="Arial" w:cs="Arial"/>
          <w:sz w:val="24"/>
          <w:szCs w:val="24"/>
          <w:lang w:val="es-MX"/>
        </w:rPr>
      </w:pPr>
      <w:r w:rsidRPr="00C3159E">
        <w:rPr>
          <w:rFonts w:ascii="Arial" w:hAnsi="Arial" w:cs="Arial"/>
          <w:sz w:val="24"/>
          <w:szCs w:val="24"/>
          <w:lang w:val="es-MX"/>
        </w:rPr>
        <w:t>Barcos oceanográficos</w:t>
      </w:r>
    </w:p>
    <w:p w:rsidR="001D1123" w:rsidRDefault="001D1123" w:rsidP="00C3159E">
      <w:pPr>
        <w:pStyle w:val="Prrafodelista"/>
        <w:numPr>
          <w:ilvl w:val="2"/>
          <w:numId w:val="1"/>
        </w:numPr>
        <w:spacing w:line="276" w:lineRule="auto"/>
        <w:jc w:val="both"/>
        <w:rPr>
          <w:rFonts w:ascii="Arial" w:hAnsi="Arial" w:cs="Arial"/>
          <w:sz w:val="24"/>
          <w:szCs w:val="24"/>
          <w:lang w:val="es-MX"/>
        </w:rPr>
      </w:pPr>
      <w:r w:rsidRPr="00C3159E">
        <w:rPr>
          <w:rFonts w:ascii="Arial" w:hAnsi="Arial" w:cs="Arial"/>
          <w:sz w:val="24"/>
          <w:szCs w:val="24"/>
          <w:lang w:val="es-MX"/>
        </w:rPr>
        <w:t>Buques de investigación científica</w:t>
      </w:r>
    </w:p>
    <w:p w:rsidR="00C3159E" w:rsidRPr="00C3159E" w:rsidRDefault="00C3159E" w:rsidP="00C3159E">
      <w:pPr>
        <w:pStyle w:val="Prrafodelista"/>
        <w:spacing w:line="276" w:lineRule="auto"/>
        <w:ind w:left="1701"/>
        <w:jc w:val="both"/>
        <w:rPr>
          <w:rFonts w:ascii="Arial" w:hAnsi="Arial" w:cs="Arial"/>
          <w:sz w:val="24"/>
          <w:szCs w:val="24"/>
          <w:lang w:val="es-MX"/>
        </w:rPr>
      </w:pPr>
    </w:p>
    <w:p w:rsidR="001D1123" w:rsidRDefault="001D1123" w:rsidP="00C3159E">
      <w:pPr>
        <w:pStyle w:val="Prrafodelista"/>
        <w:numPr>
          <w:ilvl w:val="0"/>
          <w:numId w:val="1"/>
        </w:numPr>
        <w:spacing w:line="276" w:lineRule="auto"/>
        <w:jc w:val="both"/>
        <w:rPr>
          <w:rFonts w:ascii="Arial" w:hAnsi="Arial" w:cs="Arial"/>
          <w:b/>
          <w:sz w:val="24"/>
          <w:szCs w:val="24"/>
          <w:lang w:val="es-MX"/>
        </w:rPr>
      </w:pPr>
      <w:r w:rsidRPr="00C3159E">
        <w:rPr>
          <w:rFonts w:ascii="Arial" w:hAnsi="Arial" w:cs="Arial"/>
          <w:b/>
          <w:sz w:val="24"/>
          <w:szCs w:val="24"/>
          <w:lang w:val="es-MX"/>
        </w:rPr>
        <w:t>Tácticas y estrategias navales</w:t>
      </w:r>
    </w:p>
    <w:p w:rsidR="00C3159E" w:rsidRPr="00C3159E" w:rsidRDefault="00C3159E" w:rsidP="00C3159E">
      <w:pPr>
        <w:pStyle w:val="Prrafodelista"/>
        <w:spacing w:line="276" w:lineRule="auto"/>
        <w:ind w:left="567"/>
        <w:jc w:val="both"/>
        <w:rPr>
          <w:rFonts w:ascii="Arial" w:hAnsi="Arial" w:cs="Arial"/>
          <w:b/>
          <w:sz w:val="24"/>
          <w:szCs w:val="24"/>
          <w:lang w:val="es-MX"/>
        </w:rPr>
      </w:pPr>
    </w:p>
    <w:p w:rsidR="001D1123" w:rsidRDefault="001D1123" w:rsidP="00C3159E">
      <w:pPr>
        <w:pStyle w:val="Prrafodelista"/>
        <w:numPr>
          <w:ilvl w:val="1"/>
          <w:numId w:val="1"/>
        </w:numPr>
        <w:spacing w:line="276" w:lineRule="auto"/>
        <w:jc w:val="both"/>
        <w:rPr>
          <w:rFonts w:ascii="Arial" w:hAnsi="Arial" w:cs="Arial"/>
          <w:b/>
          <w:sz w:val="24"/>
          <w:szCs w:val="24"/>
          <w:lang w:val="es-MX"/>
        </w:rPr>
      </w:pPr>
      <w:r w:rsidRPr="00C3159E">
        <w:rPr>
          <w:rFonts w:ascii="Arial" w:hAnsi="Arial" w:cs="Arial"/>
          <w:b/>
          <w:sz w:val="24"/>
          <w:szCs w:val="24"/>
          <w:lang w:val="es-MX"/>
        </w:rPr>
        <w:t>Estrategias de combate</w:t>
      </w:r>
    </w:p>
    <w:p w:rsidR="00C3159E" w:rsidRPr="00C3159E" w:rsidRDefault="00C3159E" w:rsidP="00C3159E">
      <w:pPr>
        <w:pStyle w:val="Prrafodelista"/>
        <w:spacing w:line="276" w:lineRule="auto"/>
        <w:ind w:left="1134"/>
        <w:jc w:val="both"/>
        <w:rPr>
          <w:rFonts w:ascii="Arial" w:hAnsi="Arial" w:cs="Arial"/>
          <w:b/>
          <w:sz w:val="24"/>
          <w:szCs w:val="24"/>
          <w:lang w:val="es-MX"/>
        </w:rPr>
      </w:pPr>
    </w:p>
    <w:p w:rsidR="001D1123" w:rsidRPr="00C3159E" w:rsidRDefault="001D1123" w:rsidP="00C3159E">
      <w:pPr>
        <w:pStyle w:val="Prrafodelista"/>
        <w:numPr>
          <w:ilvl w:val="2"/>
          <w:numId w:val="1"/>
        </w:numPr>
        <w:spacing w:line="276" w:lineRule="auto"/>
        <w:jc w:val="both"/>
        <w:rPr>
          <w:rFonts w:ascii="Arial" w:hAnsi="Arial" w:cs="Arial"/>
          <w:sz w:val="24"/>
          <w:szCs w:val="24"/>
          <w:lang w:val="es-MX"/>
        </w:rPr>
      </w:pPr>
      <w:r w:rsidRPr="00C3159E">
        <w:rPr>
          <w:rFonts w:ascii="Arial" w:hAnsi="Arial" w:cs="Arial"/>
          <w:sz w:val="24"/>
          <w:szCs w:val="24"/>
          <w:lang w:val="es-MX"/>
        </w:rPr>
        <w:t>Guerra de flotillas</w:t>
      </w:r>
    </w:p>
    <w:p w:rsidR="001D1123" w:rsidRPr="00C3159E" w:rsidRDefault="001D1123" w:rsidP="00C3159E">
      <w:pPr>
        <w:pStyle w:val="Prrafodelista"/>
        <w:numPr>
          <w:ilvl w:val="2"/>
          <w:numId w:val="1"/>
        </w:numPr>
        <w:spacing w:line="276" w:lineRule="auto"/>
        <w:jc w:val="both"/>
        <w:rPr>
          <w:rFonts w:ascii="Arial" w:hAnsi="Arial" w:cs="Arial"/>
          <w:sz w:val="24"/>
          <w:szCs w:val="24"/>
          <w:lang w:val="es-MX"/>
        </w:rPr>
      </w:pPr>
      <w:r w:rsidRPr="00C3159E">
        <w:rPr>
          <w:rFonts w:ascii="Arial" w:hAnsi="Arial" w:cs="Arial"/>
          <w:sz w:val="24"/>
          <w:szCs w:val="24"/>
          <w:lang w:val="es-MX"/>
        </w:rPr>
        <w:t>Ataques aéreos coordinados</w:t>
      </w:r>
    </w:p>
    <w:p w:rsidR="001D1123" w:rsidRDefault="001D1123" w:rsidP="00C3159E">
      <w:pPr>
        <w:pStyle w:val="Prrafodelista"/>
        <w:numPr>
          <w:ilvl w:val="2"/>
          <w:numId w:val="1"/>
        </w:numPr>
        <w:spacing w:line="276" w:lineRule="auto"/>
        <w:jc w:val="both"/>
        <w:rPr>
          <w:rFonts w:ascii="Arial" w:hAnsi="Arial" w:cs="Arial"/>
          <w:sz w:val="24"/>
          <w:szCs w:val="24"/>
          <w:lang w:val="es-MX"/>
        </w:rPr>
      </w:pPr>
      <w:r w:rsidRPr="00C3159E">
        <w:rPr>
          <w:rFonts w:ascii="Arial" w:hAnsi="Arial" w:cs="Arial"/>
          <w:sz w:val="24"/>
          <w:szCs w:val="24"/>
          <w:lang w:val="es-MX"/>
        </w:rPr>
        <w:t>Asalto anfibio</w:t>
      </w:r>
    </w:p>
    <w:p w:rsidR="00C3159E" w:rsidRPr="00C3159E" w:rsidRDefault="00C3159E" w:rsidP="00C3159E">
      <w:pPr>
        <w:pStyle w:val="Prrafodelista"/>
        <w:spacing w:line="276" w:lineRule="auto"/>
        <w:ind w:left="1701"/>
        <w:jc w:val="both"/>
        <w:rPr>
          <w:rFonts w:ascii="Arial" w:hAnsi="Arial" w:cs="Arial"/>
          <w:sz w:val="24"/>
          <w:szCs w:val="24"/>
          <w:lang w:val="es-MX"/>
        </w:rPr>
      </w:pPr>
    </w:p>
    <w:p w:rsidR="001D1123" w:rsidRDefault="001D1123" w:rsidP="00C3159E">
      <w:pPr>
        <w:pStyle w:val="Prrafodelista"/>
        <w:numPr>
          <w:ilvl w:val="1"/>
          <w:numId w:val="1"/>
        </w:numPr>
        <w:spacing w:line="276" w:lineRule="auto"/>
        <w:jc w:val="both"/>
        <w:rPr>
          <w:rFonts w:ascii="Arial" w:hAnsi="Arial" w:cs="Arial"/>
          <w:b/>
          <w:sz w:val="24"/>
          <w:szCs w:val="24"/>
          <w:lang w:val="es-MX"/>
        </w:rPr>
      </w:pPr>
      <w:r w:rsidRPr="00C3159E">
        <w:rPr>
          <w:rFonts w:ascii="Arial" w:hAnsi="Arial" w:cs="Arial"/>
          <w:b/>
          <w:sz w:val="24"/>
          <w:szCs w:val="24"/>
          <w:lang w:val="es-MX"/>
        </w:rPr>
        <w:t>Defensa naval</w:t>
      </w:r>
    </w:p>
    <w:p w:rsidR="00C3159E" w:rsidRPr="00C3159E" w:rsidRDefault="00C3159E" w:rsidP="00C3159E">
      <w:pPr>
        <w:pStyle w:val="Prrafodelista"/>
        <w:spacing w:line="276" w:lineRule="auto"/>
        <w:ind w:left="1134"/>
        <w:jc w:val="both"/>
        <w:rPr>
          <w:rFonts w:ascii="Arial" w:hAnsi="Arial" w:cs="Arial"/>
          <w:b/>
          <w:sz w:val="24"/>
          <w:szCs w:val="24"/>
          <w:lang w:val="es-MX"/>
        </w:rPr>
      </w:pPr>
    </w:p>
    <w:p w:rsidR="001D1123" w:rsidRPr="00C3159E" w:rsidRDefault="001D1123" w:rsidP="00C3159E">
      <w:pPr>
        <w:pStyle w:val="Prrafodelista"/>
        <w:numPr>
          <w:ilvl w:val="2"/>
          <w:numId w:val="1"/>
        </w:numPr>
        <w:spacing w:line="276" w:lineRule="auto"/>
        <w:jc w:val="both"/>
        <w:rPr>
          <w:rFonts w:ascii="Arial" w:hAnsi="Arial" w:cs="Arial"/>
          <w:sz w:val="24"/>
          <w:szCs w:val="24"/>
          <w:lang w:val="es-MX"/>
        </w:rPr>
      </w:pPr>
      <w:r w:rsidRPr="00C3159E">
        <w:rPr>
          <w:rFonts w:ascii="Arial" w:hAnsi="Arial" w:cs="Arial"/>
          <w:sz w:val="24"/>
          <w:szCs w:val="24"/>
          <w:lang w:val="es-MX"/>
        </w:rPr>
        <w:t>Defensa contra misiles</w:t>
      </w:r>
    </w:p>
    <w:p w:rsidR="001D1123" w:rsidRPr="00C3159E" w:rsidRDefault="001D1123" w:rsidP="00C3159E">
      <w:pPr>
        <w:pStyle w:val="Prrafodelista"/>
        <w:numPr>
          <w:ilvl w:val="2"/>
          <w:numId w:val="1"/>
        </w:numPr>
        <w:spacing w:line="276" w:lineRule="auto"/>
        <w:jc w:val="both"/>
        <w:rPr>
          <w:rFonts w:ascii="Arial" w:hAnsi="Arial" w:cs="Arial"/>
          <w:sz w:val="24"/>
          <w:szCs w:val="24"/>
          <w:lang w:val="es-MX"/>
        </w:rPr>
      </w:pPr>
      <w:r w:rsidRPr="00C3159E">
        <w:rPr>
          <w:rFonts w:ascii="Arial" w:hAnsi="Arial" w:cs="Arial"/>
          <w:sz w:val="24"/>
          <w:szCs w:val="24"/>
          <w:lang w:val="es-MX"/>
        </w:rPr>
        <w:t>Sistemas de radar y vigilancia</w:t>
      </w:r>
    </w:p>
    <w:p w:rsidR="001D1123" w:rsidRDefault="001D1123" w:rsidP="00C3159E">
      <w:pPr>
        <w:pStyle w:val="Prrafodelista"/>
        <w:numPr>
          <w:ilvl w:val="2"/>
          <w:numId w:val="1"/>
        </w:numPr>
        <w:spacing w:line="276" w:lineRule="auto"/>
        <w:jc w:val="both"/>
        <w:rPr>
          <w:rFonts w:ascii="Arial" w:hAnsi="Arial" w:cs="Arial"/>
          <w:sz w:val="24"/>
          <w:szCs w:val="24"/>
          <w:lang w:val="es-MX"/>
        </w:rPr>
      </w:pPr>
      <w:r w:rsidRPr="00C3159E">
        <w:rPr>
          <w:rFonts w:ascii="Arial" w:hAnsi="Arial" w:cs="Arial"/>
          <w:sz w:val="24"/>
          <w:szCs w:val="24"/>
          <w:lang w:val="es-MX"/>
        </w:rPr>
        <w:t>Defensa antiaérea</w:t>
      </w:r>
    </w:p>
    <w:p w:rsidR="00C3159E" w:rsidRPr="00C3159E" w:rsidRDefault="00C3159E" w:rsidP="00C3159E">
      <w:pPr>
        <w:pStyle w:val="Prrafodelista"/>
        <w:spacing w:line="276" w:lineRule="auto"/>
        <w:ind w:left="1701"/>
        <w:jc w:val="both"/>
        <w:rPr>
          <w:rFonts w:ascii="Arial" w:hAnsi="Arial" w:cs="Arial"/>
          <w:sz w:val="24"/>
          <w:szCs w:val="24"/>
          <w:lang w:val="es-MX"/>
        </w:rPr>
      </w:pPr>
    </w:p>
    <w:p w:rsidR="001D1123" w:rsidRDefault="001D1123" w:rsidP="00C3159E">
      <w:pPr>
        <w:pStyle w:val="Prrafodelista"/>
        <w:numPr>
          <w:ilvl w:val="1"/>
          <w:numId w:val="1"/>
        </w:numPr>
        <w:spacing w:line="276" w:lineRule="auto"/>
        <w:jc w:val="both"/>
        <w:rPr>
          <w:rFonts w:ascii="Arial" w:hAnsi="Arial" w:cs="Arial"/>
          <w:b/>
          <w:sz w:val="24"/>
          <w:szCs w:val="24"/>
          <w:lang w:val="es-MX"/>
        </w:rPr>
      </w:pPr>
      <w:r w:rsidRPr="00C3159E">
        <w:rPr>
          <w:rFonts w:ascii="Arial" w:hAnsi="Arial" w:cs="Arial"/>
          <w:b/>
          <w:sz w:val="24"/>
          <w:szCs w:val="24"/>
          <w:lang w:val="es-MX"/>
        </w:rPr>
        <w:t>Operaciones submarinas</w:t>
      </w:r>
    </w:p>
    <w:p w:rsidR="00C3159E" w:rsidRPr="00C3159E" w:rsidRDefault="00C3159E" w:rsidP="00C3159E">
      <w:pPr>
        <w:pStyle w:val="Prrafodelista"/>
        <w:spacing w:line="276" w:lineRule="auto"/>
        <w:ind w:left="1134"/>
        <w:jc w:val="both"/>
        <w:rPr>
          <w:rFonts w:ascii="Arial" w:hAnsi="Arial" w:cs="Arial"/>
          <w:b/>
          <w:sz w:val="24"/>
          <w:szCs w:val="24"/>
          <w:lang w:val="es-MX"/>
        </w:rPr>
      </w:pPr>
    </w:p>
    <w:p w:rsidR="001D1123" w:rsidRPr="00C3159E" w:rsidRDefault="001D1123" w:rsidP="00C3159E">
      <w:pPr>
        <w:pStyle w:val="Prrafodelista"/>
        <w:numPr>
          <w:ilvl w:val="2"/>
          <w:numId w:val="1"/>
        </w:numPr>
        <w:spacing w:line="276" w:lineRule="auto"/>
        <w:jc w:val="both"/>
        <w:rPr>
          <w:rFonts w:ascii="Arial" w:hAnsi="Arial" w:cs="Arial"/>
          <w:sz w:val="24"/>
          <w:szCs w:val="24"/>
          <w:lang w:val="es-MX"/>
        </w:rPr>
      </w:pPr>
      <w:r w:rsidRPr="00C3159E">
        <w:rPr>
          <w:rFonts w:ascii="Arial" w:hAnsi="Arial" w:cs="Arial"/>
          <w:sz w:val="24"/>
          <w:szCs w:val="24"/>
          <w:lang w:val="es-MX"/>
        </w:rPr>
        <w:t>Patrullaje en zonas estratégicas</w:t>
      </w:r>
    </w:p>
    <w:p w:rsidR="001D1123" w:rsidRPr="00C3159E" w:rsidRDefault="001D1123" w:rsidP="00C3159E">
      <w:pPr>
        <w:pStyle w:val="Prrafodelista"/>
        <w:numPr>
          <w:ilvl w:val="2"/>
          <w:numId w:val="1"/>
        </w:numPr>
        <w:spacing w:line="276" w:lineRule="auto"/>
        <w:jc w:val="both"/>
        <w:rPr>
          <w:rFonts w:ascii="Arial" w:hAnsi="Arial" w:cs="Arial"/>
          <w:sz w:val="24"/>
          <w:szCs w:val="24"/>
          <w:lang w:val="es-MX"/>
        </w:rPr>
      </w:pPr>
      <w:r w:rsidRPr="00C3159E">
        <w:rPr>
          <w:rFonts w:ascii="Arial" w:hAnsi="Arial" w:cs="Arial"/>
          <w:sz w:val="24"/>
          <w:szCs w:val="24"/>
          <w:lang w:val="es-MX"/>
        </w:rPr>
        <w:t>Guerra submarina</w:t>
      </w:r>
    </w:p>
    <w:p w:rsidR="001D1123" w:rsidRDefault="001D1123" w:rsidP="00C3159E">
      <w:pPr>
        <w:pStyle w:val="Prrafodelista"/>
        <w:numPr>
          <w:ilvl w:val="2"/>
          <w:numId w:val="1"/>
        </w:numPr>
        <w:spacing w:line="276" w:lineRule="auto"/>
        <w:jc w:val="both"/>
        <w:rPr>
          <w:rFonts w:ascii="Arial" w:hAnsi="Arial" w:cs="Arial"/>
          <w:sz w:val="24"/>
          <w:szCs w:val="24"/>
          <w:lang w:val="es-MX"/>
        </w:rPr>
      </w:pPr>
      <w:r w:rsidRPr="00C3159E">
        <w:rPr>
          <w:rFonts w:ascii="Arial" w:hAnsi="Arial" w:cs="Arial"/>
          <w:sz w:val="24"/>
          <w:szCs w:val="24"/>
          <w:lang w:val="es-MX"/>
        </w:rPr>
        <w:t>Rescate de submarinos</w:t>
      </w:r>
    </w:p>
    <w:p w:rsidR="00C3159E" w:rsidRPr="00C3159E" w:rsidRDefault="00C3159E" w:rsidP="00C3159E">
      <w:pPr>
        <w:pStyle w:val="Prrafodelista"/>
        <w:spacing w:line="276" w:lineRule="auto"/>
        <w:ind w:left="1701"/>
        <w:jc w:val="both"/>
        <w:rPr>
          <w:rFonts w:ascii="Arial" w:hAnsi="Arial" w:cs="Arial"/>
          <w:sz w:val="24"/>
          <w:szCs w:val="24"/>
          <w:lang w:val="es-MX"/>
        </w:rPr>
      </w:pPr>
    </w:p>
    <w:p w:rsidR="001D1123" w:rsidRDefault="001D1123" w:rsidP="00C3159E">
      <w:pPr>
        <w:pStyle w:val="Prrafodelista"/>
        <w:numPr>
          <w:ilvl w:val="0"/>
          <w:numId w:val="1"/>
        </w:numPr>
        <w:spacing w:line="276" w:lineRule="auto"/>
        <w:jc w:val="both"/>
        <w:rPr>
          <w:rFonts w:ascii="Arial" w:hAnsi="Arial" w:cs="Arial"/>
          <w:b/>
          <w:sz w:val="24"/>
          <w:szCs w:val="24"/>
          <w:lang w:val="es-MX"/>
        </w:rPr>
      </w:pPr>
      <w:r w:rsidRPr="00C3159E">
        <w:rPr>
          <w:rFonts w:ascii="Arial" w:hAnsi="Arial" w:cs="Arial"/>
          <w:b/>
          <w:sz w:val="24"/>
          <w:szCs w:val="24"/>
          <w:lang w:val="es-MX"/>
        </w:rPr>
        <w:t>Comandos de la Armada</w:t>
      </w:r>
    </w:p>
    <w:p w:rsidR="00C3159E" w:rsidRPr="00C3159E" w:rsidRDefault="00C3159E" w:rsidP="002C6082">
      <w:pPr>
        <w:pStyle w:val="Prrafodelista"/>
        <w:spacing w:line="276" w:lineRule="auto"/>
        <w:ind w:left="567"/>
        <w:jc w:val="both"/>
        <w:rPr>
          <w:rFonts w:ascii="Arial" w:hAnsi="Arial" w:cs="Arial"/>
          <w:b/>
          <w:sz w:val="24"/>
          <w:szCs w:val="24"/>
          <w:lang w:val="es-MX"/>
        </w:rPr>
      </w:pPr>
    </w:p>
    <w:p w:rsidR="001D1123" w:rsidRPr="00C3159E" w:rsidRDefault="001D1123" w:rsidP="00C3159E">
      <w:pPr>
        <w:pStyle w:val="Prrafodelista"/>
        <w:numPr>
          <w:ilvl w:val="1"/>
          <w:numId w:val="1"/>
        </w:numPr>
        <w:spacing w:line="276" w:lineRule="auto"/>
        <w:jc w:val="both"/>
        <w:rPr>
          <w:rFonts w:ascii="Arial" w:hAnsi="Arial" w:cs="Arial"/>
          <w:sz w:val="24"/>
          <w:szCs w:val="24"/>
          <w:lang w:val="es-MX"/>
        </w:rPr>
      </w:pPr>
      <w:r w:rsidRPr="00C3159E">
        <w:rPr>
          <w:rFonts w:ascii="Arial" w:hAnsi="Arial" w:cs="Arial"/>
          <w:sz w:val="24"/>
          <w:szCs w:val="24"/>
          <w:lang w:val="es-MX"/>
        </w:rPr>
        <w:t>Fuerza de Superficie</w:t>
      </w:r>
    </w:p>
    <w:p w:rsidR="001D1123" w:rsidRPr="00C3159E" w:rsidRDefault="001D1123" w:rsidP="00C3159E">
      <w:pPr>
        <w:pStyle w:val="Prrafodelista"/>
        <w:numPr>
          <w:ilvl w:val="1"/>
          <w:numId w:val="1"/>
        </w:numPr>
        <w:spacing w:line="276" w:lineRule="auto"/>
        <w:jc w:val="both"/>
        <w:rPr>
          <w:rFonts w:ascii="Arial" w:hAnsi="Arial" w:cs="Arial"/>
          <w:sz w:val="24"/>
          <w:szCs w:val="24"/>
          <w:lang w:val="es-MX"/>
        </w:rPr>
      </w:pPr>
      <w:r w:rsidRPr="00C3159E">
        <w:rPr>
          <w:rFonts w:ascii="Arial" w:hAnsi="Arial" w:cs="Arial"/>
          <w:sz w:val="24"/>
          <w:szCs w:val="24"/>
          <w:lang w:val="es-MX"/>
        </w:rPr>
        <w:t>Fuerza Submarina</w:t>
      </w:r>
    </w:p>
    <w:p w:rsidR="001D1123" w:rsidRPr="00C3159E" w:rsidRDefault="001D1123" w:rsidP="00C3159E">
      <w:pPr>
        <w:pStyle w:val="Prrafodelista"/>
        <w:numPr>
          <w:ilvl w:val="1"/>
          <w:numId w:val="1"/>
        </w:numPr>
        <w:spacing w:line="276" w:lineRule="auto"/>
        <w:jc w:val="both"/>
        <w:rPr>
          <w:sz w:val="24"/>
          <w:szCs w:val="24"/>
          <w:lang w:val="es-MX"/>
        </w:rPr>
      </w:pPr>
      <w:r w:rsidRPr="00C3159E">
        <w:rPr>
          <w:rFonts w:ascii="Arial" w:hAnsi="Arial" w:cs="Arial"/>
          <w:sz w:val="24"/>
          <w:szCs w:val="24"/>
          <w:lang w:val="es-MX"/>
        </w:rPr>
        <w:t>Aviación Naval</w:t>
      </w:r>
    </w:p>
    <w:p w:rsidR="00C3159E" w:rsidRDefault="00C3159E">
      <w:pPr>
        <w:rPr>
          <w:sz w:val="24"/>
          <w:szCs w:val="24"/>
          <w:lang w:val="es-MX"/>
        </w:rPr>
      </w:pPr>
      <w:r>
        <w:rPr>
          <w:sz w:val="24"/>
          <w:szCs w:val="24"/>
          <w:lang w:val="es-MX"/>
        </w:rPr>
        <w:br w:type="page"/>
      </w:r>
    </w:p>
    <w:tbl>
      <w:tblPr>
        <w:tblStyle w:val="Tablaconcuadrcula"/>
        <w:tblW w:w="0" w:type="auto"/>
        <w:jc w:val="center"/>
        <w:tblLook w:val="04A0" w:firstRow="1" w:lastRow="0" w:firstColumn="1" w:lastColumn="0" w:noHBand="0" w:noVBand="1"/>
      </w:tblPr>
      <w:tblGrid>
        <w:gridCol w:w="3357"/>
        <w:gridCol w:w="3261"/>
        <w:gridCol w:w="3264"/>
      </w:tblGrid>
      <w:tr w:rsidR="004270C8" w:rsidTr="002C6082">
        <w:trPr>
          <w:trHeight w:val="1021"/>
          <w:jc w:val="center"/>
        </w:trPr>
        <w:tc>
          <w:tcPr>
            <w:tcW w:w="9882" w:type="dxa"/>
            <w:gridSpan w:val="3"/>
            <w:tcBorders>
              <w:top w:val="double" w:sz="12" w:space="0" w:color="auto"/>
              <w:left w:val="double" w:sz="12" w:space="0" w:color="auto"/>
              <w:right w:val="double" w:sz="12" w:space="0" w:color="auto"/>
            </w:tcBorders>
            <w:shd w:val="clear" w:color="auto" w:fill="767171" w:themeFill="background2" w:themeFillShade="80"/>
            <w:vAlign w:val="center"/>
          </w:tcPr>
          <w:p w:rsidR="004270C8" w:rsidRPr="002C6082" w:rsidRDefault="004270C8" w:rsidP="002C6082">
            <w:pPr>
              <w:jc w:val="center"/>
              <w:rPr>
                <w:rFonts w:ascii="Arial" w:hAnsi="Arial" w:cs="Arial"/>
                <w:b/>
                <w:sz w:val="24"/>
                <w:szCs w:val="24"/>
                <w:lang w:val="es-MX"/>
              </w:rPr>
            </w:pPr>
            <w:r w:rsidRPr="002C6082">
              <w:rPr>
                <w:rFonts w:ascii="Arial" w:hAnsi="Arial" w:cs="Arial"/>
                <w:b/>
                <w:sz w:val="24"/>
                <w:szCs w:val="24"/>
                <w:lang w:val="es-MX"/>
              </w:rPr>
              <w:lastRenderedPageBreak/>
              <w:t>DATOS PERSONALES</w:t>
            </w:r>
          </w:p>
        </w:tc>
      </w:tr>
      <w:tr w:rsidR="004270C8" w:rsidTr="002C6082">
        <w:trPr>
          <w:trHeight w:val="1021"/>
          <w:jc w:val="center"/>
        </w:trPr>
        <w:tc>
          <w:tcPr>
            <w:tcW w:w="6618" w:type="dxa"/>
            <w:gridSpan w:val="2"/>
            <w:tcBorders>
              <w:left w:val="double" w:sz="12" w:space="0" w:color="auto"/>
            </w:tcBorders>
            <w:shd w:val="clear" w:color="auto" w:fill="D0CECE" w:themeFill="background2" w:themeFillShade="E6"/>
            <w:vAlign w:val="center"/>
          </w:tcPr>
          <w:p w:rsidR="004270C8" w:rsidRPr="002C6082" w:rsidRDefault="002C6082" w:rsidP="002C6082">
            <w:pPr>
              <w:jc w:val="center"/>
              <w:rPr>
                <w:rFonts w:ascii="Arial" w:hAnsi="Arial" w:cs="Arial"/>
                <w:b/>
                <w:sz w:val="24"/>
                <w:szCs w:val="24"/>
                <w:lang w:val="es-MX"/>
              </w:rPr>
            </w:pPr>
            <w:r w:rsidRPr="002C6082">
              <w:rPr>
                <w:rFonts w:ascii="Arial" w:hAnsi="Arial" w:cs="Arial"/>
                <w:b/>
                <w:sz w:val="24"/>
                <w:szCs w:val="24"/>
                <w:lang w:val="es-MX"/>
              </w:rPr>
              <w:t>Nombre completo:</w:t>
            </w:r>
          </w:p>
        </w:tc>
        <w:tc>
          <w:tcPr>
            <w:tcW w:w="3264" w:type="dxa"/>
            <w:tcBorders>
              <w:right w:val="double" w:sz="12" w:space="0" w:color="auto"/>
            </w:tcBorders>
            <w:shd w:val="clear" w:color="auto" w:fill="D0CECE" w:themeFill="background2" w:themeFillShade="E6"/>
            <w:vAlign w:val="center"/>
          </w:tcPr>
          <w:p w:rsidR="004270C8" w:rsidRPr="002C6082" w:rsidRDefault="002C6082" w:rsidP="002C6082">
            <w:pPr>
              <w:jc w:val="center"/>
              <w:rPr>
                <w:rFonts w:ascii="Arial" w:hAnsi="Arial" w:cs="Arial"/>
                <w:b/>
                <w:sz w:val="24"/>
                <w:szCs w:val="24"/>
                <w:lang w:val="es-MX"/>
              </w:rPr>
            </w:pPr>
            <w:r w:rsidRPr="002C6082">
              <w:rPr>
                <w:rFonts w:ascii="Arial" w:hAnsi="Arial" w:cs="Arial"/>
                <w:b/>
                <w:sz w:val="24"/>
                <w:szCs w:val="24"/>
                <w:lang w:val="es-MX"/>
              </w:rPr>
              <w:t>Teléfono:</w:t>
            </w:r>
          </w:p>
        </w:tc>
      </w:tr>
      <w:tr w:rsidR="004270C8" w:rsidTr="00BC4CCF">
        <w:trPr>
          <w:trHeight w:val="1021"/>
          <w:jc w:val="center"/>
        </w:trPr>
        <w:tc>
          <w:tcPr>
            <w:tcW w:w="6618" w:type="dxa"/>
            <w:gridSpan w:val="2"/>
            <w:tcBorders>
              <w:left w:val="double" w:sz="12" w:space="0" w:color="auto"/>
            </w:tcBorders>
            <w:vAlign w:val="center"/>
          </w:tcPr>
          <w:p w:rsidR="004270C8" w:rsidRDefault="004270C8" w:rsidP="00A338C4">
            <w:pPr>
              <w:spacing w:line="360" w:lineRule="auto"/>
              <w:jc w:val="both"/>
              <w:rPr>
                <w:sz w:val="24"/>
                <w:szCs w:val="24"/>
                <w:lang w:val="es-MX"/>
              </w:rPr>
            </w:pPr>
          </w:p>
        </w:tc>
        <w:tc>
          <w:tcPr>
            <w:tcW w:w="3264" w:type="dxa"/>
            <w:tcBorders>
              <w:right w:val="double" w:sz="12" w:space="0" w:color="auto"/>
            </w:tcBorders>
            <w:vAlign w:val="center"/>
          </w:tcPr>
          <w:p w:rsidR="004270C8" w:rsidRDefault="004270C8" w:rsidP="00A338C4">
            <w:pPr>
              <w:spacing w:line="360" w:lineRule="auto"/>
              <w:jc w:val="both"/>
              <w:rPr>
                <w:sz w:val="24"/>
                <w:szCs w:val="24"/>
                <w:lang w:val="es-MX"/>
              </w:rPr>
            </w:pPr>
          </w:p>
        </w:tc>
      </w:tr>
      <w:tr w:rsidR="004270C8" w:rsidTr="002C6082">
        <w:trPr>
          <w:trHeight w:val="1021"/>
          <w:jc w:val="center"/>
        </w:trPr>
        <w:tc>
          <w:tcPr>
            <w:tcW w:w="3357" w:type="dxa"/>
            <w:tcBorders>
              <w:left w:val="double" w:sz="12" w:space="0" w:color="auto"/>
            </w:tcBorders>
            <w:shd w:val="clear" w:color="auto" w:fill="AEAAAA" w:themeFill="background2" w:themeFillShade="BF"/>
            <w:vAlign w:val="center"/>
          </w:tcPr>
          <w:p w:rsidR="004270C8" w:rsidRPr="002C6082" w:rsidRDefault="002C6082" w:rsidP="00A338C4">
            <w:pPr>
              <w:spacing w:line="360" w:lineRule="auto"/>
              <w:jc w:val="both"/>
              <w:rPr>
                <w:rFonts w:ascii="Arial" w:hAnsi="Arial" w:cs="Arial"/>
                <w:b/>
                <w:sz w:val="24"/>
                <w:szCs w:val="24"/>
                <w:lang w:val="es-MX"/>
              </w:rPr>
            </w:pPr>
            <w:r w:rsidRPr="002C6082">
              <w:rPr>
                <w:rFonts w:ascii="Arial" w:hAnsi="Arial" w:cs="Arial"/>
                <w:b/>
                <w:sz w:val="24"/>
                <w:szCs w:val="24"/>
                <w:lang w:val="es-MX"/>
              </w:rPr>
              <w:t>Dirección:</w:t>
            </w:r>
          </w:p>
        </w:tc>
        <w:tc>
          <w:tcPr>
            <w:tcW w:w="6525" w:type="dxa"/>
            <w:gridSpan w:val="2"/>
            <w:tcBorders>
              <w:right w:val="double" w:sz="12" w:space="0" w:color="auto"/>
            </w:tcBorders>
            <w:vAlign w:val="center"/>
          </w:tcPr>
          <w:p w:rsidR="004270C8" w:rsidRDefault="004270C8" w:rsidP="00A338C4">
            <w:pPr>
              <w:spacing w:line="360" w:lineRule="auto"/>
              <w:jc w:val="both"/>
              <w:rPr>
                <w:sz w:val="24"/>
                <w:szCs w:val="24"/>
                <w:lang w:val="es-MX"/>
              </w:rPr>
            </w:pPr>
          </w:p>
        </w:tc>
      </w:tr>
      <w:tr w:rsidR="004270C8" w:rsidTr="002C6082">
        <w:trPr>
          <w:trHeight w:val="1021"/>
          <w:jc w:val="center"/>
        </w:trPr>
        <w:tc>
          <w:tcPr>
            <w:tcW w:w="3357" w:type="dxa"/>
            <w:tcBorders>
              <w:left w:val="double" w:sz="12" w:space="0" w:color="auto"/>
              <w:bottom w:val="double" w:sz="12" w:space="0" w:color="auto"/>
            </w:tcBorders>
            <w:shd w:val="clear" w:color="auto" w:fill="AEAAAA" w:themeFill="background2" w:themeFillShade="BF"/>
            <w:vAlign w:val="center"/>
          </w:tcPr>
          <w:p w:rsidR="004270C8" w:rsidRPr="002C6082" w:rsidRDefault="002C6082" w:rsidP="00A338C4">
            <w:pPr>
              <w:spacing w:line="360" w:lineRule="auto"/>
              <w:jc w:val="both"/>
              <w:rPr>
                <w:rFonts w:ascii="Arial" w:hAnsi="Arial" w:cs="Arial"/>
                <w:b/>
                <w:sz w:val="24"/>
                <w:szCs w:val="24"/>
                <w:lang w:val="es-MX"/>
              </w:rPr>
            </w:pPr>
            <w:r w:rsidRPr="002C6082">
              <w:rPr>
                <w:rFonts w:ascii="Arial" w:hAnsi="Arial" w:cs="Arial"/>
                <w:b/>
                <w:sz w:val="24"/>
                <w:szCs w:val="24"/>
                <w:lang w:val="es-MX"/>
              </w:rPr>
              <w:t>Correo electrónico:</w:t>
            </w:r>
          </w:p>
        </w:tc>
        <w:tc>
          <w:tcPr>
            <w:tcW w:w="6525" w:type="dxa"/>
            <w:gridSpan w:val="2"/>
            <w:tcBorders>
              <w:bottom w:val="double" w:sz="12" w:space="0" w:color="auto"/>
              <w:right w:val="double" w:sz="12" w:space="0" w:color="auto"/>
            </w:tcBorders>
            <w:vAlign w:val="center"/>
          </w:tcPr>
          <w:p w:rsidR="004270C8" w:rsidRDefault="004270C8" w:rsidP="00A338C4">
            <w:pPr>
              <w:spacing w:line="360" w:lineRule="auto"/>
              <w:jc w:val="both"/>
              <w:rPr>
                <w:sz w:val="24"/>
                <w:szCs w:val="24"/>
                <w:lang w:val="es-MX"/>
              </w:rPr>
            </w:pPr>
          </w:p>
        </w:tc>
      </w:tr>
    </w:tbl>
    <w:p w:rsidR="00352B0A" w:rsidRPr="00A338C4" w:rsidRDefault="00BB6604" w:rsidP="00A338C4">
      <w:pPr>
        <w:spacing w:line="360" w:lineRule="auto"/>
        <w:jc w:val="both"/>
        <w:rPr>
          <w:sz w:val="24"/>
          <w:szCs w:val="24"/>
          <w:lang w:val="es-MX"/>
        </w:rPr>
      </w:pPr>
    </w:p>
    <w:sectPr w:rsidR="00352B0A" w:rsidRPr="00A338C4" w:rsidSect="001D1123">
      <w:type w:val="continuous"/>
      <w:pgSz w:w="12240" w:h="20160" w:code="5"/>
      <w:pgMar w:top="1418" w:right="1134" w:bottom="1418"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6604" w:rsidRDefault="00BB6604" w:rsidP="00BA6E8E">
      <w:pPr>
        <w:spacing w:after="0" w:line="240" w:lineRule="auto"/>
      </w:pPr>
      <w:r>
        <w:separator/>
      </w:r>
    </w:p>
  </w:endnote>
  <w:endnote w:type="continuationSeparator" w:id="0">
    <w:p w:rsidR="00BB6604" w:rsidRDefault="00BB6604" w:rsidP="00BA6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082" w:rsidRDefault="002C608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1627962"/>
      <w:docPartObj>
        <w:docPartGallery w:val="Page Numbers (Bottom of Page)"/>
        <w:docPartUnique/>
      </w:docPartObj>
    </w:sdtPr>
    <w:sdtContent>
      <w:p w:rsidR="001D1123" w:rsidRDefault="001D1123">
        <w:pPr>
          <w:pStyle w:val="Piedepgina"/>
          <w:jc w:val="right"/>
        </w:pPr>
        <w:r>
          <w:fldChar w:fldCharType="begin"/>
        </w:r>
        <w:r>
          <w:instrText>PAGE   \* MERGEFORMAT</w:instrText>
        </w:r>
        <w:r>
          <w:fldChar w:fldCharType="separate"/>
        </w:r>
        <w:r w:rsidR="00196558" w:rsidRPr="00196558">
          <w:rPr>
            <w:noProof/>
            <w:lang w:val="es-ES"/>
          </w:rPr>
          <w:t>1</w:t>
        </w:r>
        <w:r>
          <w:fldChar w:fldCharType="end"/>
        </w:r>
      </w:p>
    </w:sdtContent>
  </w:sdt>
  <w:p w:rsidR="001D1123" w:rsidRDefault="001D1123">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082" w:rsidRDefault="002C608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6604" w:rsidRDefault="00BB6604" w:rsidP="00BA6E8E">
      <w:pPr>
        <w:spacing w:after="0" w:line="240" w:lineRule="auto"/>
      </w:pPr>
      <w:r>
        <w:separator/>
      </w:r>
    </w:p>
  </w:footnote>
  <w:footnote w:type="continuationSeparator" w:id="0">
    <w:p w:rsidR="00BB6604" w:rsidRDefault="00BB6604" w:rsidP="00BA6E8E">
      <w:pPr>
        <w:spacing w:after="0" w:line="240" w:lineRule="auto"/>
      </w:pPr>
      <w:r>
        <w:continuationSeparator/>
      </w:r>
    </w:p>
  </w:footnote>
  <w:footnote w:id="1">
    <w:p w:rsidR="001D1123" w:rsidRPr="001D1123" w:rsidRDefault="001D1123">
      <w:pPr>
        <w:pStyle w:val="Textonotapie"/>
        <w:rPr>
          <w:lang w:val="es-MX"/>
        </w:rPr>
      </w:pPr>
      <w:r>
        <w:rPr>
          <w:rStyle w:val="Refdenotaalpie"/>
        </w:rPr>
        <w:footnoteRef/>
      </w:r>
      <w:r>
        <w:t xml:space="preserve"> </w:t>
      </w:r>
      <w:r>
        <w:rPr>
          <w:lang w:val="es-MX"/>
        </w:rPr>
        <w:t>www.escuelanaval.cl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082" w:rsidRDefault="002C608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6E8E" w:rsidRPr="00A338C4" w:rsidRDefault="00BA6E8E">
    <w:pPr>
      <w:pStyle w:val="Encabezado"/>
      <w:rPr>
        <w:rFonts w:ascii="Arial" w:hAnsi="Arial" w:cs="Arial"/>
        <w:b/>
        <w:sz w:val="16"/>
        <w:szCs w:val="16"/>
      </w:rPr>
    </w:pPr>
    <w:r w:rsidRPr="00A338C4">
      <w:rPr>
        <w:rFonts w:ascii="Arial" w:hAnsi="Arial" w:cs="Arial"/>
        <w:b/>
        <w:noProof/>
        <w:sz w:val="16"/>
        <w:szCs w:val="16"/>
        <w:lang w:eastAsia="es-CL"/>
      </w:rPr>
      <w:drawing>
        <wp:anchor distT="0" distB="0" distL="114300" distR="114300" simplePos="0" relativeHeight="251658240" behindDoc="1" locked="0" layoutInCell="1" allowOverlap="1" wp14:anchorId="6965AD8A" wp14:editId="7CBF895B">
          <wp:simplePos x="0" y="0"/>
          <wp:positionH relativeFrom="column">
            <wp:posOffset>-415290</wp:posOffset>
          </wp:positionH>
          <wp:positionV relativeFrom="paragraph">
            <wp:posOffset>7620</wp:posOffset>
          </wp:positionV>
          <wp:extent cx="241935" cy="241935"/>
          <wp:effectExtent l="0" t="0" r="5715" b="5715"/>
          <wp:wrapTight wrapText="bothSides">
            <wp:wrapPolygon edited="0">
              <wp:start x="0" y="0"/>
              <wp:lineTo x="0" y="20409"/>
              <wp:lineTo x="20409" y="20409"/>
              <wp:lineTo x="20409" y="0"/>
              <wp:lineTo x="0" y="0"/>
            </wp:wrapPolygon>
          </wp:wrapTight>
          <wp:docPr id="1" name="Imagen 1"/>
          <wp:cNvGraphicFramePr/>
          <a:graphic xmlns:a="http://schemas.openxmlformats.org/drawingml/2006/main">
            <a:graphicData uri="http://schemas.openxmlformats.org/drawingml/2006/picture">
              <pic:pic xmlns:pic="http://schemas.openxmlformats.org/drawingml/2006/picture">
                <pic:nvPicPr>
                  <pic:cNvPr id="76718431" name="Imagen 7671843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1935" cy="241935"/>
                  </a:xfrm>
                  <a:prstGeom prst="rect">
                    <a:avLst/>
                  </a:prstGeom>
                  <a:noFill/>
                </pic:spPr>
              </pic:pic>
            </a:graphicData>
          </a:graphic>
        </wp:anchor>
      </w:drawing>
    </w:r>
    <w:r w:rsidRPr="00A338C4">
      <w:rPr>
        <w:rFonts w:ascii="Arial" w:hAnsi="Arial" w:cs="Arial"/>
        <w:b/>
        <w:sz w:val="16"/>
        <w:szCs w:val="16"/>
      </w:rPr>
      <w:t>ESCUELA NAVAL</w:t>
    </w:r>
    <w:r w:rsidR="002C6082">
      <w:rPr>
        <w:rFonts w:ascii="Arial" w:hAnsi="Arial" w:cs="Arial"/>
        <w:b/>
        <w:sz w:val="16"/>
        <w:szCs w:val="16"/>
      </w:rPr>
      <w:t>’’</w:t>
    </w:r>
    <w:r w:rsidRPr="00A338C4">
      <w:rPr>
        <w:rFonts w:ascii="Arial" w:hAnsi="Arial" w:cs="Arial"/>
        <w:b/>
        <w:sz w:val="16"/>
        <w:szCs w:val="16"/>
      </w:rPr>
      <w:t>ARTURO PRAT’’</w:t>
    </w:r>
  </w:p>
  <w:p w:rsidR="00BA6E8E" w:rsidRPr="00A338C4" w:rsidRDefault="00BA6E8E">
    <w:pPr>
      <w:pStyle w:val="Encabezado"/>
      <w:rPr>
        <w:rFonts w:ascii="Arial" w:hAnsi="Arial" w:cs="Arial"/>
        <w:b/>
        <w:sz w:val="16"/>
        <w:szCs w:val="16"/>
      </w:rPr>
    </w:pPr>
    <w:r w:rsidRPr="00A338C4">
      <w:rPr>
        <w:rFonts w:ascii="Arial" w:hAnsi="Arial" w:cs="Arial"/>
        <w:b/>
        <w:sz w:val="16"/>
        <w:szCs w:val="16"/>
      </w:rPr>
      <w:t>DEPARTAMENTO DE EDUCACION</w:t>
    </w:r>
  </w:p>
  <w:p w:rsidR="00BA6E8E" w:rsidRPr="00A338C4" w:rsidRDefault="00BA6E8E">
    <w:pPr>
      <w:pStyle w:val="Encabezado"/>
      <w:rPr>
        <w:rFonts w:ascii="Arial" w:hAnsi="Arial" w:cs="Arial"/>
        <w:b/>
        <w:sz w:val="16"/>
        <w:szCs w:val="16"/>
      </w:rPr>
    </w:pPr>
    <w:r w:rsidRPr="00A338C4">
      <w:rPr>
        <w:rFonts w:ascii="Arial" w:hAnsi="Arial" w:cs="Arial"/>
        <w:b/>
        <w:sz w:val="16"/>
        <w:szCs w:val="16"/>
      </w:rPr>
      <w:t xml:space="preserve">CATEDRA DE MATEMATICAS Y </w:t>
    </w:r>
  </w:p>
  <w:p w:rsidR="00BA6E8E" w:rsidRDefault="00BA6E8E">
    <w:pPr>
      <w:pStyle w:val="Encabezado"/>
      <w:rPr>
        <w:rFonts w:ascii="Arial" w:hAnsi="Arial" w:cs="Arial"/>
        <w:b/>
        <w:sz w:val="16"/>
        <w:szCs w:val="16"/>
      </w:rPr>
    </w:pPr>
    <w:r w:rsidRPr="00A338C4">
      <w:rPr>
        <w:rFonts w:ascii="Arial" w:hAnsi="Arial" w:cs="Arial"/>
        <w:b/>
        <w:sz w:val="16"/>
        <w:szCs w:val="16"/>
      </w:rPr>
      <w:t>HE</w:t>
    </w:r>
    <w:r w:rsidR="00A338C4">
      <w:rPr>
        <w:rFonts w:ascii="Arial" w:hAnsi="Arial" w:cs="Arial"/>
        <w:b/>
        <w:sz w:val="16"/>
        <w:szCs w:val="16"/>
      </w:rPr>
      <w:t>R</w:t>
    </w:r>
    <w:r w:rsidR="001D1123">
      <w:rPr>
        <w:rFonts w:ascii="Arial" w:hAnsi="Arial" w:cs="Arial"/>
        <w:b/>
        <w:sz w:val="16"/>
        <w:szCs w:val="16"/>
      </w:rPr>
      <w:t>RAMIENTAS TECNOLOGICAS</w:t>
    </w:r>
  </w:p>
  <w:p w:rsidR="002C6082" w:rsidRPr="00A338C4" w:rsidRDefault="002C6082">
    <w:pPr>
      <w:pStyle w:val="Encabezado"/>
      <w:rPr>
        <w:rFonts w:ascii="Arial" w:hAnsi="Arial" w:cs="Arial"/>
        <w:b/>
        <w:sz w:val="16"/>
        <w:szCs w:val="16"/>
      </w:rPr>
    </w:pPr>
    <w:r>
      <w:rPr>
        <w:rFonts w:ascii="Arial" w:hAnsi="Arial" w:cs="Arial"/>
        <w:b/>
        <w:sz w:val="16"/>
        <w:szCs w:val="16"/>
      </w:rPr>
      <w:t>---</w:t>
    </w:r>
    <w:bookmarkStart w:id="0" w:name="_GoBack"/>
    <w:bookmarkEnd w:id="0"/>
    <w:r>
      <w:rPr>
        <w:rFonts w:ascii="Arial" w:hAnsi="Arial" w:cs="Arial"/>
        <w:b/>
        <w:sz w:val="16"/>
        <w:szCs w:val="16"/>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6082" w:rsidRDefault="002C608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34635E"/>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423C3816"/>
    <w:multiLevelType w:val="multilevel"/>
    <w:tmpl w:val="0F0A7554"/>
    <w:lvl w:ilvl="0">
      <w:start w:val="1"/>
      <w:numFmt w:val="upperLetter"/>
      <w:lvlText w:val="%1.-"/>
      <w:lvlJc w:val="left"/>
      <w:pPr>
        <w:ind w:left="567" w:hanging="567"/>
      </w:pPr>
      <w:rPr>
        <w:rFonts w:hint="default"/>
      </w:rPr>
    </w:lvl>
    <w:lvl w:ilvl="1">
      <w:start w:val="1"/>
      <w:numFmt w:val="decimal"/>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4EBF414A"/>
    <w:multiLevelType w:val="multilevel"/>
    <w:tmpl w:val="0F104F06"/>
    <w:lvl w:ilvl="0">
      <w:start w:val="1"/>
      <w:numFmt w:val="upperLetter"/>
      <w:lvlText w:val="%1.-"/>
      <w:lvlJc w:val="left"/>
      <w:pPr>
        <w:ind w:left="567" w:hanging="567"/>
      </w:pPr>
      <w:rPr>
        <w:rFonts w:hint="default"/>
      </w:rPr>
    </w:lvl>
    <w:lvl w:ilvl="1">
      <w:start w:val="1"/>
      <w:numFmt w:val="decimal"/>
      <w:lvlText w:val="%2.-"/>
      <w:lvlJc w:val="left"/>
      <w:pPr>
        <w:ind w:left="1134" w:hanging="567"/>
      </w:pPr>
      <w:rPr>
        <w:rFonts w:hint="default"/>
      </w:rPr>
    </w:lvl>
    <w:lvl w:ilvl="2">
      <w:start w:val="1"/>
      <w:numFmt w:val="lowerRoman"/>
      <w:lvlText w:val="%3.-"/>
      <w:lvlJc w:val="left"/>
      <w:pPr>
        <w:ind w:left="1701" w:hanging="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5A1114EB"/>
    <w:multiLevelType w:val="multilevel"/>
    <w:tmpl w:val="C8F040DC"/>
    <w:lvl w:ilvl="0">
      <w:start w:val="1"/>
      <w:numFmt w:val="upperLetter"/>
      <w:lvlText w:val="1.-%1"/>
      <w:lvlJc w:val="left"/>
      <w:pPr>
        <w:ind w:left="1983" w:hanging="567"/>
      </w:pPr>
      <w:rPr>
        <w:rFonts w:hint="default"/>
      </w:rPr>
    </w:lvl>
    <w:lvl w:ilvl="1">
      <w:start w:val="1"/>
      <w:numFmt w:val="decimal"/>
      <w:lvlText w:val="%2.-"/>
      <w:lvlJc w:val="left"/>
      <w:pPr>
        <w:ind w:left="2550" w:hanging="567"/>
      </w:pPr>
      <w:rPr>
        <w:rFonts w:hint="default"/>
      </w:rPr>
    </w:lvl>
    <w:lvl w:ilvl="2">
      <w:start w:val="1"/>
      <w:numFmt w:val="lowerRoman"/>
      <w:lvlText w:val="%3.-"/>
      <w:lvlJc w:val="left"/>
      <w:pPr>
        <w:ind w:left="3117" w:hanging="567"/>
      </w:pPr>
      <w:rPr>
        <w:rFonts w:hint="default"/>
      </w:rPr>
    </w:lvl>
    <w:lvl w:ilvl="3">
      <w:start w:val="1"/>
      <w:numFmt w:val="decimal"/>
      <w:lvlText w:val="(%4)"/>
      <w:lvlJc w:val="left"/>
      <w:pPr>
        <w:ind w:left="2856" w:hanging="360"/>
      </w:pPr>
      <w:rPr>
        <w:rFonts w:hint="default"/>
      </w:rPr>
    </w:lvl>
    <w:lvl w:ilvl="4">
      <w:start w:val="1"/>
      <w:numFmt w:val="lowerLetter"/>
      <w:lvlText w:val="(%5)"/>
      <w:lvlJc w:val="left"/>
      <w:pPr>
        <w:ind w:left="3216" w:hanging="360"/>
      </w:pPr>
      <w:rPr>
        <w:rFonts w:hint="default"/>
      </w:rPr>
    </w:lvl>
    <w:lvl w:ilvl="5">
      <w:start w:val="1"/>
      <w:numFmt w:val="lowerRoman"/>
      <w:lvlText w:val="(%6)"/>
      <w:lvlJc w:val="left"/>
      <w:pPr>
        <w:ind w:left="3576" w:hanging="360"/>
      </w:pPr>
      <w:rPr>
        <w:rFonts w:hint="default"/>
      </w:rPr>
    </w:lvl>
    <w:lvl w:ilvl="6">
      <w:start w:val="1"/>
      <w:numFmt w:val="decimal"/>
      <w:lvlText w:val="%7."/>
      <w:lvlJc w:val="left"/>
      <w:pPr>
        <w:ind w:left="3936" w:hanging="360"/>
      </w:pPr>
      <w:rPr>
        <w:rFonts w:hint="default"/>
      </w:rPr>
    </w:lvl>
    <w:lvl w:ilvl="7">
      <w:start w:val="1"/>
      <w:numFmt w:val="lowerLetter"/>
      <w:lvlText w:val="%8."/>
      <w:lvlJc w:val="left"/>
      <w:pPr>
        <w:ind w:left="4296" w:hanging="360"/>
      </w:pPr>
      <w:rPr>
        <w:rFonts w:hint="default"/>
      </w:rPr>
    </w:lvl>
    <w:lvl w:ilvl="8">
      <w:start w:val="1"/>
      <w:numFmt w:val="lowerRoman"/>
      <w:lvlText w:val="%9."/>
      <w:lvlJc w:val="left"/>
      <w:pPr>
        <w:ind w:left="4656" w:hanging="360"/>
      </w:pPr>
      <w:rPr>
        <w:rFont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E8E"/>
    <w:rsid w:val="001351A8"/>
    <w:rsid w:val="00196558"/>
    <w:rsid w:val="001D1123"/>
    <w:rsid w:val="002C6082"/>
    <w:rsid w:val="004270C8"/>
    <w:rsid w:val="009239D6"/>
    <w:rsid w:val="00A154E2"/>
    <w:rsid w:val="00A338C4"/>
    <w:rsid w:val="00AF09B2"/>
    <w:rsid w:val="00B672CA"/>
    <w:rsid w:val="00BA6E8E"/>
    <w:rsid w:val="00BB6604"/>
    <w:rsid w:val="00C3159E"/>
    <w:rsid w:val="00EF2560"/>
    <w:rsid w:val="00F75D4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ABCE692-7D83-422C-BE1A-5C76CA2C6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A6E8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A6E8E"/>
  </w:style>
  <w:style w:type="paragraph" w:styleId="Piedepgina">
    <w:name w:val="footer"/>
    <w:basedOn w:val="Normal"/>
    <w:link w:val="PiedepginaCar"/>
    <w:uiPriority w:val="99"/>
    <w:unhideWhenUsed/>
    <w:rsid w:val="00BA6E8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A6E8E"/>
  </w:style>
  <w:style w:type="paragraph" w:styleId="Textonotapie">
    <w:name w:val="footnote text"/>
    <w:basedOn w:val="Normal"/>
    <w:link w:val="TextonotapieCar"/>
    <w:uiPriority w:val="99"/>
    <w:semiHidden/>
    <w:unhideWhenUsed/>
    <w:rsid w:val="001D112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1D1123"/>
    <w:rPr>
      <w:sz w:val="20"/>
      <w:szCs w:val="20"/>
    </w:rPr>
  </w:style>
  <w:style w:type="character" w:styleId="Refdenotaalpie">
    <w:name w:val="footnote reference"/>
    <w:basedOn w:val="Fuentedeprrafopredeter"/>
    <w:uiPriority w:val="99"/>
    <w:semiHidden/>
    <w:unhideWhenUsed/>
    <w:rsid w:val="001D1123"/>
    <w:rPr>
      <w:vertAlign w:val="superscript"/>
    </w:rPr>
  </w:style>
  <w:style w:type="paragraph" w:styleId="Prrafodelista">
    <w:name w:val="List Paragraph"/>
    <w:basedOn w:val="Normal"/>
    <w:uiPriority w:val="34"/>
    <w:qFormat/>
    <w:rsid w:val="00EF2560"/>
    <w:pPr>
      <w:ind w:left="720"/>
      <w:contextualSpacing/>
    </w:pPr>
  </w:style>
  <w:style w:type="table" w:styleId="Tablaconcuadrcula">
    <w:name w:val="Table Grid"/>
    <w:basedOn w:val="Tablanormal"/>
    <w:uiPriority w:val="39"/>
    <w:rsid w:val="004270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559B7-68AC-49E9-8793-61676CC69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3</Pages>
  <Words>372</Words>
  <Characters>2051</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Cadete Escuela Naval</dc:creator>
  <cp:keywords/>
  <dc:description/>
  <cp:lastModifiedBy>Cadete Escuela Naval</cp:lastModifiedBy>
  <cp:revision>1</cp:revision>
  <dcterms:created xsi:type="dcterms:W3CDTF">2025-04-24T15:42:00Z</dcterms:created>
  <dcterms:modified xsi:type="dcterms:W3CDTF">2025-04-24T16:56:00Z</dcterms:modified>
</cp:coreProperties>
</file>