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68C6B1E" w14:textId="77777777" w:rsidR="002F432F" w:rsidRDefault="0007194D" w:rsidP="002F432F">
      <w:pPr>
        <w:pStyle w:val="Sangradetextonormal"/>
        <w:ind w:left="0"/>
        <w:jc w:val="center"/>
        <w:rPr>
          <w:rFonts w:ascii="Calibri" w:hAnsi="Calibri" w:cs="Calibri"/>
          <w:b/>
          <w:sz w:val="32"/>
          <w:szCs w:val="18"/>
          <w:u w:val="single"/>
        </w:rPr>
      </w:pPr>
      <w:r w:rsidRPr="002F432F">
        <w:rPr>
          <w:rFonts w:ascii="Calibri" w:hAnsi="Calibri" w:cs="Calibri"/>
          <w:b/>
          <w:sz w:val="32"/>
          <w:szCs w:val="18"/>
          <w:u w:val="single"/>
        </w:rPr>
        <w:t xml:space="preserve">DÍA 24: ÚLTIMA VISITA DE FAMILIARES AL BATALLÓN DE </w:t>
      </w:r>
    </w:p>
    <w:p w14:paraId="5DD9F436" w14:textId="73F625E7" w:rsidR="0007194D" w:rsidRPr="002F432F" w:rsidRDefault="0007194D" w:rsidP="002F432F">
      <w:pPr>
        <w:pStyle w:val="Sangradetextonormal"/>
        <w:ind w:left="0"/>
        <w:jc w:val="center"/>
        <w:rPr>
          <w:rFonts w:ascii="Calibri" w:hAnsi="Calibri" w:cs="Calibri"/>
          <w:b/>
          <w:sz w:val="32"/>
          <w:szCs w:val="18"/>
          <w:u w:val="single"/>
        </w:rPr>
      </w:pPr>
      <w:r w:rsidRPr="002F432F">
        <w:rPr>
          <w:rFonts w:ascii="Calibri" w:hAnsi="Calibri" w:cs="Calibri"/>
          <w:b/>
          <w:sz w:val="32"/>
          <w:szCs w:val="18"/>
          <w:u w:val="single"/>
        </w:rPr>
        <w:t>RECLUTAS</w:t>
      </w:r>
    </w:p>
    <w:p w14:paraId="1DC4EB87" w14:textId="77777777" w:rsidR="002F432F" w:rsidRDefault="002F432F" w:rsidP="002F432F">
      <w:pPr>
        <w:spacing w:line="360" w:lineRule="auto"/>
        <w:jc w:val="both"/>
        <w:rPr>
          <w:rFonts w:ascii="Calibri" w:hAnsi="Calibri" w:cs="Calibri"/>
          <w:szCs w:val="18"/>
        </w:rPr>
      </w:pPr>
    </w:p>
    <w:p w14:paraId="4518FE1D" w14:textId="68C4BB20" w:rsidR="002F432F" w:rsidRDefault="0007194D" w:rsidP="002F432F">
      <w:pPr>
        <w:spacing w:line="360" w:lineRule="auto"/>
        <w:jc w:val="both"/>
        <w:rPr>
          <w:rFonts w:ascii="Calibri" w:hAnsi="Calibri" w:cs="Calibri"/>
          <w:szCs w:val="18"/>
        </w:rPr>
      </w:pPr>
      <w:r w:rsidRPr="002F432F">
        <w:rPr>
          <w:rFonts w:ascii="Calibri" w:hAnsi="Calibri" w:cs="Calibri"/>
          <w:szCs w:val="18"/>
        </w:rPr>
        <w:t>La tarde del domingo 16 de marzo estuvo marcad</w:t>
      </w:r>
      <w:r w:rsidR="004A2717">
        <w:rPr>
          <w:rFonts w:ascii="Calibri" w:hAnsi="Calibri" w:cs="Calibri"/>
          <w:szCs w:val="18"/>
        </w:rPr>
        <w:t>r</w:t>
      </w:r>
      <w:bookmarkStart w:id="0" w:name="_GoBack"/>
      <w:bookmarkEnd w:id="0"/>
      <w:r w:rsidRPr="002F432F">
        <w:rPr>
          <w:rFonts w:ascii="Calibri" w:hAnsi="Calibri" w:cs="Calibri"/>
          <w:szCs w:val="18"/>
        </w:rPr>
        <w:t>a por la emoción y la expectación en la Escuela Naval “Arturo Prat”, donde el Batallón de Reclutas recibió por última vez a sus familiares antes de culminar su periodo instructivo. En lo que fue la cuarta y última jornada de visitas, los jóvenes pudieron reencontrarse con sus seres queridos en un ambiente de camaradería, compartiendo sus experiencias y aprendizajes adquiridos durante estas intentas semanas de instrucción.</w:t>
      </w:r>
    </w:p>
    <w:p w14:paraId="39DBEF9E" w14:textId="77777777" w:rsidR="002F432F" w:rsidRDefault="002F432F" w:rsidP="002F432F">
      <w:pPr>
        <w:spacing w:line="360" w:lineRule="auto"/>
        <w:jc w:val="both"/>
        <w:rPr>
          <w:rFonts w:ascii="Calibri" w:hAnsi="Calibri" w:cs="Calibri"/>
          <w:szCs w:val="18"/>
        </w:rPr>
        <w:sectPr w:rsidR="002F432F" w:rsidSect="002F432F">
          <w:headerReference w:type="even" r:id="rId8"/>
          <w:headerReference w:type="default" r:id="rId9"/>
          <w:footerReference w:type="even" r:id="rId10"/>
          <w:footerReference w:type="default" r:id="rId11"/>
          <w:pgSz w:w="12240" w:h="20160" w:code="5"/>
          <w:pgMar w:top="1418" w:right="1134" w:bottom="1418" w:left="1134" w:header="720" w:footer="720" w:gutter="0"/>
          <w:cols w:space="708"/>
          <w:docGrid w:linePitch="360"/>
        </w:sectPr>
      </w:pPr>
    </w:p>
    <w:p w14:paraId="42315C88" w14:textId="77777777" w:rsidR="009F5887" w:rsidRDefault="009F5887" w:rsidP="002F432F">
      <w:pPr>
        <w:spacing w:line="360" w:lineRule="auto"/>
        <w:jc w:val="both"/>
        <w:rPr>
          <w:rFonts w:ascii="Calibri" w:hAnsi="Calibri" w:cs="Calibri"/>
          <w:szCs w:val="18"/>
        </w:rPr>
      </w:pPr>
    </w:p>
    <w:p w14:paraId="5AE8B2E6" w14:textId="6D4B946E" w:rsidR="0007194D" w:rsidRPr="002F432F" w:rsidRDefault="0007194D" w:rsidP="002F432F">
      <w:pPr>
        <w:spacing w:line="360" w:lineRule="auto"/>
        <w:jc w:val="both"/>
        <w:rPr>
          <w:rFonts w:ascii="Calibri" w:hAnsi="Calibri" w:cs="Calibri"/>
          <w:szCs w:val="18"/>
        </w:rPr>
      </w:pPr>
      <w:r w:rsidRPr="002F432F">
        <w:rPr>
          <w:rFonts w:ascii="Calibri" w:hAnsi="Calibri" w:cs="Calibri"/>
          <w:szCs w:val="18"/>
        </w:rPr>
        <w:t>A pocas semanas de la Ceremonia de Revista de Reclutas, instancia en la que demostrarán todo lo aprendido en su periodo naval, los jóvenes aprovecharon este encuentro para recibir la contención de sus familias. Padres, familias y apoderados recorrieron las instalaciones de la Escuela Matriz, mientras los Reclutas narraban sus vivencias a bordo.</w:t>
      </w:r>
    </w:p>
    <w:p w14:paraId="44B35C4D" w14:textId="77777777" w:rsidR="009F5887" w:rsidRDefault="0007194D" w:rsidP="002F432F">
      <w:pPr>
        <w:shd w:val="clear" w:color="auto" w:fill="FFFFFF"/>
        <w:spacing w:line="360" w:lineRule="auto"/>
        <w:jc w:val="both"/>
        <w:rPr>
          <w:rFonts w:ascii="Calibri" w:hAnsi="Calibri" w:cs="Calibri"/>
          <w:szCs w:val="18"/>
          <w:lang w:eastAsia="es-CL"/>
        </w:rPr>
      </w:pPr>
      <w:r w:rsidRPr="002F432F">
        <w:rPr>
          <w:rFonts w:ascii="Calibri" w:hAnsi="Calibri" w:cs="Calibri"/>
          <w:szCs w:val="18"/>
          <w:lang w:eastAsia="es-CL"/>
        </w:rPr>
        <w:t>Para muchos de los presentes, esta visita representó una oportunidad única para conocer de cerca la exigente rutina de formación que se han enfrentados sus hijos, así como evolución que han experimentado en este tiempo. Como se puede observar en su disciplina, responsabilidad y en el fortalecimiento de su carácter.</w:t>
      </w:r>
      <w:r w:rsidR="009F5887">
        <w:rPr>
          <w:rFonts w:ascii="Calibri" w:hAnsi="Calibri" w:cs="Calibri"/>
          <w:szCs w:val="18"/>
          <w:lang w:eastAsia="es-CL"/>
        </w:rPr>
        <w:t xml:space="preserve"> </w:t>
      </w:r>
    </w:p>
    <w:p w14:paraId="102BBF3D" w14:textId="29C2D93F" w:rsidR="009F5887" w:rsidRDefault="00961F63" w:rsidP="002F432F">
      <w:pPr>
        <w:shd w:val="clear" w:color="auto" w:fill="FFFFFF"/>
        <w:spacing w:line="360" w:lineRule="auto"/>
        <w:jc w:val="both"/>
        <w:rPr>
          <w:rFonts w:ascii="Calibri" w:hAnsi="Calibri" w:cs="Calibri"/>
          <w:szCs w:val="18"/>
          <w:lang w:eastAsia="es-CL"/>
        </w:rPr>
      </w:pPr>
      <w:r w:rsidRPr="002F432F">
        <w:rPr>
          <w:rFonts w:ascii="Calibri" w:hAnsi="Calibri" w:cs="Calibri"/>
          <w:noProof/>
          <w:szCs w:val="18"/>
          <w:lang w:val="es-CL" w:eastAsia="es-CL"/>
        </w:rPr>
        <w:drawing>
          <wp:anchor distT="0" distB="0" distL="114300" distR="114300" simplePos="0" relativeHeight="251665408" behindDoc="1" locked="0" layoutInCell="1" allowOverlap="1" wp14:anchorId="40EF3642" wp14:editId="0A352A0D">
            <wp:simplePos x="0" y="0"/>
            <wp:positionH relativeFrom="margin">
              <wp:posOffset>4003675</wp:posOffset>
            </wp:positionH>
            <wp:positionV relativeFrom="paragraph">
              <wp:posOffset>206375</wp:posOffset>
            </wp:positionV>
            <wp:extent cx="1734185" cy="1657985"/>
            <wp:effectExtent l="0" t="0" r="0" b="0"/>
            <wp:wrapTight wrapText="bothSides">
              <wp:wrapPolygon edited="0">
                <wp:start x="0" y="0"/>
                <wp:lineTo x="0" y="21344"/>
                <wp:lineTo x="21355" y="21344"/>
                <wp:lineTo x="21355" y="0"/>
                <wp:lineTo x="0" y="0"/>
              </wp:wrapPolygon>
            </wp:wrapTight>
            <wp:docPr id="2" name="Imagen 12490566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249056676"/>
                    <pic:cNvPicPr>
                      <a:picLocks/>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734185" cy="16579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9544BDE" w14:textId="51E7194F" w:rsidR="009F5887" w:rsidRDefault="009F5887" w:rsidP="002F432F">
      <w:pPr>
        <w:shd w:val="clear" w:color="auto" w:fill="FFFFFF"/>
        <w:spacing w:line="360" w:lineRule="auto"/>
        <w:jc w:val="both"/>
        <w:rPr>
          <w:rFonts w:ascii="Calibri" w:hAnsi="Calibri" w:cs="Calibri"/>
          <w:szCs w:val="18"/>
          <w:lang w:eastAsia="es-CL"/>
        </w:rPr>
      </w:pPr>
    </w:p>
    <w:p w14:paraId="31EF7325" w14:textId="4F6FBF02" w:rsidR="009F5887" w:rsidRDefault="009F5887" w:rsidP="002F432F">
      <w:pPr>
        <w:shd w:val="clear" w:color="auto" w:fill="FFFFFF"/>
        <w:spacing w:line="360" w:lineRule="auto"/>
        <w:jc w:val="both"/>
        <w:rPr>
          <w:rFonts w:ascii="Calibri" w:hAnsi="Calibri" w:cs="Calibri"/>
          <w:szCs w:val="18"/>
          <w:lang w:eastAsia="es-CL"/>
        </w:rPr>
      </w:pPr>
    </w:p>
    <w:p w14:paraId="4A2110B5" w14:textId="77777777" w:rsidR="009F5887" w:rsidRDefault="009F5887" w:rsidP="002F432F">
      <w:pPr>
        <w:shd w:val="clear" w:color="auto" w:fill="FFFFFF"/>
        <w:spacing w:line="360" w:lineRule="auto"/>
        <w:jc w:val="both"/>
        <w:rPr>
          <w:rFonts w:ascii="Calibri" w:hAnsi="Calibri" w:cs="Calibri"/>
          <w:szCs w:val="18"/>
          <w:lang w:eastAsia="es-CL"/>
        </w:rPr>
      </w:pPr>
    </w:p>
    <w:p w14:paraId="718AC76B" w14:textId="77777777" w:rsidR="009F5887" w:rsidRDefault="009F5887" w:rsidP="002F432F">
      <w:pPr>
        <w:shd w:val="clear" w:color="auto" w:fill="FFFFFF"/>
        <w:spacing w:line="360" w:lineRule="auto"/>
        <w:jc w:val="both"/>
        <w:rPr>
          <w:rFonts w:ascii="Calibri" w:hAnsi="Calibri" w:cs="Calibri"/>
          <w:szCs w:val="18"/>
          <w:lang w:eastAsia="es-CL"/>
        </w:rPr>
      </w:pPr>
    </w:p>
    <w:p w14:paraId="741141A3" w14:textId="77777777" w:rsidR="009F5887" w:rsidRDefault="009F5887" w:rsidP="002F432F">
      <w:pPr>
        <w:shd w:val="clear" w:color="auto" w:fill="FFFFFF"/>
        <w:spacing w:line="360" w:lineRule="auto"/>
        <w:jc w:val="both"/>
        <w:rPr>
          <w:rFonts w:ascii="Calibri" w:hAnsi="Calibri" w:cs="Calibri"/>
          <w:szCs w:val="18"/>
          <w:lang w:eastAsia="es-CL"/>
        </w:rPr>
      </w:pPr>
    </w:p>
    <w:p w14:paraId="55100E76" w14:textId="77777777" w:rsidR="009F5887" w:rsidRDefault="009F5887" w:rsidP="002F432F">
      <w:pPr>
        <w:shd w:val="clear" w:color="auto" w:fill="FFFFFF"/>
        <w:spacing w:line="360" w:lineRule="auto"/>
        <w:jc w:val="both"/>
        <w:rPr>
          <w:rFonts w:ascii="Calibri" w:hAnsi="Calibri" w:cs="Calibri"/>
          <w:szCs w:val="18"/>
          <w:lang w:eastAsia="es-CL"/>
        </w:rPr>
      </w:pPr>
    </w:p>
    <w:p w14:paraId="4A288FD8" w14:textId="2FE8C71F" w:rsidR="0007194D" w:rsidRPr="002F432F" w:rsidRDefault="0007194D" w:rsidP="002F432F">
      <w:pPr>
        <w:shd w:val="clear" w:color="auto" w:fill="FFFFFF"/>
        <w:spacing w:line="360" w:lineRule="auto"/>
        <w:jc w:val="both"/>
        <w:rPr>
          <w:rFonts w:ascii="Calibri" w:hAnsi="Calibri" w:cs="Calibri"/>
          <w:szCs w:val="18"/>
          <w:lang w:eastAsia="es-CL"/>
        </w:rPr>
      </w:pPr>
      <w:r w:rsidRPr="002F432F">
        <w:rPr>
          <w:rFonts w:ascii="Calibri" w:hAnsi="Calibri" w:cs="Calibri"/>
          <w:szCs w:val="18"/>
          <w:lang w:eastAsia="es-CL"/>
        </w:rPr>
        <w:t>“Esta última visita no solo permite a los Reclutas compartir con sus familias también les da un impulso anímico clave en esta etapa final. Han demostrado un gran esfuerzo y compromiso con su formación y este apoyo familiar es fundamental para enfrenten con determinación lo que viene” comentó el Capitán Corbeta Nicolás Romero Moya, Jefe del Departamento Ejecutivo.</w:t>
      </w:r>
    </w:p>
    <w:p w14:paraId="00C330A1" w14:textId="77777777" w:rsidR="002F432F" w:rsidRDefault="002F432F" w:rsidP="002F432F">
      <w:pPr>
        <w:shd w:val="clear" w:color="auto" w:fill="FFFFFF"/>
        <w:spacing w:line="360" w:lineRule="auto"/>
        <w:jc w:val="both"/>
        <w:rPr>
          <w:rFonts w:ascii="Calibri" w:hAnsi="Calibri" w:cs="Calibri"/>
          <w:szCs w:val="18"/>
          <w:lang w:eastAsia="es-CL"/>
        </w:rPr>
        <w:sectPr w:rsidR="002F432F" w:rsidSect="002F432F">
          <w:type w:val="continuous"/>
          <w:pgSz w:w="12240" w:h="20160" w:code="5"/>
          <w:pgMar w:top="1418" w:right="1134" w:bottom="1418" w:left="1134" w:header="720" w:footer="720" w:gutter="0"/>
          <w:cols w:num="2" w:space="708"/>
          <w:docGrid w:linePitch="360"/>
        </w:sectPr>
      </w:pPr>
    </w:p>
    <w:p w14:paraId="493AD264" w14:textId="77777777" w:rsidR="00961F63" w:rsidRDefault="00961F63" w:rsidP="002F432F">
      <w:pPr>
        <w:shd w:val="clear" w:color="auto" w:fill="FFFFFF"/>
        <w:spacing w:line="360" w:lineRule="auto"/>
        <w:jc w:val="both"/>
        <w:rPr>
          <w:rFonts w:ascii="Calibri" w:hAnsi="Calibri" w:cs="Calibri"/>
          <w:szCs w:val="18"/>
          <w:lang w:eastAsia="es-CL"/>
        </w:rPr>
      </w:pPr>
    </w:p>
    <w:p w14:paraId="374CB1B5" w14:textId="7C51C953" w:rsidR="0007194D" w:rsidRPr="002F432F" w:rsidRDefault="0007194D" w:rsidP="002F432F">
      <w:pPr>
        <w:shd w:val="clear" w:color="auto" w:fill="FFFFFF"/>
        <w:spacing w:line="360" w:lineRule="auto"/>
        <w:jc w:val="both"/>
        <w:rPr>
          <w:rFonts w:ascii="Calibri" w:hAnsi="Calibri" w:cs="Calibri"/>
          <w:szCs w:val="18"/>
          <w:lang w:eastAsia="es-CL"/>
        </w:rPr>
        <w:sectPr w:rsidR="0007194D" w:rsidRPr="002F432F" w:rsidSect="002F432F">
          <w:type w:val="continuous"/>
          <w:pgSz w:w="12240" w:h="20160" w:code="5"/>
          <w:pgMar w:top="1418" w:right="1134" w:bottom="1418" w:left="1134" w:header="720" w:footer="720" w:gutter="0"/>
          <w:cols w:space="708"/>
          <w:docGrid w:linePitch="360"/>
        </w:sectPr>
      </w:pPr>
      <w:r w:rsidRPr="002F432F">
        <w:rPr>
          <w:rFonts w:ascii="Calibri" w:hAnsi="Calibri" w:cs="Calibri"/>
          <w:szCs w:val="18"/>
          <w:lang w:eastAsia="es-CL"/>
        </w:rPr>
        <w:t>Con la cuenta regresiva en marcha hacia la Revista de Reclutas, el Batallón se prepara para cerrar esta primera etapa de su vida naval.</w:t>
      </w:r>
      <w:r w:rsidR="00225B6E" w:rsidRPr="002F432F">
        <w:rPr>
          <w:rFonts w:ascii="Calibri" w:hAnsi="Calibri" w:cs="Calibri"/>
          <w:szCs w:val="18"/>
          <w:lang w:eastAsia="es-CL"/>
        </w:rPr>
        <w:t xml:space="preserve"> </w:t>
      </w:r>
      <w:r w:rsidR="009F5887">
        <w:rPr>
          <w:rStyle w:val="Refdenotaalpie"/>
          <w:rFonts w:ascii="Calibri" w:hAnsi="Calibri" w:cs="Calibri"/>
          <w:szCs w:val="18"/>
          <w:lang w:eastAsia="es-CL"/>
        </w:rPr>
        <w:footnoteReference w:id="1"/>
      </w:r>
    </w:p>
    <w:p w14:paraId="41F79DB9" w14:textId="66C29C91" w:rsidR="0007194D" w:rsidRPr="00E8444B" w:rsidRDefault="00E8444B" w:rsidP="00E8444B">
      <w:pPr>
        <w:pStyle w:val="Prrafodelista"/>
        <w:spacing w:line="360" w:lineRule="auto"/>
        <w:ind w:left="567"/>
        <w:jc w:val="center"/>
        <w:rPr>
          <w:rFonts w:ascii="Arial" w:hAnsi="Arial" w:cs="Arial"/>
          <w:b/>
          <w:sz w:val="22"/>
          <w:szCs w:val="16"/>
        </w:rPr>
      </w:pPr>
      <w:r>
        <w:rPr>
          <w:rFonts w:ascii="Arial" w:hAnsi="Arial" w:cs="Arial"/>
          <w:b/>
          <w:sz w:val="32"/>
          <w:szCs w:val="16"/>
        </w:rPr>
        <w:lastRenderedPageBreak/>
        <w:t>LA ARMADA Y LA NAVEGACIÓN</w:t>
      </w:r>
    </w:p>
    <w:p w14:paraId="536AA303" w14:textId="77777777" w:rsidR="0007194D" w:rsidRPr="0007194D" w:rsidRDefault="0007194D" w:rsidP="00E8444B">
      <w:pPr>
        <w:spacing w:line="360" w:lineRule="auto"/>
        <w:jc w:val="center"/>
        <w:rPr>
          <w:sz w:val="16"/>
          <w:szCs w:val="16"/>
        </w:rPr>
      </w:pPr>
    </w:p>
    <w:p w14:paraId="55D77AF8" w14:textId="77777777" w:rsidR="009006E2" w:rsidRPr="009044C2" w:rsidRDefault="0007194D" w:rsidP="00E8444B">
      <w:pPr>
        <w:pStyle w:val="NormalWeb"/>
        <w:numPr>
          <w:ilvl w:val="0"/>
          <w:numId w:val="3"/>
        </w:numPr>
        <w:spacing w:before="0" w:beforeAutospacing="0" w:after="0" w:afterAutospacing="0" w:line="276" w:lineRule="auto"/>
        <w:jc w:val="both"/>
        <w:rPr>
          <w:rFonts w:ascii="Arial" w:hAnsi="Arial" w:cs="Arial"/>
          <w:b/>
          <w:szCs w:val="18"/>
          <w:lang w:val="es-ES" w:eastAsia="es-CL"/>
        </w:rPr>
      </w:pPr>
      <w:r w:rsidRPr="009044C2">
        <w:rPr>
          <w:rFonts w:ascii="Arial" w:hAnsi="Arial" w:cs="Arial"/>
          <w:b/>
          <w:szCs w:val="18"/>
          <w:lang w:val="es-ES" w:eastAsia="es-CL"/>
        </w:rPr>
        <w:t>Tipos de barcos</w:t>
      </w:r>
    </w:p>
    <w:p w14:paraId="42466621" w14:textId="3FAC737E" w:rsidR="0007194D" w:rsidRPr="009044C2" w:rsidRDefault="0007194D" w:rsidP="009044C2">
      <w:pPr>
        <w:pStyle w:val="NormalWeb"/>
        <w:numPr>
          <w:ilvl w:val="1"/>
          <w:numId w:val="3"/>
        </w:numPr>
        <w:spacing w:before="0" w:beforeAutospacing="0" w:after="0" w:afterAutospacing="0" w:line="276" w:lineRule="auto"/>
        <w:jc w:val="both"/>
        <w:rPr>
          <w:rFonts w:ascii="Arial" w:hAnsi="Arial" w:cs="Arial"/>
          <w:b/>
          <w:szCs w:val="18"/>
          <w:lang w:val="es-ES" w:eastAsia="es-CL"/>
        </w:rPr>
      </w:pPr>
      <w:r w:rsidRPr="009044C2">
        <w:rPr>
          <w:rFonts w:ascii="Arial" w:hAnsi="Arial" w:cs="Arial"/>
          <w:b/>
          <w:szCs w:val="18"/>
          <w:lang w:val="es-ES" w:eastAsia="es-CL"/>
        </w:rPr>
        <w:t>Barcos de guerra</w:t>
      </w:r>
    </w:p>
    <w:p w14:paraId="21C8CAB2" w14:textId="77777777" w:rsidR="0007194D" w:rsidRPr="00E8444B" w:rsidRDefault="0007194D" w:rsidP="00E8444B">
      <w:pPr>
        <w:pStyle w:val="NormalWeb"/>
        <w:numPr>
          <w:ilvl w:val="2"/>
          <w:numId w:val="3"/>
        </w:numPr>
        <w:spacing w:before="0" w:beforeAutospacing="0" w:after="0" w:afterAutospacing="0" w:line="276" w:lineRule="auto"/>
        <w:jc w:val="both"/>
        <w:rPr>
          <w:rFonts w:ascii="Arial" w:hAnsi="Arial" w:cs="Arial"/>
          <w:szCs w:val="18"/>
          <w:lang w:val="es-ES" w:eastAsia="es-CL"/>
        </w:rPr>
      </w:pPr>
      <w:r w:rsidRPr="00E8444B">
        <w:rPr>
          <w:rFonts w:ascii="Arial" w:hAnsi="Arial" w:cs="Arial"/>
          <w:szCs w:val="18"/>
          <w:lang w:val="es-ES" w:eastAsia="es-CL"/>
        </w:rPr>
        <w:t>Portaviones</w:t>
      </w:r>
    </w:p>
    <w:p w14:paraId="2F14C5D0" w14:textId="77777777" w:rsidR="0007194D" w:rsidRPr="00E8444B" w:rsidRDefault="0007194D" w:rsidP="00E8444B">
      <w:pPr>
        <w:pStyle w:val="NormalWeb"/>
        <w:numPr>
          <w:ilvl w:val="2"/>
          <w:numId w:val="3"/>
        </w:numPr>
        <w:spacing w:before="0" w:beforeAutospacing="0" w:after="0" w:afterAutospacing="0" w:line="276" w:lineRule="auto"/>
        <w:jc w:val="both"/>
        <w:rPr>
          <w:rFonts w:ascii="Arial" w:hAnsi="Arial" w:cs="Arial"/>
          <w:szCs w:val="18"/>
          <w:lang w:val="es-ES" w:eastAsia="es-CL"/>
        </w:rPr>
      </w:pPr>
      <w:r w:rsidRPr="00E8444B">
        <w:rPr>
          <w:rFonts w:ascii="Arial" w:hAnsi="Arial" w:cs="Arial"/>
          <w:szCs w:val="18"/>
          <w:lang w:val="es-ES" w:eastAsia="es-CL"/>
        </w:rPr>
        <w:t>Submarinos</w:t>
      </w:r>
    </w:p>
    <w:p w14:paraId="4AF58A6A" w14:textId="77777777" w:rsidR="0007194D" w:rsidRPr="00E8444B" w:rsidRDefault="0007194D" w:rsidP="00E8444B">
      <w:pPr>
        <w:pStyle w:val="NormalWeb"/>
        <w:numPr>
          <w:ilvl w:val="2"/>
          <w:numId w:val="3"/>
        </w:numPr>
        <w:spacing w:before="0" w:beforeAutospacing="0" w:after="0" w:afterAutospacing="0" w:line="276" w:lineRule="auto"/>
        <w:jc w:val="both"/>
        <w:rPr>
          <w:rFonts w:ascii="Arial" w:hAnsi="Arial" w:cs="Arial"/>
          <w:szCs w:val="18"/>
          <w:lang w:val="es-ES" w:eastAsia="es-CL"/>
        </w:rPr>
      </w:pPr>
      <w:r w:rsidRPr="00E8444B">
        <w:rPr>
          <w:rFonts w:ascii="Arial" w:hAnsi="Arial" w:cs="Arial"/>
          <w:szCs w:val="18"/>
          <w:lang w:val="es-ES" w:eastAsia="es-CL"/>
        </w:rPr>
        <w:t>Destructor</w:t>
      </w:r>
    </w:p>
    <w:p w14:paraId="48CBD3C8" w14:textId="77777777" w:rsidR="0007194D" w:rsidRPr="009044C2" w:rsidRDefault="0007194D" w:rsidP="00E8444B">
      <w:pPr>
        <w:pStyle w:val="NormalWeb"/>
        <w:numPr>
          <w:ilvl w:val="1"/>
          <w:numId w:val="3"/>
        </w:numPr>
        <w:spacing w:before="0" w:beforeAutospacing="0" w:after="0" w:afterAutospacing="0" w:line="276" w:lineRule="auto"/>
        <w:jc w:val="both"/>
        <w:rPr>
          <w:rFonts w:ascii="Arial" w:hAnsi="Arial" w:cs="Arial"/>
          <w:b/>
          <w:szCs w:val="18"/>
          <w:lang w:val="es-ES" w:eastAsia="es-CL"/>
        </w:rPr>
      </w:pPr>
      <w:r w:rsidRPr="009044C2">
        <w:rPr>
          <w:rFonts w:ascii="Arial" w:hAnsi="Arial" w:cs="Arial"/>
          <w:b/>
          <w:szCs w:val="18"/>
          <w:lang w:val="es-ES" w:eastAsia="es-CL"/>
        </w:rPr>
        <w:t>Barcos mercantes</w:t>
      </w:r>
    </w:p>
    <w:p w14:paraId="4E88803D" w14:textId="77777777" w:rsidR="0007194D" w:rsidRPr="00E8444B" w:rsidRDefault="0007194D" w:rsidP="00E8444B">
      <w:pPr>
        <w:pStyle w:val="NormalWeb"/>
        <w:numPr>
          <w:ilvl w:val="2"/>
          <w:numId w:val="3"/>
        </w:numPr>
        <w:spacing w:before="0" w:beforeAutospacing="0" w:after="0" w:afterAutospacing="0" w:line="276" w:lineRule="auto"/>
        <w:jc w:val="both"/>
        <w:rPr>
          <w:rFonts w:ascii="Arial" w:hAnsi="Arial" w:cs="Arial"/>
          <w:szCs w:val="18"/>
          <w:lang w:val="es-ES" w:eastAsia="es-CL"/>
        </w:rPr>
      </w:pPr>
      <w:r w:rsidRPr="00E8444B">
        <w:rPr>
          <w:rFonts w:ascii="Arial" w:hAnsi="Arial" w:cs="Arial"/>
          <w:szCs w:val="18"/>
          <w:lang w:val="es-ES" w:eastAsia="es-CL"/>
        </w:rPr>
        <w:t>Cargueros</w:t>
      </w:r>
    </w:p>
    <w:p w14:paraId="65AC832B" w14:textId="77777777" w:rsidR="0007194D" w:rsidRPr="00E8444B" w:rsidRDefault="0007194D" w:rsidP="00E8444B">
      <w:pPr>
        <w:pStyle w:val="NormalWeb"/>
        <w:numPr>
          <w:ilvl w:val="2"/>
          <w:numId w:val="3"/>
        </w:numPr>
        <w:spacing w:before="0" w:beforeAutospacing="0" w:after="0" w:afterAutospacing="0" w:line="276" w:lineRule="auto"/>
        <w:jc w:val="both"/>
        <w:rPr>
          <w:rFonts w:ascii="Arial" w:hAnsi="Arial" w:cs="Arial"/>
          <w:szCs w:val="18"/>
          <w:lang w:val="es-ES" w:eastAsia="es-CL"/>
        </w:rPr>
      </w:pPr>
      <w:r w:rsidRPr="00E8444B">
        <w:rPr>
          <w:rFonts w:ascii="Arial" w:hAnsi="Arial" w:cs="Arial"/>
          <w:szCs w:val="18"/>
          <w:lang w:val="es-ES" w:eastAsia="es-CL"/>
        </w:rPr>
        <w:t>Petroleros</w:t>
      </w:r>
    </w:p>
    <w:p w14:paraId="2630EEC0" w14:textId="77777777" w:rsidR="0007194D" w:rsidRPr="00E8444B" w:rsidRDefault="0007194D" w:rsidP="00E8444B">
      <w:pPr>
        <w:pStyle w:val="NormalWeb"/>
        <w:numPr>
          <w:ilvl w:val="2"/>
          <w:numId w:val="3"/>
        </w:numPr>
        <w:spacing w:before="0" w:beforeAutospacing="0" w:after="0" w:afterAutospacing="0" w:line="276" w:lineRule="auto"/>
        <w:jc w:val="both"/>
        <w:rPr>
          <w:rFonts w:ascii="Arial" w:hAnsi="Arial" w:cs="Arial"/>
          <w:szCs w:val="18"/>
          <w:lang w:val="es-ES" w:eastAsia="es-CL"/>
        </w:rPr>
      </w:pPr>
      <w:r w:rsidRPr="00E8444B">
        <w:rPr>
          <w:rFonts w:ascii="Arial" w:hAnsi="Arial" w:cs="Arial"/>
          <w:szCs w:val="18"/>
          <w:lang w:val="es-ES" w:eastAsia="es-CL"/>
        </w:rPr>
        <w:t>Buques de carga refrigerada</w:t>
      </w:r>
    </w:p>
    <w:p w14:paraId="3E440554" w14:textId="77777777" w:rsidR="0007194D" w:rsidRPr="009044C2" w:rsidRDefault="0007194D" w:rsidP="00E8444B">
      <w:pPr>
        <w:pStyle w:val="NormalWeb"/>
        <w:numPr>
          <w:ilvl w:val="1"/>
          <w:numId w:val="3"/>
        </w:numPr>
        <w:spacing w:before="0" w:beforeAutospacing="0" w:after="0" w:afterAutospacing="0" w:line="276" w:lineRule="auto"/>
        <w:jc w:val="both"/>
        <w:rPr>
          <w:rFonts w:ascii="Arial" w:hAnsi="Arial" w:cs="Arial"/>
          <w:b/>
          <w:szCs w:val="18"/>
          <w:lang w:val="es-ES" w:eastAsia="es-CL"/>
        </w:rPr>
      </w:pPr>
      <w:r w:rsidRPr="009044C2">
        <w:rPr>
          <w:rFonts w:ascii="Arial" w:hAnsi="Arial" w:cs="Arial"/>
          <w:b/>
          <w:szCs w:val="18"/>
          <w:lang w:val="es-ES" w:eastAsia="es-CL"/>
        </w:rPr>
        <w:t>Barcos de investigación</w:t>
      </w:r>
    </w:p>
    <w:p w14:paraId="528D4F97" w14:textId="77777777" w:rsidR="0007194D" w:rsidRPr="00E8444B" w:rsidRDefault="0007194D" w:rsidP="00E8444B">
      <w:pPr>
        <w:pStyle w:val="NormalWeb"/>
        <w:numPr>
          <w:ilvl w:val="2"/>
          <w:numId w:val="3"/>
        </w:numPr>
        <w:spacing w:before="0" w:beforeAutospacing="0" w:after="0" w:afterAutospacing="0" w:line="276" w:lineRule="auto"/>
        <w:jc w:val="both"/>
        <w:rPr>
          <w:rFonts w:ascii="Arial" w:hAnsi="Arial" w:cs="Arial"/>
          <w:szCs w:val="18"/>
          <w:lang w:val="es-ES" w:eastAsia="es-CL"/>
        </w:rPr>
      </w:pPr>
      <w:r w:rsidRPr="00E8444B">
        <w:rPr>
          <w:rFonts w:ascii="Arial" w:hAnsi="Arial" w:cs="Arial"/>
          <w:szCs w:val="18"/>
          <w:lang w:val="es-ES" w:eastAsia="es-CL"/>
        </w:rPr>
        <w:t>Barcos oceanográficos</w:t>
      </w:r>
    </w:p>
    <w:p w14:paraId="12333929" w14:textId="77777777" w:rsidR="0007194D" w:rsidRPr="00E8444B" w:rsidRDefault="0007194D" w:rsidP="00E8444B">
      <w:pPr>
        <w:pStyle w:val="NormalWeb"/>
        <w:numPr>
          <w:ilvl w:val="2"/>
          <w:numId w:val="3"/>
        </w:numPr>
        <w:spacing w:before="0" w:beforeAutospacing="0" w:after="0" w:afterAutospacing="0" w:line="276" w:lineRule="auto"/>
        <w:jc w:val="both"/>
        <w:rPr>
          <w:rFonts w:ascii="Arial" w:hAnsi="Arial" w:cs="Arial"/>
          <w:szCs w:val="18"/>
          <w:lang w:val="es-ES" w:eastAsia="es-CL"/>
        </w:rPr>
      </w:pPr>
      <w:r w:rsidRPr="00E8444B">
        <w:rPr>
          <w:rFonts w:ascii="Arial" w:hAnsi="Arial" w:cs="Arial"/>
          <w:szCs w:val="18"/>
          <w:lang w:val="es-ES" w:eastAsia="es-CL"/>
        </w:rPr>
        <w:t>Buques de investigación científica</w:t>
      </w:r>
    </w:p>
    <w:p w14:paraId="5224A38C" w14:textId="77777777" w:rsidR="0007194D" w:rsidRPr="009044C2" w:rsidRDefault="0007194D" w:rsidP="00E8444B">
      <w:pPr>
        <w:pStyle w:val="NormalWeb"/>
        <w:numPr>
          <w:ilvl w:val="0"/>
          <w:numId w:val="3"/>
        </w:numPr>
        <w:spacing w:before="0" w:beforeAutospacing="0" w:after="0" w:afterAutospacing="0" w:line="276" w:lineRule="auto"/>
        <w:jc w:val="both"/>
        <w:rPr>
          <w:rFonts w:ascii="Arial" w:hAnsi="Arial" w:cs="Arial"/>
          <w:b/>
          <w:szCs w:val="18"/>
          <w:lang w:val="es-ES" w:eastAsia="es-CL"/>
        </w:rPr>
      </w:pPr>
      <w:r w:rsidRPr="009044C2">
        <w:rPr>
          <w:rFonts w:ascii="Arial" w:hAnsi="Arial" w:cs="Arial"/>
          <w:b/>
          <w:szCs w:val="18"/>
          <w:lang w:val="es-ES" w:eastAsia="es-CL"/>
        </w:rPr>
        <w:t>Tácticas y estrategias navales</w:t>
      </w:r>
    </w:p>
    <w:p w14:paraId="62A320E7" w14:textId="77777777" w:rsidR="0007194D" w:rsidRPr="009044C2" w:rsidRDefault="0007194D" w:rsidP="00E8444B">
      <w:pPr>
        <w:pStyle w:val="NormalWeb"/>
        <w:numPr>
          <w:ilvl w:val="1"/>
          <w:numId w:val="3"/>
        </w:numPr>
        <w:spacing w:before="0" w:beforeAutospacing="0" w:after="0" w:afterAutospacing="0" w:line="276" w:lineRule="auto"/>
        <w:jc w:val="both"/>
        <w:rPr>
          <w:rFonts w:ascii="Arial" w:hAnsi="Arial" w:cs="Arial"/>
          <w:b/>
          <w:szCs w:val="18"/>
          <w:lang w:val="es-ES" w:eastAsia="es-CL"/>
        </w:rPr>
      </w:pPr>
      <w:r w:rsidRPr="009044C2">
        <w:rPr>
          <w:rFonts w:ascii="Arial" w:hAnsi="Arial" w:cs="Arial"/>
          <w:b/>
          <w:szCs w:val="18"/>
          <w:lang w:val="es-ES" w:eastAsia="es-CL"/>
        </w:rPr>
        <w:t>Estrategias de combate</w:t>
      </w:r>
    </w:p>
    <w:p w14:paraId="27321F1A" w14:textId="77777777" w:rsidR="0007194D" w:rsidRPr="00E8444B" w:rsidRDefault="0007194D" w:rsidP="00E8444B">
      <w:pPr>
        <w:pStyle w:val="NormalWeb"/>
        <w:numPr>
          <w:ilvl w:val="2"/>
          <w:numId w:val="3"/>
        </w:numPr>
        <w:spacing w:before="0" w:beforeAutospacing="0" w:after="0" w:afterAutospacing="0" w:line="276" w:lineRule="auto"/>
        <w:jc w:val="both"/>
        <w:rPr>
          <w:rFonts w:ascii="Arial" w:hAnsi="Arial" w:cs="Arial"/>
          <w:szCs w:val="18"/>
          <w:lang w:val="es-ES" w:eastAsia="es-CL"/>
        </w:rPr>
      </w:pPr>
      <w:r w:rsidRPr="00E8444B">
        <w:rPr>
          <w:rFonts w:ascii="Arial" w:hAnsi="Arial" w:cs="Arial"/>
          <w:szCs w:val="18"/>
          <w:lang w:val="es-ES" w:eastAsia="es-CL"/>
        </w:rPr>
        <w:t>Guerra de flotillas</w:t>
      </w:r>
    </w:p>
    <w:p w14:paraId="48DFF279" w14:textId="77777777" w:rsidR="0007194D" w:rsidRPr="00E8444B" w:rsidRDefault="0007194D" w:rsidP="00E8444B">
      <w:pPr>
        <w:pStyle w:val="NormalWeb"/>
        <w:numPr>
          <w:ilvl w:val="2"/>
          <w:numId w:val="3"/>
        </w:numPr>
        <w:spacing w:before="0" w:beforeAutospacing="0" w:after="0" w:afterAutospacing="0" w:line="276" w:lineRule="auto"/>
        <w:jc w:val="both"/>
        <w:rPr>
          <w:rFonts w:ascii="Arial" w:hAnsi="Arial" w:cs="Arial"/>
          <w:szCs w:val="18"/>
          <w:lang w:val="es-ES" w:eastAsia="es-CL"/>
        </w:rPr>
      </w:pPr>
      <w:r w:rsidRPr="00E8444B">
        <w:rPr>
          <w:rFonts w:ascii="Arial" w:hAnsi="Arial" w:cs="Arial"/>
          <w:szCs w:val="18"/>
          <w:lang w:val="es-ES" w:eastAsia="es-CL"/>
        </w:rPr>
        <w:t>Ataques aéreos coordinados</w:t>
      </w:r>
    </w:p>
    <w:p w14:paraId="5265F77A" w14:textId="77777777" w:rsidR="0007194D" w:rsidRPr="00E8444B" w:rsidRDefault="0007194D" w:rsidP="00E8444B">
      <w:pPr>
        <w:pStyle w:val="NormalWeb"/>
        <w:numPr>
          <w:ilvl w:val="2"/>
          <w:numId w:val="3"/>
        </w:numPr>
        <w:spacing w:before="0" w:beforeAutospacing="0" w:after="0" w:afterAutospacing="0" w:line="276" w:lineRule="auto"/>
        <w:jc w:val="both"/>
        <w:rPr>
          <w:rFonts w:ascii="Arial" w:hAnsi="Arial" w:cs="Arial"/>
          <w:szCs w:val="18"/>
          <w:lang w:val="es-ES" w:eastAsia="es-CL"/>
        </w:rPr>
      </w:pPr>
      <w:r w:rsidRPr="00E8444B">
        <w:rPr>
          <w:rFonts w:ascii="Arial" w:hAnsi="Arial" w:cs="Arial"/>
          <w:szCs w:val="18"/>
          <w:lang w:val="es-ES" w:eastAsia="es-CL"/>
        </w:rPr>
        <w:t>Asalto anfibio</w:t>
      </w:r>
    </w:p>
    <w:p w14:paraId="2CD3F643" w14:textId="77777777" w:rsidR="0007194D" w:rsidRPr="009044C2" w:rsidRDefault="0007194D" w:rsidP="00E8444B">
      <w:pPr>
        <w:pStyle w:val="NormalWeb"/>
        <w:numPr>
          <w:ilvl w:val="1"/>
          <w:numId w:val="3"/>
        </w:numPr>
        <w:spacing w:before="0" w:beforeAutospacing="0" w:after="0" w:afterAutospacing="0" w:line="276" w:lineRule="auto"/>
        <w:jc w:val="both"/>
        <w:rPr>
          <w:rFonts w:ascii="Arial" w:hAnsi="Arial" w:cs="Arial"/>
          <w:b/>
          <w:szCs w:val="18"/>
          <w:lang w:val="es-ES" w:eastAsia="es-CL"/>
        </w:rPr>
      </w:pPr>
      <w:r w:rsidRPr="009044C2">
        <w:rPr>
          <w:rFonts w:ascii="Arial" w:hAnsi="Arial" w:cs="Arial"/>
          <w:b/>
          <w:szCs w:val="18"/>
          <w:lang w:val="es-ES" w:eastAsia="es-CL"/>
        </w:rPr>
        <w:t>Defensa naval</w:t>
      </w:r>
    </w:p>
    <w:p w14:paraId="5A9B343E" w14:textId="77777777" w:rsidR="0007194D" w:rsidRPr="00E8444B" w:rsidRDefault="0007194D" w:rsidP="00E8444B">
      <w:pPr>
        <w:pStyle w:val="NormalWeb"/>
        <w:numPr>
          <w:ilvl w:val="2"/>
          <w:numId w:val="3"/>
        </w:numPr>
        <w:spacing w:before="0" w:beforeAutospacing="0" w:after="0" w:afterAutospacing="0" w:line="276" w:lineRule="auto"/>
        <w:jc w:val="both"/>
        <w:rPr>
          <w:rFonts w:ascii="Arial" w:hAnsi="Arial" w:cs="Arial"/>
          <w:szCs w:val="18"/>
          <w:lang w:val="es-ES" w:eastAsia="es-CL"/>
        </w:rPr>
      </w:pPr>
      <w:r w:rsidRPr="00E8444B">
        <w:rPr>
          <w:rFonts w:ascii="Arial" w:hAnsi="Arial" w:cs="Arial"/>
          <w:szCs w:val="18"/>
          <w:lang w:val="es-ES" w:eastAsia="es-CL"/>
        </w:rPr>
        <w:t>Defensa contra misiles</w:t>
      </w:r>
    </w:p>
    <w:p w14:paraId="0F300871" w14:textId="77777777" w:rsidR="0007194D" w:rsidRPr="00E8444B" w:rsidRDefault="0007194D" w:rsidP="00E8444B">
      <w:pPr>
        <w:pStyle w:val="NormalWeb"/>
        <w:numPr>
          <w:ilvl w:val="2"/>
          <w:numId w:val="3"/>
        </w:numPr>
        <w:spacing w:before="0" w:beforeAutospacing="0" w:after="0" w:afterAutospacing="0" w:line="276" w:lineRule="auto"/>
        <w:jc w:val="both"/>
        <w:rPr>
          <w:rFonts w:ascii="Arial" w:hAnsi="Arial" w:cs="Arial"/>
          <w:szCs w:val="18"/>
          <w:lang w:val="es-ES" w:eastAsia="es-CL"/>
        </w:rPr>
      </w:pPr>
      <w:r w:rsidRPr="00E8444B">
        <w:rPr>
          <w:rFonts w:ascii="Arial" w:hAnsi="Arial" w:cs="Arial"/>
          <w:szCs w:val="18"/>
          <w:lang w:val="es-ES" w:eastAsia="es-CL"/>
        </w:rPr>
        <w:t>Sistemas de radar y vigilancia</w:t>
      </w:r>
    </w:p>
    <w:p w14:paraId="40C08954" w14:textId="2CF71A1E" w:rsidR="0007194D" w:rsidRPr="00E8444B" w:rsidRDefault="0007194D" w:rsidP="00E8444B">
      <w:pPr>
        <w:pStyle w:val="NormalWeb"/>
        <w:numPr>
          <w:ilvl w:val="2"/>
          <w:numId w:val="3"/>
        </w:numPr>
        <w:spacing w:before="0" w:beforeAutospacing="0" w:after="0" w:afterAutospacing="0" w:line="276" w:lineRule="auto"/>
        <w:jc w:val="both"/>
        <w:rPr>
          <w:rFonts w:ascii="Arial" w:hAnsi="Arial" w:cs="Arial"/>
          <w:szCs w:val="18"/>
          <w:lang w:val="es-ES" w:eastAsia="es-CL"/>
        </w:rPr>
      </w:pPr>
      <w:r w:rsidRPr="00E8444B">
        <w:rPr>
          <w:rFonts w:ascii="Arial" w:hAnsi="Arial" w:cs="Arial"/>
          <w:szCs w:val="18"/>
          <w:lang w:val="es-ES" w:eastAsia="es-CL"/>
        </w:rPr>
        <w:t>Defensa antiaérea</w:t>
      </w:r>
    </w:p>
    <w:p w14:paraId="356130C9" w14:textId="77777777" w:rsidR="0007194D" w:rsidRPr="009044C2" w:rsidRDefault="0007194D" w:rsidP="00E8444B">
      <w:pPr>
        <w:pStyle w:val="NormalWeb"/>
        <w:numPr>
          <w:ilvl w:val="1"/>
          <w:numId w:val="3"/>
        </w:numPr>
        <w:spacing w:before="0" w:beforeAutospacing="0" w:after="0" w:afterAutospacing="0" w:line="276" w:lineRule="auto"/>
        <w:jc w:val="both"/>
        <w:rPr>
          <w:rFonts w:ascii="Arial" w:hAnsi="Arial" w:cs="Arial"/>
          <w:b/>
          <w:szCs w:val="18"/>
          <w:lang w:val="es-ES" w:eastAsia="es-CL"/>
        </w:rPr>
      </w:pPr>
      <w:r w:rsidRPr="009044C2">
        <w:rPr>
          <w:rFonts w:ascii="Arial" w:hAnsi="Arial" w:cs="Arial"/>
          <w:b/>
          <w:szCs w:val="18"/>
          <w:lang w:val="es-ES" w:eastAsia="es-CL"/>
        </w:rPr>
        <w:t>Operaciones submarinas</w:t>
      </w:r>
    </w:p>
    <w:p w14:paraId="6C995D9E" w14:textId="77777777" w:rsidR="0007194D" w:rsidRPr="00E8444B" w:rsidRDefault="0007194D" w:rsidP="00E8444B">
      <w:pPr>
        <w:pStyle w:val="NormalWeb"/>
        <w:numPr>
          <w:ilvl w:val="2"/>
          <w:numId w:val="3"/>
        </w:numPr>
        <w:spacing w:before="0" w:beforeAutospacing="0" w:after="0" w:afterAutospacing="0" w:line="276" w:lineRule="auto"/>
        <w:jc w:val="both"/>
        <w:rPr>
          <w:rFonts w:ascii="Arial" w:hAnsi="Arial" w:cs="Arial"/>
          <w:szCs w:val="18"/>
          <w:lang w:val="es-ES" w:eastAsia="es-CL"/>
        </w:rPr>
      </w:pPr>
      <w:r w:rsidRPr="00E8444B">
        <w:rPr>
          <w:rFonts w:ascii="Arial" w:hAnsi="Arial" w:cs="Arial"/>
          <w:szCs w:val="18"/>
          <w:lang w:val="es-ES" w:eastAsia="es-CL"/>
        </w:rPr>
        <w:t>Patrullaje en zonas estratégicas</w:t>
      </w:r>
    </w:p>
    <w:p w14:paraId="52A964FE" w14:textId="77777777" w:rsidR="0007194D" w:rsidRPr="00E8444B" w:rsidRDefault="0007194D" w:rsidP="00E8444B">
      <w:pPr>
        <w:pStyle w:val="NormalWeb"/>
        <w:numPr>
          <w:ilvl w:val="2"/>
          <w:numId w:val="3"/>
        </w:numPr>
        <w:spacing w:before="0" w:beforeAutospacing="0" w:after="0" w:afterAutospacing="0" w:line="276" w:lineRule="auto"/>
        <w:jc w:val="both"/>
        <w:rPr>
          <w:rFonts w:ascii="Arial" w:hAnsi="Arial" w:cs="Arial"/>
          <w:szCs w:val="18"/>
          <w:lang w:val="es-ES" w:eastAsia="es-CL"/>
        </w:rPr>
      </w:pPr>
      <w:r w:rsidRPr="00E8444B">
        <w:rPr>
          <w:rFonts w:ascii="Arial" w:hAnsi="Arial" w:cs="Arial"/>
          <w:szCs w:val="18"/>
          <w:lang w:val="es-ES" w:eastAsia="es-CL"/>
        </w:rPr>
        <w:t>Guerra submarina</w:t>
      </w:r>
    </w:p>
    <w:p w14:paraId="47944202" w14:textId="77777777" w:rsidR="0007194D" w:rsidRPr="00E8444B" w:rsidRDefault="0007194D" w:rsidP="00E8444B">
      <w:pPr>
        <w:pStyle w:val="NormalWeb"/>
        <w:numPr>
          <w:ilvl w:val="2"/>
          <w:numId w:val="3"/>
        </w:numPr>
        <w:spacing w:before="0" w:beforeAutospacing="0" w:after="0" w:afterAutospacing="0" w:line="276" w:lineRule="auto"/>
        <w:jc w:val="both"/>
        <w:rPr>
          <w:rFonts w:ascii="Arial" w:hAnsi="Arial" w:cs="Arial"/>
          <w:szCs w:val="18"/>
          <w:lang w:val="es-ES" w:eastAsia="es-CL"/>
        </w:rPr>
      </w:pPr>
      <w:r w:rsidRPr="00E8444B">
        <w:rPr>
          <w:rFonts w:ascii="Arial" w:hAnsi="Arial" w:cs="Arial"/>
          <w:szCs w:val="18"/>
          <w:lang w:val="es-ES" w:eastAsia="es-CL"/>
        </w:rPr>
        <w:t>Rescate de submarinos</w:t>
      </w:r>
    </w:p>
    <w:p w14:paraId="1DB5297C" w14:textId="77777777" w:rsidR="0007194D" w:rsidRPr="009044C2" w:rsidRDefault="0007194D" w:rsidP="00E8444B">
      <w:pPr>
        <w:pStyle w:val="NormalWeb"/>
        <w:numPr>
          <w:ilvl w:val="0"/>
          <w:numId w:val="3"/>
        </w:numPr>
        <w:spacing w:before="0" w:beforeAutospacing="0" w:after="0" w:afterAutospacing="0" w:line="276" w:lineRule="auto"/>
        <w:jc w:val="both"/>
        <w:rPr>
          <w:rFonts w:ascii="Arial" w:hAnsi="Arial" w:cs="Arial"/>
          <w:b/>
          <w:szCs w:val="18"/>
          <w:lang w:val="es-ES" w:eastAsia="es-CL"/>
        </w:rPr>
      </w:pPr>
      <w:r w:rsidRPr="009044C2">
        <w:rPr>
          <w:rFonts w:ascii="Arial" w:hAnsi="Arial" w:cs="Arial"/>
          <w:b/>
          <w:szCs w:val="18"/>
          <w:lang w:val="es-ES" w:eastAsia="es-CL"/>
        </w:rPr>
        <w:t>Comandos de la Armada</w:t>
      </w:r>
    </w:p>
    <w:p w14:paraId="4A053CF5" w14:textId="77777777" w:rsidR="0007194D" w:rsidRPr="00E8444B" w:rsidRDefault="0007194D" w:rsidP="00E8444B">
      <w:pPr>
        <w:pStyle w:val="NormalWeb"/>
        <w:numPr>
          <w:ilvl w:val="1"/>
          <w:numId w:val="3"/>
        </w:numPr>
        <w:spacing w:before="0" w:beforeAutospacing="0" w:after="0" w:afterAutospacing="0" w:line="276" w:lineRule="auto"/>
        <w:jc w:val="both"/>
        <w:rPr>
          <w:rFonts w:ascii="Arial" w:hAnsi="Arial" w:cs="Arial"/>
          <w:szCs w:val="18"/>
          <w:lang w:val="es-ES" w:eastAsia="es-CL"/>
        </w:rPr>
      </w:pPr>
      <w:r w:rsidRPr="00E8444B">
        <w:rPr>
          <w:rFonts w:ascii="Arial" w:hAnsi="Arial" w:cs="Arial"/>
          <w:szCs w:val="18"/>
          <w:lang w:val="es-ES" w:eastAsia="es-CL"/>
        </w:rPr>
        <w:t>Fuerza de Superficie</w:t>
      </w:r>
    </w:p>
    <w:p w14:paraId="460064B6" w14:textId="77777777" w:rsidR="0007194D" w:rsidRPr="00E8444B" w:rsidRDefault="0007194D" w:rsidP="00E8444B">
      <w:pPr>
        <w:pStyle w:val="NormalWeb"/>
        <w:numPr>
          <w:ilvl w:val="1"/>
          <w:numId w:val="3"/>
        </w:numPr>
        <w:spacing w:before="0" w:beforeAutospacing="0" w:after="0" w:afterAutospacing="0" w:line="276" w:lineRule="auto"/>
        <w:jc w:val="both"/>
        <w:rPr>
          <w:rFonts w:ascii="Arial" w:hAnsi="Arial" w:cs="Arial"/>
          <w:szCs w:val="18"/>
          <w:lang w:val="es-ES" w:eastAsia="es-CL"/>
        </w:rPr>
      </w:pPr>
      <w:r w:rsidRPr="00E8444B">
        <w:rPr>
          <w:rFonts w:ascii="Arial" w:hAnsi="Arial" w:cs="Arial"/>
          <w:szCs w:val="18"/>
          <w:lang w:val="es-ES" w:eastAsia="es-CL"/>
        </w:rPr>
        <w:t>Fuerza Submarina</w:t>
      </w:r>
    </w:p>
    <w:p w14:paraId="18246E90" w14:textId="77777777" w:rsidR="0007194D" w:rsidRPr="00E8444B" w:rsidRDefault="0007194D" w:rsidP="00E8444B">
      <w:pPr>
        <w:pStyle w:val="NormalWeb"/>
        <w:numPr>
          <w:ilvl w:val="1"/>
          <w:numId w:val="3"/>
        </w:numPr>
        <w:spacing w:before="0" w:beforeAutospacing="0" w:after="0" w:afterAutospacing="0" w:line="276" w:lineRule="auto"/>
        <w:jc w:val="both"/>
        <w:rPr>
          <w:rFonts w:ascii="Arial" w:hAnsi="Arial" w:cs="Arial"/>
          <w:szCs w:val="18"/>
          <w:lang w:val="es-ES" w:eastAsia="es-CL"/>
        </w:rPr>
      </w:pPr>
      <w:r w:rsidRPr="00E8444B">
        <w:rPr>
          <w:rFonts w:ascii="Arial" w:hAnsi="Arial" w:cs="Arial"/>
          <w:szCs w:val="18"/>
          <w:lang w:val="es-ES" w:eastAsia="es-CL"/>
        </w:rPr>
        <w:t>Aviación Naval</w:t>
      </w:r>
    </w:p>
    <w:p w14:paraId="3EF7966D" w14:textId="77777777" w:rsidR="0007194D" w:rsidRDefault="0007194D" w:rsidP="009006E2">
      <w:pPr>
        <w:pStyle w:val="Sangradetextonormal"/>
        <w:ind w:left="0"/>
        <w:rPr>
          <w:rFonts w:ascii="Calibri" w:hAnsi="Calibri" w:cs="Calibri"/>
          <w:sz w:val="18"/>
          <w:szCs w:val="18"/>
        </w:rPr>
      </w:pPr>
    </w:p>
    <w:p w14:paraId="0368260F" w14:textId="77777777" w:rsidR="009044C2" w:rsidRDefault="009044C2" w:rsidP="009006E2">
      <w:pPr>
        <w:pStyle w:val="Sangradetextonormal"/>
        <w:ind w:left="0"/>
        <w:rPr>
          <w:rFonts w:ascii="Calibri" w:hAnsi="Calibri" w:cs="Calibri"/>
          <w:sz w:val="18"/>
          <w:szCs w:val="18"/>
        </w:rPr>
      </w:pPr>
    </w:p>
    <w:p w14:paraId="4D88B563" w14:textId="77777777" w:rsidR="009044C2" w:rsidRDefault="009044C2" w:rsidP="009006E2">
      <w:pPr>
        <w:pStyle w:val="Sangradetextonormal"/>
        <w:ind w:left="0"/>
        <w:rPr>
          <w:rFonts w:ascii="Calibri" w:hAnsi="Calibri" w:cs="Calibri"/>
          <w:sz w:val="18"/>
          <w:szCs w:val="18"/>
        </w:rPr>
      </w:pPr>
    </w:p>
    <w:p w14:paraId="10A369B0" w14:textId="77777777" w:rsidR="009044C2" w:rsidRDefault="009044C2" w:rsidP="009006E2">
      <w:pPr>
        <w:pStyle w:val="Sangradetextonormal"/>
        <w:ind w:left="0"/>
        <w:rPr>
          <w:rFonts w:ascii="Calibri" w:hAnsi="Calibri" w:cs="Calibri"/>
          <w:sz w:val="18"/>
          <w:szCs w:val="18"/>
        </w:rPr>
      </w:pPr>
    </w:p>
    <w:p w14:paraId="681A4CCB" w14:textId="77777777" w:rsidR="009044C2" w:rsidRDefault="009044C2" w:rsidP="009006E2">
      <w:pPr>
        <w:pStyle w:val="Sangradetextonormal"/>
        <w:ind w:left="0"/>
        <w:rPr>
          <w:rFonts w:ascii="Calibri" w:hAnsi="Calibri" w:cs="Calibri"/>
          <w:sz w:val="18"/>
          <w:szCs w:val="18"/>
        </w:rPr>
      </w:pPr>
    </w:p>
    <w:p w14:paraId="5400E901" w14:textId="77777777" w:rsidR="009044C2" w:rsidRDefault="009044C2" w:rsidP="009006E2">
      <w:pPr>
        <w:pStyle w:val="Sangradetextonormal"/>
        <w:ind w:left="0"/>
        <w:rPr>
          <w:rFonts w:ascii="Calibri" w:hAnsi="Calibri" w:cs="Calibri"/>
          <w:sz w:val="18"/>
          <w:szCs w:val="18"/>
        </w:rPr>
      </w:pPr>
    </w:p>
    <w:p w14:paraId="41F79C5C" w14:textId="77777777" w:rsidR="009044C2" w:rsidRDefault="009044C2" w:rsidP="009006E2">
      <w:pPr>
        <w:pStyle w:val="Sangradetextonormal"/>
        <w:ind w:left="0"/>
        <w:rPr>
          <w:rFonts w:ascii="Calibri" w:hAnsi="Calibri" w:cs="Calibri"/>
          <w:sz w:val="18"/>
          <w:szCs w:val="18"/>
        </w:rPr>
      </w:pPr>
    </w:p>
    <w:p w14:paraId="53365CD2" w14:textId="77777777" w:rsidR="009044C2" w:rsidRDefault="009044C2" w:rsidP="009006E2">
      <w:pPr>
        <w:pStyle w:val="Sangradetextonormal"/>
        <w:ind w:left="0"/>
        <w:rPr>
          <w:rFonts w:ascii="Calibri" w:hAnsi="Calibri" w:cs="Calibri"/>
          <w:sz w:val="18"/>
          <w:szCs w:val="18"/>
        </w:rPr>
      </w:pPr>
    </w:p>
    <w:p w14:paraId="6793D79A" w14:textId="77777777" w:rsidR="009044C2" w:rsidRDefault="009044C2" w:rsidP="009006E2">
      <w:pPr>
        <w:pStyle w:val="Sangradetextonormal"/>
        <w:ind w:left="0"/>
        <w:rPr>
          <w:rFonts w:ascii="Calibri" w:hAnsi="Calibri" w:cs="Calibri"/>
          <w:sz w:val="18"/>
          <w:szCs w:val="18"/>
        </w:rPr>
      </w:pPr>
    </w:p>
    <w:p w14:paraId="2DC31DB1" w14:textId="77777777" w:rsidR="009044C2" w:rsidRDefault="009044C2" w:rsidP="009006E2">
      <w:pPr>
        <w:pStyle w:val="Sangradetextonormal"/>
        <w:ind w:left="0"/>
        <w:rPr>
          <w:rFonts w:ascii="Calibri" w:hAnsi="Calibri" w:cs="Calibri"/>
          <w:sz w:val="18"/>
          <w:szCs w:val="18"/>
        </w:rPr>
      </w:pPr>
    </w:p>
    <w:p w14:paraId="3156D49C" w14:textId="77777777" w:rsidR="009044C2" w:rsidRDefault="009044C2" w:rsidP="009006E2">
      <w:pPr>
        <w:pStyle w:val="Sangradetextonormal"/>
        <w:ind w:left="0"/>
        <w:rPr>
          <w:rFonts w:ascii="Calibri" w:hAnsi="Calibri" w:cs="Calibri"/>
          <w:sz w:val="18"/>
          <w:szCs w:val="18"/>
        </w:rPr>
      </w:pPr>
    </w:p>
    <w:p w14:paraId="6B273F2F" w14:textId="77777777" w:rsidR="009044C2" w:rsidRDefault="009044C2" w:rsidP="009006E2">
      <w:pPr>
        <w:pStyle w:val="Sangradetextonormal"/>
        <w:ind w:left="0"/>
        <w:rPr>
          <w:rFonts w:ascii="Calibri" w:hAnsi="Calibri" w:cs="Calibri"/>
          <w:sz w:val="18"/>
          <w:szCs w:val="18"/>
        </w:rPr>
      </w:pPr>
    </w:p>
    <w:p w14:paraId="5BAFD819" w14:textId="77777777" w:rsidR="009044C2" w:rsidRDefault="009044C2" w:rsidP="009006E2">
      <w:pPr>
        <w:pStyle w:val="Sangradetextonormal"/>
        <w:ind w:left="0"/>
        <w:rPr>
          <w:rFonts w:ascii="Calibri" w:hAnsi="Calibri" w:cs="Calibri"/>
          <w:sz w:val="18"/>
          <w:szCs w:val="18"/>
        </w:rPr>
      </w:pPr>
    </w:p>
    <w:p w14:paraId="5E727DDA" w14:textId="77777777" w:rsidR="009044C2" w:rsidRDefault="009044C2" w:rsidP="009006E2">
      <w:pPr>
        <w:pStyle w:val="Sangradetextonormal"/>
        <w:ind w:left="0"/>
        <w:rPr>
          <w:rFonts w:ascii="Calibri" w:hAnsi="Calibri" w:cs="Calibri"/>
          <w:sz w:val="18"/>
          <w:szCs w:val="18"/>
        </w:rPr>
      </w:pPr>
    </w:p>
    <w:p w14:paraId="0BA85141" w14:textId="77777777" w:rsidR="00E2311A" w:rsidRDefault="00E2311A" w:rsidP="009006E2">
      <w:pPr>
        <w:pStyle w:val="Sangradetextonormal"/>
        <w:ind w:left="0"/>
        <w:rPr>
          <w:rFonts w:ascii="Calibri" w:hAnsi="Calibri" w:cs="Calibri"/>
          <w:sz w:val="18"/>
          <w:szCs w:val="18"/>
        </w:rPr>
      </w:pPr>
    </w:p>
    <w:tbl>
      <w:tblPr>
        <w:tblStyle w:val="Tablaconcuadrcula"/>
        <w:tblW w:w="0" w:type="auto"/>
        <w:jc w:val="center"/>
        <w:tblLook w:val="04A0" w:firstRow="1" w:lastRow="0" w:firstColumn="1" w:lastColumn="0" w:noHBand="0" w:noVBand="1"/>
      </w:tblPr>
      <w:tblGrid>
        <w:gridCol w:w="3782"/>
        <w:gridCol w:w="2549"/>
        <w:gridCol w:w="2417"/>
      </w:tblGrid>
      <w:tr w:rsidR="00800539" w:rsidRPr="00800539" w14:paraId="2708BECA" w14:textId="77777777" w:rsidTr="00800539">
        <w:trPr>
          <w:trHeight w:hRule="exact" w:val="1021"/>
          <w:jc w:val="center"/>
        </w:trPr>
        <w:tc>
          <w:tcPr>
            <w:tcW w:w="8748" w:type="dxa"/>
            <w:gridSpan w:val="3"/>
            <w:tcBorders>
              <w:top w:val="thickThinSmallGap" w:sz="24" w:space="0" w:color="auto"/>
              <w:left w:val="thickThinSmallGap" w:sz="24" w:space="0" w:color="auto"/>
              <w:right w:val="thickThinSmallGap" w:sz="24" w:space="0" w:color="auto"/>
            </w:tcBorders>
            <w:shd w:val="clear" w:color="auto" w:fill="0F4761" w:themeFill="accent1" w:themeFillShade="BF"/>
            <w:vAlign w:val="center"/>
          </w:tcPr>
          <w:p w14:paraId="7EC0018F" w14:textId="0938527C" w:rsidR="00800539" w:rsidRPr="00800539" w:rsidRDefault="00800539" w:rsidP="00800539">
            <w:pPr>
              <w:jc w:val="center"/>
            </w:pPr>
            <w:r w:rsidRPr="00961F63">
              <w:rPr>
                <w:rFonts w:ascii="Arial" w:hAnsi="Arial" w:cs="Arial"/>
                <w:b/>
              </w:rPr>
              <w:t>DATOS PERSONALES</w:t>
            </w:r>
          </w:p>
        </w:tc>
      </w:tr>
      <w:tr w:rsidR="00800539" w:rsidRPr="00800539" w14:paraId="7991CDAF" w14:textId="77777777" w:rsidTr="00961F63">
        <w:trPr>
          <w:trHeight w:hRule="exact" w:val="1021"/>
          <w:jc w:val="center"/>
        </w:trPr>
        <w:tc>
          <w:tcPr>
            <w:tcW w:w="6331" w:type="dxa"/>
            <w:gridSpan w:val="2"/>
            <w:tcBorders>
              <w:left w:val="thickThinSmallGap" w:sz="24" w:space="0" w:color="auto"/>
            </w:tcBorders>
            <w:shd w:val="clear" w:color="auto" w:fill="C1E4F5" w:themeFill="accent1" w:themeFillTint="33"/>
            <w:vAlign w:val="center"/>
          </w:tcPr>
          <w:p w14:paraId="158C1E55" w14:textId="45306B02" w:rsidR="00E2311A" w:rsidRPr="00800539" w:rsidRDefault="00800539" w:rsidP="00800539">
            <w:pPr>
              <w:jc w:val="center"/>
              <w:rPr>
                <w:rFonts w:ascii="Arial" w:hAnsi="Arial" w:cs="Arial"/>
                <w:b/>
              </w:rPr>
            </w:pPr>
            <w:r w:rsidRPr="00800539">
              <w:rPr>
                <w:rFonts w:ascii="Arial" w:hAnsi="Arial" w:cs="Arial"/>
                <w:b/>
              </w:rPr>
              <w:t>Nombre completo:</w:t>
            </w:r>
          </w:p>
        </w:tc>
        <w:tc>
          <w:tcPr>
            <w:tcW w:w="2417" w:type="dxa"/>
            <w:tcBorders>
              <w:right w:val="thickThinSmallGap" w:sz="24" w:space="0" w:color="auto"/>
            </w:tcBorders>
            <w:shd w:val="clear" w:color="auto" w:fill="C1E4F5" w:themeFill="accent1" w:themeFillTint="33"/>
            <w:vAlign w:val="center"/>
          </w:tcPr>
          <w:p w14:paraId="3B745947" w14:textId="03586FB4" w:rsidR="00E2311A" w:rsidRPr="00800539" w:rsidRDefault="00800539" w:rsidP="00800539">
            <w:pPr>
              <w:jc w:val="center"/>
              <w:rPr>
                <w:rFonts w:ascii="Arial" w:hAnsi="Arial" w:cs="Arial"/>
                <w:b/>
              </w:rPr>
            </w:pPr>
            <w:r w:rsidRPr="00800539">
              <w:rPr>
                <w:rFonts w:ascii="Arial" w:hAnsi="Arial" w:cs="Arial"/>
                <w:b/>
              </w:rPr>
              <w:t>Teléfono:</w:t>
            </w:r>
          </w:p>
        </w:tc>
      </w:tr>
      <w:tr w:rsidR="00961F63" w:rsidRPr="00800539" w14:paraId="26BA1E48" w14:textId="072689A5" w:rsidTr="00961F63">
        <w:trPr>
          <w:trHeight w:hRule="exact" w:val="1021"/>
          <w:jc w:val="center"/>
        </w:trPr>
        <w:tc>
          <w:tcPr>
            <w:tcW w:w="6331" w:type="dxa"/>
            <w:gridSpan w:val="2"/>
            <w:tcBorders>
              <w:left w:val="thickThinSmallGap" w:sz="24" w:space="0" w:color="auto"/>
              <w:right w:val="single" w:sz="2" w:space="0" w:color="auto"/>
            </w:tcBorders>
            <w:vAlign w:val="center"/>
          </w:tcPr>
          <w:p w14:paraId="388378B2" w14:textId="77777777" w:rsidR="00961F63" w:rsidRPr="00800539" w:rsidRDefault="00961F63" w:rsidP="00800539">
            <w:pPr>
              <w:rPr>
                <w:rFonts w:ascii="Arial" w:hAnsi="Arial" w:cs="Arial"/>
                <w:b/>
              </w:rPr>
            </w:pPr>
          </w:p>
        </w:tc>
        <w:tc>
          <w:tcPr>
            <w:tcW w:w="2417" w:type="dxa"/>
            <w:tcBorders>
              <w:left w:val="single" w:sz="2" w:space="0" w:color="auto"/>
              <w:right w:val="thickThinSmallGap" w:sz="24" w:space="0" w:color="auto"/>
            </w:tcBorders>
            <w:vAlign w:val="center"/>
          </w:tcPr>
          <w:p w14:paraId="6C7B2108" w14:textId="77777777" w:rsidR="00961F63" w:rsidRPr="00800539" w:rsidRDefault="00961F63" w:rsidP="00800539">
            <w:pPr>
              <w:rPr>
                <w:rFonts w:ascii="Arial" w:hAnsi="Arial" w:cs="Arial"/>
                <w:b/>
              </w:rPr>
            </w:pPr>
          </w:p>
        </w:tc>
      </w:tr>
      <w:tr w:rsidR="00800539" w:rsidRPr="00800539" w14:paraId="2FBBC5C9" w14:textId="77777777" w:rsidTr="00961F63">
        <w:trPr>
          <w:trHeight w:hRule="exact" w:val="1021"/>
          <w:jc w:val="center"/>
        </w:trPr>
        <w:tc>
          <w:tcPr>
            <w:tcW w:w="3782" w:type="dxa"/>
            <w:tcBorders>
              <w:left w:val="thickThinSmallGap" w:sz="24" w:space="0" w:color="auto"/>
            </w:tcBorders>
            <w:shd w:val="clear" w:color="auto" w:fill="C1E4F5" w:themeFill="accent1" w:themeFillTint="33"/>
            <w:vAlign w:val="center"/>
          </w:tcPr>
          <w:p w14:paraId="0023FDDB" w14:textId="7A3B6C7A" w:rsidR="00E2311A" w:rsidRPr="00800539" w:rsidRDefault="00800539" w:rsidP="00800539">
            <w:pPr>
              <w:rPr>
                <w:rFonts w:ascii="Arial" w:hAnsi="Arial" w:cs="Arial"/>
                <w:b/>
              </w:rPr>
            </w:pPr>
            <w:r w:rsidRPr="00800539">
              <w:rPr>
                <w:rFonts w:ascii="Arial" w:hAnsi="Arial" w:cs="Arial"/>
                <w:b/>
              </w:rPr>
              <w:t>Dirección:</w:t>
            </w:r>
          </w:p>
        </w:tc>
        <w:tc>
          <w:tcPr>
            <w:tcW w:w="4966" w:type="dxa"/>
            <w:gridSpan w:val="2"/>
            <w:tcBorders>
              <w:right w:val="thickThinSmallGap" w:sz="24" w:space="0" w:color="auto"/>
            </w:tcBorders>
            <w:vAlign w:val="center"/>
          </w:tcPr>
          <w:p w14:paraId="7FCE7DC4" w14:textId="77777777" w:rsidR="00E2311A" w:rsidRPr="00800539" w:rsidRDefault="00E2311A" w:rsidP="00800539">
            <w:pPr>
              <w:rPr>
                <w:rFonts w:ascii="Arial" w:hAnsi="Arial" w:cs="Arial"/>
                <w:b/>
              </w:rPr>
            </w:pPr>
          </w:p>
        </w:tc>
      </w:tr>
      <w:tr w:rsidR="00800539" w:rsidRPr="00800539" w14:paraId="21C9AD3C" w14:textId="77777777" w:rsidTr="00961F63">
        <w:trPr>
          <w:trHeight w:hRule="exact" w:val="1021"/>
          <w:jc w:val="center"/>
        </w:trPr>
        <w:tc>
          <w:tcPr>
            <w:tcW w:w="3782" w:type="dxa"/>
            <w:tcBorders>
              <w:left w:val="thickThinSmallGap" w:sz="24" w:space="0" w:color="auto"/>
              <w:bottom w:val="thickThinSmallGap" w:sz="24" w:space="0" w:color="auto"/>
            </w:tcBorders>
            <w:shd w:val="clear" w:color="auto" w:fill="C1E4F5" w:themeFill="accent1" w:themeFillTint="33"/>
            <w:vAlign w:val="center"/>
          </w:tcPr>
          <w:p w14:paraId="7C6E3B61" w14:textId="4C81776B" w:rsidR="00E2311A" w:rsidRPr="00800539" w:rsidRDefault="00800539" w:rsidP="00800539">
            <w:pPr>
              <w:rPr>
                <w:rFonts w:ascii="Arial" w:hAnsi="Arial" w:cs="Arial"/>
                <w:b/>
              </w:rPr>
            </w:pPr>
            <w:r w:rsidRPr="00800539">
              <w:rPr>
                <w:rFonts w:ascii="Arial" w:hAnsi="Arial" w:cs="Arial"/>
                <w:b/>
              </w:rPr>
              <w:t>Correo electrónico:</w:t>
            </w:r>
          </w:p>
        </w:tc>
        <w:tc>
          <w:tcPr>
            <w:tcW w:w="4966" w:type="dxa"/>
            <w:gridSpan w:val="2"/>
            <w:tcBorders>
              <w:bottom w:val="thickThinSmallGap" w:sz="24" w:space="0" w:color="auto"/>
              <w:right w:val="thickThinSmallGap" w:sz="24" w:space="0" w:color="auto"/>
            </w:tcBorders>
            <w:vAlign w:val="center"/>
          </w:tcPr>
          <w:p w14:paraId="2BE8EC9A" w14:textId="77777777" w:rsidR="00E2311A" w:rsidRPr="00800539" w:rsidRDefault="00E2311A" w:rsidP="00800539">
            <w:pPr>
              <w:rPr>
                <w:rFonts w:ascii="Arial" w:hAnsi="Arial" w:cs="Arial"/>
                <w:b/>
              </w:rPr>
            </w:pPr>
          </w:p>
        </w:tc>
      </w:tr>
    </w:tbl>
    <w:p w14:paraId="5341EAFA" w14:textId="77777777" w:rsidR="00E2311A" w:rsidRPr="0007194D" w:rsidRDefault="00E2311A" w:rsidP="009006E2">
      <w:pPr>
        <w:pStyle w:val="Sangradetextonormal"/>
        <w:ind w:left="0"/>
        <w:rPr>
          <w:rFonts w:ascii="Calibri" w:hAnsi="Calibri" w:cs="Calibri"/>
          <w:sz w:val="18"/>
          <w:szCs w:val="18"/>
        </w:rPr>
      </w:pPr>
    </w:p>
    <w:sectPr w:rsidR="00E2311A" w:rsidRPr="0007194D" w:rsidSect="0007194D">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C90B71D" w14:textId="77777777" w:rsidR="00B91FB3" w:rsidRDefault="00B91FB3" w:rsidP="0007194D">
      <w:r>
        <w:separator/>
      </w:r>
    </w:p>
  </w:endnote>
  <w:endnote w:type="continuationSeparator" w:id="0">
    <w:p w14:paraId="58F1AB08" w14:textId="77777777" w:rsidR="00B91FB3" w:rsidRDefault="00B91FB3" w:rsidP="000719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5E850E" w14:textId="77777777" w:rsidR="0007194D" w:rsidRDefault="0007194D">
    <w:pPr>
      <w:pStyle w:val="Piedepgina"/>
      <w:framePr w:wrap="none" w:vAnchor="text" w:hAnchor="margin" w:xAlign="right" w:y="1"/>
      <w:rPr>
        <w:rStyle w:val="Nmerodepgina"/>
        <w:rFonts w:eastAsiaTheme="majorEastAsia"/>
      </w:rPr>
    </w:pPr>
    <w:r>
      <w:rPr>
        <w:rStyle w:val="Nmerodepgina"/>
        <w:rFonts w:eastAsiaTheme="majorEastAsia"/>
      </w:rPr>
      <w:fldChar w:fldCharType="begin"/>
    </w:r>
    <w:r>
      <w:rPr>
        <w:rStyle w:val="Nmerodepgina"/>
        <w:rFonts w:eastAsiaTheme="majorEastAsia"/>
      </w:rPr>
      <w:instrText xml:space="preserve"> PAGE </w:instrText>
    </w:r>
    <w:r>
      <w:rPr>
        <w:rStyle w:val="Nmerodepgina"/>
        <w:rFonts w:eastAsiaTheme="majorEastAsia"/>
      </w:rPr>
      <w:fldChar w:fldCharType="end"/>
    </w:r>
  </w:p>
  <w:p w14:paraId="16231F23" w14:textId="77777777" w:rsidR="0007194D" w:rsidRDefault="0007194D" w:rsidP="00CB1607">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769718" w14:textId="77777777" w:rsidR="00961F63" w:rsidRDefault="00961F63" w:rsidP="00961F63">
    <w:pPr>
      <w:pStyle w:val="Piedepgina"/>
      <w:jc w:val="right"/>
      <w:rPr>
        <w:caps/>
        <w:color w:val="156082" w:themeColor="accent1"/>
      </w:rPr>
    </w:pPr>
    <w:r>
      <w:rPr>
        <w:caps/>
        <w:color w:val="156082" w:themeColor="accent1"/>
      </w:rPr>
      <w:fldChar w:fldCharType="begin"/>
    </w:r>
    <w:r>
      <w:rPr>
        <w:caps/>
        <w:color w:val="156082" w:themeColor="accent1"/>
      </w:rPr>
      <w:instrText>PAGE   \* MERGEFORMAT</w:instrText>
    </w:r>
    <w:r>
      <w:rPr>
        <w:caps/>
        <w:color w:val="156082" w:themeColor="accent1"/>
      </w:rPr>
      <w:fldChar w:fldCharType="separate"/>
    </w:r>
    <w:r w:rsidR="004A2717">
      <w:rPr>
        <w:caps/>
        <w:noProof/>
        <w:color w:val="156082" w:themeColor="accent1"/>
      </w:rPr>
      <w:t>1</w:t>
    </w:r>
    <w:r>
      <w:rPr>
        <w:caps/>
        <w:color w:val="156082" w:themeColor="accent1"/>
      </w:rPr>
      <w:fldChar w:fldCharType="end"/>
    </w:r>
  </w:p>
  <w:p w14:paraId="7D4D244A" w14:textId="423866DA" w:rsidR="009F5887" w:rsidRPr="009F5887" w:rsidRDefault="009F5887" w:rsidP="009F5887">
    <w:pPr>
      <w:pStyle w:val="Piedepgina"/>
      <w:jc w:val="right"/>
      <w:rPr>
        <w:lang w:val="es-MX"/>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E41BEF8" w14:textId="77777777" w:rsidR="00B91FB3" w:rsidRDefault="00B91FB3" w:rsidP="0007194D">
      <w:r>
        <w:separator/>
      </w:r>
    </w:p>
  </w:footnote>
  <w:footnote w:type="continuationSeparator" w:id="0">
    <w:p w14:paraId="36AEDC1E" w14:textId="77777777" w:rsidR="00B91FB3" w:rsidRDefault="00B91FB3" w:rsidP="0007194D">
      <w:r>
        <w:continuationSeparator/>
      </w:r>
    </w:p>
  </w:footnote>
  <w:footnote w:id="1">
    <w:p w14:paraId="68A56CF6" w14:textId="5C659913" w:rsidR="009F5887" w:rsidRPr="009F5887" w:rsidRDefault="009F5887">
      <w:pPr>
        <w:pStyle w:val="Textonotapie"/>
        <w:rPr>
          <w:lang w:val="es-MX"/>
        </w:rPr>
      </w:pPr>
      <w:r>
        <w:rPr>
          <w:rStyle w:val="Refdenotaalpie"/>
        </w:rPr>
        <w:footnoteRef/>
      </w:r>
      <w:r>
        <w:t xml:space="preserve"> </w:t>
      </w:r>
      <w:r>
        <w:rPr>
          <w:lang w:val="es-MX"/>
        </w:rPr>
        <w:t>www.escuelanaval.cl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330096" w14:textId="77777777" w:rsidR="0007194D" w:rsidRDefault="0007194D">
    <w:pPr>
      <w:pStyle w:val="Encabezado"/>
      <w:framePr w:wrap="around" w:vAnchor="text" w:hAnchor="margin" w:xAlign="center" w:y="1"/>
      <w:rPr>
        <w:rStyle w:val="Nmerodepgina"/>
        <w:rFonts w:eastAsiaTheme="majorEastAsia"/>
      </w:rPr>
    </w:pPr>
    <w:r>
      <w:rPr>
        <w:rStyle w:val="Nmerodepgina"/>
        <w:rFonts w:eastAsiaTheme="majorEastAsia"/>
      </w:rPr>
      <w:fldChar w:fldCharType="begin"/>
    </w:r>
    <w:r>
      <w:rPr>
        <w:rStyle w:val="Nmerodepgina"/>
        <w:rFonts w:eastAsiaTheme="majorEastAsia"/>
      </w:rPr>
      <w:instrText xml:space="preserve">PAGE  </w:instrText>
    </w:r>
    <w:r>
      <w:rPr>
        <w:rStyle w:val="Nmerodepgina"/>
        <w:rFonts w:eastAsiaTheme="majorEastAsia"/>
      </w:rPr>
      <w:fldChar w:fldCharType="end"/>
    </w:r>
  </w:p>
  <w:p w14:paraId="60AA3250" w14:textId="77777777" w:rsidR="0007194D" w:rsidRDefault="0007194D">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10D7C8" w14:textId="47A32D32" w:rsidR="002F432F" w:rsidRPr="002F432F" w:rsidRDefault="002F432F">
    <w:pPr>
      <w:pStyle w:val="Encabezado"/>
      <w:rPr>
        <w:rFonts w:ascii="Arial" w:hAnsi="Arial" w:cs="Arial"/>
        <w:b/>
        <w:sz w:val="16"/>
        <w:lang w:val="es-MX"/>
      </w:rPr>
    </w:pPr>
    <w:r w:rsidRPr="0007194D">
      <w:rPr>
        <w:rFonts w:ascii="Calibri" w:hAnsi="Calibri" w:cs="Calibri"/>
        <w:noProof/>
        <w:sz w:val="32"/>
        <w:szCs w:val="32"/>
        <w:lang w:val="es-CL" w:eastAsia="es-CL"/>
      </w:rPr>
      <w:drawing>
        <wp:anchor distT="0" distB="0" distL="114300" distR="114300" simplePos="0" relativeHeight="251659264" behindDoc="1" locked="0" layoutInCell="1" allowOverlap="1" wp14:anchorId="5A09A251" wp14:editId="68B595C5">
          <wp:simplePos x="0" y="0"/>
          <wp:positionH relativeFrom="margin">
            <wp:align>left</wp:align>
          </wp:positionH>
          <wp:positionV relativeFrom="paragraph">
            <wp:posOffset>-17145</wp:posOffset>
          </wp:positionV>
          <wp:extent cx="457200" cy="457200"/>
          <wp:effectExtent l="0" t="0" r="0" b="0"/>
          <wp:wrapTight wrapText="bothSides">
            <wp:wrapPolygon edited="0">
              <wp:start x="0" y="0"/>
              <wp:lineTo x="0" y="20700"/>
              <wp:lineTo x="20700" y="20700"/>
              <wp:lineTo x="20700" y="0"/>
              <wp:lineTo x="0" y="0"/>
            </wp:wrapPolygon>
          </wp:wrapTight>
          <wp:docPr id="3" name="Imagen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pic:spPr>
              </pic:pic>
            </a:graphicData>
          </a:graphic>
          <wp14:sizeRelH relativeFrom="page">
            <wp14:pctWidth>0</wp14:pctWidth>
          </wp14:sizeRelH>
          <wp14:sizeRelV relativeFrom="page">
            <wp14:pctHeight>0</wp14:pctHeight>
          </wp14:sizeRelV>
        </wp:anchor>
      </w:drawing>
    </w:r>
    <w:r w:rsidRPr="002F432F">
      <w:rPr>
        <w:rFonts w:ascii="Arial" w:hAnsi="Arial" w:cs="Arial"/>
        <w:b/>
        <w:sz w:val="16"/>
        <w:lang w:val="es-MX"/>
      </w:rPr>
      <w:t>ESCUELA NAVAL “ARTURO PRAT”</w:t>
    </w:r>
  </w:p>
  <w:p w14:paraId="006386C2" w14:textId="3E5A2422" w:rsidR="002F432F" w:rsidRPr="002F432F" w:rsidRDefault="002F432F" w:rsidP="00961F63">
    <w:pPr>
      <w:pStyle w:val="Encabezado"/>
      <w:rPr>
        <w:rFonts w:ascii="Arial" w:hAnsi="Arial" w:cs="Arial"/>
        <w:b/>
        <w:sz w:val="16"/>
        <w:lang w:val="es-MX"/>
      </w:rPr>
    </w:pPr>
    <w:r w:rsidRPr="002F432F">
      <w:rPr>
        <w:rFonts w:ascii="Arial" w:hAnsi="Arial" w:cs="Arial"/>
        <w:b/>
        <w:sz w:val="16"/>
        <w:lang w:val="es-MX"/>
      </w:rPr>
      <w:t>DEPARTAMENTO DE EDUCACIÓN</w:t>
    </w:r>
  </w:p>
  <w:p w14:paraId="70B944D6" w14:textId="395D43D9" w:rsidR="002F432F" w:rsidRPr="002F432F" w:rsidRDefault="002F432F">
    <w:pPr>
      <w:pStyle w:val="Encabezado"/>
      <w:rPr>
        <w:rFonts w:ascii="Arial" w:hAnsi="Arial" w:cs="Arial"/>
        <w:b/>
        <w:sz w:val="16"/>
        <w:lang w:val="es-MX"/>
      </w:rPr>
    </w:pPr>
    <w:r w:rsidRPr="002F432F">
      <w:rPr>
        <w:rFonts w:ascii="Arial" w:hAnsi="Arial" w:cs="Arial"/>
        <w:b/>
        <w:sz w:val="16"/>
        <w:lang w:val="es-MX"/>
      </w:rPr>
      <w:t>CÁTEDRA DE MATEMÁTICAS</w:t>
    </w:r>
    <w:r w:rsidR="00961F63">
      <w:rPr>
        <w:rFonts w:ascii="Arial" w:hAnsi="Arial" w:cs="Arial"/>
        <w:b/>
        <w:sz w:val="16"/>
        <w:lang w:val="es-MX"/>
      </w:rPr>
      <w:t xml:space="preserve"> Y</w:t>
    </w:r>
  </w:p>
  <w:p w14:paraId="2041A35D" w14:textId="26E3E579" w:rsidR="002F432F" w:rsidRDefault="00800539">
    <w:pPr>
      <w:pStyle w:val="Encabezado"/>
      <w:rPr>
        <w:sz w:val="16"/>
        <w:lang w:val="es-MX"/>
      </w:rPr>
    </w:pPr>
    <w:r>
      <w:rPr>
        <w:noProof/>
        <w:lang w:val="es-CL" w:eastAsia="es-CL"/>
        <w14:ligatures w14:val="standardContextual"/>
      </w:rPr>
      <mc:AlternateContent>
        <mc:Choice Requires="wps">
          <w:drawing>
            <wp:anchor distT="0" distB="0" distL="114300" distR="114300" simplePos="0" relativeHeight="251660288" behindDoc="0" locked="0" layoutInCell="1" allowOverlap="1" wp14:anchorId="58EE63F2" wp14:editId="2AFB92AF">
              <wp:simplePos x="0" y="0"/>
              <wp:positionH relativeFrom="margin">
                <wp:align>right</wp:align>
              </wp:positionH>
              <wp:positionV relativeFrom="paragraph">
                <wp:posOffset>87630</wp:posOffset>
              </wp:positionV>
              <wp:extent cx="5791200" cy="47625"/>
              <wp:effectExtent l="0" t="0" r="19050" b="28575"/>
              <wp:wrapNone/>
              <wp:docPr id="4" name="Conector recto 4"/>
              <wp:cNvGraphicFramePr/>
              <a:graphic xmlns:a="http://schemas.openxmlformats.org/drawingml/2006/main">
                <a:graphicData uri="http://schemas.microsoft.com/office/word/2010/wordprocessingShape">
                  <wps:wsp>
                    <wps:cNvCnPr/>
                    <wps:spPr>
                      <a:xfrm flipV="1">
                        <a:off x="0" y="0"/>
                        <a:ext cx="5791200" cy="476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C424145" id="Conector recto 4" o:spid="_x0000_s1026" style="position:absolute;flip:y;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404.8pt,6.9pt" to="860.8pt,1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" strokecolor="black [3200]" strokeweight=".5pt">
              <v:stroke joinstyle="miter"/>
              <w10:wrap anchorx="margin"/>
            </v:line>
          </w:pict>
        </mc:Fallback>
      </mc:AlternateContent>
    </w:r>
    <w:r w:rsidR="002F432F" w:rsidRPr="002F432F">
      <w:rPr>
        <w:rFonts w:ascii="Arial" w:hAnsi="Arial" w:cs="Arial"/>
        <w:b/>
        <w:sz w:val="16"/>
        <w:lang w:val="es-MX"/>
      </w:rPr>
      <w:t>HERRAMIENTAS TECNOLÓGICAS</w:t>
    </w:r>
    <w:r w:rsidR="002F432F" w:rsidRPr="002F432F">
      <w:rPr>
        <w:sz w:val="16"/>
        <w:lang w:val="es-MX"/>
      </w:rPr>
      <w:t xml:space="preserve"> </w:t>
    </w:r>
  </w:p>
  <w:p w14:paraId="4886D583" w14:textId="5F49A24A" w:rsidR="00800539" w:rsidRPr="002F432F" w:rsidRDefault="002F432F">
    <w:pPr>
      <w:pStyle w:val="Encabezado"/>
      <w:rPr>
        <w:lang w:val="es-MX"/>
      </w:rPr>
    </w:pPr>
    <w:r>
      <w:rPr>
        <w:lang w:val="es-MX"/>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827A4A"/>
    <w:multiLevelType w:val="multilevel"/>
    <w:tmpl w:val="9B243254"/>
    <w:lvl w:ilvl="0">
      <w:start w:val="1"/>
      <w:numFmt w:val="upperRoman"/>
      <w:lvlText w:val="%1.-"/>
      <w:lvlJc w:val="left"/>
      <w:pPr>
        <w:tabs>
          <w:tab w:val="num" w:pos="567"/>
        </w:tabs>
        <w:ind w:left="567" w:hanging="283"/>
      </w:pPr>
      <w:rPr>
        <w:rFonts w:hint="default"/>
      </w:rPr>
    </w:lvl>
    <w:lvl w:ilvl="1">
      <w:start w:val="1"/>
      <w:numFmt w:val="decimal"/>
      <w:lvlText w:val="%2.-"/>
      <w:lvlJc w:val="left"/>
      <w:pPr>
        <w:tabs>
          <w:tab w:val="num" w:pos="851"/>
        </w:tabs>
        <w:ind w:left="851" w:hanging="284"/>
      </w:pPr>
      <w:rPr>
        <w:rFonts w:hint="default"/>
        <w:sz w:val="20"/>
      </w:rPr>
    </w:lvl>
    <w:lvl w:ilvl="2">
      <w:start w:val="1"/>
      <w:numFmt w:val="lowerLetter"/>
      <w:lvlText w:val="%3.-"/>
      <w:lvlJc w:val="left"/>
      <w:pPr>
        <w:ind w:left="1134" w:hanging="283"/>
      </w:pPr>
      <w:rPr>
        <w:rFonts w:hint="default"/>
        <w:sz w:val="20"/>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 w15:restartNumberingAfterBreak="0">
    <w:nsid w:val="3A8D624B"/>
    <w:multiLevelType w:val="multilevel"/>
    <w:tmpl w:val="8FB0EF96"/>
    <w:lvl w:ilvl="0">
      <w:start w:val="1"/>
      <w:numFmt w:val="upperLetter"/>
      <w:lvlText w:val="%1.-"/>
      <w:lvlJc w:val="left"/>
      <w:pPr>
        <w:ind w:left="567" w:hanging="567"/>
      </w:pPr>
      <w:rPr>
        <w:rFonts w:hint="default"/>
        <w:sz w:val="24"/>
      </w:rPr>
    </w:lvl>
    <w:lvl w:ilvl="1">
      <w:start w:val="1"/>
      <w:numFmt w:val="decimal"/>
      <w:lvlText w:val="%2.-"/>
      <w:lvlJc w:val="left"/>
      <w:pPr>
        <w:ind w:left="1134" w:hanging="567"/>
      </w:pPr>
      <w:rPr>
        <w:rFonts w:hint="default"/>
      </w:rPr>
    </w:lvl>
    <w:lvl w:ilvl="2">
      <w:start w:val="1"/>
      <w:numFmt w:val="lowerRoman"/>
      <w:lvlText w:val="%3.-"/>
      <w:lvlJc w:val="left"/>
      <w:pPr>
        <w:tabs>
          <w:tab w:val="num" w:pos="1134"/>
        </w:tabs>
        <w:ind w:left="1701" w:hanging="56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64C1154A"/>
    <w:multiLevelType w:val="hybridMultilevel"/>
    <w:tmpl w:val="E258EEB0"/>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194D"/>
    <w:rsid w:val="0007194D"/>
    <w:rsid w:val="000C3BBF"/>
    <w:rsid w:val="00225B6E"/>
    <w:rsid w:val="002F432F"/>
    <w:rsid w:val="003E01B1"/>
    <w:rsid w:val="004A2717"/>
    <w:rsid w:val="00583D5A"/>
    <w:rsid w:val="007466DF"/>
    <w:rsid w:val="00800539"/>
    <w:rsid w:val="009006E2"/>
    <w:rsid w:val="009044C2"/>
    <w:rsid w:val="00961F63"/>
    <w:rsid w:val="009C452B"/>
    <w:rsid w:val="009F5887"/>
    <w:rsid w:val="00B91FB3"/>
    <w:rsid w:val="00DA09CA"/>
    <w:rsid w:val="00E2311A"/>
    <w:rsid w:val="00E8444B"/>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CE6759"/>
  <w15:chartTrackingRefBased/>
  <w15:docId w15:val="{F81B0EDF-84F4-4442-A978-ED974AB559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s-CL"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7194D"/>
    <w:rPr>
      <w:rFonts w:ascii="Times New Roman" w:eastAsia="Times New Roman" w:hAnsi="Times New Roman" w:cs="Times New Roman"/>
      <w:kern w:val="0"/>
      <w:lang w:val="es-ES" w:eastAsia="es-ES"/>
      <w14:ligatures w14:val="none"/>
    </w:rPr>
  </w:style>
  <w:style w:type="paragraph" w:styleId="Ttulo1">
    <w:name w:val="heading 1"/>
    <w:basedOn w:val="Normal"/>
    <w:next w:val="Normal"/>
    <w:link w:val="Ttulo1Car"/>
    <w:uiPriority w:val="9"/>
    <w:qFormat/>
    <w:rsid w:val="000719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0719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07194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07194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07194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07194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07194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7194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07194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7194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07194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07194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07194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07194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07194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7194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7194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7194D"/>
    <w:rPr>
      <w:rFonts w:eastAsiaTheme="majorEastAsia" w:cstheme="majorBidi"/>
      <w:color w:val="272727" w:themeColor="text1" w:themeTint="D8"/>
    </w:rPr>
  </w:style>
  <w:style w:type="paragraph" w:styleId="Puesto">
    <w:name w:val="Title"/>
    <w:basedOn w:val="Normal"/>
    <w:next w:val="Normal"/>
    <w:link w:val="PuestoCar"/>
    <w:uiPriority w:val="10"/>
    <w:qFormat/>
    <w:rsid w:val="0007194D"/>
    <w:pPr>
      <w:spacing w:after="80"/>
      <w:contextualSpacing/>
    </w:pPr>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link w:val="Puesto"/>
    <w:uiPriority w:val="10"/>
    <w:rsid w:val="0007194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7194D"/>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7194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7194D"/>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07194D"/>
    <w:rPr>
      <w:i/>
      <w:iCs/>
      <w:color w:val="404040" w:themeColor="text1" w:themeTint="BF"/>
    </w:rPr>
  </w:style>
  <w:style w:type="paragraph" w:styleId="Prrafodelista">
    <w:name w:val="List Paragraph"/>
    <w:basedOn w:val="Normal"/>
    <w:uiPriority w:val="34"/>
    <w:qFormat/>
    <w:rsid w:val="0007194D"/>
    <w:pPr>
      <w:ind w:left="720"/>
      <w:contextualSpacing/>
    </w:pPr>
  </w:style>
  <w:style w:type="character" w:styleId="nfasisintenso">
    <w:name w:val="Intense Emphasis"/>
    <w:basedOn w:val="Fuentedeprrafopredeter"/>
    <w:uiPriority w:val="21"/>
    <w:qFormat/>
    <w:rsid w:val="0007194D"/>
    <w:rPr>
      <w:i/>
      <w:iCs/>
      <w:color w:val="0F4761" w:themeColor="accent1" w:themeShade="BF"/>
    </w:rPr>
  </w:style>
  <w:style w:type="paragraph" w:styleId="Citadestacada">
    <w:name w:val="Intense Quote"/>
    <w:basedOn w:val="Normal"/>
    <w:next w:val="Normal"/>
    <w:link w:val="CitadestacadaCar"/>
    <w:uiPriority w:val="30"/>
    <w:qFormat/>
    <w:rsid w:val="000719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7194D"/>
    <w:rPr>
      <w:i/>
      <w:iCs/>
      <w:color w:val="0F4761" w:themeColor="accent1" w:themeShade="BF"/>
    </w:rPr>
  </w:style>
  <w:style w:type="character" w:styleId="Referenciaintensa">
    <w:name w:val="Intense Reference"/>
    <w:basedOn w:val="Fuentedeprrafopredeter"/>
    <w:uiPriority w:val="32"/>
    <w:qFormat/>
    <w:rsid w:val="0007194D"/>
    <w:rPr>
      <w:b/>
      <w:bCs/>
      <w:smallCaps/>
      <w:color w:val="0F4761" w:themeColor="accent1" w:themeShade="BF"/>
      <w:spacing w:val="5"/>
    </w:rPr>
  </w:style>
  <w:style w:type="paragraph" w:styleId="Sangradetextonormal">
    <w:name w:val="Body Text Indent"/>
    <w:basedOn w:val="Normal"/>
    <w:link w:val="SangradetextonormalCar"/>
    <w:rsid w:val="0007194D"/>
    <w:pPr>
      <w:ind w:left="1065"/>
    </w:pPr>
    <w:rPr>
      <w:sz w:val="28"/>
    </w:rPr>
  </w:style>
  <w:style w:type="character" w:customStyle="1" w:styleId="SangradetextonormalCar">
    <w:name w:val="Sangría de texto normal Car"/>
    <w:basedOn w:val="Fuentedeprrafopredeter"/>
    <w:link w:val="Sangradetextonormal"/>
    <w:rsid w:val="0007194D"/>
    <w:rPr>
      <w:rFonts w:ascii="Times New Roman" w:eastAsia="Times New Roman" w:hAnsi="Times New Roman" w:cs="Times New Roman"/>
      <w:kern w:val="0"/>
      <w:sz w:val="28"/>
      <w:lang w:val="es-ES" w:eastAsia="es-ES"/>
      <w14:ligatures w14:val="none"/>
    </w:rPr>
  </w:style>
  <w:style w:type="paragraph" w:styleId="Encabezado">
    <w:name w:val="header"/>
    <w:basedOn w:val="Normal"/>
    <w:link w:val="EncabezadoCar"/>
    <w:rsid w:val="0007194D"/>
    <w:pPr>
      <w:tabs>
        <w:tab w:val="center" w:pos="4419"/>
        <w:tab w:val="right" w:pos="8838"/>
      </w:tabs>
    </w:pPr>
  </w:style>
  <w:style w:type="character" w:customStyle="1" w:styleId="EncabezadoCar">
    <w:name w:val="Encabezado Car"/>
    <w:basedOn w:val="Fuentedeprrafopredeter"/>
    <w:link w:val="Encabezado"/>
    <w:rsid w:val="0007194D"/>
    <w:rPr>
      <w:rFonts w:ascii="Times New Roman" w:eastAsia="Times New Roman" w:hAnsi="Times New Roman" w:cs="Times New Roman"/>
      <w:kern w:val="0"/>
      <w:lang w:val="es-ES" w:eastAsia="es-ES"/>
      <w14:ligatures w14:val="none"/>
    </w:rPr>
  </w:style>
  <w:style w:type="character" w:styleId="Nmerodepgina">
    <w:name w:val="page number"/>
    <w:basedOn w:val="Fuentedeprrafopredeter"/>
    <w:rsid w:val="0007194D"/>
  </w:style>
  <w:style w:type="paragraph" w:styleId="Piedepgina">
    <w:name w:val="footer"/>
    <w:basedOn w:val="Normal"/>
    <w:link w:val="PiedepginaCar"/>
    <w:uiPriority w:val="99"/>
    <w:rsid w:val="0007194D"/>
    <w:pPr>
      <w:tabs>
        <w:tab w:val="center" w:pos="4252"/>
        <w:tab w:val="right" w:pos="8504"/>
      </w:tabs>
    </w:pPr>
  </w:style>
  <w:style w:type="character" w:customStyle="1" w:styleId="PiedepginaCar">
    <w:name w:val="Pie de página Car"/>
    <w:basedOn w:val="Fuentedeprrafopredeter"/>
    <w:link w:val="Piedepgina"/>
    <w:uiPriority w:val="99"/>
    <w:rsid w:val="0007194D"/>
    <w:rPr>
      <w:rFonts w:ascii="Times New Roman" w:eastAsia="Times New Roman" w:hAnsi="Times New Roman" w:cs="Times New Roman"/>
      <w:kern w:val="0"/>
      <w:lang w:val="es-ES" w:eastAsia="es-ES"/>
      <w14:ligatures w14:val="none"/>
    </w:rPr>
  </w:style>
  <w:style w:type="paragraph" w:styleId="NormalWeb">
    <w:name w:val="Normal (Web)"/>
    <w:basedOn w:val="Normal"/>
    <w:uiPriority w:val="99"/>
    <w:unhideWhenUsed/>
    <w:rsid w:val="0007194D"/>
    <w:pPr>
      <w:spacing w:before="100" w:beforeAutospacing="1" w:after="100" w:afterAutospacing="1"/>
    </w:pPr>
    <w:rPr>
      <w:lang w:val="es-CL" w:eastAsia="es-MX"/>
    </w:rPr>
  </w:style>
  <w:style w:type="paragraph" w:styleId="Textonotapie">
    <w:name w:val="footnote text"/>
    <w:basedOn w:val="Normal"/>
    <w:link w:val="TextonotapieCar"/>
    <w:uiPriority w:val="99"/>
    <w:unhideWhenUsed/>
    <w:rsid w:val="0007194D"/>
    <w:rPr>
      <w:rFonts w:ascii="Aptos" w:eastAsia="Aptos" w:hAnsi="Aptos"/>
      <w:kern w:val="2"/>
      <w:sz w:val="20"/>
      <w:szCs w:val="20"/>
      <w:lang w:val="es-CL" w:eastAsia="en-US"/>
    </w:rPr>
  </w:style>
  <w:style w:type="character" w:customStyle="1" w:styleId="TextonotapieCar">
    <w:name w:val="Texto nota pie Car"/>
    <w:basedOn w:val="Fuentedeprrafopredeter"/>
    <w:link w:val="Textonotapie"/>
    <w:uiPriority w:val="99"/>
    <w:rsid w:val="0007194D"/>
    <w:rPr>
      <w:rFonts w:ascii="Aptos" w:eastAsia="Aptos" w:hAnsi="Aptos" w:cs="Times New Roman"/>
      <w:sz w:val="20"/>
      <w:szCs w:val="20"/>
      <w14:ligatures w14:val="none"/>
    </w:rPr>
  </w:style>
  <w:style w:type="character" w:styleId="Refdenotaalpie">
    <w:name w:val="footnote reference"/>
    <w:uiPriority w:val="99"/>
    <w:unhideWhenUsed/>
    <w:rsid w:val="0007194D"/>
    <w:rPr>
      <w:vertAlign w:val="superscript"/>
    </w:rPr>
  </w:style>
  <w:style w:type="character" w:styleId="Textoennegrita">
    <w:name w:val="Strong"/>
    <w:uiPriority w:val="22"/>
    <w:qFormat/>
    <w:rsid w:val="0007194D"/>
    <w:rPr>
      <w:b/>
      <w:bCs/>
    </w:rPr>
  </w:style>
  <w:style w:type="table" w:styleId="Tablaconcuadrcula">
    <w:name w:val="Table Grid"/>
    <w:basedOn w:val="Tablanormal"/>
    <w:uiPriority w:val="39"/>
    <w:rsid w:val="009044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A11FCE-5F1C-43A5-99A5-F045E27605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373</Words>
  <Characters>2056</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HARDY</dc:creator>
  <cp:keywords/>
  <dc:description/>
  <cp:lastModifiedBy>Cadete Escuela Naval</cp:lastModifiedBy>
  <cp:revision>2</cp:revision>
  <dcterms:created xsi:type="dcterms:W3CDTF">2025-04-17T16:46:00Z</dcterms:created>
  <dcterms:modified xsi:type="dcterms:W3CDTF">2025-04-17T16:46:00Z</dcterms:modified>
</cp:coreProperties>
</file>