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75559E" w14:textId="77777777" w:rsidR="00584239" w:rsidRDefault="00584239" w:rsidP="00584239"/>
    <w:p w14:paraId="11B9088B" w14:textId="319B3E58" w:rsidR="00584239" w:rsidRPr="00584239" w:rsidRDefault="00584239" w:rsidP="00584239">
      <w:pPr>
        <w:rPr>
          <w:b/>
          <w:bCs/>
        </w:rPr>
      </w:pPr>
      <w:r w:rsidRPr="00584239">
        <w:rPr>
          <w:b/>
          <w:bCs/>
        </w:rPr>
        <w:t>¿Qué es la correferencia?</w:t>
      </w:r>
    </w:p>
    <w:p w14:paraId="028987BA" w14:textId="77777777" w:rsidR="00584239" w:rsidRPr="00584239" w:rsidRDefault="00584239" w:rsidP="00584239">
      <w:r w:rsidRPr="00584239">
        <w:t>Es el conjunto de mecanismos que usamos en un texto para referirnos a un mismo referente sin repetirlo de forma literal.</w:t>
      </w:r>
    </w:p>
    <w:p w14:paraId="7128AC21" w14:textId="77777777" w:rsidR="00584239" w:rsidRPr="00584239" w:rsidRDefault="00087794" w:rsidP="00584239">
      <w:r w:rsidRPr="00584239">
        <w:rPr>
          <w:noProof/>
        </w:rPr>
        <w:pict w14:anchorId="4F3725FC">
          <v:rect id="_x0000_i1026" alt="" style="width:441.9pt;height:.05pt;mso-width-percent:0;mso-height-percent:0;mso-width-percent:0;mso-height-percent:0" o:hralign="center" o:hrstd="t" o:hr="t" fillcolor="#a0a0a0" stroked="f"/>
        </w:pict>
      </w:r>
    </w:p>
    <w:p w14:paraId="40606BB8" w14:textId="48DF010B" w:rsidR="00584239" w:rsidRPr="003010E3" w:rsidRDefault="00584239" w:rsidP="00584239">
      <w:pPr>
        <w:rPr>
          <w:b/>
          <w:bCs/>
          <w:sz w:val="22"/>
          <w:szCs w:val="22"/>
        </w:rPr>
      </w:pPr>
      <w:r w:rsidRPr="00584239">
        <w:rPr>
          <w:b/>
          <w:bCs/>
          <w:sz w:val="22"/>
          <w:szCs w:val="22"/>
        </w:rPr>
        <w:t>Tipos de mecanismos de correferencia</w:t>
      </w:r>
    </w:p>
    <w:p w14:paraId="6F712A86" w14:textId="77777777" w:rsidR="00584239" w:rsidRPr="00584239" w:rsidRDefault="00584239" w:rsidP="00584239">
      <w:pPr>
        <w:rPr>
          <w:b/>
          <w:bCs/>
          <w:sz w:val="22"/>
          <w:szCs w:val="22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60"/>
        <w:gridCol w:w="3986"/>
        <w:gridCol w:w="2992"/>
      </w:tblGrid>
      <w:tr w:rsidR="00584239" w:rsidRPr="00584239" w14:paraId="0F18B6FB" w14:textId="77777777" w:rsidTr="00584239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E115AD1" w14:textId="77777777" w:rsidR="00584239" w:rsidRPr="00584239" w:rsidRDefault="00584239" w:rsidP="00584239">
            <w:pPr>
              <w:rPr>
                <w:b/>
                <w:bCs/>
                <w:sz w:val="22"/>
                <w:szCs w:val="22"/>
              </w:rPr>
            </w:pPr>
            <w:r w:rsidRPr="00584239">
              <w:rPr>
                <w:b/>
                <w:bCs/>
                <w:sz w:val="22"/>
                <w:szCs w:val="22"/>
              </w:rPr>
              <w:t>Mecanismo</w:t>
            </w:r>
          </w:p>
        </w:tc>
        <w:tc>
          <w:tcPr>
            <w:tcW w:w="0" w:type="auto"/>
            <w:vAlign w:val="center"/>
            <w:hideMark/>
          </w:tcPr>
          <w:p w14:paraId="0AD5F020" w14:textId="77777777" w:rsidR="00584239" w:rsidRPr="00584239" w:rsidRDefault="00584239" w:rsidP="00584239">
            <w:pPr>
              <w:rPr>
                <w:b/>
                <w:bCs/>
                <w:sz w:val="22"/>
                <w:szCs w:val="22"/>
              </w:rPr>
            </w:pPr>
            <w:r w:rsidRPr="00584239">
              <w:rPr>
                <w:b/>
                <w:bCs/>
                <w:sz w:val="22"/>
                <w:szCs w:val="22"/>
              </w:rPr>
              <w:t>¿En qué consiste?</w:t>
            </w:r>
          </w:p>
        </w:tc>
        <w:tc>
          <w:tcPr>
            <w:tcW w:w="0" w:type="auto"/>
            <w:vAlign w:val="center"/>
            <w:hideMark/>
          </w:tcPr>
          <w:p w14:paraId="4C69BA31" w14:textId="77777777" w:rsidR="00584239" w:rsidRPr="00584239" w:rsidRDefault="00584239" w:rsidP="00584239">
            <w:pPr>
              <w:rPr>
                <w:b/>
                <w:bCs/>
                <w:sz w:val="22"/>
                <w:szCs w:val="22"/>
              </w:rPr>
            </w:pPr>
            <w:r w:rsidRPr="00584239">
              <w:rPr>
                <w:b/>
                <w:bCs/>
                <w:sz w:val="22"/>
                <w:szCs w:val="22"/>
              </w:rPr>
              <w:t>Ejemplo sobre Arturo Prat</w:t>
            </w:r>
          </w:p>
        </w:tc>
      </w:tr>
      <w:tr w:rsidR="00584239" w:rsidRPr="00584239" w14:paraId="3094D63B" w14:textId="77777777" w:rsidTr="0058423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30721B" w14:textId="77777777" w:rsidR="00584239" w:rsidRPr="00584239" w:rsidRDefault="00584239" w:rsidP="00584239">
            <w:pPr>
              <w:rPr>
                <w:sz w:val="22"/>
                <w:szCs w:val="22"/>
              </w:rPr>
            </w:pPr>
            <w:r w:rsidRPr="00584239">
              <w:rPr>
                <w:b/>
                <w:bCs/>
                <w:sz w:val="22"/>
                <w:szCs w:val="22"/>
              </w:rPr>
              <w:t>1. Repetición</w:t>
            </w:r>
          </w:p>
        </w:tc>
        <w:tc>
          <w:tcPr>
            <w:tcW w:w="0" w:type="auto"/>
            <w:vAlign w:val="center"/>
            <w:hideMark/>
          </w:tcPr>
          <w:p w14:paraId="5796551E" w14:textId="77777777" w:rsidR="00584239" w:rsidRPr="00584239" w:rsidRDefault="00584239" w:rsidP="00584239">
            <w:pPr>
              <w:rPr>
                <w:sz w:val="22"/>
                <w:szCs w:val="22"/>
              </w:rPr>
            </w:pPr>
            <w:r w:rsidRPr="00584239">
              <w:rPr>
                <w:sz w:val="22"/>
                <w:szCs w:val="22"/>
              </w:rPr>
              <w:t>Volver a decir el mismo término (se recomienda solo en casos necesarios)</w:t>
            </w:r>
          </w:p>
        </w:tc>
        <w:tc>
          <w:tcPr>
            <w:tcW w:w="0" w:type="auto"/>
            <w:vAlign w:val="center"/>
            <w:hideMark/>
          </w:tcPr>
          <w:p w14:paraId="3C750269" w14:textId="77777777" w:rsidR="00584239" w:rsidRPr="003010E3" w:rsidRDefault="00584239" w:rsidP="00584239">
            <w:pPr>
              <w:rPr>
                <w:sz w:val="22"/>
                <w:szCs w:val="22"/>
              </w:rPr>
            </w:pPr>
          </w:p>
          <w:p w14:paraId="19D211D1" w14:textId="63793862" w:rsidR="00584239" w:rsidRPr="003010E3" w:rsidRDefault="00584239" w:rsidP="00584239">
            <w:pPr>
              <w:rPr>
                <w:sz w:val="22"/>
                <w:szCs w:val="22"/>
              </w:rPr>
            </w:pPr>
            <w:r w:rsidRPr="00584239">
              <w:rPr>
                <w:sz w:val="22"/>
                <w:szCs w:val="22"/>
              </w:rPr>
              <w:t>Arturo Prat fue valiente. Arturo Prat murió en combate.</w:t>
            </w:r>
          </w:p>
          <w:p w14:paraId="095EFB7E" w14:textId="77777777" w:rsidR="00584239" w:rsidRPr="003010E3" w:rsidRDefault="00584239" w:rsidP="00584239">
            <w:pPr>
              <w:rPr>
                <w:sz w:val="22"/>
                <w:szCs w:val="22"/>
              </w:rPr>
            </w:pPr>
          </w:p>
          <w:p w14:paraId="3D4C3B89" w14:textId="77777777" w:rsidR="00584239" w:rsidRPr="00584239" w:rsidRDefault="00584239" w:rsidP="00584239">
            <w:pPr>
              <w:rPr>
                <w:sz w:val="22"/>
                <w:szCs w:val="22"/>
              </w:rPr>
            </w:pPr>
          </w:p>
        </w:tc>
      </w:tr>
      <w:tr w:rsidR="00584239" w:rsidRPr="00584239" w14:paraId="1C607ABC" w14:textId="77777777" w:rsidTr="0058423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EB58A5" w14:textId="77777777" w:rsidR="00584239" w:rsidRPr="00584239" w:rsidRDefault="00584239" w:rsidP="00584239">
            <w:pPr>
              <w:rPr>
                <w:sz w:val="22"/>
                <w:szCs w:val="22"/>
              </w:rPr>
            </w:pPr>
            <w:r w:rsidRPr="00584239">
              <w:rPr>
                <w:b/>
                <w:bCs/>
                <w:sz w:val="22"/>
                <w:szCs w:val="22"/>
              </w:rPr>
              <w:t>2. Sinonimia</w:t>
            </w:r>
          </w:p>
        </w:tc>
        <w:tc>
          <w:tcPr>
            <w:tcW w:w="0" w:type="auto"/>
            <w:vAlign w:val="center"/>
            <w:hideMark/>
          </w:tcPr>
          <w:p w14:paraId="57B48928" w14:textId="77777777" w:rsidR="00584239" w:rsidRPr="00584239" w:rsidRDefault="00584239" w:rsidP="00584239">
            <w:pPr>
              <w:rPr>
                <w:sz w:val="22"/>
                <w:szCs w:val="22"/>
              </w:rPr>
            </w:pPr>
            <w:r w:rsidRPr="00584239">
              <w:rPr>
                <w:sz w:val="22"/>
                <w:szCs w:val="22"/>
              </w:rPr>
              <w:t>Usar un sinónimo o palabra de significado cercano</w:t>
            </w:r>
          </w:p>
        </w:tc>
        <w:tc>
          <w:tcPr>
            <w:tcW w:w="0" w:type="auto"/>
            <w:vAlign w:val="center"/>
            <w:hideMark/>
          </w:tcPr>
          <w:p w14:paraId="6589DD2E" w14:textId="77777777" w:rsidR="00584239" w:rsidRPr="003010E3" w:rsidRDefault="00584239" w:rsidP="00584239">
            <w:pPr>
              <w:rPr>
                <w:sz w:val="22"/>
                <w:szCs w:val="22"/>
              </w:rPr>
            </w:pPr>
          </w:p>
          <w:p w14:paraId="0ED00588" w14:textId="1BE2C41A" w:rsidR="00584239" w:rsidRPr="003010E3" w:rsidRDefault="00584239" w:rsidP="00584239">
            <w:pPr>
              <w:rPr>
                <w:sz w:val="22"/>
                <w:szCs w:val="22"/>
              </w:rPr>
            </w:pPr>
            <w:r w:rsidRPr="00584239">
              <w:rPr>
                <w:sz w:val="22"/>
                <w:szCs w:val="22"/>
              </w:rPr>
              <w:t>El marino se lanzó al abordaje.</w:t>
            </w:r>
          </w:p>
          <w:p w14:paraId="514F2855" w14:textId="77777777" w:rsidR="00584239" w:rsidRPr="003010E3" w:rsidRDefault="00584239" w:rsidP="00584239">
            <w:pPr>
              <w:rPr>
                <w:sz w:val="22"/>
                <w:szCs w:val="22"/>
              </w:rPr>
            </w:pPr>
          </w:p>
          <w:p w14:paraId="43FEADDB" w14:textId="77777777" w:rsidR="00584239" w:rsidRPr="00584239" w:rsidRDefault="00584239" w:rsidP="00584239">
            <w:pPr>
              <w:rPr>
                <w:sz w:val="22"/>
                <w:szCs w:val="22"/>
              </w:rPr>
            </w:pPr>
          </w:p>
        </w:tc>
      </w:tr>
      <w:tr w:rsidR="00584239" w:rsidRPr="00584239" w14:paraId="1918E960" w14:textId="77777777" w:rsidTr="0058423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513F69" w14:textId="77777777" w:rsidR="00584239" w:rsidRPr="00584239" w:rsidRDefault="00584239" w:rsidP="00584239">
            <w:pPr>
              <w:rPr>
                <w:sz w:val="22"/>
                <w:szCs w:val="22"/>
              </w:rPr>
            </w:pPr>
            <w:r w:rsidRPr="00584239">
              <w:rPr>
                <w:b/>
                <w:bCs/>
                <w:sz w:val="22"/>
                <w:szCs w:val="22"/>
              </w:rPr>
              <w:t>3. Hiperonimia</w:t>
            </w:r>
          </w:p>
        </w:tc>
        <w:tc>
          <w:tcPr>
            <w:tcW w:w="0" w:type="auto"/>
            <w:vAlign w:val="center"/>
            <w:hideMark/>
          </w:tcPr>
          <w:p w14:paraId="13FA7311" w14:textId="77777777" w:rsidR="00584239" w:rsidRPr="00584239" w:rsidRDefault="00584239" w:rsidP="00584239">
            <w:pPr>
              <w:rPr>
                <w:sz w:val="22"/>
                <w:szCs w:val="22"/>
              </w:rPr>
            </w:pPr>
            <w:r w:rsidRPr="00584239">
              <w:rPr>
                <w:sz w:val="22"/>
                <w:szCs w:val="22"/>
              </w:rPr>
              <w:t>Usar un término más general que incluya al anterior</w:t>
            </w:r>
          </w:p>
        </w:tc>
        <w:tc>
          <w:tcPr>
            <w:tcW w:w="0" w:type="auto"/>
            <w:vAlign w:val="center"/>
            <w:hideMark/>
          </w:tcPr>
          <w:p w14:paraId="5D977F56" w14:textId="77777777" w:rsidR="00584239" w:rsidRPr="003010E3" w:rsidRDefault="00584239" w:rsidP="00584239">
            <w:pPr>
              <w:rPr>
                <w:sz w:val="22"/>
                <w:szCs w:val="22"/>
              </w:rPr>
            </w:pPr>
            <w:r w:rsidRPr="00584239">
              <w:rPr>
                <w:sz w:val="22"/>
                <w:szCs w:val="22"/>
              </w:rPr>
              <w:t>El chileno entregó su vida por la patria.</w:t>
            </w:r>
          </w:p>
          <w:p w14:paraId="5CCE248C" w14:textId="77777777" w:rsidR="00584239" w:rsidRPr="003010E3" w:rsidRDefault="00584239" w:rsidP="00584239">
            <w:pPr>
              <w:rPr>
                <w:sz w:val="22"/>
                <w:szCs w:val="22"/>
              </w:rPr>
            </w:pPr>
          </w:p>
          <w:p w14:paraId="0A1D1770" w14:textId="77777777" w:rsidR="00584239" w:rsidRPr="00584239" w:rsidRDefault="00584239" w:rsidP="00584239">
            <w:pPr>
              <w:rPr>
                <w:sz w:val="22"/>
                <w:szCs w:val="22"/>
              </w:rPr>
            </w:pPr>
          </w:p>
        </w:tc>
      </w:tr>
      <w:tr w:rsidR="00584239" w:rsidRPr="00584239" w14:paraId="511A4CA7" w14:textId="77777777" w:rsidTr="0058423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BDB880" w14:textId="000F85F9" w:rsidR="00584239" w:rsidRPr="00584239" w:rsidRDefault="00584239" w:rsidP="00584239">
            <w:pPr>
              <w:rPr>
                <w:sz w:val="22"/>
                <w:szCs w:val="22"/>
              </w:rPr>
            </w:pPr>
            <w:r w:rsidRPr="00584239">
              <w:rPr>
                <w:b/>
                <w:bCs/>
                <w:sz w:val="22"/>
                <w:szCs w:val="22"/>
              </w:rPr>
              <w:t>4.</w:t>
            </w:r>
            <w:r w:rsidRPr="00584239">
              <w:rPr>
                <w:b/>
                <w:bCs/>
                <w:sz w:val="21"/>
                <w:szCs w:val="21"/>
              </w:rPr>
              <w:t>Pronominalización</w:t>
            </w:r>
          </w:p>
        </w:tc>
        <w:tc>
          <w:tcPr>
            <w:tcW w:w="0" w:type="auto"/>
            <w:vAlign w:val="center"/>
            <w:hideMark/>
          </w:tcPr>
          <w:p w14:paraId="685C0248" w14:textId="77777777" w:rsidR="00584239" w:rsidRPr="00584239" w:rsidRDefault="00584239" w:rsidP="00584239">
            <w:pPr>
              <w:tabs>
                <w:tab w:val="left" w:pos="224"/>
              </w:tabs>
              <w:rPr>
                <w:sz w:val="22"/>
                <w:szCs w:val="22"/>
              </w:rPr>
            </w:pPr>
            <w:r w:rsidRPr="00584239">
              <w:rPr>
                <w:sz w:val="22"/>
                <w:szCs w:val="22"/>
              </w:rPr>
              <w:t>Reemplazar con pronombres personales, demostrativos, relativos, etc.</w:t>
            </w:r>
          </w:p>
        </w:tc>
        <w:tc>
          <w:tcPr>
            <w:tcW w:w="0" w:type="auto"/>
            <w:vAlign w:val="center"/>
            <w:hideMark/>
          </w:tcPr>
          <w:p w14:paraId="62AAC0AA" w14:textId="77777777" w:rsidR="00584239" w:rsidRPr="003010E3" w:rsidRDefault="00584239" w:rsidP="00584239">
            <w:pPr>
              <w:rPr>
                <w:sz w:val="22"/>
                <w:szCs w:val="22"/>
              </w:rPr>
            </w:pPr>
          </w:p>
          <w:p w14:paraId="68B67169" w14:textId="65FE2A54" w:rsidR="00584239" w:rsidRPr="003010E3" w:rsidRDefault="00584239" w:rsidP="00584239">
            <w:pPr>
              <w:rPr>
                <w:sz w:val="22"/>
                <w:szCs w:val="22"/>
              </w:rPr>
            </w:pPr>
            <w:r w:rsidRPr="00584239">
              <w:rPr>
                <w:sz w:val="22"/>
                <w:szCs w:val="22"/>
              </w:rPr>
              <w:t>Él murió en Iquique. / Este héroe nacional...</w:t>
            </w:r>
          </w:p>
          <w:p w14:paraId="6C3B99C0" w14:textId="77777777" w:rsidR="00584239" w:rsidRPr="003010E3" w:rsidRDefault="00584239" w:rsidP="00584239">
            <w:pPr>
              <w:rPr>
                <w:sz w:val="22"/>
                <w:szCs w:val="22"/>
              </w:rPr>
            </w:pPr>
          </w:p>
          <w:p w14:paraId="49824C42" w14:textId="77777777" w:rsidR="00584239" w:rsidRPr="003010E3" w:rsidRDefault="00584239" w:rsidP="00584239">
            <w:pPr>
              <w:rPr>
                <w:sz w:val="22"/>
                <w:szCs w:val="22"/>
              </w:rPr>
            </w:pPr>
          </w:p>
          <w:p w14:paraId="6D76B4A9" w14:textId="77777777" w:rsidR="00584239" w:rsidRPr="003010E3" w:rsidRDefault="00584239" w:rsidP="00584239">
            <w:pPr>
              <w:rPr>
                <w:sz w:val="22"/>
                <w:szCs w:val="22"/>
              </w:rPr>
            </w:pPr>
          </w:p>
          <w:p w14:paraId="2CD060B2" w14:textId="77777777" w:rsidR="00584239" w:rsidRPr="00584239" w:rsidRDefault="00584239" w:rsidP="00584239">
            <w:pPr>
              <w:rPr>
                <w:sz w:val="22"/>
                <w:szCs w:val="22"/>
              </w:rPr>
            </w:pPr>
          </w:p>
        </w:tc>
      </w:tr>
      <w:tr w:rsidR="00584239" w:rsidRPr="00584239" w14:paraId="2FFDA6B6" w14:textId="77777777" w:rsidTr="0058423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FB8126" w14:textId="77777777" w:rsidR="00584239" w:rsidRPr="00584239" w:rsidRDefault="00584239" w:rsidP="00584239">
            <w:pPr>
              <w:rPr>
                <w:sz w:val="22"/>
                <w:szCs w:val="22"/>
              </w:rPr>
            </w:pPr>
            <w:r w:rsidRPr="00584239">
              <w:rPr>
                <w:b/>
                <w:bCs/>
                <w:sz w:val="22"/>
                <w:szCs w:val="22"/>
              </w:rPr>
              <w:t>5. Elipsis</w:t>
            </w:r>
          </w:p>
        </w:tc>
        <w:tc>
          <w:tcPr>
            <w:tcW w:w="0" w:type="auto"/>
            <w:vAlign w:val="center"/>
            <w:hideMark/>
          </w:tcPr>
          <w:p w14:paraId="639690E1" w14:textId="77777777" w:rsidR="00584239" w:rsidRPr="00584239" w:rsidRDefault="00584239" w:rsidP="00584239">
            <w:pPr>
              <w:rPr>
                <w:sz w:val="22"/>
                <w:szCs w:val="22"/>
              </w:rPr>
            </w:pPr>
            <w:r w:rsidRPr="00584239">
              <w:rPr>
                <w:sz w:val="22"/>
                <w:szCs w:val="22"/>
              </w:rPr>
              <w:t>Omitir el referente cuando se entiende por el contexto</w:t>
            </w:r>
          </w:p>
        </w:tc>
        <w:tc>
          <w:tcPr>
            <w:tcW w:w="0" w:type="auto"/>
            <w:vAlign w:val="center"/>
            <w:hideMark/>
          </w:tcPr>
          <w:p w14:paraId="2240EE2B" w14:textId="77777777" w:rsidR="00584239" w:rsidRPr="00584239" w:rsidRDefault="00584239" w:rsidP="00584239">
            <w:pPr>
              <w:rPr>
                <w:sz w:val="22"/>
                <w:szCs w:val="22"/>
              </w:rPr>
            </w:pPr>
            <w:r w:rsidRPr="00584239">
              <w:rPr>
                <w:sz w:val="22"/>
                <w:szCs w:val="22"/>
              </w:rPr>
              <w:t>Se convirtió en un símbolo de valentía. (Ø Arturo Prat)</w:t>
            </w:r>
          </w:p>
        </w:tc>
      </w:tr>
    </w:tbl>
    <w:p w14:paraId="3DAADBD6" w14:textId="77777777" w:rsidR="00584239" w:rsidRDefault="00584239" w:rsidP="00584239"/>
    <w:p w14:paraId="312BC0EE" w14:textId="25B31E9C" w:rsidR="00584239" w:rsidRDefault="00584239" w:rsidP="003010E3">
      <w:pPr>
        <w:pBdr>
          <w:top w:val="single" w:sz="4" w:space="1" w:color="auto"/>
        </w:pBdr>
        <w:rPr>
          <w:b/>
          <w:bCs/>
        </w:rPr>
      </w:pPr>
      <w:r w:rsidRPr="00584239">
        <w:rPr>
          <w:b/>
          <w:bCs/>
        </w:rPr>
        <w:t>ACTIVIDAD 1</w:t>
      </w:r>
    </w:p>
    <w:p w14:paraId="0C377CF4" w14:textId="77777777" w:rsidR="003010E3" w:rsidRDefault="003010E3" w:rsidP="003010E3">
      <w:pPr>
        <w:rPr>
          <w:b/>
          <w:bCs/>
        </w:rPr>
      </w:pPr>
    </w:p>
    <w:p w14:paraId="3FC65B25" w14:textId="537FBB86" w:rsidR="003010E3" w:rsidRPr="003010E3" w:rsidRDefault="003010E3" w:rsidP="003010E3">
      <w:r w:rsidRPr="003010E3">
        <w:t>Identifica y clasifica los tipos de correferencia en el siguiente texto</w:t>
      </w:r>
    </w:p>
    <w:p w14:paraId="579AED72" w14:textId="77777777" w:rsidR="00584239" w:rsidRDefault="00584239" w:rsidP="00584239"/>
    <w:p w14:paraId="5C2731A8" w14:textId="77777777" w:rsidR="003010E3" w:rsidRPr="003010E3" w:rsidRDefault="003010E3" w:rsidP="003010E3">
      <w:pPr>
        <w:rPr>
          <w:b/>
          <w:bCs/>
        </w:rPr>
      </w:pPr>
      <w:r w:rsidRPr="003010E3">
        <w:rPr>
          <w:b/>
          <w:bCs/>
        </w:rPr>
        <w:t>Texto para análisis (fragmento de la carta de Grau, adaptado):</w:t>
      </w:r>
    </w:p>
    <w:p w14:paraId="66A8D01F" w14:textId="77777777" w:rsidR="003010E3" w:rsidRPr="003010E3" w:rsidRDefault="003010E3" w:rsidP="003010E3">
      <w:r w:rsidRPr="003010E3">
        <w:t>A bordo del Huáscar, mayo 24 de 1879</w:t>
      </w:r>
    </w:p>
    <w:p w14:paraId="75452A26" w14:textId="77777777" w:rsidR="003010E3" w:rsidRDefault="003010E3" w:rsidP="003010E3"/>
    <w:p w14:paraId="796EDB6D" w14:textId="77777777" w:rsidR="003010E3" w:rsidRPr="003010E3" w:rsidRDefault="003010E3" w:rsidP="003010E3">
      <w:r w:rsidRPr="003010E3">
        <w:t>Señora doña Carmela Carvajal de Prat:</w:t>
      </w:r>
    </w:p>
    <w:p w14:paraId="2CE4ECE5" w14:textId="77777777" w:rsidR="003010E3" w:rsidRDefault="003010E3" w:rsidP="003010E3"/>
    <w:p w14:paraId="6560D040" w14:textId="6C284E54" w:rsidR="003010E3" w:rsidRPr="003010E3" w:rsidRDefault="003010E3" w:rsidP="003010E3">
      <w:pPr>
        <w:jc w:val="both"/>
      </w:pPr>
      <w:r w:rsidRPr="003010E3">
        <w:t xml:space="preserve">Un sagrado deber me autoriza a dirigirme a usted. Fue un dolor para mí combatir a un enemigo tan digno como el </w:t>
      </w:r>
      <w:r w:rsidRPr="003010E3">
        <w:rPr>
          <w:u w:val="single"/>
        </w:rPr>
        <w:t>comandante de</w:t>
      </w:r>
      <w:r w:rsidRPr="0065607F">
        <w:rPr>
          <w:u w:val="single"/>
        </w:rPr>
        <w:t xml:space="preserve"> la </w:t>
      </w:r>
      <w:r w:rsidRPr="003010E3">
        <w:rPr>
          <w:u w:val="single"/>
        </w:rPr>
        <w:t>“Esmeralda”</w:t>
      </w:r>
      <w:r w:rsidRPr="003010E3">
        <w:t xml:space="preserve">. Arturo Prat cayó como un héroe. </w:t>
      </w:r>
      <w:r w:rsidRPr="003010E3">
        <w:rPr>
          <w:u w:val="single"/>
        </w:rPr>
        <w:t>Su valor y abnegación me causaron la más profunda admiración</w:t>
      </w:r>
      <w:r w:rsidRPr="003010E3">
        <w:t xml:space="preserve">. </w:t>
      </w:r>
      <w:r w:rsidRPr="003010E3">
        <w:rPr>
          <w:u w:val="single"/>
        </w:rPr>
        <w:t>La conducta de su esposo</w:t>
      </w:r>
      <w:r w:rsidRPr="003010E3">
        <w:t xml:space="preserve"> en el combate ha sido la de un caballero valiente y leal.</w:t>
      </w:r>
    </w:p>
    <w:p w14:paraId="0EE12A38" w14:textId="77777777" w:rsidR="003010E3" w:rsidRDefault="003010E3" w:rsidP="003010E3">
      <w:pPr>
        <w:jc w:val="both"/>
      </w:pPr>
      <w:r w:rsidRPr="003010E3">
        <w:t xml:space="preserve">He dado las órdenes necesarias para que el cadáver de su esposo sea entregado con todos los honores fúnebres. </w:t>
      </w:r>
      <w:r w:rsidRPr="003010E3">
        <w:rPr>
          <w:u w:val="single"/>
        </w:rPr>
        <w:t>El respeto que me inspira su memoria</w:t>
      </w:r>
      <w:r w:rsidRPr="003010E3">
        <w:t xml:space="preserve"> me impone el deber de expresarle a usted mis sentimientos de pesar y respeto por la irreparable pérdida que ha sufrido.</w:t>
      </w:r>
    </w:p>
    <w:p w14:paraId="42C59205" w14:textId="3C1BBAFC" w:rsidR="003010E3" w:rsidRPr="003010E3" w:rsidRDefault="003010E3" w:rsidP="003010E3">
      <w:pPr>
        <w:jc w:val="both"/>
      </w:pPr>
      <w:r>
        <w:rPr>
          <w:b/>
          <w:bCs/>
        </w:rPr>
        <w:lastRenderedPageBreak/>
        <w:t>ACTIVIDAD 2</w:t>
      </w:r>
    </w:p>
    <w:p w14:paraId="74FFC0A1" w14:textId="723A546B" w:rsidR="003010E3" w:rsidRDefault="003010E3" w:rsidP="003010E3">
      <w:pPr>
        <w:rPr>
          <w:b/>
          <w:bCs/>
        </w:rPr>
      </w:pPr>
      <w:r w:rsidRPr="003010E3">
        <w:rPr>
          <w:b/>
          <w:bCs/>
        </w:rPr>
        <w:t>Redactar una respuesta de Carmela Carvajal a Miguel Grau</w:t>
      </w:r>
    </w:p>
    <w:p w14:paraId="4C02F6C4" w14:textId="77777777" w:rsidR="003010E3" w:rsidRPr="003010E3" w:rsidRDefault="003010E3" w:rsidP="003010E3">
      <w:pPr>
        <w:rPr>
          <w:b/>
          <w:bCs/>
        </w:rPr>
      </w:pPr>
    </w:p>
    <w:p w14:paraId="128DCFE9" w14:textId="77777777" w:rsidR="003010E3" w:rsidRDefault="003010E3" w:rsidP="003010E3">
      <w:r w:rsidRPr="003010E3">
        <w:rPr>
          <w:b/>
          <w:bCs/>
        </w:rPr>
        <w:t>Objetivo:</w:t>
      </w:r>
      <w:r w:rsidRPr="003010E3">
        <w:t xml:space="preserve"> Escribir un texto respetuoso, coherente y cohesionado utilizando mecanismos de correferencia en un contexto formal y emotivo.</w:t>
      </w:r>
    </w:p>
    <w:p w14:paraId="2661CBF2" w14:textId="77777777" w:rsidR="003010E3" w:rsidRPr="003010E3" w:rsidRDefault="003010E3" w:rsidP="003010E3"/>
    <w:p w14:paraId="656DD504" w14:textId="75F88FA8" w:rsidR="003010E3" w:rsidRPr="003010E3" w:rsidRDefault="003010E3" w:rsidP="003010E3">
      <w:r w:rsidRPr="003010E3">
        <w:rPr>
          <w:b/>
          <w:bCs/>
        </w:rPr>
        <w:t>Situación comunicativa:</w:t>
      </w:r>
      <w:r w:rsidRPr="003010E3">
        <w:br/>
        <w:t xml:space="preserve">Imagina que eres Carmela Carvajal y respondes, con altura y gratitud, a la carta enviada por el almirante Grau. Tu respuesta debe incluir al menos </w:t>
      </w:r>
      <w:r>
        <w:rPr>
          <w:b/>
          <w:bCs/>
        </w:rPr>
        <w:t>4</w:t>
      </w:r>
      <w:r w:rsidRPr="003010E3">
        <w:rPr>
          <w:b/>
          <w:bCs/>
        </w:rPr>
        <w:t xml:space="preserve"> mecanismos de correferencia</w:t>
      </w:r>
      <w:r w:rsidRPr="003010E3">
        <w:t xml:space="preserve"> distintos para referirte a </w:t>
      </w:r>
      <w:r w:rsidRPr="003010E3">
        <w:rPr>
          <w:b/>
          <w:bCs/>
        </w:rPr>
        <w:t>Arturo Prat</w:t>
      </w:r>
      <w:r w:rsidRPr="003010E3">
        <w:t xml:space="preserve"> y/o </w:t>
      </w:r>
      <w:r w:rsidRPr="003010E3">
        <w:rPr>
          <w:b/>
          <w:bCs/>
        </w:rPr>
        <w:t>Grau</w:t>
      </w:r>
      <w:r w:rsidRPr="003010E3">
        <w:t xml:space="preserve"> sin repetir constantemente sus nombres.</w:t>
      </w:r>
    </w:p>
    <w:p w14:paraId="4191DD35" w14:textId="77777777" w:rsidR="003010E3" w:rsidRDefault="003010E3" w:rsidP="003010E3">
      <w:pPr>
        <w:rPr>
          <w:b/>
          <w:bCs/>
        </w:rPr>
      </w:pPr>
      <w:r w:rsidRPr="003010E3">
        <w:rPr>
          <w:b/>
          <w:bCs/>
        </w:rPr>
        <w:t>Instrucciones:</w:t>
      </w:r>
    </w:p>
    <w:p w14:paraId="0D87115D" w14:textId="77777777" w:rsidR="003010E3" w:rsidRPr="003010E3" w:rsidRDefault="003010E3" w:rsidP="003010E3"/>
    <w:p w14:paraId="13E02388" w14:textId="77777777" w:rsidR="003010E3" w:rsidRPr="003010E3" w:rsidRDefault="003010E3" w:rsidP="003010E3">
      <w:pPr>
        <w:numPr>
          <w:ilvl w:val="0"/>
          <w:numId w:val="1"/>
        </w:numPr>
      </w:pPr>
      <w:r w:rsidRPr="003010E3">
        <w:t>Escribe entre 10 a 12 líneas en tono formal.</w:t>
      </w:r>
    </w:p>
    <w:p w14:paraId="18BFD3C1" w14:textId="77777777" w:rsidR="003010E3" w:rsidRPr="003010E3" w:rsidRDefault="003010E3" w:rsidP="003010E3">
      <w:pPr>
        <w:numPr>
          <w:ilvl w:val="0"/>
          <w:numId w:val="1"/>
        </w:numPr>
      </w:pPr>
      <w:r w:rsidRPr="003010E3">
        <w:t>Utiliza al menos:</w:t>
      </w:r>
    </w:p>
    <w:p w14:paraId="122B4133" w14:textId="77777777" w:rsidR="003010E3" w:rsidRPr="003010E3" w:rsidRDefault="003010E3" w:rsidP="003010E3">
      <w:pPr>
        <w:numPr>
          <w:ilvl w:val="1"/>
          <w:numId w:val="1"/>
        </w:numPr>
      </w:pPr>
      <w:r w:rsidRPr="003010E3">
        <w:t xml:space="preserve">1 </w:t>
      </w:r>
      <w:proofErr w:type="spellStart"/>
      <w:r w:rsidRPr="003010E3">
        <w:t>pronominalización</w:t>
      </w:r>
      <w:proofErr w:type="spellEnd"/>
    </w:p>
    <w:p w14:paraId="2070E9D7" w14:textId="77777777" w:rsidR="003010E3" w:rsidRPr="003010E3" w:rsidRDefault="003010E3" w:rsidP="003010E3">
      <w:pPr>
        <w:numPr>
          <w:ilvl w:val="1"/>
          <w:numId w:val="1"/>
        </w:numPr>
      </w:pPr>
      <w:r w:rsidRPr="003010E3">
        <w:t>1 sinonimia</w:t>
      </w:r>
    </w:p>
    <w:p w14:paraId="26C7AC4E" w14:textId="77777777" w:rsidR="003010E3" w:rsidRPr="003010E3" w:rsidRDefault="003010E3" w:rsidP="003010E3">
      <w:pPr>
        <w:numPr>
          <w:ilvl w:val="1"/>
          <w:numId w:val="1"/>
        </w:numPr>
      </w:pPr>
      <w:r w:rsidRPr="003010E3">
        <w:t>1 hiperonimia</w:t>
      </w:r>
    </w:p>
    <w:p w14:paraId="552A05F3" w14:textId="77777777" w:rsidR="003010E3" w:rsidRPr="003010E3" w:rsidRDefault="003010E3" w:rsidP="003010E3">
      <w:pPr>
        <w:numPr>
          <w:ilvl w:val="1"/>
          <w:numId w:val="1"/>
        </w:numPr>
      </w:pPr>
      <w:r w:rsidRPr="003010E3">
        <w:t>1 elipsis</w:t>
      </w:r>
    </w:p>
    <w:p w14:paraId="6C226188" w14:textId="77777777" w:rsidR="003010E3" w:rsidRPr="003010E3" w:rsidRDefault="003010E3" w:rsidP="003010E3">
      <w:pPr>
        <w:numPr>
          <w:ilvl w:val="0"/>
          <w:numId w:val="1"/>
        </w:numPr>
      </w:pPr>
      <w:r w:rsidRPr="003010E3">
        <w:t>Subraya los elementos de correferencia.</w:t>
      </w:r>
    </w:p>
    <w:p w14:paraId="7E0491DE" w14:textId="77777777" w:rsidR="003010E3" w:rsidRPr="003010E3" w:rsidRDefault="003010E3" w:rsidP="003010E3">
      <w:pPr>
        <w:numPr>
          <w:ilvl w:val="0"/>
          <w:numId w:val="1"/>
        </w:numPr>
      </w:pPr>
      <w:r w:rsidRPr="003010E3">
        <w:t>Relee tu texto asegurándote de mantener el tono solemne.</w:t>
      </w:r>
    </w:p>
    <w:p w14:paraId="2A2E456C" w14:textId="77777777" w:rsidR="003010E3" w:rsidRPr="003010E3" w:rsidRDefault="00087794" w:rsidP="003010E3">
      <w:r w:rsidRPr="003010E3">
        <w:rPr>
          <w:noProof/>
        </w:rPr>
        <w:pict w14:anchorId="2447E3ED">
          <v:rect id="_x0000_i1025" alt="" style="width:441.9pt;height:.05pt;mso-width-percent:0;mso-height-percent:0;mso-width-percent:0;mso-height-percent:0" o:hralign="center" o:hrstd="t" o:hr="t" fillcolor="#a0a0a0" stroked="f"/>
        </w:pict>
      </w:r>
    </w:p>
    <w:p w14:paraId="30E25A20" w14:textId="77777777" w:rsidR="003010E3" w:rsidRDefault="003010E3" w:rsidP="003010E3">
      <w:pPr>
        <w:rPr>
          <w:b/>
          <w:bCs/>
        </w:rPr>
      </w:pPr>
    </w:p>
    <w:p w14:paraId="32F3E49F" w14:textId="77777777" w:rsidR="003010E3" w:rsidRDefault="003010E3" w:rsidP="003010E3">
      <w:pPr>
        <w:rPr>
          <w:b/>
          <w:bCs/>
        </w:rPr>
      </w:pPr>
    </w:p>
    <w:p w14:paraId="11A1348A" w14:textId="77777777" w:rsidR="003010E3" w:rsidRDefault="003010E3" w:rsidP="003010E3">
      <w:pPr>
        <w:rPr>
          <w:b/>
          <w:bCs/>
        </w:rPr>
      </w:pPr>
    </w:p>
    <w:p w14:paraId="143B2558" w14:textId="77777777" w:rsidR="003010E3" w:rsidRDefault="003010E3" w:rsidP="003010E3">
      <w:pPr>
        <w:rPr>
          <w:b/>
          <w:bCs/>
        </w:rPr>
      </w:pPr>
    </w:p>
    <w:p w14:paraId="735FE66D" w14:textId="77777777" w:rsidR="003010E3" w:rsidRDefault="003010E3" w:rsidP="003010E3">
      <w:pPr>
        <w:rPr>
          <w:b/>
          <w:bCs/>
        </w:rPr>
      </w:pPr>
    </w:p>
    <w:p w14:paraId="4D3D3933" w14:textId="77777777" w:rsidR="003010E3" w:rsidRDefault="003010E3" w:rsidP="003010E3">
      <w:pPr>
        <w:rPr>
          <w:b/>
          <w:bCs/>
        </w:rPr>
      </w:pPr>
    </w:p>
    <w:p w14:paraId="27164253" w14:textId="092DA7C5" w:rsidR="003010E3" w:rsidRPr="003010E3" w:rsidRDefault="003010E3" w:rsidP="003010E3"/>
    <w:p w14:paraId="0BB452C8" w14:textId="77777777" w:rsidR="003010E3" w:rsidRDefault="003010E3" w:rsidP="00584239"/>
    <w:p w14:paraId="1B87307C" w14:textId="77777777" w:rsidR="003010E3" w:rsidRDefault="003010E3" w:rsidP="00584239"/>
    <w:p w14:paraId="57804A4E" w14:textId="77777777" w:rsidR="003010E3" w:rsidRPr="00584239" w:rsidRDefault="003010E3" w:rsidP="00584239"/>
    <w:sectPr w:rsidR="003010E3" w:rsidRPr="00584239" w:rsidSect="00A3300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956BC"/>
    <w:multiLevelType w:val="multilevel"/>
    <w:tmpl w:val="43324F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FD05EEF"/>
    <w:multiLevelType w:val="multilevel"/>
    <w:tmpl w:val="8432E0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15481603">
    <w:abstractNumId w:val="1"/>
  </w:num>
  <w:num w:numId="2" w16cid:durableId="13198474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239"/>
    <w:rsid w:val="000233E7"/>
    <w:rsid w:val="00087794"/>
    <w:rsid w:val="003010E3"/>
    <w:rsid w:val="0033606E"/>
    <w:rsid w:val="00450886"/>
    <w:rsid w:val="00493B7E"/>
    <w:rsid w:val="00584239"/>
    <w:rsid w:val="005F2D01"/>
    <w:rsid w:val="0065607F"/>
    <w:rsid w:val="0080178C"/>
    <w:rsid w:val="00990655"/>
    <w:rsid w:val="00A33005"/>
    <w:rsid w:val="00EB3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73BFDB"/>
  <w15:chartTrackingRefBased/>
  <w15:docId w15:val="{DEE540AD-60F2-7D47-86A3-DAD668787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EB3278"/>
    <w:pPr>
      <w:keepNext/>
      <w:keepLines/>
      <w:spacing w:before="240"/>
      <w:jc w:val="center"/>
      <w:outlineLvl w:val="0"/>
    </w:pPr>
    <w:rPr>
      <w:rFonts w:ascii="Arial" w:eastAsiaTheme="majorEastAsia" w:hAnsi="Arial" w:cstheme="majorBidi"/>
      <w:b/>
      <w:bCs/>
      <w:noProof/>
      <w:color w:val="000000" w:themeColor="text1"/>
      <w:szCs w:val="32"/>
      <w:lang w:eastAsia="es-C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842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8423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842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8423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8423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8423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8423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8423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B3278"/>
    <w:rPr>
      <w:rFonts w:ascii="Arial" w:eastAsiaTheme="majorEastAsia" w:hAnsi="Arial" w:cstheme="majorBidi"/>
      <w:b/>
      <w:bCs/>
      <w:noProof/>
      <w:color w:val="000000" w:themeColor="text1"/>
      <w:szCs w:val="32"/>
      <w:lang w:eastAsia="es-C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8423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8423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8423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84239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8423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8423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8423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8423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8423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842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8423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842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8423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8423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8423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84239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8423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84239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84239"/>
    <w:rPr>
      <w:b/>
      <w:bCs/>
      <w:smallCaps/>
      <w:color w:val="2F5496" w:themeColor="accent1" w:themeShade="BF"/>
      <w:spacing w:val="5"/>
    </w:rPr>
  </w:style>
  <w:style w:type="table" w:styleId="Tablaconcuadrcula">
    <w:name w:val="Table Grid"/>
    <w:basedOn w:val="Tablanormal"/>
    <w:uiPriority w:val="39"/>
    <w:rsid w:val="005842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34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6027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40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5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5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99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71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7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10631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79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34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838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904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8765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24380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371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 Nuñez</dc:creator>
  <cp:keywords/>
  <dc:description/>
  <cp:lastModifiedBy>Miguel Nuñez</cp:lastModifiedBy>
  <cp:revision>1</cp:revision>
  <dcterms:created xsi:type="dcterms:W3CDTF">2025-07-22T13:19:00Z</dcterms:created>
  <dcterms:modified xsi:type="dcterms:W3CDTF">2025-07-22T13:44:00Z</dcterms:modified>
</cp:coreProperties>
</file>