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23AEB" w14:textId="77777777" w:rsidR="00287A86" w:rsidRDefault="00287A86">
      <w:pPr>
        <w:pStyle w:val="Textoindependiente"/>
        <w:rPr>
          <w:rFonts w:ascii="Times New Roman"/>
          <w:sz w:val="20"/>
        </w:rPr>
      </w:pPr>
    </w:p>
    <w:p w14:paraId="49AAF74D" w14:textId="77777777" w:rsidR="00287A86" w:rsidRDefault="00287A86">
      <w:pPr>
        <w:pStyle w:val="Textoindependiente"/>
        <w:spacing w:before="8"/>
        <w:rPr>
          <w:rFonts w:ascii="Times New Roman"/>
          <w:sz w:val="25"/>
        </w:rPr>
      </w:pPr>
    </w:p>
    <w:p w14:paraId="3EDE2C13" w14:textId="77777777" w:rsidR="00287A86" w:rsidRDefault="00705D42">
      <w:pPr>
        <w:spacing w:before="91"/>
        <w:ind w:left="1344" w:right="1241"/>
        <w:jc w:val="center"/>
        <w:rPr>
          <w:sz w:val="28"/>
        </w:rPr>
      </w:pPr>
      <w:r>
        <w:rPr>
          <w:sz w:val="28"/>
        </w:rPr>
        <w:t>CUC</w:t>
      </w:r>
      <w:r>
        <w:rPr>
          <w:spacing w:val="-6"/>
          <w:sz w:val="28"/>
        </w:rPr>
        <w:t xml:space="preserve"> </w:t>
      </w:r>
      <w:r>
        <w:rPr>
          <w:sz w:val="28"/>
        </w:rPr>
        <w:t>N°</w:t>
      </w:r>
      <w:r>
        <w:rPr>
          <w:spacing w:val="-6"/>
          <w:sz w:val="28"/>
        </w:rPr>
        <w:t xml:space="preserve"> </w:t>
      </w:r>
      <w:r>
        <w:rPr>
          <w:sz w:val="28"/>
        </w:rPr>
        <w:t>2</w:t>
      </w:r>
      <w:r>
        <w:rPr>
          <w:spacing w:val="-7"/>
          <w:sz w:val="28"/>
        </w:rPr>
        <w:t xml:space="preserve"> </w:t>
      </w:r>
      <w:r>
        <w:rPr>
          <w:sz w:val="28"/>
        </w:rPr>
        <w:t>FUNDAMENTOS</w:t>
      </w:r>
      <w:r>
        <w:rPr>
          <w:spacing w:val="-7"/>
          <w:sz w:val="28"/>
        </w:rPr>
        <w:t xml:space="preserve"> </w:t>
      </w:r>
      <w:r>
        <w:rPr>
          <w:sz w:val="28"/>
        </w:rPr>
        <w:t>DE</w:t>
      </w:r>
      <w:r>
        <w:rPr>
          <w:spacing w:val="-7"/>
          <w:sz w:val="28"/>
        </w:rPr>
        <w:t xml:space="preserve"> </w:t>
      </w:r>
      <w:r>
        <w:rPr>
          <w:sz w:val="28"/>
        </w:rPr>
        <w:t>ESTABILIDAD 2024</w:t>
      </w:r>
    </w:p>
    <w:p w14:paraId="6C4DAC57" w14:textId="77777777" w:rsidR="00287A86" w:rsidRDefault="00287A86">
      <w:pPr>
        <w:pStyle w:val="Textoindependiente"/>
        <w:rPr>
          <w:sz w:val="30"/>
        </w:rPr>
      </w:pPr>
    </w:p>
    <w:p w14:paraId="7AD984D5" w14:textId="77777777" w:rsidR="00287A86" w:rsidRDefault="00287A86">
      <w:pPr>
        <w:pStyle w:val="Textoindependiente"/>
        <w:spacing w:before="4"/>
        <w:rPr>
          <w:sz w:val="30"/>
        </w:rPr>
      </w:pPr>
    </w:p>
    <w:p w14:paraId="05C9C9B5" w14:textId="3F7A46B8" w:rsidR="00287A86" w:rsidRPr="00600E11" w:rsidRDefault="00705D42">
      <w:pPr>
        <w:tabs>
          <w:tab w:val="left" w:pos="9019"/>
        </w:tabs>
        <w:ind w:left="100"/>
        <w:rPr>
          <w:rFonts w:ascii="Times New Roman"/>
          <w:sz w:val="28"/>
        </w:rPr>
      </w:pPr>
      <w:r>
        <w:rPr>
          <w:sz w:val="28"/>
        </w:rPr>
        <w:t>Grado</w:t>
      </w:r>
      <w:r>
        <w:rPr>
          <w:spacing w:val="-4"/>
          <w:sz w:val="28"/>
        </w:rPr>
        <w:t xml:space="preserve"> </w:t>
      </w:r>
      <w:r>
        <w:rPr>
          <w:sz w:val="28"/>
        </w:rPr>
        <w:t>/</w:t>
      </w:r>
      <w:r>
        <w:rPr>
          <w:spacing w:val="-2"/>
          <w:sz w:val="28"/>
        </w:rPr>
        <w:t xml:space="preserve"> </w:t>
      </w:r>
      <w:r w:rsidR="00600E11">
        <w:rPr>
          <w:sz w:val="28"/>
        </w:rPr>
        <w:t>Nombre</w:t>
      </w:r>
      <w:r w:rsidR="00600E11">
        <w:rPr>
          <w:spacing w:val="76"/>
          <w:sz w:val="28"/>
        </w:rPr>
        <w:t>:</w:t>
      </w:r>
      <w:r>
        <w:rPr>
          <w:spacing w:val="-4"/>
          <w:sz w:val="28"/>
        </w:rPr>
        <w:t xml:space="preserve"> </w:t>
      </w:r>
      <w:r w:rsidR="00600E11" w:rsidRPr="00600E11">
        <w:rPr>
          <w:rFonts w:ascii="Times New Roman"/>
          <w:sz w:val="28"/>
        </w:rPr>
        <w:t>Brigadier Joaqu</w:t>
      </w:r>
      <w:r w:rsidR="00600E11" w:rsidRPr="00600E11">
        <w:rPr>
          <w:rFonts w:ascii="Times New Roman"/>
          <w:sz w:val="28"/>
        </w:rPr>
        <w:t>í</w:t>
      </w:r>
      <w:r w:rsidR="00600E11" w:rsidRPr="00600E11">
        <w:rPr>
          <w:rFonts w:ascii="Times New Roman"/>
          <w:sz w:val="28"/>
        </w:rPr>
        <w:t>n Reyes Altamirano</w:t>
      </w:r>
    </w:p>
    <w:p w14:paraId="294BCEA4" w14:textId="3EC42CDF" w:rsidR="00287A86" w:rsidRDefault="00705D42">
      <w:pPr>
        <w:tabs>
          <w:tab w:val="left" w:pos="2260"/>
          <w:tab w:val="left" w:pos="3568"/>
        </w:tabs>
        <w:spacing w:before="186"/>
        <w:ind w:left="100"/>
        <w:rPr>
          <w:rFonts w:ascii="Times New Roman"/>
          <w:sz w:val="28"/>
        </w:rPr>
      </w:pPr>
      <w:r>
        <w:rPr>
          <w:sz w:val="28"/>
        </w:rPr>
        <w:t>Curso</w:t>
      </w:r>
      <w:r>
        <w:rPr>
          <w:sz w:val="28"/>
        </w:rPr>
        <w:tab/>
        <w:t>:</w:t>
      </w:r>
      <w:r>
        <w:rPr>
          <w:spacing w:val="-4"/>
          <w:sz w:val="28"/>
        </w:rPr>
        <w:t xml:space="preserve"> </w:t>
      </w:r>
      <w:r w:rsidR="00600E11" w:rsidRPr="00600E11">
        <w:rPr>
          <w:rFonts w:ascii="Times New Roman"/>
          <w:sz w:val="28"/>
        </w:rPr>
        <w:t>4</w:t>
      </w:r>
      <w:r w:rsidR="00600E11" w:rsidRPr="00600E11">
        <w:rPr>
          <w:rFonts w:ascii="Times New Roman"/>
          <w:sz w:val="28"/>
        </w:rPr>
        <w:t>°</w:t>
      </w:r>
      <w:r w:rsidR="00600E11" w:rsidRPr="00600E11">
        <w:rPr>
          <w:rFonts w:ascii="Times New Roman"/>
          <w:sz w:val="28"/>
        </w:rPr>
        <w:t>A</w:t>
      </w:r>
    </w:p>
    <w:p w14:paraId="5C4331A8" w14:textId="2A3594DF" w:rsidR="00287A86" w:rsidRDefault="00705D42">
      <w:pPr>
        <w:tabs>
          <w:tab w:val="left" w:pos="2260"/>
          <w:tab w:val="left" w:pos="4971"/>
        </w:tabs>
        <w:spacing w:before="186"/>
        <w:ind w:left="100"/>
        <w:rPr>
          <w:rFonts w:ascii="Times New Roman"/>
          <w:sz w:val="28"/>
        </w:rPr>
      </w:pPr>
      <w:r>
        <w:rPr>
          <w:sz w:val="28"/>
        </w:rPr>
        <w:t>Fecha</w:t>
      </w:r>
      <w:r>
        <w:rPr>
          <w:sz w:val="28"/>
        </w:rPr>
        <w:tab/>
        <w:t>:</w:t>
      </w:r>
      <w:r>
        <w:rPr>
          <w:spacing w:val="-4"/>
          <w:sz w:val="28"/>
        </w:rPr>
        <w:t xml:space="preserve"> </w:t>
      </w:r>
      <w:r w:rsidR="00600E11" w:rsidRPr="00600E11">
        <w:rPr>
          <w:rFonts w:ascii="Times New Roman"/>
          <w:sz w:val="28"/>
        </w:rPr>
        <w:t>4 de junio</w:t>
      </w:r>
    </w:p>
    <w:p w14:paraId="18D4F032" w14:textId="77777777" w:rsidR="00287A86" w:rsidRDefault="00287A86">
      <w:pPr>
        <w:pStyle w:val="Textoindependiente"/>
        <w:rPr>
          <w:rFonts w:ascii="Times New Roman"/>
          <w:sz w:val="20"/>
        </w:rPr>
      </w:pPr>
    </w:p>
    <w:p w14:paraId="3C0F72CD" w14:textId="77777777" w:rsidR="00287A86" w:rsidRDefault="00287A86">
      <w:pPr>
        <w:pStyle w:val="Textoindependiente"/>
        <w:spacing w:before="7"/>
        <w:rPr>
          <w:rFonts w:ascii="Times New Roman"/>
          <w:sz w:val="27"/>
        </w:rPr>
      </w:pPr>
    </w:p>
    <w:p w14:paraId="37B3E4A3" w14:textId="77777777" w:rsidR="00287A86" w:rsidRDefault="00705D42">
      <w:pPr>
        <w:pStyle w:val="Prrafodelista"/>
        <w:numPr>
          <w:ilvl w:val="0"/>
          <w:numId w:val="1"/>
        </w:numPr>
        <w:tabs>
          <w:tab w:val="left" w:pos="821"/>
        </w:tabs>
        <w:spacing w:before="92"/>
        <w:ind w:hanging="361"/>
        <w:rPr>
          <w:sz w:val="24"/>
        </w:rPr>
      </w:pPr>
      <w:r>
        <w:rPr>
          <w:sz w:val="24"/>
        </w:rPr>
        <w:t>Defina:</w:t>
      </w:r>
    </w:p>
    <w:p w14:paraId="0B57039B" w14:textId="649CEB67" w:rsidR="00287A86" w:rsidRDefault="00705D42">
      <w:pPr>
        <w:pStyle w:val="Prrafodelista"/>
        <w:numPr>
          <w:ilvl w:val="1"/>
          <w:numId w:val="1"/>
        </w:numPr>
        <w:tabs>
          <w:tab w:val="left" w:pos="1181"/>
        </w:tabs>
        <w:spacing w:before="25"/>
        <w:rPr>
          <w:sz w:val="24"/>
        </w:rPr>
      </w:pPr>
      <w:r>
        <w:rPr>
          <w:sz w:val="24"/>
        </w:rPr>
        <w:t>Rango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estabilidad:</w:t>
      </w:r>
      <w:r>
        <w:rPr>
          <w:spacing w:val="1"/>
          <w:sz w:val="24"/>
        </w:rPr>
        <w:t xml:space="preserve"> </w:t>
      </w:r>
      <w:r>
        <w:rPr>
          <w:sz w:val="24"/>
        </w:rPr>
        <w:t>(25</w:t>
      </w:r>
      <w:r>
        <w:rPr>
          <w:spacing w:val="-4"/>
          <w:sz w:val="24"/>
        </w:rPr>
        <w:t xml:space="preserve"> </w:t>
      </w:r>
      <w:r>
        <w:rPr>
          <w:sz w:val="24"/>
        </w:rPr>
        <w:t>pts.)</w:t>
      </w:r>
    </w:p>
    <w:p w14:paraId="72FFB7B0" w14:textId="77777777" w:rsidR="00600E11" w:rsidRPr="00600E11" w:rsidRDefault="00600E11" w:rsidP="00600E11">
      <w:pPr>
        <w:tabs>
          <w:tab w:val="left" w:pos="1181"/>
        </w:tabs>
        <w:spacing w:before="25"/>
        <w:ind w:left="820"/>
        <w:rPr>
          <w:sz w:val="24"/>
        </w:rPr>
      </w:pPr>
    </w:p>
    <w:p w14:paraId="2D8CA917" w14:textId="145894CD" w:rsidR="00287A86" w:rsidRDefault="00600E11">
      <w:pPr>
        <w:pStyle w:val="Textoindependiente"/>
        <w:rPr>
          <w:sz w:val="26"/>
        </w:rPr>
      </w:pPr>
      <w:r>
        <w:rPr>
          <w:sz w:val="26"/>
        </w:rPr>
        <w:t>Corresponde al rango de escora en grados</w:t>
      </w:r>
      <w:r w:rsidR="00F06CBC">
        <w:rPr>
          <w:sz w:val="26"/>
        </w:rPr>
        <w:t xml:space="preserve"> para cualquiera de las dos bandas, babor y estribor</w:t>
      </w:r>
      <w:r>
        <w:rPr>
          <w:sz w:val="26"/>
        </w:rPr>
        <w:t xml:space="preserve"> desde la posición de equilibrio</w:t>
      </w:r>
      <w:r w:rsidR="00F06CBC">
        <w:rPr>
          <w:sz w:val="26"/>
        </w:rPr>
        <w:t>, de la cual presenta una condición estable, que por ejemplo en la imagen adjunta seria la extensión de la curva en la que el brazo adrizante es positivo y el área bajo la curva es la capacidad del buque para contrarrestar la escora en estabilidad dinámica (capacidad para resistir y recuperarse de inclinaciones).</w:t>
      </w:r>
    </w:p>
    <w:p w14:paraId="47371C44" w14:textId="77777777" w:rsidR="00287A86" w:rsidRDefault="00287A86">
      <w:pPr>
        <w:pStyle w:val="Textoindependiente"/>
        <w:rPr>
          <w:sz w:val="26"/>
        </w:rPr>
      </w:pPr>
    </w:p>
    <w:p w14:paraId="28444AA0" w14:textId="77777777" w:rsidR="00287A86" w:rsidRDefault="00705D42">
      <w:pPr>
        <w:pStyle w:val="Prrafodelista"/>
        <w:numPr>
          <w:ilvl w:val="1"/>
          <w:numId w:val="1"/>
        </w:numPr>
        <w:tabs>
          <w:tab w:val="left" w:pos="1181"/>
        </w:tabs>
        <w:spacing w:before="218"/>
        <w:rPr>
          <w:sz w:val="24"/>
        </w:rPr>
      </w:pPr>
      <w:r>
        <w:rPr>
          <w:sz w:val="24"/>
        </w:rPr>
        <w:t>Máximo</w:t>
      </w:r>
      <w:r>
        <w:rPr>
          <w:spacing w:val="-4"/>
          <w:sz w:val="24"/>
        </w:rPr>
        <w:t xml:space="preserve"> </w:t>
      </w:r>
      <w:r>
        <w:rPr>
          <w:sz w:val="24"/>
        </w:rPr>
        <w:t>Brazo</w:t>
      </w:r>
      <w:r>
        <w:rPr>
          <w:spacing w:val="-16"/>
          <w:sz w:val="24"/>
        </w:rPr>
        <w:t xml:space="preserve"> </w:t>
      </w:r>
      <w:r>
        <w:rPr>
          <w:sz w:val="24"/>
        </w:rPr>
        <w:t>Adrizante: (25</w:t>
      </w:r>
      <w:r>
        <w:rPr>
          <w:spacing w:val="-4"/>
          <w:sz w:val="24"/>
        </w:rPr>
        <w:t xml:space="preserve"> </w:t>
      </w:r>
      <w:r>
        <w:rPr>
          <w:sz w:val="24"/>
        </w:rPr>
        <w:t>pts.)</w:t>
      </w:r>
    </w:p>
    <w:p w14:paraId="5EEFA182" w14:textId="77777777" w:rsidR="00287A86" w:rsidRDefault="00287A86">
      <w:pPr>
        <w:pStyle w:val="Textoindependiente"/>
        <w:rPr>
          <w:sz w:val="26"/>
        </w:rPr>
      </w:pPr>
    </w:p>
    <w:p w14:paraId="2A13D9B6" w14:textId="520949B8" w:rsidR="00287A86" w:rsidRDefault="00F06CBC">
      <w:pPr>
        <w:pStyle w:val="Textoindependiente"/>
        <w:rPr>
          <w:sz w:val="26"/>
        </w:rPr>
      </w:pPr>
      <w:r>
        <w:rPr>
          <w:sz w:val="26"/>
        </w:rPr>
        <w:t>Es el mayor momento de escora que el buque puede soportar en condición estática manteniendo una estabilidad positiva.</w:t>
      </w:r>
    </w:p>
    <w:p w14:paraId="5693DAA8" w14:textId="77777777" w:rsidR="00287A86" w:rsidRDefault="00287A86">
      <w:pPr>
        <w:pStyle w:val="Textoindependiente"/>
        <w:rPr>
          <w:sz w:val="26"/>
        </w:rPr>
      </w:pPr>
    </w:p>
    <w:p w14:paraId="51469EAA" w14:textId="77777777" w:rsidR="00287A86" w:rsidRDefault="00287A86">
      <w:pPr>
        <w:pStyle w:val="Textoindependiente"/>
        <w:spacing w:before="4"/>
        <w:rPr>
          <w:sz w:val="31"/>
        </w:rPr>
      </w:pPr>
    </w:p>
    <w:p w14:paraId="1D41B7F3" w14:textId="77777777" w:rsidR="00287A86" w:rsidRDefault="00705D42">
      <w:pPr>
        <w:pStyle w:val="Prrafodelista"/>
        <w:numPr>
          <w:ilvl w:val="0"/>
          <w:numId w:val="1"/>
        </w:numPr>
        <w:tabs>
          <w:tab w:val="left" w:pos="821"/>
        </w:tabs>
        <w:spacing w:before="0" w:line="259" w:lineRule="auto"/>
        <w:ind w:right="427"/>
        <w:rPr>
          <w:sz w:val="24"/>
        </w:rPr>
      </w:pPr>
      <w:r>
        <w:rPr>
          <w:spacing w:val="-1"/>
          <w:sz w:val="24"/>
        </w:rPr>
        <w:t xml:space="preserve">La Figura N° 1 muestra </w:t>
      </w:r>
      <w:r>
        <w:rPr>
          <w:sz w:val="24"/>
        </w:rPr>
        <w:t xml:space="preserve">la Curva de Brazo Adrizante de una fragata de </w:t>
      </w:r>
      <w:r>
        <w:rPr>
          <w:rFonts w:ascii="Cambria Math" w:eastAsia="Cambria Math" w:hAnsi="Cambria Math"/>
          <w:sz w:val="24"/>
        </w:rPr>
        <w:t>∆</w:t>
      </w:r>
      <w:r>
        <w:rPr>
          <w:rFonts w:ascii="Cambria Math" w:eastAsia="Cambria Math" w:hAnsi="Cambria Math"/>
          <w:sz w:val="24"/>
        </w:rPr>
        <w:t>=</w:t>
      </w:r>
      <w:r>
        <w:rPr>
          <w:rFonts w:ascii="Cambria Math" w:eastAsia="Cambria Math" w:hAnsi="Cambria Math"/>
          <w:spacing w:val="-50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3500</w:t>
      </w:r>
      <w:r>
        <w:rPr>
          <w:rFonts w:ascii="Cambria Math" w:eastAsia="Cambria Math" w:hAnsi="Cambria Math"/>
          <w:spacing w:val="1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[</w:t>
      </w:r>
      <w:r>
        <w:rPr>
          <w:rFonts w:ascii="Cambria Math" w:eastAsia="Cambria Math" w:hAnsi="Cambria Math"/>
          <w:sz w:val="24"/>
        </w:rPr>
        <w:t>𝑡</w:t>
      </w:r>
      <w:r>
        <w:rPr>
          <w:rFonts w:ascii="Cambria Math" w:eastAsia="Cambria Math" w:hAnsi="Cambria Math"/>
          <w:sz w:val="24"/>
        </w:rPr>
        <w:t>]</w:t>
      </w:r>
      <w:r>
        <w:rPr>
          <w:sz w:val="24"/>
        </w:rPr>
        <w:t>.</w:t>
      </w:r>
      <w:r>
        <w:rPr>
          <w:spacing w:val="2"/>
          <w:sz w:val="24"/>
        </w:rPr>
        <w:t xml:space="preserve"> </w:t>
      </w:r>
      <w:r>
        <w:rPr>
          <w:sz w:val="24"/>
        </w:rPr>
        <w:t>Indique,</w:t>
      </w:r>
      <w:r>
        <w:rPr>
          <w:spacing w:val="2"/>
          <w:sz w:val="24"/>
        </w:rPr>
        <w:t xml:space="preserve"> </w:t>
      </w:r>
      <w:r>
        <w:rPr>
          <w:sz w:val="24"/>
        </w:rPr>
        <w:t>justificando</w:t>
      </w:r>
      <w:r>
        <w:rPr>
          <w:spacing w:val="-1"/>
          <w:sz w:val="24"/>
        </w:rPr>
        <w:t xml:space="preserve"> </w:t>
      </w:r>
      <w:r>
        <w:rPr>
          <w:sz w:val="24"/>
        </w:rPr>
        <w:t>sus respuestas:</w:t>
      </w:r>
    </w:p>
    <w:p w14:paraId="7D3AB718" w14:textId="77777777" w:rsidR="00287A86" w:rsidRDefault="00287A86">
      <w:pPr>
        <w:pStyle w:val="Textoindependiente"/>
        <w:spacing w:before="7"/>
        <w:rPr>
          <w:sz w:val="25"/>
        </w:rPr>
      </w:pPr>
    </w:p>
    <w:p w14:paraId="508F2168" w14:textId="77777777" w:rsidR="00287A86" w:rsidRDefault="00705D42">
      <w:pPr>
        <w:pStyle w:val="Prrafodelista"/>
        <w:numPr>
          <w:ilvl w:val="1"/>
          <w:numId w:val="1"/>
        </w:numPr>
        <w:tabs>
          <w:tab w:val="left" w:pos="1181"/>
        </w:tabs>
        <w:rPr>
          <w:sz w:val="24"/>
        </w:rPr>
      </w:pPr>
      <w:r>
        <w:rPr>
          <w:sz w:val="24"/>
        </w:rPr>
        <w:t>Ángulo(s)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escora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equilibrio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fragata. (25</w:t>
      </w:r>
      <w:r>
        <w:rPr>
          <w:spacing w:val="-2"/>
          <w:sz w:val="24"/>
        </w:rPr>
        <w:t xml:space="preserve"> </w:t>
      </w:r>
      <w:r>
        <w:rPr>
          <w:sz w:val="24"/>
        </w:rPr>
        <w:t>pts.)</w:t>
      </w:r>
    </w:p>
    <w:p w14:paraId="1E017F34" w14:textId="77777777" w:rsidR="00287A86" w:rsidRDefault="00287A86">
      <w:pPr>
        <w:pStyle w:val="Textoindependiente"/>
        <w:rPr>
          <w:sz w:val="26"/>
        </w:rPr>
      </w:pPr>
    </w:p>
    <w:p w14:paraId="3A79C15D" w14:textId="33937296" w:rsidR="00287A86" w:rsidRDefault="00F06CBC">
      <w:pPr>
        <w:pStyle w:val="Textoindependiente"/>
        <w:rPr>
          <w:sz w:val="26"/>
        </w:rPr>
      </w:pPr>
      <w:r>
        <w:rPr>
          <w:sz w:val="26"/>
        </w:rPr>
        <w:t>Los ángulos de escora de equilibrio de la fragata serían de 0° a 120° de acuerdo al gráfico</w:t>
      </w:r>
    </w:p>
    <w:p w14:paraId="6BFBCD99" w14:textId="77777777" w:rsidR="00287A86" w:rsidRDefault="00287A86">
      <w:pPr>
        <w:pStyle w:val="Textoindependiente"/>
        <w:rPr>
          <w:sz w:val="26"/>
        </w:rPr>
      </w:pPr>
    </w:p>
    <w:p w14:paraId="360B44FE" w14:textId="77777777" w:rsidR="00287A86" w:rsidRDefault="00287A86">
      <w:pPr>
        <w:pStyle w:val="Textoindependiente"/>
        <w:rPr>
          <w:sz w:val="26"/>
        </w:rPr>
      </w:pPr>
    </w:p>
    <w:p w14:paraId="20ECFA15" w14:textId="77777777" w:rsidR="00287A86" w:rsidRDefault="00287A86">
      <w:pPr>
        <w:pStyle w:val="Textoindependiente"/>
        <w:spacing w:before="3"/>
        <w:rPr>
          <w:sz w:val="27"/>
        </w:rPr>
      </w:pPr>
    </w:p>
    <w:p w14:paraId="3E42AC61" w14:textId="77777777" w:rsidR="00287A86" w:rsidRDefault="00705D42">
      <w:pPr>
        <w:pStyle w:val="Prrafodelista"/>
        <w:numPr>
          <w:ilvl w:val="1"/>
          <w:numId w:val="1"/>
        </w:numPr>
        <w:tabs>
          <w:tab w:val="left" w:pos="1181"/>
        </w:tabs>
        <w:rPr>
          <w:sz w:val="24"/>
        </w:rPr>
      </w:pP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ángulo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escora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límite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estabilidad.</w:t>
      </w:r>
      <w:r>
        <w:rPr>
          <w:spacing w:val="1"/>
          <w:sz w:val="24"/>
        </w:rPr>
        <w:t xml:space="preserve"> </w:t>
      </w:r>
      <w:r>
        <w:rPr>
          <w:sz w:val="24"/>
        </w:rPr>
        <w:t>(25</w:t>
      </w:r>
      <w:r>
        <w:rPr>
          <w:spacing w:val="-3"/>
          <w:sz w:val="24"/>
        </w:rPr>
        <w:t xml:space="preserve"> </w:t>
      </w:r>
      <w:r>
        <w:rPr>
          <w:sz w:val="24"/>
        </w:rPr>
        <w:t>pts.)</w:t>
      </w:r>
    </w:p>
    <w:p w14:paraId="1A2DD8E5" w14:textId="77777777" w:rsidR="00287A86" w:rsidRDefault="00287A86">
      <w:pPr>
        <w:rPr>
          <w:sz w:val="24"/>
        </w:rPr>
      </w:pPr>
    </w:p>
    <w:p w14:paraId="6D8F04DB" w14:textId="77777777" w:rsidR="00F06CBC" w:rsidRDefault="00F06CBC">
      <w:pPr>
        <w:rPr>
          <w:sz w:val="24"/>
        </w:rPr>
      </w:pPr>
    </w:p>
    <w:p w14:paraId="1EDBDA49" w14:textId="2FC2F027" w:rsidR="00F06CBC" w:rsidRDefault="00F06CBC">
      <w:pPr>
        <w:rPr>
          <w:sz w:val="24"/>
        </w:rPr>
        <w:sectPr w:rsidR="00F06CBC">
          <w:headerReference w:type="default" r:id="rId7"/>
          <w:type w:val="continuous"/>
          <w:pgSz w:w="11910" w:h="16840"/>
          <w:pgMar w:top="1660" w:right="1440" w:bottom="280" w:left="1340" w:header="709" w:footer="720" w:gutter="0"/>
          <w:pgNumType w:start="1"/>
          <w:cols w:space="720"/>
        </w:sectPr>
      </w:pPr>
      <w:r>
        <w:rPr>
          <w:sz w:val="24"/>
        </w:rPr>
        <w:t xml:space="preserve">El ángulo de escora del límite de estabilidad sería 120° de acuerdo al gráfico donde GZ es cero </w:t>
      </w:r>
      <w:r w:rsidR="00CB63B0">
        <w:rPr>
          <w:sz w:val="24"/>
        </w:rPr>
        <w:t xml:space="preserve">por lo que el momento interno también es cero , de aumentar el buque sería incapaz de adrizarse, también se puede saber que B y G están alineados pero no de  forma que queramos o nos favorezca   </w:t>
      </w:r>
    </w:p>
    <w:p w14:paraId="7351DC36" w14:textId="77777777" w:rsidR="00287A86" w:rsidRDefault="00287A86">
      <w:pPr>
        <w:pStyle w:val="Textoindependiente"/>
        <w:spacing w:before="5"/>
        <w:rPr>
          <w:sz w:val="13"/>
        </w:rPr>
      </w:pPr>
    </w:p>
    <w:p w14:paraId="2679FE94" w14:textId="77777777" w:rsidR="00287A86" w:rsidRDefault="00705D42">
      <w:pPr>
        <w:pStyle w:val="Textoindependiente"/>
        <w:ind w:left="2305"/>
        <w:rPr>
          <w:sz w:val="20"/>
        </w:rPr>
      </w:pPr>
      <w:r>
        <w:rPr>
          <w:noProof/>
          <w:sz w:val="20"/>
        </w:rPr>
        <w:drawing>
          <wp:inline distT="0" distB="0" distL="0" distR="0" wp14:anchorId="6CE38247" wp14:editId="6F09DA65">
            <wp:extent cx="3138198" cy="1970055"/>
            <wp:effectExtent l="0" t="0" r="0" b="0"/>
            <wp:docPr id="1" name="image1.jpeg" descr="A graph of a functi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8198" cy="197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82A17" w14:textId="77777777" w:rsidR="00287A86" w:rsidRDefault="00705D42">
      <w:pPr>
        <w:spacing w:before="22"/>
        <w:ind w:left="2365"/>
        <w:rPr>
          <w:sz w:val="20"/>
        </w:rPr>
      </w:pPr>
      <w:r>
        <w:rPr>
          <w:spacing w:val="-2"/>
          <w:sz w:val="20"/>
        </w:rPr>
        <w:t>FIGURA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N°</w:t>
      </w:r>
      <w:r>
        <w:rPr>
          <w:sz w:val="20"/>
        </w:rPr>
        <w:t xml:space="preserve"> </w:t>
      </w:r>
      <w:r>
        <w:rPr>
          <w:spacing w:val="-2"/>
          <w:sz w:val="20"/>
        </w:rPr>
        <w:t>1: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CURVA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BRAZO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ADRIZANTE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FRAGATA</w:t>
      </w:r>
    </w:p>
    <w:sectPr w:rsidR="00287A86">
      <w:pgSz w:w="11910" w:h="16840"/>
      <w:pgMar w:top="1660" w:right="1440" w:bottom="280" w:left="1340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64E7C" w14:textId="77777777" w:rsidR="00705D42" w:rsidRDefault="00705D42">
      <w:r>
        <w:separator/>
      </w:r>
    </w:p>
  </w:endnote>
  <w:endnote w:type="continuationSeparator" w:id="0">
    <w:p w14:paraId="5327D322" w14:textId="77777777" w:rsidR="00705D42" w:rsidRDefault="00705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EC29A" w14:textId="77777777" w:rsidR="00705D42" w:rsidRDefault="00705D42">
      <w:r>
        <w:separator/>
      </w:r>
    </w:p>
  </w:footnote>
  <w:footnote w:type="continuationSeparator" w:id="0">
    <w:p w14:paraId="7318CDE9" w14:textId="77777777" w:rsidR="00705D42" w:rsidRDefault="00705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301BF" w14:textId="1D87DBDA" w:rsidR="00287A86" w:rsidRDefault="00FB7C14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544488" wp14:editId="714274CD">
              <wp:simplePos x="0" y="0"/>
              <wp:positionH relativeFrom="page">
                <wp:posOffset>4380230</wp:posOffset>
              </wp:positionH>
              <wp:positionV relativeFrom="page">
                <wp:posOffset>437515</wp:posOffset>
              </wp:positionV>
              <wp:extent cx="2281555" cy="5372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1555" cy="537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D6031A" w14:textId="77777777" w:rsidR="00287A86" w:rsidRDefault="00705D42">
                          <w:pPr>
                            <w:spacing w:before="20"/>
                            <w:ind w:left="556"/>
                            <w:rPr>
                              <w:rFonts w:ascii="Trebuchet MS" w:hAnsi="Trebuchet MS"/>
                            </w:rPr>
                          </w:pPr>
                          <w:r>
                            <w:rPr>
                              <w:rFonts w:ascii="Trebuchet MS" w:hAnsi="Trebuchet MS"/>
                              <w:w w:val="95"/>
                            </w:rPr>
                            <w:t>Escuela</w:t>
                          </w:r>
                          <w:r>
                            <w:rPr>
                              <w:rFonts w:ascii="Trebuchet MS" w:hAnsi="Trebuchet MS"/>
                              <w:spacing w:val="-13"/>
                              <w:w w:val="95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95"/>
                            </w:rPr>
                            <w:t>Naval</w:t>
                          </w:r>
                          <w:r>
                            <w:rPr>
                              <w:rFonts w:ascii="Trebuchet MS" w:hAnsi="Trebuchet MS"/>
                              <w:spacing w:val="-24"/>
                              <w:w w:val="95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95"/>
                            </w:rPr>
                            <w:t>“Arturo</w:t>
                          </w:r>
                          <w:r>
                            <w:rPr>
                              <w:rFonts w:ascii="Trebuchet MS" w:hAnsi="Trebuchet MS"/>
                              <w:spacing w:val="-14"/>
                              <w:w w:val="95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95"/>
                            </w:rPr>
                            <w:t>Prat”</w:t>
                          </w:r>
                        </w:p>
                        <w:p w14:paraId="7A41D349" w14:textId="77777777" w:rsidR="00287A86" w:rsidRDefault="00705D42">
                          <w:pPr>
                            <w:spacing w:before="13" w:line="252" w:lineRule="auto"/>
                            <w:ind w:left="1016" w:right="10" w:hanging="997"/>
                            <w:rPr>
                              <w:rFonts w:ascii="Trebuchet MS" w:hAnsi="Trebuchet MS"/>
                            </w:rPr>
                          </w:pPr>
                          <w:r>
                            <w:rPr>
                              <w:rFonts w:ascii="Trebuchet MS" w:hAnsi="Trebuchet MS"/>
                              <w:spacing w:val="-1"/>
                            </w:rPr>
                            <w:t>Dirección</w:t>
                          </w:r>
                          <w:r>
                            <w:rPr>
                              <w:rFonts w:ascii="Trebuchet MS" w:hAnsi="Trebuchet MS"/>
                              <w:spacing w:val="-23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spacing w:val="-22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</w:rPr>
                            <w:t>Educación</w:t>
                          </w:r>
                          <w:r>
                            <w:rPr>
                              <w:rFonts w:ascii="Trebuchet MS" w:hAnsi="Trebuchet MS"/>
                              <w:spacing w:val="-23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spacing w:val="-22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</w:rPr>
                            <w:t>la</w:t>
                          </w:r>
                          <w:r>
                            <w:rPr>
                              <w:rFonts w:ascii="Trebuchet MS" w:hAnsi="Trebuchet MS"/>
                              <w:spacing w:val="-23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</w:rPr>
                            <w:t>Armada</w:t>
                          </w:r>
                          <w:r>
                            <w:rPr>
                              <w:rFonts w:ascii="Trebuchet MS" w:hAnsi="Trebuchet MS"/>
                              <w:spacing w:val="-63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95"/>
                            </w:rPr>
                            <w:t>Armada</w:t>
                          </w:r>
                          <w:r>
                            <w:rPr>
                              <w:rFonts w:ascii="Trebuchet MS" w:hAnsi="Trebuchet MS"/>
                              <w:spacing w:val="-17"/>
                              <w:w w:val="95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95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spacing w:val="-17"/>
                              <w:w w:val="95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95"/>
                            </w:rPr>
                            <w:t>Chile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54448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44.9pt;margin-top:34.45pt;width:179.65pt;height:42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" filled="f" stroked="f">
              <v:textbox inset="0,0,0,0">
                <w:txbxContent>
                  <w:p w14:paraId="31D6031A" w14:textId="77777777" w:rsidR="00287A86" w:rsidRDefault="00705D42">
                    <w:pPr>
                      <w:spacing w:before="20"/>
                      <w:ind w:left="556"/>
                      <w:rPr>
                        <w:rFonts w:ascii="Trebuchet MS" w:hAnsi="Trebuchet MS"/>
                      </w:rPr>
                    </w:pPr>
                    <w:r>
                      <w:rPr>
                        <w:rFonts w:ascii="Trebuchet MS" w:hAnsi="Trebuchet MS"/>
                        <w:w w:val="95"/>
                      </w:rPr>
                      <w:t>Escuela</w:t>
                    </w:r>
                    <w:r>
                      <w:rPr>
                        <w:rFonts w:ascii="Trebuchet MS" w:hAnsi="Trebuchet MS"/>
                        <w:spacing w:val="-13"/>
                        <w:w w:val="95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95"/>
                      </w:rPr>
                      <w:t>Naval</w:t>
                    </w:r>
                    <w:r>
                      <w:rPr>
                        <w:rFonts w:ascii="Trebuchet MS" w:hAnsi="Trebuchet MS"/>
                        <w:spacing w:val="-24"/>
                        <w:w w:val="95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95"/>
                      </w:rPr>
                      <w:t>“Arturo</w:t>
                    </w:r>
                    <w:r>
                      <w:rPr>
                        <w:rFonts w:ascii="Trebuchet MS" w:hAnsi="Trebuchet MS"/>
                        <w:spacing w:val="-14"/>
                        <w:w w:val="95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95"/>
                      </w:rPr>
                      <w:t>Prat”</w:t>
                    </w:r>
                  </w:p>
                  <w:p w14:paraId="7A41D349" w14:textId="77777777" w:rsidR="00287A86" w:rsidRDefault="00705D42">
                    <w:pPr>
                      <w:spacing w:before="13" w:line="252" w:lineRule="auto"/>
                      <w:ind w:left="1016" w:right="10" w:hanging="997"/>
                      <w:rPr>
                        <w:rFonts w:ascii="Trebuchet MS" w:hAnsi="Trebuchet MS"/>
                      </w:rPr>
                    </w:pPr>
                    <w:r>
                      <w:rPr>
                        <w:rFonts w:ascii="Trebuchet MS" w:hAnsi="Trebuchet MS"/>
                        <w:spacing w:val="-1"/>
                      </w:rPr>
                      <w:t>Dirección</w:t>
                    </w:r>
                    <w:r>
                      <w:rPr>
                        <w:rFonts w:ascii="Trebuchet MS" w:hAnsi="Trebuchet MS"/>
                        <w:spacing w:val="-23"/>
                      </w:rPr>
                      <w:t xml:space="preserve"> </w:t>
                    </w:r>
                    <w:r>
                      <w:rPr>
                        <w:rFonts w:ascii="Trebuchet MS" w:hAnsi="Trebuchet MS"/>
                      </w:rPr>
                      <w:t>de</w:t>
                    </w:r>
                    <w:r>
                      <w:rPr>
                        <w:rFonts w:ascii="Trebuchet MS" w:hAnsi="Trebuchet MS"/>
                        <w:spacing w:val="-22"/>
                      </w:rPr>
                      <w:t xml:space="preserve"> </w:t>
                    </w:r>
                    <w:r>
                      <w:rPr>
                        <w:rFonts w:ascii="Trebuchet MS" w:hAnsi="Trebuchet MS"/>
                      </w:rPr>
                      <w:t>Educación</w:t>
                    </w:r>
                    <w:r>
                      <w:rPr>
                        <w:rFonts w:ascii="Trebuchet MS" w:hAnsi="Trebuchet MS"/>
                        <w:spacing w:val="-23"/>
                      </w:rPr>
                      <w:t xml:space="preserve"> </w:t>
                    </w:r>
                    <w:r>
                      <w:rPr>
                        <w:rFonts w:ascii="Trebuchet MS" w:hAnsi="Trebuchet MS"/>
                      </w:rPr>
                      <w:t>de</w:t>
                    </w:r>
                    <w:r>
                      <w:rPr>
                        <w:rFonts w:ascii="Trebuchet MS" w:hAnsi="Trebuchet MS"/>
                        <w:spacing w:val="-22"/>
                      </w:rPr>
                      <w:t xml:space="preserve"> </w:t>
                    </w:r>
                    <w:r>
                      <w:rPr>
                        <w:rFonts w:ascii="Trebuchet MS" w:hAnsi="Trebuchet MS"/>
                      </w:rPr>
                      <w:t>la</w:t>
                    </w:r>
                    <w:r>
                      <w:rPr>
                        <w:rFonts w:ascii="Trebuchet MS" w:hAnsi="Trebuchet MS"/>
                        <w:spacing w:val="-23"/>
                      </w:rPr>
                      <w:t xml:space="preserve"> </w:t>
                    </w:r>
                    <w:r>
                      <w:rPr>
                        <w:rFonts w:ascii="Trebuchet MS" w:hAnsi="Trebuchet MS"/>
                      </w:rPr>
                      <w:t>Armada</w:t>
                    </w:r>
                    <w:r>
                      <w:rPr>
                        <w:rFonts w:ascii="Trebuchet MS" w:hAnsi="Trebuchet MS"/>
                        <w:spacing w:val="-63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95"/>
                      </w:rPr>
                      <w:t>Armada</w:t>
                    </w:r>
                    <w:r>
                      <w:rPr>
                        <w:rFonts w:ascii="Trebuchet MS" w:hAnsi="Trebuchet MS"/>
                        <w:spacing w:val="-17"/>
                        <w:w w:val="95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95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7"/>
                        <w:w w:val="95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95"/>
                      </w:rPr>
                      <w:t>Chile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1E2880"/>
    <w:multiLevelType w:val="hybridMultilevel"/>
    <w:tmpl w:val="E5BAC1C4"/>
    <w:lvl w:ilvl="0" w:tplc="333C1578">
      <w:start w:val="1"/>
      <w:numFmt w:val="decimal"/>
      <w:lvlText w:val="%1."/>
      <w:lvlJc w:val="left"/>
      <w:pPr>
        <w:ind w:left="820" w:hanging="360"/>
        <w:jc w:val="left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es-ES" w:eastAsia="en-US" w:bidi="ar-SA"/>
      </w:rPr>
    </w:lvl>
    <w:lvl w:ilvl="1" w:tplc="E3EEAEBC">
      <w:start w:val="1"/>
      <w:numFmt w:val="lowerLetter"/>
      <w:lvlText w:val="%2)"/>
      <w:lvlJc w:val="left"/>
      <w:pPr>
        <w:ind w:left="1181" w:hanging="361"/>
        <w:jc w:val="left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es-ES" w:eastAsia="en-US" w:bidi="ar-SA"/>
      </w:rPr>
    </w:lvl>
    <w:lvl w:ilvl="2" w:tplc="139EE256">
      <w:numFmt w:val="bullet"/>
      <w:lvlText w:val="•"/>
      <w:lvlJc w:val="left"/>
      <w:pPr>
        <w:ind w:left="2063" w:hanging="361"/>
      </w:pPr>
      <w:rPr>
        <w:rFonts w:hint="default"/>
        <w:lang w:val="es-ES" w:eastAsia="en-US" w:bidi="ar-SA"/>
      </w:rPr>
    </w:lvl>
    <w:lvl w:ilvl="3" w:tplc="B41AE58C">
      <w:numFmt w:val="bullet"/>
      <w:lvlText w:val="•"/>
      <w:lvlJc w:val="left"/>
      <w:pPr>
        <w:ind w:left="2946" w:hanging="361"/>
      </w:pPr>
      <w:rPr>
        <w:rFonts w:hint="default"/>
        <w:lang w:val="es-ES" w:eastAsia="en-US" w:bidi="ar-SA"/>
      </w:rPr>
    </w:lvl>
    <w:lvl w:ilvl="4" w:tplc="AA0C42C2">
      <w:numFmt w:val="bullet"/>
      <w:lvlText w:val="•"/>
      <w:lvlJc w:val="left"/>
      <w:pPr>
        <w:ind w:left="3829" w:hanging="361"/>
      </w:pPr>
      <w:rPr>
        <w:rFonts w:hint="default"/>
        <w:lang w:val="es-ES" w:eastAsia="en-US" w:bidi="ar-SA"/>
      </w:rPr>
    </w:lvl>
    <w:lvl w:ilvl="5" w:tplc="86B2C1E0">
      <w:numFmt w:val="bullet"/>
      <w:lvlText w:val="•"/>
      <w:lvlJc w:val="left"/>
      <w:pPr>
        <w:ind w:left="4712" w:hanging="361"/>
      </w:pPr>
      <w:rPr>
        <w:rFonts w:hint="default"/>
        <w:lang w:val="es-ES" w:eastAsia="en-US" w:bidi="ar-SA"/>
      </w:rPr>
    </w:lvl>
    <w:lvl w:ilvl="6" w:tplc="3EFE039E">
      <w:numFmt w:val="bullet"/>
      <w:lvlText w:val="•"/>
      <w:lvlJc w:val="left"/>
      <w:pPr>
        <w:ind w:left="5595" w:hanging="361"/>
      </w:pPr>
      <w:rPr>
        <w:rFonts w:hint="default"/>
        <w:lang w:val="es-ES" w:eastAsia="en-US" w:bidi="ar-SA"/>
      </w:rPr>
    </w:lvl>
    <w:lvl w:ilvl="7" w:tplc="1660E19A">
      <w:numFmt w:val="bullet"/>
      <w:lvlText w:val="•"/>
      <w:lvlJc w:val="left"/>
      <w:pPr>
        <w:ind w:left="6478" w:hanging="361"/>
      </w:pPr>
      <w:rPr>
        <w:rFonts w:hint="default"/>
        <w:lang w:val="es-ES" w:eastAsia="en-US" w:bidi="ar-SA"/>
      </w:rPr>
    </w:lvl>
    <w:lvl w:ilvl="8" w:tplc="8A0ED4C8">
      <w:numFmt w:val="bullet"/>
      <w:lvlText w:val="•"/>
      <w:lvlJc w:val="left"/>
      <w:pPr>
        <w:ind w:left="7361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A86"/>
    <w:rsid w:val="00287A86"/>
    <w:rsid w:val="00600E11"/>
    <w:rsid w:val="00705D42"/>
    <w:rsid w:val="008C3635"/>
    <w:rsid w:val="00CB63B0"/>
    <w:rsid w:val="00F06CBC"/>
    <w:rsid w:val="00FB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56CC52"/>
  <w15:docId w15:val="{4EC3093B-A372-4C19-BF1D-6A18F9932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"/>
      <w:ind w:left="1181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Matías Fisher</dc:creator>
  <cp:lastModifiedBy>jnreyesa61@gmail.com</cp:lastModifiedBy>
  <cp:revision>2</cp:revision>
  <dcterms:created xsi:type="dcterms:W3CDTF">2024-06-04T21:51:00Z</dcterms:created>
  <dcterms:modified xsi:type="dcterms:W3CDTF">2024-06-04T21:51:00Z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2024-06-04T00:00:00Z</vt:filetime>
  </property>
</Properties>
</file>