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0B43D" w14:textId="150EFA2F" w:rsidR="00835FB0" w:rsidRPr="002F168A" w:rsidRDefault="00BD63FD" w:rsidP="002F168A">
      <w:pPr>
        <w:numPr>
          <w:ilvl w:val="0"/>
          <w:numId w:val="1"/>
        </w:numPr>
        <w:spacing w:before="100" w:beforeAutospacing="1" w:after="100" w:afterAutospacing="1" w:line="240" w:lineRule="auto"/>
        <w:rPr>
          <w:rFonts w:ascii="Arial" w:eastAsia="Times New Roman" w:hAnsi="Arial" w:cs="Arial"/>
          <w:color w:val="212529"/>
          <w:sz w:val="24"/>
          <w:szCs w:val="24"/>
          <w:lang w:eastAsia="es-CL"/>
        </w:rPr>
      </w:pPr>
      <w:r w:rsidRPr="002F168A">
        <w:rPr>
          <w:rFonts w:ascii="Arial" w:eastAsia="Times New Roman" w:hAnsi="Arial" w:cs="Arial"/>
          <w:color w:val="212529"/>
          <w:sz w:val="24"/>
          <w:szCs w:val="24"/>
          <w:lang w:eastAsia="es-CL"/>
        </w:rPr>
        <w:t>Indicar cuál es el origen del uso de los contenedores, indicando quien materializó la idea y cómo ha evolucionado en el tiempo hasta el presente.</w:t>
      </w:r>
    </w:p>
    <w:p w14:paraId="09E1C389" w14:textId="662F7A16" w:rsidR="00BD63FD" w:rsidRPr="002F168A" w:rsidRDefault="00BD63FD" w:rsidP="002F168A">
      <w:pPr>
        <w:numPr>
          <w:ilvl w:val="0"/>
          <w:numId w:val="1"/>
        </w:numPr>
        <w:spacing w:before="100" w:beforeAutospacing="1" w:after="100" w:afterAutospacing="1" w:line="240" w:lineRule="auto"/>
        <w:rPr>
          <w:rFonts w:ascii="Arial" w:eastAsia="Times New Roman" w:hAnsi="Arial" w:cs="Arial"/>
          <w:color w:val="212529"/>
          <w:sz w:val="24"/>
          <w:szCs w:val="24"/>
          <w:lang w:eastAsia="es-CL"/>
        </w:rPr>
      </w:pPr>
      <w:r w:rsidRPr="002F168A">
        <w:rPr>
          <w:rFonts w:ascii="Arial" w:eastAsia="Times New Roman" w:hAnsi="Arial" w:cs="Arial"/>
          <w:color w:val="212529"/>
          <w:sz w:val="24"/>
          <w:szCs w:val="24"/>
          <w:lang w:eastAsia="es-CL"/>
        </w:rPr>
        <w:t>Nombrar y describir el tipo de contenedores existentes destacando cuál es su uso particular.</w:t>
      </w:r>
    </w:p>
    <w:p w14:paraId="466B8372" w14:textId="40CF5D17" w:rsidR="002F168A" w:rsidRPr="002F168A" w:rsidRDefault="002F168A" w:rsidP="002F168A">
      <w:pPr>
        <w:numPr>
          <w:ilvl w:val="0"/>
          <w:numId w:val="1"/>
        </w:numPr>
        <w:spacing w:before="100" w:beforeAutospacing="1" w:after="100" w:afterAutospacing="1" w:line="240" w:lineRule="auto"/>
        <w:rPr>
          <w:rFonts w:ascii="Arial" w:eastAsia="Times New Roman" w:hAnsi="Arial" w:cs="Arial"/>
          <w:color w:val="001A1E"/>
          <w:sz w:val="24"/>
          <w:szCs w:val="24"/>
          <w:lang w:eastAsia="es-CL"/>
        </w:rPr>
      </w:pPr>
      <w:r w:rsidRPr="002F168A">
        <w:rPr>
          <w:rFonts w:ascii="Arial" w:eastAsia="Times New Roman" w:hAnsi="Arial" w:cs="Arial"/>
          <w:color w:val="001A1E"/>
          <w:sz w:val="24"/>
          <w:szCs w:val="24"/>
          <w:lang w:eastAsia="es-CL"/>
        </w:rPr>
        <w:t>Describa cómo se identifica un contendor para diferenciarlo de los demás. </w:t>
      </w:r>
    </w:p>
    <w:p w14:paraId="35171638" w14:textId="77777777" w:rsidR="00BD63FD" w:rsidRPr="002F168A" w:rsidRDefault="00BD63FD" w:rsidP="002F168A">
      <w:pPr>
        <w:numPr>
          <w:ilvl w:val="0"/>
          <w:numId w:val="1"/>
        </w:numPr>
        <w:spacing w:before="100" w:beforeAutospacing="1" w:after="100" w:afterAutospacing="1" w:line="240" w:lineRule="auto"/>
        <w:rPr>
          <w:rFonts w:ascii="Arial" w:eastAsia="Times New Roman" w:hAnsi="Arial" w:cs="Arial"/>
          <w:color w:val="212529"/>
          <w:sz w:val="24"/>
          <w:szCs w:val="24"/>
          <w:lang w:eastAsia="es-CL"/>
        </w:rPr>
      </w:pPr>
      <w:r w:rsidRPr="002F168A">
        <w:rPr>
          <w:rFonts w:ascii="Arial" w:eastAsia="Times New Roman" w:hAnsi="Arial" w:cs="Arial"/>
          <w:color w:val="212529"/>
          <w:sz w:val="24"/>
          <w:szCs w:val="24"/>
          <w:lang w:eastAsia="es-CL"/>
        </w:rPr>
        <w:t>Indicar cómo se aseguran los contenedores a bordo incluyendo el sistema de trinca y sistema de tensores.</w:t>
      </w:r>
    </w:p>
    <w:p w14:paraId="51BC25B4" w14:textId="77777777" w:rsidR="00BD63FD" w:rsidRPr="002F168A" w:rsidRDefault="00BD63FD" w:rsidP="002F168A">
      <w:pPr>
        <w:numPr>
          <w:ilvl w:val="0"/>
          <w:numId w:val="1"/>
        </w:numPr>
        <w:spacing w:before="100" w:beforeAutospacing="1" w:after="100" w:afterAutospacing="1" w:line="240" w:lineRule="auto"/>
        <w:rPr>
          <w:rFonts w:ascii="Arial" w:eastAsia="Times New Roman" w:hAnsi="Arial" w:cs="Arial"/>
          <w:color w:val="212529"/>
          <w:sz w:val="24"/>
          <w:szCs w:val="24"/>
          <w:lang w:eastAsia="es-CL"/>
        </w:rPr>
      </w:pPr>
      <w:r w:rsidRPr="002F168A">
        <w:rPr>
          <w:rFonts w:ascii="Arial" w:eastAsia="Times New Roman" w:hAnsi="Arial" w:cs="Arial"/>
          <w:color w:val="212529"/>
          <w:sz w:val="24"/>
          <w:szCs w:val="24"/>
          <w:lang w:eastAsia="es-CL"/>
        </w:rPr>
        <w:t>Mencionar accidentes ocurridos en contenedores (idealmente con imágenes) debido a mala estiba interior, defectos en las trincas, mal tiempo, incendios, explosiones y otros que estime de interés. </w:t>
      </w:r>
    </w:p>
    <w:p w14:paraId="39FF4F8B" w14:textId="56BED74F" w:rsidR="00BD63FD" w:rsidRPr="002F168A" w:rsidRDefault="00BD63FD" w:rsidP="002F168A">
      <w:pPr>
        <w:numPr>
          <w:ilvl w:val="0"/>
          <w:numId w:val="1"/>
        </w:numPr>
        <w:spacing w:before="100" w:beforeAutospacing="1" w:after="100" w:afterAutospacing="1" w:line="240" w:lineRule="auto"/>
        <w:rPr>
          <w:rFonts w:ascii="Arial" w:eastAsia="Times New Roman" w:hAnsi="Arial" w:cs="Arial"/>
          <w:color w:val="212529"/>
          <w:sz w:val="24"/>
          <w:szCs w:val="24"/>
          <w:lang w:eastAsia="es-CL"/>
        </w:rPr>
      </w:pPr>
      <w:r w:rsidRPr="002F168A">
        <w:rPr>
          <w:rFonts w:ascii="Arial" w:eastAsia="Times New Roman" w:hAnsi="Arial" w:cs="Arial"/>
          <w:color w:val="212529"/>
          <w:sz w:val="24"/>
          <w:szCs w:val="24"/>
          <w:lang w:eastAsia="es-CL"/>
        </w:rPr>
        <w:t>Indique una apreciación personal sobre la evolución futura de los contendores en el transporte marítimo.  </w:t>
      </w:r>
    </w:p>
    <w:p w14:paraId="5E76EB98" w14:textId="6BD0D493" w:rsidR="002F168A" w:rsidRPr="002F168A" w:rsidRDefault="002F168A" w:rsidP="002F168A">
      <w:pPr>
        <w:numPr>
          <w:ilvl w:val="0"/>
          <w:numId w:val="1"/>
        </w:numPr>
        <w:spacing w:before="100" w:beforeAutospacing="1" w:after="100" w:afterAutospacing="1" w:line="240" w:lineRule="auto"/>
        <w:rPr>
          <w:rFonts w:ascii="Arial" w:eastAsia="Times New Roman" w:hAnsi="Arial" w:cs="Arial"/>
          <w:color w:val="001A1E"/>
          <w:sz w:val="24"/>
          <w:szCs w:val="24"/>
          <w:lang w:eastAsia="es-CL"/>
        </w:rPr>
      </w:pPr>
      <w:r w:rsidRPr="002F168A">
        <w:rPr>
          <w:rFonts w:ascii="Arial" w:eastAsia="Times New Roman" w:hAnsi="Arial" w:cs="Arial"/>
          <w:color w:val="001A1E"/>
          <w:sz w:val="24"/>
          <w:szCs w:val="24"/>
          <w:lang w:eastAsia="es-CL"/>
        </w:rPr>
        <w:t>Entregue su diagnóstico respecto de lo que originó la situación que se muestra en los siguientes archivos</w:t>
      </w:r>
      <w:r w:rsidR="001671B5">
        <w:rPr>
          <w:rFonts w:ascii="Arial" w:eastAsia="Times New Roman" w:hAnsi="Arial" w:cs="Arial"/>
          <w:color w:val="001A1E"/>
          <w:sz w:val="24"/>
          <w:szCs w:val="24"/>
          <w:lang w:eastAsia="es-CL"/>
        </w:rPr>
        <w:t>.</w:t>
      </w:r>
    </w:p>
    <w:p w14:paraId="2704B8F9" w14:textId="77777777" w:rsidR="006B786D" w:rsidRPr="0011055E" w:rsidRDefault="006B786D" w:rsidP="006B786D">
      <w:pPr>
        <w:shd w:val="clear" w:color="auto" w:fill="FFFFFF"/>
        <w:spacing w:before="100" w:beforeAutospacing="1" w:after="100" w:afterAutospacing="1" w:line="240" w:lineRule="auto"/>
        <w:rPr>
          <w:rFonts w:ascii="Arial" w:eastAsia="Times New Roman" w:hAnsi="Arial" w:cs="Arial"/>
          <w:color w:val="212529"/>
          <w:sz w:val="24"/>
          <w:szCs w:val="24"/>
          <w:lang w:eastAsia="es-CL"/>
        </w:rPr>
      </w:pPr>
    </w:p>
    <w:p w14:paraId="75C21EBF" w14:textId="7C03549B" w:rsidR="00C22A3B" w:rsidRPr="00C22A3B" w:rsidRDefault="00C22A3B" w:rsidP="0067585B">
      <w:pPr>
        <w:pStyle w:val="Prrafodelista"/>
        <w:numPr>
          <w:ilvl w:val="0"/>
          <w:numId w:val="2"/>
        </w:numPr>
        <w:rPr>
          <w:rFonts w:ascii="Arial" w:hAnsi="Arial" w:cs="Arial"/>
          <w:b/>
          <w:bCs/>
          <w:sz w:val="24"/>
          <w:szCs w:val="24"/>
        </w:rPr>
      </w:pPr>
      <w:r w:rsidRPr="00C22A3B">
        <w:rPr>
          <w:rFonts w:ascii="Arial" w:hAnsi="Arial" w:cs="Arial"/>
          <w:b/>
          <w:bCs/>
          <w:sz w:val="24"/>
          <w:szCs w:val="24"/>
        </w:rPr>
        <w:t>Origen de los contenedores.</w:t>
      </w:r>
    </w:p>
    <w:p w14:paraId="26D1AFD4" w14:textId="77777777" w:rsidR="00C22A3B" w:rsidRDefault="00C22A3B" w:rsidP="00C22A3B">
      <w:pPr>
        <w:pStyle w:val="Prrafodelista"/>
        <w:rPr>
          <w:rFonts w:ascii="Arial" w:hAnsi="Arial" w:cs="Arial"/>
          <w:sz w:val="24"/>
          <w:szCs w:val="24"/>
        </w:rPr>
      </w:pPr>
    </w:p>
    <w:p w14:paraId="7262CED1" w14:textId="6772059F" w:rsidR="00A41FD4" w:rsidRDefault="00CA17F7" w:rsidP="00C22A3B">
      <w:pPr>
        <w:pStyle w:val="Prrafodelista"/>
        <w:rPr>
          <w:rFonts w:ascii="Arial" w:hAnsi="Arial" w:cs="Arial"/>
          <w:sz w:val="24"/>
          <w:szCs w:val="24"/>
        </w:rPr>
      </w:pPr>
      <w:r w:rsidRPr="0067585B">
        <w:rPr>
          <w:rFonts w:ascii="Arial" w:hAnsi="Arial" w:cs="Arial"/>
          <w:sz w:val="24"/>
          <w:szCs w:val="24"/>
        </w:rPr>
        <w:t>El origen</w:t>
      </w:r>
      <w:r w:rsidR="0067585B">
        <w:rPr>
          <w:rFonts w:ascii="Arial" w:hAnsi="Arial" w:cs="Arial"/>
          <w:sz w:val="24"/>
          <w:szCs w:val="24"/>
        </w:rPr>
        <w:t xml:space="preserve"> de los contenedores</w:t>
      </w:r>
      <w:r w:rsidRPr="0067585B">
        <w:rPr>
          <w:rFonts w:ascii="Arial" w:hAnsi="Arial" w:cs="Arial"/>
          <w:sz w:val="24"/>
          <w:szCs w:val="24"/>
        </w:rPr>
        <w:t xml:space="preserve"> surge de la necesidad de</w:t>
      </w:r>
      <w:r w:rsidR="00EE74AB" w:rsidRPr="0067585B">
        <w:rPr>
          <w:rFonts w:ascii="Arial" w:hAnsi="Arial" w:cs="Arial"/>
          <w:sz w:val="24"/>
          <w:szCs w:val="24"/>
        </w:rPr>
        <w:t xml:space="preserve"> transportar carga de manera más rápida y efectiva</w:t>
      </w:r>
      <w:r w:rsidR="00833B88">
        <w:rPr>
          <w:rFonts w:ascii="Arial" w:hAnsi="Arial" w:cs="Arial"/>
          <w:sz w:val="24"/>
          <w:szCs w:val="24"/>
        </w:rPr>
        <w:t xml:space="preserve">. </w:t>
      </w:r>
    </w:p>
    <w:p w14:paraId="1C4E819A" w14:textId="77777777" w:rsidR="0031777A" w:rsidRDefault="0031777A" w:rsidP="00C22A3B">
      <w:pPr>
        <w:pStyle w:val="Prrafodelista"/>
        <w:rPr>
          <w:rFonts w:ascii="Arial" w:hAnsi="Arial" w:cs="Arial"/>
          <w:sz w:val="24"/>
          <w:szCs w:val="24"/>
        </w:rPr>
      </w:pPr>
    </w:p>
    <w:p w14:paraId="25FA1078" w14:textId="0ACEA673" w:rsidR="00766341" w:rsidRDefault="00833B88" w:rsidP="00C22A3B">
      <w:pPr>
        <w:pStyle w:val="Prrafodelista"/>
        <w:rPr>
          <w:rFonts w:ascii="Arial" w:hAnsi="Arial" w:cs="Arial"/>
          <w:sz w:val="24"/>
          <w:szCs w:val="24"/>
        </w:rPr>
      </w:pPr>
      <w:r>
        <w:rPr>
          <w:rFonts w:ascii="Arial" w:hAnsi="Arial" w:cs="Arial"/>
          <w:sz w:val="24"/>
          <w:szCs w:val="24"/>
        </w:rPr>
        <w:t xml:space="preserve">Es </w:t>
      </w:r>
      <w:r w:rsidR="00EE74AB" w:rsidRPr="0067585B">
        <w:rPr>
          <w:rFonts w:ascii="Arial" w:hAnsi="Arial" w:cs="Arial"/>
          <w:sz w:val="24"/>
          <w:szCs w:val="24"/>
        </w:rPr>
        <w:t>en 1</w:t>
      </w:r>
      <w:r w:rsidR="003543DE" w:rsidRPr="0067585B">
        <w:rPr>
          <w:rFonts w:ascii="Arial" w:hAnsi="Arial" w:cs="Arial"/>
          <w:sz w:val="24"/>
          <w:szCs w:val="24"/>
        </w:rPr>
        <w:t xml:space="preserve">956 </w:t>
      </w:r>
      <w:r>
        <w:rPr>
          <w:rFonts w:ascii="Arial" w:hAnsi="Arial" w:cs="Arial"/>
          <w:sz w:val="24"/>
          <w:szCs w:val="24"/>
        </w:rPr>
        <w:t>que</w:t>
      </w:r>
      <w:r w:rsidR="00B91DF7" w:rsidRPr="0067585B">
        <w:rPr>
          <w:rFonts w:ascii="Arial" w:hAnsi="Arial" w:cs="Arial"/>
          <w:sz w:val="24"/>
          <w:szCs w:val="24"/>
        </w:rPr>
        <w:t xml:space="preserve"> </w:t>
      </w:r>
      <w:proofErr w:type="spellStart"/>
      <w:r w:rsidR="00B91DF7" w:rsidRPr="0067585B">
        <w:rPr>
          <w:rFonts w:ascii="Arial" w:hAnsi="Arial" w:cs="Arial"/>
          <w:sz w:val="24"/>
          <w:szCs w:val="24"/>
        </w:rPr>
        <w:t>Malcom</w:t>
      </w:r>
      <w:proofErr w:type="spellEnd"/>
      <w:r w:rsidR="00B91DF7" w:rsidRPr="0067585B">
        <w:rPr>
          <w:rFonts w:ascii="Arial" w:hAnsi="Arial" w:cs="Arial"/>
          <w:sz w:val="24"/>
          <w:szCs w:val="24"/>
        </w:rPr>
        <w:t xml:space="preserve"> </w:t>
      </w:r>
      <w:proofErr w:type="spellStart"/>
      <w:r w:rsidR="00B91DF7" w:rsidRPr="0067585B">
        <w:rPr>
          <w:rFonts w:ascii="Arial" w:hAnsi="Arial" w:cs="Arial"/>
          <w:sz w:val="24"/>
          <w:szCs w:val="24"/>
        </w:rPr>
        <w:t>Mclean</w:t>
      </w:r>
      <w:proofErr w:type="spellEnd"/>
      <w:r w:rsidR="006226FF" w:rsidRPr="0067585B">
        <w:rPr>
          <w:rFonts w:ascii="Arial" w:hAnsi="Arial" w:cs="Arial"/>
          <w:sz w:val="24"/>
          <w:szCs w:val="24"/>
        </w:rPr>
        <w:t xml:space="preserve"> decide mejorar su eficacia a la hora de transportar carga. </w:t>
      </w:r>
      <w:r w:rsidR="00646329">
        <w:rPr>
          <w:rFonts w:ascii="Arial" w:hAnsi="Arial" w:cs="Arial"/>
          <w:sz w:val="24"/>
          <w:szCs w:val="24"/>
        </w:rPr>
        <w:t>Para esto, crea e</w:t>
      </w:r>
      <w:r w:rsidR="006226FF" w:rsidRPr="0067585B">
        <w:rPr>
          <w:rFonts w:ascii="Arial" w:hAnsi="Arial" w:cs="Arial"/>
          <w:sz w:val="24"/>
          <w:szCs w:val="24"/>
        </w:rPr>
        <w:t xml:space="preserve">l primer contenedor </w:t>
      </w:r>
      <w:r w:rsidR="00646329">
        <w:rPr>
          <w:rFonts w:ascii="Arial" w:hAnsi="Arial" w:cs="Arial"/>
          <w:sz w:val="24"/>
          <w:szCs w:val="24"/>
        </w:rPr>
        <w:t xml:space="preserve">que </w:t>
      </w:r>
      <w:r w:rsidR="006226FF" w:rsidRPr="0067585B">
        <w:rPr>
          <w:rFonts w:ascii="Arial" w:hAnsi="Arial" w:cs="Arial"/>
          <w:sz w:val="24"/>
          <w:szCs w:val="24"/>
        </w:rPr>
        <w:t xml:space="preserve">era </w:t>
      </w:r>
      <w:r w:rsidR="008544F5" w:rsidRPr="0067585B">
        <w:rPr>
          <w:rFonts w:ascii="Arial" w:hAnsi="Arial" w:cs="Arial"/>
          <w:sz w:val="24"/>
          <w:szCs w:val="24"/>
        </w:rPr>
        <w:t>de 35</w:t>
      </w:r>
      <w:r w:rsidR="006226FF" w:rsidRPr="0067585B">
        <w:rPr>
          <w:rFonts w:ascii="Arial" w:hAnsi="Arial" w:cs="Arial"/>
          <w:sz w:val="24"/>
          <w:szCs w:val="24"/>
        </w:rPr>
        <w:t xml:space="preserve"> pies de longitud, </w:t>
      </w:r>
      <w:r w:rsidR="008544F5" w:rsidRPr="0067585B">
        <w:rPr>
          <w:rFonts w:ascii="Arial" w:hAnsi="Arial" w:cs="Arial"/>
          <w:sz w:val="24"/>
          <w:szCs w:val="24"/>
        </w:rPr>
        <w:t>8 de alto y 8 de largo</w:t>
      </w:r>
      <w:r w:rsidR="00A4381C" w:rsidRPr="0067585B">
        <w:rPr>
          <w:rFonts w:ascii="Arial" w:hAnsi="Arial" w:cs="Arial"/>
          <w:sz w:val="24"/>
          <w:szCs w:val="24"/>
        </w:rPr>
        <w:t>.</w:t>
      </w:r>
      <w:r w:rsidR="00CA2ECF" w:rsidRPr="0067585B">
        <w:rPr>
          <w:rFonts w:ascii="Arial" w:hAnsi="Arial" w:cs="Arial"/>
          <w:sz w:val="24"/>
          <w:szCs w:val="24"/>
        </w:rPr>
        <w:t xml:space="preserve"> Su trayecto fue de </w:t>
      </w:r>
      <w:r w:rsidR="00B050BD" w:rsidRPr="0067585B">
        <w:rPr>
          <w:rFonts w:ascii="Arial" w:hAnsi="Arial" w:cs="Arial"/>
          <w:sz w:val="24"/>
          <w:szCs w:val="24"/>
        </w:rPr>
        <w:t>Nueva york a Houston</w:t>
      </w:r>
      <w:r w:rsidR="00EA28C5" w:rsidRPr="0067585B">
        <w:rPr>
          <w:rFonts w:ascii="Arial" w:hAnsi="Arial" w:cs="Arial"/>
          <w:sz w:val="24"/>
          <w:szCs w:val="24"/>
        </w:rPr>
        <w:t xml:space="preserve"> con 56 contenedores. </w:t>
      </w:r>
    </w:p>
    <w:p w14:paraId="34D4316A" w14:textId="77777777" w:rsidR="0031777A" w:rsidRDefault="0031777A" w:rsidP="00C22A3B">
      <w:pPr>
        <w:pStyle w:val="Prrafodelista"/>
        <w:rPr>
          <w:rFonts w:ascii="Arial" w:hAnsi="Arial" w:cs="Arial"/>
          <w:sz w:val="24"/>
          <w:szCs w:val="24"/>
        </w:rPr>
      </w:pPr>
    </w:p>
    <w:p w14:paraId="18E7D45D" w14:textId="08073EF7" w:rsidR="00DA7452" w:rsidRPr="00116D5A" w:rsidRDefault="00081FFD" w:rsidP="00116D5A">
      <w:pPr>
        <w:pStyle w:val="Prrafodelista"/>
        <w:rPr>
          <w:rFonts w:ascii="Arial" w:hAnsi="Arial" w:cs="Arial"/>
          <w:sz w:val="24"/>
          <w:szCs w:val="24"/>
        </w:rPr>
      </w:pPr>
      <w:r w:rsidRPr="0067585B">
        <w:rPr>
          <w:rFonts w:ascii="Arial" w:hAnsi="Arial" w:cs="Arial"/>
          <w:sz w:val="24"/>
          <w:szCs w:val="24"/>
        </w:rPr>
        <w:t>Pese a los problemas</w:t>
      </w:r>
      <w:r w:rsidR="005516EB">
        <w:rPr>
          <w:rFonts w:ascii="Arial" w:hAnsi="Arial" w:cs="Arial"/>
          <w:sz w:val="24"/>
          <w:szCs w:val="24"/>
        </w:rPr>
        <w:t xml:space="preserve"> de los años venideros, como por ejemplo </w:t>
      </w:r>
      <w:r w:rsidRPr="0067585B">
        <w:rPr>
          <w:rFonts w:ascii="Arial" w:hAnsi="Arial" w:cs="Arial"/>
          <w:sz w:val="24"/>
          <w:szCs w:val="24"/>
        </w:rPr>
        <w:t>el precio del petróleo, la industria siguió avanzando y actualmente los buques portacontenedores tienen capacidades de</w:t>
      </w:r>
      <w:r w:rsidR="0014707B" w:rsidRPr="0067585B">
        <w:rPr>
          <w:rFonts w:ascii="Arial" w:hAnsi="Arial" w:cs="Arial"/>
          <w:sz w:val="24"/>
          <w:szCs w:val="24"/>
        </w:rPr>
        <w:t xml:space="preserve"> más de 22.000 Teus y </w:t>
      </w:r>
      <w:r w:rsidR="003F668A" w:rsidRPr="0067585B">
        <w:rPr>
          <w:rFonts w:ascii="Arial" w:hAnsi="Arial" w:cs="Arial"/>
          <w:sz w:val="24"/>
          <w:szCs w:val="24"/>
        </w:rPr>
        <w:t>poseen diversos tipos</w:t>
      </w:r>
      <w:r w:rsidR="002F712F" w:rsidRPr="0067585B">
        <w:rPr>
          <w:rFonts w:ascii="Arial" w:hAnsi="Arial" w:cs="Arial"/>
          <w:sz w:val="24"/>
          <w:szCs w:val="24"/>
        </w:rPr>
        <w:t xml:space="preserve"> de contenedores</w:t>
      </w:r>
      <w:r w:rsidR="003F668A" w:rsidRPr="0067585B">
        <w:rPr>
          <w:rFonts w:ascii="Arial" w:hAnsi="Arial" w:cs="Arial"/>
          <w:sz w:val="24"/>
          <w:szCs w:val="24"/>
        </w:rPr>
        <w:t>, para diversas cargas.</w:t>
      </w:r>
      <w:r w:rsidR="00AF7C61" w:rsidRPr="0067585B">
        <w:rPr>
          <w:rFonts w:ascii="Arial" w:hAnsi="Arial" w:cs="Arial"/>
          <w:sz w:val="24"/>
          <w:szCs w:val="24"/>
        </w:rPr>
        <w:t xml:space="preserve"> </w:t>
      </w:r>
      <w:r w:rsidR="00783447" w:rsidRPr="0067585B">
        <w:rPr>
          <w:rFonts w:ascii="Arial" w:hAnsi="Arial" w:cs="Arial"/>
          <w:sz w:val="24"/>
          <w:szCs w:val="24"/>
        </w:rPr>
        <w:t>Además, se establecieron condiciones de seguridad</w:t>
      </w:r>
      <w:r w:rsidR="007D6AF5" w:rsidRPr="0067585B">
        <w:rPr>
          <w:rFonts w:ascii="Arial" w:hAnsi="Arial" w:cs="Arial"/>
          <w:sz w:val="24"/>
          <w:szCs w:val="24"/>
        </w:rPr>
        <w:t>,</w:t>
      </w:r>
      <w:r w:rsidR="00DA64BB" w:rsidRPr="0067585B">
        <w:rPr>
          <w:rFonts w:ascii="Arial" w:hAnsi="Arial" w:cs="Arial"/>
          <w:sz w:val="24"/>
          <w:szCs w:val="24"/>
        </w:rPr>
        <w:t xml:space="preserve"> estabilidad,</w:t>
      </w:r>
      <w:r w:rsidR="00B11D85">
        <w:rPr>
          <w:rFonts w:ascii="Arial" w:hAnsi="Arial" w:cs="Arial"/>
          <w:sz w:val="24"/>
          <w:szCs w:val="24"/>
        </w:rPr>
        <w:t xml:space="preserve"> </w:t>
      </w:r>
      <w:r w:rsidR="00B11D85" w:rsidRPr="0067585B">
        <w:rPr>
          <w:rFonts w:ascii="Arial" w:hAnsi="Arial" w:cs="Arial"/>
          <w:sz w:val="24"/>
          <w:szCs w:val="24"/>
        </w:rPr>
        <w:t>se estandariz</w:t>
      </w:r>
      <w:r w:rsidR="00B11D85">
        <w:rPr>
          <w:rFonts w:ascii="Arial" w:hAnsi="Arial" w:cs="Arial"/>
          <w:sz w:val="24"/>
          <w:szCs w:val="24"/>
        </w:rPr>
        <w:t>aron</w:t>
      </w:r>
      <w:r w:rsidR="00B11D85" w:rsidRPr="0067585B">
        <w:rPr>
          <w:rFonts w:ascii="Arial" w:hAnsi="Arial" w:cs="Arial"/>
          <w:sz w:val="24"/>
          <w:szCs w:val="24"/>
        </w:rPr>
        <w:t xml:space="preserve"> sus cargas</w:t>
      </w:r>
      <w:r w:rsidR="00B11D85">
        <w:rPr>
          <w:rFonts w:ascii="Arial" w:hAnsi="Arial" w:cs="Arial"/>
          <w:sz w:val="24"/>
          <w:szCs w:val="24"/>
        </w:rPr>
        <w:t>,</w:t>
      </w:r>
      <w:r w:rsidR="007D6AF5" w:rsidRPr="0067585B">
        <w:rPr>
          <w:rFonts w:ascii="Arial" w:hAnsi="Arial" w:cs="Arial"/>
          <w:sz w:val="24"/>
          <w:szCs w:val="24"/>
        </w:rPr>
        <w:t xml:space="preserve"> entre otros factores a considerar.</w:t>
      </w:r>
      <w:r w:rsidR="00DA7452" w:rsidRPr="0067585B">
        <w:rPr>
          <w:rFonts w:ascii="Arial" w:hAnsi="Arial" w:cs="Arial"/>
          <w:sz w:val="24"/>
          <w:szCs w:val="24"/>
        </w:rPr>
        <w:t xml:space="preserve"> </w:t>
      </w:r>
      <w:r w:rsidR="00DA7452" w:rsidRPr="00116D5A">
        <w:rPr>
          <w:rFonts w:ascii="Arial" w:hAnsi="Arial" w:cs="Arial"/>
          <w:sz w:val="24"/>
          <w:szCs w:val="24"/>
        </w:rPr>
        <w:t xml:space="preserve">La organización </w:t>
      </w:r>
      <w:r w:rsidR="00DA64BB" w:rsidRPr="00116D5A">
        <w:rPr>
          <w:rFonts w:ascii="Arial" w:hAnsi="Arial" w:cs="Arial"/>
          <w:sz w:val="24"/>
          <w:szCs w:val="24"/>
        </w:rPr>
        <w:t>encargada</w:t>
      </w:r>
      <w:r w:rsidR="00DA7452" w:rsidRPr="00116D5A">
        <w:rPr>
          <w:rFonts w:ascii="Arial" w:hAnsi="Arial" w:cs="Arial"/>
          <w:sz w:val="24"/>
          <w:szCs w:val="24"/>
        </w:rPr>
        <w:t xml:space="preserve"> fue</w:t>
      </w:r>
      <w:r w:rsidR="005B269C" w:rsidRPr="00116D5A">
        <w:rPr>
          <w:rFonts w:ascii="Arial" w:hAnsi="Arial" w:cs="Arial"/>
          <w:sz w:val="24"/>
          <w:szCs w:val="24"/>
        </w:rPr>
        <w:t xml:space="preserve"> la International </w:t>
      </w:r>
      <w:proofErr w:type="spellStart"/>
      <w:r w:rsidR="005B269C" w:rsidRPr="00116D5A">
        <w:rPr>
          <w:rFonts w:ascii="Arial" w:hAnsi="Arial" w:cs="Arial"/>
          <w:sz w:val="24"/>
          <w:szCs w:val="24"/>
        </w:rPr>
        <w:t>Organization</w:t>
      </w:r>
      <w:proofErr w:type="spellEnd"/>
      <w:r w:rsidR="005B269C" w:rsidRPr="00116D5A">
        <w:rPr>
          <w:rFonts w:ascii="Arial" w:hAnsi="Arial" w:cs="Arial"/>
          <w:sz w:val="24"/>
          <w:szCs w:val="24"/>
        </w:rPr>
        <w:t xml:space="preserve"> </w:t>
      </w:r>
      <w:proofErr w:type="spellStart"/>
      <w:r w:rsidR="005B269C" w:rsidRPr="00116D5A">
        <w:rPr>
          <w:rFonts w:ascii="Arial" w:hAnsi="Arial" w:cs="Arial"/>
          <w:sz w:val="24"/>
          <w:szCs w:val="24"/>
        </w:rPr>
        <w:t>for</w:t>
      </w:r>
      <w:proofErr w:type="spellEnd"/>
      <w:r w:rsidR="005B269C" w:rsidRPr="00116D5A">
        <w:rPr>
          <w:rFonts w:ascii="Arial" w:hAnsi="Arial" w:cs="Arial"/>
          <w:sz w:val="24"/>
          <w:szCs w:val="24"/>
        </w:rPr>
        <w:t xml:space="preserve"> </w:t>
      </w:r>
      <w:proofErr w:type="spellStart"/>
      <w:r w:rsidR="005B269C" w:rsidRPr="00116D5A">
        <w:rPr>
          <w:rFonts w:ascii="Arial" w:hAnsi="Arial" w:cs="Arial"/>
          <w:sz w:val="24"/>
          <w:szCs w:val="24"/>
        </w:rPr>
        <w:t>standarization</w:t>
      </w:r>
      <w:proofErr w:type="spellEnd"/>
      <w:r w:rsidR="00DA64BB" w:rsidRPr="00116D5A">
        <w:rPr>
          <w:rFonts w:ascii="Arial" w:hAnsi="Arial" w:cs="Arial"/>
          <w:sz w:val="24"/>
          <w:szCs w:val="24"/>
        </w:rPr>
        <w:t xml:space="preserve">, la que </w:t>
      </w:r>
      <w:r w:rsidR="005B269C" w:rsidRPr="00116D5A">
        <w:rPr>
          <w:rFonts w:ascii="Arial" w:hAnsi="Arial" w:cs="Arial"/>
          <w:sz w:val="24"/>
          <w:szCs w:val="24"/>
        </w:rPr>
        <w:t xml:space="preserve">en 1966 se estableció que </w:t>
      </w:r>
      <w:r w:rsidR="001F7782" w:rsidRPr="00116D5A">
        <w:rPr>
          <w:rFonts w:ascii="Arial" w:hAnsi="Arial" w:cs="Arial"/>
          <w:sz w:val="24"/>
          <w:szCs w:val="24"/>
        </w:rPr>
        <w:t xml:space="preserve">el contenedor era la unidad de carga estándar para el medio </w:t>
      </w:r>
      <w:r w:rsidR="00E05C0F" w:rsidRPr="00116D5A">
        <w:rPr>
          <w:rFonts w:ascii="Arial" w:hAnsi="Arial" w:cs="Arial"/>
          <w:sz w:val="24"/>
          <w:szCs w:val="24"/>
        </w:rPr>
        <w:t>marítimo</w:t>
      </w:r>
      <w:r w:rsidR="00497129" w:rsidRPr="00116D5A">
        <w:rPr>
          <w:rFonts w:ascii="Arial" w:hAnsi="Arial" w:cs="Arial"/>
          <w:sz w:val="24"/>
          <w:szCs w:val="24"/>
        </w:rPr>
        <w:t xml:space="preserve"> (</w:t>
      </w:r>
      <w:r w:rsidR="00054999" w:rsidRPr="00116D5A">
        <w:rPr>
          <w:rFonts w:ascii="Arial" w:hAnsi="Arial" w:cs="Arial"/>
          <w:sz w:val="24"/>
          <w:szCs w:val="24"/>
        </w:rPr>
        <w:t>Esta regulación se efectuó con la</w:t>
      </w:r>
      <w:r w:rsidR="00E05C0F" w:rsidRPr="00116D5A">
        <w:rPr>
          <w:rFonts w:ascii="Arial" w:hAnsi="Arial" w:cs="Arial"/>
          <w:sz w:val="24"/>
          <w:szCs w:val="24"/>
        </w:rPr>
        <w:t xml:space="preserve"> Norma</w:t>
      </w:r>
      <w:r w:rsidR="00FC3817" w:rsidRPr="00116D5A">
        <w:rPr>
          <w:rFonts w:ascii="Arial" w:hAnsi="Arial" w:cs="Arial"/>
          <w:sz w:val="24"/>
          <w:szCs w:val="24"/>
        </w:rPr>
        <w:t xml:space="preserve"> internacional ISO </w:t>
      </w:r>
      <w:proofErr w:type="spellStart"/>
      <w:r w:rsidR="00FC3817" w:rsidRPr="00116D5A">
        <w:rPr>
          <w:rFonts w:ascii="Arial" w:hAnsi="Arial" w:cs="Arial"/>
          <w:sz w:val="24"/>
          <w:szCs w:val="24"/>
        </w:rPr>
        <w:t>shipping</w:t>
      </w:r>
      <w:proofErr w:type="spellEnd"/>
      <w:r w:rsidR="00FC3817" w:rsidRPr="00116D5A">
        <w:rPr>
          <w:rFonts w:ascii="Arial" w:hAnsi="Arial" w:cs="Arial"/>
          <w:sz w:val="24"/>
          <w:szCs w:val="24"/>
        </w:rPr>
        <w:t xml:space="preserve"> container</w:t>
      </w:r>
      <w:r w:rsidR="00497129" w:rsidRPr="00116D5A">
        <w:rPr>
          <w:rFonts w:ascii="Arial" w:hAnsi="Arial" w:cs="Arial"/>
          <w:sz w:val="24"/>
          <w:szCs w:val="24"/>
        </w:rPr>
        <w:t>).</w:t>
      </w:r>
    </w:p>
    <w:p w14:paraId="4C1D48E1" w14:textId="77777777" w:rsidR="00DA7452" w:rsidRPr="0011055E" w:rsidRDefault="00DA7452" w:rsidP="00357F6B">
      <w:pPr>
        <w:pStyle w:val="Prrafodelista"/>
        <w:rPr>
          <w:rFonts w:ascii="Arial" w:hAnsi="Arial" w:cs="Arial"/>
          <w:sz w:val="24"/>
          <w:szCs w:val="24"/>
        </w:rPr>
      </w:pPr>
    </w:p>
    <w:p w14:paraId="1A8FBE85" w14:textId="77777777" w:rsidR="001671B5" w:rsidRDefault="00637C27" w:rsidP="001671B5">
      <w:pPr>
        <w:pStyle w:val="Prrafodelista"/>
        <w:rPr>
          <w:rFonts w:ascii="Arial" w:hAnsi="Arial" w:cs="Arial"/>
          <w:sz w:val="24"/>
          <w:szCs w:val="24"/>
        </w:rPr>
      </w:pPr>
      <w:r w:rsidRPr="0011055E">
        <w:rPr>
          <w:rFonts w:ascii="Arial" w:hAnsi="Arial" w:cs="Arial"/>
          <w:sz w:val="24"/>
          <w:szCs w:val="24"/>
        </w:rPr>
        <w:t xml:space="preserve"> Este mé</w:t>
      </w:r>
      <w:r w:rsidR="001671B5">
        <w:rPr>
          <w:rFonts w:ascii="Arial" w:hAnsi="Arial" w:cs="Arial"/>
          <w:sz w:val="24"/>
          <w:szCs w:val="24"/>
        </w:rPr>
        <w:t>todo de transporte de carga</w:t>
      </w:r>
      <w:r w:rsidRPr="0011055E">
        <w:rPr>
          <w:rFonts w:ascii="Arial" w:hAnsi="Arial" w:cs="Arial"/>
          <w:sz w:val="24"/>
          <w:szCs w:val="24"/>
        </w:rPr>
        <w:t xml:space="preserve"> </w:t>
      </w:r>
      <w:r w:rsidR="005E79D6">
        <w:rPr>
          <w:rFonts w:ascii="Arial" w:hAnsi="Arial" w:cs="Arial"/>
          <w:sz w:val="24"/>
          <w:szCs w:val="24"/>
        </w:rPr>
        <w:t>actualmente se encuentra controlado por las 10 navieras más importantes, pues controlan cerca del 80% del total</w:t>
      </w:r>
      <w:r w:rsidR="001671B5">
        <w:rPr>
          <w:rFonts w:ascii="Arial" w:hAnsi="Arial" w:cs="Arial"/>
          <w:sz w:val="24"/>
          <w:szCs w:val="24"/>
        </w:rPr>
        <w:t xml:space="preserve"> del comercio.</w:t>
      </w:r>
      <w:r w:rsidR="00A92895">
        <w:rPr>
          <w:rFonts w:ascii="Arial" w:hAnsi="Arial" w:cs="Arial"/>
          <w:sz w:val="24"/>
          <w:szCs w:val="24"/>
        </w:rPr>
        <w:t xml:space="preserve"> </w:t>
      </w:r>
      <w:r w:rsidR="001671B5">
        <w:rPr>
          <w:rFonts w:ascii="Arial" w:hAnsi="Arial" w:cs="Arial"/>
          <w:sz w:val="24"/>
          <w:szCs w:val="24"/>
        </w:rPr>
        <w:t>Por esta razón</w:t>
      </w:r>
      <w:r w:rsidR="00655ECF">
        <w:rPr>
          <w:rFonts w:ascii="Arial" w:hAnsi="Arial" w:cs="Arial"/>
          <w:sz w:val="24"/>
          <w:szCs w:val="24"/>
        </w:rPr>
        <w:t>, ha aumentado la</w:t>
      </w:r>
      <w:r w:rsidR="00122D41">
        <w:rPr>
          <w:rFonts w:ascii="Arial" w:hAnsi="Arial" w:cs="Arial"/>
          <w:sz w:val="24"/>
          <w:szCs w:val="24"/>
        </w:rPr>
        <w:t xml:space="preserve"> competencia y el desarrollo tanto de los buques como de los </w:t>
      </w:r>
      <w:r w:rsidR="00FC6C09">
        <w:rPr>
          <w:rFonts w:ascii="Arial" w:hAnsi="Arial" w:cs="Arial"/>
          <w:sz w:val="24"/>
          <w:szCs w:val="24"/>
        </w:rPr>
        <w:t>contenedores.</w:t>
      </w:r>
      <w:r w:rsidR="001671B5">
        <w:rPr>
          <w:rFonts w:ascii="Arial" w:hAnsi="Arial" w:cs="Arial"/>
          <w:sz w:val="24"/>
          <w:szCs w:val="24"/>
        </w:rPr>
        <w:t xml:space="preserve"> </w:t>
      </w:r>
    </w:p>
    <w:p w14:paraId="419913FB" w14:textId="22DD3039" w:rsidR="00E9638C" w:rsidRPr="001671B5" w:rsidRDefault="001671B5" w:rsidP="001671B5">
      <w:pPr>
        <w:pStyle w:val="Prrafodelista"/>
        <w:rPr>
          <w:rFonts w:ascii="Arial" w:hAnsi="Arial" w:cs="Arial"/>
          <w:sz w:val="24"/>
          <w:szCs w:val="24"/>
        </w:rPr>
      </w:pPr>
      <w:r w:rsidRPr="001671B5">
        <w:rPr>
          <w:rFonts w:ascii="Arial" w:hAnsi="Arial" w:cs="Arial"/>
          <w:sz w:val="24"/>
          <w:szCs w:val="24"/>
        </w:rPr>
        <w:lastRenderedPageBreak/>
        <w:t>Por otro lado</w:t>
      </w:r>
      <w:r w:rsidR="00A92895" w:rsidRPr="001671B5">
        <w:rPr>
          <w:rFonts w:ascii="Arial" w:hAnsi="Arial" w:cs="Arial"/>
          <w:sz w:val="24"/>
          <w:szCs w:val="24"/>
        </w:rPr>
        <w:t xml:space="preserve">, se </w:t>
      </w:r>
      <w:r w:rsidR="00637C27" w:rsidRPr="001671B5">
        <w:rPr>
          <w:rFonts w:ascii="Arial" w:hAnsi="Arial" w:cs="Arial"/>
          <w:sz w:val="24"/>
          <w:szCs w:val="24"/>
        </w:rPr>
        <w:t xml:space="preserve">expandió a lo terrestre y los camiones </w:t>
      </w:r>
      <w:r w:rsidR="0090735B" w:rsidRPr="001671B5">
        <w:rPr>
          <w:rFonts w:ascii="Arial" w:hAnsi="Arial" w:cs="Arial"/>
          <w:sz w:val="24"/>
          <w:szCs w:val="24"/>
        </w:rPr>
        <w:t>han sido</w:t>
      </w:r>
      <w:r w:rsidR="00637C27" w:rsidRPr="001671B5">
        <w:rPr>
          <w:rFonts w:ascii="Arial" w:hAnsi="Arial" w:cs="Arial"/>
          <w:sz w:val="24"/>
          <w:szCs w:val="24"/>
        </w:rPr>
        <w:t xml:space="preserve"> fundamentales para transportarlos</w:t>
      </w:r>
      <w:r w:rsidR="007F4BB0" w:rsidRPr="001671B5">
        <w:rPr>
          <w:rFonts w:ascii="Arial" w:hAnsi="Arial" w:cs="Arial"/>
          <w:sz w:val="24"/>
          <w:szCs w:val="24"/>
        </w:rPr>
        <w:t xml:space="preserve"> hasta los distintos puntos de venta o de </w:t>
      </w:r>
      <w:r w:rsidR="00E9638C" w:rsidRPr="001671B5">
        <w:rPr>
          <w:rFonts w:ascii="Arial" w:hAnsi="Arial" w:cs="Arial"/>
          <w:sz w:val="24"/>
          <w:szCs w:val="24"/>
        </w:rPr>
        <w:t>distribución de los productos.</w:t>
      </w:r>
      <w:r w:rsidR="00A92895" w:rsidRPr="001671B5">
        <w:rPr>
          <w:rFonts w:ascii="Arial" w:hAnsi="Arial" w:cs="Arial"/>
          <w:sz w:val="24"/>
          <w:szCs w:val="24"/>
        </w:rPr>
        <w:t xml:space="preserve"> </w:t>
      </w:r>
    </w:p>
    <w:p w14:paraId="2D54C60F" w14:textId="77777777" w:rsidR="00E9638C" w:rsidRPr="0011055E" w:rsidRDefault="00E9638C" w:rsidP="00E9638C">
      <w:pPr>
        <w:pStyle w:val="Prrafodelista"/>
        <w:tabs>
          <w:tab w:val="left" w:pos="2190"/>
        </w:tabs>
        <w:rPr>
          <w:rFonts w:ascii="Arial" w:hAnsi="Arial" w:cs="Arial"/>
          <w:sz w:val="24"/>
          <w:szCs w:val="24"/>
        </w:rPr>
      </w:pPr>
    </w:p>
    <w:p w14:paraId="4A2A4304" w14:textId="7A05081B" w:rsidR="006B786D" w:rsidRPr="00C22A3B" w:rsidRDefault="00357F6B" w:rsidP="00324F08">
      <w:pPr>
        <w:pStyle w:val="Prrafodelista"/>
        <w:numPr>
          <w:ilvl w:val="0"/>
          <w:numId w:val="2"/>
        </w:numPr>
        <w:rPr>
          <w:rFonts w:ascii="Arial" w:hAnsi="Arial" w:cs="Arial"/>
          <w:b/>
          <w:bCs/>
          <w:sz w:val="24"/>
          <w:szCs w:val="24"/>
        </w:rPr>
      </w:pPr>
      <w:r w:rsidRPr="00C22A3B">
        <w:rPr>
          <w:rFonts w:ascii="Arial" w:hAnsi="Arial" w:cs="Arial"/>
          <w:b/>
          <w:bCs/>
          <w:sz w:val="24"/>
          <w:szCs w:val="24"/>
        </w:rPr>
        <w:t>Tipos de contenedores</w:t>
      </w:r>
      <w:r w:rsidR="00C22A3B">
        <w:rPr>
          <w:rFonts w:ascii="Arial" w:hAnsi="Arial" w:cs="Arial"/>
          <w:b/>
          <w:bCs/>
          <w:sz w:val="24"/>
          <w:szCs w:val="24"/>
        </w:rPr>
        <w:t>.</w:t>
      </w:r>
    </w:p>
    <w:p w14:paraId="479969F8" w14:textId="77777777" w:rsidR="00704FE9" w:rsidRPr="0011055E" w:rsidRDefault="00704FE9" w:rsidP="00704FE9">
      <w:pPr>
        <w:pStyle w:val="Prrafodelista"/>
        <w:rPr>
          <w:rFonts w:ascii="Arial" w:hAnsi="Arial" w:cs="Arial"/>
          <w:sz w:val="24"/>
          <w:szCs w:val="24"/>
        </w:rPr>
      </w:pPr>
    </w:p>
    <w:p w14:paraId="29018FDA" w14:textId="3C058F63" w:rsidR="00704FE9" w:rsidRPr="0011055E" w:rsidRDefault="00704FE9" w:rsidP="00704FE9">
      <w:pPr>
        <w:pStyle w:val="Prrafodelista"/>
        <w:rPr>
          <w:rFonts w:ascii="Arial" w:hAnsi="Arial" w:cs="Arial"/>
          <w:sz w:val="24"/>
          <w:szCs w:val="24"/>
        </w:rPr>
      </w:pPr>
    </w:p>
    <w:p w14:paraId="3C5A8B47" w14:textId="700953FC" w:rsidR="00704FE9" w:rsidRPr="0011055E" w:rsidRDefault="00704FE9" w:rsidP="00704FE9">
      <w:pPr>
        <w:pStyle w:val="Prrafodelista"/>
        <w:numPr>
          <w:ilvl w:val="0"/>
          <w:numId w:val="3"/>
        </w:numPr>
        <w:rPr>
          <w:rFonts w:ascii="Arial" w:hAnsi="Arial" w:cs="Arial"/>
          <w:sz w:val="24"/>
          <w:szCs w:val="24"/>
        </w:rPr>
      </w:pPr>
      <w:proofErr w:type="spellStart"/>
      <w:r w:rsidRPr="0011055E">
        <w:rPr>
          <w:rFonts w:ascii="Arial" w:hAnsi="Arial" w:cs="Arial"/>
          <w:b/>
          <w:bCs/>
          <w:sz w:val="24"/>
          <w:szCs w:val="24"/>
        </w:rPr>
        <w:t>Dry</w:t>
      </w:r>
      <w:proofErr w:type="spellEnd"/>
      <w:r w:rsidRPr="0011055E">
        <w:rPr>
          <w:rFonts w:ascii="Arial" w:hAnsi="Arial" w:cs="Arial"/>
          <w:b/>
          <w:bCs/>
          <w:sz w:val="24"/>
          <w:szCs w:val="24"/>
        </w:rPr>
        <w:t xml:space="preserve"> van</w:t>
      </w:r>
      <w:r w:rsidR="00E220E7" w:rsidRPr="0011055E">
        <w:rPr>
          <w:rFonts w:ascii="Arial" w:hAnsi="Arial" w:cs="Arial"/>
          <w:b/>
          <w:bCs/>
          <w:sz w:val="24"/>
          <w:szCs w:val="24"/>
        </w:rPr>
        <w:t>:</w:t>
      </w:r>
      <w:r w:rsidR="00E220E7" w:rsidRPr="0011055E">
        <w:rPr>
          <w:rFonts w:ascii="Arial" w:hAnsi="Arial" w:cs="Arial"/>
          <w:sz w:val="24"/>
          <w:szCs w:val="24"/>
        </w:rPr>
        <w:t xml:space="preserve"> </w:t>
      </w:r>
      <w:r w:rsidRPr="0011055E">
        <w:rPr>
          <w:rFonts w:ascii="Arial" w:hAnsi="Arial" w:cs="Arial"/>
          <w:sz w:val="24"/>
          <w:szCs w:val="24"/>
        </w:rPr>
        <w:t xml:space="preserve">Es un contenedor normal, </w:t>
      </w:r>
      <w:r w:rsidR="00F303DA" w:rsidRPr="0011055E">
        <w:rPr>
          <w:rFonts w:ascii="Arial" w:hAnsi="Arial" w:cs="Arial"/>
          <w:sz w:val="24"/>
          <w:szCs w:val="24"/>
        </w:rPr>
        <w:t>que permite transportar carga seca normal. Sus dimensiones son entre 20 y 40 pie</w:t>
      </w:r>
      <w:r w:rsidR="00E220E7" w:rsidRPr="0011055E">
        <w:rPr>
          <w:rFonts w:ascii="Arial" w:hAnsi="Arial" w:cs="Arial"/>
          <w:sz w:val="24"/>
          <w:szCs w:val="24"/>
        </w:rPr>
        <w:t>s y su altura es de 8,5’.</w:t>
      </w:r>
    </w:p>
    <w:p w14:paraId="30E7EC53" w14:textId="77777777" w:rsidR="00F40DDE" w:rsidRPr="0011055E" w:rsidRDefault="00F40DDE" w:rsidP="00F40DDE">
      <w:pPr>
        <w:pStyle w:val="Prrafodelista"/>
        <w:ind w:left="1440"/>
        <w:rPr>
          <w:rFonts w:ascii="Arial" w:hAnsi="Arial" w:cs="Arial"/>
          <w:sz w:val="24"/>
          <w:szCs w:val="24"/>
        </w:rPr>
      </w:pPr>
    </w:p>
    <w:p w14:paraId="3358C5CA" w14:textId="77777777" w:rsidR="00F40DDE" w:rsidRPr="0011055E" w:rsidRDefault="00F40DDE" w:rsidP="00F40DDE">
      <w:pPr>
        <w:pStyle w:val="Prrafodelista"/>
        <w:tabs>
          <w:tab w:val="left" w:pos="7800"/>
        </w:tabs>
        <w:ind w:left="1440"/>
        <w:rPr>
          <w:rFonts w:ascii="Arial" w:hAnsi="Arial" w:cs="Arial"/>
          <w:sz w:val="24"/>
          <w:szCs w:val="24"/>
        </w:rPr>
      </w:pPr>
      <w:r w:rsidRPr="0011055E">
        <w:rPr>
          <w:rFonts w:ascii="Arial" w:hAnsi="Arial" w:cs="Arial"/>
          <w:sz w:val="24"/>
          <w:szCs w:val="24"/>
        </w:rPr>
        <w:t>Contenedores de 20 pies:</w:t>
      </w:r>
    </w:p>
    <w:p w14:paraId="3A564101" w14:textId="77777777" w:rsidR="00F40DDE" w:rsidRPr="0011055E" w:rsidRDefault="00F40DDE" w:rsidP="00F40DDE">
      <w:pPr>
        <w:pStyle w:val="Prrafodelista"/>
        <w:tabs>
          <w:tab w:val="left" w:pos="7800"/>
        </w:tabs>
        <w:ind w:left="1440"/>
        <w:rPr>
          <w:rFonts w:ascii="Arial" w:hAnsi="Arial" w:cs="Arial"/>
          <w:sz w:val="24"/>
          <w:szCs w:val="24"/>
        </w:rPr>
      </w:pPr>
      <w:r w:rsidRPr="0011055E">
        <w:rPr>
          <w:rFonts w:ascii="Arial" w:hAnsi="Arial" w:cs="Arial"/>
          <w:sz w:val="24"/>
          <w:szCs w:val="24"/>
        </w:rPr>
        <w:t xml:space="preserve"> Base: 6.06 m x 2.43 m </w:t>
      </w:r>
    </w:p>
    <w:p w14:paraId="57138A9B" w14:textId="7A0D1379" w:rsidR="00F40DDE" w:rsidRDefault="00F40DDE" w:rsidP="00F40DDE">
      <w:pPr>
        <w:pStyle w:val="Prrafodelista"/>
        <w:tabs>
          <w:tab w:val="left" w:pos="7800"/>
        </w:tabs>
        <w:ind w:left="1440"/>
        <w:rPr>
          <w:rFonts w:ascii="Arial" w:hAnsi="Arial" w:cs="Arial"/>
          <w:sz w:val="24"/>
          <w:szCs w:val="24"/>
        </w:rPr>
      </w:pPr>
      <w:r w:rsidRPr="0011055E">
        <w:rPr>
          <w:rFonts w:ascii="Arial" w:hAnsi="Arial" w:cs="Arial"/>
          <w:sz w:val="24"/>
          <w:szCs w:val="24"/>
        </w:rPr>
        <w:t xml:space="preserve"> Alto: 2.9 m</w:t>
      </w:r>
    </w:p>
    <w:p w14:paraId="62B0FD65" w14:textId="77777777" w:rsidR="00A9065E" w:rsidRPr="0011055E" w:rsidRDefault="00A9065E" w:rsidP="00F40DDE">
      <w:pPr>
        <w:pStyle w:val="Prrafodelista"/>
        <w:tabs>
          <w:tab w:val="left" w:pos="7800"/>
        </w:tabs>
        <w:ind w:left="1440"/>
        <w:rPr>
          <w:rFonts w:ascii="Arial" w:hAnsi="Arial" w:cs="Arial"/>
          <w:sz w:val="24"/>
          <w:szCs w:val="24"/>
        </w:rPr>
      </w:pPr>
    </w:p>
    <w:p w14:paraId="39C6F48B" w14:textId="77777777" w:rsidR="0011055E" w:rsidRPr="0011055E" w:rsidRDefault="0011055E" w:rsidP="00F40DDE">
      <w:pPr>
        <w:pStyle w:val="Prrafodelista"/>
        <w:tabs>
          <w:tab w:val="left" w:pos="7800"/>
        </w:tabs>
        <w:ind w:left="1440"/>
        <w:rPr>
          <w:rFonts w:ascii="Arial" w:hAnsi="Arial" w:cs="Arial"/>
          <w:sz w:val="24"/>
          <w:szCs w:val="24"/>
        </w:rPr>
      </w:pPr>
      <w:r w:rsidRPr="0011055E">
        <w:rPr>
          <w:rFonts w:ascii="Arial" w:hAnsi="Arial" w:cs="Arial"/>
          <w:sz w:val="24"/>
          <w:szCs w:val="24"/>
        </w:rPr>
        <w:t>Contenedores de 40 pies:</w:t>
      </w:r>
    </w:p>
    <w:p w14:paraId="0EA6AE2D" w14:textId="77777777" w:rsidR="0011055E" w:rsidRPr="0011055E" w:rsidRDefault="0011055E" w:rsidP="00F40DDE">
      <w:pPr>
        <w:pStyle w:val="Prrafodelista"/>
        <w:tabs>
          <w:tab w:val="left" w:pos="7800"/>
        </w:tabs>
        <w:ind w:left="1440"/>
        <w:rPr>
          <w:rFonts w:ascii="Arial" w:hAnsi="Arial" w:cs="Arial"/>
          <w:sz w:val="24"/>
          <w:szCs w:val="24"/>
        </w:rPr>
      </w:pPr>
      <w:r w:rsidRPr="0011055E">
        <w:rPr>
          <w:rFonts w:ascii="Arial" w:hAnsi="Arial" w:cs="Arial"/>
          <w:sz w:val="24"/>
          <w:szCs w:val="24"/>
        </w:rPr>
        <w:t xml:space="preserve">Base: 12.20 m x 2.43 m </w:t>
      </w:r>
    </w:p>
    <w:p w14:paraId="18C9F4B1" w14:textId="77777777" w:rsidR="006429ED" w:rsidRDefault="0011055E" w:rsidP="00F40DDE">
      <w:pPr>
        <w:pStyle w:val="Prrafodelista"/>
        <w:tabs>
          <w:tab w:val="left" w:pos="7800"/>
        </w:tabs>
        <w:ind w:left="1440"/>
        <w:rPr>
          <w:rFonts w:ascii="Arial" w:hAnsi="Arial" w:cs="Arial"/>
          <w:sz w:val="24"/>
          <w:szCs w:val="24"/>
        </w:rPr>
      </w:pPr>
      <w:r w:rsidRPr="0011055E">
        <w:rPr>
          <w:rFonts w:ascii="Arial" w:hAnsi="Arial" w:cs="Arial"/>
          <w:sz w:val="24"/>
          <w:szCs w:val="24"/>
        </w:rPr>
        <w:t>Alto: 2.9 m</w:t>
      </w:r>
    </w:p>
    <w:p w14:paraId="6624D202" w14:textId="77777777" w:rsidR="006429ED" w:rsidRDefault="006429ED" w:rsidP="00F40DDE">
      <w:pPr>
        <w:pStyle w:val="Prrafodelista"/>
        <w:tabs>
          <w:tab w:val="left" w:pos="7800"/>
        </w:tabs>
        <w:ind w:left="1440"/>
        <w:rPr>
          <w:rFonts w:ascii="Arial" w:hAnsi="Arial" w:cs="Arial"/>
          <w:sz w:val="24"/>
          <w:szCs w:val="24"/>
        </w:rPr>
      </w:pPr>
    </w:p>
    <w:p w14:paraId="1562850E" w14:textId="77777777" w:rsidR="006429ED" w:rsidRPr="006429ED" w:rsidRDefault="006429ED" w:rsidP="00F40DDE">
      <w:pPr>
        <w:pStyle w:val="Prrafodelista"/>
        <w:tabs>
          <w:tab w:val="left" w:pos="7800"/>
        </w:tabs>
        <w:ind w:left="1440"/>
        <w:rPr>
          <w:rFonts w:ascii="Arial" w:hAnsi="Arial" w:cs="Arial"/>
          <w:sz w:val="24"/>
          <w:szCs w:val="24"/>
        </w:rPr>
      </w:pPr>
      <w:r w:rsidRPr="006429ED">
        <w:rPr>
          <w:rFonts w:ascii="Arial" w:hAnsi="Arial" w:cs="Arial"/>
          <w:sz w:val="24"/>
          <w:szCs w:val="24"/>
        </w:rPr>
        <w:t>Contenedor de 45 pies:</w:t>
      </w:r>
    </w:p>
    <w:p w14:paraId="3335108B" w14:textId="77777777" w:rsidR="006429ED" w:rsidRPr="006429ED" w:rsidRDefault="006429ED" w:rsidP="00F40DDE">
      <w:pPr>
        <w:pStyle w:val="Prrafodelista"/>
        <w:tabs>
          <w:tab w:val="left" w:pos="7800"/>
        </w:tabs>
        <w:ind w:left="1440"/>
        <w:rPr>
          <w:rFonts w:ascii="Arial" w:hAnsi="Arial" w:cs="Arial"/>
          <w:sz w:val="24"/>
          <w:szCs w:val="24"/>
        </w:rPr>
      </w:pPr>
      <w:r w:rsidRPr="006429ED">
        <w:rPr>
          <w:rFonts w:ascii="Arial" w:hAnsi="Arial" w:cs="Arial"/>
          <w:sz w:val="24"/>
          <w:szCs w:val="24"/>
        </w:rPr>
        <w:t xml:space="preserve"> Base:13.50 m x 2.44 m </w:t>
      </w:r>
    </w:p>
    <w:p w14:paraId="2816C176" w14:textId="66750B08" w:rsidR="00F40DDE" w:rsidRPr="006429ED" w:rsidRDefault="006429ED" w:rsidP="00F40DDE">
      <w:pPr>
        <w:pStyle w:val="Prrafodelista"/>
        <w:tabs>
          <w:tab w:val="left" w:pos="7800"/>
        </w:tabs>
        <w:ind w:left="1440"/>
        <w:rPr>
          <w:rFonts w:ascii="Arial" w:hAnsi="Arial" w:cs="Arial"/>
          <w:sz w:val="28"/>
          <w:szCs w:val="28"/>
        </w:rPr>
      </w:pPr>
      <w:r w:rsidRPr="006429ED">
        <w:rPr>
          <w:rFonts w:ascii="Arial" w:hAnsi="Arial" w:cs="Arial"/>
          <w:sz w:val="24"/>
          <w:szCs w:val="24"/>
        </w:rPr>
        <w:t xml:space="preserve"> Alto: 2.90 m</w:t>
      </w:r>
      <w:r w:rsidR="00F40DDE" w:rsidRPr="006429ED">
        <w:rPr>
          <w:rFonts w:ascii="Arial" w:hAnsi="Arial" w:cs="Arial"/>
          <w:sz w:val="28"/>
          <w:szCs w:val="28"/>
        </w:rPr>
        <w:tab/>
      </w:r>
    </w:p>
    <w:p w14:paraId="53C60DB9" w14:textId="77777777" w:rsidR="00F40DDE" w:rsidRPr="0011055E" w:rsidRDefault="00F40DDE" w:rsidP="00F40DDE">
      <w:pPr>
        <w:pStyle w:val="Prrafodelista"/>
        <w:tabs>
          <w:tab w:val="left" w:pos="7800"/>
        </w:tabs>
        <w:ind w:left="1440"/>
        <w:rPr>
          <w:rFonts w:ascii="Arial" w:hAnsi="Arial" w:cs="Arial"/>
          <w:sz w:val="24"/>
          <w:szCs w:val="24"/>
        </w:rPr>
      </w:pPr>
    </w:p>
    <w:p w14:paraId="40D82572" w14:textId="3AF5F005" w:rsidR="00E220E7" w:rsidRDefault="00E220E7" w:rsidP="00704FE9">
      <w:pPr>
        <w:pStyle w:val="Prrafodelista"/>
        <w:numPr>
          <w:ilvl w:val="0"/>
          <w:numId w:val="3"/>
        </w:numPr>
        <w:rPr>
          <w:rFonts w:ascii="Arial" w:hAnsi="Arial" w:cs="Arial"/>
          <w:sz w:val="24"/>
          <w:szCs w:val="24"/>
        </w:rPr>
      </w:pPr>
      <w:r w:rsidRPr="0011055E">
        <w:rPr>
          <w:rFonts w:ascii="Arial" w:hAnsi="Arial" w:cs="Arial"/>
          <w:b/>
          <w:bCs/>
          <w:sz w:val="24"/>
          <w:szCs w:val="24"/>
        </w:rPr>
        <w:t>High cube:</w:t>
      </w:r>
      <w:r w:rsidRPr="0011055E">
        <w:rPr>
          <w:rFonts w:ascii="Arial" w:hAnsi="Arial" w:cs="Arial"/>
          <w:sz w:val="24"/>
          <w:szCs w:val="24"/>
        </w:rPr>
        <w:t xml:space="preserve"> Es </w:t>
      </w:r>
      <w:r w:rsidR="00AD461E" w:rsidRPr="0011055E">
        <w:rPr>
          <w:rFonts w:ascii="Arial" w:hAnsi="Arial" w:cs="Arial"/>
          <w:sz w:val="24"/>
          <w:szCs w:val="24"/>
        </w:rPr>
        <w:t xml:space="preserve">similar al </w:t>
      </w:r>
      <w:proofErr w:type="spellStart"/>
      <w:r w:rsidR="00AD461E" w:rsidRPr="0011055E">
        <w:rPr>
          <w:rFonts w:ascii="Arial" w:hAnsi="Arial" w:cs="Arial"/>
          <w:sz w:val="24"/>
          <w:szCs w:val="24"/>
        </w:rPr>
        <w:t>Dry</w:t>
      </w:r>
      <w:proofErr w:type="spellEnd"/>
      <w:r w:rsidR="00AD461E" w:rsidRPr="0011055E">
        <w:rPr>
          <w:rFonts w:ascii="Arial" w:hAnsi="Arial" w:cs="Arial"/>
          <w:sz w:val="24"/>
          <w:szCs w:val="24"/>
        </w:rPr>
        <w:t xml:space="preserve"> van, pero su altura es de 9,5’.</w:t>
      </w:r>
    </w:p>
    <w:p w14:paraId="0805D1FA" w14:textId="77777777" w:rsidR="00A9065E" w:rsidRPr="0011055E" w:rsidRDefault="00A9065E" w:rsidP="00A9065E">
      <w:pPr>
        <w:pStyle w:val="Prrafodelista"/>
        <w:ind w:left="1440"/>
        <w:rPr>
          <w:rFonts w:ascii="Arial" w:hAnsi="Arial" w:cs="Arial"/>
          <w:sz w:val="24"/>
          <w:szCs w:val="24"/>
        </w:rPr>
      </w:pPr>
    </w:p>
    <w:p w14:paraId="400DE305" w14:textId="15C867C9" w:rsidR="00AD461E" w:rsidRDefault="00BD7FD7" w:rsidP="00704FE9">
      <w:pPr>
        <w:pStyle w:val="Prrafodelista"/>
        <w:numPr>
          <w:ilvl w:val="0"/>
          <w:numId w:val="3"/>
        </w:numPr>
        <w:rPr>
          <w:rFonts w:ascii="Arial" w:hAnsi="Arial" w:cs="Arial"/>
          <w:sz w:val="24"/>
          <w:szCs w:val="24"/>
        </w:rPr>
      </w:pPr>
      <w:r w:rsidRPr="0011055E">
        <w:rPr>
          <w:rFonts w:ascii="Arial" w:hAnsi="Arial" w:cs="Arial"/>
          <w:b/>
          <w:bCs/>
          <w:sz w:val="24"/>
          <w:szCs w:val="24"/>
        </w:rPr>
        <w:t>Open top:</w:t>
      </w:r>
      <w:r w:rsidRPr="0011055E">
        <w:rPr>
          <w:rFonts w:ascii="Arial" w:hAnsi="Arial" w:cs="Arial"/>
          <w:sz w:val="24"/>
          <w:szCs w:val="24"/>
        </w:rPr>
        <w:t xml:space="preserve"> Está fabricado para cargas que sobresalen del contenedor, suelen ser recubiertos para proteger la carga.</w:t>
      </w:r>
    </w:p>
    <w:p w14:paraId="3CE4BB4F" w14:textId="77777777" w:rsidR="006429ED" w:rsidRPr="006429ED" w:rsidRDefault="006429ED" w:rsidP="006429ED">
      <w:pPr>
        <w:pStyle w:val="Prrafodelista"/>
        <w:rPr>
          <w:rFonts w:ascii="Arial" w:hAnsi="Arial" w:cs="Arial"/>
          <w:sz w:val="24"/>
          <w:szCs w:val="24"/>
        </w:rPr>
      </w:pPr>
    </w:p>
    <w:p w14:paraId="77154F65" w14:textId="67917791" w:rsidR="006429ED" w:rsidRPr="009A5728" w:rsidRDefault="006429ED" w:rsidP="006429ED">
      <w:pPr>
        <w:pStyle w:val="Prrafodelista"/>
        <w:ind w:left="1440"/>
        <w:rPr>
          <w:rFonts w:ascii="Arial" w:hAnsi="Arial" w:cs="Arial"/>
          <w:sz w:val="24"/>
          <w:szCs w:val="24"/>
        </w:rPr>
      </w:pPr>
      <w:r w:rsidRPr="009A5728">
        <w:rPr>
          <w:rFonts w:ascii="Arial" w:hAnsi="Arial" w:cs="Arial"/>
          <w:sz w:val="24"/>
          <w:szCs w:val="24"/>
        </w:rPr>
        <w:t>Contenedor de 40 pies:</w:t>
      </w:r>
    </w:p>
    <w:p w14:paraId="37739114" w14:textId="77777777" w:rsidR="009A5728" w:rsidRPr="009A5728" w:rsidRDefault="006429ED" w:rsidP="006429ED">
      <w:pPr>
        <w:pStyle w:val="Prrafodelista"/>
        <w:ind w:left="1440"/>
        <w:rPr>
          <w:rFonts w:ascii="Arial" w:hAnsi="Arial" w:cs="Arial"/>
          <w:sz w:val="24"/>
          <w:szCs w:val="24"/>
        </w:rPr>
      </w:pPr>
      <w:r w:rsidRPr="009A5728">
        <w:rPr>
          <w:rFonts w:ascii="Arial" w:hAnsi="Arial" w:cs="Arial"/>
          <w:sz w:val="24"/>
          <w:szCs w:val="24"/>
        </w:rPr>
        <w:t xml:space="preserve"> Base: 12.19 m x 2.43 m </w:t>
      </w:r>
    </w:p>
    <w:p w14:paraId="444241D7" w14:textId="012D0709" w:rsidR="006429ED" w:rsidRPr="009A5728" w:rsidRDefault="006429ED" w:rsidP="006429ED">
      <w:pPr>
        <w:pStyle w:val="Prrafodelista"/>
        <w:ind w:left="1440"/>
        <w:rPr>
          <w:rFonts w:ascii="Arial" w:hAnsi="Arial" w:cs="Arial"/>
          <w:sz w:val="24"/>
          <w:szCs w:val="24"/>
        </w:rPr>
      </w:pPr>
      <w:r w:rsidRPr="009A5728">
        <w:rPr>
          <w:rFonts w:ascii="Arial" w:hAnsi="Arial" w:cs="Arial"/>
          <w:sz w:val="24"/>
          <w:szCs w:val="24"/>
        </w:rPr>
        <w:t xml:space="preserve"> Alto: 2.59 m</w:t>
      </w:r>
    </w:p>
    <w:p w14:paraId="06C9A993" w14:textId="77777777" w:rsidR="006429ED" w:rsidRPr="0011055E" w:rsidRDefault="006429ED" w:rsidP="006429ED">
      <w:pPr>
        <w:pStyle w:val="Prrafodelista"/>
        <w:ind w:left="1440"/>
        <w:rPr>
          <w:rFonts w:ascii="Arial" w:hAnsi="Arial" w:cs="Arial"/>
          <w:sz w:val="24"/>
          <w:szCs w:val="24"/>
        </w:rPr>
      </w:pPr>
    </w:p>
    <w:p w14:paraId="2FCADC76" w14:textId="506C37A0" w:rsidR="000B22AF" w:rsidRDefault="000B22AF" w:rsidP="00704FE9">
      <w:pPr>
        <w:pStyle w:val="Prrafodelista"/>
        <w:numPr>
          <w:ilvl w:val="0"/>
          <w:numId w:val="3"/>
        </w:numPr>
        <w:rPr>
          <w:rFonts w:ascii="Arial" w:hAnsi="Arial" w:cs="Arial"/>
          <w:sz w:val="24"/>
          <w:szCs w:val="24"/>
        </w:rPr>
      </w:pPr>
      <w:r w:rsidRPr="0011055E">
        <w:rPr>
          <w:rFonts w:ascii="Arial" w:hAnsi="Arial" w:cs="Arial"/>
          <w:b/>
          <w:bCs/>
          <w:sz w:val="24"/>
          <w:szCs w:val="24"/>
        </w:rPr>
        <w:t>Flat rack:</w:t>
      </w:r>
      <w:r w:rsidRPr="0011055E">
        <w:rPr>
          <w:rFonts w:ascii="Arial" w:hAnsi="Arial" w:cs="Arial"/>
          <w:sz w:val="24"/>
          <w:szCs w:val="24"/>
        </w:rPr>
        <w:t xml:space="preserve"> No posee tapas </w:t>
      </w:r>
      <w:r w:rsidR="003152E6" w:rsidRPr="0011055E">
        <w:rPr>
          <w:rFonts w:ascii="Arial" w:hAnsi="Arial" w:cs="Arial"/>
          <w:sz w:val="24"/>
          <w:szCs w:val="24"/>
        </w:rPr>
        <w:t>laterales</w:t>
      </w:r>
      <w:r w:rsidR="00FA3ED0" w:rsidRPr="0011055E">
        <w:rPr>
          <w:rFonts w:ascii="Arial" w:hAnsi="Arial" w:cs="Arial"/>
          <w:sz w:val="24"/>
          <w:szCs w:val="24"/>
        </w:rPr>
        <w:t xml:space="preserve"> y sus tapas frontales pueden ser fijas o desmontables.</w:t>
      </w:r>
    </w:p>
    <w:p w14:paraId="629ECE37" w14:textId="77777777" w:rsidR="009A5728" w:rsidRDefault="009A5728" w:rsidP="009A5728">
      <w:pPr>
        <w:pStyle w:val="Prrafodelista"/>
        <w:ind w:left="1440"/>
        <w:rPr>
          <w:rFonts w:ascii="Arial" w:hAnsi="Arial" w:cs="Arial"/>
          <w:sz w:val="24"/>
          <w:szCs w:val="24"/>
        </w:rPr>
      </w:pPr>
    </w:p>
    <w:p w14:paraId="5019AA19" w14:textId="77777777" w:rsidR="009A5728" w:rsidRPr="00914957" w:rsidRDefault="009A5728" w:rsidP="009A5728">
      <w:pPr>
        <w:pStyle w:val="Prrafodelista"/>
        <w:ind w:left="1440"/>
        <w:rPr>
          <w:rFonts w:ascii="Arial" w:hAnsi="Arial" w:cs="Arial"/>
          <w:sz w:val="24"/>
          <w:szCs w:val="24"/>
        </w:rPr>
      </w:pPr>
      <w:r w:rsidRPr="00914957">
        <w:rPr>
          <w:rFonts w:ascii="Arial" w:hAnsi="Arial" w:cs="Arial"/>
          <w:sz w:val="24"/>
          <w:szCs w:val="24"/>
        </w:rPr>
        <w:t>Contenedor Flat de 20 pies:</w:t>
      </w:r>
    </w:p>
    <w:p w14:paraId="67AB298B" w14:textId="77777777" w:rsidR="009A5728" w:rsidRPr="00914957" w:rsidRDefault="009A5728" w:rsidP="009A5728">
      <w:pPr>
        <w:pStyle w:val="Prrafodelista"/>
        <w:ind w:left="1440"/>
        <w:rPr>
          <w:rFonts w:ascii="Arial" w:hAnsi="Arial" w:cs="Arial"/>
          <w:sz w:val="24"/>
          <w:szCs w:val="24"/>
        </w:rPr>
      </w:pPr>
      <w:r w:rsidRPr="00914957">
        <w:rPr>
          <w:rFonts w:ascii="Arial" w:hAnsi="Arial" w:cs="Arial"/>
          <w:sz w:val="24"/>
          <w:szCs w:val="24"/>
        </w:rPr>
        <w:t xml:space="preserve"> Base: 5.61 m x 2.22 m</w:t>
      </w:r>
    </w:p>
    <w:p w14:paraId="548F2556" w14:textId="77777777" w:rsidR="009A5728" w:rsidRPr="00914957" w:rsidRDefault="009A5728" w:rsidP="009A5728">
      <w:pPr>
        <w:pStyle w:val="Prrafodelista"/>
        <w:ind w:left="1440"/>
        <w:rPr>
          <w:rFonts w:ascii="Arial" w:hAnsi="Arial" w:cs="Arial"/>
          <w:sz w:val="24"/>
          <w:szCs w:val="24"/>
        </w:rPr>
      </w:pPr>
      <w:r w:rsidRPr="00914957">
        <w:rPr>
          <w:rFonts w:ascii="Arial" w:hAnsi="Arial" w:cs="Arial"/>
          <w:sz w:val="24"/>
          <w:szCs w:val="24"/>
        </w:rPr>
        <w:t xml:space="preserve">Alto 2.90 m </w:t>
      </w:r>
    </w:p>
    <w:p w14:paraId="76F281D8" w14:textId="77777777" w:rsidR="009A5728" w:rsidRPr="00914957" w:rsidRDefault="009A5728" w:rsidP="009A5728">
      <w:pPr>
        <w:pStyle w:val="Prrafodelista"/>
        <w:ind w:left="1440"/>
        <w:rPr>
          <w:rFonts w:ascii="Arial" w:hAnsi="Arial" w:cs="Arial"/>
          <w:sz w:val="24"/>
          <w:szCs w:val="24"/>
        </w:rPr>
      </w:pPr>
    </w:p>
    <w:p w14:paraId="64574E1E" w14:textId="77777777" w:rsidR="00914957" w:rsidRPr="00914957" w:rsidRDefault="009A5728" w:rsidP="009A5728">
      <w:pPr>
        <w:pStyle w:val="Prrafodelista"/>
        <w:ind w:left="1440"/>
        <w:rPr>
          <w:rFonts w:ascii="Arial" w:hAnsi="Arial" w:cs="Arial"/>
          <w:sz w:val="24"/>
          <w:szCs w:val="24"/>
        </w:rPr>
      </w:pPr>
      <w:r w:rsidRPr="00914957">
        <w:rPr>
          <w:rFonts w:ascii="Arial" w:hAnsi="Arial" w:cs="Arial"/>
          <w:sz w:val="24"/>
          <w:szCs w:val="24"/>
        </w:rPr>
        <w:t>Contenedor Flat 40 pies</w:t>
      </w:r>
      <w:r w:rsidR="00914957" w:rsidRPr="00914957">
        <w:rPr>
          <w:rFonts w:ascii="Arial" w:hAnsi="Arial" w:cs="Arial"/>
          <w:sz w:val="24"/>
          <w:szCs w:val="24"/>
        </w:rPr>
        <w:t>:</w:t>
      </w:r>
    </w:p>
    <w:p w14:paraId="7E2E61CE" w14:textId="77777777" w:rsidR="00914957" w:rsidRPr="00914957" w:rsidRDefault="009A5728" w:rsidP="009A5728">
      <w:pPr>
        <w:pStyle w:val="Prrafodelista"/>
        <w:ind w:left="1440"/>
        <w:rPr>
          <w:rFonts w:ascii="Arial" w:hAnsi="Arial" w:cs="Arial"/>
          <w:sz w:val="24"/>
          <w:szCs w:val="24"/>
        </w:rPr>
      </w:pPr>
      <w:r w:rsidRPr="00914957">
        <w:rPr>
          <w:rFonts w:ascii="Arial" w:hAnsi="Arial" w:cs="Arial"/>
          <w:sz w:val="24"/>
          <w:szCs w:val="24"/>
        </w:rPr>
        <w:t xml:space="preserve"> Base: 5.61 m x 2.22 m </w:t>
      </w:r>
    </w:p>
    <w:p w14:paraId="1C995480" w14:textId="755FFB08" w:rsidR="009A5728" w:rsidRPr="00914957" w:rsidRDefault="009A5728" w:rsidP="009A5728">
      <w:pPr>
        <w:pStyle w:val="Prrafodelista"/>
        <w:ind w:left="1440"/>
        <w:rPr>
          <w:rFonts w:ascii="Arial" w:hAnsi="Arial" w:cs="Arial"/>
          <w:b/>
          <w:bCs/>
          <w:sz w:val="24"/>
          <w:szCs w:val="24"/>
        </w:rPr>
      </w:pPr>
      <w:r w:rsidRPr="00914957">
        <w:rPr>
          <w:rFonts w:ascii="Arial" w:hAnsi="Arial" w:cs="Arial"/>
          <w:sz w:val="24"/>
          <w:szCs w:val="24"/>
        </w:rPr>
        <w:t xml:space="preserve"> Alto: 2.90 m</w:t>
      </w:r>
    </w:p>
    <w:p w14:paraId="06B0612F" w14:textId="77777777" w:rsidR="009A5728" w:rsidRPr="0011055E" w:rsidRDefault="009A5728" w:rsidP="009A5728">
      <w:pPr>
        <w:pStyle w:val="Prrafodelista"/>
        <w:ind w:left="1440"/>
        <w:rPr>
          <w:rFonts w:ascii="Arial" w:hAnsi="Arial" w:cs="Arial"/>
          <w:sz w:val="24"/>
          <w:szCs w:val="24"/>
        </w:rPr>
      </w:pPr>
    </w:p>
    <w:p w14:paraId="0037F8ED" w14:textId="71B574DF" w:rsidR="00F71F41" w:rsidRPr="00E6163A" w:rsidRDefault="00C347AF" w:rsidP="00704FE9">
      <w:pPr>
        <w:pStyle w:val="Prrafodelista"/>
        <w:numPr>
          <w:ilvl w:val="0"/>
          <w:numId w:val="3"/>
        </w:numPr>
        <w:rPr>
          <w:rFonts w:ascii="Arial" w:hAnsi="Arial" w:cs="Arial"/>
          <w:b/>
          <w:bCs/>
          <w:sz w:val="24"/>
          <w:szCs w:val="24"/>
        </w:rPr>
      </w:pPr>
      <w:r w:rsidRPr="0011055E">
        <w:rPr>
          <w:rFonts w:ascii="Arial" w:hAnsi="Arial" w:cs="Arial"/>
          <w:b/>
          <w:bCs/>
          <w:sz w:val="24"/>
          <w:szCs w:val="24"/>
        </w:rPr>
        <w:lastRenderedPageBreak/>
        <w:t>Re</w:t>
      </w:r>
      <w:r w:rsidR="00EC03CE" w:rsidRPr="0011055E">
        <w:rPr>
          <w:rFonts w:ascii="Arial" w:hAnsi="Arial" w:cs="Arial"/>
          <w:b/>
          <w:bCs/>
          <w:sz w:val="24"/>
          <w:szCs w:val="24"/>
        </w:rPr>
        <w:t>e</w:t>
      </w:r>
      <w:r w:rsidRPr="0011055E">
        <w:rPr>
          <w:rFonts w:ascii="Arial" w:hAnsi="Arial" w:cs="Arial"/>
          <w:b/>
          <w:bCs/>
          <w:sz w:val="24"/>
          <w:szCs w:val="24"/>
        </w:rPr>
        <w:t>fers:</w:t>
      </w:r>
      <w:r w:rsidR="00EC03CE" w:rsidRPr="0011055E">
        <w:rPr>
          <w:rFonts w:ascii="Arial" w:hAnsi="Arial" w:cs="Arial"/>
          <w:b/>
          <w:bCs/>
          <w:sz w:val="24"/>
          <w:szCs w:val="24"/>
        </w:rPr>
        <w:t xml:space="preserve"> </w:t>
      </w:r>
      <w:r w:rsidR="00DB7A41" w:rsidRPr="0011055E">
        <w:rPr>
          <w:rFonts w:ascii="Arial" w:hAnsi="Arial" w:cs="Arial"/>
          <w:bCs/>
          <w:sz w:val="24"/>
          <w:szCs w:val="24"/>
        </w:rPr>
        <w:t xml:space="preserve">Son containers que sirven para cargas que necesitan refrigeración. </w:t>
      </w:r>
      <w:r w:rsidR="00F71F41" w:rsidRPr="0011055E">
        <w:rPr>
          <w:rFonts w:ascii="Arial" w:hAnsi="Arial" w:cs="Arial"/>
          <w:bCs/>
          <w:sz w:val="24"/>
          <w:szCs w:val="24"/>
        </w:rPr>
        <w:t>Poseen paredes aislantes y solo funciona si está con corriente proveniente del buque.</w:t>
      </w:r>
    </w:p>
    <w:p w14:paraId="595176A3" w14:textId="25412D26" w:rsidR="00E6163A" w:rsidRDefault="00E6163A" w:rsidP="00E6163A">
      <w:pPr>
        <w:pStyle w:val="Prrafodelista"/>
        <w:ind w:left="1440"/>
        <w:rPr>
          <w:rFonts w:ascii="Arial" w:hAnsi="Arial" w:cs="Arial"/>
          <w:b/>
          <w:bCs/>
          <w:sz w:val="24"/>
          <w:szCs w:val="24"/>
        </w:rPr>
      </w:pPr>
    </w:p>
    <w:p w14:paraId="312A7E02" w14:textId="77777777" w:rsidR="00E6163A" w:rsidRPr="00E6163A" w:rsidRDefault="00E6163A" w:rsidP="00E6163A">
      <w:pPr>
        <w:pStyle w:val="Prrafodelista"/>
        <w:ind w:left="1440"/>
        <w:rPr>
          <w:rFonts w:ascii="Arial" w:hAnsi="Arial" w:cs="Arial"/>
          <w:sz w:val="24"/>
          <w:szCs w:val="24"/>
        </w:rPr>
      </w:pPr>
      <w:r w:rsidRPr="00E6163A">
        <w:rPr>
          <w:rFonts w:ascii="Arial" w:hAnsi="Arial" w:cs="Arial"/>
          <w:sz w:val="24"/>
          <w:szCs w:val="24"/>
        </w:rPr>
        <w:t xml:space="preserve">Base: 12.20 m x 2.43 m </w:t>
      </w:r>
    </w:p>
    <w:p w14:paraId="506DCDCA" w14:textId="5641A5AD" w:rsidR="00E6163A" w:rsidRPr="00E6163A" w:rsidRDefault="00E6163A" w:rsidP="00E6163A">
      <w:pPr>
        <w:pStyle w:val="Prrafodelista"/>
        <w:ind w:left="1440"/>
        <w:rPr>
          <w:rFonts w:ascii="Arial" w:hAnsi="Arial" w:cs="Arial"/>
          <w:sz w:val="24"/>
          <w:szCs w:val="24"/>
        </w:rPr>
      </w:pPr>
      <w:r w:rsidRPr="00E6163A">
        <w:rPr>
          <w:rFonts w:ascii="Arial" w:hAnsi="Arial" w:cs="Arial"/>
          <w:sz w:val="24"/>
          <w:szCs w:val="24"/>
        </w:rPr>
        <w:t>Alto: 2.9 m</w:t>
      </w:r>
    </w:p>
    <w:p w14:paraId="5E5AA390" w14:textId="77777777" w:rsidR="00E6163A" w:rsidRPr="0011055E" w:rsidRDefault="00E6163A" w:rsidP="00E6163A">
      <w:pPr>
        <w:pStyle w:val="Prrafodelista"/>
        <w:ind w:left="1440"/>
        <w:rPr>
          <w:rFonts w:ascii="Arial" w:hAnsi="Arial" w:cs="Arial"/>
          <w:b/>
          <w:bCs/>
          <w:sz w:val="24"/>
          <w:szCs w:val="24"/>
        </w:rPr>
      </w:pPr>
    </w:p>
    <w:p w14:paraId="288EDFB7" w14:textId="0FB85275" w:rsidR="00915256" w:rsidRPr="00B60424" w:rsidRDefault="0046292F" w:rsidP="00704FE9">
      <w:pPr>
        <w:pStyle w:val="Prrafodelista"/>
        <w:numPr>
          <w:ilvl w:val="0"/>
          <w:numId w:val="3"/>
        </w:numPr>
        <w:rPr>
          <w:rFonts w:ascii="Arial" w:hAnsi="Arial" w:cs="Arial"/>
          <w:b/>
          <w:bCs/>
          <w:sz w:val="24"/>
          <w:szCs w:val="24"/>
        </w:rPr>
      </w:pPr>
      <w:r w:rsidRPr="0011055E">
        <w:rPr>
          <w:rFonts w:ascii="Arial" w:hAnsi="Arial" w:cs="Arial"/>
          <w:b/>
          <w:bCs/>
          <w:sz w:val="24"/>
          <w:szCs w:val="24"/>
        </w:rPr>
        <w:t xml:space="preserve">Contenedor tanque: </w:t>
      </w:r>
      <w:r w:rsidR="00BF43B0" w:rsidRPr="0011055E">
        <w:rPr>
          <w:rFonts w:ascii="Arial" w:hAnsi="Arial" w:cs="Arial"/>
          <w:sz w:val="24"/>
          <w:szCs w:val="24"/>
        </w:rPr>
        <w:t>Es para carga a granel líquida.</w:t>
      </w:r>
      <w:r w:rsidR="00901CAF" w:rsidRPr="0011055E">
        <w:rPr>
          <w:rFonts w:ascii="Arial" w:hAnsi="Arial" w:cs="Arial"/>
          <w:sz w:val="24"/>
          <w:szCs w:val="24"/>
        </w:rPr>
        <w:t xml:space="preserve"> Los contenedores son de 20 pies.</w:t>
      </w:r>
    </w:p>
    <w:p w14:paraId="2D401A23" w14:textId="77777777" w:rsidR="00B60424" w:rsidRPr="0011055E" w:rsidRDefault="00B60424" w:rsidP="00B60424">
      <w:pPr>
        <w:pStyle w:val="Prrafodelista"/>
        <w:ind w:left="1440"/>
        <w:rPr>
          <w:rFonts w:ascii="Arial" w:hAnsi="Arial" w:cs="Arial"/>
          <w:b/>
          <w:bCs/>
          <w:sz w:val="24"/>
          <w:szCs w:val="24"/>
        </w:rPr>
      </w:pPr>
    </w:p>
    <w:p w14:paraId="578CC9A7" w14:textId="549D0630" w:rsidR="00915256" w:rsidRPr="0011055E" w:rsidRDefault="00915256" w:rsidP="00704FE9">
      <w:pPr>
        <w:pStyle w:val="Prrafodelista"/>
        <w:numPr>
          <w:ilvl w:val="0"/>
          <w:numId w:val="3"/>
        </w:numPr>
        <w:rPr>
          <w:rFonts w:ascii="Arial" w:hAnsi="Arial" w:cs="Arial"/>
          <w:b/>
          <w:bCs/>
          <w:sz w:val="24"/>
          <w:szCs w:val="24"/>
        </w:rPr>
      </w:pPr>
      <w:r w:rsidRPr="0011055E">
        <w:rPr>
          <w:rFonts w:ascii="Arial" w:hAnsi="Arial" w:cs="Arial"/>
          <w:b/>
          <w:bCs/>
          <w:sz w:val="24"/>
          <w:szCs w:val="24"/>
        </w:rPr>
        <w:t xml:space="preserve">Pallet wide: </w:t>
      </w:r>
      <w:r w:rsidRPr="0011055E">
        <w:rPr>
          <w:rFonts w:ascii="Arial" w:hAnsi="Arial" w:cs="Arial"/>
          <w:sz w:val="24"/>
          <w:szCs w:val="24"/>
        </w:rPr>
        <w:t>Son 6 cm más anchos que los contenedores de 40 pies</w:t>
      </w:r>
      <w:r w:rsidR="00B60424">
        <w:rPr>
          <w:rFonts w:ascii="Arial" w:hAnsi="Arial" w:cs="Arial"/>
          <w:sz w:val="24"/>
          <w:szCs w:val="24"/>
        </w:rPr>
        <w:t>, por lo que sobresalen.</w:t>
      </w:r>
    </w:p>
    <w:p w14:paraId="3E1B35DE" w14:textId="265C581E" w:rsidR="000B7B40" w:rsidRPr="0011055E" w:rsidRDefault="00915256" w:rsidP="00704FE9">
      <w:pPr>
        <w:pStyle w:val="Prrafodelista"/>
        <w:numPr>
          <w:ilvl w:val="0"/>
          <w:numId w:val="3"/>
        </w:numPr>
        <w:rPr>
          <w:rFonts w:ascii="Arial" w:hAnsi="Arial" w:cs="Arial"/>
          <w:b/>
          <w:bCs/>
          <w:sz w:val="24"/>
          <w:szCs w:val="24"/>
        </w:rPr>
      </w:pPr>
      <w:r w:rsidRPr="0011055E">
        <w:rPr>
          <w:rFonts w:ascii="Arial" w:hAnsi="Arial" w:cs="Arial"/>
          <w:b/>
          <w:bCs/>
          <w:sz w:val="24"/>
          <w:szCs w:val="24"/>
        </w:rPr>
        <w:t xml:space="preserve">Jaulas: </w:t>
      </w:r>
      <w:r w:rsidR="000B7B40" w:rsidRPr="0011055E">
        <w:rPr>
          <w:rFonts w:ascii="Arial" w:hAnsi="Arial" w:cs="Arial"/>
          <w:sz w:val="24"/>
          <w:szCs w:val="24"/>
        </w:rPr>
        <w:t xml:space="preserve">Actualmente son usados para transporta chatarra o cargas que no </w:t>
      </w:r>
      <w:r w:rsidR="00B60424" w:rsidRPr="0011055E">
        <w:rPr>
          <w:rFonts w:ascii="Arial" w:hAnsi="Arial" w:cs="Arial"/>
          <w:sz w:val="24"/>
          <w:szCs w:val="24"/>
        </w:rPr>
        <w:t>entren</w:t>
      </w:r>
      <w:r w:rsidR="000B7B40" w:rsidRPr="0011055E">
        <w:rPr>
          <w:rFonts w:ascii="Arial" w:hAnsi="Arial" w:cs="Arial"/>
          <w:sz w:val="24"/>
          <w:szCs w:val="24"/>
        </w:rPr>
        <w:t xml:space="preserve"> por las puertas principales. Sus medidas son de 20 pies.</w:t>
      </w:r>
    </w:p>
    <w:p w14:paraId="215A33F5" w14:textId="174B3F58" w:rsidR="00A6099C" w:rsidRPr="0011055E" w:rsidRDefault="00A6099C" w:rsidP="00A6099C">
      <w:pPr>
        <w:rPr>
          <w:rFonts w:ascii="Arial" w:hAnsi="Arial" w:cs="Arial"/>
          <w:b/>
          <w:bCs/>
          <w:sz w:val="24"/>
          <w:szCs w:val="24"/>
        </w:rPr>
      </w:pPr>
    </w:p>
    <w:p w14:paraId="5FD1489A" w14:textId="22BDEA4E" w:rsidR="00C22A3B" w:rsidRDefault="00C22A3B" w:rsidP="00A6099C">
      <w:pPr>
        <w:pStyle w:val="Prrafodelista"/>
        <w:numPr>
          <w:ilvl w:val="0"/>
          <w:numId w:val="2"/>
        </w:numPr>
        <w:rPr>
          <w:rFonts w:ascii="Arial" w:hAnsi="Arial" w:cs="Arial"/>
          <w:b/>
          <w:bCs/>
          <w:sz w:val="24"/>
          <w:szCs w:val="24"/>
        </w:rPr>
      </w:pPr>
      <w:r>
        <w:rPr>
          <w:rFonts w:ascii="Arial" w:hAnsi="Arial" w:cs="Arial"/>
          <w:b/>
          <w:bCs/>
          <w:sz w:val="24"/>
          <w:szCs w:val="24"/>
        </w:rPr>
        <w:t>Identificar un contenedor.</w:t>
      </w:r>
    </w:p>
    <w:p w14:paraId="6B687E30" w14:textId="77777777" w:rsidR="00C22A3B" w:rsidRPr="00C22A3B" w:rsidRDefault="00C22A3B" w:rsidP="00C22A3B">
      <w:pPr>
        <w:pStyle w:val="Prrafodelista"/>
        <w:rPr>
          <w:rFonts w:ascii="Arial" w:hAnsi="Arial" w:cs="Arial"/>
          <w:b/>
          <w:bCs/>
          <w:sz w:val="24"/>
          <w:szCs w:val="24"/>
        </w:rPr>
      </w:pPr>
    </w:p>
    <w:p w14:paraId="3CC9D6C8" w14:textId="52494462" w:rsidR="00A6099C" w:rsidRPr="0011055E" w:rsidRDefault="00613C53" w:rsidP="00C22A3B">
      <w:pPr>
        <w:pStyle w:val="Prrafodelista"/>
        <w:rPr>
          <w:rFonts w:ascii="Arial" w:hAnsi="Arial" w:cs="Arial"/>
          <w:b/>
          <w:bCs/>
          <w:sz w:val="24"/>
          <w:szCs w:val="24"/>
        </w:rPr>
      </w:pPr>
      <w:r>
        <w:rPr>
          <w:rFonts w:ascii="Arial" w:hAnsi="Arial" w:cs="Arial"/>
          <w:sz w:val="24"/>
          <w:szCs w:val="24"/>
        </w:rPr>
        <w:t>Para identificar los contenedores se utiliza una</w:t>
      </w:r>
      <w:r w:rsidR="00910D33">
        <w:rPr>
          <w:rFonts w:ascii="Arial" w:hAnsi="Arial" w:cs="Arial"/>
          <w:sz w:val="24"/>
          <w:szCs w:val="24"/>
        </w:rPr>
        <w:t xml:space="preserve"> combinación </w:t>
      </w:r>
      <w:r w:rsidR="00504018">
        <w:rPr>
          <w:rFonts w:ascii="Arial" w:hAnsi="Arial" w:cs="Arial"/>
          <w:sz w:val="24"/>
          <w:szCs w:val="24"/>
        </w:rPr>
        <w:t>alfanumérica</w:t>
      </w:r>
      <w:r w:rsidR="00910D33">
        <w:rPr>
          <w:rFonts w:ascii="Arial" w:hAnsi="Arial" w:cs="Arial"/>
          <w:sz w:val="24"/>
          <w:szCs w:val="24"/>
        </w:rPr>
        <w:t xml:space="preserve"> de 11 dígitos. Las primeras 3 letras identifican al dueño</w:t>
      </w:r>
      <w:r w:rsidR="005F7734">
        <w:rPr>
          <w:rFonts w:ascii="Arial" w:hAnsi="Arial" w:cs="Arial"/>
          <w:sz w:val="24"/>
          <w:szCs w:val="24"/>
        </w:rPr>
        <w:t xml:space="preserve">, la siguiente al tipo de cargamento, los 6 siguientes </w:t>
      </w:r>
      <w:r w:rsidR="001F7982">
        <w:rPr>
          <w:rFonts w:ascii="Arial" w:hAnsi="Arial" w:cs="Arial"/>
          <w:sz w:val="24"/>
          <w:szCs w:val="24"/>
        </w:rPr>
        <w:t>números indican el numero de serie y el último es un dígito de comprobación</w:t>
      </w:r>
      <w:r w:rsidR="00504018">
        <w:rPr>
          <w:rFonts w:ascii="Arial" w:hAnsi="Arial" w:cs="Arial"/>
          <w:sz w:val="24"/>
          <w:szCs w:val="24"/>
        </w:rPr>
        <w:t xml:space="preserve"> (Calculado mediante un algoritmo).</w:t>
      </w:r>
    </w:p>
    <w:p w14:paraId="04447198" w14:textId="77777777" w:rsidR="006F422E" w:rsidRPr="0011055E" w:rsidRDefault="006F422E" w:rsidP="00C17B47">
      <w:pPr>
        <w:rPr>
          <w:rFonts w:ascii="Arial" w:hAnsi="Arial" w:cs="Arial"/>
          <w:b/>
          <w:bCs/>
          <w:sz w:val="24"/>
          <w:szCs w:val="24"/>
        </w:rPr>
      </w:pPr>
    </w:p>
    <w:p w14:paraId="0FF753DD" w14:textId="27394FF9" w:rsidR="00FA3ED0" w:rsidRPr="00C22A3B" w:rsidRDefault="0051227E" w:rsidP="00C42489">
      <w:pPr>
        <w:pStyle w:val="Prrafodelista"/>
        <w:numPr>
          <w:ilvl w:val="0"/>
          <w:numId w:val="2"/>
        </w:numPr>
        <w:rPr>
          <w:rFonts w:ascii="Arial" w:hAnsi="Arial" w:cs="Arial"/>
          <w:b/>
          <w:bCs/>
          <w:sz w:val="24"/>
          <w:szCs w:val="24"/>
        </w:rPr>
      </w:pPr>
      <w:r w:rsidRPr="00C22A3B">
        <w:rPr>
          <w:rFonts w:ascii="Arial" w:hAnsi="Arial" w:cs="Arial"/>
          <w:b/>
          <w:bCs/>
          <w:sz w:val="24"/>
          <w:szCs w:val="24"/>
        </w:rPr>
        <w:t>Elementos de trincaje de contenedores</w:t>
      </w:r>
      <w:r w:rsidR="00C22A3B" w:rsidRPr="00C22A3B">
        <w:rPr>
          <w:rFonts w:ascii="Arial" w:hAnsi="Arial" w:cs="Arial"/>
          <w:b/>
          <w:bCs/>
          <w:sz w:val="24"/>
          <w:szCs w:val="24"/>
        </w:rPr>
        <w:t>.</w:t>
      </w:r>
    </w:p>
    <w:p w14:paraId="2CF3F675" w14:textId="2642A811" w:rsidR="0051227E" w:rsidRPr="0011055E" w:rsidRDefault="0051227E" w:rsidP="0051227E">
      <w:pPr>
        <w:pStyle w:val="Prrafodelista"/>
        <w:rPr>
          <w:rFonts w:ascii="Arial" w:hAnsi="Arial" w:cs="Arial"/>
          <w:sz w:val="24"/>
          <w:szCs w:val="24"/>
        </w:rPr>
      </w:pPr>
    </w:p>
    <w:p w14:paraId="66366B8A" w14:textId="11A34A32" w:rsidR="0051227E" w:rsidRPr="0011055E" w:rsidRDefault="004F1382" w:rsidP="0051227E">
      <w:pPr>
        <w:pStyle w:val="Prrafodelista"/>
        <w:numPr>
          <w:ilvl w:val="0"/>
          <w:numId w:val="4"/>
        </w:numPr>
        <w:rPr>
          <w:rFonts w:ascii="Arial" w:hAnsi="Arial" w:cs="Arial"/>
          <w:sz w:val="24"/>
          <w:szCs w:val="24"/>
        </w:rPr>
      </w:pPr>
      <w:r w:rsidRPr="0011055E">
        <w:rPr>
          <w:rFonts w:ascii="Arial" w:hAnsi="Arial" w:cs="Arial"/>
          <w:sz w:val="24"/>
          <w:szCs w:val="24"/>
        </w:rPr>
        <w:t xml:space="preserve">Cono autoposicionador: </w:t>
      </w:r>
      <w:r w:rsidR="00C43F46" w:rsidRPr="0011055E">
        <w:rPr>
          <w:rFonts w:ascii="Arial" w:hAnsi="Arial" w:cs="Arial"/>
          <w:sz w:val="24"/>
          <w:szCs w:val="24"/>
        </w:rPr>
        <w:t>Es un dispositivo de sujeción que se coloca entre los contenedores de la bodega.</w:t>
      </w:r>
    </w:p>
    <w:p w14:paraId="40621C1B" w14:textId="3D9C11C2" w:rsidR="00C43F46" w:rsidRPr="0011055E" w:rsidRDefault="004B39CB" w:rsidP="0051227E">
      <w:pPr>
        <w:pStyle w:val="Prrafodelista"/>
        <w:numPr>
          <w:ilvl w:val="0"/>
          <w:numId w:val="4"/>
        </w:numPr>
        <w:rPr>
          <w:rFonts w:ascii="Arial" w:hAnsi="Arial" w:cs="Arial"/>
          <w:sz w:val="24"/>
          <w:szCs w:val="24"/>
        </w:rPr>
      </w:pPr>
      <w:r w:rsidRPr="0011055E">
        <w:rPr>
          <w:rFonts w:ascii="Arial" w:hAnsi="Arial" w:cs="Arial"/>
          <w:sz w:val="24"/>
          <w:szCs w:val="24"/>
        </w:rPr>
        <w:t>Cono de estiba</w:t>
      </w:r>
      <w:r w:rsidR="0073305C" w:rsidRPr="0011055E">
        <w:rPr>
          <w:rFonts w:ascii="Arial" w:hAnsi="Arial" w:cs="Arial"/>
          <w:sz w:val="24"/>
          <w:szCs w:val="24"/>
        </w:rPr>
        <w:t xml:space="preserve"> en bodega</w:t>
      </w:r>
      <w:r w:rsidRPr="0011055E">
        <w:rPr>
          <w:rFonts w:ascii="Arial" w:hAnsi="Arial" w:cs="Arial"/>
          <w:sz w:val="24"/>
          <w:szCs w:val="24"/>
        </w:rPr>
        <w:t>: Se ubica entre el fondo de la bodega y el contenedor</w:t>
      </w:r>
    </w:p>
    <w:p w14:paraId="42DC82E9" w14:textId="71BCCC95" w:rsidR="004B39CB" w:rsidRPr="0011055E" w:rsidRDefault="001B21F3" w:rsidP="0051227E">
      <w:pPr>
        <w:pStyle w:val="Prrafodelista"/>
        <w:numPr>
          <w:ilvl w:val="0"/>
          <w:numId w:val="4"/>
        </w:numPr>
        <w:rPr>
          <w:rFonts w:ascii="Arial" w:hAnsi="Arial" w:cs="Arial"/>
          <w:sz w:val="24"/>
          <w:szCs w:val="24"/>
        </w:rPr>
      </w:pPr>
      <w:proofErr w:type="spellStart"/>
      <w:r w:rsidRPr="0011055E">
        <w:rPr>
          <w:rFonts w:ascii="Arial" w:hAnsi="Arial" w:cs="Arial"/>
          <w:sz w:val="24"/>
          <w:szCs w:val="24"/>
        </w:rPr>
        <w:t>Twistlock</w:t>
      </w:r>
      <w:proofErr w:type="spellEnd"/>
      <w:r w:rsidRPr="0011055E">
        <w:rPr>
          <w:rFonts w:ascii="Arial" w:hAnsi="Arial" w:cs="Arial"/>
          <w:sz w:val="24"/>
          <w:szCs w:val="24"/>
        </w:rPr>
        <w:t xml:space="preserve">: </w:t>
      </w:r>
      <w:r w:rsidR="00AA1FF7" w:rsidRPr="0011055E">
        <w:rPr>
          <w:rFonts w:ascii="Arial" w:hAnsi="Arial" w:cs="Arial"/>
          <w:sz w:val="24"/>
          <w:szCs w:val="24"/>
        </w:rPr>
        <w:t>Es un dispositivo de sujeción que se ubica entre el contenedor y la tapa</w:t>
      </w:r>
      <w:r w:rsidR="00AB5279" w:rsidRPr="0011055E">
        <w:rPr>
          <w:rFonts w:ascii="Arial" w:hAnsi="Arial" w:cs="Arial"/>
          <w:sz w:val="24"/>
          <w:szCs w:val="24"/>
        </w:rPr>
        <w:t xml:space="preserve"> de la cubierta.</w:t>
      </w:r>
    </w:p>
    <w:p w14:paraId="73016D08" w14:textId="4F7EDFED" w:rsidR="00AB5279" w:rsidRPr="0011055E" w:rsidRDefault="00AB5279" w:rsidP="0051227E">
      <w:pPr>
        <w:pStyle w:val="Prrafodelista"/>
        <w:numPr>
          <w:ilvl w:val="0"/>
          <w:numId w:val="4"/>
        </w:numPr>
        <w:rPr>
          <w:rFonts w:ascii="Arial" w:hAnsi="Arial" w:cs="Arial"/>
          <w:sz w:val="24"/>
          <w:szCs w:val="24"/>
        </w:rPr>
      </w:pPr>
      <w:r w:rsidRPr="0011055E">
        <w:rPr>
          <w:rFonts w:ascii="Arial" w:hAnsi="Arial" w:cs="Arial"/>
          <w:sz w:val="24"/>
          <w:szCs w:val="24"/>
        </w:rPr>
        <w:t>Picos de loro: Se coloca entre un contenedor de 20 pies y la cubierta.</w:t>
      </w:r>
    </w:p>
    <w:p w14:paraId="5161685B" w14:textId="5C72D4AD" w:rsidR="00AB5279" w:rsidRPr="0011055E" w:rsidRDefault="00216507" w:rsidP="0051227E">
      <w:pPr>
        <w:pStyle w:val="Prrafodelista"/>
        <w:numPr>
          <w:ilvl w:val="0"/>
          <w:numId w:val="4"/>
        </w:numPr>
        <w:rPr>
          <w:rFonts w:ascii="Arial" w:hAnsi="Arial" w:cs="Arial"/>
          <w:sz w:val="24"/>
          <w:szCs w:val="24"/>
        </w:rPr>
      </w:pPr>
      <w:proofErr w:type="spellStart"/>
      <w:r w:rsidRPr="0011055E">
        <w:rPr>
          <w:rFonts w:ascii="Arial" w:hAnsi="Arial" w:cs="Arial"/>
          <w:sz w:val="24"/>
          <w:szCs w:val="24"/>
        </w:rPr>
        <w:t>Twistlock</w:t>
      </w:r>
      <w:proofErr w:type="spellEnd"/>
      <w:r w:rsidRPr="0011055E">
        <w:rPr>
          <w:rFonts w:ascii="Arial" w:hAnsi="Arial" w:cs="Arial"/>
          <w:sz w:val="24"/>
          <w:szCs w:val="24"/>
        </w:rPr>
        <w:t xml:space="preserve"> automático de cubierta</w:t>
      </w:r>
      <w:r w:rsidR="00183695" w:rsidRPr="0011055E">
        <w:rPr>
          <w:rFonts w:ascii="Arial" w:hAnsi="Arial" w:cs="Arial"/>
          <w:sz w:val="24"/>
          <w:szCs w:val="24"/>
        </w:rPr>
        <w:t xml:space="preserve">: Se colocan a proa y a popa del contenedor en forma contraria. </w:t>
      </w:r>
      <w:r w:rsidR="00417294" w:rsidRPr="0011055E">
        <w:rPr>
          <w:rFonts w:ascii="Arial" w:hAnsi="Arial" w:cs="Arial"/>
          <w:sz w:val="24"/>
          <w:szCs w:val="24"/>
        </w:rPr>
        <w:t>Además, se ubican en la parte baja.</w:t>
      </w:r>
    </w:p>
    <w:p w14:paraId="2535A508" w14:textId="71285989" w:rsidR="00417294" w:rsidRPr="0011055E" w:rsidRDefault="00417294" w:rsidP="0051227E">
      <w:pPr>
        <w:pStyle w:val="Prrafodelista"/>
        <w:numPr>
          <w:ilvl w:val="0"/>
          <w:numId w:val="4"/>
        </w:numPr>
        <w:rPr>
          <w:rFonts w:ascii="Arial" w:hAnsi="Arial" w:cs="Arial"/>
          <w:sz w:val="24"/>
          <w:szCs w:val="24"/>
        </w:rPr>
      </w:pPr>
      <w:r w:rsidRPr="0011055E">
        <w:rPr>
          <w:rFonts w:ascii="Arial" w:hAnsi="Arial" w:cs="Arial"/>
          <w:sz w:val="24"/>
          <w:szCs w:val="24"/>
        </w:rPr>
        <w:t xml:space="preserve">Barra de trincaje: </w:t>
      </w:r>
      <w:r w:rsidR="00643C34" w:rsidRPr="0011055E">
        <w:rPr>
          <w:rFonts w:ascii="Arial" w:hAnsi="Arial" w:cs="Arial"/>
          <w:sz w:val="24"/>
          <w:szCs w:val="24"/>
        </w:rPr>
        <w:t>Permite asegurar los contenedores</w:t>
      </w:r>
      <w:r w:rsidR="00F87EA8" w:rsidRPr="0011055E">
        <w:rPr>
          <w:rFonts w:ascii="Arial" w:hAnsi="Arial" w:cs="Arial"/>
          <w:sz w:val="24"/>
          <w:szCs w:val="24"/>
        </w:rPr>
        <w:t xml:space="preserve"> de cubierta, en conjunto con los tensores.</w:t>
      </w:r>
    </w:p>
    <w:p w14:paraId="33FFD70E" w14:textId="3FF20BF6" w:rsidR="00F87EA8" w:rsidRPr="0011055E" w:rsidRDefault="007D6E22" w:rsidP="0051227E">
      <w:pPr>
        <w:pStyle w:val="Prrafodelista"/>
        <w:numPr>
          <w:ilvl w:val="0"/>
          <w:numId w:val="4"/>
        </w:numPr>
        <w:rPr>
          <w:rFonts w:ascii="Arial" w:hAnsi="Arial" w:cs="Arial"/>
          <w:sz w:val="24"/>
          <w:szCs w:val="24"/>
        </w:rPr>
      </w:pPr>
      <w:r w:rsidRPr="0011055E">
        <w:rPr>
          <w:rFonts w:ascii="Arial" w:hAnsi="Arial" w:cs="Arial"/>
          <w:sz w:val="24"/>
          <w:szCs w:val="24"/>
        </w:rPr>
        <w:t>Tensores: Se unen</w:t>
      </w:r>
      <w:r w:rsidR="00A432F4" w:rsidRPr="0011055E">
        <w:rPr>
          <w:rFonts w:ascii="Arial" w:hAnsi="Arial" w:cs="Arial"/>
          <w:sz w:val="24"/>
          <w:szCs w:val="24"/>
        </w:rPr>
        <w:t xml:space="preserve"> a la cubierta por tensión </w:t>
      </w:r>
      <w:r w:rsidR="009375A4" w:rsidRPr="0011055E">
        <w:rPr>
          <w:rFonts w:ascii="Arial" w:hAnsi="Arial" w:cs="Arial"/>
          <w:sz w:val="24"/>
          <w:szCs w:val="24"/>
        </w:rPr>
        <w:t>y permiten sujetar los contenedores.</w:t>
      </w:r>
    </w:p>
    <w:p w14:paraId="08AC47BF" w14:textId="77777777" w:rsidR="006D7371" w:rsidRDefault="009375A4" w:rsidP="0067585B">
      <w:pPr>
        <w:pStyle w:val="Prrafodelista"/>
        <w:numPr>
          <w:ilvl w:val="0"/>
          <w:numId w:val="4"/>
        </w:numPr>
        <w:rPr>
          <w:rFonts w:ascii="Arial" w:hAnsi="Arial" w:cs="Arial"/>
          <w:sz w:val="24"/>
          <w:szCs w:val="24"/>
        </w:rPr>
      </w:pPr>
      <w:r w:rsidRPr="0011055E">
        <w:rPr>
          <w:rFonts w:ascii="Arial" w:hAnsi="Arial" w:cs="Arial"/>
          <w:sz w:val="24"/>
          <w:szCs w:val="24"/>
        </w:rPr>
        <w:t xml:space="preserve">Fundamentos: </w:t>
      </w:r>
      <w:r w:rsidR="007E0D2B" w:rsidRPr="0011055E">
        <w:rPr>
          <w:rFonts w:ascii="Arial" w:hAnsi="Arial" w:cs="Arial"/>
          <w:sz w:val="24"/>
          <w:szCs w:val="24"/>
        </w:rPr>
        <w:t>Permiten el encaje de pines</w:t>
      </w:r>
      <w:r w:rsidR="006510F1" w:rsidRPr="0011055E">
        <w:rPr>
          <w:rFonts w:ascii="Arial" w:hAnsi="Arial" w:cs="Arial"/>
          <w:sz w:val="24"/>
          <w:szCs w:val="24"/>
        </w:rPr>
        <w:t xml:space="preserve"> </w:t>
      </w:r>
      <w:r w:rsidR="00841074" w:rsidRPr="0011055E">
        <w:rPr>
          <w:rFonts w:ascii="Arial" w:hAnsi="Arial" w:cs="Arial"/>
          <w:sz w:val="24"/>
          <w:szCs w:val="24"/>
        </w:rPr>
        <w:t>y,</w:t>
      </w:r>
      <w:r w:rsidR="006510F1" w:rsidRPr="0011055E">
        <w:rPr>
          <w:rFonts w:ascii="Arial" w:hAnsi="Arial" w:cs="Arial"/>
          <w:sz w:val="24"/>
          <w:szCs w:val="24"/>
        </w:rPr>
        <w:t xml:space="preserve"> además, permite que se levanten las tapas de la escotilla con el </w:t>
      </w:r>
      <w:proofErr w:type="spellStart"/>
      <w:r w:rsidR="006510F1" w:rsidRPr="0011055E">
        <w:rPr>
          <w:rFonts w:ascii="Arial" w:hAnsi="Arial" w:cs="Arial"/>
          <w:sz w:val="24"/>
          <w:szCs w:val="24"/>
        </w:rPr>
        <w:t>spreader</w:t>
      </w:r>
      <w:proofErr w:type="spellEnd"/>
      <w:r w:rsidR="006510F1" w:rsidRPr="0011055E">
        <w:rPr>
          <w:rFonts w:ascii="Arial" w:hAnsi="Arial" w:cs="Arial"/>
          <w:sz w:val="24"/>
          <w:szCs w:val="24"/>
        </w:rPr>
        <w:t xml:space="preserve"> de las grúas</w:t>
      </w:r>
    </w:p>
    <w:p w14:paraId="59D3E667" w14:textId="61F570A6" w:rsidR="00513A0D" w:rsidRDefault="00513A0D" w:rsidP="006D7371">
      <w:pPr>
        <w:ind w:left="1080"/>
        <w:rPr>
          <w:rFonts w:ascii="Arial" w:hAnsi="Arial" w:cs="Arial"/>
          <w:sz w:val="24"/>
          <w:szCs w:val="24"/>
        </w:rPr>
      </w:pPr>
    </w:p>
    <w:p w14:paraId="1A1E89CC" w14:textId="77777777" w:rsidR="006D7371" w:rsidRPr="006D7371" w:rsidRDefault="006D7371" w:rsidP="006D7371">
      <w:pPr>
        <w:ind w:left="1080"/>
        <w:rPr>
          <w:rFonts w:ascii="Arial" w:hAnsi="Arial" w:cs="Arial"/>
          <w:sz w:val="24"/>
          <w:szCs w:val="24"/>
        </w:rPr>
      </w:pPr>
    </w:p>
    <w:p w14:paraId="4A3B4C9E" w14:textId="77777777" w:rsidR="006D7371" w:rsidRPr="0067585B" w:rsidRDefault="006D7371" w:rsidP="00EE7F3D">
      <w:pPr>
        <w:pStyle w:val="Prrafodelista"/>
        <w:ind w:left="1440"/>
        <w:rPr>
          <w:rFonts w:ascii="Arial" w:hAnsi="Arial" w:cs="Arial"/>
          <w:sz w:val="24"/>
          <w:szCs w:val="24"/>
        </w:rPr>
      </w:pPr>
    </w:p>
    <w:p w14:paraId="1655FAEB" w14:textId="11E11B74" w:rsidR="005F25D9" w:rsidRPr="00EE7F3D" w:rsidRDefault="00EE7F3D" w:rsidP="00515552">
      <w:pPr>
        <w:pStyle w:val="Prrafodelista"/>
        <w:numPr>
          <w:ilvl w:val="0"/>
          <w:numId w:val="2"/>
        </w:numPr>
        <w:rPr>
          <w:rFonts w:ascii="Arial" w:hAnsi="Arial" w:cs="Arial"/>
          <w:b/>
          <w:bCs/>
          <w:sz w:val="24"/>
          <w:szCs w:val="24"/>
        </w:rPr>
      </w:pPr>
      <w:r w:rsidRPr="00EE7F3D">
        <w:rPr>
          <w:rFonts w:ascii="Arial" w:hAnsi="Arial" w:cs="Arial"/>
          <w:b/>
          <w:bCs/>
          <w:sz w:val="24"/>
          <w:szCs w:val="24"/>
        </w:rPr>
        <w:t>Ejemplos de accidentes con buques portacontenedores.</w:t>
      </w:r>
    </w:p>
    <w:p w14:paraId="506CA854" w14:textId="77777777" w:rsidR="005F25D9" w:rsidRPr="0011055E" w:rsidRDefault="005F25D9" w:rsidP="005F25D9">
      <w:pPr>
        <w:pStyle w:val="Prrafodelista"/>
        <w:rPr>
          <w:rFonts w:ascii="Arial" w:hAnsi="Arial" w:cs="Arial"/>
          <w:sz w:val="24"/>
          <w:szCs w:val="24"/>
        </w:rPr>
      </w:pPr>
    </w:p>
    <w:p w14:paraId="0558DC24" w14:textId="56DCE5D9" w:rsidR="00515552" w:rsidRPr="0011055E" w:rsidRDefault="005F25D9" w:rsidP="005F25D9">
      <w:pPr>
        <w:pStyle w:val="Prrafodelista"/>
        <w:numPr>
          <w:ilvl w:val="0"/>
          <w:numId w:val="4"/>
        </w:numPr>
        <w:rPr>
          <w:rFonts w:ascii="Arial" w:hAnsi="Arial" w:cs="Arial"/>
          <w:sz w:val="24"/>
          <w:szCs w:val="24"/>
        </w:rPr>
      </w:pPr>
      <w:r w:rsidRPr="0011055E">
        <w:rPr>
          <w:rFonts w:ascii="Arial" w:hAnsi="Arial" w:cs="Arial"/>
          <w:sz w:val="24"/>
          <w:szCs w:val="24"/>
        </w:rPr>
        <w:t>P</w:t>
      </w:r>
      <w:r w:rsidR="00515552" w:rsidRPr="0011055E">
        <w:rPr>
          <w:rFonts w:ascii="Arial" w:hAnsi="Arial" w:cs="Arial"/>
          <w:sz w:val="24"/>
          <w:szCs w:val="24"/>
        </w:rPr>
        <w:t xml:space="preserve">ortacontenedores </w:t>
      </w:r>
      <w:r w:rsidR="00C83455" w:rsidRPr="0011055E">
        <w:rPr>
          <w:rFonts w:ascii="Arial" w:hAnsi="Arial" w:cs="Arial"/>
          <w:sz w:val="24"/>
          <w:szCs w:val="24"/>
        </w:rPr>
        <w:t>Toltén</w:t>
      </w:r>
      <w:r w:rsidR="00515552" w:rsidRPr="0011055E">
        <w:rPr>
          <w:rFonts w:ascii="Arial" w:hAnsi="Arial" w:cs="Arial"/>
          <w:sz w:val="24"/>
          <w:szCs w:val="24"/>
        </w:rPr>
        <w:t xml:space="preserve"> CSAV en Pakistán</w:t>
      </w:r>
    </w:p>
    <w:p w14:paraId="3B984A60" w14:textId="5C6A0B3B" w:rsidR="00564A60" w:rsidRPr="0011055E" w:rsidRDefault="00564A60" w:rsidP="00564A60">
      <w:pPr>
        <w:pStyle w:val="Prrafodelista"/>
        <w:ind w:left="1440"/>
        <w:rPr>
          <w:rFonts w:ascii="Arial" w:hAnsi="Arial" w:cs="Arial"/>
          <w:sz w:val="24"/>
          <w:szCs w:val="24"/>
        </w:rPr>
      </w:pPr>
    </w:p>
    <w:p w14:paraId="6B3DC5C6" w14:textId="4A443954" w:rsidR="00564A60" w:rsidRPr="0011055E" w:rsidRDefault="005A17F5" w:rsidP="00564A60">
      <w:pPr>
        <w:pStyle w:val="Prrafodelista"/>
        <w:ind w:left="1440"/>
        <w:rPr>
          <w:rFonts w:ascii="Arial" w:hAnsi="Arial" w:cs="Arial"/>
          <w:sz w:val="24"/>
          <w:szCs w:val="24"/>
        </w:rPr>
      </w:pPr>
      <w:r w:rsidRPr="0011055E">
        <w:rPr>
          <w:rFonts w:ascii="Arial" w:hAnsi="Arial" w:cs="Arial"/>
          <w:sz w:val="24"/>
          <w:szCs w:val="24"/>
        </w:rPr>
        <w:t xml:space="preserve">La nave </w:t>
      </w:r>
      <w:r w:rsidR="00181EBC" w:rsidRPr="0011055E">
        <w:rPr>
          <w:rFonts w:ascii="Arial" w:hAnsi="Arial" w:cs="Arial"/>
          <w:sz w:val="24"/>
          <w:szCs w:val="24"/>
        </w:rPr>
        <w:t xml:space="preserve">Hapag </w:t>
      </w:r>
      <w:r w:rsidR="00C83455" w:rsidRPr="0011055E">
        <w:rPr>
          <w:rFonts w:ascii="Arial" w:hAnsi="Arial" w:cs="Arial"/>
          <w:sz w:val="24"/>
          <w:szCs w:val="24"/>
        </w:rPr>
        <w:t>Lloyd</w:t>
      </w:r>
      <w:r w:rsidR="00181EBC" w:rsidRPr="0011055E">
        <w:rPr>
          <w:rFonts w:ascii="Arial" w:hAnsi="Arial" w:cs="Arial"/>
          <w:sz w:val="24"/>
          <w:szCs w:val="24"/>
        </w:rPr>
        <w:t xml:space="preserve"> </w:t>
      </w:r>
      <w:r w:rsidR="00C83455" w:rsidRPr="0011055E">
        <w:rPr>
          <w:rFonts w:ascii="Arial" w:hAnsi="Arial" w:cs="Arial"/>
          <w:sz w:val="24"/>
          <w:szCs w:val="24"/>
        </w:rPr>
        <w:t>Toltén</w:t>
      </w:r>
      <w:r w:rsidR="00181EBC" w:rsidRPr="0011055E">
        <w:rPr>
          <w:rFonts w:ascii="Arial" w:hAnsi="Arial" w:cs="Arial"/>
          <w:sz w:val="24"/>
          <w:szCs w:val="24"/>
        </w:rPr>
        <w:t xml:space="preserve"> de 299 mts</w:t>
      </w:r>
      <w:r w:rsidR="00C83455">
        <w:rPr>
          <w:rFonts w:ascii="Arial" w:hAnsi="Arial" w:cs="Arial"/>
          <w:sz w:val="24"/>
          <w:szCs w:val="24"/>
        </w:rPr>
        <w:t>.</w:t>
      </w:r>
      <w:r w:rsidR="00181EBC" w:rsidRPr="0011055E">
        <w:rPr>
          <w:rFonts w:ascii="Arial" w:hAnsi="Arial" w:cs="Arial"/>
          <w:sz w:val="24"/>
          <w:szCs w:val="24"/>
        </w:rPr>
        <w:t xml:space="preserve"> de eslora y 45 mts</w:t>
      </w:r>
      <w:r w:rsidR="00C83455">
        <w:rPr>
          <w:rFonts w:ascii="Arial" w:hAnsi="Arial" w:cs="Arial"/>
          <w:sz w:val="24"/>
          <w:szCs w:val="24"/>
        </w:rPr>
        <w:t>.</w:t>
      </w:r>
      <w:r w:rsidR="00181EBC" w:rsidRPr="0011055E">
        <w:rPr>
          <w:rFonts w:ascii="Arial" w:hAnsi="Arial" w:cs="Arial"/>
          <w:sz w:val="24"/>
          <w:szCs w:val="24"/>
        </w:rPr>
        <w:t xml:space="preserve"> de manga</w:t>
      </w:r>
      <w:r w:rsidR="00852761" w:rsidRPr="0011055E">
        <w:rPr>
          <w:rFonts w:ascii="Arial" w:hAnsi="Arial" w:cs="Arial"/>
          <w:sz w:val="24"/>
          <w:szCs w:val="24"/>
        </w:rPr>
        <w:t xml:space="preserve">, se </w:t>
      </w:r>
      <w:r w:rsidR="00C83455" w:rsidRPr="0011055E">
        <w:rPr>
          <w:rFonts w:ascii="Arial" w:hAnsi="Arial" w:cs="Arial"/>
          <w:sz w:val="24"/>
          <w:szCs w:val="24"/>
        </w:rPr>
        <w:t>estrelló</w:t>
      </w:r>
      <w:r w:rsidR="00852761" w:rsidRPr="0011055E">
        <w:rPr>
          <w:rFonts w:ascii="Arial" w:hAnsi="Arial" w:cs="Arial"/>
          <w:sz w:val="24"/>
          <w:szCs w:val="24"/>
        </w:rPr>
        <w:t xml:space="preserve"> contra el Hamburg Bay. Esto ocurrió en el Puerto Karachi, en Pakistán.</w:t>
      </w:r>
      <w:r w:rsidR="009C19FD" w:rsidRPr="0011055E">
        <w:rPr>
          <w:rFonts w:ascii="Arial" w:hAnsi="Arial" w:cs="Arial"/>
          <w:sz w:val="24"/>
          <w:szCs w:val="24"/>
        </w:rPr>
        <w:t xml:space="preserve"> El accidente ocurrió cuando e</w:t>
      </w:r>
      <w:r w:rsidR="009E3A52" w:rsidRPr="0011055E">
        <w:rPr>
          <w:rFonts w:ascii="Arial" w:hAnsi="Arial" w:cs="Arial"/>
          <w:sz w:val="24"/>
          <w:szCs w:val="24"/>
        </w:rPr>
        <w:t>l</w:t>
      </w:r>
      <w:r w:rsidR="009C19FD" w:rsidRPr="0011055E">
        <w:rPr>
          <w:rFonts w:ascii="Arial" w:hAnsi="Arial" w:cs="Arial"/>
          <w:sz w:val="24"/>
          <w:szCs w:val="24"/>
        </w:rPr>
        <w:t xml:space="preserve"> “</w:t>
      </w:r>
      <w:r w:rsidR="00C83455" w:rsidRPr="0011055E">
        <w:rPr>
          <w:rFonts w:ascii="Arial" w:hAnsi="Arial" w:cs="Arial"/>
          <w:sz w:val="24"/>
          <w:szCs w:val="24"/>
        </w:rPr>
        <w:t>Toltén</w:t>
      </w:r>
      <w:r w:rsidR="009C19FD" w:rsidRPr="0011055E">
        <w:rPr>
          <w:rFonts w:ascii="Arial" w:hAnsi="Arial" w:cs="Arial"/>
          <w:sz w:val="24"/>
          <w:szCs w:val="24"/>
        </w:rPr>
        <w:t xml:space="preserve">” </w:t>
      </w:r>
      <w:r w:rsidR="009E3A52" w:rsidRPr="0011055E">
        <w:rPr>
          <w:rFonts w:ascii="Arial" w:hAnsi="Arial" w:cs="Arial"/>
          <w:sz w:val="24"/>
          <w:szCs w:val="24"/>
        </w:rPr>
        <w:t>de más de 800</w:t>
      </w:r>
      <w:r w:rsidR="008E2DBC" w:rsidRPr="0011055E">
        <w:rPr>
          <w:rFonts w:ascii="Arial" w:hAnsi="Arial" w:cs="Arial"/>
          <w:sz w:val="24"/>
          <w:szCs w:val="24"/>
        </w:rPr>
        <w:t>0 Teus s</w:t>
      </w:r>
      <w:r w:rsidR="009E3A52" w:rsidRPr="0011055E">
        <w:rPr>
          <w:rFonts w:ascii="Arial" w:hAnsi="Arial" w:cs="Arial"/>
          <w:sz w:val="24"/>
          <w:szCs w:val="24"/>
        </w:rPr>
        <w:t>e aproximaba al muelle</w:t>
      </w:r>
      <w:r w:rsidR="008E2DBC" w:rsidRPr="0011055E">
        <w:rPr>
          <w:rFonts w:ascii="Arial" w:hAnsi="Arial" w:cs="Arial"/>
          <w:sz w:val="24"/>
          <w:szCs w:val="24"/>
        </w:rPr>
        <w:t xml:space="preserve"> y se estrella por claros problemas de maniobrabilidad, que pudieron haber sido ocasiona</w:t>
      </w:r>
      <w:r w:rsidR="00F6161E" w:rsidRPr="0011055E">
        <w:rPr>
          <w:rFonts w:ascii="Arial" w:hAnsi="Arial" w:cs="Arial"/>
          <w:sz w:val="24"/>
          <w:szCs w:val="24"/>
        </w:rPr>
        <w:t xml:space="preserve">dos por </w:t>
      </w:r>
      <w:r w:rsidR="0078739E">
        <w:rPr>
          <w:rFonts w:ascii="Arial" w:hAnsi="Arial" w:cs="Arial"/>
          <w:sz w:val="24"/>
          <w:szCs w:val="24"/>
        </w:rPr>
        <w:t>el efecto del viento en un</w:t>
      </w:r>
      <w:r w:rsidR="00F6161E" w:rsidRPr="0011055E">
        <w:rPr>
          <w:rFonts w:ascii="Arial" w:hAnsi="Arial" w:cs="Arial"/>
          <w:sz w:val="24"/>
          <w:szCs w:val="24"/>
        </w:rPr>
        <w:t xml:space="preserve"> </w:t>
      </w:r>
      <w:r w:rsidR="0078739E" w:rsidRPr="0011055E">
        <w:rPr>
          <w:rFonts w:ascii="Arial" w:hAnsi="Arial" w:cs="Arial"/>
          <w:sz w:val="24"/>
          <w:szCs w:val="24"/>
        </w:rPr>
        <w:t xml:space="preserve">buque </w:t>
      </w:r>
      <w:r w:rsidR="0078739E">
        <w:rPr>
          <w:rFonts w:ascii="Arial" w:hAnsi="Arial" w:cs="Arial"/>
          <w:sz w:val="24"/>
          <w:szCs w:val="24"/>
        </w:rPr>
        <w:t xml:space="preserve">tan grande </w:t>
      </w:r>
      <w:r w:rsidR="0078739E" w:rsidRPr="0011055E">
        <w:rPr>
          <w:rFonts w:ascii="Arial" w:hAnsi="Arial" w:cs="Arial"/>
          <w:sz w:val="24"/>
          <w:szCs w:val="24"/>
        </w:rPr>
        <w:t>o</w:t>
      </w:r>
      <w:r w:rsidR="003708B3" w:rsidRPr="0011055E">
        <w:rPr>
          <w:rFonts w:ascii="Arial" w:hAnsi="Arial" w:cs="Arial"/>
          <w:sz w:val="24"/>
          <w:szCs w:val="24"/>
        </w:rPr>
        <w:t xml:space="preserve"> simplemente por una negligencia del capitán</w:t>
      </w:r>
      <w:r w:rsidR="00B4531D" w:rsidRPr="0011055E">
        <w:rPr>
          <w:rFonts w:ascii="Arial" w:hAnsi="Arial" w:cs="Arial"/>
          <w:sz w:val="24"/>
          <w:szCs w:val="24"/>
        </w:rPr>
        <w:t xml:space="preserve"> en conjunto con </w:t>
      </w:r>
      <w:r w:rsidR="00A67464" w:rsidRPr="0011055E">
        <w:rPr>
          <w:rFonts w:ascii="Arial" w:hAnsi="Arial" w:cs="Arial"/>
          <w:sz w:val="24"/>
          <w:szCs w:val="24"/>
        </w:rPr>
        <w:t>el práctico</w:t>
      </w:r>
      <w:r w:rsidR="0078739E">
        <w:rPr>
          <w:rFonts w:ascii="Arial" w:hAnsi="Arial" w:cs="Arial"/>
          <w:sz w:val="24"/>
          <w:szCs w:val="24"/>
        </w:rPr>
        <w:t>, que no tomaron las medidas acordes.</w:t>
      </w:r>
    </w:p>
    <w:p w14:paraId="36F126AB" w14:textId="77777777" w:rsidR="00624061" w:rsidRPr="0011055E" w:rsidRDefault="00624061" w:rsidP="00564A60">
      <w:pPr>
        <w:pStyle w:val="Prrafodelista"/>
        <w:ind w:left="1440"/>
        <w:rPr>
          <w:rFonts w:ascii="Arial" w:hAnsi="Arial" w:cs="Arial"/>
          <w:sz w:val="24"/>
          <w:szCs w:val="24"/>
        </w:rPr>
      </w:pPr>
    </w:p>
    <w:p w14:paraId="1C85F4C6" w14:textId="286A7740" w:rsidR="00624061" w:rsidRPr="0011055E" w:rsidRDefault="00624061" w:rsidP="00564A60">
      <w:pPr>
        <w:pStyle w:val="Prrafodelista"/>
        <w:ind w:left="1440"/>
        <w:rPr>
          <w:rFonts w:ascii="Arial" w:hAnsi="Arial" w:cs="Arial"/>
          <w:sz w:val="24"/>
          <w:szCs w:val="24"/>
        </w:rPr>
      </w:pPr>
      <w:r w:rsidRPr="0011055E">
        <w:rPr>
          <w:rFonts w:ascii="Arial" w:hAnsi="Arial" w:cs="Arial"/>
          <w:noProof/>
          <w:sz w:val="24"/>
          <w:szCs w:val="24"/>
        </w:rPr>
        <w:drawing>
          <wp:anchor distT="0" distB="0" distL="114300" distR="114300" simplePos="0" relativeHeight="251658240" behindDoc="0" locked="0" layoutInCell="1" allowOverlap="1" wp14:anchorId="176D980C" wp14:editId="6F799512">
            <wp:simplePos x="0" y="0"/>
            <wp:positionH relativeFrom="column">
              <wp:posOffset>910590</wp:posOffset>
            </wp:positionH>
            <wp:positionV relativeFrom="paragraph">
              <wp:posOffset>2540</wp:posOffset>
            </wp:positionV>
            <wp:extent cx="3048000" cy="1714500"/>
            <wp:effectExtent l="0" t="0" r="0" b="0"/>
            <wp:wrapSquare wrapText="bothSides"/>
            <wp:docPr id="1" name="Imagen 1" descr="Brutal choque entre dos buques provoca caída de mercancías en Pakistán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tal choque entre dos buques provoca caída de mercancías en Pakistán -  YouTub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anchor>
        </w:drawing>
      </w:r>
    </w:p>
    <w:p w14:paraId="1D555724" w14:textId="2A1B9BA0" w:rsidR="00624061" w:rsidRPr="0011055E" w:rsidRDefault="00624061" w:rsidP="00564A60">
      <w:pPr>
        <w:pStyle w:val="Prrafodelista"/>
        <w:ind w:left="1440"/>
        <w:rPr>
          <w:rFonts w:ascii="Arial" w:hAnsi="Arial" w:cs="Arial"/>
          <w:sz w:val="24"/>
          <w:szCs w:val="24"/>
        </w:rPr>
      </w:pPr>
    </w:p>
    <w:p w14:paraId="612120EF" w14:textId="77777777" w:rsidR="00FF76DD" w:rsidRPr="0011055E" w:rsidRDefault="00FF76DD" w:rsidP="00515552">
      <w:pPr>
        <w:pStyle w:val="Prrafodelista"/>
        <w:rPr>
          <w:rFonts w:ascii="Arial" w:hAnsi="Arial" w:cs="Arial"/>
          <w:sz w:val="24"/>
          <w:szCs w:val="24"/>
        </w:rPr>
      </w:pPr>
    </w:p>
    <w:p w14:paraId="4EA3770E" w14:textId="77777777" w:rsidR="00FF76DD" w:rsidRPr="0011055E" w:rsidRDefault="00FF76DD" w:rsidP="00515552">
      <w:pPr>
        <w:pStyle w:val="Prrafodelista"/>
        <w:rPr>
          <w:rFonts w:ascii="Arial" w:hAnsi="Arial" w:cs="Arial"/>
          <w:sz w:val="24"/>
          <w:szCs w:val="24"/>
        </w:rPr>
      </w:pPr>
    </w:p>
    <w:p w14:paraId="6010B3FF" w14:textId="77777777" w:rsidR="00FF76DD" w:rsidRPr="0011055E" w:rsidRDefault="00FF76DD" w:rsidP="00515552">
      <w:pPr>
        <w:pStyle w:val="Prrafodelista"/>
        <w:rPr>
          <w:rFonts w:ascii="Arial" w:hAnsi="Arial" w:cs="Arial"/>
          <w:sz w:val="24"/>
          <w:szCs w:val="24"/>
        </w:rPr>
      </w:pPr>
    </w:p>
    <w:p w14:paraId="63A50312" w14:textId="77777777" w:rsidR="00FF76DD" w:rsidRPr="0011055E" w:rsidRDefault="00FF76DD" w:rsidP="00515552">
      <w:pPr>
        <w:pStyle w:val="Prrafodelista"/>
        <w:rPr>
          <w:rFonts w:ascii="Arial" w:hAnsi="Arial" w:cs="Arial"/>
          <w:sz w:val="24"/>
          <w:szCs w:val="24"/>
        </w:rPr>
      </w:pPr>
    </w:p>
    <w:p w14:paraId="0E51EF41" w14:textId="77777777" w:rsidR="00FF76DD" w:rsidRPr="0011055E" w:rsidRDefault="00FF76DD" w:rsidP="00515552">
      <w:pPr>
        <w:pStyle w:val="Prrafodelista"/>
        <w:rPr>
          <w:rFonts w:ascii="Arial" w:hAnsi="Arial" w:cs="Arial"/>
          <w:sz w:val="24"/>
          <w:szCs w:val="24"/>
        </w:rPr>
      </w:pPr>
    </w:p>
    <w:p w14:paraId="54EA2AD6" w14:textId="77777777" w:rsidR="00FF76DD" w:rsidRPr="0011055E" w:rsidRDefault="00FF76DD" w:rsidP="00515552">
      <w:pPr>
        <w:pStyle w:val="Prrafodelista"/>
        <w:rPr>
          <w:rFonts w:ascii="Arial" w:hAnsi="Arial" w:cs="Arial"/>
          <w:sz w:val="24"/>
          <w:szCs w:val="24"/>
        </w:rPr>
      </w:pPr>
    </w:p>
    <w:p w14:paraId="08617CBC" w14:textId="77777777" w:rsidR="00FF76DD" w:rsidRPr="0011055E" w:rsidRDefault="00FF76DD" w:rsidP="00515552">
      <w:pPr>
        <w:pStyle w:val="Prrafodelista"/>
        <w:rPr>
          <w:rFonts w:ascii="Arial" w:hAnsi="Arial" w:cs="Arial"/>
          <w:sz w:val="24"/>
          <w:szCs w:val="24"/>
        </w:rPr>
      </w:pPr>
    </w:p>
    <w:p w14:paraId="7E5EBB80" w14:textId="2197EE40" w:rsidR="00FF76DD" w:rsidRPr="0011055E" w:rsidRDefault="00FF76DD" w:rsidP="00515552">
      <w:pPr>
        <w:pStyle w:val="Prrafodelista"/>
        <w:rPr>
          <w:rFonts w:ascii="Arial" w:hAnsi="Arial" w:cs="Arial"/>
          <w:sz w:val="24"/>
          <w:szCs w:val="24"/>
        </w:rPr>
      </w:pPr>
    </w:p>
    <w:p w14:paraId="5C9BC273" w14:textId="5E7F8E44" w:rsidR="00FF76DD" w:rsidRPr="0011055E" w:rsidRDefault="00FF76DD" w:rsidP="00515552">
      <w:pPr>
        <w:pStyle w:val="Prrafodelista"/>
        <w:rPr>
          <w:rFonts w:ascii="Arial" w:hAnsi="Arial" w:cs="Arial"/>
          <w:sz w:val="24"/>
          <w:szCs w:val="24"/>
        </w:rPr>
      </w:pPr>
    </w:p>
    <w:p w14:paraId="03BF5DD1" w14:textId="6219984E" w:rsidR="009E278F" w:rsidRPr="0011055E" w:rsidRDefault="005748E5" w:rsidP="00E728F0">
      <w:pPr>
        <w:pStyle w:val="Prrafodelista"/>
        <w:numPr>
          <w:ilvl w:val="0"/>
          <w:numId w:val="4"/>
        </w:numPr>
        <w:rPr>
          <w:rFonts w:ascii="Arial" w:hAnsi="Arial" w:cs="Arial"/>
          <w:sz w:val="24"/>
          <w:szCs w:val="24"/>
        </w:rPr>
      </w:pPr>
      <w:r w:rsidRPr="0011055E">
        <w:rPr>
          <w:rFonts w:ascii="Arial" w:hAnsi="Arial" w:cs="Arial"/>
          <w:sz w:val="24"/>
          <w:szCs w:val="24"/>
        </w:rPr>
        <w:t>El buque p</w:t>
      </w:r>
      <w:r w:rsidR="00E728F0" w:rsidRPr="0011055E">
        <w:rPr>
          <w:rFonts w:ascii="Arial" w:hAnsi="Arial" w:cs="Arial"/>
          <w:sz w:val="24"/>
          <w:szCs w:val="24"/>
        </w:rPr>
        <w:t>ortacontenedores Milano Bridge</w:t>
      </w:r>
      <w:r w:rsidRPr="0011055E">
        <w:rPr>
          <w:rFonts w:ascii="Arial" w:hAnsi="Arial" w:cs="Arial"/>
          <w:sz w:val="24"/>
          <w:szCs w:val="24"/>
        </w:rPr>
        <w:t>.</w:t>
      </w:r>
    </w:p>
    <w:p w14:paraId="0AF4D1B0" w14:textId="77777777" w:rsidR="00A67464" w:rsidRPr="0011055E" w:rsidRDefault="00A67464" w:rsidP="00D25EA6">
      <w:pPr>
        <w:pStyle w:val="Prrafodelista"/>
        <w:ind w:left="1440"/>
        <w:rPr>
          <w:rFonts w:ascii="Arial" w:hAnsi="Arial" w:cs="Arial"/>
          <w:sz w:val="24"/>
          <w:szCs w:val="24"/>
        </w:rPr>
      </w:pPr>
    </w:p>
    <w:p w14:paraId="3C9DBD8D" w14:textId="0A7DAF15" w:rsidR="005748E5" w:rsidRPr="0011055E" w:rsidRDefault="005748E5" w:rsidP="005748E5">
      <w:pPr>
        <w:pStyle w:val="Prrafodelista"/>
        <w:ind w:left="1440"/>
        <w:rPr>
          <w:rFonts w:ascii="Arial" w:hAnsi="Arial" w:cs="Arial"/>
          <w:sz w:val="24"/>
          <w:szCs w:val="24"/>
        </w:rPr>
      </w:pPr>
    </w:p>
    <w:p w14:paraId="12B26F7B" w14:textId="75E07DD4" w:rsidR="005748E5" w:rsidRPr="0011055E" w:rsidRDefault="005748E5" w:rsidP="005748E5">
      <w:pPr>
        <w:pStyle w:val="Prrafodelista"/>
        <w:ind w:left="1440"/>
        <w:rPr>
          <w:rFonts w:ascii="Arial" w:hAnsi="Arial" w:cs="Arial"/>
          <w:sz w:val="24"/>
          <w:szCs w:val="24"/>
        </w:rPr>
      </w:pPr>
      <w:r w:rsidRPr="0011055E">
        <w:rPr>
          <w:rFonts w:ascii="Arial" w:hAnsi="Arial" w:cs="Arial"/>
          <w:sz w:val="24"/>
          <w:szCs w:val="24"/>
        </w:rPr>
        <w:t xml:space="preserve">El buque </w:t>
      </w:r>
      <w:r w:rsidR="00D25EA6" w:rsidRPr="0011055E">
        <w:rPr>
          <w:rFonts w:ascii="Arial" w:hAnsi="Arial" w:cs="Arial"/>
          <w:sz w:val="24"/>
          <w:szCs w:val="24"/>
        </w:rPr>
        <w:t xml:space="preserve">de 365 mts. de eslora, 51 mts. de ancho y de alrededor de 146.000 tons. </w:t>
      </w:r>
      <w:r w:rsidRPr="0011055E">
        <w:rPr>
          <w:rFonts w:ascii="Arial" w:hAnsi="Arial" w:cs="Arial"/>
          <w:sz w:val="24"/>
          <w:szCs w:val="24"/>
        </w:rPr>
        <w:t>intentaba atracar e</w:t>
      </w:r>
      <w:r w:rsidR="000D205C" w:rsidRPr="0011055E">
        <w:rPr>
          <w:rFonts w:ascii="Arial" w:hAnsi="Arial" w:cs="Arial"/>
          <w:sz w:val="24"/>
          <w:szCs w:val="24"/>
        </w:rPr>
        <w:t>n Busan, en el quinto puerto de contenedores más grande del mundo</w:t>
      </w:r>
      <w:r w:rsidR="00F95FCF" w:rsidRPr="0011055E">
        <w:rPr>
          <w:rFonts w:ascii="Arial" w:hAnsi="Arial" w:cs="Arial"/>
          <w:sz w:val="24"/>
          <w:szCs w:val="24"/>
        </w:rPr>
        <w:t>. En su maniobra intenta aproximarse al muelle lateralmente</w:t>
      </w:r>
      <w:r w:rsidR="00585A3D" w:rsidRPr="0011055E">
        <w:rPr>
          <w:rFonts w:ascii="Arial" w:hAnsi="Arial" w:cs="Arial"/>
          <w:sz w:val="24"/>
          <w:szCs w:val="24"/>
        </w:rPr>
        <w:t xml:space="preserve">, pero por lo que se aprecia en el video del accidente, lo hizo de forma muy rápida y en un ángulo muy pronunciado. Esto ocasionó que </w:t>
      </w:r>
      <w:r w:rsidR="000565B3" w:rsidRPr="0011055E">
        <w:rPr>
          <w:rFonts w:ascii="Arial" w:hAnsi="Arial" w:cs="Arial"/>
          <w:sz w:val="24"/>
          <w:szCs w:val="24"/>
        </w:rPr>
        <w:t>impactara con la popa del</w:t>
      </w:r>
      <w:r w:rsidR="00327373" w:rsidRPr="0011055E">
        <w:rPr>
          <w:rFonts w:ascii="Arial" w:hAnsi="Arial" w:cs="Arial"/>
          <w:sz w:val="24"/>
          <w:szCs w:val="24"/>
        </w:rPr>
        <w:t xml:space="preserve"> buque a una grúa del puerto, destruyéndola.</w:t>
      </w:r>
      <w:r w:rsidR="004600CA" w:rsidRPr="0011055E">
        <w:rPr>
          <w:rFonts w:ascii="Arial" w:hAnsi="Arial" w:cs="Arial"/>
          <w:sz w:val="24"/>
          <w:szCs w:val="24"/>
        </w:rPr>
        <w:t xml:space="preserve"> El buque fuera de </w:t>
      </w:r>
      <w:r w:rsidR="00A67464" w:rsidRPr="0011055E">
        <w:rPr>
          <w:rFonts w:ascii="Arial" w:hAnsi="Arial" w:cs="Arial"/>
          <w:sz w:val="24"/>
          <w:szCs w:val="24"/>
        </w:rPr>
        <w:t>control</w:t>
      </w:r>
      <w:r w:rsidR="004600CA" w:rsidRPr="0011055E">
        <w:rPr>
          <w:rFonts w:ascii="Arial" w:hAnsi="Arial" w:cs="Arial"/>
          <w:sz w:val="24"/>
          <w:szCs w:val="24"/>
        </w:rPr>
        <w:t xml:space="preserve"> se estrelló contra otro buque portacontenedores y </w:t>
      </w:r>
      <w:r w:rsidR="009A23E4" w:rsidRPr="0011055E">
        <w:rPr>
          <w:rFonts w:ascii="Arial" w:hAnsi="Arial" w:cs="Arial"/>
          <w:sz w:val="24"/>
          <w:szCs w:val="24"/>
        </w:rPr>
        <w:t xml:space="preserve">descarrilo </w:t>
      </w:r>
      <w:r w:rsidR="000F406A" w:rsidRPr="0011055E">
        <w:rPr>
          <w:rFonts w:ascii="Arial" w:hAnsi="Arial" w:cs="Arial"/>
          <w:sz w:val="24"/>
          <w:szCs w:val="24"/>
        </w:rPr>
        <w:t>otras dos grúas</w:t>
      </w:r>
      <w:r w:rsidR="009A23E4" w:rsidRPr="0011055E">
        <w:rPr>
          <w:rFonts w:ascii="Arial" w:hAnsi="Arial" w:cs="Arial"/>
          <w:sz w:val="24"/>
          <w:szCs w:val="24"/>
        </w:rPr>
        <w:t>.</w:t>
      </w:r>
    </w:p>
    <w:p w14:paraId="780D0DC9" w14:textId="27D6BE00" w:rsidR="009A23E4" w:rsidRPr="0011055E" w:rsidRDefault="009A23E4" w:rsidP="005748E5">
      <w:pPr>
        <w:pStyle w:val="Prrafodelista"/>
        <w:ind w:left="1440"/>
        <w:rPr>
          <w:rFonts w:ascii="Arial" w:hAnsi="Arial" w:cs="Arial"/>
          <w:sz w:val="24"/>
          <w:szCs w:val="24"/>
        </w:rPr>
      </w:pPr>
    </w:p>
    <w:p w14:paraId="7443C1B7" w14:textId="0405001C" w:rsidR="009A23E4" w:rsidRPr="0011055E" w:rsidRDefault="009A23E4" w:rsidP="005748E5">
      <w:pPr>
        <w:pStyle w:val="Prrafodelista"/>
        <w:ind w:left="1440"/>
        <w:rPr>
          <w:rFonts w:ascii="Arial" w:hAnsi="Arial" w:cs="Arial"/>
          <w:sz w:val="24"/>
          <w:szCs w:val="24"/>
        </w:rPr>
      </w:pPr>
      <w:r w:rsidRPr="0011055E">
        <w:rPr>
          <w:rFonts w:ascii="Arial" w:hAnsi="Arial" w:cs="Arial"/>
          <w:sz w:val="24"/>
          <w:szCs w:val="24"/>
        </w:rPr>
        <w:t xml:space="preserve">Si bien el accidente sigue bajo investigación, es posible evidenciar la mala maniobra por parte del práctico en conjunto con el capitán. Esto </w:t>
      </w:r>
      <w:r w:rsidRPr="0011055E">
        <w:rPr>
          <w:rFonts w:ascii="Arial" w:hAnsi="Arial" w:cs="Arial"/>
          <w:sz w:val="24"/>
          <w:szCs w:val="24"/>
        </w:rPr>
        <w:lastRenderedPageBreak/>
        <w:t xml:space="preserve">pudo haber sido ocasionado por la envergadura del buque y la poca experiencia </w:t>
      </w:r>
      <w:r w:rsidR="000F406A" w:rsidRPr="0011055E">
        <w:rPr>
          <w:rFonts w:ascii="Arial" w:hAnsi="Arial" w:cs="Arial"/>
          <w:sz w:val="24"/>
          <w:szCs w:val="24"/>
        </w:rPr>
        <w:t xml:space="preserve">por parte del capitán </w:t>
      </w:r>
      <w:r w:rsidRPr="0011055E">
        <w:rPr>
          <w:rFonts w:ascii="Arial" w:hAnsi="Arial" w:cs="Arial"/>
          <w:sz w:val="24"/>
          <w:szCs w:val="24"/>
        </w:rPr>
        <w:t xml:space="preserve">en un puerto tan transitado. </w:t>
      </w:r>
    </w:p>
    <w:p w14:paraId="23639CE3" w14:textId="3F867506" w:rsidR="009A23E4" w:rsidRPr="0011055E" w:rsidRDefault="009A23E4" w:rsidP="005748E5">
      <w:pPr>
        <w:pStyle w:val="Prrafodelista"/>
        <w:ind w:left="1440"/>
        <w:rPr>
          <w:rFonts w:ascii="Arial" w:hAnsi="Arial" w:cs="Arial"/>
          <w:sz w:val="24"/>
          <w:szCs w:val="24"/>
        </w:rPr>
      </w:pPr>
    </w:p>
    <w:p w14:paraId="244448BD" w14:textId="77777777" w:rsidR="009A23E4" w:rsidRPr="0011055E" w:rsidRDefault="009A23E4" w:rsidP="005748E5">
      <w:pPr>
        <w:pStyle w:val="Prrafodelista"/>
        <w:ind w:left="1440"/>
        <w:rPr>
          <w:rFonts w:ascii="Arial" w:hAnsi="Arial" w:cs="Arial"/>
          <w:sz w:val="24"/>
          <w:szCs w:val="24"/>
        </w:rPr>
      </w:pPr>
    </w:p>
    <w:p w14:paraId="1F2B724F" w14:textId="517C651F" w:rsidR="009E278F" w:rsidRPr="0011055E" w:rsidRDefault="00A241D2" w:rsidP="009E278F">
      <w:pPr>
        <w:pStyle w:val="Prrafodelista"/>
        <w:ind w:left="1440"/>
        <w:rPr>
          <w:rFonts w:ascii="Arial" w:hAnsi="Arial" w:cs="Arial"/>
          <w:sz w:val="24"/>
          <w:szCs w:val="24"/>
        </w:rPr>
      </w:pPr>
      <w:r w:rsidRPr="0011055E">
        <w:rPr>
          <w:rFonts w:ascii="Arial" w:hAnsi="Arial" w:cs="Arial"/>
          <w:noProof/>
          <w:sz w:val="24"/>
          <w:szCs w:val="24"/>
        </w:rPr>
        <w:drawing>
          <wp:inline distT="0" distB="0" distL="0" distR="0" wp14:anchorId="4E0B8319" wp14:editId="3440359A">
            <wp:extent cx="3257550" cy="3771900"/>
            <wp:effectExtent l="0" t="0" r="0" b="0"/>
            <wp:docPr id="3" name="Imagen 3" descr="El Milano Bridge, uno de los portacontenedores mas grande del mundo,  derribó una grúa del Puerto de Busan en Corea del 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 Milano Bridge, uno de los portacontenedores mas grande del mundo,  derribó una grúa del Puerto de Busan en Corea del Su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7550" cy="3771900"/>
                    </a:xfrm>
                    <a:prstGeom prst="rect">
                      <a:avLst/>
                    </a:prstGeom>
                    <a:noFill/>
                    <a:ln>
                      <a:noFill/>
                    </a:ln>
                  </pic:spPr>
                </pic:pic>
              </a:graphicData>
            </a:graphic>
          </wp:inline>
        </w:drawing>
      </w:r>
    </w:p>
    <w:p w14:paraId="31D4531E" w14:textId="339C22D7" w:rsidR="009E278F" w:rsidRPr="0011055E" w:rsidRDefault="009E278F" w:rsidP="009E278F">
      <w:pPr>
        <w:pStyle w:val="Prrafodelista"/>
        <w:ind w:left="1440"/>
        <w:rPr>
          <w:rFonts w:ascii="Arial" w:hAnsi="Arial" w:cs="Arial"/>
          <w:sz w:val="24"/>
          <w:szCs w:val="24"/>
        </w:rPr>
      </w:pPr>
    </w:p>
    <w:p w14:paraId="28F34992" w14:textId="36458C24" w:rsidR="003E3B88" w:rsidRDefault="0067585B" w:rsidP="0067585B">
      <w:pPr>
        <w:pStyle w:val="Prrafodelista"/>
        <w:tabs>
          <w:tab w:val="left" w:pos="3090"/>
        </w:tabs>
        <w:ind w:left="1440"/>
        <w:rPr>
          <w:rFonts w:ascii="Arial" w:hAnsi="Arial" w:cs="Arial"/>
          <w:sz w:val="24"/>
          <w:szCs w:val="24"/>
        </w:rPr>
      </w:pPr>
      <w:r>
        <w:rPr>
          <w:rFonts w:ascii="Arial" w:hAnsi="Arial" w:cs="Arial"/>
          <w:sz w:val="24"/>
          <w:szCs w:val="24"/>
        </w:rPr>
        <w:tab/>
      </w:r>
    </w:p>
    <w:p w14:paraId="251E0A6F" w14:textId="77777777" w:rsidR="0067585B" w:rsidRPr="0011055E" w:rsidRDefault="0067585B" w:rsidP="0067585B">
      <w:pPr>
        <w:pStyle w:val="Prrafodelista"/>
        <w:tabs>
          <w:tab w:val="left" w:pos="3090"/>
        </w:tabs>
        <w:ind w:left="1440"/>
        <w:rPr>
          <w:rFonts w:ascii="Arial" w:hAnsi="Arial" w:cs="Arial"/>
          <w:sz w:val="24"/>
          <w:szCs w:val="24"/>
        </w:rPr>
      </w:pPr>
    </w:p>
    <w:p w14:paraId="5917EEFF" w14:textId="15A9F136" w:rsidR="003E3B88" w:rsidRPr="0011055E" w:rsidRDefault="003E3B88" w:rsidP="003E3B88">
      <w:pPr>
        <w:pStyle w:val="Prrafodelista"/>
        <w:ind w:left="1440"/>
        <w:rPr>
          <w:rFonts w:ascii="Arial" w:hAnsi="Arial" w:cs="Arial"/>
          <w:sz w:val="24"/>
          <w:szCs w:val="24"/>
        </w:rPr>
      </w:pPr>
    </w:p>
    <w:p w14:paraId="315F26BE" w14:textId="5896BC26" w:rsidR="00D015CD" w:rsidRPr="0011055E" w:rsidRDefault="00B25DD1" w:rsidP="00A241D2">
      <w:pPr>
        <w:pStyle w:val="Prrafodelista"/>
        <w:numPr>
          <w:ilvl w:val="0"/>
          <w:numId w:val="4"/>
        </w:numPr>
        <w:rPr>
          <w:rFonts w:ascii="Arial" w:hAnsi="Arial" w:cs="Arial"/>
          <w:sz w:val="24"/>
          <w:szCs w:val="24"/>
        </w:rPr>
      </w:pPr>
      <w:r w:rsidRPr="0011055E">
        <w:rPr>
          <w:rFonts w:ascii="Arial" w:hAnsi="Arial" w:cs="Arial"/>
          <w:sz w:val="24"/>
          <w:szCs w:val="24"/>
        </w:rPr>
        <w:t>Buque One Apus</w:t>
      </w:r>
      <w:r w:rsidR="00C83455">
        <w:rPr>
          <w:rFonts w:ascii="Arial" w:hAnsi="Arial" w:cs="Arial"/>
          <w:sz w:val="24"/>
          <w:szCs w:val="24"/>
        </w:rPr>
        <w:t>.</w:t>
      </w:r>
    </w:p>
    <w:p w14:paraId="72B74FEC" w14:textId="7760831F" w:rsidR="00B25DD1" w:rsidRPr="0011055E" w:rsidRDefault="00B25DD1" w:rsidP="00B25DD1">
      <w:pPr>
        <w:pStyle w:val="Prrafodelista"/>
        <w:ind w:left="1440"/>
        <w:rPr>
          <w:rFonts w:ascii="Arial" w:hAnsi="Arial" w:cs="Arial"/>
          <w:sz w:val="24"/>
          <w:szCs w:val="24"/>
        </w:rPr>
      </w:pPr>
    </w:p>
    <w:p w14:paraId="02495382" w14:textId="463275E2" w:rsidR="00B25DD1" w:rsidRPr="0011055E" w:rsidRDefault="00B25DD1" w:rsidP="00B25DD1">
      <w:pPr>
        <w:pStyle w:val="Prrafodelista"/>
        <w:ind w:left="1440"/>
        <w:rPr>
          <w:rFonts w:ascii="Arial" w:hAnsi="Arial" w:cs="Arial"/>
          <w:sz w:val="24"/>
          <w:szCs w:val="24"/>
        </w:rPr>
      </w:pPr>
      <w:r w:rsidRPr="0011055E">
        <w:rPr>
          <w:rFonts w:ascii="Arial" w:hAnsi="Arial" w:cs="Arial"/>
          <w:sz w:val="24"/>
          <w:szCs w:val="24"/>
        </w:rPr>
        <w:t>El buque de</w:t>
      </w:r>
      <w:r w:rsidR="00210DBB" w:rsidRPr="0011055E">
        <w:rPr>
          <w:rFonts w:ascii="Arial" w:hAnsi="Arial" w:cs="Arial"/>
          <w:sz w:val="24"/>
          <w:szCs w:val="24"/>
        </w:rPr>
        <w:t xml:space="preserve"> 364 mts. de eslora</w:t>
      </w:r>
      <w:r w:rsidR="00F97FE7" w:rsidRPr="0011055E">
        <w:rPr>
          <w:rFonts w:ascii="Arial" w:hAnsi="Arial" w:cs="Arial"/>
          <w:sz w:val="24"/>
          <w:szCs w:val="24"/>
        </w:rPr>
        <w:t>,</w:t>
      </w:r>
      <w:r w:rsidR="00210DBB" w:rsidRPr="0011055E">
        <w:rPr>
          <w:rFonts w:ascii="Arial" w:hAnsi="Arial" w:cs="Arial"/>
          <w:sz w:val="24"/>
          <w:szCs w:val="24"/>
        </w:rPr>
        <w:t xml:space="preserve"> 51 mts. de manga</w:t>
      </w:r>
      <w:r w:rsidR="00F97FE7" w:rsidRPr="0011055E">
        <w:rPr>
          <w:rFonts w:ascii="Arial" w:hAnsi="Arial" w:cs="Arial"/>
          <w:sz w:val="24"/>
          <w:szCs w:val="24"/>
        </w:rPr>
        <w:t xml:space="preserve"> y de más de 130.000 tons</w:t>
      </w:r>
      <w:r w:rsidR="00210DBB" w:rsidRPr="0011055E">
        <w:rPr>
          <w:rFonts w:ascii="Arial" w:hAnsi="Arial" w:cs="Arial"/>
          <w:sz w:val="24"/>
          <w:szCs w:val="24"/>
        </w:rPr>
        <w:t xml:space="preserve">, sufrió </w:t>
      </w:r>
      <w:r w:rsidR="001836A2" w:rsidRPr="0011055E">
        <w:rPr>
          <w:rFonts w:ascii="Arial" w:hAnsi="Arial" w:cs="Arial"/>
          <w:sz w:val="24"/>
          <w:szCs w:val="24"/>
        </w:rPr>
        <w:t xml:space="preserve">una </w:t>
      </w:r>
      <w:r w:rsidR="00A04705" w:rsidRPr="0011055E">
        <w:rPr>
          <w:rFonts w:ascii="Arial" w:hAnsi="Arial" w:cs="Arial"/>
          <w:sz w:val="24"/>
          <w:szCs w:val="24"/>
        </w:rPr>
        <w:t>pérdida</w:t>
      </w:r>
      <w:r w:rsidR="001836A2" w:rsidRPr="0011055E">
        <w:rPr>
          <w:rFonts w:ascii="Arial" w:hAnsi="Arial" w:cs="Arial"/>
          <w:sz w:val="24"/>
          <w:szCs w:val="24"/>
        </w:rPr>
        <w:t xml:space="preserve"> de alrededor de 2000 contenedores al enfrentarse a un</w:t>
      </w:r>
      <w:r w:rsidR="00F674C7" w:rsidRPr="0011055E">
        <w:rPr>
          <w:rFonts w:ascii="Arial" w:hAnsi="Arial" w:cs="Arial"/>
          <w:sz w:val="24"/>
          <w:szCs w:val="24"/>
        </w:rPr>
        <w:t>a tormenta rumbo al puerto Long Beach</w:t>
      </w:r>
      <w:r w:rsidR="00091149" w:rsidRPr="0011055E">
        <w:rPr>
          <w:rFonts w:ascii="Arial" w:hAnsi="Arial" w:cs="Arial"/>
          <w:sz w:val="24"/>
          <w:szCs w:val="24"/>
        </w:rPr>
        <w:t xml:space="preserve">. </w:t>
      </w:r>
      <w:r w:rsidR="00922F77" w:rsidRPr="0011055E">
        <w:rPr>
          <w:rFonts w:ascii="Arial" w:hAnsi="Arial" w:cs="Arial"/>
          <w:sz w:val="24"/>
          <w:szCs w:val="24"/>
        </w:rPr>
        <w:t xml:space="preserve">En este ejemplo </w:t>
      </w:r>
      <w:r w:rsidR="00D70A2F" w:rsidRPr="0011055E">
        <w:rPr>
          <w:rFonts w:ascii="Arial" w:hAnsi="Arial" w:cs="Arial"/>
          <w:sz w:val="24"/>
          <w:szCs w:val="24"/>
        </w:rPr>
        <w:t xml:space="preserve">hubo un factor humano, que fue la mala trinca de los contenedores, pero además hay circunstancias como el mal clima que deben ser estudiadas con </w:t>
      </w:r>
      <w:r w:rsidR="00F66935" w:rsidRPr="0011055E">
        <w:rPr>
          <w:rFonts w:ascii="Arial" w:hAnsi="Arial" w:cs="Arial"/>
          <w:sz w:val="24"/>
          <w:szCs w:val="24"/>
        </w:rPr>
        <w:t>p</w:t>
      </w:r>
      <w:r w:rsidR="0078739E">
        <w:rPr>
          <w:rFonts w:ascii="Arial" w:hAnsi="Arial" w:cs="Arial"/>
          <w:sz w:val="24"/>
          <w:szCs w:val="24"/>
        </w:rPr>
        <w:t>re</w:t>
      </w:r>
      <w:r w:rsidR="00F66935" w:rsidRPr="0011055E">
        <w:rPr>
          <w:rFonts w:ascii="Arial" w:hAnsi="Arial" w:cs="Arial"/>
          <w:sz w:val="24"/>
          <w:szCs w:val="24"/>
        </w:rPr>
        <w:t>c</w:t>
      </w:r>
      <w:r w:rsidR="0078739E">
        <w:rPr>
          <w:rFonts w:ascii="Arial" w:hAnsi="Arial" w:cs="Arial"/>
          <w:sz w:val="24"/>
          <w:szCs w:val="24"/>
        </w:rPr>
        <w:t>a</w:t>
      </w:r>
      <w:r w:rsidR="00F66935" w:rsidRPr="0011055E">
        <w:rPr>
          <w:rFonts w:ascii="Arial" w:hAnsi="Arial" w:cs="Arial"/>
          <w:sz w:val="24"/>
          <w:szCs w:val="24"/>
        </w:rPr>
        <w:t>ución</w:t>
      </w:r>
      <w:r w:rsidR="00D70A2F" w:rsidRPr="0011055E">
        <w:rPr>
          <w:rFonts w:ascii="Arial" w:hAnsi="Arial" w:cs="Arial"/>
          <w:sz w:val="24"/>
          <w:szCs w:val="24"/>
        </w:rPr>
        <w:t>, pues puede que el buque no haya estado capacitado para enfrentar condiciones climáticas tan severas y que sus trincas tampoco fueran aptas para la situación.</w:t>
      </w:r>
    </w:p>
    <w:p w14:paraId="0EA7A8F3" w14:textId="7A2BF92C" w:rsidR="006E4709" w:rsidRPr="0011055E" w:rsidRDefault="006E4709" w:rsidP="00B25DD1">
      <w:pPr>
        <w:pStyle w:val="Prrafodelista"/>
        <w:ind w:left="1440"/>
        <w:rPr>
          <w:rFonts w:ascii="Arial" w:hAnsi="Arial" w:cs="Arial"/>
          <w:sz w:val="24"/>
          <w:szCs w:val="24"/>
        </w:rPr>
      </w:pPr>
    </w:p>
    <w:p w14:paraId="73B8C2A6" w14:textId="082FC676" w:rsidR="00D015CD" w:rsidRPr="0011055E" w:rsidRDefault="00D015CD" w:rsidP="00D015CD">
      <w:pPr>
        <w:pStyle w:val="Prrafodelista"/>
        <w:ind w:left="1440"/>
        <w:rPr>
          <w:rFonts w:ascii="Arial" w:hAnsi="Arial" w:cs="Arial"/>
          <w:sz w:val="24"/>
          <w:szCs w:val="24"/>
        </w:rPr>
      </w:pPr>
    </w:p>
    <w:p w14:paraId="69F6F5E4" w14:textId="04030DF1" w:rsidR="00FF76DD" w:rsidRPr="0011055E" w:rsidRDefault="00513A0D" w:rsidP="00515552">
      <w:pPr>
        <w:pStyle w:val="Prrafodelista"/>
        <w:rPr>
          <w:rFonts w:ascii="Arial" w:hAnsi="Arial" w:cs="Arial"/>
          <w:sz w:val="24"/>
          <w:szCs w:val="24"/>
        </w:rPr>
      </w:pPr>
      <w:r w:rsidRPr="0011055E">
        <w:rPr>
          <w:rFonts w:ascii="Arial" w:hAnsi="Arial" w:cs="Arial"/>
          <w:noProof/>
          <w:sz w:val="24"/>
          <w:szCs w:val="24"/>
        </w:rPr>
        <w:lastRenderedPageBreak/>
        <w:drawing>
          <wp:anchor distT="0" distB="0" distL="114300" distR="114300" simplePos="0" relativeHeight="251659264" behindDoc="0" locked="0" layoutInCell="1" allowOverlap="1" wp14:anchorId="75E16A3C" wp14:editId="4A12987F">
            <wp:simplePos x="0" y="0"/>
            <wp:positionH relativeFrom="column">
              <wp:posOffset>834390</wp:posOffset>
            </wp:positionH>
            <wp:positionV relativeFrom="paragraph">
              <wp:posOffset>-64135</wp:posOffset>
            </wp:positionV>
            <wp:extent cx="2600325" cy="1950720"/>
            <wp:effectExtent l="0" t="0" r="9525" b="0"/>
            <wp:wrapSquare wrapText="bothSides"/>
            <wp:docPr id="4" name="Imagen 4" descr="ONE: Buque &amp;quot;ONE APUS&amp;quot; habría perdido 1.900 contenedores - MundoMari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NE: Buque &amp;quot;ONE APUS&amp;quot; habría perdido 1.900 contenedores - MundoMaritim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00325" cy="1950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E73143" w14:textId="56D69466" w:rsidR="00FF76DD" w:rsidRPr="0011055E" w:rsidRDefault="00FF76DD" w:rsidP="00515552">
      <w:pPr>
        <w:pStyle w:val="Prrafodelista"/>
        <w:rPr>
          <w:rFonts w:ascii="Arial" w:hAnsi="Arial" w:cs="Arial"/>
          <w:sz w:val="24"/>
          <w:szCs w:val="24"/>
        </w:rPr>
      </w:pPr>
    </w:p>
    <w:p w14:paraId="650BED99" w14:textId="77777777" w:rsidR="00FF76DD" w:rsidRPr="0011055E" w:rsidRDefault="00FF76DD" w:rsidP="00515552">
      <w:pPr>
        <w:pStyle w:val="Prrafodelista"/>
        <w:rPr>
          <w:rFonts w:ascii="Arial" w:hAnsi="Arial" w:cs="Arial"/>
          <w:sz w:val="24"/>
          <w:szCs w:val="24"/>
        </w:rPr>
      </w:pPr>
    </w:p>
    <w:p w14:paraId="40B6E17B" w14:textId="77777777" w:rsidR="00FF76DD" w:rsidRPr="0011055E" w:rsidRDefault="00FF76DD" w:rsidP="00515552">
      <w:pPr>
        <w:pStyle w:val="Prrafodelista"/>
        <w:rPr>
          <w:rFonts w:ascii="Arial" w:hAnsi="Arial" w:cs="Arial"/>
          <w:sz w:val="24"/>
          <w:szCs w:val="24"/>
        </w:rPr>
      </w:pPr>
    </w:p>
    <w:p w14:paraId="4C381EFB" w14:textId="77777777" w:rsidR="00FF76DD" w:rsidRPr="0011055E" w:rsidRDefault="00FF76DD" w:rsidP="00515552">
      <w:pPr>
        <w:pStyle w:val="Prrafodelista"/>
        <w:rPr>
          <w:rFonts w:ascii="Arial" w:hAnsi="Arial" w:cs="Arial"/>
          <w:sz w:val="24"/>
          <w:szCs w:val="24"/>
        </w:rPr>
      </w:pPr>
    </w:p>
    <w:p w14:paraId="24228B42" w14:textId="77777777" w:rsidR="00FF76DD" w:rsidRPr="0011055E" w:rsidRDefault="00FF76DD" w:rsidP="00515552">
      <w:pPr>
        <w:pStyle w:val="Prrafodelista"/>
        <w:rPr>
          <w:rFonts w:ascii="Arial" w:hAnsi="Arial" w:cs="Arial"/>
          <w:sz w:val="24"/>
          <w:szCs w:val="24"/>
        </w:rPr>
      </w:pPr>
    </w:p>
    <w:p w14:paraId="61C30E94" w14:textId="5C791EA5" w:rsidR="00FF76DD" w:rsidRDefault="00FF76DD" w:rsidP="00515552">
      <w:pPr>
        <w:pStyle w:val="Prrafodelista"/>
        <w:rPr>
          <w:rFonts w:ascii="Arial" w:hAnsi="Arial" w:cs="Arial"/>
          <w:sz w:val="24"/>
          <w:szCs w:val="24"/>
        </w:rPr>
      </w:pPr>
    </w:p>
    <w:p w14:paraId="2D998D90" w14:textId="76D89D2F" w:rsidR="001C132D" w:rsidRDefault="001C132D" w:rsidP="00515552">
      <w:pPr>
        <w:pStyle w:val="Prrafodelista"/>
        <w:rPr>
          <w:rFonts w:ascii="Arial" w:hAnsi="Arial" w:cs="Arial"/>
          <w:sz w:val="24"/>
          <w:szCs w:val="24"/>
        </w:rPr>
      </w:pPr>
    </w:p>
    <w:p w14:paraId="6F13060A" w14:textId="77777777" w:rsidR="001C132D" w:rsidRPr="0011055E" w:rsidRDefault="001C132D" w:rsidP="00515552">
      <w:pPr>
        <w:pStyle w:val="Prrafodelista"/>
        <w:rPr>
          <w:rFonts w:ascii="Arial" w:hAnsi="Arial" w:cs="Arial"/>
          <w:sz w:val="24"/>
          <w:szCs w:val="24"/>
        </w:rPr>
      </w:pPr>
    </w:p>
    <w:p w14:paraId="7E7587B7" w14:textId="598564FB" w:rsidR="00F97FE7" w:rsidRDefault="00515552" w:rsidP="00D324B6">
      <w:pPr>
        <w:pStyle w:val="Prrafodelista"/>
        <w:rPr>
          <w:rFonts w:ascii="Arial" w:hAnsi="Arial" w:cs="Arial"/>
          <w:sz w:val="24"/>
          <w:szCs w:val="24"/>
        </w:rPr>
      </w:pPr>
      <w:r w:rsidRPr="0011055E">
        <w:rPr>
          <w:rFonts w:ascii="Arial" w:hAnsi="Arial" w:cs="Arial"/>
          <w:sz w:val="24"/>
          <w:szCs w:val="24"/>
        </w:rPr>
        <w:t xml:space="preserve"> </w:t>
      </w:r>
    </w:p>
    <w:p w14:paraId="6D7FCD1E" w14:textId="5AECF33B" w:rsidR="00D324B6" w:rsidRDefault="00D324B6" w:rsidP="00D324B6">
      <w:pPr>
        <w:pStyle w:val="Prrafodelista"/>
        <w:rPr>
          <w:rFonts w:ascii="Arial" w:hAnsi="Arial" w:cs="Arial"/>
          <w:sz w:val="24"/>
          <w:szCs w:val="24"/>
        </w:rPr>
      </w:pPr>
    </w:p>
    <w:p w14:paraId="4F3BF7AC" w14:textId="4A996823" w:rsidR="00D324B6" w:rsidRDefault="00D324B6" w:rsidP="00D324B6">
      <w:pPr>
        <w:pStyle w:val="Prrafodelista"/>
        <w:rPr>
          <w:rFonts w:ascii="Arial" w:hAnsi="Arial" w:cs="Arial"/>
          <w:sz w:val="24"/>
          <w:szCs w:val="24"/>
        </w:rPr>
      </w:pPr>
    </w:p>
    <w:p w14:paraId="7A3CDAB5" w14:textId="0B9F4359" w:rsidR="00D324B6" w:rsidRDefault="00D324B6" w:rsidP="00D324B6">
      <w:pPr>
        <w:pStyle w:val="Prrafodelista"/>
        <w:rPr>
          <w:rFonts w:ascii="Arial" w:hAnsi="Arial" w:cs="Arial"/>
          <w:sz w:val="24"/>
          <w:szCs w:val="24"/>
        </w:rPr>
      </w:pPr>
    </w:p>
    <w:p w14:paraId="77E76EE4" w14:textId="65D6393F" w:rsidR="00D324B6" w:rsidRDefault="00D324B6" w:rsidP="00D324B6">
      <w:pPr>
        <w:pStyle w:val="Prrafodelista"/>
        <w:numPr>
          <w:ilvl w:val="0"/>
          <w:numId w:val="4"/>
        </w:numPr>
        <w:rPr>
          <w:rFonts w:ascii="Arial" w:hAnsi="Arial" w:cs="Arial"/>
          <w:sz w:val="24"/>
          <w:szCs w:val="24"/>
        </w:rPr>
      </w:pPr>
      <w:r>
        <w:rPr>
          <w:rFonts w:ascii="Arial" w:hAnsi="Arial" w:cs="Arial"/>
          <w:sz w:val="24"/>
          <w:szCs w:val="24"/>
        </w:rPr>
        <w:t>Porta contenedores “X Press Pearl”.</w:t>
      </w:r>
    </w:p>
    <w:p w14:paraId="00AF167D" w14:textId="57FE5F66" w:rsidR="00D324B6" w:rsidRDefault="00D324B6" w:rsidP="00D324B6">
      <w:pPr>
        <w:pStyle w:val="Prrafodelista"/>
        <w:ind w:left="1440"/>
        <w:rPr>
          <w:rFonts w:ascii="Arial" w:hAnsi="Arial" w:cs="Arial"/>
          <w:sz w:val="24"/>
          <w:szCs w:val="24"/>
        </w:rPr>
      </w:pPr>
    </w:p>
    <w:p w14:paraId="549EA96A" w14:textId="2787DA24" w:rsidR="00D324B6" w:rsidRDefault="00D324B6" w:rsidP="00D324B6">
      <w:pPr>
        <w:pStyle w:val="Prrafodelista"/>
        <w:ind w:left="1440"/>
        <w:rPr>
          <w:rFonts w:ascii="Arial" w:hAnsi="Arial" w:cs="Arial"/>
          <w:sz w:val="24"/>
          <w:szCs w:val="24"/>
        </w:rPr>
      </w:pPr>
      <w:r>
        <w:rPr>
          <w:rFonts w:ascii="Arial" w:hAnsi="Arial" w:cs="Arial"/>
          <w:sz w:val="24"/>
          <w:szCs w:val="24"/>
        </w:rPr>
        <w:t>El buque que transportaba alrededor de 1500 contenedores, junto con 25 toneladas de ácido nítrico y otros cosméticos, sufrió un incendio a bordo el día 20 de mayo</w:t>
      </w:r>
      <w:r w:rsidR="000C1EFA">
        <w:rPr>
          <w:rFonts w:ascii="Arial" w:hAnsi="Arial" w:cs="Arial"/>
          <w:sz w:val="24"/>
          <w:szCs w:val="24"/>
        </w:rPr>
        <w:t xml:space="preserve"> de 2021. Este incendio tuvo una duración de dos semanas, hasta que la popa del buque logró tocar el fondo marino. La explicación más probable es que haya ocurrido una reacción química de la carga</w:t>
      </w:r>
      <w:r w:rsidR="0078739E">
        <w:rPr>
          <w:rFonts w:ascii="Arial" w:hAnsi="Arial" w:cs="Arial"/>
          <w:sz w:val="24"/>
          <w:szCs w:val="24"/>
        </w:rPr>
        <w:t>.</w:t>
      </w:r>
    </w:p>
    <w:p w14:paraId="21C865AE" w14:textId="1FF18C72" w:rsidR="0078739E" w:rsidRDefault="0078739E" w:rsidP="00D324B6">
      <w:pPr>
        <w:pStyle w:val="Prrafodelista"/>
        <w:ind w:left="1440"/>
        <w:rPr>
          <w:rFonts w:ascii="Arial" w:hAnsi="Arial" w:cs="Arial"/>
          <w:sz w:val="24"/>
          <w:szCs w:val="24"/>
        </w:rPr>
      </w:pPr>
    </w:p>
    <w:p w14:paraId="10A5A8CA" w14:textId="4583AEE7" w:rsidR="0078739E" w:rsidRDefault="0078739E" w:rsidP="00D324B6">
      <w:pPr>
        <w:pStyle w:val="Prrafodelista"/>
        <w:ind w:left="1440"/>
        <w:rPr>
          <w:rFonts w:ascii="Arial" w:hAnsi="Arial" w:cs="Arial"/>
          <w:sz w:val="24"/>
          <w:szCs w:val="24"/>
        </w:rPr>
      </w:pPr>
      <w:r>
        <w:rPr>
          <w:rFonts w:ascii="Arial" w:hAnsi="Arial" w:cs="Arial"/>
          <w:sz w:val="24"/>
          <w:szCs w:val="24"/>
        </w:rPr>
        <w:t xml:space="preserve">El mayor problema de este </w:t>
      </w:r>
      <w:r w:rsidR="00B761BD">
        <w:rPr>
          <w:rFonts w:ascii="Arial" w:hAnsi="Arial" w:cs="Arial"/>
          <w:sz w:val="24"/>
          <w:szCs w:val="24"/>
        </w:rPr>
        <w:t>accidente</w:t>
      </w:r>
      <w:r>
        <w:rPr>
          <w:rFonts w:ascii="Arial" w:hAnsi="Arial" w:cs="Arial"/>
          <w:sz w:val="24"/>
          <w:szCs w:val="24"/>
        </w:rPr>
        <w:t xml:space="preserve"> fue la gran contaminación que generó.</w:t>
      </w:r>
    </w:p>
    <w:p w14:paraId="6F111A68" w14:textId="7E2EFC4B" w:rsidR="000C1EFA" w:rsidRDefault="000C1EFA" w:rsidP="00D324B6">
      <w:pPr>
        <w:pStyle w:val="Prrafodelista"/>
        <w:ind w:left="1440"/>
        <w:rPr>
          <w:rFonts w:ascii="Arial" w:hAnsi="Arial" w:cs="Arial"/>
          <w:sz w:val="24"/>
          <w:szCs w:val="24"/>
        </w:rPr>
      </w:pPr>
    </w:p>
    <w:p w14:paraId="6B91B477" w14:textId="09ACE01E" w:rsidR="000C1EFA" w:rsidRDefault="00F70FCF" w:rsidP="00D324B6">
      <w:pPr>
        <w:pStyle w:val="Prrafodelista"/>
        <w:ind w:left="1440"/>
        <w:rPr>
          <w:rFonts w:ascii="Arial" w:hAnsi="Arial" w:cs="Arial"/>
          <w:sz w:val="24"/>
          <w:szCs w:val="24"/>
        </w:rPr>
      </w:pPr>
      <w:r>
        <w:rPr>
          <w:noProof/>
        </w:rPr>
        <w:drawing>
          <wp:inline distT="0" distB="0" distL="0" distR="0" wp14:anchorId="27808B8E" wp14:editId="5A7B0771">
            <wp:extent cx="3629025" cy="2257567"/>
            <wp:effectExtent l="0" t="0" r="0" b="9525"/>
            <wp:docPr id="2" name="Imagen 2" descr="Tripulantes del X-Press Pearl son evacuados tras incendio y explosión -  PortalPortu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pulantes del X-Press Pearl son evacuados tras incendio y explosión -  PortalPortuari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34946" cy="2261250"/>
                    </a:xfrm>
                    <a:prstGeom prst="rect">
                      <a:avLst/>
                    </a:prstGeom>
                    <a:noFill/>
                    <a:ln>
                      <a:noFill/>
                    </a:ln>
                  </pic:spPr>
                </pic:pic>
              </a:graphicData>
            </a:graphic>
          </wp:inline>
        </w:drawing>
      </w:r>
    </w:p>
    <w:p w14:paraId="0E1F2600" w14:textId="5C017D81" w:rsidR="00D324B6" w:rsidRDefault="00D324B6" w:rsidP="00D324B6">
      <w:pPr>
        <w:pStyle w:val="Prrafodelista"/>
        <w:rPr>
          <w:rFonts w:ascii="Arial" w:hAnsi="Arial" w:cs="Arial"/>
          <w:sz w:val="24"/>
          <w:szCs w:val="24"/>
        </w:rPr>
      </w:pPr>
    </w:p>
    <w:p w14:paraId="40389DD9" w14:textId="570C5B75" w:rsidR="00D324B6" w:rsidRDefault="00D324B6" w:rsidP="00D324B6">
      <w:pPr>
        <w:pStyle w:val="Prrafodelista"/>
        <w:rPr>
          <w:rFonts w:ascii="Arial" w:hAnsi="Arial" w:cs="Arial"/>
          <w:sz w:val="24"/>
          <w:szCs w:val="24"/>
        </w:rPr>
      </w:pPr>
    </w:p>
    <w:p w14:paraId="101D783D" w14:textId="77777777" w:rsidR="00D324B6" w:rsidRPr="0011055E" w:rsidRDefault="00D324B6" w:rsidP="00D324B6">
      <w:pPr>
        <w:pStyle w:val="Prrafodelista"/>
        <w:rPr>
          <w:rFonts w:ascii="Arial" w:hAnsi="Arial" w:cs="Arial"/>
          <w:sz w:val="24"/>
          <w:szCs w:val="24"/>
        </w:rPr>
      </w:pPr>
    </w:p>
    <w:p w14:paraId="6F808AC1" w14:textId="4F3896CB" w:rsidR="00D225D2" w:rsidRDefault="00D225D2" w:rsidP="00515552">
      <w:pPr>
        <w:pStyle w:val="Prrafodelista"/>
        <w:rPr>
          <w:rFonts w:ascii="Arial" w:hAnsi="Arial" w:cs="Arial"/>
          <w:sz w:val="24"/>
          <w:szCs w:val="24"/>
        </w:rPr>
      </w:pPr>
    </w:p>
    <w:p w14:paraId="48FDD498" w14:textId="4CD1A5CE" w:rsidR="00B57853" w:rsidRDefault="00B57853" w:rsidP="00515552">
      <w:pPr>
        <w:pStyle w:val="Prrafodelista"/>
        <w:rPr>
          <w:rFonts w:ascii="Arial" w:hAnsi="Arial" w:cs="Arial"/>
          <w:sz w:val="24"/>
          <w:szCs w:val="24"/>
        </w:rPr>
      </w:pPr>
    </w:p>
    <w:p w14:paraId="21D2C0D4" w14:textId="2D3C5B8F" w:rsidR="00B57853" w:rsidRDefault="00B57853" w:rsidP="00515552">
      <w:pPr>
        <w:pStyle w:val="Prrafodelista"/>
        <w:rPr>
          <w:rFonts w:ascii="Arial" w:hAnsi="Arial" w:cs="Arial"/>
          <w:sz w:val="24"/>
          <w:szCs w:val="24"/>
        </w:rPr>
      </w:pPr>
    </w:p>
    <w:p w14:paraId="7F914EEB" w14:textId="048D82A3" w:rsidR="00B57853" w:rsidRDefault="00B57853" w:rsidP="00515552">
      <w:pPr>
        <w:pStyle w:val="Prrafodelista"/>
        <w:rPr>
          <w:rFonts w:ascii="Arial" w:hAnsi="Arial" w:cs="Arial"/>
          <w:sz w:val="24"/>
          <w:szCs w:val="24"/>
        </w:rPr>
      </w:pPr>
    </w:p>
    <w:p w14:paraId="43D96508" w14:textId="0605B821" w:rsidR="00B57853" w:rsidRDefault="00B57853" w:rsidP="00515552">
      <w:pPr>
        <w:pStyle w:val="Prrafodelista"/>
        <w:rPr>
          <w:rFonts w:ascii="Arial" w:hAnsi="Arial" w:cs="Arial"/>
          <w:sz w:val="24"/>
          <w:szCs w:val="24"/>
        </w:rPr>
      </w:pPr>
    </w:p>
    <w:p w14:paraId="247583C3" w14:textId="77777777" w:rsidR="00B57853" w:rsidRPr="0011055E" w:rsidRDefault="00B57853" w:rsidP="00515552">
      <w:pPr>
        <w:pStyle w:val="Prrafodelista"/>
        <w:rPr>
          <w:rFonts w:ascii="Arial" w:hAnsi="Arial" w:cs="Arial"/>
          <w:sz w:val="24"/>
          <w:szCs w:val="24"/>
        </w:rPr>
      </w:pPr>
    </w:p>
    <w:p w14:paraId="663C8F1B" w14:textId="32EBEE79" w:rsidR="00B431C1" w:rsidRDefault="00B431C1" w:rsidP="00515552">
      <w:pPr>
        <w:pStyle w:val="Prrafodelista"/>
        <w:numPr>
          <w:ilvl w:val="0"/>
          <w:numId w:val="2"/>
        </w:numPr>
        <w:rPr>
          <w:rFonts w:ascii="Arial" w:hAnsi="Arial" w:cs="Arial"/>
          <w:b/>
          <w:bCs/>
          <w:sz w:val="24"/>
          <w:szCs w:val="24"/>
        </w:rPr>
      </w:pPr>
      <w:r w:rsidRPr="00B431C1">
        <w:rPr>
          <w:rFonts w:ascii="Arial" w:hAnsi="Arial" w:cs="Arial"/>
          <w:b/>
          <w:bCs/>
          <w:sz w:val="24"/>
          <w:szCs w:val="24"/>
        </w:rPr>
        <w:t>Opinión sobre la evolución de los contenedores.</w:t>
      </w:r>
    </w:p>
    <w:p w14:paraId="202864FC" w14:textId="77777777" w:rsidR="00B431C1" w:rsidRPr="00B431C1" w:rsidRDefault="00B431C1" w:rsidP="00B431C1">
      <w:pPr>
        <w:pStyle w:val="Prrafodelista"/>
        <w:rPr>
          <w:rFonts w:ascii="Arial" w:hAnsi="Arial" w:cs="Arial"/>
          <w:b/>
          <w:bCs/>
          <w:sz w:val="24"/>
          <w:szCs w:val="24"/>
        </w:rPr>
      </w:pPr>
    </w:p>
    <w:p w14:paraId="12EA6BEB" w14:textId="503EDDD2" w:rsidR="00D225D2" w:rsidRPr="0011055E" w:rsidRDefault="002D275A" w:rsidP="00B431C1">
      <w:pPr>
        <w:pStyle w:val="Prrafodelista"/>
        <w:rPr>
          <w:rFonts w:ascii="Arial" w:hAnsi="Arial" w:cs="Arial"/>
          <w:sz w:val="24"/>
          <w:szCs w:val="24"/>
        </w:rPr>
      </w:pPr>
      <w:r w:rsidRPr="0011055E">
        <w:rPr>
          <w:rFonts w:ascii="Arial" w:hAnsi="Arial" w:cs="Arial"/>
          <w:sz w:val="24"/>
          <w:szCs w:val="24"/>
        </w:rPr>
        <w:t>En mi opinión la industria de los buques porta contenedores</w:t>
      </w:r>
      <w:r w:rsidR="00AC2C45" w:rsidRPr="0011055E">
        <w:rPr>
          <w:rFonts w:ascii="Arial" w:hAnsi="Arial" w:cs="Arial"/>
          <w:sz w:val="24"/>
          <w:szCs w:val="24"/>
        </w:rPr>
        <w:t xml:space="preserve"> tuv</w:t>
      </w:r>
      <w:r w:rsidR="00F66935" w:rsidRPr="0011055E">
        <w:rPr>
          <w:rFonts w:ascii="Arial" w:hAnsi="Arial" w:cs="Arial"/>
          <w:sz w:val="24"/>
          <w:szCs w:val="24"/>
        </w:rPr>
        <w:t xml:space="preserve">ieron </w:t>
      </w:r>
      <w:r w:rsidR="00AC2C45" w:rsidRPr="0011055E">
        <w:rPr>
          <w:rFonts w:ascii="Arial" w:hAnsi="Arial" w:cs="Arial"/>
          <w:sz w:val="24"/>
          <w:szCs w:val="24"/>
        </w:rPr>
        <w:t>que evolucionar de forma</w:t>
      </w:r>
      <w:r w:rsidR="00C4556B" w:rsidRPr="0011055E">
        <w:rPr>
          <w:rFonts w:ascii="Arial" w:hAnsi="Arial" w:cs="Arial"/>
          <w:sz w:val="24"/>
          <w:szCs w:val="24"/>
        </w:rPr>
        <w:t xml:space="preserve"> acelerada, pues la efectividad</w:t>
      </w:r>
      <w:r w:rsidR="009D4218" w:rsidRPr="0011055E">
        <w:rPr>
          <w:rFonts w:ascii="Arial" w:hAnsi="Arial" w:cs="Arial"/>
          <w:sz w:val="24"/>
          <w:szCs w:val="24"/>
        </w:rPr>
        <w:t xml:space="preserve"> de los contenedores</w:t>
      </w:r>
      <w:r w:rsidR="00C4556B" w:rsidRPr="0011055E">
        <w:rPr>
          <w:rFonts w:ascii="Arial" w:hAnsi="Arial" w:cs="Arial"/>
          <w:sz w:val="24"/>
          <w:szCs w:val="24"/>
        </w:rPr>
        <w:t xml:space="preserve"> y la demanda comenzaron a aumentar.</w:t>
      </w:r>
      <w:r w:rsidR="00EE4812" w:rsidRPr="0011055E">
        <w:rPr>
          <w:rFonts w:ascii="Arial" w:hAnsi="Arial" w:cs="Arial"/>
          <w:sz w:val="24"/>
          <w:szCs w:val="24"/>
        </w:rPr>
        <w:t xml:space="preserve"> Junto con esto, los contenedores han tenido que ir actualizándose para </w:t>
      </w:r>
      <w:r w:rsidR="00C71FBC" w:rsidRPr="0011055E">
        <w:rPr>
          <w:rFonts w:ascii="Arial" w:hAnsi="Arial" w:cs="Arial"/>
          <w:sz w:val="24"/>
          <w:szCs w:val="24"/>
        </w:rPr>
        <w:t>cubrir tod</w:t>
      </w:r>
      <w:r w:rsidR="00B761BD">
        <w:rPr>
          <w:rFonts w:ascii="Arial" w:hAnsi="Arial" w:cs="Arial"/>
          <w:sz w:val="24"/>
          <w:szCs w:val="24"/>
        </w:rPr>
        <w:t>o tipo de mercancías y</w:t>
      </w:r>
      <w:r w:rsidR="00C71FBC" w:rsidRPr="0011055E">
        <w:rPr>
          <w:rFonts w:ascii="Arial" w:hAnsi="Arial" w:cs="Arial"/>
          <w:sz w:val="24"/>
          <w:szCs w:val="24"/>
        </w:rPr>
        <w:t xml:space="preserve"> sus exigencias para ser transportadas. Lo que </w:t>
      </w:r>
      <w:r w:rsidR="00331C15" w:rsidRPr="0011055E">
        <w:rPr>
          <w:rFonts w:ascii="Arial" w:hAnsi="Arial" w:cs="Arial"/>
          <w:sz w:val="24"/>
          <w:szCs w:val="24"/>
        </w:rPr>
        <w:t>partió</w:t>
      </w:r>
      <w:r w:rsidR="00C71FBC" w:rsidRPr="0011055E">
        <w:rPr>
          <w:rFonts w:ascii="Arial" w:hAnsi="Arial" w:cs="Arial"/>
          <w:sz w:val="24"/>
          <w:szCs w:val="24"/>
        </w:rPr>
        <w:t xml:space="preserve"> con prácticamente una caja metálica para el transporte de cierto tipo de mercancías, tuvo que ir </w:t>
      </w:r>
      <w:r w:rsidR="00B761BD">
        <w:rPr>
          <w:rFonts w:ascii="Arial" w:hAnsi="Arial" w:cs="Arial"/>
          <w:sz w:val="24"/>
          <w:szCs w:val="24"/>
        </w:rPr>
        <w:t xml:space="preserve">actualizándose </w:t>
      </w:r>
      <w:r w:rsidR="00B761BD" w:rsidRPr="0011055E">
        <w:rPr>
          <w:rFonts w:ascii="Arial" w:hAnsi="Arial" w:cs="Arial"/>
          <w:sz w:val="24"/>
          <w:szCs w:val="24"/>
        </w:rPr>
        <w:t>para</w:t>
      </w:r>
      <w:r w:rsidR="00C71FBC" w:rsidRPr="0011055E">
        <w:rPr>
          <w:rFonts w:ascii="Arial" w:hAnsi="Arial" w:cs="Arial"/>
          <w:sz w:val="24"/>
          <w:szCs w:val="24"/>
        </w:rPr>
        <w:t xml:space="preserve"> el transporte de cargas </w:t>
      </w:r>
      <w:r w:rsidR="00331C15" w:rsidRPr="0011055E">
        <w:rPr>
          <w:rFonts w:ascii="Arial" w:hAnsi="Arial" w:cs="Arial"/>
          <w:sz w:val="24"/>
          <w:szCs w:val="24"/>
        </w:rPr>
        <w:t>con requerimientos de refrigeración,</w:t>
      </w:r>
      <w:r w:rsidR="00EF14A0">
        <w:rPr>
          <w:rFonts w:ascii="Arial" w:hAnsi="Arial" w:cs="Arial"/>
          <w:sz w:val="24"/>
          <w:szCs w:val="24"/>
        </w:rPr>
        <w:t xml:space="preserve"> comida</w:t>
      </w:r>
      <w:r w:rsidR="00331C15" w:rsidRPr="0011055E">
        <w:rPr>
          <w:rFonts w:ascii="Arial" w:hAnsi="Arial" w:cs="Arial"/>
          <w:sz w:val="24"/>
          <w:szCs w:val="24"/>
        </w:rPr>
        <w:t>, artículos de lujo,</w:t>
      </w:r>
      <w:r w:rsidR="009D4218" w:rsidRPr="0011055E">
        <w:rPr>
          <w:rFonts w:ascii="Arial" w:hAnsi="Arial" w:cs="Arial"/>
          <w:sz w:val="24"/>
          <w:szCs w:val="24"/>
        </w:rPr>
        <w:t xml:space="preserve"> equipos electrónicos</w:t>
      </w:r>
      <w:r w:rsidR="00331C15" w:rsidRPr="0011055E">
        <w:rPr>
          <w:rFonts w:ascii="Arial" w:hAnsi="Arial" w:cs="Arial"/>
          <w:sz w:val="24"/>
          <w:szCs w:val="24"/>
        </w:rPr>
        <w:t xml:space="preserve"> entre otros.</w:t>
      </w:r>
      <w:r w:rsidR="009D4218" w:rsidRPr="0011055E">
        <w:rPr>
          <w:rFonts w:ascii="Arial" w:hAnsi="Arial" w:cs="Arial"/>
          <w:sz w:val="24"/>
          <w:szCs w:val="24"/>
        </w:rPr>
        <w:t xml:space="preserve"> </w:t>
      </w:r>
    </w:p>
    <w:p w14:paraId="15E93170" w14:textId="0DDFA613" w:rsidR="009D4218" w:rsidRPr="0011055E" w:rsidRDefault="009D4218" w:rsidP="009D4218">
      <w:pPr>
        <w:pStyle w:val="Prrafodelista"/>
        <w:rPr>
          <w:rFonts w:ascii="Arial" w:hAnsi="Arial" w:cs="Arial"/>
          <w:sz w:val="24"/>
          <w:szCs w:val="24"/>
        </w:rPr>
      </w:pPr>
    </w:p>
    <w:p w14:paraId="57F2E5FE" w14:textId="7191649A" w:rsidR="009D4218" w:rsidRDefault="009D4218" w:rsidP="009D4218">
      <w:pPr>
        <w:pStyle w:val="Prrafodelista"/>
        <w:rPr>
          <w:rFonts w:ascii="Arial" w:hAnsi="Arial" w:cs="Arial"/>
          <w:sz w:val="24"/>
          <w:szCs w:val="24"/>
        </w:rPr>
      </w:pPr>
      <w:r w:rsidRPr="0011055E">
        <w:rPr>
          <w:rFonts w:ascii="Arial" w:hAnsi="Arial" w:cs="Arial"/>
          <w:sz w:val="24"/>
          <w:szCs w:val="24"/>
        </w:rPr>
        <w:t xml:space="preserve">En los años futuros, es probable </w:t>
      </w:r>
      <w:r w:rsidR="0009539F" w:rsidRPr="0011055E">
        <w:rPr>
          <w:rFonts w:ascii="Arial" w:hAnsi="Arial" w:cs="Arial"/>
          <w:sz w:val="24"/>
          <w:szCs w:val="24"/>
        </w:rPr>
        <w:t xml:space="preserve">que la industria de los contenedores siga evolucionando y tenga que ir adaptándose a nuevas </w:t>
      </w:r>
      <w:r w:rsidR="006C5412" w:rsidRPr="0011055E">
        <w:rPr>
          <w:rFonts w:ascii="Arial" w:hAnsi="Arial" w:cs="Arial"/>
          <w:sz w:val="24"/>
          <w:szCs w:val="24"/>
        </w:rPr>
        <w:t>exigencias. Por ejemplo, transporte de equipos médicos nuevos u equipos tecnológicos avanzados</w:t>
      </w:r>
      <w:r w:rsidR="0011315B" w:rsidRPr="0011055E">
        <w:rPr>
          <w:rFonts w:ascii="Arial" w:hAnsi="Arial" w:cs="Arial"/>
          <w:sz w:val="24"/>
          <w:szCs w:val="24"/>
        </w:rPr>
        <w:t xml:space="preserve"> que requerirán características específicas</w:t>
      </w:r>
      <w:r w:rsidR="00EF14A0">
        <w:rPr>
          <w:rFonts w:ascii="Arial" w:hAnsi="Arial" w:cs="Arial"/>
          <w:sz w:val="24"/>
          <w:szCs w:val="24"/>
        </w:rPr>
        <w:t xml:space="preserve"> de transporte</w:t>
      </w:r>
      <w:r w:rsidR="0011315B" w:rsidRPr="0011055E">
        <w:rPr>
          <w:rFonts w:ascii="Arial" w:hAnsi="Arial" w:cs="Arial"/>
          <w:sz w:val="24"/>
          <w:szCs w:val="24"/>
        </w:rPr>
        <w:t xml:space="preserve">. </w:t>
      </w:r>
      <w:r w:rsidR="00E85961" w:rsidRPr="0011055E">
        <w:rPr>
          <w:rFonts w:ascii="Arial" w:hAnsi="Arial" w:cs="Arial"/>
          <w:sz w:val="24"/>
          <w:szCs w:val="24"/>
        </w:rPr>
        <w:t xml:space="preserve">Junto con esto, hay </w:t>
      </w:r>
      <w:r w:rsidR="00EF14A0" w:rsidRPr="0011055E">
        <w:rPr>
          <w:rFonts w:ascii="Arial" w:hAnsi="Arial" w:cs="Arial"/>
          <w:sz w:val="24"/>
          <w:szCs w:val="24"/>
        </w:rPr>
        <w:t>temas</w:t>
      </w:r>
      <w:r w:rsidR="00EF14A0">
        <w:rPr>
          <w:rFonts w:ascii="Arial" w:hAnsi="Arial" w:cs="Arial"/>
          <w:sz w:val="24"/>
          <w:szCs w:val="24"/>
        </w:rPr>
        <w:t xml:space="preserve"> pendientes</w:t>
      </w:r>
      <w:r w:rsidR="000F2C55" w:rsidRPr="0011055E">
        <w:rPr>
          <w:rFonts w:ascii="Arial" w:hAnsi="Arial" w:cs="Arial"/>
          <w:sz w:val="24"/>
          <w:szCs w:val="24"/>
        </w:rPr>
        <w:t>, como problemas asociados a la estabilidad de la carga y a</w:t>
      </w:r>
      <w:r w:rsidR="002A3CA7" w:rsidRPr="0011055E">
        <w:rPr>
          <w:rFonts w:ascii="Arial" w:hAnsi="Arial" w:cs="Arial"/>
          <w:sz w:val="24"/>
          <w:szCs w:val="24"/>
        </w:rPr>
        <w:t xml:space="preserve"> </w:t>
      </w:r>
      <w:r w:rsidR="000F2C55" w:rsidRPr="0011055E">
        <w:rPr>
          <w:rFonts w:ascii="Arial" w:hAnsi="Arial" w:cs="Arial"/>
          <w:sz w:val="24"/>
          <w:szCs w:val="24"/>
        </w:rPr>
        <w:t xml:space="preserve">la trinca de </w:t>
      </w:r>
      <w:r w:rsidR="002A3CA7" w:rsidRPr="0011055E">
        <w:rPr>
          <w:rFonts w:ascii="Arial" w:hAnsi="Arial" w:cs="Arial"/>
          <w:sz w:val="24"/>
          <w:szCs w:val="24"/>
        </w:rPr>
        <w:t>esta</w:t>
      </w:r>
      <w:r w:rsidR="000F2C55" w:rsidRPr="0011055E">
        <w:rPr>
          <w:rFonts w:ascii="Arial" w:hAnsi="Arial" w:cs="Arial"/>
          <w:sz w:val="24"/>
          <w:szCs w:val="24"/>
        </w:rPr>
        <w:t xml:space="preserve">, pues hasta la fecha se reportan </w:t>
      </w:r>
      <w:r w:rsidR="001C132D" w:rsidRPr="0011055E">
        <w:rPr>
          <w:rFonts w:ascii="Arial" w:hAnsi="Arial" w:cs="Arial"/>
          <w:sz w:val="24"/>
          <w:szCs w:val="24"/>
        </w:rPr>
        <w:t xml:space="preserve">accidentes </w:t>
      </w:r>
      <w:r w:rsidR="00EF14A0">
        <w:rPr>
          <w:rFonts w:ascii="Arial" w:hAnsi="Arial" w:cs="Arial"/>
          <w:sz w:val="24"/>
          <w:szCs w:val="24"/>
        </w:rPr>
        <w:t xml:space="preserve">de distintos tipos con los buques porta contenedores. </w:t>
      </w:r>
    </w:p>
    <w:p w14:paraId="71CD5111" w14:textId="77777777" w:rsidR="00EF14A0" w:rsidRDefault="00EF14A0" w:rsidP="009D4218">
      <w:pPr>
        <w:pStyle w:val="Prrafodelista"/>
        <w:rPr>
          <w:rFonts w:ascii="Arial" w:hAnsi="Arial" w:cs="Arial"/>
          <w:sz w:val="24"/>
          <w:szCs w:val="24"/>
        </w:rPr>
      </w:pPr>
    </w:p>
    <w:p w14:paraId="4F679F77" w14:textId="77777777" w:rsidR="00086A5E" w:rsidRDefault="00086A5E" w:rsidP="009D4218">
      <w:pPr>
        <w:pStyle w:val="Prrafodelista"/>
        <w:rPr>
          <w:rFonts w:ascii="Arial" w:hAnsi="Arial" w:cs="Arial"/>
          <w:sz w:val="24"/>
          <w:szCs w:val="24"/>
        </w:rPr>
      </w:pPr>
    </w:p>
    <w:p w14:paraId="1D59C689" w14:textId="77777777" w:rsidR="002F168A" w:rsidRPr="00EF14A0" w:rsidRDefault="002F168A" w:rsidP="009D4218">
      <w:pPr>
        <w:pStyle w:val="Prrafodelista"/>
        <w:rPr>
          <w:rFonts w:ascii="Arial" w:hAnsi="Arial" w:cs="Arial"/>
          <w:b/>
          <w:bCs/>
          <w:sz w:val="24"/>
          <w:szCs w:val="24"/>
        </w:rPr>
      </w:pPr>
    </w:p>
    <w:p w14:paraId="0FFD9C8A" w14:textId="03EE90AB" w:rsidR="00B47D04" w:rsidRPr="00B47D04" w:rsidRDefault="00EF14A0" w:rsidP="00B47D04">
      <w:pPr>
        <w:pStyle w:val="Prrafodelista"/>
        <w:numPr>
          <w:ilvl w:val="0"/>
          <w:numId w:val="2"/>
        </w:numPr>
        <w:rPr>
          <w:rFonts w:ascii="Arial" w:hAnsi="Arial" w:cs="Arial"/>
          <w:sz w:val="24"/>
          <w:szCs w:val="24"/>
        </w:rPr>
      </w:pPr>
      <w:r w:rsidRPr="00EF14A0">
        <w:rPr>
          <w:b/>
          <w:bCs/>
          <w:noProof/>
        </w:rPr>
        <mc:AlternateContent>
          <mc:Choice Requires="wps">
            <w:drawing>
              <wp:anchor distT="45720" distB="45720" distL="114300" distR="114300" simplePos="0" relativeHeight="251662336" behindDoc="0" locked="0" layoutInCell="1" allowOverlap="1" wp14:anchorId="546FCF5F" wp14:editId="7D9F5749">
                <wp:simplePos x="0" y="0"/>
                <wp:positionH relativeFrom="column">
                  <wp:posOffset>3693795</wp:posOffset>
                </wp:positionH>
                <wp:positionV relativeFrom="paragraph">
                  <wp:posOffset>1259205</wp:posOffset>
                </wp:positionV>
                <wp:extent cx="2360930" cy="1404620"/>
                <wp:effectExtent l="0" t="0" r="2286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2058CCD" w14:textId="77777777" w:rsidR="00B47D04" w:rsidRPr="00F70FCF" w:rsidRDefault="00B47D04" w:rsidP="00B47D04">
                            <w:pPr>
                              <w:rPr>
                                <w:lang w:val="es-ES"/>
                              </w:rPr>
                            </w:pPr>
                            <w:r>
                              <w:rPr>
                                <w:lang w:val="es-ES"/>
                              </w:rPr>
                              <w:t>Estamos en presencia de una grúa que ejerció más presión sobre el contenedor, una carga con un peso superior al que podía soportar o la presión al interior fue mayor que la que podía soportar.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6FCF5F" id="_x0000_t202" coordsize="21600,21600" o:spt="202" path="m,l,21600r21600,l21600,xe">
                <v:stroke joinstyle="miter"/>
                <v:path gradientshapeok="t" o:connecttype="rect"/>
              </v:shapetype>
              <v:shape id="Cuadro de texto 2" o:spid="_x0000_s1026" type="#_x0000_t202" style="position:absolute;left:0;text-align:left;margin-left:290.85pt;margin-top:99.1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">
                <v:textbox style="mso-fit-shape-to-text:t">
                  <w:txbxContent>
                    <w:p w14:paraId="22058CCD" w14:textId="77777777" w:rsidR="00B47D04" w:rsidRPr="00F70FCF" w:rsidRDefault="00B47D04" w:rsidP="00B47D04">
                      <w:pPr>
                        <w:rPr>
                          <w:lang w:val="es-ES"/>
                        </w:rPr>
                      </w:pPr>
                      <w:r>
                        <w:rPr>
                          <w:lang w:val="es-ES"/>
                        </w:rPr>
                        <w:t>Estamos en presencia de una grúa que ejerció más presión sobre el contenedor, una carga con un peso superior al que podía soportar o la presión al interior fue mayor que la que podía soportar.</w:t>
                      </w:r>
                    </w:p>
                  </w:txbxContent>
                </v:textbox>
                <w10:wrap type="square"/>
              </v:shape>
            </w:pict>
          </mc:Fallback>
        </mc:AlternateContent>
      </w:r>
      <w:r w:rsidRPr="00EF14A0">
        <w:rPr>
          <w:b/>
          <w:bCs/>
          <w:noProof/>
        </w:rPr>
        <w:drawing>
          <wp:anchor distT="0" distB="0" distL="114300" distR="114300" simplePos="0" relativeHeight="251661312" behindDoc="0" locked="0" layoutInCell="1" allowOverlap="1" wp14:anchorId="4175D781" wp14:editId="7F26E0E2">
            <wp:simplePos x="0" y="0"/>
            <wp:positionH relativeFrom="margin">
              <wp:align>left</wp:align>
            </wp:positionH>
            <wp:positionV relativeFrom="paragraph">
              <wp:posOffset>1052195</wp:posOffset>
            </wp:positionV>
            <wp:extent cx="2451100" cy="1838325"/>
            <wp:effectExtent l="0" t="0" r="6350" b="9525"/>
            <wp:wrapSquare wrapText="bothSides"/>
            <wp:docPr id="5" name="Imagen 5" descr="Ver las imágenes de ori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r las imágenes de orig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1100" cy="1838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7D04" w:rsidRPr="00EF14A0">
        <w:rPr>
          <w:rFonts w:ascii="Arial" w:hAnsi="Arial" w:cs="Arial"/>
          <w:b/>
          <w:bCs/>
          <w:sz w:val="24"/>
          <w:szCs w:val="24"/>
        </w:rPr>
        <w:t>Entrega</w:t>
      </w:r>
      <w:r>
        <w:rPr>
          <w:rFonts w:ascii="Arial" w:hAnsi="Arial" w:cs="Arial"/>
          <w:b/>
          <w:bCs/>
          <w:sz w:val="24"/>
          <w:szCs w:val="24"/>
        </w:rPr>
        <w:t xml:space="preserve"> de</w:t>
      </w:r>
      <w:r w:rsidR="00B47D04" w:rsidRPr="00EF14A0">
        <w:rPr>
          <w:rFonts w:ascii="Arial" w:hAnsi="Arial" w:cs="Arial"/>
          <w:b/>
          <w:bCs/>
          <w:sz w:val="24"/>
          <w:szCs w:val="24"/>
        </w:rPr>
        <w:t xml:space="preserve"> diagnóstico</w:t>
      </w:r>
      <w:r w:rsidRPr="00EF14A0">
        <w:rPr>
          <w:rFonts w:ascii="Arial" w:hAnsi="Arial" w:cs="Arial"/>
          <w:b/>
          <w:bCs/>
          <w:sz w:val="24"/>
          <w:szCs w:val="24"/>
        </w:rPr>
        <w:t xml:space="preserve"> sobre accidentes.</w:t>
      </w:r>
      <w:r w:rsidR="00B47D04" w:rsidRPr="00B47D04">
        <w:rPr>
          <w:rFonts w:ascii="Arial" w:hAnsi="Arial" w:cs="Arial"/>
          <w:sz w:val="24"/>
          <w:szCs w:val="24"/>
        </w:rPr>
        <w:br w:type="page"/>
      </w:r>
    </w:p>
    <w:p w14:paraId="11D63972" w14:textId="0129EA1C" w:rsidR="00EF14A0" w:rsidRDefault="00EF14A0" w:rsidP="00B47D04">
      <w:pPr>
        <w:ind w:left="360"/>
        <w:rPr>
          <w:rFonts w:ascii="Arial" w:hAnsi="Arial" w:cs="Arial"/>
          <w:sz w:val="24"/>
          <w:szCs w:val="24"/>
        </w:rPr>
      </w:pPr>
      <w:r w:rsidRPr="00F70FCF">
        <w:rPr>
          <w:noProof/>
        </w:rPr>
        <w:lastRenderedPageBreak/>
        <mc:AlternateContent>
          <mc:Choice Requires="wps">
            <w:drawing>
              <wp:anchor distT="45720" distB="45720" distL="114300" distR="114300" simplePos="0" relativeHeight="251664384" behindDoc="0" locked="0" layoutInCell="1" allowOverlap="1" wp14:anchorId="33CB8AAF" wp14:editId="6C37DCCF">
                <wp:simplePos x="0" y="0"/>
                <wp:positionH relativeFrom="margin">
                  <wp:posOffset>3519805</wp:posOffset>
                </wp:positionH>
                <wp:positionV relativeFrom="paragraph">
                  <wp:posOffset>0</wp:posOffset>
                </wp:positionV>
                <wp:extent cx="2360930" cy="1404620"/>
                <wp:effectExtent l="0" t="0" r="22225" b="20955"/>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EDFFD4E" w14:textId="2DFF6E41" w:rsidR="00B47D04" w:rsidRPr="00F70FCF" w:rsidRDefault="00B47D04" w:rsidP="00B47D04">
                            <w:pPr>
                              <w:rPr>
                                <w:lang w:val="es-ES"/>
                              </w:rPr>
                            </w:pPr>
                            <w:r>
                              <w:rPr>
                                <w:lang w:val="es-ES"/>
                              </w:rPr>
                              <w:t xml:space="preserve">Es probable que la carga del contenedor haya estado mal distribuida, además el hecho de que no haya una especie de muralla entre el contenedor y la cabina del camión fue crucial </w:t>
                            </w:r>
                            <w:proofErr w:type="gramStart"/>
                            <w:r>
                              <w:rPr>
                                <w:lang w:val="es-ES"/>
                              </w:rPr>
                              <w:t>y</w:t>
                            </w:r>
                            <w:proofErr w:type="gramEnd"/>
                            <w:r>
                              <w:rPr>
                                <w:lang w:val="es-ES"/>
                              </w:rPr>
                              <w:t xml:space="preserve"> por último, es posible que el tipo de container no fuera el adecuado</w:t>
                            </w:r>
                            <w:r w:rsidR="00905AB1">
                              <w:rPr>
                                <w:lang w:val="es-ES"/>
                              </w:rPr>
                              <w:t xml:space="preserve"> </w:t>
                            </w:r>
                            <w:r>
                              <w:rPr>
                                <w:lang w:val="es-ES"/>
                              </w:rPr>
                              <w:t>para esa carga.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3CB8AAF" id="_x0000_s1027" type="#_x0000_t202" style="position:absolute;left:0;text-align:left;margin-left:277.15pt;margin-top:0;width:185.9pt;height:110.6pt;z-index:25166438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">
                <v:textbox style="mso-fit-shape-to-text:t">
                  <w:txbxContent>
                    <w:p w14:paraId="6EDFFD4E" w14:textId="2DFF6E41" w:rsidR="00B47D04" w:rsidRPr="00F70FCF" w:rsidRDefault="00B47D04" w:rsidP="00B47D04">
                      <w:pPr>
                        <w:rPr>
                          <w:lang w:val="es-ES"/>
                        </w:rPr>
                      </w:pPr>
                      <w:r>
                        <w:rPr>
                          <w:lang w:val="es-ES"/>
                        </w:rPr>
                        <w:t xml:space="preserve">Es probable que la carga del contenedor haya estado mal distribuida, además el hecho de que no haya una especie de muralla entre el contenedor y la cabina del camión fue crucial </w:t>
                      </w:r>
                      <w:proofErr w:type="gramStart"/>
                      <w:r>
                        <w:rPr>
                          <w:lang w:val="es-ES"/>
                        </w:rPr>
                        <w:t>y</w:t>
                      </w:r>
                      <w:proofErr w:type="gramEnd"/>
                      <w:r>
                        <w:rPr>
                          <w:lang w:val="es-ES"/>
                        </w:rPr>
                        <w:t xml:space="preserve"> por último, es posible que el tipo de container no fuera el adecuado</w:t>
                      </w:r>
                      <w:r w:rsidR="00905AB1">
                        <w:rPr>
                          <w:lang w:val="es-ES"/>
                        </w:rPr>
                        <w:t xml:space="preserve"> </w:t>
                      </w:r>
                      <w:r>
                        <w:rPr>
                          <w:lang w:val="es-ES"/>
                        </w:rPr>
                        <w:t>para esa carga.</w:t>
                      </w:r>
                    </w:p>
                  </w:txbxContent>
                </v:textbox>
                <w10:wrap type="square" anchorx="margin"/>
              </v:shape>
            </w:pict>
          </mc:Fallback>
        </mc:AlternateContent>
      </w:r>
      <w:r>
        <w:rPr>
          <w:noProof/>
        </w:rPr>
        <w:drawing>
          <wp:anchor distT="0" distB="0" distL="114300" distR="114300" simplePos="0" relativeHeight="251663360" behindDoc="0" locked="0" layoutInCell="1" allowOverlap="1" wp14:anchorId="2A6A79D6" wp14:editId="16342787">
            <wp:simplePos x="0" y="0"/>
            <wp:positionH relativeFrom="margin">
              <wp:align>left</wp:align>
            </wp:positionH>
            <wp:positionV relativeFrom="paragraph">
              <wp:posOffset>9525</wp:posOffset>
            </wp:positionV>
            <wp:extent cx="2451100" cy="1661160"/>
            <wp:effectExtent l="0" t="0" r="6350" b="0"/>
            <wp:wrapSquare wrapText="bothSides"/>
            <wp:docPr id="6" name="Imagen 6" descr="Imagen que contiene exterior, camino, camioneta, remolqu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exterior, camino, camioneta, remolque&#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1100" cy="1661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CFFBCE" w14:textId="77777777" w:rsidR="00EF14A0" w:rsidRDefault="00EF14A0" w:rsidP="00B47D04">
      <w:pPr>
        <w:ind w:left="360"/>
        <w:rPr>
          <w:rFonts w:ascii="Arial" w:hAnsi="Arial" w:cs="Arial"/>
          <w:sz w:val="24"/>
          <w:szCs w:val="24"/>
        </w:rPr>
      </w:pPr>
    </w:p>
    <w:p w14:paraId="3ECF5043" w14:textId="77777777" w:rsidR="00EF14A0" w:rsidRDefault="00EF14A0" w:rsidP="00B47D04">
      <w:pPr>
        <w:ind w:left="360"/>
        <w:rPr>
          <w:rFonts w:ascii="Arial" w:hAnsi="Arial" w:cs="Arial"/>
          <w:sz w:val="24"/>
          <w:szCs w:val="24"/>
        </w:rPr>
      </w:pPr>
    </w:p>
    <w:p w14:paraId="65A26AEF" w14:textId="77777777" w:rsidR="00EF14A0" w:rsidRDefault="00EF14A0" w:rsidP="00B47D04">
      <w:pPr>
        <w:ind w:left="360"/>
        <w:rPr>
          <w:rFonts w:ascii="Arial" w:hAnsi="Arial" w:cs="Arial"/>
          <w:sz w:val="24"/>
          <w:szCs w:val="24"/>
        </w:rPr>
      </w:pPr>
    </w:p>
    <w:p w14:paraId="1815B56F" w14:textId="1D4493E3" w:rsidR="00B47D04" w:rsidRPr="00B47D04" w:rsidRDefault="00B47D04" w:rsidP="00B47D04">
      <w:pPr>
        <w:ind w:left="360"/>
        <w:rPr>
          <w:rFonts w:ascii="Arial" w:hAnsi="Arial" w:cs="Arial"/>
          <w:sz w:val="24"/>
          <w:szCs w:val="24"/>
        </w:rPr>
      </w:pPr>
    </w:p>
    <w:p w14:paraId="2440B890" w14:textId="62DB0C06" w:rsidR="00EF14A0" w:rsidRDefault="00EF14A0" w:rsidP="006D5300">
      <w:pPr>
        <w:rPr>
          <w:rFonts w:ascii="Arial" w:hAnsi="Arial" w:cs="Arial"/>
          <w:sz w:val="24"/>
          <w:szCs w:val="24"/>
        </w:rPr>
      </w:pPr>
    </w:p>
    <w:p w14:paraId="15A5E4FA" w14:textId="57F1F6B4" w:rsidR="00EF14A0" w:rsidRDefault="00EF14A0" w:rsidP="006D5300">
      <w:pPr>
        <w:rPr>
          <w:rFonts w:ascii="Arial" w:hAnsi="Arial" w:cs="Arial"/>
          <w:sz w:val="24"/>
          <w:szCs w:val="24"/>
        </w:rPr>
      </w:pPr>
    </w:p>
    <w:p w14:paraId="05E1BB9A" w14:textId="77777777" w:rsidR="00EF14A0" w:rsidRDefault="00EF14A0" w:rsidP="006D5300">
      <w:pPr>
        <w:rPr>
          <w:rFonts w:ascii="Arial" w:hAnsi="Arial" w:cs="Arial"/>
          <w:sz w:val="24"/>
          <w:szCs w:val="24"/>
        </w:rPr>
      </w:pPr>
    </w:p>
    <w:p w14:paraId="0F0B54C4" w14:textId="0D0110D4" w:rsidR="00EF14A0" w:rsidRDefault="00EF14A0" w:rsidP="006D5300">
      <w:pPr>
        <w:rPr>
          <w:rFonts w:ascii="Arial" w:hAnsi="Arial" w:cs="Arial"/>
          <w:sz w:val="24"/>
          <w:szCs w:val="24"/>
        </w:rPr>
      </w:pPr>
      <w:r>
        <w:rPr>
          <w:noProof/>
        </w:rPr>
        <w:drawing>
          <wp:anchor distT="0" distB="0" distL="114300" distR="114300" simplePos="0" relativeHeight="251665408" behindDoc="0" locked="0" layoutInCell="1" allowOverlap="1" wp14:anchorId="7341B9B7" wp14:editId="00F98FC1">
            <wp:simplePos x="0" y="0"/>
            <wp:positionH relativeFrom="margin">
              <wp:align>left</wp:align>
            </wp:positionH>
            <wp:positionV relativeFrom="paragraph">
              <wp:posOffset>160655</wp:posOffset>
            </wp:positionV>
            <wp:extent cx="2524125" cy="1943100"/>
            <wp:effectExtent l="0" t="0" r="9525" b="0"/>
            <wp:wrapSquare wrapText="bothSides"/>
            <wp:docPr id="8" name="Imagen 8" descr="pack your container prope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ck your container properl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4125"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39EFD5" w14:textId="1F953954" w:rsidR="00B47D04" w:rsidRDefault="00EF14A0" w:rsidP="006D5300">
      <w:pPr>
        <w:rPr>
          <w:rFonts w:ascii="Arial" w:hAnsi="Arial" w:cs="Arial"/>
          <w:sz w:val="24"/>
          <w:szCs w:val="24"/>
        </w:rPr>
      </w:pPr>
      <w:r w:rsidRPr="00F70FCF">
        <w:rPr>
          <w:noProof/>
        </w:rPr>
        <mc:AlternateContent>
          <mc:Choice Requires="wps">
            <w:drawing>
              <wp:anchor distT="45720" distB="45720" distL="114300" distR="114300" simplePos="0" relativeHeight="251670528" behindDoc="0" locked="0" layoutInCell="1" allowOverlap="1" wp14:anchorId="318F67BE" wp14:editId="2BBB0A25">
                <wp:simplePos x="0" y="0"/>
                <wp:positionH relativeFrom="column">
                  <wp:posOffset>3571875</wp:posOffset>
                </wp:positionH>
                <wp:positionV relativeFrom="paragraph">
                  <wp:posOffset>3188335</wp:posOffset>
                </wp:positionV>
                <wp:extent cx="2360930" cy="1404620"/>
                <wp:effectExtent l="0" t="0" r="22860" b="11430"/>
                <wp:wrapSquare wrapText="bothSides"/>
                <wp:docPr id="1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9059AB4" w14:textId="2EEB3149" w:rsidR="006D5300" w:rsidRPr="00F70FCF" w:rsidRDefault="006D5300" w:rsidP="006D5300">
                            <w:pPr>
                              <w:rPr>
                                <w:lang w:val="es-ES"/>
                              </w:rPr>
                            </w:pPr>
                            <w:r>
                              <w:rPr>
                                <w:lang w:val="es-ES"/>
                              </w:rPr>
                              <w:t>Lo más lógico es pensar que el peso del contenedor era muy superior a lo que podía soportar la grúa. Además, no se considero la altura y el efecto del viento y la gravedad sobre el brazo de la grúa.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18F67BE" id="_x0000_s1028" type="#_x0000_t202" style="position:absolute;margin-left:281.25pt;margin-top:251.05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">
                <v:textbox style="mso-fit-shape-to-text:t">
                  <w:txbxContent>
                    <w:p w14:paraId="39059AB4" w14:textId="2EEB3149" w:rsidR="006D5300" w:rsidRPr="00F70FCF" w:rsidRDefault="006D5300" w:rsidP="006D5300">
                      <w:pPr>
                        <w:rPr>
                          <w:lang w:val="es-ES"/>
                        </w:rPr>
                      </w:pPr>
                      <w:r>
                        <w:rPr>
                          <w:lang w:val="es-ES"/>
                        </w:rPr>
                        <w:t>Lo más lógico es pensar que el peso del contenedor era muy superior a lo que podía soportar la grúa. Además, no se considero la altura y el efecto del viento y la gravedad sobre el brazo de la grúa.</w:t>
                      </w:r>
                    </w:p>
                  </w:txbxContent>
                </v:textbox>
                <w10:wrap type="square"/>
              </v:shape>
            </w:pict>
          </mc:Fallback>
        </mc:AlternateContent>
      </w:r>
      <w:r>
        <w:rPr>
          <w:rFonts w:ascii="Arial" w:hAnsi="Arial" w:cs="Arial"/>
          <w:noProof/>
        </w:rPr>
        <w:drawing>
          <wp:anchor distT="0" distB="0" distL="114300" distR="114300" simplePos="0" relativeHeight="251668480" behindDoc="0" locked="0" layoutInCell="1" allowOverlap="1" wp14:anchorId="68603418" wp14:editId="18AEEA11">
            <wp:simplePos x="0" y="0"/>
            <wp:positionH relativeFrom="margin">
              <wp:align>left</wp:align>
            </wp:positionH>
            <wp:positionV relativeFrom="paragraph">
              <wp:posOffset>3009900</wp:posOffset>
            </wp:positionV>
            <wp:extent cx="2619375" cy="1743075"/>
            <wp:effectExtent l="0" t="0" r="9525" b="9525"/>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anchor>
        </w:drawing>
      </w:r>
      <w:r w:rsidRPr="00F70FCF">
        <w:rPr>
          <w:noProof/>
        </w:rPr>
        <mc:AlternateContent>
          <mc:Choice Requires="wps">
            <w:drawing>
              <wp:anchor distT="45720" distB="45720" distL="114300" distR="114300" simplePos="0" relativeHeight="251667456" behindDoc="0" locked="0" layoutInCell="1" allowOverlap="1" wp14:anchorId="1168CEFF" wp14:editId="1A2877BF">
                <wp:simplePos x="0" y="0"/>
                <wp:positionH relativeFrom="column">
                  <wp:posOffset>3543300</wp:posOffset>
                </wp:positionH>
                <wp:positionV relativeFrom="paragraph">
                  <wp:posOffset>80645</wp:posOffset>
                </wp:positionV>
                <wp:extent cx="2360930" cy="1404620"/>
                <wp:effectExtent l="0" t="0" r="22860" b="1143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B7E2E25" w14:textId="67139315" w:rsidR="00B47D04" w:rsidRPr="00F70FCF" w:rsidRDefault="00076A2E" w:rsidP="00B47D04">
                            <w:pPr>
                              <w:rPr>
                                <w:lang w:val="es-ES"/>
                              </w:rPr>
                            </w:pPr>
                            <w:r>
                              <w:rPr>
                                <w:lang w:val="es-ES"/>
                              </w:rPr>
                              <w:t xml:space="preserve">En este caso la trinca de la carga no fue la adecuada, además puede haber problemas con el tipo de carga en ese contenedor, pues puede haberse deformado por la temperatura o el espacio no era el apto.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168CEFF" id="_x0000_s1029" type="#_x0000_t202" style="position:absolute;margin-left:279pt;margin-top:6.3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">
                <v:textbox style="mso-fit-shape-to-text:t">
                  <w:txbxContent>
                    <w:p w14:paraId="3B7E2E25" w14:textId="67139315" w:rsidR="00B47D04" w:rsidRPr="00F70FCF" w:rsidRDefault="00076A2E" w:rsidP="00B47D04">
                      <w:pPr>
                        <w:rPr>
                          <w:lang w:val="es-ES"/>
                        </w:rPr>
                      </w:pPr>
                      <w:r>
                        <w:rPr>
                          <w:lang w:val="es-ES"/>
                        </w:rPr>
                        <w:t xml:space="preserve">En este caso la trinca de la carga no fue la adecuada, además puede haber problemas con el tipo de carga en ese contenedor, pues puede haberse deformado por la temperatura o el espacio no era el apto. </w:t>
                      </w:r>
                    </w:p>
                  </w:txbxContent>
                </v:textbox>
                <w10:wrap type="square"/>
              </v:shape>
            </w:pict>
          </mc:Fallback>
        </mc:AlternateContent>
      </w:r>
    </w:p>
    <w:sectPr w:rsidR="00B47D0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20695" w14:textId="77777777" w:rsidR="008429E5" w:rsidRDefault="008429E5" w:rsidP="00E24532">
      <w:pPr>
        <w:spacing w:after="0" w:line="240" w:lineRule="auto"/>
      </w:pPr>
      <w:r>
        <w:separator/>
      </w:r>
    </w:p>
  </w:endnote>
  <w:endnote w:type="continuationSeparator" w:id="0">
    <w:p w14:paraId="24F57987" w14:textId="77777777" w:rsidR="008429E5" w:rsidRDefault="008429E5" w:rsidP="00E2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1B340" w14:textId="77777777" w:rsidR="008429E5" w:rsidRDefault="008429E5" w:rsidP="00E24532">
      <w:pPr>
        <w:spacing w:after="0" w:line="240" w:lineRule="auto"/>
      </w:pPr>
      <w:r>
        <w:separator/>
      </w:r>
    </w:p>
  </w:footnote>
  <w:footnote w:type="continuationSeparator" w:id="0">
    <w:p w14:paraId="6C52A0FF" w14:textId="77777777" w:rsidR="008429E5" w:rsidRDefault="008429E5" w:rsidP="00E24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742D0"/>
    <w:multiLevelType w:val="hybridMultilevel"/>
    <w:tmpl w:val="E782280C"/>
    <w:lvl w:ilvl="0" w:tplc="340A0017">
      <w:start w:val="1"/>
      <w:numFmt w:val="low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 w15:restartNumberingAfterBreak="0">
    <w:nsid w:val="220309F0"/>
    <w:multiLevelType w:val="hybridMultilevel"/>
    <w:tmpl w:val="AD982668"/>
    <w:lvl w:ilvl="0" w:tplc="B6625D5C">
      <w:start w:val="1"/>
      <w:numFmt w:val="decimal"/>
      <w:lvlText w:val="%1)"/>
      <w:lvlJc w:val="left"/>
      <w:pPr>
        <w:ind w:left="720" w:hanging="360"/>
      </w:pPr>
      <w:rPr>
        <w:rFonts w:hint="default"/>
        <w:b w:val="0"/>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48A93CF7"/>
    <w:multiLevelType w:val="multilevel"/>
    <w:tmpl w:val="429A6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A540CB"/>
    <w:multiLevelType w:val="hybridMultilevel"/>
    <w:tmpl w:val="AB32472C"/>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4" w15:restartNumberingAfterBreak="0">
    <w:nsid w:val="6BA73BC9"/>
    <w:multiLevelType w:val="multilevel"/>
    <w:tmpl w:val="B114C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054CF6"/>
    <w:multiLevelType w:val="multilevel"/>
    <w:tmpl w:val="9C5E6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3FD"/>
    <w:rsid w:val="00054999"/>
    <w:rsid w:val="000565B3"/>
    <w:rsid w:val="00076A2E"/>
    <w:rsid w:val="00081FFD"/>
    <w:rsid w:val="00086A5E"/>
    <w:rsid w:val="00091149"/>
    <w:rsid w:val="0009539F"/>
    <w:rsid w:val="000976FF"/>
    <w:rsid w:val="000B22AF"/>
    <w:rsid w:val="000B440A"/>
    <w:rsid w:val="000B7B40"/>
    <w:rsid w:val="000C1EFA"/>
    <w:rsid w:val="000D205C"/>
    <w:rsid w:val="000F2C55"/>
    <w:rsid w:val="000F406A"/>
    <w:rsid w:val="0011055E"/>
    <w:rsid w:val="0011315B"/>
    <w:rsid w:val="00116D5A"/>
    <w:rsid w:val="00122D41"/>
    <w:rsid w:val="0014707B"/>
    <w:rsid w:val="00161055"/>
    <w:rsid w:val="00165490"/>
    <w:rsid w:val="001671B5"/>
    <w:rsid w:val="00181EBC"/>
    <w:rsid w:val="00183695"/>
    <w:rsid w:val="001836A2"/>
    <w:rsid w:val="001B21F3"/>
    <w:rsid w:val="001C132D"/>
    <w:rsid w:val="001F7782"/>
    <w:rsid w:val="001F7982"/>
    <w:rsid w:val="00210DBB"/>
    <w:rsid w:val="00216507"/>
    <w:rsid w:val="00232253"/>
    <w:rsid w:val="002372D9"/>
    <w:rsid w:val="00260A0E"/>
    <w:rsid w:val="00277FA6"/>
    <w:rsid w:val="002A3CA7"/>
    <w:rsid w:val="002A41E4"/>
    <w:rsid w:val="002D275A"/>
    <w:rsid w:val="002F168A"/>
    <w:rsid w:val="002F712F"/>
    <w:rsid w:val="003152E6"/>
    <w:rsid w:val="0031777A"/>
    <w:rsid w:val="00324F08"/>
    <w:rsid w:val="00327373"/>
    <w:rsid w:val="003276BD"/>
    <w:rsid w:val="003311A8"/>
    <w:rsid w:val="00331C15"/>
    <w:rsid w:val="003543DE"/>
    <w:rsid w:val="00357F6B"/>
    <w:rsid w:val="003708B3"/>
    <w:rsid w:val="003836F3"/>
    <w:rsid w:val="003C0C7F"/>
    <w:rsid w:val="003E3B88"/>
    <w:rsid w:val="003F668A"/>
    <w:rsid w:val="00413669"/>
    <w:rsid w:val="00417294"/>
    <w:rsid w:val="004600CA"/>
    <w:rsid w:val="0046292F"/>
    <w:rsid w:val="004963CE"/>
    <w:rsid w:val="00497129"/>
    <w:rsid w:val="004B39CB"/>
    <w:rsid w:val="004E4D55"/>
    <w:rsid w:val="004F1382"/>
    <w:rsid w:val="00504018"/>
    <w:rsid w:val="0051227E"/>
    <w:rsid w:val="00513A0D"/>
    <w:rsid w:val="00515552"/>
    <w:rsid w:val="005516EB"/>
    <w:rsid w:val="00564A60"/>
    <w:rsid w:val="005748E5"/>
    <w:rsid w:val="00585A3D"/>
    <w:rsid w:val="005A17F5"/>
    <w:rsid w:val="005B269C"/>
    <w:rsid w:val="005E79D6"/>
    <w:rsid w:val="005F25D9"/>
    <w:rsid w:val="005F7734"/>
    <w:rsid w:val="00613C53"/>
    <w:rsid w:val="006226FF"/>
    <w:rsid w:val="00624061"/>
    <w:rsid w:val="006367DB"/>
    <w:rsid w:val="00637C27"/>
    <w:rsid w:val="006429ED"/>
    <w:rsid w:val="00643C34"/>
    <w:rsid w:val="00646329"/>
    <w:rsid w:val="006510F1"/>
    <w:rsid w:val="00655ECF"/>
    <w:rsid w:val="0067585B"/>
    <w:rsid w:val="006B05A3"/>
    <w:rsid w:val="006B5CCC"/>
    <w:rsid w:val="006B786D"/>
    <w:rsid w:val="006C5412"/>
    <w:rsid w:val="006D5300"/>
    <w:rsid w:val="006D7371"/>
    <w:rsid w:val="006E4709"/>
    <w:rsid w:val="006E6AF8"/>
    <w:rsid w:val="006F2946"/>
    <w:rsid w:val="006F3673"/>
    <w:rsid w:val="006F422E"/>
    <w:rsid w:val="00704FE9"/>
    <w:rsid w:val="0073305C"/>
    <w:rsid w:val="00766341"/>
    <w:rsid w:val="00783447"/>
    <w:rsid w:val="0078739E"/>
    <w:rsid w:val="007D6AF5"/>
    <w:rsid w:val="007D6E22"/>
    <w:rsid w:val="007E0D2B"/>
    <w:rsid w:val="007E5ABD"/>
    <w:rsid w:val="007F4BB0"/>
    <w:rsid w:val="00833B88"/>
    <w:rsid w:val="00835FB0"/>
    <w:rsid w:val="00841074"/>
    <w:rsid w:val="008429E5"/>
    <w:rsid w:val="00852761"/>
    <w:rsid w:val="008544F5"/>
    <w:rsid w:val="008E2DBC"/>
    <w:rsid w:val="00901CAF"/>
    <w:rsid w:val="00905AB1"/>
    <w:rsid w:val="0090735B"/>
    <w:rsid w:val="00910D33"/>
    <w:rsid w:val="00912D29"/>
    <w:rsid w:val="00914957"/>
    <w:rsid w:val="00915256"/>
    <w:rsid w:val="00922F77"/>
    <w:rsid w:val="009375A4"/>
    <w:rsid w:val="00995517"/>
    <w:rsid w:val="009A23E4"/>
    <w:rsid w:val="009A5728"/>
    <w:rsid w:val="009C02FF"/>
    <w:rsid w:val="009C19FD"/>
    <w:rsid w:val="009D4218"/>
    <w:rsid w:val="009E278F"/>
    <w:rsid w:val="009E3A52"/>
    <w:rsid w:val="00A04705"/>
    <w:rsid w:val="00A10461"/>
    <w:rsid w:val="00A241D2"/>
    <w:rsid w:val="00A40668"/>
    <w:rsid w:val="00A41FD4"/>
    <w:rsid w:val="00A432F4"/>
    <w:rsid w:val="00A4381C"/>
    <w:rsid w:val="00A6099C"/>
    <w:rsid w:val="00A67464"/>
    <w:rsid w:val="00A9065E"/>
    <w:rsid w:val="00A92895"/>
    <w:rsid w:val="00AA1FF7"/>
    <w:rsid w:val="00AB1C63"/>
    <w:rsid w:val="00AB5279"/>
    <w:rsid w:val="00AC2C45"/>
    <w:rsid w:val="00AD461E"/>
    <w:rsid w:val="00AF7C61"/>
    <w:rsid w:val="00B050BD"/>
    <w:rsid w:val="00B11D85"/>
    <w:rsid w:val="00B25DD1"/>
    <w:rsid w:val="00B431C1"/>
    <w:rsid w:val="00B4531D"/>
    <w:rsid w:val="00B47D04"/>
    <w:rsid w:val="00B57853"/>
    <w:rsid w:val="00B60424"/>
    <w:rsid w:val="00B761BD"/>
    <w:rsid w:val="00B91DF7"/>
    <w:rsid w:val="00BD63FD"/>
    <w:rsid w:val="00BD7FD7"/>
    <w:rsid w:val="00BF43B0"/>
    <w:rsid w:val="00C17B47"/>
    <w:rsid w:val="00C22A3B"/>
    <w:rsid w:val="00C347AF"/>
    <w:rsid w:val="00C413C2"/>
    <w:rsid w:val="00C42489"/>
    <w:rsid w:val="00C43F46"/>
    <w:rsid w:val="00C4556B"/>
    <w:rsid w:val="00C71FBC"/>
    <w:rsid w:val="00C83455"/>
    <w:rsid w:val="00CA17F7"/>
    <w:rsid w:val="00CA2ECF"/>
    <w:rsid w:val="00D015CD"/>
    <w:rsid w:val="00D225D2"/>
    <w:rsid w:val="00D25EA6"/>
    <w:rsid w:val="00D324B6"/>
    <w:rsid w:val="00D70A2F"/>
    <w:rsid w:val="00DA64BB"/>
    <w:rsid w:val="00DA7452"/>
    <w:rsid w:val="00DB7A41"/>
    <w:rsid w:val="00E05C0F"/>
    <w:rsid w:val="00E220E7"/>
    <w:rsid w:val="00E24532"/>
    <w:rsid w:val="00E46E47"/>
    <w:rsid w:val="00E6163A"/>
    <w:rsid w:val="00E728F0"/>
    <w:rsid w:val="00E85961"/>
    <w:rsid w:val="00E9638C"/>
    <w:rsid w:val="00EA28C5"/>
    <w:rsid w:val="00EC03CE"/>
    <w:rsid w:val="00EE4812"/>
    <w:rsid w:val="00EE74AB"/>
    <w:rsid w:val="00EE7F3D"/>
    <w:rsid w:val="00EF14A0"/>
    <w:rsid w:val="00F303DA"/>
    <w:rsid w:val="00F40DDE"/>
    <w:rsid w:val="00F6161E"/>
    <w:rsid w:val="00F66935"/>
    <w:rsid w:val="00F674C7"/>
    <w:rsid w:val="00F70FCF"/>
    <w:rsid w:val="00F71F41"/>
    <w:rsid w:val="00F87EA8"/>
    <w:rsid w:val="00F95FCF"/>
    <w:rsid w:val="00F97FE7"/>
    <w:rsid w:val="00FA3ED0"/>
    <w:rsid w:val="00FC3817"/>
    <w:rsid w:val="00FC6C09"/>
    <w:rsid w:val="00FF76D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FC4D"/>
  <w15:chartTrackingRefBased/>
  <w15:docId w15:val="{CE2D9498-D50A-4360-BDB0-6A6168A9E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24F08"/>
    <w:pPr>
      <w:ind w:left="720"/>
      <w:contextualSpacing/>
    </w:pPr>
  </w:style>
  <w:style w:type="character" w:styleId="Hipervnculo">
    <w:name w:val="Hyperlink"/>
    <w:basedOn w:val="Fuentedeprrafopredeter"/>
    <w:uiPriority w:val="99"/>
    <w:unhideWhenUsed/>
    <w:rsid w:val="00835FB0"/>
    <w:rPr>
      <w:color w:val="0563C1" w:themeColor="hyperlink"/>
      <w:u w:val="single"/>
    </w:rPr>
  </w:style>
  <w:style w:type="character" w:styleId="Mencinsinresolver">
    <w:name w:val="Unresolved Mention"/>
    <w:basedOn w:val="Fuentedeprrafopredeter"/>
    <w:uiPriority w:val="99"/>
    <w:semiHidden/>
    <w:unhideWhenUsed/>
    <w:rsid w:val="00835FB0"/>
    <w:rPr>
      <w:color w:val="605E5C"/>
      <w:shd w:val="clear" w:color="auto" w:fill="E1DFDD"/>
    </w:rPr>
  </w:style>
  <w:style w:type="paragraph" w:styleId="Encabezado">
    <w:name w:val="header"/>
    <w:basedOn w:val="Normal"/>
    <w:link w:val="EncabezadoCar"/>
    <w:uiPriority w:val="99"/>
    <w:unhideWhenUsed/>
    <w:rsid w:val="00E2453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4532"/>
  </w:style>
  <w:style w:type="paragraph" w:styleId="Piedepgina">
    <w:name w:val="footer"/>
    <w:basedOn w:val="Normal"/>
    <w:link w:val="PiedepginaCar"/>
    <w:uiPriority w:val="99"/>
    <w:unhideWhenUsed/>
    <w:rsid w:val="00E245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4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02553">
      <w:bodyDiv w:val="1"/>
      <w:marLeft w:val="0"/>
      <w:marRight w:val="0"/>
      <w:marTop w:val="0"/>
      <w:marBottom w:val="0"/>
      <w:divBdr>
        <w:top w:val="none" w:sz="0" w:space="0" w:color="auto"/>
        <w:left w:val="none" w:sz="0" w:space="0" w:color="auto"/>
        <w:bottom w:val="none" w:sz="0" w:space="0" w:color="auto"/>
        <w:right w:val="none" w:sz="0" w:space="0" w:color="auto"/>
      </w:divBdr>
    </w:div>
    <w:div w:id="558243746">
      <w:bodyDiv w:val="1"/>
      <w:marLeft w:val="0"/>
      <w:marRight w:val="0"/>
      <w:marTop w:val="0"/>
      <w:marBottom w:val="0"/>
      <w:divBdr>
        <w:top w:val="none" w:sz="0" w:space="0" w:color="auto"/>
        <w:left w:val="none" w:sz="0" w:space="0" w:color="auto"/>
        <w:bottom w:val="none" w:sz="0" w:space="0" w:color="auto"/>
        <w:right w:val="none" w:sz="0" w:space="0" w:color="auto"/>
      </w:divBdr>
    </w:div>
    <w:div w:id="140020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B449F-17B8-4D36-A681-946396ADD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8</Pages>
  <Words>1302</Words>
  <Characters>7167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Agustin Zegers</dc:creator>
  <cp:keywords/>
  <dc:description/>
  <cp:lastModifiedBy>Agustin Zegers</cp:lastModifiedBy>
  <cp:revision>197</cp:revision>
  <dcterms:created xsi:type="dcterms:W3CDTF">2021-10-27T15:18:00Z</dcterms:created>
  <dcterms:modified xsi:type="dcterms:W3CDTF">2021-11-03T01:30:00Z</dcterms:modified>
</cp:coreProperties>
</file>