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A3A" w:rsidRDefault="003D1A3A" w:rsidP="00B7075E">
      <w:pPr>
        <w:pStyle w:val="Citadestacada"/>
        <w:spacing w:before="0" w:after="0"/>
        <w:ind w:left="0" w:right="49" w:hanging="142"/>
        <w:rPr>
          <w:rStyle w:val="Ttulo5Car"/>
          <w:sz w:val="24"/>
        </w:rPr>
      </w:pPr>
      <w:r w:rsidRPr="003D1A3A">
        <w:rPr>
          <w:rStyle w:val="Ttulo5Car"/>
          <w:sz w:val="24"/>
        </w:rPr>
        <w:t xml:space="preserve">IDEAS FUERZA PROCESO DE ACREDITACIÓN SR. DIRECTOR </w:t>
      </w:r>
    </w:p>
    <w:p w:rsidR="003D1A3A" w:rsidRPr="003D1A3A" w:rsidRDefault="003D1A3A" w:rsidP="003D1A3A"/>
    <w:p w:rsidR="0069065D" w:rsidRDefault="0069065D" w:rsidP="0069065D">
      <w:pPr>
        <w:pStyle w:val="Prrafodelista"/>
        <w:numPr>
          <w:ilvl w:val="0"/>
          <w:numId w:val="2"/>
        </w:numPr>
        <w:jc w:val="both"/>
      </w:pPr>
      <w:r>
        <w:rPr>
          <w:rStyle w:val="Ttulo5Car"/>
        </w:rPr>
        <w:t>P</w:t>
      </w:r>
      <w:r w:rsidRPr="00497BEC">
        <w:rPr>
          <w:rStyle w:val="Ttulo5Car"/>
        </w:rPr>
        <w:t>roceso de acreditación</w:t>
      </w:r>
      <w:r>
        <w:t>: La Escuela enfrenta su cuarta acreditación, para lo cual desde el último proceso realizado el año 2018, se ha mantenido continuamente verificando y actualizando su normativa, reglamentos, mecanismos e instrumentos. Se encuentra acreditada en nivel de excelencia (el más alto), por 6 años en Gestión Institucional, docencia de Pregrado y Vinculación con el medio. Incorporándose por primera vez en la dimensión de investigación, creación y/o innovación.</w:t>
      </w:r>
    </w:p>
    <w:p w:rsidR="0069065D" w:rsidRDefault="0069065D" w:rsidP="0069065D">
      <w:pPr>
        <w:pStyle w:val="Prrafodelista"/>
        <w:jc w:val="both"/>
      </w:pPr>
    </w:p>
    <w:p w:rsidR="00E54F53" w:rsidRPr="0069065D" w:rsidRDefault="00E54F53" w:rsidP="00497BEC">
      <w:pPr>
        <w:pStyle w:val="Prrafodelista"/>
        <w:numPr>
          <w:ilvl w:val="0"/>
          <w:numId w:val="2"/>
        </w:numPr>
        <w:jc w:val="both"/>
      </w:pPr>
      <w:r w:rsidRPr="0069065D">
        <w:rPr>
          <w:rStyle w:val="Ttulo5Car"/>
        </w:rPr>
        <w:t xml:space="preserve">Institución </w:t>
      </w:r>
      <w:proofErr w:type="spellStart"/>
      <w:r w:rsidR="0069065D">
        <w:rPr>
          <w:rStyle w:val="Ttulo5Car"/>
        </w:rPr>
        <w:t>bicentenaria</w:t>
      </w:r>
      <w:proofErr w:type="spellEnd"/>
      <w:r w:rsidR="0069065D">
        <w:rPr>
          <w:rStyle w:val="Ttulo5Car"/>
        </w:rPr>
        <w:t xml:space="preserve">: </w:t>
      </w:r>
      <w:r w:rsidR="0069065D" w:rsidRPr="0069065D">
        <w:t>con una historia como Instituto de Educación Superior de 206 años</w:t>
      </w:r>
      <w:r w:rsidR="0069065D">
        <w:t>, que ha mantenido sus valores y tradiciones, pero evolucionando y mejorando sus procesos.</w:t>
      </w:r>
    </w:p>
    <w:p w:rsidR="0069065D" w:rsidRPr="0069065D" w:rsidRDefault="0069065D" w:rsidP="0069065D">
      <w:pPr>
        <w:pStyle w:val="Prrafodelista"/>
        <w:jc w:val="both"/>
      </w:pPr>
    </w:p>
    <w:p w:rsidR="0069065D" w:rsidRDefault="00EE2B9E" w:rsidP="0069065D">
      <w:pPr>
        <w:pStyle w:val="Prrafodelista"/>
        <w:numPr>
          <w:ilvl w:val="0"/>
          <w:numId w:val="2"/>
        </w:numPr>
        <w:jc w:val="both"/>
        <w:rPr>
          <w:rStyle w:val="Ttulo5Car"/>
          <w:rFonts w:asciiTheme="minorHAnsi" w:hAnsiTheme="minorHAnsi" w:cstheme="minorHAnsi"/>
          <w:b w:val="0"/>
          <w:color w:val="auto"/>
        </w:rPr>
      </w:pPr>
      <w:r w:rsidRPr="0069065D">
        <w:rPr>
          <w:rStyle w:val="Ttulo5Car"/>
        </w:rPr>
        <w:t>Órganos colegiados que apoyan la gestión directiva</w:t>
      </w:r>
      <w:r w:rsidR="0069065D">
        <w:rPr>
          <w:rStyle w:val="Ttulo5Car"/>
        </w:rPr>
        <w:t xml:space="preserve">: </w:t>
      </w:r>
      <w:r w:rsidR="0069065D" w:rsidRPr="0069065D">
        <w:rPr>
          <w:rStyle w:val="Ttulo5Car"/>
          <w:rFonts w:asciiTheme="minorHAnsi" w:hAnsiTheme="minorHAnsi" w:cstheme="minorHAnsi"/>
          <w:b w:val="0"/>
          <w:color w:val="auto"/>
        </w:rPr>
        <w:t>Consejo de educación, consejo de admisión, Junta económica</w:t>
      </w:r>
      <w:r w:rsidR="0069065D">
        <w:rPr>
          <w:rStyle w:val="Ttulo5Car"/>
          <w:rFonts w:asciiTheme="minorHAnsi" w:hAnsiTheme="minorHAnsi" w:cstheme="minorHAnsi"/>
          <w:b w:val="0"/>
          <w:color w:val="auto"/>
        </w:rPr>
        <w:t xml:space="preserve"> y junta de planificación estratégica.</w:t>
      </w:r>
    </w:p>
    <w:p w:rsidR="0069065D" w:rsidRPr="0069065D" w:rsidRDefault="0069065D" w:rsidP="0069065D">
      <w:pPr>
        <w:pStyle w:val="Prrafodelista"/>
        <w:rPr>
          <w:rStyle w:val="Ttulo5Car"/>
          <w:rFonts w:asciiTheme="minorHAnsi" w:hAnsiTheme="minorHAnsi" w:cstheme="minorHAnsi"/>
          <w:b w:val="0"/>
          <w:color w:val="auto"/>
        </w:rPr>
      </w:pPr>
    </w:p>
    <w:p w:rsidR="0069065D" w:rsidRPr="0069065D" w:rsidRDefault="0069065D" w:rsidP="00C8644B">
      <w:pPr>
        <w:pStyle w:val="Prrafodelista"/>
        <w:numPr>
          <w:ilvl w:val="0"/>
          <w:numId w:val="2"/>
        </w:numPr>
        <w:jc w:val="both"/>
        <w:rPr>
          <w:rStyle w:val="Ttulo5Car"/>
        </w:rPr>
      </w:pPr>
      <w:r w:rsidRPr="0069065D">
        <w:rPr>
          <w:rStyle w:val="Ttulo5Car"/>
        </w:rPr>
        <w:t>Plan Estratégico</w:t>
      </w:r>
      <w:r>
        <w:rPr>
          <w:rStyle w:val="Ttulo5Car"/>
        </w:rPr>
        <w:t xml:space="preserve">: </w:t>
      </w:r>
      <w:r w:rsidRPr="0069065D">
        <w:rPr>
          <w:rStyle w:val="Ttulo5Car"/>
          <w:rFonts w:asciiTheme="minorHAnsi" w:hAnsiTheme="minorHAnsi" w:cstheme="minorHAnsi"/>
          <w:b w:val="0"/>
          <w:color w:val="auto"/>
        </w:rPr>
        <w:t>periodo 202-2025, se mantiene un continuo seguimiento por medio de plataformas we</w:t>
      </w:r>
      <w:r w:rsidR="00242FFD">
        <w:rPr>
          <w:rStyle w:val="Ttulo5Car"/>
          <w:rFonts w:asciiTheme="minorHAnsi" w:hAnsiTheme="minorHAnsi" w:cstheme="minorHAnsi"/>
          <w:b w:val="0"/>
          <w:color w:val="auto"/>
        </w:rPr>
        <w:t>b</w:t>
      </w:r>
      <w:r w:rsidRPr="0069065D">
        <w:rPr>
          <w:rStyle w:val="Ttulo5Car"/>
          <w:rFonts w:asciiTheme="minorHAnsi" w:hAnsiTheme="minorHAnsi" w:cstheme="minorHAnsi"/>
          <w:b w:val="0"/>
          <w:color w:val="auto"/>
        </w:rPr>
        <w:t>, que permiten una trazabilidad, transparencia y accesibilidad a la información.</w:t>
      </w:r>
    </w:p>
    <w:p w:rsidR="0069065D" w:rsidRPr="0069065D" w:rsidRDefault="0069065D" w:rsidP="0069065D">
      <w:pPr>
        <w:pStyle w:val="Prrafodelista"/>
        <w:rPr>
          <w:rStyle w:val="Ttulo5Car"/>
        </w:rPr>
      </w:pPr>
    </w:p>
    <w:p w:rsidR="00EE2B9E" w:rsidRPr="0069065D" w:rsidRDefault="0069065D" w:rsidP="00497BEC">
      <w:pPr>
        <w:pStyle w:val="Prrafodelista"/>
        <w:numPr>
          <w:ilvl w:val="0"/>
          <w:numId w:val="2"/>
        </w:numPr>
        <w:jc w:val="both"/>
        <w:rPr>
          <w:rStyle w:val="Ttulo5Car"/>
        </w:rPr>
      </w:pPr>
      <w:r w:rsidRPr="0069065D">
        <w:rPr>
          <w:rStyle w:val="Ttulo5Car"/>
        </w:rPr>
        <w:t>Aseguramiento de la calidad</w:t>
      </w:r>
      <w:r>
        <w:rPr>
          <w:rStyle w:val="Ttulo5Car"/>
        </w:rPr>
        <w:t xml:space="preserve">: </w:t>
      </w:r>
      <w:r w:rsidRPr="0069065D">
        <w:rPr>
          <w:rStyle w:val="Ttulo5Car"/>
          <w:rFonts w:asciiTheme="minorHAnsi" w:hAnsiTheme="minorHAnsi" w:cstheme="minorHAnsi"/>
          <w:b w:val="0"/>
          <w:color w:val="auto"/>
        </w:rPr>
        <w:t>Si bien, durante el 2023 fue formalizada la política de calidad</w:t>
      </w:r>
      <w:r>
        <w:rPr>
          <w:rStyle w:val="Ttulo5Car"/>
          <w:rFonts w:asciiTheme="minorHAnsi" w:hAnsiTheme="minorHAnsi" w:cstheme="minorHAnsi"/>
          <w:b w:val="0"/>
          <w:color w:val="auto"/>
        </w:rPr>
        <w:t xml:space="preserve"> cuyo objetivo es “</w:t>
      </w:r>
      <w:r w:rsidR="00573CC5" w:rsidRPr="00573CC5">
        <w:rPr>
          <w:rStyle w:val="Ttulo5Car"/>
          <w:rFonts w:asciiTheme="minorHAnsi" w:hAnsiTheme="minorHAnsi" w:cstheme="minorHAnsi"/>
          <w:b w:val="0"/>
          <w:i/>
          <w:color w:val="auto"/>
        </w:rPr>
        <w:t xml:space="preserve">fortalecer los procesos </w:t>
      </w:r>
      <w:r w:rsidRPr="00573CC5">
        <w:rPr>
          <w:rStyle w:val="Ttulo5Car"/>
          <w:rFonts w:asciiTheme="minorHAnsi" w:hAnsiTheme="minorHAnsi" w:cstheme="minorHAnsi"/>
          <w:b w:val="0"/>
          <w:i/>
          <w:color w:val="auto"/>
        </w:rPr>
        <w:t>y lograr el mejoramiento constante</w:t>
      </w:r>
      <w:r>
        <w:rPr>
          <w:rStyle w:val="Ttulo5Car"/>
          <w:rFonts w:asciiTheme="minorHAnsi" w:hAnsiTheme="minorHAnsi" w:cstheme="minorHAnsi"/>
          <w:b w:val="0"/>
          <w:color w:val="auto"/>
        </w:rPr>
        <w:t>”</w:t>
      </w:r>
      <w:r w:rsidR="00573CC5">
        <w:rPr>
          <w:rStyle w:val="Ttulo5Car"/>
          <w:rFonts w:asciiTheme="minorHAnsi" w:hAnsiTheme="minorHAnsi" w:cstheme="minorHAnsi"/>
          <w:b w:val="0"/>
          <w:color w:val="auto"/>
        </w:rPr>
        <w:t>; el ciclo de aseguramiento de la calidad no es algo nuevo.</w:t>
      </w:r>
    </w:p>
    <w:p w:rsidR="00E54F53" w:rsidRPr="0069065D" w:rsidRDefault="00E54F53" w:rsidP="00E54F53">
      <w:pPr>
        <w:pStyle w:val="Prrafodelista"/>
        <w:jc w:val="both"/>
        <w:rPr>
          <w:rStyle w:val="Ttulo5Car"/>
        </w:rPr>
      </w:pPr>
    </w:p>
    <w:p w:rsidR="00E54F53" w:rsidRPr="00573CC5" w:rsidRDefault="00E54F53" w:rsidP="00E54F53">
      <w:pPr>
        <w:pStyle w:val="Prrafodelista"/>
        <w:numPr>
          <w:ilvl w:val="0"/>
          <w:numId w:val="2"/>
        </w:numPr>
        <w:jc w:val="both"/>
        <w:rPr>
          <w:rStyle w:val="Ttulo5Car"/>
          <w:rFonts w:asciiTheme="minorHAnsi" w:hAnsiTheme="minorHAnsi" w:cstheme="minorHAnsi"/>
          <w:b w:val="0"/>
          <w:color w:val="auto"/>
        </w:rPr>
      </w:pPr>
      <w:r w:rsidRPr="0069065D">
        <w:rPr>
          <w:rStyle w:val="Ttulo5Car"/>
        </w:rPr>
        <w:t>Seguimiento de titulados</w:t>
      </w:r>
      <w:r w:rsidR="00573CC5">
        <w:rPr>
          <w:rStyle w:val="Ttulo5Car"/>
        </w:rPr>
        <w:t xml:space="preserve">: </w:t>
      </w:r>
      <w:r w:rsidR="00573CC5" w:rsidRPr="00573CC5">
        <w:rPr>
          <w:rStyle w:val="Ttulo5Car"/>
          <w:rFonts w:asciiTheme="minorHAnsi" w:hAnsiTheme="minorHAnsi" w:cstheme="minorHAnsi"/>
          <w:b w:val="0"/>
          <w:color w:val="auto"/>
        </w:rPr>
        <w:t xml:space="preserve">Se mantiene un seguimiento de los titulados por medio de encuestas a los egresados y a sus mandos. Además de actividades como “open </w:t>
      </w:r>
      <w:proofErr w:type="spellStart"/>
      <w:r w:rsidR="00573CC5" w:rsidRPr="00573CC5">
        <w:rPr>
          <w:rStyle w:val="Ttulo5Car"/>
          <w:rFonts w:asciiTheme="minorHAnsi" w:hAnsiTheme="minorHAnsi" w:cstheme="minorHAnsi"/>
          <w:b w:val="0"/>
          <w:color w:val="auto"/>
        </w:rPr>
        <w:t>day</w:t>
      </w:r>
      <w:proofErr w:type="spellEnd"/>
      <w:r w:rsidR="00573CC5" w:rsidRPr="00573CC5">
        <w:rPr>
          <w:rStyle w:val="Ttulo5Car"/>
          <w:rFonts w:asciiTheme="minorHAnsi" w:hAnsiTheme="minorHAnsi" w:cstheme="minorHAnsi"/>
          <w:b w:val="0"/>
          <w:color w:val="auto"/>
        </w:rPr>
        <w:t>”, la corporación de exalumnos, las visitas generacionales y la invitación a participar a oficiales destacados en charlas y exposiciones a los cadetes.</w:t>
      </w:r>
    </w:p>
    <w:p w:rsidR="00E54F53" w:rsidRPr="0069065D" w:rsidRDefault="00E54F53" w:rsidP="00E54F53">
      <w:pPr>
        <w:pStyle w:val="Prrafodelista"/>
        <w:rPr>
          <w:rStyle w:val="Ttulo5Car"/>
        </w:rPr>
      </w:pPr>
    </w:p>
    <w:p w:rsidR="00E54F53" w:rsidRPr="0069065D" w:rsidRDefault="00E54F53" w:rsidP="00E54F53">
      <w:pPr>
        <w:pStyle w:val="Prrafodelista"/>
        <w:numPr>
          <w:ilvl w:val="0"/>
          <w:numId w:val="2"/>
        </w:numPr>
        <w:jc w:val="both"/>
        <w:rPr>
          <w:rStyle w:val="Ttulo5Car"/>
        </w:rPr>
      </w:pPr>
      <w:r w:rsidRPr="0069065D">
        <w:rPr>
          <w:rStyle w:val="Ttulo5Car"/>
        </w:rPr>
        <w:t>Rotación de Oficiales</w:t>
      </w:r>
      <w:r w:rsidR="00573CC5">
        <w:rPr>
          <w:rStyle w:val="Ttulo5Car"/>
        </w:rPr>
        <w:t xml:space="preserve">: </w:t>
      </w:r>
      <w:r w:rsidR="00573CC5">
        <w:rPr>
          <w:rStyle w:val="Ttulo5Car"/>
          <w:rFonts w:asciiTheme="minorHAnsi" w:hAnsiTheme="minorHAnsi" w:cstheme="minorHAnsi"/>
          <w:b w:val="0"/>
          <w:color w:val="auto"/>
        </w:rPr>
        <w:t>La</w:t>
      </w:r>
      <w:r w:rsidR="00573CC5" w:rsidRPr="00573CC5">
        <w:rPr>
          <w:rStyle w:val="Ttulo5Car"/>
          <w:rFonts w:asciiTheme="minorHAnsi" w:hAnsiTheme="minorHAnsi" w:cstheme="minorHAnsi"/>
          <w:b w:val="0"/>
          <w:color w:val="auto"/>
        </w:rPr>
        <w:t xml:space="preserve"> rotación de Oficiales responde a las necesidades de la Armada, a como se encuentra estructura la carrera profesional, por lo cual quienes dan continuidad a los procesos por una parte es la reglamentación y normativa, y otra los empleados civiles y profesores.</w:t>
      </w:r>
      <w:r w:rsidR="00573CC5">
        <w:rPr>
          <w:rStyle w:val="Ttulo5Car"/>
          <w:rFonts w:asciiTheme="minorHAnsi" w:hAnsiTheme="minorHAnsi" w:cstheme="minorHAnsi"/>
          <w:b w:val="0"/>
          <w:color w:val="auto"/>
        </w:rPr>
        <w:t xml:space="preserve"> </w:t>
      </w:r>
    </w:p>
    <w:p w:rsidR="00E54F53" w:rsidRPr="0069065D" w:rsidRDefault="00E54F53" w:rsidP="00E54F53">
      <w:pPr>
        <w:pStyle w:val="Prrafodelista"/>
        <w:rPr>
          <w:rStyle w:val="Ttulo5Car"/>
        </w:rPr>
      </w:pPr>
    </w:p>
    <w:p w:rsidR="00E54F53" w:rsidRPr="00573CC5" w:rsidRDefault="00E54F53" w:rsidP="008100DD">
      <w:pPr>
        <w:pStyle w:val="Prrafodelista"/>
        <w:numPr>
          <w:ilvl w:val="0"/>
          <w:numId w:val="2"/>
        </w:numPr>
        <w:jc w:val="both"/>
        <w:rPr>
          <w:rStyle w:val="Ttulo5Car"/>
        </w:rPr>
      </w:pPr>
      <w:r w:rsidRPr="0069065D">
        <w:rPr>
          <w:rStyle w:val="Ttulo5Car"/>
        </w:rPr>
        <w:t>Vinculación con el medio</w:t>
      </w:r>
      <w:r w:rsidR="00573CC5">
        <w:rPr>
          <w:rStyle w:val="Ttulo5Car"/>
        </w:rPr>
        <w:t xml:space="preserve">: </w:t>
      </w:r>
      <w:r w:rsidR="00573CC5" w:rsidRPr="00573CC5">
        <w:rPr>
          <w:rStyle w:val="Ttulo5Car"/>
          <w:rFonts w:asciiTheme="minorHAnsi" w:hAnsiTheme="minorHAnsi" w:cstheme="minorHAnsi"/>
          <w:b w:val="0"/>
          <w:color w:val="auto"/>
        </w:rPr>
        <w:t xml:space="preserve">tarea fundamental y complementaria al proceso formativo de los cadetes. Siendo un necesario complemento a la formación integral en todos sus modelos. Se realizan actividades como parte de la estrategia formativa, en la que además se ven beneficiados el medio externo. </w:t>
      </w:r>
    </w:p>
    <w:p w:rsidR="00573CC5" w:rsidRPr="0069065D" w:rsidRDefault="00573CC5" w:rsidP="00242FFD">
      <w:pPr>
        <w:pStyle w:val="Prrafodelista"/>
        <w:rPr>
          <w:rStyle w:val="Ttulo5Car"/>
        </w:rPr>
      </w:pPr>
    </w:p>
    <w:p w:rsidR="00EE2B9E" w:rsidRPr="00573CC5" w:rsidRDefault="00EE2B9E" w:rsidP="00573CC5">
      <w:pPr>
        <w:pStyle w:val="Prrafodelista"/>
        <w:numPr>
          <w:ilvl w:val="0"/>
          <w:numId w:val="2"/>
        </w:numPr>
        <w:jc w:val="both"/>
        <w:rPr>
          <w:rStyle w:val="Ttulo5Car"/>
          <w:rFonts w:asciiTheme="minorHAnsi" w:hAnsiTheme="minorHAnsi" w:cstheme="minorHAnsi"/>
          <w:b w:val="0"/>
          <w:color w:val="auto"/>
        </w:rPr>
      </w:pPr>
      <w:r w:rsidRPr="0069065D">
        <w:rPr>
          <w:rStyle w:val="Ttulo5Car"/>
        </w:rPr>
        <w:t>Relación con otras Instituciones de Educación Superior</w:t>
      </w:r>
      <w:r w:rsidR="00573CC5">
        <w:rPr>
          <w:rStyle w:val="Ttulo5Car"/>
        </w:rPr>
        <w:t xml:space="preserve">: </w:t>
      </w:r>
      <w:r w:rsidR="00573CC5" w:rsidRPr="00573CC5">
        <w:rPr>
          <w:rStyle w:val="Ttulo5Car"/>
          <w:rFonts w:asciiTheme="minorHAnsi" w:hAnsiTheme="minorHAnsi" w:cstheme="minorHAnsi"/>
          <w:b w:val="0"/>
          <w:color w:val="auto"/>
        </w:rPr>
        <w:t xml:space="preserve">Relación con otras </w:t>
      </w:r>
      <w:r w:rsidR="00573CC5">
        <w:rPr>
          <w:rStyle w:val="Ttulo5Car"/>
          <w:rFonts w:asciiTheme="minorHAnsi" w:hAnsiTheme="minorHAnsi" w:cstheme="minorHAnsi"/>
          <w:b w:val="0"/>
          <w:color w:val="auto"/>
        </w:rPr>
        <w:t>e</w:t>
      </w:r>
      <w:r w:rsidR="00573CC5" w:rsidRPr="00573CC5">
        <w:rPr>
          <w:rStyle w:val="Ttulo5Car"/>
          <w:rFonts w:asciiTheme="minorHAnsi" w:hAnsiTheme="minorHAnsi" w:cstheme="minorHAnsi"/>
          <w:b w:val="0"/>
          <w:color w:val="auto"/>
        </w:rPr>
        <w:t>scuelas matrices del país, escuelas</w:t>
      </w:r>
      <w:r w:rsidR="00573CC5">
        <w:rPr>
          <w:rStyle w:val="Ttulo5Car"/>
          <w:rFonts w:asciiTheme="minorHAnsi" w:hAnsiTheme="minorHAnsi" w:cstheme="minorHAnsi"/>
          <w:b w:val="0"/>
          <w:color w:val="auto"/>
        </w:rPr>
        <w:t xml:space="preserve"> navales extranjeras e instituciones de educación superior con las cuales mantenemos convenios de colaboración y que durante los últimos 6 años se han incrementado.</w:t>
      </w:r>
    </w:p>
    <w:p w:rsidR="0069065D" w:rsidRPr="0069065D" w:rsidRDefault="0069065D" w:rsidP="00242FFD">
      <w:pPr>
        <w:pStyle w:val="Prrafodelista"/>
        <w:rPr>
          <w:rStyle w:val="Ttulo5Car"/>
        </w:rPr>
      </w:pPr>
    </w:p>
    <w:p w:rsidR="00E54F53" w:rsidRPr="0069065D" w:rsidRDefault="00E54F53" w:rsidP="00497BEC">
      <w:pPr>
        <w:pStyle w:val="Prrafodelista"/>
        <w:numPr>
          <w:ilvl w:val="0"/>
          <w:numId w:val="2"/>
        </w:numPr>
        <w:jc w:val="both"/>
        <w:rPr>
          <w:rStyle w:val="Ttulo5Car"/>
        </w:rPr>
      </w:pPr>
      <w:r w:rsidRPr="0069065D">
        <w:rPr>
          <w:rStyle w:val="Ttulo5Car"/>
        </w:rPr>
        <w:t>Investigación e innovación</w:t>
      </w:r>
      <w:r w:rsidR="00242FFD">
        <w:rPr>
          <w:rStyle w:val="Ttulo5Car"/>
        </w:rPr>
        <w:t xml:space="preserve">: </w:t>
      </w:r>
      <w:r w:rsidR="00242FFD" w:rsidRPr="00242FFD">
        <w:rPr>
          <w:rStyle w:val="Ttulo5Car"/>
          <w:rFonts w:asciiTheme="minorHAnsi" w:hAnsiTheme="minorHAnsi" w:cstheme="minorHAnsi"/>
          <w:b w:val="0"/>
          <w:color w:val="auto"/>
        </w:rPr>
        <w:t xml:space="preserve">Hemos progresado en esta área, con la formalización de una política, que plasma y visibiliza </w:t>
      </w:r>
      <w:r w:rsidR="00242FFD">
        <w:rPr>
          <w:rStyle w:val="Ttulo5Car"/>
          <w:rFonts w:asciiTheme="minorHAnsi" w:hAnsiTheme="minorHAnsi" w:cstheme="minorHAnsi"/>
          <w:b w:val="0"/>
          <w:color w:val="auto"/>
        </w:rPr>
        <w:t>l</w:t>
      </w:r>
      <w:r w:rsidR="00242FFD" w:rsidRPr="00242FFD">
        <w:rPr>
          <w:rStyle w:val="Ttulo5Car"/>
          <w:rFonts w:asciiTheme="minorHAnsi" w:hAnsiTheme="minorHAnsi" w:cstheme="minorHAnsi"/>
          <w:b w:val="0"/>
          <w:color w:val="auto"/>
        </w:rPr>
        <w:t>as actividades y proyectos previamente ejecutados.</w:t>
      </w:r>
      <w:r w:rsidR="00242FFD">
        <w:rPr>
          <w:rStyle w:val="Ttulo5Car"/>
          <w:rFonts w:asciiTheme="minorHAnsi" w:hAnsiTheme="minorHAnsi" w:cstheme="minorHAnsi"/>
          <w:b w:val="0"/>
          <w:color w:val="auto"/>
        </w:rPr>
        <w:t xml:space="preserve"> Teniendo estas actividades impacto en la formación de los cadetes y a nivel institucional.</w:t>
      </w:r>
    </w:p>
    <w:p w:rsidR="00265D57" w:rsidRDefault="00265D57" w:rsidP="00265D57">
      <w:pPr>
        <w:pStyle w:val="Prrafodelista"/>
        <w:jc w:val="both"/>
      </w:pPr>
    </w:p>
    <w:p w:rsidR="00573CC5" w:rsidRDefault="00AD771B" w:rsidP="00573CC5">
      <w:pPr>
        <w:pStyle w:val="Prrafodelista"/>
        <w:numPr>
          <w:ilvl w:val="0"/>
          <w:numId w:val="2"/>
        </w:numPr>
        <w:jc w:val="both"/>
      </w:pPr>
      <w:r>
        <w:t xml:space="preserve">La Escuela Naval es una institución de educación superior que entrega un solo título profesional de </w:t>
      </w:r>
      <w:r w:rsidR="00497BEC">
        <w:t>“</w:t>
      </w:r>
      <w:r>
        <w:t>Oficial de Marina</w:t>
      </w:r>
      <w:r w:rsidR="00497BEC">
        <w:t>”</w:t>
      </w:r>
      <w:r>
        <w:t>, el cual tiene cuatro escalafones o menciones: ejecutivos e ingenieros navales, infantería de marina, abastecimiento y litoral.</w:t>
      </w:r>
    </w:p>
    <w:p w:rsidR="00573CC5" w:rsidRDefault="00573CC5" w:rsidP="00573CC5">
      <w:pPr>
        <w:pStyle w:val="Prrafodelista"/>
        <w:jc w:val="both"/>
      </w:pPr>
    </w:p>
    <w:p w:rsidR="00AD771B" w:rsidRDefault="00573CC5" w:rsidP="00242FFD">
      <w:pPr>
        <w:pStyle w:val="Prrafodelista"/>
        <w:numPr>
          <w:ilvl w:val="0"/>
          <w:numId w:val="2"/>
        </w:numPr>
        <w:jc w:val="both"/>
      </w:pPr>
      <w:r>
        <w:t xml:space="preserve">Dar ejemplos, especialmente </w:t>
      </w:r>
      <w:bookmarkStart w:id="0" w:name="_GoBack"/>
      <w:bookmarkEnd w:id="0"/>
      <w:r>
        <w:t>bajo el concepto de que no somos los mismos que hace 6 años.</w:t>
      </w:r>
    </w:p>
    <w:sectPr w:rsidR="00AD771B" w:rsidSect="00242FFD">
      <w:pgSz w:w="12240" w:h="15840"/>
      <w:pgMar w:top="426" w:right="1041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863362"/>
    <w:multiLevelType w:val="hybridMultilevel"/>
    <w:tmpl w:val="5556523C"/>
    <w:lvl w:ilvl="0" w:tplc="F4C018D2">
      <w:start w:val="1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5EAA7913"/>
    <w:multiLevelType w:val="hybridMultilevel"/>
    <w:tmpl w:val="FB92C9D2"/>
    <w:lvl w:ilvl="0" w:tplc="028CEF42">
      <w:start w:val="1"/>
      <w:numFmt w:val="decimal"/>
      <w:lvlText w:val="%1."/>
      <w:lvlJc w:val="left"/>
      <w:pPr>
        <w:ind w:left="720" w:hanging="360"/>
      </w:pPr>
      <w:rPr>
        <w:b/>
        <w:i w:val="0"/>
        <w:color w:val="auto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D93601"/>
    <w:multiLevelType w:val="multilevel"/>
    <w:tmpl w:val="A094E516"/>
    <w:lvl w:ilvl="0">
      <w:start w:val="13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73240BCA"/>
    <w:multiLevelType w:val="hybridMultilevel"/>
    <w:tmpl w:val="4DAC0E3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B82"/>
    <w:rsid w:val="00026C5C"/>
    <w:rsid w:val="000C5B82"/>
    <w:rsid w:val="00242FFD"/>
    <w:rsid w:val="00265D57"/>
    <w:rsid w:val="003B128B"/>
    <w:rsid w:val="003D1A3A"/>
    <w:rsid w:val="004920B3"/>
    <w:rsid w:val="00497BEC"/>
    <w:rsid w:val="00557F71"/>
    <w:rsid w:val="00573CC5"/>
    <w:rsid w:val="00573D3E"/>
    <w:rsid w:val="0069065D"/>
    <w:rsid w:val="006C2A41"/>
    <w:rsid w:val="00720CCA"/>
    <w:rsid w:val="00816193"/>
    <w:rsid w:val="009010A9"/>
    <w:rsid w:val="00A35B32"/>
    <w:rsid w:val="00AD72F6"/>
    <w:rsid w:val="00AD771B"/>
    <w:rsid w:val="00B7075E"/>
    <w:rsid w:val="00BA0946"/>
    <w:rsid w:val="00CC52E5"/>
    <w:rsid w:val="00CF542E"/>
    <w:rsid w:val="00D043E8"/>
    <w:rsid w:val="00DA290E"/>
    <w:rsid w:val="00E54F53"/>
    <w:rsid w:val="00EE2B9E"/>
    <w:rsid w:val="00FF5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ED5AD"/>
  <w15:chartTrackingRefBased/>
  <w15:docId w15:val="{F53356D6-F7F8-4FA6-BA86-B086E1D34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D72F6"/>
    <w:pPr>
      <w:numPr>
        <w:ilvl w:val="3"/>
        <w:numId w:val="1"/>
      </w:numPr>
      <w:spacing w:before="40" w:after="0" w:line="240" w:lineRule="auto"/>
      <w:ind w:left="862" w:hanging="862"/>
      <w:jc w:val="both"/>
      <w:outlineLvl w:val="3"/>
    </w:pPr>
    <w:rPr>
      <w:rFonts w:ascii="Calibri" w:eastAsiaTheme="majorEastAsia" w:hAnsi="Calibri" w:cstheme="majorBidi"/>
      <w:b/>
      <w:iCs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97BE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D72F6"/>
    <w:rPr>
      <w:rFonts w:ascii="Calibri" w:eastAsiaTheme="majorEastAsia" w:hAnsi="Calibri" w:cstheme="majorBidi"/>
      <w:b/>
      <w:iCs/>
      <w:lang w:val="es-CL"/>
      <w14:ligatures w14:val="standardContextual"/>
    </w:rPr>
  </w:style>
  <w:style w:type="paragraph" w:styleId="Prrafodelista">
    <w:name w:val="List Paragraph"/>
    <w:basedOn w:val="Normal"/>
    <w:uiPriority w:val="34"/>
    <w:qFormat/>
    <w:rsid w:val="000C5B82"/>
    <w:pPr>
      <w:ind w:left="720"/>
      <w:contextualSpacing/>
    </w:pPr>
  </w:style>
  <w:style w:type="character" w:customStyle="1" w:styleId="Ttulo5Car">
    <w:name w:val="Título 5 Car"/>
    <w:basedOn w:val="Fuentedeprrafopredeter"/>
    <w:link w:val="Ttulo5"/>
    <w:uiPriority w:val="9"/>
    <w:rsid w:val="00497BEC"/>
    <w:rPr>
      <w:rFonts w:asciiTheme="majorHAnsi" w:eastAsiaTheme="majorEastAsia" w:hAnsiTheme="majorHAnsi" w:cstheme="majorBidi"/>
      <w:b/>
      <w:color w:val="2E74B5" w:themeColor="accent1" w:themeShade="BF"/>
      <w:lang w:val="es-CL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D1A3A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D1A3A"/>
    <w:rPr>
      <w:i/>
      <w:iCs/>
      <w:color w:val="5B9BD5" w:themeColor="accent1"/>
      <w:lang w:val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470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B06 Jefe Acreditación T1 Carolina Cuadra L.</dc:creator>
  <cp:keywords/>
  <dc:description/>
  <cp:lastModifiedBy>B06 Jefe Acreditación T1 Carolina Cuadra L.</cp:lastModifiedBy>
  <cp:revision>3</cp:revision>
  <cp:lastPrinted>2024-11-05T15:51:00Z</cp:lastPrinted>
  <dcterms:created xsi:type="dcterms:W3CDTF">2024-11-07T15:32:00Z</dcterms:created>
  <dcterms:modified xsi:type="dcterms:W3CDTF">2024-11-07T16:04:00Z</dcterms:modified>
</cp:coreProperties>
</file>